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02">
      <w:pPr>
        <w:pStyle w:val="Title"/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</w:p>
    <w:p w:rsidR="00000000" w:rsidDel="00000000" w:rsidP="00000000" w:rsidRDefault="00000000" w:rsidRPr="00000000" w14:paraId="00000005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ind w:right="142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right="142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100/06.2023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right="142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לרכישה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התאמה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התקנה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הטמעה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והפעלה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מערכת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לניהול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מבחני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הערכה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מתוקשבים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right="142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right="142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ind w:right="142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ירושלים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right="142"/>
        <w:jc w:val="center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https://www.mr.gov.il/OfficesTenders/Pages/SearchOfficeTenders.aspx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שבידך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073-3932139 </w:t>
      </w:r>
      <w:r w:rsidDel="00000000" w:rsidR="00000000" w:rsidRPr="00000000">
        <w:rPr>
          <w:rtl w:val="1"/>
        </w:rPr>
        <w:t xml:space="preserve">ולמסור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שבידך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למכרז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בכבוד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</w:p>
    <w:p w:rsidR="00000000" w:rsidDel="00000000" w:rsidP="00000000" w:rsidRDefault="00000000" w:rsidRPr="00000000" w14:paraId="00000015">
      <w:pPr>
        <w:spacing w:line="360" w:lineRule="auto"/>
        <w:ind w:right="142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0" w:right="14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העניינים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2,2,"</w:instrText>
            <w:fldChar w:fldCharType="separate"/>
          </w:r>
          <w:hyperlink w:anchor="_heading=h.30j0zll">
            <w:r w:rsidDel="00000000" w:rsidR="00000000" w:rsidRPr="00000000">
              <w:rPr>
                <w:rtl w:val="0"/>
              </w:rPr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</w:t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מנהלה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tl w:val="0"/>
              </w:rPr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0.1.</w:t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כללי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0.2.</w:t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הגורמים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שאליהם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מופנה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המכרז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דרישות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סף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)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0.3.</w:t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הגדרות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)...........................................................</w:t>
            <w:tab/>
            <w:t xml:space="preserve">...6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tl w:val="0"/>
              </w:rPr>
            </w:r>
          </w:hyperlink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0.4.</w:t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מנהלה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).................................................</w:t>
            <w:tab/>
            <w:t xml:space="preserve">...............7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tl w:val="0"/>
              </w:rPr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0.5.</w:t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המפרט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)................................................................</w:t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0.6.</w:t>
              <w:tab/>
            </w:r>
          </w:hyperlink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סיווג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רכיבי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המפרט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)................................................</w:t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0.7.</w:t>
              <w:tab/>
            </w:r>
          </w:hyperlink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התחייבויות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ואישורים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שעל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המציע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להמציא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עם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הגשת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ההצעה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)......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0.8.</w:t>
              <w:tab/>
            </w:r>
          </w:hyperlink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התחייבויות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ואישורים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שיידרשו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בגין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זכייה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במכרז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)......</w:t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tl w:val="0"/>
              </w:rPr>
            </w:r>
          </w:hyperlink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0.9.</w:t>
              <w:tab/>
            </w:r>
          </w:hyperlink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זכויות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המשרד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0.10. 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הצעת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0.11.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בעלות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ועל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ההצעה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0.12.</w:t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שלמות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ההצעה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והאחריות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הכוללת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–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הצעה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משותפת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וספקי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משנה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 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0.13.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בדיקת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ההצעות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והערכתן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tl w:val="0"/>
              </w:rPr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0.14.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סמכות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השיפוט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tl w:val="0"/>
              </w:rPr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0.15.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קניין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רוחני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tl w:val="0"/>
              </w:rPr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0.16.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מחירים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הצמדה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ותשלומים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tl w:val="0"/>
              </w:rPr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</w:t>
              <w:tab/>
            </w:r>
          </w:hyperlink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יעדים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tl w:val="0"/>
              </w:rPr>
            </w:r>
          </w:hyperlink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1.1.</w:t>
              <w:tab/>
            </w:r>
          </w:hyperlink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כללי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tl w:val="0"/>
              </w:rPr>
            </w:r>
          </w:hyperlink>
          <w:hyperlink w:anchor="_heading=h.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1.2.</w:t>
              <w:tab/>
            </w:r>
          </w:hyperlink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מומחה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יישום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tl w:val="0"/>
              </w:rPr>
            </w:r>
          </w:hyperlink>
          <w:hyperlink w:anchor="_heading=h.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1.3.</w:t>
              <w:tab/>
            </w:r>
          </w:hyperlink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יעדים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ומטרות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tl w:val="0"/>
              </w:rPr>
            </w:r>
          </w:hyperlink>
          <w:hyperlink w:anchor="_heading=h.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1.4.</w:t>
              <w:tab/>
            </w:r>
          </w:hyperlink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אתגרים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במצב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הקיים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tl w:val="0"/>
              </w:rPr>
            </w:r>
          </w:hyperlink>
          <w:hyperlink w:anchor="_heading=h.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1.5.</w:t>
              <w:tab/>
            </w:r>
          </w:hyperlink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השתלבות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ביעדי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המשרד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1.6.</w:t>
              <w:tab/>
              <w:t xml:space="preserve">(N)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tl w:val="0"/>
              </w:rPr>
            </w:r>
          </w:hyperlink>
          <w:hyperlink w:anchor="_heading=h.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1.7.</w:t>
              <w:tab/>
            </w:r>
          </w:hyperlink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אופק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הזמן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tl w:val="0"/>
              </w:rPr>
            </w:r>
          </w:hyperlink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</w:t>
              <w:tab/>
            </w:r>
          </w:hyperlink>
          <w:r w:rsidDel="00000000" w:rsidR="00000000" w:rsidRPr="00000000">
            <w:fldChar w:fldCharType="begin"/>
            <w:instrText xml:space="preserve"> PAGEREF _heading=h.2p2csry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יישום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tl w:val="0"/>
              </w:rPr>
            </w:r>
          </w:hyperlink>
          <w:hyperlink w:anchor="_heading=h.147n2z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2.1.</w:t>
              <w:tab/>
            </w:r>
          </w:hyperlink>
          <w:r w:rsidDel="00000000" w:rsidR="00000000" w:rsidRPr="00000000">
            <w:fldChar w:fldCharType="begin"/>
            <w:instrText xml:space="preserve"> PAGEREF _heading=h.147n2zr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מילון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מונחים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tl w:val="0"/>
              </w:rPr>
            </w:r>
          </w:hyperlink>
          <w:hyperlink w:anchor="_heading=h.3o7al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2.2.</w:t>
              <w:tab/>
            </w:r>
          </w:hyperlink>
          <w:r w:rsidDel="00000000" w:rsidR="00000000" w:rsidRPr="00000000">
            <w:fldChar w:fldCharType="begin"/>
            <w:instrText xml:space="preserve"> PAGEREF _heading=h.3o7alnk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משתמשים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ומערכות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מידע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משיקות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tl w:val="0"/>
              </w:rPr>
            </w:r>
          </w:hyperlink>
          <w:hyperlink w:anchor="_heading=h.ihv6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2.3.</w:t>
              <w:tab/>
            </w:r>
          </w:hyperlink>
          <w:r w:rsidDel="00000000" w:rsidR="00000000" w:rsidRPr="00000000">
            <w:fldChar w:fldCharType="begin"/>
            <w:instrText xml:space="preserve"> PAGEREF _heading=h.ihv636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תהליכים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7m2jsg">
            <w:r w:rsidDel="00000000" w:rsidR="00000000" w:rsidRPr="00000000">
              <w:rPr>
                <w:rtl w:val="0"/>
              </w:rPr>
            </w:r>
          </w:hyperlink>
          <w:hyperlink w:anchor="_heading=h.37m2js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2.4.</w:t>
              <w:tab/>
              <w:t xml:space="preserve">(</w:t>
            </w:r>
          </w:hyperlink>
          <w:r w:rsidDel="00000000" w:rsidR="00000000" w:rsidRPr="00000000">
            <w:fldChar w:fldCharType="begin"/>
            <w:instrText xml:space="preserve"> PAGEREF _heading=h.37m2jsg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)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הסבה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הגירה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tl w:val="0"/>
              </w:rPr>
            </w:r>
          </w:hyperlink>
          <w:hyperlink w:anchor="_heading=h.1mrcu0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2.5.</w:t>
              <w:tab/>
            </w:r>
          </w:hyperlink>
          <w:r w:rsidDel="00000000" w:rsidR="00000000" w:rsidRPr="00000000">
            <w:fldChar w:fldCharType="begin"/>
            <w:instrText xml:space="preserve"> PAGEREF _heading=h.1mrcu09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ממשק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משתמש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6r0co2">
            <w:r w:rsidDel="00000000" w:rsidR="00000000" w:rsidRPr="00000000">
              <w:rPr>
                <w:rtl w:val="0"/>
              </w:rPr>
            </w:r>
          </w:hyperlink>
          <w:hyperlink w:anchor="_heading=h.46r0co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2.6.</w:t>
              <w:tab/>
            </w:r>
          </w:hyperlink>
          <w:r w:rsidDel="00000000" w:rsidR="00000000" w:rsidRPr="00000000">
            <w:fldChar w:fldCharType="begin"/>
            <w:instrText xml:space="preserve"> PAGEREF _heading=h.46r0co2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דו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"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חות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lwamvv">
            <w:r w:rsidDel="00000000" w:rsidR="00000000" w:rsidRPr="00000000">
              <w:rPr>
                <w:rtl w:val="0"/>
              </w:rPr>
            </w:r>
          </w:hyperlink>
          <w:hyperlink w:anchor="_heading=h.2lwamv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2.7.</w:t>
              <w:tab/>
            </w:r>
          </w:hyperlink>
          <w:r w:rsidDel="00000000" w:rsidR="00000000" w:rsidRPr="00000000">
            <w:fldChar w:fldCharType="begin"/>
            <w:instrText xml:space="preserve"> PAGEREF _heading=h.2lwamvv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אבטחת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מידע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11kx3o">
            <w:r w:rsidDel="00000000" w:rsidR="00000000" w:rsidRPr="00000000">
              <w:rPr>
                <w:rtl w:val="0"/>
              </w:rPr>
            </w:r>
          </w:hyperlink>
          <w:hyperlink w:anchor="_heading=h.111kx3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2.8.</w:t>
              <w:tab/>
              <w:t xml:space="preserve">(</w:t>
            </w:r>
          </w:hyperlink>
          <w:r w:rsidDel="00000000" w:rsidR="00000000" w:rsidRPr="00000000">
            <w:fldChar w:fldCharType="begin"/>
            <w:instrText xml:space="preserve"> PAGEREF _heading=h.111kx3o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)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נפחים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עומסים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וביצועים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l18frh">
            <w:r w:rsidDel="00000000" w:rsidR="00000000" w:rsidRPr="00000000">
              <w:rPr>
                <w:rtl w:val="0"/>
              </w:rPr>
            </w:r>
          </w:hyperlink>
          <w:hyperlink w:anchor="_heading=h.3l18fr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</w:t>
              <w:tab/>
            </w:r>
          </w:hyperlink>
          <w:r w:rsidDel="00000000" w:rsidR="00000000" w:rsidRPr="00000000">
            <w:fldChar w:fldCharType="begin"/>
            <w:instrText xml:space="preserve"> PAGEREF _heading=h.3l18frh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טכנולוגיה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06ipza">
            <w:r w:rsidDel="00000000" w:rsidR="00000000" w:rsidRPr="00000000">
              <w:rPr>
                <w:rtl w:val="0"/>
              </w:rPr>
            </w:r>
          </w:hyperlink>
          <w:hyperlink w:anchor="_heading=h.206ipz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3.1.</w:t>
              <w:tab/>
            </w:r>
          </w:hyperlink>
          <w:r w:rsidDel="00000000" w:rsidR="00000000" w:rsidRPr="00000000">
            <w:fldChar w:fldCharType="begin"/>
            <w:instrText xml:space="preserve"> PAGEREF _heading=h.206ipza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כללי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k668n3">
            <w:r w:rsidDel="00000000" w:rsidR="00000000" w:rsidRPr="00000000">
              <w:rPr>
                <w:rtl w:val="0"/>
              </w:rPr>
            </w:r>
          </w:hyperlink>
          <w:hyperlink w:anchor="_heading=h.4k668n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3.2.</w:t>
              <w:tab/>
            </w:r>
          </w:hyperlink>
          <w:r w:rsidDel="00000000" w:rsidR="00000000" w:rsidRPr="00000000">
            <w:fldChar w:fldCharType="begin"/>
            <w:instrText xml:space="preserve"> PAGEREF _heading=h.4k668n3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ארכיטקטורה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כללית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–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הבהקים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zbgiuw">
            <w:r w:rsidDel="00000000" w:rsidR="00000000" w:rsidRPr="00000000">
              <w:rPr>
                <w:rtl w:val="0"/>
              </w:rPr>
            </w:r>
          </w:hyperlink>
          <w:hyperlink w:anchor="_heading=h.2zbgiu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3.3.</w:t>
              <w:tab/>
            </w:r>
          </w:hyperlink>
          <w:r w:rsidDel="00000000" w:rsidR="00000000" w:rsidRPr="00000000">
            <w:fldChar w:fldCharType="begin"/>
            <w:instrText xml:space="preserve"> PAGEREF _heading=h.2zbgiuw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תצורת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תשתית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egqt2p">
            <w:r w:rsidDel="00000000" w:rsidR="00000000" w:rsidRPr="00000000">
              <w:rPr>
                <w:rtl w:val="0"/>
              </w:rPr>
            </w:r>
          </w:hyperlink>
          <w:hyperlink w:anchor="_heading=h.1egqt2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3.4.</w:t>
              <w:tab/>
            </w:r>
          </w:hyperlink>
          <w:r w:rsidDel="00000000" w:rsidR="00000000" w:rsidRPr="00000000">
            <w:fldChar w:fldCharType="begin"/>
            <w:instrText xml:space="preserve"> PAGEREF _heading=h.1egqt2p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אחסנת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נתונים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מרכזית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ygebqi">
            <w:r w:rsidDel="00000000" w:rsidR="00000000" w:rsidRPr="00000000">
              <w:rPr>
                <w:rtl w:val="0"/>
              </w:rPr>
            </w:r>
          </w:hyperlink>
          <w:hyperlink w:anchor="_heading=h.3ygebq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3.5.</w:t>
              <w:tab/>
            </w:r>
          </w:hyperlink>
          <w:r w:rsidDel="00000000" w:rsidR="00000000" w:rsidRPr="00000000">
            <w:fldChar w:fldCharType="begin"/>
            <w:instrText xml:space="preserve"> PAGEREF _heading=h.3ygebqi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תוכנה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חומרה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מיוחדים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לפרויקט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dlolyb">
            <w:r w:rsidDel="00000000" w:rsidR="00000000" w:rsidRPr="00000000">
              <w:rPr>
                <w:rtl w:val="0"/>
              </w:rPr>
            </w:r>
          </w:hyperlink>
          <w:hyperlink w:anchor="_heading=h.2dloly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3.6.</w:t>
              <w:tab/>
            </w:r>
          </w:hyperlink>
          <w:r w:rsidDel="00000000" w:rsidR="00000000" w:rsidRPr="00000000">
            <w:fldChar w:fldCharType="begin"/>
            <w:instrText xml:space="preserve"> PAGEREF _heading=h.2dlolyb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בדיקת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תוכנה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qyw64">
            <w:r w:rsidDel="00000000" w:rsidR="00000000" w:rsidRPr="00000000">
              <w:rPr>
                <w:rtl w:val="0"/>
              </w:rPr>
            </w:r>
          </w:hyperlink>
          <w:hyperlink w:anchor="_heading=h.sqyw6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3.7.</w:t>
              <w:tab/>
            </w:r>
          </w:hyperlink>
          <w:r w:rsidDel="00000000" w:rsidR="00000000" w:rsidRPr="00000000">
            <w:fldChar w:fldCharType="begin"/>
            <w:instrText xml:space="preserve"> PAGEREF _heading=h.sqyw64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שימוש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במנגנון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ההזדהות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הממשלתי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cqmetx">
            <w:r w:rsidDel="00000000" w:rsidR="00000000" w:rsidRPr="00000000">
              <w:rPr>
                <w:rtl w:val="0"/>
              </w:rPr>
            </w:r>
          </w:hyperlink>
          <w:hyperlink w:anchor="_heading=h.3cqmet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3.8.</w:t>
              <w:tab/>
            </w:r>
          </w:hyperlink>
          <w:r w:rsidDel="00000000" w:rsidR="00000000" w:rsidRPr="00000000">
            <w:fldChar w:fldCharType="begin"/>
            <w:instrText xml:space="preserve"> PAGEREF _heading=h.3cqmetx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פיתוח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ותחזוקה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rvwp1q">
            <w:r w:rsidDel="00000000" w:rsidR="00000000" w:rsidRPr="00000000">
              <w:rPr>
                <w:rtl w:val="0"/>
              </w:rPr>
            </w:r>
          </w:hyperlink>
          <w:hyperlink w:anchor="_heading=h.1rvwp1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3.9.</w:t>
              <w:tab/>
            </w:r>
          </w:hyperlink>
          <w:r w:rsidDel="00000000" w:rsidR="00000000" w:rsidRPr="00000000">
            <w:fldChar w:fldCharType="begin"/>
            <w:instrText xml:space="preserve"> PAGEREF _heading=h.1rvwp1q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תשתית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סביבתית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bvk7pj">
            <w:r w:rsidDel="00000000" w:rsidR="00000000" w:rsidRPr="00000000">
              <w:rPr>
                <w:rtl w:val="0"/>
              </w:rPr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3.10.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הפעלה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ותמיכה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בענן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hyperlink>
          <w:hyperlink w:anchor="_heading=h.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43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664s55">
            <w:r w:rsidDel="00000000" w:rsidR="00000000" w:rsidRPr="00000000">
              <w:rPr>
                <w:rtl w:val="0"/>
              </w:rPr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3.11.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תוכנות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תשתית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קיימות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במשרד</w:t>
            </w:r>
          </w:hyperlink>
          <w:hyperlink w:anchor="_heading=h.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43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q5sasy">
            <w:r w:rsidDel="00000000" w:rsidR="00000000" w:rsidRPr="00000000">
              <w:rPr>
                <w:rtl w:val="0"/>
              </w:rPr>
            </w:r>
          </w:hyperlink>
          <w:hyperlink w:anchor="_heading=h.3q5sa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3.12.</w:t>
            </w:r>
          </w:hyperlink>
          <w:hyperlink w:anchor="_heading=h.3q5sa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דפדפנים</w:t>
            </w:r>
          </w:hyperlink>
          <w:hyperlink w:anchor="_heading=h.3q5sa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q5sa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נתמכים</w:t>
            </w:r>
          </w:hyperlink>
          <w:hyperlink w:anchor="_heading=h.3q5sa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44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5b2l0r">
            <w:r w:rsidDel="00000000" w:rsidR="00000000" w:rsidRPr="00000000">
              <w:rPr>
                <w:rtl w:val="0"/>
              </w:rPr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3.13.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תכנון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פתרון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ענן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hyperlink>
          <w:hyperlink w:anchor="_heading=h.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44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gcv8k">
            <w:r w:rsidDel="00000000" w:rsidR="00000000" w:rsidRPr="00000000">
              <w:rPr>
                <w:rtl w:val="0"/>
              </w:rPr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3.14.</w:t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ציוד</w:t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קצה</w:t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hyperlink>
          <w:hyperlink w:anchor="_heading=h.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44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jlao46">
            <w:r w:rsidDel="00000000" w:rsidR="00000000" w:rsidRPr="00000000">
              <w:rPr>
                <w:rtl w:val="0"/>
              </w:rPr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3.15.(</w:t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בדיקת</w:t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ביצועים</w:t>
            </w:r>
          </w:hyperlink>
          <w:hyperlink w:anchor="_heading=h.1jlao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44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3ky6r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3.16.(N)</w:t>
              <w:tab/>
              <w:t xml:space="preserve">44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iq8gzs">
            <w:r w:rsidDel="00000000" w:rsidR="00000000" w:rsidRPr="00000000">
              <w:rPr>
                <w:rtl w:val="0"/>
              </w:rPr>
            </w:r>
          </w:hyperlink>
          <w:hyperlink w:anchor="_heading=h.2iq8g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3.17.</w:t>
            </w:r>
          </w:hyperlink>
          <w:hyperlink w:anchor="_heading=h.2iq8g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טכנולוגיות</w:t>
            </w:r>
          </w:hyperlink>
          <w:hyperlink w:anchor="_heading=h.2iq8g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iq8g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עתידיות</w:t>
            </w:r>
          </w:hyperlink>
          <w:hyperlink w:anchor="_heading=h.2iq8g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45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vir7l">
            <w:r w:rsidDel="00000000" w:rsidR="00000000" w:rsidRPr="00000000">
              <w:rPr>
                <w:rtl w:val="0"/>
              </w:rPr>
            </w:r>
          </w:hyperlink>
          <w:hyperlink w:anchor="_heading=h.xvir7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</w:t>
              <w:tab/>
            </w:r>
          </w:hyperlink>
          <w:r w:rsidDel="00000000" w:rsidR="00000000" w:rsidRPr="00000000">
            <w:fldChar w:fldCharType="begin"/>
            <w:instrText xml:space="preserve"> PAGEREF _heading=h.xvir7l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מימוש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hv69ve">
            <w:r w:rsidDel="00000000" w:rsidR="00000000" w:rsidRPr="00000000">
              <w:rPr>
                <w:rtl w:val="0"/>
              </w:rPr>
            </w:r>
          </w:hyperlink>
          <w:hyperlink w:anchor="_heading=h.3hv69v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4.1.</w:t>
              <w:tab/>
            </w:r>
          </w:hyperlink>
          <w:r w:rsidDel="00000000" w:rsidR="00000000" w:rsidRPr="00000000">
            <w:fldChar w:fldCharType="begin"/>
            <w:instrText xml:space="preserve"> PAGEREF _heading=h.3hv69ve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גורמים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מעורבים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baon6m">
            <w:r w:rsidDel="00000000" w:rsidR="00000000" w:rsidRPr="00000000">
              <w:rPr>
                <w:rtl w:val="0"/>
              </w:rPr>
            </w:r>
          </w:hyperlink>
          <w:hyperlink w:anchor="_heading=h.1baon6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4.2.</w:t>
              <w:tab/>
            </w:r>
          </w:hyperlink>
          <w:r w:rsidDel="00000000" w:rsidR="00000000" w:rsidRPr="00000000">
            <w:fldChar w:fldCharType="begin"/>
            <w:instrText xml:space="preserve"> PAGEREF _heading=h.1baon6m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תכנית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עבודה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250f4o">
            <w:r w:rsidDel="00000000" w:rsidR="00000000" w:rsidRPr="00000000">
              <w:rPr>
                <w:rtl w:val="0"/>
              </w:rPr>
            </w:r>
          </w:hyperlink>
          <w:hyperlink w:anchor="_heading=h.2250f4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4.3.</w:t>
              <w:tab/>
            </w:r>
          </w:hyperlink>
          <w:r w:rsidDel="00000000" w:rsidR="00000000" w:rsidRPr="00000000">
            <w:fldChar w:fldCharType="begin"/>
            <w:instrText xml:space="preserve"> PAGEREF _heading=h.2250f4o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תפעול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שוטף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aapch">
            <w:r w:rsidDel="00000000" w:rsidR="00000000" w:rsidRPr="00000000">
              <w:rPr>
                <w:rtl w:val="0"/>
              </w:rPr>
            </w:r>
          </w:hyperlink>
          <w:hyperlink w:anchor="_heading=h.haapc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4.4.</w:t>
              <w:tab/>
            </w:r>
          </w:hyperlink>
          <w:r w:rsidDel="00000000" w:rsidR="00000000" w:rsidRPr="00000000">
            <w:fldChar w:fldCharType="begin"/>
            <w:instrText xml:space="preserve"> PAGEREF _heading=h.haapch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תיעוד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וחומרי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הדרכה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למשתמש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19y80a">
            <w:r w:rsidDel="00000000" w:rsidR="00000000" w:rsidRPr="00000000">
              <w:rPr>
                <w:rtl w:val="0"/>
              </w:rPr>
            </w:r>
          </w:hyperlink>
          <w:hyperlink w:anchor="_heading=h.319y80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4.5.</w:t>
              <w:tab/>
            </w:r>
          </w:hyperlink>
          <w:r w:rsidDel="00000000" w:rsidR="00000000" w:rsidRPr="00000000">
            <w:fldChar w:fldCharType="begin"/>
            <w:instrText xml:space="preserve"> PAGEREF _heading=h.319y80a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הדרכה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והטמעה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0ew0vw">
            <w:r w:rsidDel="00000000" w:rsidR="00000000" w:rsidRPr="00000000">
              <w:rPr>
                <w:rtl w:val="0"/>
              </w:rPr>
            </w:r>
          </w:hyperlink>
          <w:hyperlink w:anchor="_heading=h.40ew0v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4.6.</w:t>
              <w:tab/>
            </w:r>
          </w:hyperlink>
          <w:r w:rsidDel="00000000" w:rsidR="00000000" w:rsidRPr="00000000">
            <w:fldChar w:fldCharType="begin"/>
            <w:instrText xml:space="preserve"> PAGEREF _heading=h.40ew0vw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שירות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ותחזוקה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zc72q">
            <w:r w:rsidDel="00000000" w:rsidR="00000000" w:rsidRPr="00000000">
              <w:rPr>
                <w:rtl w:val="0"/>
              </w:rPr>
            </w:r>
          </w:hyperlink>
          <w:hyperlink w:anchor="_heading=h.2szc72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4.7.</w:t>
              <w:tab/>
            </w:r>
          </w:hyperlink>
          <w:r w:rsidDel="00000000" w:rsidR="00000000" w:rsidRPr="00000000">
            <w:fldChar w:fldCharType="begin"/>
            <w:instrText xml:space="preserve"> PAGEREF _heading=h.2szc72q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חוסן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ואמינות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84mhaj">
            <w:r w:rsidDel="00000000" w:rsidR="00000000" w:rsidRPr="00000000">
              <w:rPr>
                <w:rtl w:val="0"/>
              </w:rPr>
            </w:r>
          </w:hyperlink>
          <w:hyperlink w:anchor="_heading=h.184mha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4.8.</w:t>
              <w:tab/>
            </w:r>
          </w:hyperlink>
          <w:r w:rsidDel="00000000" w:rsidR="00000000" w:rsidRPr="00000000">
            <w:fldChar w:fldCharType="begin"/>
            <w:instrText xml:space="preserve"> PAGEREF _heading=h.184mhaj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שירותי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מוקד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והדרכה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s49zyc">
            <w:r w:rsidDel="00000000" w:rsidR="00000000" w:rsidRPr="00000000">
              <w:rPr>
                <w:rtl w:val="0"/>
              </w:rPr>
            </w:r>
          </w:hyperlink>
          <w:hyperlink w:anchor="_heading=h.3s49zy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4.9.</w:t>
              <w:tab/>
            </w:r>
          </w:hyperlink>
          <w:r w:rsidDel="00000000" w:rsidR="00000000" w:rsidRPr="00000000">
            <w:fldChar w:fldCharType="begin"/>
            <w:instrText xml:space="preserve"> PAGEREF _heading=h.3s49zyc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תכנית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היפרדות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79ka65">
            <w:r w:rsidDel="00000000" w:rsidR="00000000" w:rsidRPr="00000000">
              <w:rPr>
                <w:rtl w:val="0"/>
              </w:rPr>
            </w:r>
          </w:hyperlink>
          <w:hyperlink w:anchor="_heading=h.279ka6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5.</w:t>
            </w:r>
          </w:hyperlink>
          <w:hyperlink w:anchor="_heading=h.279ka6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</w:hyperlink>
          <w:hyperlink w:anchor="_heading=h.279ka6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61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meukdy">
            <w:r w:rsidDel="00000000" w:rsidR="00000000" w:rsidRPr="00000000">
              <w:rPr>
                <w:rtl w:val="0"/>
              </w:rPr>
            </w:r>
          </w:hyperlink>
          <w:hyperlink w:anchor="_heading=h.meukd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5.1.</w:t>
              <w:tab/>
            </w:r>
          </w:hyperlink>
          <w:r w:rsidDel="00000000" w:rsidR="00000000" w:rsidRPr="00000000">
            <w:fldChar w:fldCharType="begin"/>
            <w:instrText xml:space="preserve"> PAGEREF _heading=h.meukdy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כללי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  <w:tab/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6ei31r">
            <w:r w:rsidDel="00000000" w:rsidR="00000000" w:rsidRPr="00000000">
              <w:rPr>
                <w:rtl w:val="0"/>
              </w:rPr>
            </w:r>
          </w:hyperlink>
          <w:hyperlink w:anchor="_heading=h.36ei31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5.2.</w:t>
              <w:tab/>
            </w:r>
          </w:hyperlink>
          <w:r w:rsidDel="00000000" w:rsidR="00000000" w:rsidRPr="00000000">
            <w:fldChar w:fldCharType="begin"/>
            <w:instrText xml:space="preserve"> PAGEREF _heading=h.36ei31r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הקמה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המערכת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rjefff">
            <w:r w:rsidDel="00000000" w:rsidR="00000000" w:rsidRPr="00000000">
              <w:rPr>
                <w:rtl w:val="0"/>
              </w:rPr>
            </w:r>
          </w:hyperlink>
          <w:hyperlink w:anchor="_heading=h.rjeff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5.3.</w:t>
              <w:tab/>
            </w:r>
          </w:hyperlink>
          <w:r w:rsidDel="00000000" w:rsidR="00000000" w:rsidRPr="00000000">
            <w:fldChar w:fldCharType="begin"/>
            <w:instrText xml:space="preserve"> PAGEREF _heading=h.rjefff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תחזוקה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שנתית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-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Help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Desk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bj1y38">
            <w:r w:rsidDel="00000000" w:rsidR="00000000" w:rsidRPr="00000000">
              <w:rPr>
                <w:rtl w:val="0"/>
              </w:rPr>
            </w:r>
          </w:hyperlink>
          <w:hyperlink w:anchor="_heading=h.3bj1y3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5.4.</w:t>
              <w:tab/>
            </w:r>
          </w:hyperlink>
          <w:r w:rsidDel="00000000" w:rsidR="00000000" w:rsidRPr="00000000">
            <w:fldChar w:fldCharType="begin"/>
            <w:instrText xml:space="preserve"> PAGEREF _heading=h.3bj1y38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שירותים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אופציונאליים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hio093">
            <w:r w:rsidDel="00000000" w:rsidR="00000000" w:rsidRPr="00000000">
              <w:rPr>
                <w:rtl w:val="0"/>
              </w:rPr>
            </w:r>
          </w:hyperlink>
          <w:hyperlink w:anchor="_heading=h.2hio09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5.5.</w:t>
              <w:tab/>
            </w:r>
          </w:hyperlink>
          <w:r w:rsidDel="00000000" w:rsidR="00000000" w:rsidRPr="00000000">
            <w:fldChar w:fldCharType="begin"/>
            <w:instrText xml:space="preserve"> PAGEREF _heading=h.2hio093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טבלת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השוואת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הצעות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ab/>
            <w:t xml:space="preserve">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8"/>
            </w:tabs>
            <w:bidi w:val="1"/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nyag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נספחים</w:t>
            </w:r>
          </w:hyperlink>
          <w:hyperlink w:anchor="_heading=h.wnyag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65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gnlt4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gnlt4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0.7.2.2.</w:t>
            </w:r>
          </w:hyperlink>
          <w:hyperlink w:anchor="_heading=h.3gnlt4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</w:t>
            </w:r>
          </w:hyperlink>
          <w:hyperlink w:anchor="_heading=h.3gnlt4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65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fsjm0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4fsjm0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0.7.2.4 </w:t>
            </w:r>
          </w:hyperlink>
          <w:hyperlink w:anchor="_heading=h.4fsjm0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hyperlink>
          <w:hyperlink w:anchor="_heading=h.4fsjm0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</w:t>
              <w:tab/>
              <w:t xml:space="preserve">66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uxtw8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uxtw8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0.7.2.4 </w:t>
            </w:r>
          </w:hyperlink>
          <w:hyperlink w:anchor="_heading=h.2uxtw8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</w:t>
            </w:r>
          </w:hyperlink>
          <w:hyperlink w:anchor="_heading=h.2uxtw8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</w:t>
              <w:tab/>
              <w:t xml:space="preserve">67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a346f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בכבוד</w:t>
            </w:r>
          </w:hyperlink>
          <w:hyperlink w:anchor="_heading=h.1a346f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a346f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</w:t>
            </w:r>
          </w:hyperlink>
          <w:hyperlink w:anchor="_heading=h.1a346f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</w:t>
            </w:r>
          </w:hyperlink>
          <w:hyperlink w:anchor="_heading=h.1a346f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u2rp3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u2rp3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0.7.2.5</w:t>
              <w:tab/>
              <w:t xml:space="preserve">68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981zb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981zb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0.7.2.6</w:t>
              <w:tab/>
              <w:t xml:space="preserve">69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mn7va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mn7va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0.7.3</w:t>
              <w:tab/>
              <w:t xml:space="preserve">70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1si5i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11si5i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0.7.4</w:t>
              <w:tab/>
              <w:t xml:space="preserve">71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ls5o6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ls5o6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0.7.5</w:t>
              <w:tab/>
              <w:t xml:space="preserve">72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0xfyd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0xfyd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0.7.6</w:t>
              <w:tab/>
              <w:t xml:space="preserve">73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kx3h1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4kx3h1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0.7.7</w:t>
              <w:tab/>
              <w:t xml:space="preserve">74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2dr9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02dr9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0.7.8</w:t>
              <w:tab/>
              <w:t xml:space="preserve">75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7o1h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1f7o1h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0.7.9</w:t>
              <w:tab/>
              <w:t xml:space="preserve">76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7bk5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z7bk5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0.7.10</w:t>
              <w:tab/>
              <w:t xml:space="preserve">78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clud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eclud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0.8.1</w:t>
              <w:tab/>
              <w:t xml:space="preserve">79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hw4k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thw4k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0.8.2</w:t>
              <w:tab/>
              <w:t xml:space="preserve">80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hjn8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dhjn8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0.8.4</w:t>
              <w:tab/>
              <w:t xml:space="preserve">88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6x20j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16x20j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0.13.2</w:t>
              <w:tab/>
              <w:t xml:space="preserve">98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qwpj7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3qwpj7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2.3 (</w:t>
            </w:r>
          </w:hyperlink>
          <w:hyperlink w:anchor="_heading=h.3qwpj7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hyperlink>
          <w:hyperlink w:anchor="_heading=h.3qwpj7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103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1ztf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61ztf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2.7</w:t>
              <w:tab/>
              <w:t xml:space="preserve">106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3.11.1 -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הנחיות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לחיבור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ההזדהות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החינוך</w:t>
            </w:r>
          </w:hyperlink>
          <w:hyperlink w:anchor="_heading=h.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ekz59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4ekz59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4.1.2.2</w:t>
              <w:tab/>
              <w:t xml:space="preserve">128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5584"/>
            </w:tabs>
            <w:bidi w:val="1"/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4.6.2 – 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נוהל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שינויים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ושיפורים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שו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</w:t>
            </w:r>
          </w:hyperlink>
          <w:hyperlink w:anchor="_heading=h.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  <w:tab/>
              <w:t xml:space="preserve">129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680" w:right="142" w:hanging="680"/>
        <w:jc w:val="left"/>
        <w:rPr/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076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7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ריכוז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"/>
        <w:bidiVisual w:val="1"/>
        <w:tblW w:w="7654.0" w:type="dxa"/>
        <w:jc w:val="left"/>
        <w:tblInd w:w="8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78"/>
        <w:gridCol w:w="1417"/>
        <w:gridCol w:w="959"/>
        <w:tblGridChange w:id="0">
          <w:tblGrid>
            <w:gridCol w:w="5278"/>
            <w:gridCol w:w="1417"/>
            <w:gridCol w:w="95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הפעילות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A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שעה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מועד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פרסום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המכרז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01/06/2023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כנס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מציעים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מקוון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15/06/2023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המועד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האחרון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להמצאת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הבהרה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המציעים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29/06/2023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מועד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המענה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המשרד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ההבהרה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27/07/2023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המועד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האחרון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להגשת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למכרז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לתיבת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המכרזים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24/08/2023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תוקף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ההצעה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24/02/2024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התנגשות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לנקבה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ולגברים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שאליהם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מופנה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90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תיפסל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31.12.2018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אכיפת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-1976.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</w:p>
    <w:p w:rsidR="00000000" w:rsidDel="00000000" w:rsidP="00000000" w:rsidRDefault="00000000" w:rsidRPr="00000000" w14:paraId="00000095">
      <w:pPr>
        <w:widowControl w:val="0"/>
        <w:bidi w:val="1"/>
        <w:spacing w:after="0" w:before="0" w:lineRule="auto"/>
        <w:ind w:left="1317" w:right="142" w:firstLine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במצטבר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2018-2022.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1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6" w:right="142" w:hanging="141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1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6" w:right="142" w:hanging="141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1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6" w:right="142" w:hanging="141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ולרציפות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מתוצרתו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53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2018, 2019, 2020, 2021, 2022.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53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2019, 2020, 2021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אזהרת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9D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ושבעברו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התרחש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איחוד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השתלבה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לנתוניו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והסתבר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והתקשרויות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וההתקשרויות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והמתוכננות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ומקרנות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2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2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78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4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https://www.mr.gov.il/OfficesTenders/Pages/SearchOfficeTenders.aspx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לתקציב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01-2020 -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פלטפורמה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פלטפורמה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בקונסולת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marketplace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פלטפורמת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בהרחבות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בקונסולת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marketplace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פלטפורמת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רגולציה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ותסתיים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לאוויר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נרכשו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נרכשו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ההקמה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התחזוקה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מנהלה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892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892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מפורסמים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1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כרמל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31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mikun_michrazim@education.gov.il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073-3932139.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ובירורים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תוגשנה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2"/>
        <w:bidiVisual w:val="1"/>
        <w:tblW w:w="6075.999999999999" w:type="dxa"/>
        <w:jc w:val="left"/>
        <w:tblInd w:w="1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7"/>
        <w:gridCol w:w="1957"/>
        <w:gridCol w:w="3262"/>
        <w:tblGridChange w:id="0">
          <w:tblGrid>
            <w:gridCol w:w="857"/>
            <w:gridCol w:w="1957"/>
            <w:gridCol w:w="326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מס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הסעיף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במכרז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בחוזה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פירוט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שפרטיו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0.4.3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ששאלותיו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ריכוז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ינוסחו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השואלים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ריכוז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.0.1.2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התעוררה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ובירורים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0.4.4),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ויגבר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3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1032" w:right="142" w:hanging="1021.0000000000002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במתכונת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וובינר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שנרשמו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יסבירו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וידגימו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שיימסר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0.4.4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0.4.3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ריכוז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409" w:right="14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 below to join the webinar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409" w:right="14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https://edu-il.zoom.us/j/87143441555?pwd=elFvMDNEYUVNMTVXOVNyZ20rbVUwdz09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409" w:right="14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Passcode: 852362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769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וישלחו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&lt;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קישור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לתיבה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שיופק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לתשומת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תתנתק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נשמרה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כטיוטה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מחודשת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ומקסימום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הנשלחים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אסמכתא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האסמכתא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האסמכתא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ממושכת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378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הדיגיטלית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https://govextra.gov.il/mr/guides/tender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EA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המפרט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– 4: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1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F2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השיטה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3"/>
        <w:bidiVisual w:val="1"/>
        <w:tblW w:w="8888.0" w:type="dxa"/>
        <w:jc w:val="left"/>
        <w:tblInd w:w="82.0" w:type="dxa"/>
        <w:tblLayout w:type="fixed"/>
        <w:tblLook w:val="0000"/>
      </w:tblPr>
      <w:tblGrid>
        <w:gridCol w:w="2283"/>
        <w:gridCol w:w="6605"/>
        <w:tblGridChange w:id="0">
          <w:tblGrid>
            <w:gridCol w:w="2283"/>
            <w:gridCol w:w="6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(Information)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המובא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לידיעה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בלבד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לענות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קראנו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והבנו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מקובל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(Specific)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88" w:lineRule="auto"/>
              <w:ind w:left="0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הדורש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מפורטת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ומדויקת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בפורמט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מדויק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שנדרש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במפרט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מילוי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טבלה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צירוף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אישורים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וכו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בדרך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סגור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המידע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להוסיפו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כנספח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בסימון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המתאים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(Mandatory)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88" w:lineRule="auto"/>
              <w:ind w:left="0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נקרא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בתוכן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בעצם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לענות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לענות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סעיפי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המפרט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כמוסבר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0.9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להלן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תהיה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קראנו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והבנו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מקובל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הצעתנו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עניינית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ומלאה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בדומה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לסיווג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קיום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לקיום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לעניינו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ותוכנו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שאיננה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לדרישה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לדרישה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ברורה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משמעית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עלולים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להביא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לפסילת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ההצעה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שיקול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דעתה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הבלעדי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ועדת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המכרזים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(N) (Non-relevant)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88" w:lineRule="auto"/>
              <w:ind w:left="0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סימון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מיוחד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לרכיבים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שהושמטו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במפרט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לענות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עליהם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מטרת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סימון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לסמן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למגיש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ההצעה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טעות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השמטה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מכוונת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227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סעיפיו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הסיווג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6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המנוסחות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0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ואישורים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להמציא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01">
      <w:pPr>
        <w:bidi w:val="1"/>
        <w:spacing w:after="60" w:lineRule="auto"/>
        <w:ind w:right="142"/>
        <w:rPr/>
      </w:pPr>
      <w:r w:rsidDel="00000000" w:rsidR="00000000" w:rsidRPr="00000000">
        <w:rPr>
          <w:rtl w:val="1"/>
        </w:rPr>
        <w:t xml:space="preserve">מודגש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הנספחים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הנספחים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</w:p>
    <w:p w:rsidR="00000000" w:rsidDel="00000000" w:rsidP="00000000" w:rsidRDefault="00000000" w:rsidRPr="00000000" w14:paraId="00000103">
      <w:pPr>
        <w:bidi w:val="1"/>
        <w:spacing w:after="60" w:before="60" w:lineRule="auto"/>
        <w:ind w:left="890" w:firstLine="0"/>
        <w:rPr/>
      </w:pPr>
      <w:r w:rsidDel="00000000" w:rsidR="00000000" w:rsidRPr="00000000">
        <w:rPr>
          <w:rtl w:val="1"/>
        </w:rPr>
        <w:t xml:space="preserve">במכרז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ותעודות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</w:p>
    <w:p w:rsidR="00000000" w:rsidDel="00000000" w:rsidP="00000000" w:rsidRDefault="00000000" w:rsidRPr="00000000" w14:paraId="000001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0.7.2.1.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אכיפת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ותשלום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-1976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68" w:right="142" w:hanging="64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רישומי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28" w:right="142" w:hanging="35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פנקסי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ורשומות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28" w:right="142" w:hanging="64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רישומי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3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0.7.2.2.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3" w:right="0" w:hanging="64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0.7.2.2.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שהתאגד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31.12.2018</w:t>
      </w:r>
    </w:p>
    <w:p w:rsidR="00000000" w:rsidDel="00000000" w:rsidP="00000000" w:rsidRDefault="00000000" w:rsidRPr="00000000" w14:paraId="00000110">
      <w:pPr>
        <w:bidi w:val="1"/>
        <w:spacing w:after="60" w:before="0" w:line="288" w:lineRule="auto"/>
        <w:ind w:left="1882" w:right="142" w:firstLine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לצורך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בחינה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תנאי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סף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המציע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נדרש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להגיש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אישורים</w:t>
      </w:r>
      <w:r w:rsidDel="00000000" w:rsidR="00000000" w:rsidRPr="00000000">
        <w:rPr>
          <w:u w:val="single"/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עמידת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המציע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בתנאי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סף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תיבדק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ידי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עורך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המכרז</w:t>
      </w:r>
      <w:r w:rsidDel="00000000" w:rsidR="00000000" w:rsidRPr="00000000">
        <w:rPr>
          <w:u w:val="single"/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ישירות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מול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רישומי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רשם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החברות</w:t>
      </w:r>
      <w:r w:rsidDel="00000000" w:rsidR="00000000" w:rsidRPr="00000000">
        <w:rPr>
          <w:u w:val="single"/>
          <w:rtl w:val="1"/>
        </w:rPr>
        <w:t xml:space="preserve">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2018, 2019, 2020, 2021, 2022.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99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0.7.2.4.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0.7.2.4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99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0.7.2.4.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0.7.2.4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99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וניסיון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99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במצטבר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2017-2021.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1"/>
          <w:numId w:val="1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2744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1"/>
          <w:numId w:val="1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2749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D">
      <w:pPr>
        <w:keepNext w:val="1"/>
        <w:keepLines w:val="0"/>
        <w:pageBreakBefore w:val="0"/>
        <w:widowControl w:val="1"/>
        <w:numPr>
          <w:ilvl w:val="1"/>
          <w:numId w:val="1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2749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ולרציפות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מתוצרתו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ההצהרה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0.7.2.5</w:t>
      </w:r>
    </w:p>
    <w:p w:rsidR="00000000" w:rsidDel="00000000" w:rsidP="00000000" w:rsidRDefault="00000000" w:rsidRPr="00000000" w14:paraId="000001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ההצהרה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0.7.2.5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הכספיים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2019, 2020, 2021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אזהרת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0.7.2.6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0.7.2.6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בתאגיד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החותמים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וסמכותם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0.7.3.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0.7.3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שיועסקו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ההתחייבות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0.7.4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0.7.4</w:t>
      </w:r>
    </w:p>
    <w:p w:rsidR="00000000" w:rsidDel="00000000" w:rsidP="00000000" w:rsidRDefault="00000000" w:rsidRPr="00000000" w14:paraId="0000012C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והתחייבויות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</w:p>
    <w:p w:rsidR="00000000" w:rsidDel="00000000" w:rsidP="00000000" w:rsidRDefault="00000000" w:rsidRPr="00000000" w14:paraId="0000012D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וחלקי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חילוף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84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8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21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הפטנטים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הגלומות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לשווקם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1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2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2183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1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1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ייבחרו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3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2183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בהתחייבויות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99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99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899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82" w:right="142" w:hanging="99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99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99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899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הרשעות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-1987.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90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0.7.6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0.7.6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90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0.7.7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0.7.7</w:t>
      </w:r>
    </w:p>
    <w:p w:rsidR="00000000" w:rsidDel="00000000" w:rsidP="00000000" w:rsidRDefault="00000000" w:rsidRPr="00000000" w14:paraId="0000014B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</w:p>
    <w:p w:rsidR="00000000" w:rsidDel="00000000" w:rsidP="00000000" w:rsidRDefault="00000000" w:rsidRPr="00000000" w14:paraId="000001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90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0.7.8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0.7.8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90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0.7.9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0.7.9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מקוריות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90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0.7.10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0.7.10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332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0.7.11.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ותשובות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ויגבר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0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332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0.7.12.</w:t>
      </w:r>
    </w:p>
    <w:p w:rsidR="00000000" w:rsidDel="00000000" w:rsidP="00000000" w:rsidRDefault="00000000" w:rsidRPr="00000000" w14:paraId="00000160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עידוד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בעסקים</w:t>
      </w:r>
    </w:p>
    <w:p w:rsidR="00000000" w:rsidDel="00000000" w:rsidP="00000000" w:rsidRDefault="00000000" w:rsidRPr="00000000" w14:paraId="0000016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–1992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tab/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1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1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מהדירקטורים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9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מחזיקת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0.7.13.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890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מניותיה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בבורסה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תשקיף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6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142" w:hanging="680"/>
        <w:jc w:val="left"/>
        <w:rPr/>
      </w:pPr>
      <w:bookmarkStart w:colFirst="0" w:colLast="0" w:name="_heading=h.3rdcrjn" w:id="11"/>
      <w:bookmarkEnd w:id="1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ואישורים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שיידרשו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זכייה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67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</w:p>
    <w:p w:rsidR="00000000" w:rsidDel="00000000" w:rsidP="00000000" w:rsidRDefault="00000000" w:rsidRPr="00000000" w14:paraId="0000016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פיננסיים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0.8.1.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321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יוארך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64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64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64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נתקבלה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0.8.1.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64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04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0.8.2.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0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0.8.2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907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17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264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וחשבונות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הייעודי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64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51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0.8.4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יצורפו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ויסומנו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0.8.4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החברות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60" w:line="288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3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26in1rg" w:id="12"/>
      <w:bookmarkEnd w:id="1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ופיצולה</w:t>
      </w:r>
    </w:p>
    <w:p w:rsidR="00000000" w:rsidDel="00000000" w:rsidP="00000000" w:rsidRDefault="00000000" w:rsidRPr="00000000" w14:paraId="00000185">
      <w:pPr>
        <w:keepNext w:val="1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264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6">
      <w:pPr>
        <w:keepNext w:val="1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264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ותנאיה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יפגעו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שהתעורר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264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שחסרה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מסעיפי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המתעלמת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מסתייגת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315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15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15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וביטול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שלילית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בסטנדרטים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1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בתחרות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שעניינן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907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וההבהרות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0.1.2.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30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0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0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30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B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</w:p>
    <w:p w:rsidR="00000000" w:rsidDel="00000000" w:rsidP="00000000" w:rsidRDefault="00000000" w:rsidRPr="00000000" w14:paraId="0000019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</w:p>
    <w:p w:rsidR="00000000" w:rsidDel="00000000" w:rsidP="00000000" w:rsidRDefault="00000000" w:rsidRPr="00000000" w14:paraId="0000019D">
      <w:pPr>
        <w:keepNext w:val="1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0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והתברר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0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שמתברר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F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680" w:right="142" w:hanging="680"/>
        <w:jc w:val="left"/>
        <w:rPr/>
      </w:pPr>
      <w:bookmarkStart w:colFirst="0" w:colLast="0" w:name="_heading=h.lnxbz9" w:id="13"/>
      <w:bookmarkEnd w:id="1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A0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21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1:1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21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הטפסים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תוגש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להידחות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והפירוט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851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51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0.10.1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0.6.1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תעתיקים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321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.97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.97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ייפסלו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E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תיפסל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0.12.2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14" w:right="142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680" w:right="142" w:hanging="680"/>
        <w:jc w:val="left"/>
        <w:rPr/>
      </w:pPr>
      <w:bookmarkStart w:colFirst="0" w:colLast="0" w:name="_heading=h.35nkun2" w:id="14"/>
      <w:bookmarkEnd w:id="1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3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B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851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51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ליועצים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208" w:right="142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-1993,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208" w:right="142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ולנמק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208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208" w:right="142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בסמכותה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כחסויים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הסתרתם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ksv4uv" w:id="15"/>
      <w:bookmarkEnd w:id="1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והאחריות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וספקי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ותפעולית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4.1.4)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יצורפו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ויסומנו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0.12.2.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892" w:right="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0.7.9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892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התצהירים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יצורפו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ויסומנו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0.12.2.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892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אינטגרטיבית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ותפעולית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שישולב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מאחריותם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4sinio" w:id="16"/>
      <w:bookmarkEnd w:id="1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והערכתן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21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תיבדקנה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תיפסל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1321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1-4.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A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1191" w:right="0" w:hanging="1021.0000000000002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C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360" w:lineRule="auto"/>
        <w:ind w:left="119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C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2212" w:right="0" w:hanging="102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הכתוב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0.13.2.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81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2040" w:right="142" w:hanging="22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1D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40" w:right="142" w:hanging="22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numPr>
          <w:ilvl w:val="4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033" w:right="142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numPr>
          <w:ilvl w:val="4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033" w:right="142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2.3.4.4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numPr>
          <w:ilvl w:val="4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033" w:right="142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2.3.5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numPr>
          <w:ilvl w:val="4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3033" w:right="142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2.3.7</w:t>
      </w:r>
    </w:p>
    <w:p w:rsidR="00000000" w:rsidDel="00000000" w:rsidP="00000000" w:rsidRDefault="00000000" w:rsidRPr="00000000" w14:paraId="000001D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2040" w:right="142" w:hanging="22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40" w:right="142" w:hanging="22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360" w:lineRule="auto"/>
        <w:ind w:left="2040" w:right="142" w:hanging="22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תיפסל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8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76" w:lineRule="auto"/>
        <w:ind w:left="2212" w:right="0" w:hanging="102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מעבדה</w:t>
      </w:r>
    </w:p>
    <w:p w:rsidR="00000000" w:rsidDel="00000000" w:rsidP="00000000" w:rsidRDefault="00000000" w:rsidRPr="00000000" w14:paraId="000001D9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ידרשו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בחצרותיהם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קונספטואלי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שישמשו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0.13.2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בתרחיש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D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0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0.13.2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1D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0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(1):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1.1.1, 1.1.3, 1.2.1, 1.3.3, 1.3.4, 1.3.5, 1.4.1, 1.5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0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(2):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2.3.1</w:t>
      </w:r>
    </w:p>
    <w:p w:rsidR="00000000" w:rsidDel="00000000" w:rsidP="00000000" w:rsidRDefault="00000000" w:rsidRPr="00000000" w14:paraId="000001DF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2212" w:right="0" w:hanging="102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0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2212" w:right="0" w:hanging="102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E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המבוטאות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להשוואת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</w:p>
    <w:tbl>
      <w:tblPr>
        <w:tblStyle w:val="Table4"/>
        <w:bidiVisual w:val="1"/>
        <w:tblW w:w="7408.0" w:type="dxa"/>
        <w:jc w:val="left"/>
        <w:tblInd w:w="186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408"/>
        <w:tblGridChange w:id="0">
          <w:tblGrid>
            <w:gridCol w:w="74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הזולה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ביותר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ההצעה</w:t>
            </w:r>
          </w:p>
        </w:tc>
      </w:tr>
    </w:tbl>
    <w:p w:rsidR="00000000" w:rsidDel="00000000" w:rsidP="00000000" w:rsidRDefault="00000000" w:rsidRPr="00000000" w14:paraId="000001E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60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1814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-40%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הממליצים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4.1.3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הממליצים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יילקחו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מהשיקולים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משוקללת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המשוקללת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תועדף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4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7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לנמק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jxsxqh" w:id="17"/>
      <w:bookmarkEnd w:id="1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השיפוט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794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z337ya" w:id="18"/>
      <w:bookmarkEnd w:id="1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רוחני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הפטנטים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הגלומות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ובחלקיה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ההרשאה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אזכור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פטנט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315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עריכתם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מועסקיו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סטטיסטיים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Intellectual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עותקים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- 2007,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- 1999,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הפטנטים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- 1967,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העיצובים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-2017,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- 1972,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הפטנטים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והמדגמים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שהצטברו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סטטיסטיים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שיופעלו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F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j2qqm3" w:id="19"/>
      <w:bookmarkEnd w:id="1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מחירים</w:t>
      </w:r>
    </w:p>
    <w:p w:rsidR="00000000" w:rsidDel="00000000" w:rsidP="00000000" w:rsidRDefault="00000000" w:rsidRPr="00000000" w14:paraId="00000211">
      <w:pPr>
        <w:keepNext w:val="1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173" w:right="142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בשקלים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142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שיאושרו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3" w:right="142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הצמדה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בהסתמך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הלשכה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לסטטיסטיקה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9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1A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21B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C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ההצמדה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2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3">
      <w:pPr>
        <w:keepNext w:val="1"/>
        <w:keepLines w:val="0"/>
        <w:pageBreakBefore w:val="0"/>
        <w:widowControl w:val="1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100%.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ההצמדה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מהחשבונית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numPr>
          <w:ilvl w:val="4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ההצמדה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8">
      <w:pPr>
        <w:keepNext w:val="1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יתווסף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יופחת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לתעריפים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התשלום</w:t>
      </w:r>
    </w:p>
    <w:p w:rsidR="00000000" w:rsidDel="00000000" w:rsidP="00000000" w:rsidRDefault="00000000" w:rsidRPr="00000000" w14:paraId="0000022B">
      <w:pPr>
        <w:widowControl w:val="0"/>
        <w:bidi w:val="1"/>
        <w:spacing w:after="0" w:lineRule="auto"/>
        <w:ind w:left="851" w:firstLine="0"/>
        <w:jc w:val="both"/>
        <w:rPr/>
      </w:pPr>
      <w:r w:rsidDel="00000000" w:rsidR="00000000" w:rsidRPr="00000000">
        <w:rPr>
          <w:rtl w:val="1"/>
        </w:rPr>
        <w:t xml:space="preserve">התשלומים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בהתקשרות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רבעוניים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הזוכה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הכמותיים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המחושבים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שהוגדרו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‎4.2.3.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הנלוות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עיכובים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ידאג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והמועברים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וקריא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2F">
      <w:pPr>
        <w:numPr>
          <w:ilvl w:val="0"/>
          <w:numId w:val="110"/>
        </w:numPr>
        <w:bidi w:val="1"/>
        <w:spacing w:after="0" w:before="0" w:lineRule="auto"/>
        <w:ind w:left="1911" w:hanging="357.00000000000017"/>
        <w:rPr/>
      </w:pP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30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31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הרבעון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התמורה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32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התוצרים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המוצרים</w:t>
      </w:r>
    </w:p>
    <w:p w:rsidR="00000000" w:rsidDel="00000000" w:rsidP="00000000" w:rsidRDefault="00000000" w:rsidRPr="00000000" w14:paraId="00000233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מחירים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34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המחירים</w:t>
      </w:r>
    </w:p>
    <w:p w:rsidR="00000000" w:rsidDel="00000000" w:rsidP="00000000" w:rsidRDefault="00000000" w:rsidRPr="00000000" w14:paraId="00000235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התייקרות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36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237">
      <w:pPr>
        <w:numPr>
          <w:ilvl w:val="0"/>
          <w:numId w:val="110"/>
        </w:numPr>
        <w:bidi w:val="1"/>
        <w:spacing w:after="0" w:before="0" w:lineRule="auto"/>
        <w:ind w:left="1911" w:hanging="360"/>
        <w:rPr/>
      </w:pP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</w:p>
    <w:p w:rsidR="00000000" w:rsidDel="00000000" w:rsidP="00000000" w:rsidRDefault="00000000" w:rsidRPr="00000000" w14:paraId="00000238">
      <w:pPr>
        <w:numPr>
          <w:ilvl w:val="0"/>
          <w:numId w:val="110"/>
        </w:numPr>
        <w:bidi w:val="1"/>
        <w:spacing w:after="0" w:before="0" w:lineRule="auto"/>
        <w:ind w:left="1911" w:hanging="357.00000000000017"/>
        <w:rPr/>
      </w:pP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לתשלום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התכ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"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ם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1.4.3 "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מועדי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תשלום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"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0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יתווסף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שיתפרסמו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B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bookmarkStart w:colFirst="0" w:colLast="0" w:name="_heading=h.1y810tw" w:id="20"/>
      <w:bookmarkEnd w:id="2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יעדים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3D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להזכירכם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0.6.1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ותתממשק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0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680" w:right="142" w:hanging="680"/>
        <w:jc w:val="left"/>
        <w:rPr/>
      </w:pPr>
      <w:bookmarkStart w:colFirst="0" w:colLast="0" w:name="_heading=h.1ci93xb" w:id="23"/>
      <w:bookmarkEnd w:id="2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41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העיקרי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ומדידה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בחינוך</w:t>
      </w:r>
    </w:p>
    <w:p w:rsidR="00000000" w:rsidDel="00000000" w:rsidP="00000000" w:rsidRDefault="00000000" w:rsidRPr="00000000" w14:paraId="00000243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רוזנבאום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245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bookmarkStart w:colFirst="0" w:colLast="0" w:name="_heading=h.3whwml4" w:id="24"/>
      <w:bookmarkEnd w:id="2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7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680" w:right="142" w:hanging="680"/>
        <w:jc w:val="left"/>
        <w:rPr/>
      </w:pPr>
      <w:bookmarkStart w:colFirst="0" w:colLast="0" w:name="_heading=h.2bn6wsx" w:id="25"/>
      <w:bookmarkEnd w:id="2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יעדים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ומטרות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48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A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5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qsh70q" w:id="26"/>
      <w:bookmarkEnd w:id="2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הקיים</w:t>
      </w:r>
    </w:p>
    <w:p w:rsidR="00000000" w:rsidDel="00000000" w:rsidP="00000000" w:rsidRDefault="00000000" w:rsidRPr="00000000" w14:paraId="0000024E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פונקציונליות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2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הקיימים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בהטמעה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5">
      <w:pPr>
        <w:keepNext w:val="1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as4poj" w:id="27"/>
      <w:bookmarkEnd w:id="2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השתלבות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ביעדי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256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הארגון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60" w:line="288" w:lineRule="auto"/>
        <w:ind w:left="851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נדבך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בהתוויית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ומרכזיותם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8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254000</wp:posOffset>
                </wp:positionV>
                <wp:extent cx="4851779" cy="171961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20100" y="2920175"/>
                          <a:ext cx="4851779" cy="1719618"/>
                          <a:chOff x="2920100" y="2920175"/>
                          <a:chExt cx="4851800" cy="1719650"/>
                        </a:xfrm>
                      </wpg:grpSpPr>
                      <wpg:grpSp>
                        <wpg:cNvGrpSpPr/>
                        <wpg:grpSpPr>
                          <a:xfrm>
                            <a:off x="2920111" y="2920191"/>
                            <a:ext cx="4851779" cy="1719618"/>
                            <a:chOff x="0" y="0"/>
                            <a:chExt cx="4886960" cy="18688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886950" cy="186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4886960" cy="1868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794123" y="439435"/>
                              <a:ext cx="1210310" cy="59626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12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1"/>
                                    <w:vertAlign w:val="baseline"/>
                                  </w:rPr>
                                  <w:t xml:space="preserve">מנכ"ל ראמ"ה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1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1"/>
                                    <w:vertAlign w:val="baseline"/>
                                  </w:rPr>
                                  <w:t xml:space="preserve">ד"ר גל אלון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254000</wp:posOffset>
                </wp:positionV>
                <wp:extent cx="4851779" cy="1719618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779" cy="1719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48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48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48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48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</w:p>
    <w:p w:rsidR="00000000" w:rsidDel="00000000" w:rsidP="00000000" w:rsidRDefault="00000000" w:rsidRPr="00000000" w14:paraId="00000260">
      <w:pPr>
        <w:bidi w:val="1"/>
        <w:spacing w:line="288" w:lineRule="auto"/>
        <w:ind w:left="892" w:right="142" w:firstLine="0"/>
        <w:rPr/>
      </w:pP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1">
      <w:pPr>
        <w:bidi w:val="1"/>
        <w:spacing w:line="288" w:lineRule="auto"/>
        <w:ind w:left="892" w:right="142" w:firstLine="0"/>
        <w:rPr/>
      </w:pP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pxezwc" w:id="28"/>
      <w:bookmarkEnd w:id="2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(N)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9x2ik5" w:id="29"/>
      <w:bookmarkEnd w:id="2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64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5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4.2.3. </w:t>
      </w:r>
    </w:p>
    <w:p w:rsidR="00000000" w:rsidDel="00000000" w:rsidP="00000000" w:rsidRDefault="00000000" w:rsidRPr="00000000" w14:paraId="00000266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המיטיבים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7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***)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8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9">
      <w:pPr>
        <w:bidi w:val="1"/>
        <w:spacing w:line="360" w:lineRule="auto"/>
        <w:ind w:right="14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bookmarkStart w:colFirst="0" w:colLast="0" w:name="_heading=h.2p2csry" w:id="30"/>
      <w:bookmarkEnd w:id="3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680" w:right="142" w:hanging="680"/>
        <w:jc w:val="left"/>
        <w:rPr/>
      </w:pPr>
      <w:bookmarkStart w:colFirst="0" w:colLast="0" w:name="_heading=h.147n2zr" w:id="31"/>
      <w:bookmarkEnd w:id="3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מילון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מונחים</w:t>
      </w:r>
    </w:p>
    <w:p w:rsidR="00000000" w:rsidDel="00000000" w:rsidP="00000000" w:rsidRDefault="00000000" w:rsidRPr="00000000" w14:paraId="0000026C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רספונסיבי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רספונסיבי</w:t>
      </w:r>
    </w:p>
    <w:p w:rsidR="00000000" w:rsidDel="00000000" w:rsidP="00000000" w:rsidRDefault="00000000" w:rsidRPr="00000000" w14:paraId="0000026D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רספונסיבי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1"/>
          </w:rPr>
          <w:t xml:space="preserve">ממשק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1"/>
          </w:rPr>
          <w:t xml:space="preserve"> </w:t>
        </w:r>
      </w:hyperlink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1"/>
          </w:rPr>
          <w:t xml:space="preserve">משתמש</w:t>
        </w:r>
      </w:hyperlink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1"/>
          </w:rPr>
          <w:t xml:space="preserve"> 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1"/>
          </w:rPr>
          <w:t xml:space="preserve">גרפי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לגודלו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לפלטפורמות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26E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והרשאותיהם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ואכיפת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o7alnk" w:id="32"/>
      <w:bookmarkEnd w:id="3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ומערכות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משיקות</w:t>
      </w:r>
    </w:p>
    <w:p w:rsidR="00000000" w:rsidDel="00000000" w:rsidP="00000000" w:rsidRDefault="00000000" w:rsidRPr="00000000" w14:paraId="00000270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51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1.3.3</w:t>
      </w:r>
    </w:p>
    <w:p w:rsidR="00000000" w:rsidDel="00000000" w:rsidP="00000000" w:rsidRDefault="00000000" w:rsidRPr="00000000" w14:paraId="00000271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מעורבים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15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</w:p>
    <w:p w:rsidR="00000000" w:rsidDel="00000000" w:rsidP="00000000" w:rsidRDefault="00000000" w:rsidRPr="00000000" w14:paraId="00000274">
      <w:pPr>
        <w:keepNext w:val="1"/>
        <w:keepLines w:val="0"/>
        <w:pageBreakBefore w:val="0"/>
        <w:widowControl w:val="1"/>
        <w:numPr>
          <w:ilvl w:val="2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ותלמידים</w:t>
      </w:r>
    </w:p>
    <w:p w:rsidR="00000000" w:rsidDel="00000000" w:rsidP="00000000" w:rsidRDefault="00000000" w:rsidRPr="00000000" w14:paraId="00000275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96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3ckvvd" w:id="33"/>
      <w:bookmarkEnd w:id="3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77">
      <w:pPr>
        <w:keepNext w:val="1"/>
        <w:keepLines w:val="0"/>
        <w:pageBreakBefore w:val="0"/>
        <w:widowControl w:val="1"/>
        <w:numPr>
          <w:ilvl w:val="3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numPr>
          <w:ilvl w:val="3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בכניסה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numPr>
          <w:ilvl w:val="3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numPr>
          <w:ilvl w:val="3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והנחיית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numPr>
          <w:ilvl w:val="3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2228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numPr>
          <w:ilvl w:val="1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ihv636" w:id="34"/>
      <w:bookmarkEnd w:id="3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תהליכים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906" w:right="142" w:hanging="8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2hioqz" w:id="35"/>
      <w:bookmarkEnd w:id="3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כלליות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בדפדפנים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הנפוצים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האופציונלית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מקוונת</w:t>
      </w:r>
    </w:p>
    <w:p w:rsidR="00000000" w:rsidDel="00000000" w:rsidP="00000000" w:rsidRDefault="00000000" w:rsidRPr="00000000" w14:paraId="00000280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בשפות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numPr>
          <w:ilvl w:val="3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ועריכת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ואנגלית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numPr>
          <w:ilvl w:val="3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הנכתבות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במחרוזות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אנגלית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ובזרימה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bullets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ומספרים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83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</w:p>
    <w:p w:rsidR="00000000" w:rsidDel="00000000" w:rsidP="00000000" w:rsidRDefault="00000000" w:rsidRPr="00000000" w14:paraId="00000284">
      <w:pPr>
        <w:bidi w:val="1"/>
        <w:spacing w:after="0" w:before="0" w:line="288" w:lineRule="auto"/>
        <w:ind w:left="890" w:right="142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נדרש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לפרט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קיום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התכונות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ומתן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התאמות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לתלמידים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במהלך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ביצוע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ההערכה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numPr>
          <w:ilvl w:val="4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4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4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מילון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4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כתובים</w:t>
      </w:r>
    </w:p>
    <w:p w:rsidR="00000000" w:rsidDel="00000000" w:rsidP="00000000" w:rsidRDefault="00000000" w:rsidRPr="00000000" w14:paraId="00000289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טוהר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בחינות</w:t>
      </w:r>
    </w:p>
    <w:p w:rsidR="00000000" w:rsidDel="00000000" w:rsidP="00000000" w:rsidRDefault="00000000" w:rsidRPr="00000000" w14:paraId="0000028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62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3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378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תיווצר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שמטרתה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המסוים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3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78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לאינטרנט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3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78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המותקנות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3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78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3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78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שמטרתם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פלגיאריזם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numPr>
          <w:ilvl w:val="3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378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ושאלונים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60" w:line="288" w:lineRule="auto"/>
        <w:ind w:left="906" w:right="142" w:hanging="6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ושאלונים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ועריכתם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מתכנתים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ויזואלית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המתוארות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3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/>
      </w:pPr>
      <w:bookmarkStart w:colFirst="0" w:colLast="0" w:name="_heading=h.1hmsyys" w:id="36"/>
      <w:bookmarkEnd w:id="3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</w:p>
    <w:p w:rsidR="00000000" w:rsidDel="00000000" w:rsidP="00000000" w:rsidRDefault="00000000" w:rsidRPr="00000000" w14:paraId="00000294">
      <w:pPr>
        <w:widowControl w:val="0"/>
        <w:bidi w:val="1"/>
        <w:spacing w:after="60" w:before="60" w:line="288" w:lineRule="auto"/>
        <w:ind w:left="890" w:right="142" w:firstLine="0"/>
        <w:jc w:val="both"/>
        <w:rPr/>
      </w:pP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בהתבסס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מחסן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כרונולוגי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היררכיה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3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ליקרט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המילולי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</w:p>
    <w:p w:rsidR="00000000" w:rsidDel="00000000" w:rsidP="00000000" w:rsidRDefault="00000000" w:rsidRPr="00000000" w14:paraId="0000029F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</w:p>
    <w:p w:rsidR="00000000" w:rsidDel="00000000" w:rsidP="00000000" w:rsidRDefault="00000000" w:rsidRPr="00000000" w14:paraId="000002A0">
      <w:pPr>
        <w:bidi w:val="1"/>
        <w:spacing w:after="0" w:line="288" w:lineRule="auto"/>
        <w:ind w:left="890" w:right="142" w:firstLine="0"/>
        <w:rPr/>
      </w:pPr>
      <w:bookmarkStart w:colFirst="0" w:colLast="0" w:name="_heading=h.41mghml" w:id="37"/>
      <w:bookmarkEnd w:id="37"/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1:2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מולטימדיה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מולטימדיה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כמצוין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2.7.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תזמון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ינוגנו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להטמיע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YouTube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סימולטיביים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הדמיה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סימולציות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אוטונומיים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בהדמיה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בתבניות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רספונסיביות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במגוון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טאבלט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3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2grqrue" w:id="38"/>
      <w:bookmarkEnd w:id="3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2AB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3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עריכה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3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3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מעדכנים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3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vx1227" w:id="39"/>
      <w:bookmarkEnd w:id="3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2B0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מחוון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מקודדות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זורחת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"1",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תקבלנה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"0").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נבדקות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שיוצמד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4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2-3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4-5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numPr>
          <w:ilvl w:val="4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4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4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קטגורית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1,3,5 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'")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שיוכפלו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-1.5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numPr>
          <w:ilvl w:val="4"/>
          <w:numId w:val="1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99: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numPr>
          <w:ilvl w:val="4"/>
          <w:numId w:val="1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97: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שניות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numPr>
          <w:ilvl w:val="4"/>
          <w:numId w:val="1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אדפטיבי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numPr>
          <w:ilvl w:val="3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3fwokq0" w:id="40"/>
      <w:bookmarkEnd w:id="4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2BF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numPr>
          <w:ilvl w:val="3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numPr>
          <w:ilvl w:val="4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numPr>
          <w:ilvl w:val="4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numPr>
          <w:ilvl w:val="4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numPr>
          <w:ilvl w:val="4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numPr>
          <w:ilvl w:val="4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8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numPr>
          <w:ilvl w:val="3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2C7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v1yuxt" w:id="41"/>
      <w:bookmarkEnd w:id="4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 </w:t>
      </w:r>
    </w:p>
    <w:p w:rsidR="00000000" w:rsidDel="00000000" w:rsidP="00000000" w:rsidRDefault="00000000" w:rsidRPr="00000000" w14:paraId="000002C8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361" w:right="142" w:hanging="34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2C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6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כתסריט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בפרמטרים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A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numPr>
          <w:ilvl w:val="4"/>
          <w:numId w:val="1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numPr>
          <w:ilvl w:val="4"/>
          <w:numId w:val="1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numPr>
          <w:ilvl w:val="4"/>
          <w:numId w:val="1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סיסמה</w:t>
      </w:r>
    </w:p>
    <w:p w:rsidR="00000000" w:rsidDel="00000000" w:rsidP="00000000" w:rsidRDefault="00000000" w:rsidRPr="00000000" w14:paraId="000002CE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CF">
      <w:pPr>
        <w:bidi w:val="1"/>
        <w:spacing w:after="0" w:before="0" w:line="288" w:lineRule="auto"/>
        <w:ind w:left="1361" w:right="142" w:firstLine="0"/>
        <w:rPr/>
      </w:pPr>
      <w:r w:rsidDel="00000000" w:rsidR="00000000" w:rsidRPr="00000000">
        <w:rPr>
          <w:rtl w:val="1"/>
        </w:rPr>
        <w:t xml:space="preserve">לרשות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שבאמצעותו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להגדרות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numPr>
          <w:ilvl w:val="4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בסרגל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4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הניווט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4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4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4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קודמים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4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אינדיקציה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דילג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חסרות</w:t>
      </w:r>
    </w:p>
    <w:p w:rsidR="00000000" w:rsidDel="00000000" w:rsidP="00000000" w:rsidRDefault="00000000" w:rsidRPr="00000000" w14:paraId="000002D6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לינארית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numPr>
          <w:ilvl w:val="4"/>
          <w:numId w:val="1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numPr>
          <w:ilvl w:val="4"/>
          <w:numId w:val="1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אדפטיבית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בפרמטרים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וסיכוי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 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תזכורת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סמוכות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היגדים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numPr>
          <w:ilvl w:val="4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1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</w:p>
    <w:p w:rsidR="00000000" w:rsidDel="00000000" w:rsidP="00000000" w:rsidRDefault="00000000" w:rsidRPr="00000000" w14:paraId="000002E2">
      <w:pPr>
        <w:bidi w:val="1"/>
        <w:spacing w:after="0" w:before="0" w:line="288" w:lineRule="auto"/>
        <w:ind w:left="1315" w:right="142" w:firstLine="0"/>
        <w:rPr/>
      </w:pP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משכפלים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המשוכפל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שיצביע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numPr>
          <w:ilvl w:val="4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A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bookmarkStart w:colFirst="0" w:colLast="0" w:name="_heading=h.4f1mdlm" w:id="42"/>
      <w:bookmarkEnd w:id="4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שיידגמו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D">
      <w:pPr>
        <w:keepNext w:val="1"/>
        <w:keepLines w:val="0"/>
        <w:pageBreakBefore w:val="0"/>
        <w:widowControl w:val="1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הפלטפורמה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לפלטפורמה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וזמינות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וארכיטקטורת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שרטוט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numPr>
          <w:ilvl w:val="3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32" w:right="142" w:hanging="28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2F2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u6wntf" w:id="43"/>
      <w:bookmarkEnd w:id="4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וביצועו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ידנית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309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(M)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ההערכה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ידנית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נקטע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ומוצגות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ייאסף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הניווט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היסטוריית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0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ידנית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תצורת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מקוונת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עודף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bidi w:val="1"/>
        <w:spacing w:after="0" w:before="60" w:lineRule="auto"/>
        <w:ind w:left="1315" w:right="142" w:firstLine="0"/>
        <w:rPr/>
      </w:pPr>
      <w:r w:rsidDel="00000000" w:rsidR="00000000" w:rsidRPr="00000000">
        <w:rPr>
          <w:rtl w:val="1"/>
        </w:rPr>
        <w:t xml:space="preserve">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מקוונת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וההקצאות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ייארזו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60" w:line="288" w:lineRule="auto"/>
        <w:ind w:left="1361" w:right="142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306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9c6y18" w:id="44"/>
      <w:bookmarkEnd w:id="4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07">
      <w:pPr>
        <w:bidi w:val="1"/>
        <w:spacing w:after="0" w:before="0" w:line="288" w:lineRule="auto"/>
        <w:ind w:left="851" w:right="142" w:firstLine="0"/>
        <w:jc w:val="both"/>
        <w:rPr/>
      </w:pPr>
      <w:r w:rsidDel="00000000" w:rsidR="00000000" w:rsidRPr="00000000">
        <w:rPr>
          <w:b w:val="1"/>
          <w:rtl w:val="1"/>
        </w:rPr>
        <w:t xml:space="preserve">פתרון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המציע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נדרש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לקיום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פרוט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. </w:t>
        <w:br w:type="textWrapping"/>
      </w:r>
      <w:r w:rsidDel="00000000" w:rsidR="00000000" w:rsidRPr="00000000">
        <w:rPr>
          <w:rtl w:val="1"/>
        </w:rPr>
        <w:t xml:space="preserve">הבדיקה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04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61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היררכיה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71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המחוון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71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71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numPr>
          <w:ilvl w:val="4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71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numPr>
          <w:ilvl w:val="4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71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והמינימלי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4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71" w:right="142" w:hanging="357.0000000000001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לאיזון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4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71" w:right="142" w:hanging="357.0000000000001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והחזרה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numPr>
          <w:ilvl w:val="4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71" w:right="142" w:hanging="357.0000000000001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4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71" w:right="142" w:hanging="357.0000000000001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אורכית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משימה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ותרגול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למעריכים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והתרגול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שנבחרו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ולהשוות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נתנו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numPr>
          <w:ilvl w:val="4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bookmarkStart w:colFirst="0" w:colLast="0" w:name="_heading=h.3tbugp1" w:id="45"/>
      <w:bookmarkEnd w:id="4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שסיימו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3,4)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numPr>
          <w:ilvl w:val="4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שנבדקו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4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ולהעבירן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4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4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לאיזון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4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4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54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4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54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בציינון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4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54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142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28h4qwu" w:id="46"/>
      <w:bookmarkEnd w:id="4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328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כקבצים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XAPI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ומספרים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באופרטורים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-)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ניקוד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לפרוט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6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שהכותרת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שמבהירה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4)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3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תגובה</w:t>
      </w:r>
    </w:p>
    <w:p w:rsidR="00000000" w:rsidDel="00000000" w:rsidP="00000000" w:rsidRDefault="00000000" w:rsidRPr="00000000" w14:paraId="00000332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mf14n" w:id="47"/>
      <w:bookmarkEnd w:id="4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פנימית</w:t>
      </w:r>
    </w:p>
    <w:p w:rsidR="00000000" w:rsidDel="00000000" w:rsidP="00000000" w:rsidRDefault="00000000" w:rsidRPr="00000000" w14:paraId="000003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90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34">
      <w:pPr>
        <w:keepNext w:val="1"/>
        <w:keepLines w:val="0"/>
        <w:pageBreakBefore w:val="0"/>
        <w:widowControl w:val="1"/>
        <w:numPr>
          <w:ilvl w:val="3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המורה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numPr>
          <w:ilvl w:val="4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6">
      <w:pPr>
        <w:keepNext w:val="1"/>
        <w:keepLines w:val="0"/>
        <w:pageBreakBefore w:val="0"/>
        <w:widowControl w:val="1"/>
        <w:numPr>
          <w:ilvl w:val="4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37">
      <w:pPr>
        <w:keepNext w:val="1"/>
        <w:keepLines w:val="0"/>
        <w:pageBreakBefore w:val="0"/>
        <w:widowControl w:val="1"/>
        <w:numPr>
          <w:ilvl w:val="4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38">
      <w:pPr>
        <w:keepNext w:val="1"/>
        <w:keepLines w:val="0"/>
        <w:pageBreakBefore w:val="0"/>
        <w:widowControl w:val="1"/>
        <w:numPr>
          <w:ilvl w:val="4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63" w:right="142" w:hanging="278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תיבחן</w:t>
      </w:r>
    </w:p>
    <w:p w:rsidR="00000000" w:rsidDel="00000000" w:rsidP="00000000" w:rsidRDefault="00000000" w:rsidRPr="00000000" w14:paraId="00000339">
      <w:pPr>
        <w:keepNext w:val="1"/>
        <w:keepLines w:val="0"/>
        <w:pageBreakBefore w:val="0"/>
        <w:widowControl w:val="1"/>
        <w:numPr>
          <w:ilvl w:val="4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63" w:right="142" w:hanging="278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</w:p>
    <w:p w:rsidR="00000000" w:rsidDel="00000000" w:rsidP="00000000" w:rsidRDefault="00000000" w:rsidRPr="00000000" w14:paraId="0000033A">
      <w:pPr>
        <w:keepNext w:val="1"/>
        <w:keepLines w:val="0"/>
        <w:pageBreakBefore w:val="0"/>
        <w:widowControl w:val="1"/>
        <w:numPr>
          <w:ilvl w:val="4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63" w:right="142" w:hanging="27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3B">
      <w:pPr>
        <w:keepNext w:val="1"/>
        <w:keepLines w:val="0"/>
        <w:pageBreakBefore w:val="0"/>
        <w:widowControl w:val="1"/>
        <w:numPr>
          <w:ilvl w:val="4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63" w:right="142" w:hanging="27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3C">
      <w:pPr>
        <w:keepNext w:val="1"/>
        <w:keepLines w:val="0"/>
        <w:pageBreakBefore w:val="0"/>
        <w:widowControl w:val="1"/>
        <w:numPr>
          <w:ilvl w:val="4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63" w:right="142" w:hanging="278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numPr>
          <w:ilvl w:val="4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numPr>
          <w:ilvl w:val="4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בהיסטוריית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</w:p>
    <w:p w:rsidR="00000000" w:rsidDel="00000000" w:rsidP="00000000" w:rsidRDefault="00000000" w:rsidRPr="00000000" w14:paraId="0000033F">
      <w:pPr>
        <w:keepNext w:val="1"/>
        <w:keepLines w:val="0"/>
        <w:pageBreakBefore w:val="0"/>
        <w:widowControl w:val="1"/>
        <w:numPr>
          <w:ilvl w:val="3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(M)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פנימי</w:t>
      </w:r>
    </w:p>
    <w:p w:rsidR="00000000" w:rsidDel="00000000" w:rsidP="00000000" w:rsidRDefault="00000000" w:rsidRPr="00000000" w14:paraId="00000340">
      <w:pPr>
        <w:bidi w:val="1"/>
        <w:spacing w:after="0" w:before="0" w:line="288" w:lineRule="auto"/>
        <w:ind w:left="1315" w:right="142" w:firstLine="0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4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4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43">
      <w:pPr>
        <w:keepNext w:val="1"/>
        <w:keepLines w:val="0"/>
        <w:pageBreakBefore w:val="0"/>
        <w:widowControl w:val="1"/>
        <w:numPr>
          <w:ilvl w:val="3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4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ולהצמיד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למחוון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4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אורכית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numPr>
          <w:ilvl w:val="4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4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numPr>
          <w:ilvl w:val="4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המתוקנת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ולציינן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4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00" w:right="14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סטטוס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אורכית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נבדקו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4A">
      <w:pPr>
        <w:keepNext w:val="1"/>
        <w:keepLines w:val="0"/>
        <w:pageBreakBefore w:val="0"/>
        <w:widowControl w:val="1"/>
        <w:numPr>
          <w:ilvl w:val="3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דוחות</w:t>
      </w:r>
    </w:p>
    <w:p w:rsidR="00000000" w:rsidDel="00000000" w:rsidP="00000000" w:rsidRDefault="00000000" w:rsidRPr="00000000" w14:paraId="0000034B">
      <w:pPr>
        <w:widowControl w:val="0"/>
        <w:bidi w:val="1"/>
        <w:spacing w:after="0" w:before="0" w:line="288" w:lineRule="auto"/>
        <w:ind w:left="1332" w:right="142" w:firstLine="0"/>
        <w:jc w:val="both"/>
        <w:rPr/>
      </w:pP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עיבודים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והתובנות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מעוצבים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גראפית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numPr>
          <w:ilvl w:val="4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0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יאפשרו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בחיתוכים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14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ומדדי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פיזור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14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14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2" w:right="142" w:hanging="14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83" w:right="142" w:hanging="14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קטגוריות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54" w:right="142" w:hanging="113.0000000000001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numPr>
          <w:ilvl w:val="4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54" w:right="142" w:hanging="113.0000000000001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לנורמות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ארציות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4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איחוד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4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97" w:right="142" w:hanging="356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בהישגי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בהישגי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numPr>
          <w:ilvl w:val="3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37m2jsg" w:id="48"/>
      <w:bookmarkEnd w:id="48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הגירה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עותקים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בהתבסס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המורכבים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ממולטימדיה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ווידאו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D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1mrcu09" w:id="49"/>
      <w:bookmarkEnd w:id="4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5E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90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9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גראפית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שתשפיע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כפתורי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הניווט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וגודל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numPr>
          <w:ilvl w:val="0"/>
          <w:numId w:val="1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והפיתוח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numPr>
          <w:ilvl w:val="0"/>
          <w:numId w:val="1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בערבית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numPr>
          <w:ilvl w:val="0"/>
          <w:numId w:val="1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65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1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1" w:right="142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ושיפורים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1" w:right="142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לאוויר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0" w:right="142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בסטנדרטים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שיימסרו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0" w:right="142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ועמידתם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בסטנדרטים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0" w:right="142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שיידרשו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ותקנותיו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אפליקציות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סלולר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hyperlink r:id="rId28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סימן</w:t>
        </w:r>
      </w:hyperlink>
      <w:hyperlink r:id="rId29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r:id="rId30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ג</w:t>
        </w:r>
      </w:hyperlink>
      <w:hyperlink r:id="rId31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' </w:t>
        </w:r>
      </w:hyperlink>
      <w:hyperlink r:id="rId32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נגישות</w:t>
        </w:r>
      </w:hyperlink>
      <w:hyperlink r:id="rId33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r:id="rId34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שירותי</w:t>
        </w:r>
      </w:hyperlink>
      <w:hyperlink r:id="rId35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r:id="rId36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אינטרנט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4"/>
          <w:szCs w:val="24"/>
          <w:u w:val="singl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2013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5" w:right="14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37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לת</w:t>
        </w:r>
      </w:hyperlink>
      <w:hyperlink r:id="rId38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"</w:t>
        </w:r>
      </w:hyperlink>
      <w:hyperlink r:id="rId39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י</w:t>
        </w:r>
      </w:hyperlink>
      <w:hyperlink r:id="rId40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5568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המבוסס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41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WCAG 2.0</w:t>
        </w:r>
      </w:hyperlink>
      <w:hyperlink r:id="rId42">
        <w:r w:rsidDel="00000000" w:rsidR="00000000" w:rsidRPr="00000000">
          <w:rPr>
            <w:rtl w:val="0"/>
          </w:rPr>
        </w:r>
      </w:hyperlink>
      <w:hyperlink r:id="rId43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222222"/>
            <w:sz w:val="24"/>
            <w:szCs w:val="24"/>
            <w:u w:val="none"/>
            <w:shd w:fill="auto" w:val="clear"/>
            <w:vertAlign w:val="baseline"/>
            <w:rtl w:val="1"/>
          </w:rPr>
          <w:t xml:space="preserve"> </w:t>
        </w:r>
      </w:hyperlink>
      <w:hyperlink r:id="rId44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222222"/>
            <w:sz w:val="24"/>
            <w:szCs w:val="24"/>
            <w:u w:val="none"/>
            <w:shd w:fill="auto" w:val="clear"/>
            <w:vertAlign w:val="baseline"/>
            <w:rtl w:val="1"/>
          </w:rPr>
          <w:t xml:space="preserve">לרמה</w:t>
        </w:r>
      </w:hyperlink>
      <w:hyperlink r:id="rId45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222222"/>
            <w:sz w:val="24"/>
            <w:szCs w:val="24"/>
            <w:u w:val="none"/>
            <w:shd w:fill="auto" w:val="clear"/>
            <w:vertAlign w:val="baseline"/>
            <w:rtl w:val="1"/>
          </w:rPr>
          <w:t xml:space="preserve"> </w:t>
        </w:r>
      </w:hyperlink>
      <w:hyperlink r:id="rId46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22222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AA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ובכפוף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4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22222"/>
            <w:sz w:val="24"/>
            <w:szCs w:val="24"/>
            <w:u w:val="none"/>
            <w:shd w:fill="auto" w:val="clear"/>
            <w:vertAlign w:val="baseline"/>
            <w:rtl w:val="1"/>
          </w:rPr>
          <w:t xml:space="preserve">ב</w:t>
        </w:r>
      </w:hyperlink>
      <w:hyperlink r:id="rId48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ת</w:t>
        </w:r>
      </w:hyperlink>
      <w:hyperlink r:id="rId49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"</w:t>
        </w:r>
      </w:hyperlink>
      <w:hyperlink r:id="rId50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י</w:t>
        </w:r>
      </w:hyperlink>
      <w:hyperlink r:id="rId51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5568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0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אפליקציות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סלולר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אנדרואיד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לקריטריונים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WCAG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2.0 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0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0" w:right="142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0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לקריטריונים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wcag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2.0 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wcag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2.0.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5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קריטריון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1.4.3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616" w:right="142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2.0 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קריטריונים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בכותרות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ויצרניות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היררכיות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רספונסיביים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מותאמים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בדסקטופ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טאבלט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ומובייל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ברזולוציות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למכשירים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6r0co2" w:id="50"/>
      <w:bookmarkEnd w:id="5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שיופקו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אנליסט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ייגזר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92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יתמחר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אנליסט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האנליסט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92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31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ובאיזה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1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</w:p>
    <w:p w:rsidR="00000000" w:rsidDel="00000000" w:rsidP="00000000" w:rsidRDefault="00000000" w:rsidRPr="00000000" w14:paraId="00000381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</w:p>
    <w:p w:rsidR="00000000" w:rsidDel="00000000" w:rsidP="00000000" w:rsidRDefault="00000000" w:rsidRPr="00000000" w14:paraId="00000382">
      <w:pPr>
        <w:keepNext w:val="1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1485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אנליסט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היסטוריים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שיוגדרו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83">
      <w:pPr>
        <w:keepNext w:val="1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85" w:right="142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האנליסט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התפלגות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').</w:t>
      </w:r>
    </w:p>
    <w:p w:rsidR="00000000" w:rsidDel="00000000" w:rsidP="00000000" w:rsidRDefault="00000000" w:rsidRPr="00000000" w14:paraId="00000384">
      <w:pPr>
        <w:keepNext w:val="1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485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הגולמיים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lwamvv" w:id="51"/>
      <w:bookmarkEnd w:id="5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92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2/2011 –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outsourcing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שכתובתו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hyperlink r:id="rId52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http://www.justice.gov.il/</w:t>
        </w:r>
      </w:hyperlink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11kx3o" w:id="52"/>
      <w:bookmarkEnd w:id="52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נפחים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עומסים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וביצועים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מתוכננת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במולטימדיה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C">
      <w:pPr>
        <w:jc w:val="both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bookmarkStart w:colFirst="0" w:colLast="0" w:name="_heading=h.3l18frh" w:id="53"/>
      <w:bookmarkEnd w:id="5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טכנולוגיה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8E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06ipza" w:id="54"/>
      <w:bookmarkEnd w:id="5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הסקירה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להתחלף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ארכיטקטוני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6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k668n3" w:id="55"/>
      <w:bookmarkEnd w:id="5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ארכיטקטורה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הבהקים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יותקנו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ויתופעלו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מספקיות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יתמכו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שיאפשרו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מונוליטית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יתמכו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xApi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אינטראקציה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LRS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LMS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יאפשרו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Linking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לאובייקט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').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ארכיטקטורה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בפרוטוקול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D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zbgiuw" w:id="56"/>
      <w:bookmarkEnd w:id="5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תצורת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ודאטה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היברידית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שרטוט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והגידול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ומאושרים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ארכיטקטוני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והתאוששות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0" w:hanging="357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egqt2p" w:id="57"/>
      <w:bookmarkEnd w:id="5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אחסנת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מרכזית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7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ygebqi" w:id="58"/>
      <w:bookmarkEnd w:id="5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חומרה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לפרויקט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5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5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משתלבים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ובארכיטקטורה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5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התאוששות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ושילובם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5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C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dlolyb" w:id="59"/>
      <w:bookmarkEnd w:id="5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תוכנה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5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3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531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5"/>
        <w:bidiVisual w:val="1"/>
        <w:tblW w:w="7996.0" w:type="dxa"/>
        <w:jc w:val="left"/>
        <w:tblInd w:w="13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"/>
        <w:gridCol w:w="2126"/>
        <w:gridCol w:w="5250"/>
        <w:tblGridChange w:id="0">
          <w:tblGrid>
            <w:gridCol w:w="620"/>
            <w:gridCol w:w="2126"/>
            <w:gridCol w:w="52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ייעוד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מאובטח</w:t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ויעילות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</w:p>
        </w:tc>
        <w:tc>
          <w:tcPr/>
          <w:p w:rsidR="00000000" w:rsidDel="00000000" w:rsidP="00000000" w:rsidRDefault="00000000" w:rsidRPr="00000000" w14:paraId="000003B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צריכת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משאבי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חישוב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סביבות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גרסאות</w:t>
            </w:r>
          </w:p>
        </w:tc>
      </w:tr>
    </w:tbl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תיערכנה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הפלטפורמות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הנתמכות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99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99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599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סימולטורים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אמולטורים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sqyw64" w:id="60"/>
      <w:bookmarkEnd w:id="6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במנגנון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6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cqmetx" w:id="61"/>
      <w:bookmarkEnd w:id="6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ותחזוקה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שיסופקו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השוטפת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שיאפשרו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מונוליטית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דפדפן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וספארי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רספונסיבי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2.5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מותאמים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לרזולוציות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Desktop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טאבלט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2.7.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המוגמר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ליקויים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3.8.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00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הפונקציונאליות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00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00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UX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00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00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00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99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599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99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הארכיטקט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99" w:right="1418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D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1rvwp1q" w:id="62"/>
      <w:bookmarkEnd w:id="6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סביבתית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DE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9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0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92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2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bvk7pj" w:id="63"/>
      <w:bookmarkEnd w:id="6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ותמיכה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E3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bookmarkStart w:colFirst="0" w:colLast="0" w:name="_heading=h.2r0uhxc" w:id="64"/>
      <w:bookmarkEnd w:id="6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מהספקיות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3E4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5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664s55" w:id="65"/>
      <w:bookmarkEnd w:id="6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תוכנות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במשרד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לפונקציונאליות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tbl>
      <w:tblPr>
        <w:tblStyle w:val="Table6"/>
        <w:bidiVisual w:val="1"/>
        <w:tblW w:w="8514.0" w:type="dxa"/>
        <w:jc w:val="left"/>
        <w:tblInd w:w="7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1644"/>
        <w:gridCol w:w="6304"/>
        <w:tblGridChange w:id="0">
          <w:tblGrid>
            <w:gridCol w:w="566"/>
            <w:gridCol w:w="1644"/>
            <w:gridCol w:w="6304"/>
          </w:tblGrid>
        </w:tblGridChange>
      </w:tblGrid>
      <w:tr>
        <w:trPr>
          <w:cantSplit w:val="1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3E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60" w:before="60" w:line="240" w:lineRule="auto"/>
              <w:ind w:left="116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E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60" w:before="60" w:line="240" w:lineRule="auto"/>
              <w:ind w:left="680" w:right="142" w:hanging="68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E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60" w:before="60" w:line="240" w:lineRule="auto"/>
              <w:ind w:left="680" w:right="142" w:hanging="68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תיאור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משרדית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ההזדהות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מבוססת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מוצר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ושרותי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&amp;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ACCESS management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NETIQ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E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3.11.1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הנחיות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לחיבור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ההזדהות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החינוך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להזדהות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F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משמשת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לחיבור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תלמידים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ועובדי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הוראה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גווניהם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הזדהות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ממשלתית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הזדהות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ממשלתית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נדרשת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זיהוי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משתמשים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שאינם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במאגר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המשרדי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תפקידים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התפקידים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Active Directory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הזהויות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תנהל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ההרשאות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חיתום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מבוססת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חיתום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דיגיטלי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קומדע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 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מוצר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BMC Control 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גרסה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9,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המוצר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מאפשר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שליטה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עבודות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אצווה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מפשט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עומסי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יישומים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הפחתת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שיעורי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כישלון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והאצת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התאוששות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פיתח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פונקציונליות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ייחודית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לצרכיו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התשתית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כספת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להעברת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ממשקים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bidi w:val="1"/>
              <w:spacing w:after="20" w:before="4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כספת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CyberArk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מדגם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PrivateArk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version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6,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משמשת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להעברת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קבצים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באופן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מוצפן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DPT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טבלאי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1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" w:before="4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מסמכים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הממשלה</w:t>
            </w:r>
          </w:p>
        </w:tc>
      </w:tr>
    </w:tbl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והכללתם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8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q5sasy" w:id="66"/>
      <w:bookmarkEnd w:id="6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דפדפנים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נתמכים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5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ותתמוך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בדפדפנים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Chrome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Safari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5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0" w:hanging="357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במגוון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מדפדפני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שולחני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טאבלט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בטלפונים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40C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5b2l0r" w:id="67"/>
      <w:bookmarkEnd w:id="6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5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ארכיטקטוני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המאזן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2.10,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2.2.3.8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ארכיטקטורה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תעריפי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3" w:right="0" w:hanging="357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הארכיטקטוני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הארכיטקטוני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0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kgcv8k" w:id="68"/>
      <w:bookmarkEnd w:id="6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173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4g0dwd" w:id="69"/>
      <w:bookmarkEnd w:id="69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המריצים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הדפדפנים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המוגדרים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73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jlao46" w:id="70"/>
      <w:bookmarkEnd w:id="70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ביצועים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23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3ky6rz" w:id="71"/>
      <w:bookmarkEnd w:id="7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(N)</w:t>
      </w:r>
    </w:p>
    <w:p w:rsidR="00000000" w:rsidDel="00000000" w:rsidP="00000000" w:rsidRDefault="00000000" w:rsidRPr="00000000" w14:paraId="00000419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iq8gzs" w:id="72"/>
      <w:bookmarkEnd w:id="7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עתידיות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1A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טכנולוגיים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361" w:right="0" w:hanging="34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 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0" w:hanging="34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והתאמתה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פיילוטים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1418" w:hanging="34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742" w:right="0" w:hanging="356.999999999999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להיעזר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0" w:hanging="356.999999999999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42" w:right="0" w:hanging="356.999999999999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0" w:hanging="34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1361" w:right="0" w:hanging="34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3">
      <w:pPr>
        <w:jc w:val="both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bookmarkStart w:colFirst="0" w:colLast="0" w:name="_heading=h.xvir7l" w:id="73"/>
      <w:bookmarkEnd w:id="7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hv69ve" w:id="74"/>
      <w:bookmarkEnd w:id="7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מעורבים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26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</w:p>
    <w:p w:rsidR="00000000" w:rsidDel="00000000" w:rsidP="00000000" w:rsidRDefault="00000000" w:rsidRPr="00000000" w14:paraId="00000427">
      <w:pPr>
        <w:bidi w:val="1"/>
        <w:spacing w:after="0" w:before="60" w:line="288" w:lineRule="auto"/>
        <w:ind w:left="890" w:right="142" w:firstLine="0"/>
        <w:rPr/>
      </w:pP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28">
      <w:pPr>
        <w:bidi w:val="1"/>
        <w:spacing w:before="0" w:line="288" w:lineRule="auto"/>
        <w:ind w:left="892" w:right="142" w:firstLine="0"/>
        <w:rPr/>
      </w:pP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</w:p>
    <w:p w:rsidR="00000000" w:rsidDel="00000000" w:rsidP="00000000" w:rsidRDefault="00000000" w:rsidRPr="00000000" w14:paraId="00000429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76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</w:p>
    <w:p w:rsidR="00000000" w:rsidDel="00000000" w:rsidP="00000000" w:rsidRDefault="00000000" w:rsidRPr="00000000" w14:paraId="0000042A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/>
      </w:pPr>
      <w:bookmarkStart w:colFirst="0" w:colLast="0" w:name="_heading=h.1x0gk37" w:id="75"/>
      <w:bookmarkEnd w:id="7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וניסיון</w:t>
      </w:r>
    </w:p>
    <w:p w:rsidR="00000000" w:rsidDel="00000000" w:rsidP="00000000" w:rsidRDefault="00000000" w:rsidRPr="00000000" w14:paraId="000004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C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5" w:right="142" w:hanging="964"/>
        <w:jc w:val="left"/>
        <w:rPr/>
      </w:pPr>
      <w:bookmarkStart w:colFirst="0" w:colLast="0" w:name="_heading=h.4h042r0" w:id="76"/>
      <w:bookmarkEnd w:id="7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2D">
      <w:pPr>
        <w:keepNext w:val="1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11" w:right="1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2F">
      <w:pPr>
        <w:keepNext w:val="1"/>
        <w:keepLines w:val="0"/>
        <w:pageBreakBefore w:val="0"/>
        <w:widowControl w:val="1"/>
        <w:numPr>
          <w:ilvl w:val="1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60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430">
      <w:pPr>
        <w:keepNext w:val="1"/>
        <w:keepLines w:val="0"/>
        <w:pageBreakBefore w:val="0"/>
        <w:widowControl w:val="1"/>
        <w:numPr>
          <w:ilvl w:val="1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60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431">
      <w:pPr>
        <w:keepNext w:val="1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4.1.2.2.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2">
      <w:pPr>
        <w:keepNext w:val="1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33">
      <w:pPr>
        <w:keepNext w:val="1"/>
        <w:keepLines w:val="0"/>
        <w:pageBreakBefore w:val="0"/>
        <w:widowControl w:val="1"/>
        <w:numPr>
          <w:ilvl w:val="1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60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</w:p>
    <w:p w:rsidR="00000000" w:rsidDel="00000000" w:rsidP="00000000" w:rsidRDefault="00000000" w:rsidRPr="00000000" w14:paraId="00000434">
      <w:pPr>
        <w:keepNext w:val="1"/>
        <w:keepLines w:val="0"/>
        <w:pageBreakBefore w:val="0"/>
        <w:widowControl w:val="1"/>
        <w:numPr>
          <w:ilvl w:val="1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60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435">
      <w:pPr>
        <w:keepNext w:val="1"/>
        <w:keepLines w:val="0"/>
        <w:pageBreakBefore w:val="0"/>
        <w:widowControl w:val="1"/>
        <w:numPr>
          <w:ilvl w:val="1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60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436">
      <w:pPr>
        <w:keepNext w:val="1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7">
      <w:pPr>
        <w:keepNext w:val="1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לעיכוב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8">
      <w:pPr>
        <w:keepNext w:val="1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4.5.3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הוחלף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יקנוס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2w5ecyt" w:id="77"/>
      <w:bookmarkEnd w:id="7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הפרויקט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numPr>
          <w:ilvl w:val="2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בהנדסת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בהנדסה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בהתמחות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numPr>
          <w:ilvl w:val="2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64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numPr>
          <w:ilvl w:val="2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יעסוק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- 180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הפיתוח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numPr>
          <w:ilvl w:val="2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בהנדסת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numPr>
          <w:ilvl w:val="2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מידע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numPr>
          <w:ilvl w:val="2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numPr>
          <w:ilvl w:val="2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66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UX</w:t>
      </w:r>
    </w:p>
    <w:p w:rsidR="00000000" w:rsidDel="00000000" w:rsidP="00000000" w:rsidRDefault="00000000" w:rsidRPr="00000000" w14:paraId="00000445">
      <w:pPr>
        <w:widowControl w:val="0"/>
        <w:bidi w:val="1"/>
        <w:spacing w:after="0" w:before="0" w:line="288" w:lineRule="auto"/>
        <w:ind w:left="1814" w:right="142" w:firstLine="0"/>
        <w:rPr/>
      </w:pP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באיפיון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באיפיון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ובאפיון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6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הראשי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1baon6m" w:id="78"/>
      <w:bookmarkEnd w:id="7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עבודה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4B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לאוויר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9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vac5uf" w:id="79"/>
      <w:bookmarkEnd w:id="79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0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bookmarkStart w:colFirst="0" w:colLast="0" w:name="_heading=h.2afmg28" w:id="80"/>
      <w:bookmarkEnd w:id="8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51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kwqa1" w:id="81"/>
      <w:bookmarkEnd w:id="8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לאוויר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מחתימת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20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והמלאה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והתוכנית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מתבצע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גאנט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המנוהל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7"/>
        <w:bidiVisual w:val="1"/>
        <w:tblW w:w="9149.0" w:type="dxa"/>
        <w:jc w:val="left"/>
        <w:tblInd w:w="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1830"/>
        <w:gridCol w:w="4264"/>
        <w:gridCol w:w="1187"/>
        <w:gridCol w:w="1244"/>
        <w:tblGridChange w:id="0">
          <w:tblGrid>
            <w:gridCol w:w="624"/>
            <w:gridCol w:w="1830"/>
            <w:gridCol w:w="4264"/>
            <w:gridCol w:w="1187"/>
            <w:gridCol w:w="1244"/>
          </w:tblGrid>
        </w:tblGridChange>
      </w:tblGrid>
      <w:tr>
        <w:trPr>
          <w:cantSplit w:val="0"/>
          <w:trHeight w:val="624" w:hRule="atLeast"/>
          <w:tblHeader w:val="1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בתהליך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תכולת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שלב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אחראי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לתשלום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תוכנית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תוכנית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לתיקונה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להתחיל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בכתב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לתוכנית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ולתוכנית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לאבטחת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</w:p>
        </w:tc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לאויר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המוצעת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לאויר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המוצעת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לטובת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מבצעי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בסביבת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הנחיית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והצוות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המיקצועי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במשרד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יכיל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מרכיבי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נושאים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נכללים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בפתרון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הגנרי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ולנושאים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הקיימים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בפתרון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דורשים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התאמה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לטובת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אינטגרטיבית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/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אפיון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האפיון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bidi w:val="1"/>
              <w:spacing w:after="0"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בהתאם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לאיפיון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מאושר</w:t>
            </w:r>
          </w:p>
          <w:p w:rsidR="00000000" w:rsidDel="00000000" w:rsidP="00000000" w:rsidRDefault="00000000" w:rsidRPr="00000000" w14:paraId="0000047E">
            <w:pPr>
              <w:widowControl w:val="0"/>
              <w:bidi w:val="1"/>
              <w:spacing w:before="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תתקיימנה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פגישות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אפיון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נציגים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ראמ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האפיון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יכיל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פירוט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תהליכים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ומסכים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76" w:lineRule="auto"/>
              <w:ind w:left="453" w:right="142" w:hanging="35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השלב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התקדמות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תוצרי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ואיכותם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בתדירות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שבועית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תחליט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76" w:lineRule="auto"/>
              <w:ind w:left="453" w:right="142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יכללו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היבטי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לתהליך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הסיכונים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עיצוב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ממשק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עיצוב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יבוצע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הלימה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לאיפיון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וממשק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וממשק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המשתמש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מסירה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וביצוע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התאמות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שיבצעו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נציגי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ויבדקו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תאימות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למסמכי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המלאה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הקבלה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הפונקציונאליות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כנדרש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ותוך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הנחיית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4.2.3.3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הגירה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קליטת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הקודמת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להסבה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כתיבת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הספק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תסריטי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בדיקה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המבוססים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האפיון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המאושר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השלב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בדיקות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עומסים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סעיף</w:t>
            </w:r>
            <w:r w:rsidDel="00000000" w:rsidR="00000000" w:rsidRPr="00000000">
              <w:rPr>
                <w:rtl w:val="1"/>
              </w:rPr>
              <w:t xml:space="preserve"> 2.8 </w:t>
            </w:r>
            <w:r w:rsidDel="00000000" w:rsidR="00000000" w:rsidRPr="00000000">
              <w:rPr>
                <w:rtl w:val="1"/>
              </w:rPr>
              <w:t xml:space="preserve">ובדיקות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תקינות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הנתונים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להסבה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שיבצעו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נציגי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ויבדקו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תאימות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למסמכי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להסבה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</w:p>
        </w:tc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מבדקי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חדירות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מבדקי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חדירות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ותיקון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הליקויים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והתגלו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המשרד</w:t>
            </w:r>
            <w:r w:rsidDel="00000000" w:rsidR="00000000" w:rsidRPr="00000000">
              <w:rPr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בסביבת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יצור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הרכיבים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הנוספים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הנדרשים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הגדרתו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ההגדרות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הנדרשות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בסביבות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הטסט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והייצור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הדרכה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חומרי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4.4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וקיום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הטמעה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חומרי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עזר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להטמעה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לשיווק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ולפרסום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כגון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מדריך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מצגות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סרטונים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סופית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אישור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ראמ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לעלייה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לקבלה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סופית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לכלל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המערכת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בסביבת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הייצור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תשלום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לפתרון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המלא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האישור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ינתן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חודשי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מותנה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בשלב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45%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ישולם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הגדרת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0.3.15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חודשים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ממועד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</w:tr>
    </w:tbl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/>
      </w:pPr>
      <w:bookmarkStart w:colFirst="0" w:colLast="0" w:name="_heading=h.39kk8xu" w:id="82"/>
      <w:bookmarkEnd w:id="8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D5">
      <w:pPr>
        <w:widowControl w:val="0"/>
        <w:bidi w:val="1"/>
        <w:spacing w:before="60" w:line="288" w:lineRule="auto"/>
        <w:ind w:left="890" w:right="142" w:firstLine="0"/>
        <w:rPr/>
      </w:pPr>
      <w:r w:rsidDel="00000000" w:rsidR="00000000" w:rsidRPr="00000000">
        <w:rPr>
          <w:rtl w:val="1"/>
        </w:rPr>
        <w:t xml:space="preserve">יובהר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D6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opuj5n" w:id="83"/>
      <w:bookmarkEnd w:id="8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התארגנות</w:t>
      </w:r>
    </w:p>
    <w:p w:rsidR="00000000" w:rsidDel="00000000" w:rsidP="00000000" w:rsidRDefault="00000000" w:rsidRPr="00000000" w14:paraId="000004D7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בהתארגנות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bookmarkStart w:colFirst="0" w:colLast="0" w:name="_heading=h.48pi1tg" w:id="84"/>
      <w:bookmarkEnd w:id="8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2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2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שייובא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numPr>
          <w:ilvl w:val="2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מינימאליות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numPr>
          <w:ilvl w:val="2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numPr>
          <w:ilvl w:val="2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E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bookmarkStart w:colFirst="0" w:colLast="0" w:name="_heading=h.2nusc19" w:id="85"/>
      <w:bookmarkEnd w:id="8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numPr>
          <w:ilvl w:val="2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4" w:right="142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תסופק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numPr>
          <w:ilvl w:val="2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4" w:right="142" w:hanging="357.0000000000001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1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bookmarkStart w:colFirst="0" w:colLast="0" w:name="_heading=h.1302m92" w:id="86"/>
      <w:bookmarkEnd w:id="8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ייעוץ</w:t>
      </w:r>
    </w:p>
    <w:p w:rsidR="00000000" w:rsidDel="00000000" w:rsidP="00000000" w:rsidRDefault="00000000" w:rsidRPr="00000000" w14:paraId="000004E2">
      <w:pPr>
        <w:bidi w:val="1"/>
        <w:spacing w:after="0" w:before="0" w:line="288" w:lineRule="auto"/>
        <w:ind w:left="1871" w:right="142" w:firstLine="0"/>
        <w:rPr/>
      </w:pP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numPr>
          <w:ilvl w:val="2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/>
      </w:pPr>
      <w:bookmarkStart w:colFirst="0" w:colLast="0" w:name="_heading=h.3mzq4wv" w:id="87"/>
      <w:bookmarkEnd w:id="8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ושיפורים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numPr>
          <w:ilvl w:val="2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יעוץ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numPr>
          <w:ilvl w:val="2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325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בחינות</w:t>
      </w:r>
    </w:p>
    <w:p w:rsidR="00000000" w:rsidDel="00000000" w:rsidP="00000000" w:rsidRDefault="00000000" w:rsidRPr="00000000" w14:paraId="000004E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758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250f4o" w:id="88"/>
      <w:bookmarkEnd w:id="8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שוטף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</w:p>
    <w:p w:rsidR="00000000" w:rsidDel="00000000" w:rsidP="00000000" w:rsidRDefault="00000000" w:rsidRPr="00000000" w14:paraId="000004E9">
      <w:pPr>
        <w:keepNext w:val="1"/>
        <w:keepLines w:val="0"/>
        <w:pageBreakBefore w:val="0"/>
        <w:widowControl w:val="1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ממשרדיו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לעובדי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דווח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7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סטטוס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מייתרת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EF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haapch" w:id="89"/>
      <w:bookmarkEnd w:id="8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וחומרי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למשתמש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</w:p>
    <w:p w:rsidR="00000000" w:rsidDel="00000000" w:rsidP="00000000" w:rsidRDefault="00000000" w:rsidRPr="00000000" w14:paraId="000004F1">
      <w:pPr>
        <w:bidi w:val="1"/>
        <w:rPr/>
      </w:pP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1"/>
        <w:numPr>
          <w:ilvl w:val="0"/>
          <w:numId w:val="1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numPr>
          <w:ilvl w:val="0"/>
          <w:numId w:val="1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youtube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לפיתוחים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ובעותק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כספות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76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המצטברים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F7">
      <w:pPr>
        <w:numPr>
          <w:ilvl w:val="0"/>
          <w:numId w:val="133"/>
        </w:numPr>
        <w:bidi w:val="1"/>
        <w:spacing w:after="0" w:before="6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תיחום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וארכיטקטורת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ארכיטקטורה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יישומית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המפרטת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מרכיבי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התוכנה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הקשרים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ארכיטקטורת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ארכיטקטורת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רשתות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4F8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מודולים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ותתי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מודולים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השינויים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שנעשו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מודול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ותיאורו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4F9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מודולים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מבוססי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מוצר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ופירוט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המוצר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הגרסה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המזהה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המוצר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היצרן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4FA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מקוונים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4FB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אצווה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4FC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תהליכים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מפורט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שלבי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שברשימת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התהליכים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תרשים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ופירוט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4FD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תיקי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אפיון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מפורטים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תהליכים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שגרות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טרנזקציות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מודולים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ממשקים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וכדו</w:t>
      </w:r>
      <w:r w:rsidDel="00000000" w:rsidR="00000000" w:rsidRPr="00000000">
        <w:rPr>
          <w:rFonts w:ascii="David" w:cs="David" w:eastAsia="David" w:hAnsi="David"/>
          <w:rtl w:val="1"/>
        </w:rPr>
        <w:t xml:space="preserve">') 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דגש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טבלאות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וקבצים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שנעשה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קלט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אפשריים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פלט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אפשריים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לוגיות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בקלט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עיבוד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ופלט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קשרי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גומלין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המודול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המאופיין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למודולים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ופירוט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חוקים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ונוסחאות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בתהליכי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0"/>
        </w:rPr>
        <w:t xml:space="preserve">Business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Logic</w:t>
      </w:r>
      <w:r w:rsidDel="00000000" w:rsidR="00000000" w:rsidRPr="00000000">
        <w:rPr>
          <w:rFonts w:ascii="David" w:cs="David" w:eastAsia="David" w:hAnsi="David"/>
          <w:rtl w:val="1"/>
        </w:rPr>
        <w:t xml:space="preserve">). </w:t>
      </w:r>
    </w:p>
    <w:p w:rsidR="00000000" w:rsidDel="00000000" w:rsidP="00000000" w:rsidRDefault="00000000" w:rsidRPr="00000000" w14:paraId="000004FE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תיקי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עיצוב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ותיקים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לתוכניתן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ארכיטקטורה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שגרות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וכדו</w:t>
      </w:r>
      <w:r w:rsidDel="00000000" w:rsidR="00000000" w:rsidRPr="00000000">
        <w:rPr>
          <w:rFonts w:ascii="David" w:cs="David" w:eastAsia="David" w:hAnsi="David"/>
          <w:rtl w:val="1"/>
        </w:rPr>
        <w:t xml:space="preserve">'). </w:t>
      </w:r>
    </w:p>
    <w:p w:rsidR="00000000" w:rsidDel="00000000" w:rsidP="00000000" w:rsidRDefault="00000000" w:rsidRPr="00000000" w14:paraId="000004FF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תרחיש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למסך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אפשרי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מהתפריט</w:t>
      </w:r>
      <w:r w:rsidDel="00000000" w:rsidR="00000000" w:rsidRPr="00000000">
        <w:rPr>
          <w:rFonts w:ascii="David" w:cs="David" w:eastAsia="David" w:hAnsi="David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rtl w:val="1"/>
        </w:rPr>
        <w:t xml:space="preserve">כפתור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הפנייה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0"/>
        </w:rPr>
        <w:t xml:space="preserve">LINKS</w:t>
      </w:r>
      <w:r w:rsidDel="00000000" w:rsidR="00000000" w:rsidRPr="00000000">
        <w:rPr>
          <w:rFonts w:ascii="David" w:cs="David" w:eastAsia="David" w:hAnsi="David"/>
          <w:rtl w:val="0"/>
        </w:rPr>
        <w:t xml:space="preserve">/ </w:t>
      </w:r>
      <w:r w:rsidDel="00000000" w:rsidR="00000000" w:rsidRPr="00000000">
        <w:rPr>
          <w:rFonts w:ascii="David" w:cs="David" w:eastAsia="David" w:hAnsi="David"/>
          <w:rtl w:val="0"/>
        </w:rPr>
        <w:t xml:space="preserve">ICON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500">
      <w:pPr>
        <w:numPr>
          <w:ilvl w:val="0"/>
          <w:numId w:val="133"/>
        </w:numPr>
        <w:bidi w:val="1"/>
        <w:spacing w:after="0" w:before="0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עיצוב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וכותרות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rtl w:val="1"/>
        </w:rPr>
        <w:t xml:space="preserve">תכולת</w:t>
      </w:r>
      <w:r w:rsidDel="00000000" w:rsidR="00000000" w:rsidRPr="00000000">
        <w:rPr>
          <w:rFonts w:ascii="David" w:cs="David" w:eastAsia="David" w:hAnsi="David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והכותרות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מיקומם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ואיותם</w:t>
      </w:r>
      <w:r w:rsidDel="00000000" w:rsidR="00000000" w:rsidRPr="00000000">
        <w:rPr>
          <w:rFonts w:ascii="David" w:cs="David" w:eastAsia="David" w:hAnsi="David"/>
          <w:rtl w:val="1"/>
        </w:rPr>
        <w:t xml:space="preserve">)</w:t>
      </w:r>
    </w:p>
    <w:p w:rsidR="00000000" w:rsidDel="00000000" w:rsidP="00000000" w:rsidRDefault="00000000" w:rsidRPr="00000000" w14:paraId="00000501">
      <w:pPr>
        <w:widowControl w:val="0"/>
        <w:numPr>
          <w:ilvl w:val="0"/>
          <w:numId w:val="133"/>
        </w:numPr>
        <w:bidi w:val="1"/>
        <w:spacing w:after="0" w:before="0" w:lineRule="auto"/>
        <w:ind w:left="2183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ברירות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למסך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מופיעים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המחדל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המפורטים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העיצוב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502">
      <w:pPr>
        <w:widowControl w:val="0"/>
        <w:numPr>
          <w:ilvl w:val="0"/>
          <w:numId w:val="133"/>
        </w:numPr>
        <w:bidi w:val="1"/>
        <w:spacing w:after="0" w:before="0" w:lineRule="auto"/>
        <w:ind w:left="2183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שדות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המסך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במסך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תצוגה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הקלדה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הוספה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עדכון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תצוגה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חישוב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צבע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השדה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503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אייקונים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הימצאותם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האיקונים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וידוא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איקון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המוגדר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504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LINKS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הופעת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LINKS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המפורטים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העיצוב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ובדיקת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ההפניה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הנכון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הנכונים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505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שאילתות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קלטים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ופלטים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שאילתה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קלט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פלט</w:t>
      </w:r>
      <w:r w:rsidDel="00000000" w:rsidR="00000000" w:rsidRPr="00000000">
        <w:rPr>
          <w:rFonts w:ascii="David" w:cs="David" w:eastAsia="David" w:hAnsi="David"/>
          <w:rtl w:val="1"/>
        </w:rPr>
        <w:t xml:space="preserve"> .</w:t>
      </w:r>
    </w:p>
    <w:p w:rsidR="00000000" w:rsidDel="00000000" w:rsidP="00000000" w:rsidRDefault="00000000" w:rsidRPr="00000000" w14:paraId="00000506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ממשקים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הממשק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חזרות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ופורמט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שדה</w:t>
      </w:r>
      <w:r w:rsidDel="00000000" w:rsidR="00000000" w:rsidRPr="00000000">
        <w:rPr>
          <w:rFonts w:ascii="David" w:cs="David" w:eastAsia="David" w:hAnsi="David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הממשק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יעד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הממשק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תדירות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הממשק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הממשק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07">
      <w:pPr>
        <w:widowControl w:val="0"/>
        <w:numPr>
          <w:ilvl w:val="0"/>
          <w:numId w:val="133"/>
        </w:numPr>
        <w:bidi w:val="1"/>
        <w:spacing w:after="0" w:before="0" w:line="288" w:lineRule="auto"/>
        <w:ind w:left="2183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מסמכי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rtl w:val="0"/>
        </w:rPr>
        <w:t xml:space="preserve">STP</w:t>
      </w:r>
      <w:r w:rsidDel="00000000" w:rsidR="00000000" w:rsidRPr="00000000">
        <w:rPr>
          <w:rFonts w:ascii="David" w:cs="David" w:eastAsia="David" w:hAnsi="David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rtl w:val="0"/>
        </w:rPr>
        <w:t xml:space="preserve">STD</w:t>
      </w:r>
      <w:r w:rsidDel="00000000" w:rsidR="00000000" w:rsidRPr="00000000">
        <w:rPr>
          <w:rFonts w:ascii="David" w:cs="David" w:eastAsia="David" w:hAnsi="David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rtl w:val="0"/>
        </w:rPr>
        <w:t xml:space="preserve">STR</w:t>
      </w:r>
    </w:p>
    <w:p w:rsidR="00000000" w:rsidDel="00000000" w:rsidP="00000000" w:rsidRDefault="00000000" w:rsidRPr="00000000" w14:paraId="00000508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0"/>
        </w:rPr>
        <w:t xml:space="preserve">ERD</w:t>
      </w:r>
      <w:r w:rsidDel="00000000" w:rsidR="00000000" w:rsidRPr="00000000">
        <w:rPr>
          <w:rFonts w:ascii="David" w:cs="David" w:eastAsia="David" w:hAnsi="David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המפרט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הקבצים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וטבלאות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הקוד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</w:p>
    <w:p w:rsidR="00000000" w:rsidDel="00000000" w:rsidP="00000000" w:rsidRDefault="00000000" w:rsidRPr="00000000" w14:paraId="00000509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מקובצי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וטבלאות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הקוד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ואורך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והצגת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ראשיים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וזרים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50A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יצרן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גרסה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0B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שפת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יצרן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גרסה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0C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הפעלה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ותשתיות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וירטואליזציה</w:t>
      </w:r>
      <w:r w:rsidDel="00000000" w:rsidR="00000000" w:rsidRPr="00000000">
        <w:rPr>
          <w:rFonts w:ascii="David" w:cs="David" w:eastAsia="David" w:hAnsi="David"/>
          <w:rtl w:val="1"/>
        </w:rPr>
        <w:t xml:space="preserve">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יצרן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גרסה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0D">
      <w:pPr>
        <w:widowControl w:val="0"/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מדריך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למשתמש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הקצה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שייבנה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שיטות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תרחישים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בהעתקה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סיסטמית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חומרי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הדרכה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סרטונים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0E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מדריך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</w:p>
    <w:p w:rsidR="00000000" w:rsidDel="00000000" w:rsidP="00000000" w:rsidRDefault="00000000" w:rsidRPr="00000000" w14:paraId="0000050F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מדריך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עדכני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למתחזק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10">
      <w:pPr>
        <w:numPr>
          <w:ilvl w:val="0"/>
          <w:numId w:val="133"/>
        </w:numPr>
        <w:bidi w:val="1"/>
        <w:spacing w:after="0"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מדריך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למשתמש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ההדרכות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11">
      <w:pPr>
        <w:numPr>
          <w:ilvl w:val="0"/>
          <w:numId w:val="133"/>
        </w:numPr>
        <w:bidi w:val="1"/>
        <w:spacing w:before="0" w:line="288" w:lineRule="auto"/>
        <w:ind w:left="2182" w:right="142" w:hanging="34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שקיימות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לחשבונות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לפענוח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הצפנות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62" w:right="142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המצטברים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והרחבות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0" w:hanging="35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ומתודולוגית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המאובטח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התיעוד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ומדריכים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יסופקו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A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19y80a" w:id="90"/>
      <w:bookmarkEnd w:id="9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והטמעה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1B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5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פרוייקטים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מפרוייקט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ריענון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הנותנים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למורים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הלוגיסטי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הלוגיסטי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ומצייננים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בהדרכת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ובהדרכת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bookmarkStart w:colFirst="0" w:colLast="0" w:name="_heading=h.1gf8i83" w:id="91"/>
      <w:bookmarkEnd w:id="9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numPr>
          <w:ilvl w:val="4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15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5.2.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numPr>
          <w:ilvl w:val="4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615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 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5.2.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לאוכלוסיות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190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מצטרפים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ריענון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40ew0vw" w:id="92"/>
      <w:bookmarkEnd w:id="9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ותחזוקה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כלליות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815" w:right="142" w:hanging="9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בדפדפנים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ספארי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טאבלטים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ורציפות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בהתקנת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37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numPr>
          <w:ilvl w:val="3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1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numPr>
          <w:ilvl w:val="3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21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ברזולוציות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מעובדי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יתוקנו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4.6.2.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bookmarkStart w:colFirst="0" w:colLast="0" w:name="_heading=h.2fk6b3p" w:id="93"/>
      <w:bookmarkEnd w:id="9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bookmarkStart w:colFirst="0" w:colLast="0" w:name="_heading=h.upglbi" w:id="94"/>
      <w:bookmarkEnd w:id="9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משביתה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קיצונית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משביתה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המפתחים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אונליין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משביתה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משביתה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ep43zb" w:id="95"/>
      <w:bookmarkEnd w:id="9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4">
      <w:pPr>
        <w:keepNext w:val="1"/>
        <w:keepLines w:val="0"/>
        <w:pageBreakBefore w:val="0"/>
        <w:widowControl w:val="1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מתקיימת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uee74" w:id="96"/>
      <w:bookmarkEnd w:id="9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ושיפורים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4.6.2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bookmarkStart w:colFirst="0" w:colLast="0" w:name="_heading=h.4du1wux" w:id="97"/>
      <w:bookmarkEnd w:id="9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תשולמנה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numPr>
          <w:ilvl w:val="3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1" w:right="142" w:hanging="34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B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4C">
      <w:pPr>
        <w:keepNext w:val="1"/>
        <w:keepLines w:val="0"/>
        <w:pageBreakBefore w:val="0"/>
        <w:widowControl w:val="1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וסדרי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עדיפויות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ייגבו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ישחררו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מעבודתו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סנקציה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5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tbl>
      <w:tblPr>
        <w:tblStyle w:val="Table8"/>
        <w:bidiVisual w:val="1"/>
        <w:tblW w:w="10109.0" w:type="dxa"/>
        <w:jc w:val="left"/>
        <w:tblInd w:w="-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"/>
        <w:gridCol w:w="985"/>
        <w:gridCol w:w="2264"/>
        <w:gridCol w:w="3413"/>
        <w:gridCol w:w="2610"/>
        <w:tblGridChange w:id="0">
          <w:tblGrid>
            <w:gridCol w:w="837"/>
            <w:gridCol w:w="985"/>
            <w:gridCol w:w="2264"/>
            <w:gridCol w:w="3413"/>
            <w:gridCol w:w="2610"/>
          </w:tblGrid>
        </w:tblGridChange>
      </w:tblGrid>
      <w:tr>
        <w:trPr>
          <w:cantSplit w:val="0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חריגה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קנס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מנהל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פרויקט</w:t>
            </w:r>
          </w:p>
        </w:tc>
        <w:tc>
          <w:tcPr/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מנהל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בשלושת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החודשים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ביוזמת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50,000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4.1.2.4</w:t>
            </w:r>
          </w:p>
        </w:tc>
        <w:tc>
          <w:tcPr/>
          <w:p w:rsidR="00000000" w:rsidDel="00000000" w:rsidP="00000000" w:rsidRDefault="00000000" w:rsidRPr="00000000" w14:paraId="000005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</w:p>
        </w:tc>
        <w:tc>
          <w:tcPr/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באיוש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לתקופה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במהלך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ההקמה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10,000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תפקיד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4.1.24</w:t>
            </w:r>
          </w:p>
        </w:tc>
        <w:tc>
          <w:tcPr/>
          <w:p w:rsidR="00000000" w:rsidDel="00000000" w:rsidP="00000000" w:rsidRDefault="00000000" w:rsidRPr="00000000" w14:paraId="000005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מנהל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מומחה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מומחה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</w:p>
        </w:tc>
        <w:tc>
          <w:tcPr/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באיוש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התפקיד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לתקופה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במהלך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ההקמה</w:t>
            </w:r>
          </w:p>
        </w:tc>
        <w:tc>
          <w:tcPr/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תפקיד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4.8.1</w:t>
            </w:r>
          </w:p>
        </w:tc>
        <w:tc>
          <w:tcPr/>
          <w:p w:rsidR="00000000" w:rsidDel="00000000" w:rsidP="00000000" w:rsidRDefault="00000000" w:rsidRPr="00000000" w14:paraId="000005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לקריאת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HelpDesk</w:t>
            </w:r>
          </w:p>
        </w:tc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ובשעות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שנקבעו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נענתה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4.8.1</w:t>
            </w:r>
          </w:p>
        </w:tc>
        <w:tc>
          <w:tcPr/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פתיחת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בטופס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אלקטרוני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מובנה</w:t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בטופס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אלקטרוני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מובנה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4.6.2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ארוע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חיצונית</w:t>
            </w:r>
          </w:p>
        </w:tc>
        <w:tc>
          <w:tcPr/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ראמ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מקיימת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חיצוניות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ארוע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להקמת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וליכולת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יכולת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בתקלות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25,000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קנס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ארוע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מבחן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עומד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4.6.2</w:t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משביתה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התחלת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שעתיים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מקבלתה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והמשך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רציף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לתיקון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לשעתיים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מקבלת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להתחלת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חלק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בהתחלת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בגין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רציף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4.6.2</w:t>
            </w:r>
          </w:p>
        </w:tc>
        <w:tc>
          <w:tcPr/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משביתה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התחלת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ארבע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לארבע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מקבלת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להתחלת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חלק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רציף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זמני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משביתה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השירותים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לשבעה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מקבלת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לחמישה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מומחה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שירותי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ייעוץ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לחמישה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מנהל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עסקים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‎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הבסיסית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לשבעה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בהעמדת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בסיסית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הלקוח</w:t>
            </w:r>
          </w:p>
        </w:tc>
        <w:tc>
          <w:tcPr/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8-24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5,000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-25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‎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המלאה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לעשרים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לתשלום</w:t>
            </w:r>
          </w:p>
        </w:tc>
        <w:tc>
          <w:tcPr/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21-40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5,000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-41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לשבעה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תוצרים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ללוחות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הזמנים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בהזמנת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</w:p>
        </w:tc>
        <w:tc>
          <w:tcPr/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8-24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5,000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-25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לשבעה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באספקת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למיחשוב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קיים</w:t>
            </w:r>
          </w:p>
        </w:tc>
        <w:tc>
          <w:tcPr/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8-24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האיחור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2,000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-25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</w:p>
        </w:tc>
        <w:tc>
          <w:tcPr/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בנספח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2.7.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עדכון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תוכנות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10,000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למקרה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680" w:right="142" w:hanging="6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10,000 ₪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למקרה</w:t>
            </w:r>
          </w:p>
        </w:tc>
      </w:tr>
    </w:tbl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קיזוז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4.6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מנומקת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מקסימליים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והשלכותיה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הנקודתי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C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2szc72q" w:id="98"/>
      <w:bookmarkEnd w:id="9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חוסן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ואמינות</w:t>
      </w:r>
    </w:p>
    <w:p w:rsidR="00000000" w:rsidDel="00000000" w:rsidP="00000000" w:rsidRDefault="00000000" w:rsidRPr="00000000" w14:paraId="000005BD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BE">
      <w:pPr>
        <w:widowControl w:val="0"/>
        <w:bidi w:val="1"/>
        <w:spacing w:before="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ומתודולוגיית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F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680" w:right="142" w:hanging="680"/>
        <w:jc w:val="left"/>
        <w:rPr/>
      </w:pPr>
      <w:bookmarkStart w:colFirst="0" w:colLast="0" w:name="_heading=h.184mhaj" w:id="99"/>
      <w:bookmarkEnd w:id="9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והדרכה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C0">
      <w:pPr>
        <w:keepNext w:val="1"/>
        <w:bidi w:val="1"/>
        <w:spacing w:before="0" w:line="288" w:lineRule="auto"/>
        <w:ind w:left="765" w:right="142" w:firstLine="0"/>
        <w:rPr/>
      </w:pP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  </w:t>
      </w:r>
    </w:p>
    <w:p w:rsidR="00000000" w:rsidDel="00000000" w:rsidP="00000000" w:rsidRDefault="00000000" w:rsidRPr="00000000" w14:paraId="000005C1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Desk</w:t>
      </w:r>
    </w:p>
    <w:p w:rsidR="00000000" w:rsidDel="00000000" w:rsidP="00000000" w:rsidRDefault="00000000" w:rsidRPr="00000000" w14:paraId="000005C2">
      <w:pPr>
        <w:keepNext w:val="1"/>
        <w:keepLines w:val="0"/>
        <w:pageBreakBefore w:val="0"/>
        <w:widowControl w:val="1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4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C3">
      <w:pPr>
        <w:keepNext w:val="1"/>
        <w:keepLines w:val="0"/>
        <w:pageBreakBefore w:val="0"/>
        <w:widowControl w:val="1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4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יתומחר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5.3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42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42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ווטסאפ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C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42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32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08:00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3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3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332" w:right="142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numPr>
          <w:ilvl w:val="2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5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המפתחים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numPr>
          <w:ilvl w:val="2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57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למפתחי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8:00-16:00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numPr>
          <w:ilvl w:val="2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752" w:right="142" w:hanging="356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D4">
      <w:pPr>
        <w:widowControl w:val="0"/>
        <w:bidi w:val="1"/>
        <w:spacing w:before="0" w:line="288" w:lineRule="auto"/>
        <w:ind w:left="851" w:right="142" w:firstLine="0"/>
        <w:rPr/>
      </w:pPr>
      <w:r w:rsidDel="00000000" w:rsidR="00000000" w:rsidRPr="00000000">
        <w:rPr>
          <w:b w:val="1"/>
          <w:rtl w:val="1"/>
        </w:rPr>
        <w:t xml:space="preserve">דגש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השירות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הנדרש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יישא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תמחור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נוסף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ויהיה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מגולם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במסגרת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שירותי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התחזוקה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השנתית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למערכת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הספק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מוצעת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במסגרת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מכרז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במסגרת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המענה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לסעיף</w:t>
      </w:r>
      <w:r w:rsidDel="00000000" w:rsidR="00000000" w:rsidRPr="00000000">
        <w:rPr>
          <w:b w:val="1"/>
          <w:rtl w:val="1"/>
        </w:rPr>
        <w:t xml:space="preserve"> 5.3 .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(N) 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D7">
      <w:pPr>
        <w:widowControl w:val="0"/>
        <w:bidi w:val="1"/>
        <w:spacing w:after="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והטמעה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יתומחר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5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8">
      <w:pPr>
        <w:widowControl w:val="0"/>
        <w:bidi w:val="1"/>
        <w:spacing w:before="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לניצול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680" w:right="142" w:hanging="680"/>
        <w:jc w:val="left"/>
        <w:rPr/>
      </w:pPr>
      <w:bookmarkStart w:colFirst="0" w:colLast="0" w:name="_heading=h.3s49zyc" w:id="100"/>
      <w:bookmarkEnd w:id="10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היפרדות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היפרדות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DB">
      <w:pPr>
        <w:widowControl w:val="0"/>
        <w:bidi w:val="1"/>
        <w:spacing w:after="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ההיפרדות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והחפיפה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ההתקשרות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יתייחס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ההיפרדות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והחפיפה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קיטלוג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לקריאת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החפיפה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1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היפרדות</w:t>
      </w:r>
    </w:p>
    <w:p w:rsidR="00000000" w:rsidDel="00000000" w:rsidP="00000000" w:rsidRDefault="00000000" w:rsidRPr="00000000" w14:paraId="000005E2">
      <w:pPr>
        <w:keepNext w:val="1"/>
        <w:bidi w:val="1"/>
        <w:spacing w:after="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ההתקשרות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דיחוי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שהצטברו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שנוצרו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ובפורמטים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להיפרדות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וחפיפה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כמחליפו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ההתארגנות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כמחליפו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חפיפה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numPr>
          <w:ilvl w:val="3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815" w:right="142" w:hanging="96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שבאחריותו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815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ההיפרדות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ולהשמיד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שברשותו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B">
      <w:pPr>
        <w:spacing w:line="360" w:lineRule="auto"/>
        <w:ind w:right="142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357" w:right="142" w:hanging="357"/>
        <w:jc w:val="left"/>
        <w:rPr/>
      </w:pPr>
      <w:bookmarkStart w:colFirst="0" w:colLast="0" w:name="_heading=h.279ka65" w:id="101"/>
      <w:bookmarkEnd w:id="10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עלות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meukdy" w:id="102"/>
      <w:bookmarkEnd w:id="10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5EE">
      <w:pPr>
        <w:keepNext w:val="1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49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התעריפים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המתוארים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EF">
      <w:pPr>
        <w:keepNext w:val="1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48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ימולאו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0">
      <w:pPr>
        <w:keepNext w:val="1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48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1">
      <w:pPr>
        <w:keepNext w:val="1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48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0.9.1.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הסתייגויות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ובירורים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0.4.3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-0.4.4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5F2">
      <w:pPr>
        <w:keepNext w:val="1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49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680" w:right="142" w:hanging="680"/>
        <w:jc w:val="left"/>
        <w:rPr/>
      </w:pPr>
      <w:bookmarkStart w:colFirst="0" w:colLast="0" w:name="_heading=h.36ei31r" w:id="103"/>
      <w:bookmarkEnd w:id="10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המערכת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3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ljsd9k" w:id="104"/>
      <w:bookmarkEnd w:id="104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לאוויר</w:t>
      </w:r>
    </w:p>
    <w:tbl>
      <w:tblPr>
        <w:tblStyle w:val="Table9"/>
        <w:bidiVisual w:val="1"/>
        <w:tblW w:w="8361.0" w:type="dxa"/>
        <w:jc w:val="left"/>
        <w:tblInd w:w="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2268"/>
        <w:gridCol w:w="1644"/>
        <w:gridCol w:w="850"/>
        <w:gridCol w:w="1474"/>
        <w:gridCol w:w="1501"/>
        <w:tblGridChange w:id="0">
          <w:tblGrid>
            <w:gridCol w:w="624"/>
            <w:gridCol w:w="2268"/>
            <w:gridCol w:w="1644"/>
            <w:gridCol w:w="850"/>
            <w:gridCol w:w="1474"/>
            <w:gridCol w:w="15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45jfvxd" w:id="105"/>
            <w:bookmarkEnd w:id="105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נושא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koq656" w:id="106"/>
            <w:bookmarkEnd w:id="106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במכרז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zu0gcz" w:id="107"/>
            <w:bookmarkEnd w:id="107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כמות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jtnz0s" w:id="108"/>
            <w:bookmarkEnd w:id="108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yyy98l" w:id="109"/>
            <w:bookmarkEnd w:id="109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4iylrwe" w:id="110"/>
            <w:bookmarkEnd w:id="110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3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y3w247" w:id="111"/>
            <w:bookmarkEnd w:id="111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הכוללת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4.2.3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d96cc0" w:id="112"/>
            <w:bookmarkEnd w:id="112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פרקים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2,3,4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x8tuzt" w:id="113"/>
            <w:bookmarkEnd w:id="113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94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ce457m" w:id="114"/>
            <w:bookmarkEnd w:id="114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94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7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rjefff" w:id="115"/>
      <w:bookmarkEnd w:id="11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Desk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1.7)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tbl>
      <w:tblPr>
        <w:tblStyle w:val="Table10"/>
        <w:bidiVisual w:val="1"/>
        <w:tblW w:w="8301.0" w:type="dxa"/>
        <w:jc w:val="left"/>
        <w:tblInd w:w="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041"/>
        <w:gridCol w:w="1020"/>
        <w:gridCol w:w="850"/>
        <w:gridCol w:w="1702"/>
        <w:gridCol w:w="2121"/>
        <w:tblGridChange w:id="0">
          <w:tblGrid>
            <w:gridCol w:w="567"/>
            <w:gridCol w:w="2041"/>
            <w:gridCol w:w="1020"/>
            <w:gridCol w:w="850"/>
            <w:gridCol w:w="1702"/>
            <w:gridCol w:w="21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B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נושא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כמות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ללא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תחזוקה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שנתית</w:t>
            </w:r>
          </w:p>
        </w:tc>
        <w:tc>
          <w:tcPr/>
          <w:p w:rsidR="00000000" w:rsidDel="00000000" w:rsidP="00000000" w:rsidRDefault="00000000" w:rsidRPr="00000000" w14:paraId="000006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16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6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כ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1C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906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4.8.1. </w:t>
      </w:r>
    </w:p>
    <w:tbl>
      <w:tblPr>
        <w:tblStyle w:val="Table11"/>
        <w:bidiVisual w:val="1"/>
        <w:tblW w:w="8301.0" w:type="dxa"/>
        <w:jc w:val="left"/>
        <w:tblInd w:w="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041"/>
        <w:gridCol w:w="1020"/>
        <w:gridCol w:w="850"/>
        <w:gridCol w:w="1702"/>
        <w:gridCol w:w="2121"/>
        <w:tblGridChange w:id="0">
          <w:tblGrid>
            <w:gridCol w:w="567"/>
            <w:gridCol w:w="2041"/>
            <w:gridCol w:w="1020"/>
            <w:gridCol w:w="850"/>
            <w:gridCol w:w="1702"/>
            <w:gridCol w:w="21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נושא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כמות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ללא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Help Desk</w:t>
            </w:r>
          </w:p>
        </w:tc>
        <w:tc>
          <w:tcPr/>
          <w:p w:rsidR="00000000" w:rsidDel="00000000" w:rsidP="00000000" w:rsidRDefault="00000000" w:rsidRPr="00000000" w14:paraId="000006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2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62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כ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30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1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3bj1y38" w:id="116"/>
      <w:bookmarkEnd w:id="11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אופציונאליים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632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2" w:right="142" w:hanging="85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יישומיים</w:t>
      </w:r>
    </w:p>
    <w:tbl>
      <w:tblPr>
        <w:tblStyle w:val="Table12"/>
        <w:bidiVisual w:val="1"/>
        <w:tblW w:w="8189.0" w:type="dxa"/>
        <w:jc w:val="left"/>
        <w:tblInd w:w="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2948"/>
        <w:gridCol w:w="1242"/>
        <w:gridCol w:w="675"/>
        <w:gridCol w:w="1402"/>
        <w:gridCol w:w="6"/>
        <w:gridCol w:w="1402"/>
        <w:gridCol w:w="6"/>
        <w:tblGridChange w:id="0">
          <w:tblGrid>
            <w:gridCol w:w="508"/>
            <w:gridCol w:w="2948"/>
            <w:gridCol w:w="1242"/>
            <w:gridCol w:w="675"/>
            <w:gridCol w:w="1402"/>
            <w:gridCol w:w="6"/>
            <w:gridCol w:w="1402"/>
            <w:gridCol w:w="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qoc8b1" w:id="117"/>
            <w:bookmarkEnd w:id="117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נושא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4anzqyu" w:id="118"/>
            <w:bookmarkEnd w:id="118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במכרז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pta16n" w:id="119"/>
            <w:bookmarkEnd w:id="119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כמות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6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4ykbeg" w:id="120"/>
            <w:bookmarkEnd w:id="120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6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oy7u29" w:id="121"/>
            <w:bookmarkEnd w:id="121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12" w:right="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43i4a2" w:id="122"/>
            <w:bookmarkEnd w:id="122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הרחבת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תמיכה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לבחינה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חיצונית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מבחן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שישי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ואילך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בשנה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26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4.6.2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16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j8sehv" w:id="123"/>
            <w:bookmarkEnd w:id="123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3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3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12" w:right="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38fx5o" w:id="124"/>
            <w:bookmarkEnd w:id="124"/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0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שירותי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הדרכה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בנק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26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4.8.3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16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3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3" w:right="0" w:firstLine="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94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idq7dh" w:id="125"/>
            <w:bookmarkEnd w:id="125"/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</w:t>
            </w:r>
          </w:p>
        </w:tc>
        <w:tc>
          <w:tcPr>
            <w:gridSpan w:val="2"/>
            <w:shd w:fill="ffff00" w:val="clear"/>
            <w:vAlign w:val="cente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94" w:right="0" w:firstLine="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2">
      <w:pPr>
        <w:keepNext w:val="1"/>
        <w:bidi w:val="1"/>
        <w:spacing w:after="0" w:before="0" w:lineRule="auto"/>
        <w:ind w:left="90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62" w:right="142" w:hanging="851"/>
        <w:jc w:val="left"/>
        <w:rPr/>
      </w:pPr>
      <w:bookmarkStart w:colFirst="0" w:colLast="0" w:name="_heading=h.42ddq1a" w:id="126"/>
      <w:bookmarkEnd w:id="12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142" w:hanging="47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האנליסט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tbl>
      <w:tblPr>
        <w:tblStyle w:val="Table13"/>
        <w:bidiVisual w:val="1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"/>
        <w:gridCol w:w="3175"/>
        <w:gridCol w:w="851"/>
        <w:gridCol w:w="1415"/>
        <w:gridCol w:w="1646"/>
        <w:gridCol w:w="1077"/>
        <w:tblGridChange w:id="0">
          <w:tblGrid>
            <w:gridCol w:w="538"/>
            <w:gridCol w:w="3175"/>
            <w:gridCol w:w="851"/>
            <w:gridCol w:w="1415"/>
            <w:gridCol w:w="1646"/>
            <w:gridCol w:w="107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5">
            <w:pPr>
              <w:widowControl w:val="0"/>
              <w:bidi w:val="1"/>
              <w:spacing w:line="240" w:lineRule="auto"/>
              <w:ind w:left="79" w:right="142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#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6">
            <w:pPr>
              <w:widowControl w:val="0"/>
              <w:bidi w:val="1"/>
              <w:spacing w:line="240" w:lineRule="auto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תפקיד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7">
            <w:pPr>
              <w:widowControl w:val="0"/>
              <w:bidi w:val="1"/>
              <w:spacing w:line="240" w:lineRule="auto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כמות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שעות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לשנה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8">
            <w:pPr>
              <w:widowControl w:val="0"/>
              <w:bidi w:val="1"/>
              <w:spacing w:after="0" w:before="0" w:line="240" w:lineRule="auto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תעריף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מקסימום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(₪)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לא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מעמ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bidi w:val="1"/>
              <w:spacing w:after="0" w:before="0" w:line="240" w:lineRule="auto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תעריף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שעתי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לאחר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הנחה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כמצוין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למעלה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לא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bidi w:val="1"/>
              <w:spacing w:after="0" w:before="0" w:line="240" w:lineRule="auto"/>
              <w:ind w:right="14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סך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הכל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 (₪)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לא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מנהל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פרויקט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אחראי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פרויקט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bidi w:val="1"/>
              <w:spacing w:after="0" w:before="0" w:line="288" w:lineRule="auto"/>
              <w:ind w:right="142"/>
              <w:rPr>
                <w:rFonts w:ascii="David" w:cs="David" w:eastAsia="David" w:hAnsi="David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F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0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אחראי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תחום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פיתוח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5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6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איש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ניתוח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bidi w:val="1"/>
              <w:spacing w:after="0" w:before="0" w:line="28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B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C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תוכניתן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מפתח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תוכנה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1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2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4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בודק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תוכנה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QA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7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8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מדריך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מטמיע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D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E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מומחה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3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4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מומחה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הגנת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סייבר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מידע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widowControl w:val="0"/>
              <w:bidi w:val="1"/>
              <w:spacing w:after="0" w:before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9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A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אנליסט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1"/>
              </w:rPr>
              <w:t xml:space="preserve">דוחות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widowControl w:val="0"/>
              <w:bidi w:val="1"/>
              <w:spacing w:after="0" w:before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F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0">
            <w:pPr>
              <w:widowControl w:val="0"/>
              <w:bidi w:val="1"/>
              <w:spacing w:after="0" w:before="0" w:line="288" w:lineRule="auto"/>
              <w:ind w:right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widowControl w:val="0"/>
              <w:spacing w:after="0" w:before="0"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696">
            <w:pPr>
              <w:widowControl w:val="0"/>
              <w:spacing w:after="0" w:before="0"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97">
            <w:pPr>
              <w:widowControl w:val="0"/>
              <w:spacing w:after="0" w:before="0"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spacing w:after="0" w:before="0"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1332" w:right="142" w:hanging="47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לתעריפים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%____________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142" w:hanging="4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142" w:hanging="47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2023.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מתעדכן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2009. 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לתעריפים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32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-2009.</w:t>
      </w:r>
    </w:p>
    <w:p w:rsidR="00000000" w:rsidDel="00000000" w:rsidP="00000000" w:rsidRDefault="00000000" w:rsidRPr="00000000" w14:paraId="000006A6">
      <w:pPr>
        <w:keepNext w:val="1"/>
        <w:keepLines w:val="0"/>
        <w:pageBreakBefore w:val="0"/>
        <w:widowControl w:val="1"/>
        <w:numPr>
          <w:ilvl w:val="2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תפוקות</w:t>
      </w:r>
    </w:p>
    <w:p w:rsidR="00000000" w:rsidDel="00000000" w:rsidP="00000000" w:rsidRDefault="00000000" w:rsidRPr="00000000" w14:paraId="000006A7">
      <w:pPr>
        <w:keepNext w:val="1"/>
        <w:bidi w:val="1"/>
        <w:spacing w:after="0" w:lineRule="auto"/>
        <w:ind w:left="906" w:right="142" w:firstLine="0"/>
        <w:rPr/>
      </w:pP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תפוקות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A8">
      <w:pPr>
        <w:keepNext w:val="1"/>
        <w:bidi w:val="1"/>
        <w:spacing w:after="0" w:before="0" w:lineRule="auto"/>
        <w:ind w:left="906" w:right="142" w:firstLine="0"/>
        <w:rPr/>
      </w:pPr>
      <w:r w:rsidDel="00000000" w:rsidR="00000000" w:rsidRPr="00000000">
        <w:rPr>
          <w:rtl w:val="1"/>
        </w:rPr>
        <w:t xml:space="preserve">התפוקות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בנספח</w:t>
      </w:r>
      <w:r w:rsidDel="00000000" w:rsidR="00000000" w:rsidRPr="00000000">
        <w:rPr>
          <w:rtl w:val="1"/>
        </w:rPr>
        <w:t xml:space="preserve"> 4.6.2 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שיפורים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A9">
      <w:pPr>
        <w:keepNext w:val="1"/>
        <w:bidi w:val="1"/>
        <w:spacing w:before="0" w:lineRule="auto"/>
        <w:ind w:left="906" w:right="142" w:firstLine="0"/>
        <w:rPr/>
      </w:pP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בהתאמה</w:t>
      </w:r>
      <w:r w:rsidDel="00000000" w:rsidR="00000000" w:rsidRPr="00000000">
        <w:rPr>
          <w:rtl w:val="1"/>
        </w:rPr>
        <w:t xml:space="preserve">.</w:t>
      </w:r>
    </w:p>
    <w:tbl>
      <w:tblPr>
        <w:tblStyle w:val="Table14"/>
        <w:bidiVisual w:val="1"/>
        <w:tblW w:w="8352.0" w:type="dxa"/>
        <w:jc w:val="left"/>
        <w:tblInd w:w="5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3543"/>
        <w:gridCol w:w="1399"/>
        <w:gridCol w:w="1852"/>
        <w:tblGridChange w:id="0">
          <w:tblGrid>
            <w:gridCol w:w="1558"/>
            <w:gridCol w:w="3543"/>
            <w:gridCol w:w="1399"/>
            <w:gridCol w:w="185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AA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שו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בנספח</w:t>
            </w:r>
            <w:r w:rsidDel="00000000" w:rsidR="00000000" w:rsidRPr="00000000">
              <w:rPr>
                <w:b w:val="1"/>
                <w:rtl w:val="1"/>
              </w:rPr>
              <w:t xml:space="preserve"> 4.6.2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AB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נושא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AC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ללא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AD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E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פיתוח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ממשק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נכנס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2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קיים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6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הקמת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מבחן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A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מחוון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D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E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יצירת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וניהול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2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ניווט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במבחן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6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ניהול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אזור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תכנון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ניקוד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A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דוחות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דינאמיים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E">
            <w:pPr>
              <w:bidi w:val="1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הרחבת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קיבולת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המערכת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D2">
            <w:pPr>
              <w:bidi w:val="1"/>
              <w:ind w:right="142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כ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6D5">
            <w:pPr>
              <w:bidi w:val="1"/>
              <w:ind w:right="14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1"/>
        <w:keepLines w:val="0"/>
        <w:pageBreakBefore w:val="0"/>
        <w:widowControl w:val="1"/>
        <w:numPr>
          <w:ilvl w:val="1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680" w:right="142" w:hanging="680"/>
        <w:jc w:val="left"/>
        <w:rPr/>
      </w:pPr>
      <w:bookmarkStart w:colFirst="0" w:colLast="0" w:name="_heading=h.2hio093" w:id="127"/>
      <w:bookmarkEnd w:id="12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השוואת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הצעות</w:t>
      </w:r>
    </w:p>
    <w:p w:rsidR="00000000" w:rsidDel="00000000" w:rsidP="00000000" w:rsidRDefault="00000000" w:rsidRPr="00000000" w14:paraId="000006D9">
      <w:pPr>
        <w:keepNext w:val="1"/>
        <w:keepLines w:val="0"/>
        <w:pageBreakBefore w:val="0"/>
        <w:widowControl w:val="1"/>
        <w:numPr>
          <w:ilvl w:val="4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78" w:right="142" w:hanging="45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numPr>
          <w:ilvl w:val="4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78" w:right="142" w:hanging="45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numPr>
          <w:ilvl w:val="4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78" w:right="142" w:hanging="453.999999999999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tbl>
      <w:tblPr>
        <w:tblStyle w:val="Table15"/>
        <w:bidiVisual w:val="1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2381"/>
        <w:gridCol w:w="1134"/>
        <w:gridCol w:w="964"/>
        <w:gridCol w:w="2835"/>
        <w:gridCol w:w="1833"/>
        <w:tblGridChange w:id="0">
          <w:tblGrid>
            <w:gridCol w:w="623"/>
            <w:gridCol w:w="2381"/>
            <w:gridCol w:w="1134"/>
            <w:gridCol w:w="964"/>
            <w:gridCol w:w="2835"/>
            <w:gridCol w:w="183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DC">
            <w:pPr>
              <w:bidi w:val="1"/>
              <w:ind w:left="94" w:right="142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DD">
            <w:pPr>
              <w:bidi w:val="1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DE">
            <w:pPr>
              <w:bidi w:val="1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DF">
            <w:pPr>
              <w:bidi w:val="1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E0">
            <w:pPr>
              <w:bidi w:val="1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E1">
            <w:pPr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 = C*D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2">
            <w:pPr>
              <w:bidi w:val="1"/>
              <w:spacing w:line="288" w:lineRule="auto"/>
              <w:ind w:left="94" w:right="142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bidi w:val="1"/>
              <w:spacing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נושא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bidi w:val="1"/>
              <w:spacing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סעיף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בפרק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bidi w:val="1"/>
              <w:spacing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כמות</w:t>
            </w:r>
          </w:p>
        </w:tc>
        <w:tc>
          <w:tcPr/>
          <w:p w:rsidR="00000000" w:rsidDel="00000000" w:rsidP="00000000" w:rsidRDefault="00000000" w:rsidRPr="00000000" w14:paraId="000006E6">
            <w:pPr>
              <w:bidi w:val="1"/>
              <w:spacing w:after="0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ליחידה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יועתק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מתא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E7">
            <w:pPr>
              <w:bidi w:val="1"/>
              <w:spacing w:before="0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בטבלאות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בעמודה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8">
            <w:pPr>
              <w:bidi w:val="1"/>
              <w:spacing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משוקלל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94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הקמה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bidi w:val="1"/>
              <w:spacing w:line="288" w:lineRule="auto"/>
              <w:ind w:right="142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‎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6ED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94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0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תחזוקה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שנתית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2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6F3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94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HelpDesk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8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6F9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94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שירותים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יישומיים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D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5.4.1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6FF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94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שו</w:t>
            </w:r>
            <w:r w:rsidDel="00000000" w:rsidR="00000000" w:rsidRPr="00000000">
              <w:rPr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rtl w:val="1"/>
              </w:rPr>
              <w:t xml:space="preserve">תשומות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5.4.3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705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94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שו</w:t>
            </w:r>
            <w:r w:rsidDel="00000000" w:rsidR="00000000" w:rsidRPr="00000000">
              <w:rPr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rtl w:val="1"/>
              </w:rPr>
              <w:t xml:space="preserve">תפוקות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5.4.4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70B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bidi w:val="1"/>
              <w:spacing w:line="288" w:lineRule="auto"/>
              <w:ind w:right="14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70D">
            <w:pPr>
              <w:spacing w:line="288" w:lineRule="auto"/>
              <w:ind w:right="14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מ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712">
            <w:pPr>
              <w:spacing w:line="288" w:lineRule="auto"/>
              <w:ind w:right="142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jc w:val="both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wnyagw" w:id="128"/>
      <w:bookmarkEnd w:id="12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נספחים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gnlt4p" w:id="129"/>
      <w:bookmarkEnd w:id="12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0.7.2.2.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</w:p>
    <w:p w:rsidR="00000000" w:rsidDel="00000000" w:rsidP="00000000" w:rsidRDefault="00000000" w:rsidRPr="00000000" w14:paraId="00000717">
      <w:pPr>
        <w:bidi w:val="1"/>
        <w:spacing w:line="360" w:lineRule="auto"/>
        <w:ind w:right="142"/>
        <w:rPr>
          <w:rFonts w:ascii="David" w:cs="David" w:eastAsia="David" w:hAnsi="David"/>
          <w:sz w:val="22"/>
          <w:szCs w:val="22"/>
        </w:rPr>
      </w:pP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הח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______________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. ______________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שהוזהרתי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האמת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אהיה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צפוי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לעונשים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הקבועים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אעשה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718">
      <w:pPr>
        <w:bidi w:val="1"/>
        <w:spacing w:line="360" w:lineRule="auto"/>
        <w:ind w:right="142"/>
        <w:rPr>
          <w:rFonts w:ascii="David" w:cs="David" w:eastAsia="David" w:hAnsi="David"/>
          <w:sz w:val="22"/>
          <w:szCs w:val="22"/>
        </w:rPr>
      </w:pP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הנני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תצהיר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בשם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__________________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:  "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המבקש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להתקשר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מתוקשבים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719">
      <w:pPr>
        <w:bidi w:val="1"/>
        <w:spacing w:line="360" w:lineRule="auto"/>
        <w:ind w:right="142"/>
        <w:rPr>
          <w:rFonts w:ascii="David" w:cs="David" w:eastAsia="David" w:hAnsi="David"/>
          <w:sz w:val="22"/>
          <w:szCs w:val="22"/>
        </w:rPr>
      </w:pP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הנני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מוסמך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תצהיר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בשם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71A">
      <w:pPr>
        <w:bidi w:val="1"/>
        <w:spacing w:line="288" w:lineRule="auto"/>
        <w:ind w:right="142"/>
        <w:rPr>
          <w:rFonts w:ascii="David" w:cs="David" w:eastAsia="David" w:hAnsi="David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סמן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במשבצת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המתאימה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):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- 1998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- 1998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1D">
      <w:pPr>
        <w:bidi w:val="1"/>
        <w:spacing w:line="288" w:lineRule="auto"/>
        <w:ind w:right="142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u w:val="single"/>
          <w:rtl w:val="1"/>
        </w:rPr>
        <w:t xml:space="preserve">(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במקרה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שהוראות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סעיף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9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לחוק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שוויון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זכויות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לאנשים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עם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מוגבלות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,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התשנ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"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ח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1998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חלות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על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נדרש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לסמן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x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במשבצת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המתאימה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):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0">
      <w:pPr>
        <w:bidi w:val="1"/>
        <w:spacing w:line="288" w:lineRule="auto"/>
        <w:ind w:right="142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u w:val="single"/>
          <w:rtl w:val="1"/>
        </w:rPr>
        <w:t xml:space="preserve">(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במקרה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שהמציע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מעסיק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100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עובדים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או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יותר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נדרש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לסמן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X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במשבצת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המתאימה</w:t>
      </w:r>
      <w:r w:rsidDel="00000000" w:rsidR="00000000" w:rsidRPr="00000000">
        <w:rPr>
          <w:sz w:val="22"/>
          <w:szCs w:val="22"/>
          <w:u w:val="single"/>
          <w:rtl w:val="1"/>
        </w:rPr>
        <w:t xml:space="preserve">):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והרווחה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1998,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ליישומן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והרווחה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1998,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ליישומן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ונעשתה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שלגביה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23">
      <w:pPr>
        <w:widowControl w:val="0"/>
        <w:bidi w:val="1"/>
        <w:spacing w:line="360" w:lineRule="auto"/>
        <w:ind w:right="14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המציע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מתחייב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להעביר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העתק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מהתצהיר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שמסר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לפי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פסקה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זו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למנהל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הכללי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משרד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העבודה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הרווחה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והשירותים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החברתיים</w:t>
      </w:r>
      <w:r w:rsidDel="00000000" w:rsidR="00000000" w:rsidRPr="00000000">
        <w:rPr>
          <w:sz w:val="22"/>
          <w:szCs w:val="22"/>
          <w:rtl w:val="1"/>
        </w:rPr>
        <w:t xml:space="preserve">, </w:t>
      </w:r>
      <w:r w:rsidDel="00000000" w:rsidR="00000000" w:rsidRPr="00000000">
        <w:rPr>
          <w:sz w:val="22"/>
          <w:szCs w:val="22"/>
          <w:rtl w:val="1"/>
        </w:rPr>
        <w:t xml:space="preserve">בתוך</w:t>
      </w:r>
      <w:r w:rsidDel="00000000" w:rsidR="00000000" w:rsidRPr="00000000">
        <w:rPr>
          <w:sz w:val="22"/>
          <w:szCs w:val="22"/>
          <w:rtl w:val="1"/>
        </w:rPr>
        <w:t xml:space="preserve"> 30 </w:t>
      </w:r>
      <w:r w:rsidDel="00000000" w:rsidR="00000000" w:rsidRPr="00000000">
        <w:rPr>
          <w:sz w:val="22"/>
          <w:szCs w:val="22"/>
          <w:rtl w:val="1"/>
        </w:rPr>
        <w:t xml:space="preserve">ימים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ממועד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ההתקשרות</w:t>
      </w:r>
      <w:r w:rsidDel="00000000" w:rsidR="00000000" w:rsidRPr="00000000">
        <w:rPr>
          <w:sz w:val="22"/>
          <w:szCs w:val="22"/>
          <w:rtl w:val="1"/>
        </w:rPr>
        <w:t xml:space="preserve">.</w:t>
      </w:r>
    </w:p>
    <w:tbl>
      <w:tblPr>
        <w:tblStyle w:val="Table16"/>
        <w:bidiVisual w:val="1"/>
        <w:tblW w:w="9178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1548"/>
        <w:gridCol w:w="251"/>
        <w:gridCol w:w="1549"/>
        <w:gridCol w:w="281"/>
        <w:gridCol w:w="1859"/>
        <w:gridCol w:w="236"/>
        <w:gridCol w:w="1738"/>
        <w:gridCol w:w="236"/>
        <w:gridCol w:w="1480"/>
        <w:tblGridChange w:id="0">
          <w:tblGrid>
            <w:gridCol w:w="1548"/>
            <w:gridCol w:w="251"/>
            <w:gridCol w:w="1549"/>
            <w:gridCol w:w="281"/>
            <w:gridCol w:w="1859"/>
            <w:gridCol w:w="236"/>
            <w:gridCol w:w="1738"/>
            <w:gridCol w:w="236"/>
            <w:gridCol w:w="1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24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תאריך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25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התאגיד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27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חותמת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התאגיד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29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A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המצהיר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2B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bidi w:val="1"/>
              <w:spacing w:after="0" w:line="288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חתימת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המצהיר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2D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2E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F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30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1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32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34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bidi w:val="1"/>
              <w:spacing w:after="0" w:line="288" w:lineRule="auto"/>
              <w:ind w:right="142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6">
      <w:pPr>
        <w:bidi w:val="1"/>
        <w:spacing w:line="360" w:lineRule="auto"/>
        <w:ind w:right="142"/>
        <w:jc w:val="center"/>
        <w:rPr>
          <w:b w:val="1"/>
          <w:sz w:val="22"/>
          <w:szCs w:val="22"/>
          <w:u w:val="single"/>
        </w:rPr>
      </w:pPr>
      <w:bookmarkStart w:colFirst="0" w:colLast="0" w:name="_heading=h.1vsw3ci" w:id="130"/>
      <w:bookmarkEnd w:id="130"/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אישור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עורך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הדין</w:t>
      </w:r>
    </w:p>
    <w:p w:rsidR="00000000" w:rsidDel="00000000" w:rsidP="00000000" w:rsidRDefault="00000000" w:rsidRPr="00000000" w14:paraId="00000737">
      <w:pPr>
        <w:bidi w:val="1"/>
        <w:spacing w:after="0" w:line="360" w:lineRule="auto"/>
        <w:ind w:right="14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אני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הח</w:t>
      </w:r>
      <w:r w:rsidDel="00000000" w:rsidR="00000000" w:rsidRPr="00000000">
        <w:rPr>
          <w:sz w:val="22"/>
          <w:szCs w:val="22"/>
          <w:rtl w:val="1"/>
        </w:rPr>
        <w:t xml:space="preserve">"</w:t>
      </w:r>
      <w:r w:rsidDel="00000000" w:rsidR="00000000" w:rsidRPr="00000000">
        <w:rPr>
          <w:sz w:val="22"/>
          <w:szCs w:val="22"/>
          <w:rtl w:val="1"/>
        </w:rPr>
        <w:t xml:space="preserve">מ</w:t>
      </w:r>
      <w:r w:rsidDel="00000000" w:rsidR="00000000" w:rsidRPr="00000000">
        <w:rPr>
          <w:sz w:val="22"/>
          <w:szCs w:val="22"/>
          <w:rtl w:val="1"/>
        </w:rPr>
        <w:t xml:space="preserve"> ____________________, </w:t>
      </w:r>
      <w:r w:rsidDel="00000000" w:rsidR="00000000" w:rsidRPr="00000000">
        <w:rPr>
          <w:sz w:val="22"/>
          <w:szCs w:val="22"/>
          <w:rtl w:val="1"/>
        </w:rPr>
        <w:t xml:space="preserve">עו</w:t>
      </w:r>
      <w:r w:rsidDel="00000000" w:rsidR="00000000" w:rsidRPr="00000000">
        <w:rPr>
          <w:sz w:val="22"/>
          <w:szCs w:val="22"/>
          <w:rtl w:val="1"/>
        </w:rPr>
        <w:t xml:space="preserve">"</w:t>
      </w:r>
      <w:r w:rsidDel="00000000" w:rsidR="00000000" w:rsidRPr="00000000">
        <w:rPr>
          <w:sz w:val="22"/>
          <w:szCs w:val="22"/>
          <w:rtl w:val="1"/>
        </w:rPr>
        <w:t xml:space="preserve">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מאשר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כי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ביום</w:t>
      </w:r>
      <w:r w:rsidDel="00000000" w:rsidR="00000000" w:rsidRPr="00000000">
        <w:rPr>
          <w:sz w:val="22"/>
          <w:szCs w:val="22"/>
          <w:rtl w:val="1"/>
        </w:rPr>
        <w:t xml:space="preserve"> ____________ </w:t>
      </w:r>
      <w:r w:rsidDel="00000000" w:rsidR="00000000" w:rsidRPr="00000000">
        <w:rPr>
          <w:sz w:val="22"/>
          <w:szCs w:val="22"/>
          <w:rtl w:val="1"/>
        </w:rPr>
        <w:t xml:space="preserve">הופיע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בפני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במשרדי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אשר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ברחוב</w:t>
      </w:r>
      <w:r w:rsidDel="00000000" w:rsidR="00000000" w:rsidRPr="00000000">
        <w:rPr>
          <w:sz w:val="22"/>
          <w:szCs w:val="22"/>
          <w:rtl w:val="1"/>
        </w:rPr>
        <w:t xml:space="preserve"> ___________ </w:t>
      </w:r>
      <w:r w:rsidDel="00000000" w:rsidR="00000000" w:rsidRPr="00000000">
        <w:rPr>
          <w:sz w:val="22"/>
          <w:szCs w:val="22"/>
          <w:rtl w:val="1"/>
        </w:rPr>
        <w:t xml:space="preserve">בישוב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עיר</w:t>
      </w:r>
      <w:r w:rsidDel="00000000" w:rsidR="00000000" w:rsidRPr="00000000">
        <w:rPr>
          <w:sz w:val="22"/>
          <w:szCs w:val="22"/>
          <w:rtl w:val="1"/>
        </w:rPr>
        <w:t xml:space="preserve"> ____________ </w:t>
      </w:r>
      <w:r w:rsidDel="00000000" w:rsidR="00000000" w:rsidRPr="00000000">
        <w:rPr>
          <w:sz w:val="22"/>
          <w:szCs w:val="22"/>
          <w:rtl w:val="1"/>
        </w:rPr>
        <w:t xml:space="preserve">מר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גב</w:t>
      </w:r>
      <w:r w:rsidDel="00000000" w:rsidR="00000000" w:rsidRPr="00000000">
        <w:rPr>
          <w:sz w:val="22"/>
          <w:szCs w:val="22"/>
          <w:rtl w:val="1"/>
        </w:rPr>
        <w:t xml:space="preserve">' ______________ </w:t>
      </w:r>
      <w:r w:rsidDel="00000000" w:rsidR="00000000" w:rsidRPr="00000000">
        <w:rPr>
          <w:sz w:val="22"/>
          <w:szCs w:val="22"/>
          <w:rtl w:val="1"/>
        </w:rPr>
        <w:t xml:space="preserve">שזיהה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תה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עצמו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ידי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ת</w:t>
      </w:r>
      <w:r w:rsidDel="00000000" w:rsidR="00000000" w:rsidRPr="00000000">
        <w:rPr>
          <w:sz w:val="22"/>
          <w:szCs w:val="22"/>
          <w:rtl w:val="1"/>
        </w:rPr>
        <w:t xml:space="preserve">.</w:t>
      </w:r>
      <w:r w:rsidDel="00000000" w:rsidR="00000000" w:rsidRPr="00000000">
        <w:rPr>
          <w:sz w:val="22"/>
          <w:szCs w:val="22"/>
          <w:rtl w:val="1"/>
        </w:rPr>
        <w:t xml:space="preserve">ז</w:t>
      </w:r>
      <w:r w:rsidDel="00000000" w:rsidR="00000000" w:rsidRPr="00000000">
        <w:rPr>
          <w:sz w:val="22"/>
          <w:szCs w:val="22"/>
          <w:rtl w:val="1"/>
        </w:rPr>
        <w:t xml:space="preserve">. ____________ /</w:t>
      </w:r>
      <w:r w:rsidDel="00000000" w:rsidR="00000000" w:rsidRPr="00000000">
        <w:rPr>
          <w:sz w:val="22"/>
          <w:szCs w:val="22"/>
          <w:rtl w:val="1"/>
        </w:rPr>
        <w:t xml:space="preserve">המוכר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באופן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אישי</w:t>
      </w:r>
      <w:r w:rsidDel="00000000" w:rsidR="00000000" w:rsidRPr="00000000">
        <w:rPr>
          <w:sz w:val="22"/>
          <w:szCs w:val="22"/>
          <w:rtl w:val="1"/>
        </w:rPr>
        <w:t xml:space="preserve">, </w:t>
      </w:r>
      <w:r w:rsidDel="00000000" w:rsidR="00000000" w:rsidRPr="00000000">
        <w:rPr>
          <w:sz w:val="22"/>
          <w:szCs w:val="22"/>
          <w:rtl w:val="1"/>
        </w:rPr>
        <w:t xml:space="preserve">ואחרי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שהזהרתיו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כי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עליו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להצהיר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אמת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וכי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יהיה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תהיה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צפוי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לעונשים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הקבועים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בחוק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לא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יעשה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תעשה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כן</w:t>
      </w:r>
      <w:r w:rsidDel="00000000" w:rsidR="00000000" w:rsidRPr="00000000">
        <w:rPr>
          <w:sz w:val="22"/>
          <w:szCs w:val="22"/>
          <w:rtl w:val="1"/>
        </w:rPr>
        <w:t xml:space="preserve">, </w:t>
      </w:r>
      <w:r w:rsidDel="00000000" w:rsidR="00000000" w:rsidRPr="00000000">
        <w:rPr>
          <w:sz w:val="22"/>
          <w:szCs w:val="22"/>
          <w:rtl w:val="1"/>
        </w:rPr>
        <w:t xml:space="preserve">חתם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בפני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התצהיר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דלעיל</w:t>
      </w:r>
      <w:r w:rsidDel="00000000" w:rsidR="00000000" w:rsidRPr="00000000">
        <w:rPr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738">
      <w:pPr>
        <w:bidi w:val="1"/>
        <w:spacing w:after="0" w:before="0" w:line="288" w:lineRule="auto"/>
        <w:ind w:right="14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0"/>
        </w:rPr>
        <w:t xml:space="preserve">    ____________________</w:t>
        <w:tab/>
        <w:t xml:space="preserve">   ____________________</w:t>
        <w:tab/>
        <w:t xml:space="preserve">      ____________________</w:t>
      </w:r>
    </w:p>
    <w:p w:rsidR="00000000" w:rsidDel="00000000" w:rsidP="00000000" w:rsidRDefault="00000000" w:rsidRPr="00000000" w14:paraId="0000073A">
      <w:pPr>
        <w:bidi w:val="1"/>
        <w:spacing w:line="360" w:lineRule="auto"/>
        <w:ind w:left="339" w:right="142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sz w:val="22"/>
          <w:szCs w:val="22"/>
          <w:rtl w:val="1"/>
        </w:rPr>
        <w:t xml:space="preserve">תאריך</w:t>
      </w:r>
      <w:r w:rsidDel="00000000" w:rsidR="00000000" w:rsidRPr="00000000">
        <w:rPr>
          <w:sz w:val="22"/>
          <w:szCs w:val="22"/>
          <w:rtl w:val="1"/>
        </w:rPr>
        <w:tab/>
        <w:tab/>
        <w:t xml:space="preserve">                    </w:t>
      </w:r>
      <w:r w:rsidDel="00000000" w:rsidR="00000000" w:rsidRPr="00000000">
        <w:rPr>
          <w:sz w:val="22"/>
          <w:szCs w:val="22"/>
          <w:rtl w:val="1"/>
        </w:rPr>
        <w:t xml:space="preserve">חותמת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ומספר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רישיון</w:t>
      </w:r>
      <w:r w:rsidDel="00000000" w:rsidR="00000000" w:rsidRPr="00000000">
        <w:rPr>
          <w:sz w:val="22"/>
          <w:szCs w:val="22"/>
          <w:rtl w:val="1"/>
        </w:rPr>
        <w:t xml:space="preserve">    </w:t>
        <w:tab/>
        <w:tab/>
        <w:t xml:space="preserve">                </w:t>
      </w:r>
      <w:r w:rsidDel="00000000" w:rsidR="00000000" w:rsidRPr="00000000">
        <w:rPr>
          <w:sz w:val="22"/>
          <w:szCs w:val="22"/>
          <w:rtl w:val="1"/>
        </w:rPr>
        <w:t xml:space="preserve">חתימה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fsjm0b" w:id="131"/>
      <w:bookmarkEnd w:id="13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0.7.2.4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73C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:_______________</w:t>
      </w:r>
    </w:p>
    <w:p w:rsidR="00000000" w:rsidDel="00000000" w:rsidP="00000000" w:rsidRDefault="00000000" w:rsidRPr="00000000" w14:paraId="0000073D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 ______________</w:t>
      </w:r>
    </w:p>
    <w:p w:rsidR="00000000" w:rsidDel="00000000" w:rsidP="00000000" w:rsidRDefault="00000000" w:rsidRPr="00000000" w14:paraId="0000073E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הנדון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אישור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מחזור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כספי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מהשנים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שנסתיימו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ביום</w:t>
      </w:r>
      <w:r w:rsidDel="00000000" w:rsidR="00000000" w:rsidRPr="00000000">
        <w:rPr>
          <w:b w:val="1"/>
          <w:rtl w:val="1"/>
        </w:rPr>
        <w:t xml:space="preserve"> 31.12.20</w:t>
      </w:r>
      <w:r w:rsidDel="00000000" w:rsidR="00000000" w:rsidRPr="00000000">
        <w:rPr>
          <w:b w:val="1"/>
          <w:rtl w:val="0"/>
        </w:rPr>
        <w:t xml:space="preserve">xx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וביום</w:t>
      </w:r>
      <w:r w:rsidDel="00000000" w:rsidR="00000000" w:rsidRPr="00000000">
        <w:rPr>
          <w:b w:val="1"/>
          <w:rtl w:val="1"/>
        </w:rPr>
        <w:t xml:space="preserve"> ____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_________.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______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____) (1)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42">
      <w:pPr>
        <w:bidi w:val="1"/>
        <w:spacing w:line="360" w:lineRule="auto"/>
        <w:ind w:right="142"/>
        <w:rPr>
          <w:b w:val="1"/>
        </w:rPr>
      </w:pPr>
      <w:r w:rsidDel="00000000" w:rsidR="00000000" w:rsidRPr="00000000">
        <w:rPr>
          <w:b w:val="1"/>
          <w:rtl w:val="1"/>
        </w:rPr>
        <w:t xml:space="preserve">לחילופין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743">
      <w:pPr>
        <w:bidi w:val="1"/>
        <w:spacing w:line="360" w:lineRule="auto"/>
        <w:ind w:right="14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הדוחות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הכספיים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המבוקרים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סקורים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חברתכם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ליום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ימים</w:t>
      </w:r>
      <w:r w:rsidDel="00000000" w:rsidR="00000000" w:rsidRPr="00000000">
        <w:rPr>
          <w:sz w:val="22"/>
          <w:szCs w:val="22"/>
          <w:rtl w:val="1"/>
        </w:rPr>
        <w:t xml:space="preserve"> (1) ______  </w:t>
      </w:r>
      <w:r w:rsidDel="00000000" w:rsidR="00000000" w:rsidRPr="00000000">
        <w:rPr>
          <w:sz w:val="22"/>
          <w:szCs w:val="22"/>
          <w:rtl w:val="1"/>
        </w:rPr>
        <w:t xml:space="preserve">בוקרו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ידי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רואי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חשבון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אחרים</w:t>
      </w:r>
      <w:r w:rsidDel="00000000" w:rsidR="00000000" w:rsidRPr="00000000">
        <w:rPr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(1) 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(2).</w:t>
      </w:r>
    </w:p>
    <w:p w:rsidR="00000000" w:rsidDel="00000000" w:rsidP="00000000" w:rsidRDefault="00000000" w:rsidRPr="00000000" w14:paraId="00000745">
      <w:pPr>
        <w:bidi w:val="1"/>
        <w:spacing w:line="360" w:lineRule="auto"/>
        <w:ind w:right="142"/>
        <w:rPr/>
      </w:pPr>
      <w:r w:rsidDel="00000000" w:rsidR="00000000" w:rsidRPr="00000000">
        <w:rPr>
          <w:b w:val="1"/>
          <w:rtl w:val="1"/>
        </w:rPr>
        <w:t xml:space="preserve">לחילופין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746">
      <w:pPr>
        <w:bidi w:val="1"/>
        <w:spacing w:line="360" w:lineRule="auto"/>
        <w:ind w:right="14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חוות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הדעת</w:t>
      </w:r>
      <w:r w:rsidDel="00000000" w:rsidR="00000000" w:rsidRPr="00000000">
        <w:rPr>
          <w:sz w:val="22"/>
          <w:szCs w:val="22"/>
          <w:rtl w:val="1"/>
        </w:rPr>
        <w:t xml:space="preserve"> / </w:t>
      </w:r>
      <w:r w:rsidDel="00000000" w:rsidR="00000000" w:rsidRPr="00000000">
        <w:rPr>
          <w:sz w:val="22"/>
          <w:szCs w:val="22"/>
          <w:rtl w:val="1"/>
        </w:rPr>
        <w:t xml:space="preserve">דוח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הסקירה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שניתנה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לדוחות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הכספיים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המבוקרים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סקורים</w:t>
      </w:r>
      <w:r w:rsidDel="00000000" w:rsidR="00000000" w:rsidRPr="00000000">
        <w:rPr>
          <w:sz w:val="22"/>
          <w:szCs w:val="22"/>
          <w:rtl w:val="1"/>
        </w:rPr>
        <w:t xml:space="preserve"> (</w:t>
      </w:r>
      <w:r w:rsidDel="00000000" w:rsidR="00000000" w:rsidRPr="00000000">
        <w:rPr>
          <w:sz w:val="22"/>
          <w:szCs w:val="22"/>
          <w:rtl w:val="1"/>
        </w:rPr>
        <w:t xml:space="preserve">בהתאמה</w:t>
      </w:r>
      <w:r w:rsidDel="00000000" w:rsidR="00000000" w:rsidRPr="00000000">
        <w:rPr>
          <w:sz w:val="22"/>
          <w:szCs w:val="22"/>
          <w:rtl w:val="1"/>
        </w:rPr>
        <w:t xml:space="preserve">) </w:t>
      </w:r>
      <w:r w:rsidDel="00000000" w:rsidR="00000000" w:rsidRPr="00000000">
        <w:rPr>
          <w:sz w:val="22"/>
          <w:szCs w:val="22"/>
          <w:rtl w:val="1"/>
        </w:rPr>
        <w:t xml:space="preserve">ליום</w:t>
      </w:r>
      <w:r w:rsidDel="00000000" w:rsidR="00000000" w:rsidRPr="00000000">
        <w:rPr>
          <w:sz w:val="22"/>
          <w:szCs w:val="22"/>
          <w:rtl w:val="1"/>
        </w:rPr>
        <w:t xml:space="preserve">/</w:t>
      </w:r>
      <w:r w:rsidDel="00000000" w:rsidR="00000000" w:rsidRPr="00000000">
        <w:rPr>
          <w:sz w:val="22"/>
          <w:szCs w:val="22"/>
          <w:rtl w:val="1"/>
        </w:rPr>
        <w:t xml:space="preserve">ימים</w:t>
      </w:r>
      <w:r w:rsidDel="00000000" w:rsidR="00000000" w:rsidRPr="00000000">
        <w:rPr>
          <w:sz w:val="22"/>
          <w:szCs w:val="22"/>
          <w:rtl w:val="1"/>
        </w:rPr>
        <w:t xml:space="preserve"> (1) _________ </w:t>
      </w:r>
      <w:r w:rsidDel="00000000" w:rsidR="00000000" w:rsidRPr="00000000">
        <w:rPr>
          <w:sz w:val="22"/>
          <w:szCs w:val="22"/>
          <w:rtl w:val="1"/>
        </w:rPr>
        <w:t xml:space="preserve">כוללת</w:t>
      </w:r>
      <w:r w:rsidDel="00000000" w:rsidR="00000000" w:rsidRPr="00000000">
        <w:rPr>
          <w:sz w:val="22"/>
          <w:szCs w:val="22"/>
          <w:rtl w:val="1"/>
        </w:rPr>
        <w:t xml:space="preserve">  </w:t>
      </w:r>
      <w:r w:rsidDel="00000000" w:rsidR="00000000" w:rsidRPr="00000000">
        <w:rPr>
          <w:sz w:val="22"/>
          <w:szCs w:val="22"/>
          <w:rtl w:val="1"/>
        </w:rPr>
        <w:t xml:space="preserve">חריגה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מהנוסח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האחיד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אולם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לחריגה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זו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השלכה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המידע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המפורט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בסעיף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ד</w:t>
      </w:r>
      <w:r w:rsidDel="00000000" w:rsidR="00000000" w:rsidRPr="00000000">
        <w:rPr>
          <w:sz w:val="22"/>
          <w:szCs w:val="22"/>
          <w:rtl w:val="1"/>
        </w:rPr>
        <w:t xml:space="preserve">' </w:t>
      </w:r>
      <w:r w:rsidDel="00000000" w:rsidR="00000000" w:rsidRPr="00000000">
        <w:rPr>
          <w:sz w:val="22"/>
          <w:szCs w:val="22"/>
          <w:rtl w:val="1"/>
        </w:rPr>
        <w:t xml:space="preserve">להלן</w:t>
      </w:r>
      <w:r w:rsidDel="00000000" w:rsidR="00000000" w:rsidRPr="00000000">
        <w:rPr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74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uxtw84" w:id="132"/>
      <w:bookmarkEnd w:id="13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0.7.2.4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749">
      <w:pPr>
        <w:bidi w:val="1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: _______________</w:t>
      </w:r>
    </w:p>
    <w:p w:rsidR="00000000" w:rsidDel="00000000" w:rsidP="00000000" w:rsidRDefault="00000000" w:rsidRPr="00000000" w14:paraId="0000074A">
      <w:pPr>
        <w:bidi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</w:p>
    <w:p w:rsidR="00000000" w:rsidDel="00000000" w:rsidP="00000000" w:rsidRDefault="00000000" w:rsidRPr="00000000" w14:paraId="0000074B">
      <w:pPr>
        <w:bidi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[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] </w:t>
      </w:r>
    </w:p>
    <w:p w:rsidR="00000000" w:rsidDel="00000000" w:rsidP="00000000" w:rsidRDefault="00000000" w:rsidRPr="00000000" w14:paraId="0000074C">
      <w:pPr>
        <w:bidi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bidi w:val="1"/>
        <w:ind w:left="1106" w:hanging="9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ממערכת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המציע</w:t>
      </w:r>
      <w:r w:rsidDel="00000000" w:rsidR="00000000" w:rsidRPr="00000000">
        <w:rPr>
          <w:b w:val="1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bidi w:val="1"/>
        <w:ind w:left="6480" w:hanging="627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bidi w:val="1"/>
        <w:spacing w:line="288" w:lineRule="auto"/>
        <w:ind w:left="2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ביקרנו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הכספיים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בהצהרה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_________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 _________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מתוקשבים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ומסומנת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בחותמתנו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זיהוי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הנהלת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הכספיים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בהצהרה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בהתבסס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ביקורתנו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750">
      <w:pPr>
        <w:bidi w:val="1"/>
        <w:spacing w:line="288" w:lineRule="auto"/>
        <w:ind w:left="28" w:firstLine="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bidi w:val="1"/>
        <w:spacing w:line="288" w:lineRule="auto"/>
        <w:ind w:left="2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ערכנו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ביקורתנו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לתקני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מקובלים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מאיתנו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לתכנן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ולבצעה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סבירה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ביטחון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בהצהרה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הצגה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מוטעית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מדגמית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התומכות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בסכומים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ובמידע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שבהצהרה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סבורים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שביקורתנו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דעתנו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752">
      <w:pPr>
        <w:bidi w:val="1"/>
        <w:spacing w:line="288" w:lineRule="auto"/>
        <w:ind w:left="28" w:firstLine="0"/>
        <w:jc w:val="both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bidi w:val="1"/>
        <w:spacing w:line="288" w:lineRule="auto"/>
        <w:ind w:left="2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לדעתנו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הכספיים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בהצהרה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משקפים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הבחינות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המהותיות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בהצהרת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לרשומות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עליהן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התבסס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754">
      <w:pPr>
        <w:pStyle w:val="Heading2"/>
        <w:tabs>
          <w:tab w:val="left" w:leader="none" w:pos="3240"/>
          <w:tab w:val="left" w:leader="none" w:pos="6660"/>
        </w:tabs>
        <w:bidi w:val="1"/>
        <w:ind w:left="720" w:firstLine="0"/>
        <w:rPr>
          <w:rFonts w:ascii="David" w:cs="David" w:eastAsia="David" w:hAnsi="David"/>
          <w:i w:val="1"/>
          <w:color w:val="000000"/>
          <w:sz w:val="22"/>
          <w:szCs w:val="22"/>
        </w:rPr>
      </w:pPr>
      <w:bookmarkStart w:colFirst="0" w:colLast="0" w:name="_heading=h.1a346fx" w:id="133"/>
      <w:bookmarkEnd w:id="133"/>
      <w:r w:rsidDel="00000000" w:rsidR="00000000" w:rsidRPr="00000000">
        <w:rPr>
          <w:rFonts w:ascii="David" w:cs="David" w:eastAsia="David" w:hAnsi="David"/>
          <w:i w:val="1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bidi w:val="1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756">
      <w:pPr>
        <w:tabs>
          <w:tab w:val="right" w:leader="none" w:pos="9070"/>
        </w:tabs>
        <w:bidi w:val="1"/>
        <w:ind w:left="669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רואי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חשבון</w:t>
      </w:r>
    </w:p>
    <w:p w:rsidR="00000000" w:rsidDel="00000000" w:rsidP="00000000" w:rsidRDefault="00000000" w:rsidRPr="00000000" w14:paraId="00000757">
      <w:pPr>
        <w:bidi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:  </w:t>
      </w:r>
    </w:p>
    <w:p w:rsidR="00000000" w:rsidDel="00000000" w:rsidP="00000000" w:rsidRDefault="00000000" w:rsidRPr="00000000" w14:paraId="00000758">
      <w:pPr>
        <w:bidi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נקבע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נוסחי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ואישורי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רואי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לשכת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רואי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בדצמבר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2020. </w:t>
      </w:r>
    </w:p>
    <w:p w:rsidR="00000000" w:rsidDel="00000000" w:rsidP="00000000" w:rsidRDefault="00000000" w:rsidRPr="00000000" w14:paraId="00000759">
      <w:pPr>
        <w:numPr>
          <w:ilvl w:val="0"/>
          <w:numId w:val="81"/>
        </w:numPr>
        <w:bidi w:val="1"/>
        <w:spacing w:before="0" w:line="240" w:lineRule="auto"/>
        <w:ind w:left="748" w:hanging="3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יודפס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לוגו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רואי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יצוינו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הכוללות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בדוגמאות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u2rp3q" w:id="134"/>
      <w:bookmarkEnd w:id="134"/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0.7.2.5</w:t>
      </w:r>
    </w:p>
    <w:p w:rsidR="00000000" w:rsidDel="00000000" w:rsidP="00000000" w:rsidRDefault="00000000" w:rsidRPr="00000000" w14:paraId="0000075D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</w:p>
    <w:p w:rsidR="00000000" w:rsidDel="00000000" w:rsidP="00000000" w:rsidRDefault="00000000" w:rsidRPr="00000000" w14:paraId="0000075E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</w:p>
    <w:p w:rsidR="00000000" w:rsidDel="00000000" w:rsidP="00000000" w:rsidRDefault="00000000" w:rsidRPr="00000000" w14:paraId="0000075F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הנדון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מכרז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מספר</w:t>
      </w:r>
      <w:r w:rsidDel="00000000" w:rsidR="00000000" w:rsidRPr="00000000">
        <w:rPr>
          <w:b w:val="1"/>
          <w:rtl w:val="1"/>
        </w:rPr>
        <w:t xml:space="preserve"> 100/06.2023 </w:t>
      </w:r>
      <w:r w:rsidDel="00000000" w:rsidR="00000000" w:rsidRPr="00000000">
        <w:rPr>
          <w:b w:val="1"/>
          <w:rtl w:val="1"/>
        </w:rPr>
        <w:t xml:space="preserve">לרכישה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התאמה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התקנה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הטמעה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והפעלה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מערכת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לניהול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מבחני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מתוקשבים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____________________________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_____________ </w:t>
      </w:r>
      <w:r w:rsidDel="00000000" w:rsidR="00000000" w:rsidRPr="00000000">
        <w:rPr>
          <w:rtl w:val="1"/>
        </w:rPr>
        <w:t xml:space="preserve">העובד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בתאגיד</w:t>
      </w:r>
      <w:r w:rsidDel="00000000" w:rsidR="00000000" w:rsidRPr="00000000">
        <w:rPr>
          <w:rtl w:val="1"/>
        </w:rPr>
        <w:t xml:space="preserve"> _____________________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0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שבנדון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3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1"/>
        <w:numPr>
          <w:ilvl w:val="1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90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2017-2021.</w:t>
      </w:r>
    </w:p>
    <w:tbl>
      <w:tblPr>
        <w:tblStyle w:val="Table17"/>
        <w:bidiVisual w:val="1"/>
        <w:tblW w:w="854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"/>
        <w:gridCol w:w="1745"/>
        <w:gridCol w:w="1559"/>
        <w:gridCol w:w="1560"/>
        <w:gridCol w:w="2821"/>
        <w:tblGridChange w:id="0">
          <w:tblGrid>
            <w:gridCol w:w="859"/>
            <w:gridCol w:w="1745"/>
            <w:gridCol w:w="1559"/>
            <w:gridCol w:w="1560"/>
            <w:gridCol w:w="28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0" w:right="142" w:firstLine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0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לקוח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0" w:right="142" w:firstLine="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נבחנים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0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היבחנות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0" w:right="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פרטי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אצל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הלקוח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142" w:firstLine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0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numPr>
          <w:ilvl w:val="1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06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numPr>
          <w:ilvl w:val="1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06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7C">
      <w:pPr>
        <w:keepNext w:val="1"/>
        <w:keepLines w:val="0"/>
        <w:pageBreakBefore w:val="0"/>
        <w:widowControl w:val="1"/>
        <w:numPr>
          <w:ilvl w:val="1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01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ולרציפות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מתוצרתו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tbl>
      <w:tblPr>
        <w:tblStyle w:val="Table18"/>
        <w:bidiVisual w:val="1"/>
        <w:tblW w:w="9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52"/>
        <w:gridCol w:w="1852"/>
        <w:gridCol w:w="1852"/>
        <w:gridCol w:w="1852"/>
        <w:gridCol w:w="1852"/>
        <w:tblGridChange w:id="0">
          <w:tblGrid>
            <w:gridCol w:w="1852"/>
            <w:gridCol w:w="1852"/>
            <w:gridCol w:w="1852"/>
            <w:gridCol w:w="1852"/>
            <w:gridCol w:w="18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D">
            <w:pPr>
              <w:bidi w:val="1"/>
              <w:ind w:right="142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__________</w:t>
            </w:r>
          </w:p>
        </w:tc>
        <w:tc>
          <w:tcPr/>
          <w:p w:rsidR="00000000" w:rsidDel="00000000" w:rsidP="00000000" w:rsidRDefault="00000000" w:rsidRPr="00000000" w14:paraId="0000077E">
            <w:pPr>
              <w:bidi w:val="1"/>
              <w:ind w:right="14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bidi w:val="1"/>
              <w:ind w:right="14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bidi w:val="1"/>
              <w:ind w:right="14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bidi w:val="1"/>
              <w:ind w:right="14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2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783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תאגיד</w:t>
            </w:r>
          </w:p>
        </w:tc>
        <w:tc>
          <w:tcPr/>
          <w:p w:rsidR="00000000" w:rsidDel="00000000" w:rsidP="00000000" w:rsidRDefault="00000000" w:rsidRPr="00000000" w14:paraId="00000784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תאגיד</w:t>
            </w:r>
          </w:p>
        </w:tc>
        <w:tc>
          <w:tcPr/>
          <w:p w:rsidR="00000000" w:rsidDel="00000000" w:rsidP="00000000" w:rsidRDefault="00000000" w:rsidRPr="00000000" w14:paraId="00000785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מצהיר</w:t>
            </w:r>
          </w:p>
        </w:tc>
        <w:tc>
          <w:tcPr/>
          <w:p w:rsidR="00000000" w:rsidDel="00000000" w:rsidP="00000000" w:rsidRDefault="00000000" w:rsidRPr="00000000" w14:paraId="00000786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מצהיר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87">
      <w:pPr>
        <w:bidi w:val="1"/>
        <w:spacing w:line="360" w:lineRule="auto"/>
        <w:ind w:right="142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bidi w:val="1"/>
        <w:spacing w:line="360" w:lineRule="auto"/>
        <w:ind w:right="142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bidi w:val="1"/>
        <w:spacing w:line="360" w:lineRule="auto"/>
        <w:ind w:right="142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אישור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עורך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הדין</w:t>
      </w:r>
    </w:p>
    <w:p w:rsidR="00000000" w:rsidDel="00000000" w:rsidP="00000000" w:rsidRDefault="00000000" w:rsidRPr="00000000" w14:paraId="0000078A">
      <w:pPr>
        <w:bidi w:val="1"/>
        <w:spacing w:before="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________________________,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___________________ </w:t>
      </w:r>
      <w:r w:rsidDel="00000000" w:rsidR="00000000" w:rsidRPr="00000000">
        <w:rPr>
          <w:rtl w:val="1"/>
        </w:rPr>
        <w:t xml:space="preserve">הופיע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___________________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________________ </w:t>
      </w: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______________________ </w:t>
      </w:r>
      <w:r w:rsidDel="00000000" w:rsidR="00000000" w:rsidRPr="00000000">
        <w:rPr>
          <w:rtl w:val="1"/>
        </w:rPr>
        <w:t xml:space="preserve">שזיהה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__________________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שהזהרתיו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8B">
      <w:pPr>
        <w:bidi w:val="1"/>
        <w:spacing w:after="0" w:before="240" w:line="240" w:lineRule="auto"/>
        <w:ind w:right="142"/>
        <w:rPr/>
      </w:pPr>
      <w:r w:rsidDel="00000000" w:rsidR="00000000" w:rsidRPr="00000000">
        <w:rPr>
          <w:rtl w:val="0"/>
        </w:rPr>
        <w:t xml:space="preserve">_____________</w:t>
        <w:tab/>
        <w:t xml:space="preserve">   ______________________</w:t>
        <w:tab/>
        <w:t xml:space="preserve">           _____________</w:t>
      </w:r>
    </w:p>
    <w:p w:rsidR="00000000" w:rsidDel="00000000" w:rsidP="00000000" w:rsidRDefault="00000000" w:rsidRPr="00000000" w14:paraId="0000078C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  <w:tab/>
        <w:tab/>
        <w:t xml:space="preserve">                  </w:t>
      </w:r>
      <w:r w:rsidDel="00000000" w:rsidR="00000000" w:rsidRPr="00000000">
        <w:rPr>
          <w:rtl w:val="1"/>
        </w:rPr>
        <w:t xml:space="preserve">חותמת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  <w:tab/>
        <w:t xml:space="preserve">                         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981zbj" w:id="135"/>
      <w:bookmarkEnd w:id="13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0.7.2.6</w:t>
      </w:r>
    </w:p>
    <w:p w:rsidR="00000000" w:rsidDel="00000000" w:rsidP="00000000" w:rsidRDefault="00000000" w:rsidRPr="00000000" w14:paraId="0000078E">
      <w:pPr>
        <w:bidi w:val="1"/>
        <w:spacing w:line="240" w:lineRule="auto"/>
        <w:ind w:left="6577" w:right="142" w:firstLine="0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_______________</w:t>
      </w:r>
    </w:p>
    <w:p w:rsidR="00000000" w:rsidDel="00000000" w:rsidP="00000000" w:rsidRDefault="00000000" w:rsidRPr="00000000" w14:paraId="0000078F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</w:p>
    <w:p w:rsidR="00000000" w:rsidDel="00000000" w:rsidP="00000000" w:rsidRDefault="00000000" w:rsidRPr="00000000" w14:paraId="00000790">
      <w:pPr>
        <w:bidi w:val="1"/>
        <w:spacing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</w:p>
    <w:p w:rsidR="00000000" w:rsidDel="00000000" w:rsidP="00000000" w:rsidRDefault="00000000" w:rsidRPr="00000000" w14:paraId="00000791">
      <w:pPr>
        <w:bidi w:val="1"/>
        <w:spacing w:after="240" w:line="360" w:lineRule="auto"/>
        <w:ind w:left="1191" w:right="142" w:firstLine="0"/>
        <w:rPr/>
      </w:pPr>
      <w:r w:rsidDel="00000000" w:rsidR="00000000" w:rsidRPr="00000000">
        <w:rPr>
          <w:rtl w:val="1"/>
        </w:rPr>
        <w:t xml:space="preserve">הנדון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b w:val="1"/>
          <w:u w:val="single"/>
          <w:rtl w:val="1"/>
        </w:rPr>
        <w:t xml:space="preserve">אישור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רואה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חשבון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היעדר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הערת</w:t>
      </w:r>
      <w:r w:rsidDel="00000000" w:rsidR="00000000" w:rsidRPr="00000000">
        <w:rPr>
          <w:b w:val="1"/>
          <w:u w:val="single"/>
          <w:rtl w:val="1"/>
        </w:rPr>
        <w:t xml:space="preserve"> "</w:t>
      </w:r>
      <w:r w:rsidDel="00000000" w:rsidR="00000000" w:rsidRPr="00000000">
        <w:rPr>
          <w:b w:val="1"/>
          <w:u w:val="single"/>
          <w:rtl w:val="1"/>
        </w:rPr>
        <w:t xml:space="preserve">עסק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חי</w:t>
      </w:r>
      <w:r w:rsidDel="00000000" w:rsidR="00000000" w:rsidRPr="00000000">
        <w:rPr>
          <w:b w:val="1"/>
          <w:u w:val="single"/>
          <w:rtl w:val="1"/>
        </w:rPr>
        <w:t xml:space="preserve">" </w:t>
      </w:r>
      <w:r w:rsidDel="00000000" w:rsidR="00000000" w:rsidRPr="00000000">
        <w:rPr>
          <w:b w:val="1"/>
          <w:u w:val="single"/>
          <w:rtl w:val="1"/>
        </w:rPr>
        <w:t xml:space="preserve">בדוחות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הכספיים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92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לבקשתכם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____________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הרינו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_________.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‎2.1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-‎2.2: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1"/>
        <w:numPr>
          <w:ilvl w:val="1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142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dc9jc" w:id="136"/>
      <w:bookmarkEnd w:id="13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_______. 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1"/>
        <w:numPr>
          <w:ilvl w:val="1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142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8czs75" w:id="137"/>
      <w:bookmarkEnd w:id="13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______.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(*).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bookmarkStart w:colFirst="0" w:colLast="0" w:name="_heading=h.1nia2ey" w:id="138"/>
      <w:bookmarkEnd w:id="13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הסקורים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/>
      </w:pPr>
      <w:bookmarkStart w:colFirst="0" w:colLast="0" w:name="_heading=h.47hxl2r" w:id="139"/>
      <w:bookmarkEnd w:id="139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לידיעתינו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בהתבסס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‎4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(**).</w:t>
      </w:r>
    </w:p>
    <w:p w:rsidR="00000000" w:rsidDel="00000000" w:rsidP="00000000" w:rsidRDefault="00000000" w:rsidRPr="00000000" w14:paraId="0000079A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(*)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b w:val="1"/>
          <w:rtl w:val="1"/>
        </w:rPr>
        <w:t xml:space="preserve">עסק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כהגדרתו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 570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9B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(**)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- 3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לסעיפים</w:t>
      </w:r>
      <w:r w:rsidDel="00000000" w:rsidR="00000000" w:rsidRPr="00000000">
        <w:rPr>
          <w:rtl w:val="1"/>
        </w:rPr>
        <w:t xml:space="preserve"> ‎4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 ‎5.</w:t>
      </w:r>
    </w:p>
    <w:p w:rsidR="00000000" w:rsidDel="00000000" w:rsidP="00000000" w:rsidRDefault="00000000" w:rsidRPr="00000000" w14:paraId="0000079C">
      <w:pPr>
        <w:bidi w:val="1"/>
        <w:spacing w:line="360" w:lineRule="auto"/>
        <w:ind w:left="6151" w:right="142" w:firstLine="0"/>
        <w:rPr/>
      </w:pPr>
      <w:r w:rsidDel="00000000" w:rsidR="00000000" w:rsidRPr="00000000">
        <w:rPr>
          <w:rtl w:val="1"/>
        </w:rPr>
        <w:t xml:space="preserve">בכבוד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79D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___________________</w:t>
      </w:r>
    </w:p>
    <w:p w:rsidR="00000000" w:rsidDel="00000000" w:rsidP="00000000" w:rsidRDefault="00000000" w:rsidRPr="00000000" w14:paraId="0000079E">
      <w:pPr>
        <w:bidi w:val="1"/>
        <w:spacing w:line="240" w:lineRule="auto"/>
        <w:ind w:left="6010" w:right="142" w:firstLine="0"/>
        <w:rPr/>
      </w:pPr>
      <w:r w:rsidDel="00000000" w:rsidR="00000000" w:rsidRPr="00000000">
        <w:rPr>
          <w:rtl w:val="1"/>
        </w:rPr>
        <w:t xml:space="preserve">רואי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</w:p>
    <w:p w:rsidR="00000000" w:rsidDel="00000000" w:rsidP="00000000" w:rsidRDefault="00000000" w:rsidRPr="00000000" w14:paraId="0000079F">
      <w:pPr>
        <w:bidi w:val="1"/>
        <w:spacing w:line="240" w:lineRule="auto"/>
        <w:ind w:right="142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1"/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52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ואישורי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בדצמבר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2020.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1"/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52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יודפס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A2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mn7vak" w:id="140"/>
      <w:bookmarkEnd w:id="14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0.7.3</w:t>
      </w:r>
    </w:p>
    <w:p w:rsidR="00000000" w:rsidDel="00000000" w:rsidP="00000000" w:rsidRDefault="00000000" w:rsidRPr="00000000" w14:paraId="000007A4">
      <w:pPr>
        <w:bidi w:val="1"/>
        <w:spacing w:line="360" w:lineRule="auto"/>
        <w:ind w:left="6576" w:right="142" w:firstLine="0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___________</w:t>
      </w:r>
    </w:p>
    <w:p w:rsidR="00000000" w:rsidDel="00000000" w:rsidP="00000000" w:rsidRDefault="00000000" w:rsidRPr="00000000" w14:paraId="000007A5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</w:p>
    <w:p w:rsidR="00000000" w:rsidDel="00000000" w:rsidP="00000000" w:rsidRDefault="00000000" w:rsidRPr="00000000" w14:paraId="000007A6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כרמל</w:t>
      </w:r>
    </w:p>
    <w:p w:rsidR="00000000" w:rsidDel="00000000" w:rsidP="00000000" w:rsidRDefault="00000000" w:rsidRPr="00000000" w14:paraId="000007A7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.,</w:t>
      </w:r>
    </w:p>
    <w:p w:rsidR="00000000" w:rsidDel="00000000" w:rsidP="00000000" w:rsidRDefault="00000000" w:rsidRPr="00000000" w14:paraId="000007A8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הנדון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b w:val="1"/>
          <w:u w:val="single"/>
          <w:rtl w:val="1"/>
        </w:rPr>
        <w:t xml:space="preserve">מכרז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מספר</w:t>
      </w:r>
      <w:r w:rsidDel="00000000" w:rsidR="00000000" w:rsidRPr="00000000">
        <w:rPr>
          <w:b w:val="1"/>
          <w:u w:val="single"/>
          <w:rtl w:val="1"/>
        </w:rPr>
        <w:t xml:space="preserve"> 100/06.2023 </w:t>
      </w:r>
      <w:r w:rsidDel="00000000" w:rsidR="00000000" w:rsidRPr="00000000">
        <w:rPr>
          <w:b w:val="1"/>
          <w:u w:val="single"/>
          <w:rtl w:val="1"/>
        </w:rPr>
        <w:t xml:space="preserve">לרכישה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התאמה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התקנה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הטמעה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והפעלה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מערכת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לניהול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מבחני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הערכה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מתוקשבים</w:t>
      </w:r>
      <w:r w:rsidDel="00000000" w:rsidR="00000000" w:rsidRPr="00000000">
        <w:rPr>
          <w:b w:val="1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7AA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 xml:space="preserve">   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/ (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AB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1.1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</w:t>
      </w:r>
      <w:r w:rsidDel="00000000" w:rsidR="00000000" w:rsidRPr="00000000">
        <w:rPr>
          <w:rtl w:val="1"/>
        </w:rPr>
        <w:t xml:space="preserve">:</w:t>
        <w:tab/>
        <w:t xml:space="preserve">______________________________</w:t>
      </w:r>
    </w:p>
    <w:p w:rsidR="00000000" w:rsidDel="00000000" w:rsidP="00000000" w:rsidRDefault="00000000" w:rsidRPr="00000000" w14:paraId="000007AC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1.2 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התארגנות</w:t>
      </w:r>
      <w:r w:rsidDel="00000000" w:rsidR="00000000" w:rsidRPr="00000000">
        <w:rPr>
          <w:rtl w:val="1"/>
        </w:rPr>
        <w:t xml:space="preserve">: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7AD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1.3 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התארגנות</w:t>
      </w:r>
      <w:r w:rsidDel="00000000" w:rsidR="00000000" w:rsidRPr="00000000">
        <w:rPr>
          <w:rtl w:val="1"/>
        </w:rPr>
        <w:t xml:space="preserve">: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7AE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1.4 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מזהה</w:t>
      </w:r>
      <w:r w:rsidDel="00000000" w:rsidR="00000000" w:rsidRPr="00000000">
        <w:rPr>
          <w:rtl w:val="1"/>
        </w:rPr>
        <w:t xml:space="preserve">: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7AF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1.5 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B0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</w:t>
      </w:r>
    </w:p>
    <w:p w:rsidR="00000000" w:rsidDel="00000000" w:rsidP="00000000" w:rsidRDefault="00000000" w:rsidRPr="00000000" w14:paraId="000007B1">
      <w:pPr>
        <w:bidi w:val="1"/>
        <w:spacing w:after="60" w:before="60" w:line="288" w:lineRule="auto"/>
        <w:ind w:right="142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B3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בכבוד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7B5">
      <w:pPr>
        <w:bidi w:val="1"/>
        <w:spacing w:after="0" w:line="360" w:lineRule="auto"/>
        <w:ind w:right="142"/>
        <w:rPr/>
      </w:pPr>
      <w:r w:rsidDel="00000000" w:rsidR="00000000" w:rsidRPr="00000000">
        <w:rPr>
          <w:rtl w:val="0"/>
        </w:rPr>
        <w:t xml:space="preserve">______________________</w:t>
        <w:tab/>
        <w:t xml:space="preserve">__________________</w:t>
        <w:tab/>
        <w:t xml:space="preserve">___________________</w:t>
      </w:r>
    </w:p>
    <w:p w:rsidR="00000000" w:rsidDel="00000000" w:rsidP="00000000" w:rsidRDefault="00000000" w:rsidRPr="00000000" w14:paraId="000007B6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ab/>
        <w:tab/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ab/>
        <w:tab/>
        <w:tab/>
        <w:tab/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וחותמת</w:t>
      </w:r>
    </w:p>
    <w:p w:rsidR="00000000" w:rsidDel="00000000" w:rsidP="00000000" w:rsidRDefault="00000000" w:rsidRPr="00000000" w14:paraId="000007B7">
      <w:pPr>
        <w:bidi w:val="1"/>
        <w:spacing w:after="0" w:line="360" w:lineRule="auto"/>
        <w:ind w:right="142"/>
        <w:rPr/>
      </w:pPr>
      <w:r w:rsidDel="00000000" w:rsidR="00000000" w:rsidRPr="00000000">
        <w:rPr>
          <w:rtl w:val="0"/>
        </w:rPr>
        <w:t xml:space="preserve">_____________________________</w:t>
        <w:tab/>
        <w:t xml:space="preserve">______________________</w:t>
      </w:r>
    </w:p>
    <w:p w:rsidR="00000000" w:rsidDel="00000000" w:rsidP="00000000" w:rsidRDefault="00000000" w:rsidRPr="00000000" w14:paraId="000007B8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ab/>
        <w:tab/>
      </w:r>
      <w:r w:rsidDel="00000000" w:rsidR="00000000" w:rsidRPr="00000000">
        <w:rPr>
          <w:rtl w:val="1"/>
        </w:rPr>
        <w:t xml:space="preserve">טלפון</w:t>
      </w:r>
    </w:p>
    <w:p w:rsidR="00000000" w:rsidDel="00000000" w:rsidP="00000000" w:rsidRDefault="00000000" w:rsidRPr="00000000" w14:paraId="000007B9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1si5id" w:id="141"/>
      <w:bookmarkEnd w:id="14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0.7.4</w:t>
      </w:r>
    </w:p>
    <w:p w:rsidR="00000000" w:rsidDel="00000000" w:rsidP="00000000" w:rsidRDefault="00000000" w:rsidRPr="00000000" w14:paraId="000007BB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___________</w:t>
      </w:r>
    </w:p>
    <w:p w:rsidR="00000000" w:rsidDel="00000000" w:rsidP="00000000" w:rsidRDefault="00000000" w:rsidRPr="00000000" w14:paraId="000007BC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</w:p>
    <w:p w:rsidR="00000000" w:rsidDel="00000000" w:rsidP="00000000" w:rsidRDefault="00000000" w:rsidRPr="00000000" w14:paraId="000007BD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כרמל</w:t>
      </w:r>
    </w:p>
    <w:p w:rsidR="00000000" w:rsidDel="00000000" w:rsidP="00000000" w:rsidRDefault="00000000" w:rsidRPr="00000000" w14:paraId="000007BE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bidi w:val="1"/>
        <w:spacing w:line="360" w:lineRule="auto"/>
        <w:ind w:right="142"/>
        <w:rPr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הנדון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מכרז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מתוקשבים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שבנדון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C1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התעסוקה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– 1959</w:t>
      </w:r>
    </w:p>
    <w:p w:rsidR="00000000" w:rsidDel="00000000" w:rsidP="00000000" w:rsidRDefault="00000000" w:rsidRPr="00000000" w14:paraId="000007C2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ומנוחה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- 1951</w:t>
      </w:r>
    </w:p>
    <w:p w:rsidR="00000000" w:rsidDel="00000000" w:rsidP="00000000" w:rsidRDefault="00000000" w:rsidRPr="00000000" w14:paraId="000007C3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– 1976</w:t>
      </w:r>
    </w:p>
    <w:p w:rsidR="00000000" w:rsidDel="00000000" w:rsidP="00000000" w:rsidRDefault="00000000" w:rsidRPr="00000000" w14:paraId="000007C4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1951</w:t>
      </w:r>
    </w:p>
    <w:p w:rsidR="00000000" w:rsidDel="00000000" w:rsidP="00000000" w:rsidRDefault="00000000" w:rsidRPr="00000000" w14:paraId="000007C5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– 1954</w:t>
      </w:r>
    </w:p>
    <w:p w:rsidR="00000000" w:rsidDel="00000000" w:rsidP="00000000" w:rsidRDefault="00000000" w:rsidRPr="00000000" w14:paraId="000007C6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ולעובד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– 1965</w:t>
      </w:r>
    </w:p>
    <w:p w:rsidR="00000000" w:rsidDel="00000000" w:rsidP="00000000" w:rsidRDefault="00000000" w:rsidRPr="00000000" w14:paraId="000007C7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1953</w:t>
      </w:r>
    </w:p>
    <w:p w:rsidR="00000000" w:rsidDel="00000000" w:rsidP="00000000" w:rsidRDefault="00000000" w:rsidRPr="00000000" w14:paraId="000007C8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1953</w:t>
      </w:r>
    </w:p>
    <w:p w:rsidR="00000000" w:rsidDel="00000000" w:rsidP="00000000" w:rsidRDefault="00000000" w:rsidRPr="00000000" w14:paraId="000007C9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משוחררים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1951</w:t>
      </w:r>
    </w:p>
    <w:p w:rsidR="00000000" w:rsidDel="00000000" w:rsidP="00000000" w:rsidRDefault="00000000" w:rsidRPr="00000000" w14:paraId="000007CA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– 1968</w:t>
      </w:r>
    </w:p>
    <w:p w:rsidR="00000000" w:rsidDel="00000000" w:rsidP="00000000" w:rsidRDefault="00000000" w:rsidRPr="00000000" w14:paraId="000007CB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פיטורין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1963</w:t>
      </w:r>
    </w:p>
    <w:p w:rsidR="00000000" w:rsidDel="00000000" w:rsidP="00000000" w:rsidRDefault="00000000" w:rsidRPr="00000000" w14:paraId="000007CC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המינימום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– 1987</w:t>
      </w:r>
    </w:p>
    <w:p w:rsidR="00000000" w:rsidDel="00000000" w:rsidP="00000000" w:rsidRDefault="00000000" w:rsidRPr="00000000" w14:paraId="000007CD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– 1988</w:t>
      </w:r>
    </w:p>
    <w:p w:rsidR="00000000" w:rsidDel="00000000" w:rsidP="00000000" w:rsidRDefault="00000000" w:rsidRPr="00000000" w14:paraId="000007CE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– 1995</w:t>
      </w:r>
    </w:p>
    <w:p w:rsidR="00000000" w:rsidDel="00000000" w:rsidP="00000000" w:rsidRDefault="00000000" w:rsidRPr="00000000" w14:paraId="000007CF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– 1996</w:t>
      </w:r>
    </w:p>
    <w:p w:rsidR="00000000" w:rsidDel="00000000" w:rsidP="00000000" w:rsidRDefault="00000000" w:rsidRPr="00000000" w14:paraId="000007D0">
      <w:pPr>
        <w:bidi w:val="1"/>
        <w:spacing w:line="360" w:lineRule="auto"/>
        <w:ind w:right="142"/>
        <w:rPr>
          <w:rFonts w:ascii="Arial" w:cs="Arial" w:eastAsia="Arial" w:hAnsi="Arial"/>
        </w:rPr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לפיטורים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ולהתפטרות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תשס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-2001</w:t>
      </w:r>
    </w:p>
    <w:p w:rsidR="00000000" w:rsidDel="00000000" w:rsidP="00000000" w:rsidRDefault="00000000" w:rsidRPr="00000000" w14:paraId="000007D1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-2001</w:t>
      </w:r>
    </w:p>
    <w:p w:rsidR="00000000" w:rsidDel="00000000" w:rsidP="00000000" w:rsidRDefault="00000000" w:rsidRPr="00000000" w14:paraId="000007D2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</w:t>
        <w:tab/>
        <w:t xml:space="preserve">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וחותמת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</w:t>
      </w:r>
      <w:r w:rsidDel="00000000" w:rsidR="00000000" w:rsidRPr="00000000">
        <w:rPr>
          <w:rtl w:val="1"/>
        </w:rPr>
        <w:t xml:space="preserve">: _________________</w:t>
      </w:r>
    </w:p>
    <w:p w:rsidR="00000000" w:rsidDel="00000000" w:rsidP="00000000" w:rsidRDefault="00000000" w:rsidRPr="00000000" w14:paraId="000007D4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ls5o66" w:id="142"/>
      <w:bookmarkEnd w:id="14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0.7.5</w:t>
      </w:r>
    </w:p>
    <w:p w:rsidR="00000000" w:rsidDel="00000000" w:rsidP="00000000" w:rsidRDefault="00000000" w:rsidRPr="00000000" w14:paraId="000007D6">
      <w:pPr>
        <w:bidi w:val="1"/>
        <w:spacing w:line="360" w:lineRule="auto"/>
        <w:ind w:left="6435" w:right="142" w:firstLine="0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___________</w:t>
      </w:r>
    </w:p>
    <w:p w:rsidR="00000000" w:rsidDel="00000000" w:rsidP="00000000" w:rsidRDefault="00000000" w:rsidRPr="00000000" w14:paraId="000007D7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</w:p>
    <w:p w:rsidR="00000000" w:rsidDel="00000000" w:rsidP="00000000" w:rsidRDefault="00000000" w:rsidRPr="00000000" w14:paraId="000007D8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</w:p>
    <w:p w:rsidR="00000000" w:rsidDel="00000000" w:rsidP="00000000" w:rsidRDefault="00000000" w:rsidRPr="00000000" w14:paraId="000007D9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כרמל</w:t>
      </w:r>
    </w:p>
    <w:p w:rsidR="00000000" w:rsidDel="00000000" w:rsidP="00000000" w:rsidRDefault="00000000" w:rsidRPr="00000000" w14:paraId="000007DA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bidi w:val="1"/>
        <w:spacing w:line="360" w:lineRule="auto"/>
        <w:ind w:right="14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הנדון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b w:val="1"/>
          <w:u w:val="single"/>
          <w:rtl w:val="1"/>
        </w:rPr>
        <w:t xml:space="preserve">מכרז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u w:val="single"/>
          <w:rtl w:val="1"/>
        </w:rPr>
        <w:t xml:space="preserve">מתוקשבים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________________,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_______________________, </w:t>
      </w:r>
      <w:r w:rsidDel="00000000" w:rsidR="00000000" w:rsidRPr="00000000">
        <w:rPr>
          <w:rtl w:val="1"/>
        </w:rPr>
        <w:t xml:space="preserve">הועבד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בתאגיד</w:t>
      </w:r>
      <w:r w:rsidDel="00000000" w:rsidR="00000000" w:rsidRPr="00000000">
        <w:rPr>
          <w:rtl w:val="1"/>
        </w:rPr>
        <w:t xml:space="preserve"> ______________(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הפטנטים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הגלומות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לשווקם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שבנדון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ייבחרו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שבנדון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שהעברתי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שפרטיו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סוכן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7E5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6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7E7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  <w:tc>
          <w:tcPr/>
          <w:p w:rsidR="00000000" w:rsidDel="00000000" w:rsidP="00000000" w:rsidRDefault="00000000" w:rsidRPr="00000000" w14:paraId="000007E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7E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</w:tr>
    </w:tbl>
    <w:p w:rsidR="00000000" w:rsidDel="00000000" w:rsidP="00000000" w:rsidRDefault="00000000" w:rsidRPr="00000000" w14:paraId="000007EA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0xfydz" w:id="143"/>
      <w:bookmarkEnd w:id="14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0.7.6</w:t>
      </w:r>
    </w:p>
    <w:p w:rsidR="00000000" w:rsidDel="00000000" w:rsidP="00000000" w:rsidRDefault="00000000" w:rsidRPr="00000000" w14:paraId="000007ED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_______________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שהוזהרתי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EE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___________________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מספר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100/06.2023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מתוקשבים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EF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בתצהירי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משמעותו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המונח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בעל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זיקה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כהגדרתו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-1976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  "</w:t>
      </w:r>
      <w:r w:rsidDel="00000000" w:rsidR="00000000" w:rsidRPr="00000000">
        <w:rPr>
          <w:b w:val="1"/>
          <w:rtl w:val="1"/>
        </w:rPr>
        <w:t xml:space="preserve">חוק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עסקאות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גופים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ציבוריים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0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משמעותו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עבירה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והבטחת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-1991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-1987, </w:t>
      </w:r>
      <w:r w:rsidDel="00000000" w:rsidR="00000000" w:rsidRPr="00000000">
        <w:rPr>
          <w:rtl w:val="1"/>
        </w:rPr>
        <w:t xml:space="preserve">ולעניין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כהגדרתו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האכיפה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-2011,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החיקוקים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F1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המציע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F2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וחלפה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חלפה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ההרשעה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F6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0"/>
        <w:bidiVisual w:val="1"/>
        <w:tblW w:w="857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98"/>
        <w:tblGridChange w:id="0">
          <w:tblGrid>
            <w:gridCol w:w="2840"/>
            <w:gridCol w:w="2841"/>
            <w:gridCol w:w="28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7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7F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7F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 </w:t>
            </w:r>
          </w:p>
          <w:p w:rsidR="00000000" w:rsidDel="00000000" w:rsidP="00000000" w:rsidRDefault="00000000" w:rsidRPr="00000000" w14:paraId="000007FA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/>
          <w:p w:rsidR="00000000" w:rsidDel="00000000" w:rsidP="00000000" w:rsidRDefault="00000000" w:rsidRPr="00000000" w14:paraId="000007FB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7FC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</w:tr>
    </w:tbl>
    <w:p w:rsidR="00000000" w:rsidDel="00000000" w:rsidP="00000000" w:rsidRDefault="00000000" w:rsidRPr="00000000" w14:paraId="000007FD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7FE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_____________________,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הופיע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______________ </w:t>
      </w:r>
      <w:r w:rsidDel="00000000" w:rsidR="00000000" w:rsidRPr="00000000">
        <w:rPr>
          <w:rtl w:val="1"/>
        </w:rPr>
        <w:t xml:space="preserve">שזיהה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 /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שהזהרתיו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1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F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800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01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802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רישיון</w:t>
            </w:r>
          </w:p>
        </w:tc>
        <w:tc>
          <w:tcPr/>
          <w:p w:rsidR="00000000" w:rsidDel="00000000" w:rsidP="00000000" w:rsidRDefault="00000000" w:rsidRPr="00000000" w14:paraId="00000803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804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05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kx3h1s" w:id="144"/>
      <w:bookmarkEnd w:id="14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0.7.7</w:t>
      </w:r>
    </w:p>
    <w:p w:rsidR="00000000" w:rsidDel="00000000" w:rsidP="00000000" w:rsidRDefault="00000000" w:rsidRPr="00000000" w14:paraId="00000807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_______________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שהוזהרתי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שהעובדות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בעובדות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2-3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להתחייבויותיי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שיבטיחו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0D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2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E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80F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10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</w:t>
            </w:r>
          </w:p>
          <w:p w:rsidR="00000000" w:rsidDel="00000000" w:rsidP="00000000" w:rsidRDefault="00000000" w:rsidRPr="00000000" w14:paraId="00000811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/>
          <w:p w:rsidR="00000000" w:rsidDel="00000000" w:rsidP="00000000" w:rsidRDefault="00000000" w:rsidRPr="00000000" w14:paraId="00000812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813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</w:tr>
    </w:tbl>
    <w:p w:rsidR="00000000" w:rsidDel="00000000" w:rsidP="00000000" w:rsidRDefault="00000000" w:rsidRPr="00000000" w14:paraId="00000814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bidi w:val="1"/>
        <w:spacing w:line="264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הדין</w:t>
      </w:r>
    </w:p>
    <w:p w:rsidR="00000000" w:rsidDel="00000000" w:rsidP="00000000" w:rsidRDefault="00000000" w:rsidRPr="00000000" w14:paraId="00000816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_____________________,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הופיע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______________ </w:t>
      </w:r>
      <w:r w:rsidDel="00000000" w:rsidR="00000000" w:rsidRPr="00000000">
        <w:rPr>
          <w:rtl w:val="1"/>
        </w:rPr>
        <w:t xml:space="preserve">שזיהה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 /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שהזהרתיו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3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7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81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1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81A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רישיון</w:t>
            </w:r>
          </w:p>
        </w:tc>
        <w:tc>
          <w:tcPr/>
          <w:p w:rsidR="00000000" w:rsidDel="00000000" w:rsidP="00000000" w:rsidRDefault="00000000" w:rsidRPr="00000000" w14:paraId="0000081B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81C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2dr9l" w:id="145"/>
      <w:bookmarkEnd w:id="14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0.7.8</w:t>
      </w:r>
    </w:p>
    <w:p w:rsidR="00000000" w:rsidDel="00000000" w:rsidP="00000000" w:rsidRDefault="00000000" w:rsidRPr="00000000" w14:paraId="0000081F">
      <w:pPr>
        <w:bidi w:val="1"/>
        <w:spacing w:before="0" w:line="24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_______________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שהוזהרתי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בכוונתי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</w:t>
      </w:r>
    </w:p>
    <w:tbl>
      <w:tblPr>
        <w:tblStyle w:val="Table24"/>
        <w:bidiVisual w:val="1"/>
        <w:tblW w:w="8075.0" w:type="dxa"/>
        <w:jc w:val="left"/>
        <w:tblInd w:w="673.0" w:type="dxa"/>
        <w:tblBorders>
          <w:bottom w:color="000000" w:space="0" w:sz="4" w:val="single"/>
        </w:tblBorders>
        <w:tblLayout w:type="fixed"/>
        <w:tblLook w:val="0000"/>
      </w:tblPr>
      <w:tblGrid>
        <w:gridCol w:w="1955"/>
        <w:gridCol w:w="914"/>
        <w:gridCol w:w="2375"/>
        <w:gridCol w:w="851"/>
        <w:gridCol w:w="1980"/>
        <w:tblGridChange w:id="0">
          <w:tblGrid>
            <w:gridCol w:w="1955"/>
            <w:gridCol w:w="914"/>
            <w:gridCol w:w="2375"/>
            <w:gridCol w:w="851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3">
            <w:pPr>
              <w:bidi w:val="1"/>
              <w:spacing w:before="60"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התאגיד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4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5">
            <w:pPr>
              <w:bidi w:val="1"/>
              <w:spacing w:before="60"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תחום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ניתנת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קבלנות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המשנה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6">
            <w:pPr>
              <w:bidi w:val="1"/>
              <w:spacing w:before="60"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7">
            <w:pPr>
              <w:bidi w:val="1"/>
              <w:spacing w:before="60"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פרטי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יצירת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קשר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8">
            <w:pPr>
              <w:bidi w:val="1"/>
              <w:spacing w:after="60"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9">
            <w:pPr>
              <w:bidi w:val="1"/>
              <w:spacing w:after="60"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A">
            <w:pPr>
              <w:bidi w:val="1"/>
              <w:spacing w:after="60"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82B">
            <w:pPr>
              <w:bidi w:val="1"/>
              <w:spacing w:after="60"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C">
            <w:pPr>
              <w:bidi w:val="1"/>
              <w:spacing w:after="60"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הוחלטו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התייעצות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הפוטנציאל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תחרותית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34">
      <w:pPr>
        <w:bidi w:val="1"/>
        <w:spacing w:after="0" w:line="240" w:lineRule="auto"/>
        <w:ind w:right="142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35">
      <w:pPr>
        <w:bidi w:val="1"/>
        <w:spacing w:before="60" w:line="288" w:lineRule="auto"/>
        <w:ind w:right="142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ההגבלים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-1988. </w:t>
      </w:r>
    </w:p>
    <w:p w:rsidR="00000000" w:rsidDel="00000000" w:rsidP="00000000" w:rsidRDefault="00000000" w:rsidRPr="00000000" w14:paraId="00000837">
      <w:pPr>
        <w:bidi w:val="1"/>
        <w:spacing w:before="0" w:line="240" w:lineRule="auto"/>
        <w:ind w:right="142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5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8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839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3A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83B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/>
          <w:p w:rsidR="00000000" w:rsidDel="00000000" w:rsidP="00000000" w:rsidRDefault="00000000" w:rsidRPr="00000000" w14:paraId="0000083C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83D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</w:tr>
    </w:tbl>
    <w:p w:rsidR="00000000" w:rsidDel="00000000" w:rsidP="00000000" w:rsidRDefault="00000000" w:rsidRPr="00000000" w14:paraId="0000083E">
      <w:pPr>
        <w:bidi w:val="1"/>
        <w:spacing w:after="0" w:before="240" w:line="264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הדין</w:t>
      </w:r>
    </w:p>
    <w:p w:rsidR="00000000" w:rsidDel="00000000" w:rsidP="00000000" w:rsidRDefault="00000000" w:rsidRPr="00000000" w14:paraId="0000083F">
      <w:pPr>
        <w:widowControl w:val="0"/>
        <w:bidi w:val="1"/>
        <w:spacing w:after="60" w:line="288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_____________________,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הופיע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______________ </w:t>
      </w:r>
      <w:r w:rsidDel="00000000" w:rsidR="00000000" w:rsidRPr="00000000">
        <w:rPr>
          <w:rtl w:val="1"/>
        </w:rPr>
        <w:t xml:space="preserve">שזיהה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 /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שהזהרתיו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6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0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841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42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843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רישיון</w:t>
            </w:r>
          </w:p>
        </w:tc>
        <w:tc>
          <w:tcPr/>
          <w:p w:rsidR="00000000" w:rsidDel="00000000" w:rsidP="00000000" w:rsidRDefault="00000000" w:rsidRPr="00000000" w14:paraId="00000844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845">
            <w:pPr>
              <w:bidi w:val="1"/>
              <w:spacing w:line="288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7o1he" w:id="146"/>
      <w:bookmarkEnd w:id="14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0.7.9</w:t>
      </w:r>
    </w:p>
    <w:p w:rsidR="00000000" w:rsidDel="00000000" w:rsidP="00000000" w:rsidRDefault="00000000" w:rsidRPr="00000000" w14:paraId="00000847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_______________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שהוזהרתי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למונחים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27"/>
        <w:bidiVisual w:val="1"/>
        <w:tblW w:w="8586.0" w:type="dxa"/>
        <w:jc w:val="left"/>
        <w:tblInd w:w="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00"/>
        <w:gridCol w:w="6486"/>
        <w:tblGridChange w:id="0">
          <w:tblGrid>
            <w:gridCol w:w="2100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A">
            <w:pPr>
              <w:bidi w:val="1"/>
              <w:spacing w:line="360" w:lineRule="auto"/>
              <w:ind w:right="14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עובד</w:t>
            </w:r>
            <w:r w:rsidDel="00000000" w:rsidR="00000000" w:rsidRPr="00000000">
              <w:rPr>
                <w:b w:val="1"/>
                <w:rtl w:val="1"/>
              </w:rPr>
              <w:t xml:space="preserve">" -</w:t>
            </w:r>
          </w:p>
        </w:tc>
        <w:tc>
          <w:tcPr/>
          <w:p w:rsidR="00000000" w:rsidDel="00000000" w:rsidP="00000000" w:rsidRDefault="00000000" w:rsidRPr="00000000" w14:paraId="0000084B">
            <w:pPr>
              <w:bidi w:val="1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מעובדי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באמצעותו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יינתנו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השירותים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למשרד</w:t>
            </w:r>
            <w:r w:rsidDel="00000000" w:rsidR="00000000" w:rsidRPr="00000000">
              <w:rPr>
                <w:rtl w:val="1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C">
            <w:pPr>
              <w:bidi w:val="1"/>
              <w:spacing w:line="360" w:lineRule="auto"/>
              <w:ind w:right="14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מידע</w:t>
            </w:r>
            <w:r w:rsidDel="00000000" w:rsidR="00000000" w:rsidRPr="00000000">
              <w:rPr>
                <w:b w:val="1"/>
                <w:rtl w:val="1"/>
              </w:rPr>
              <w:t xml:space="preserve">" - </w:t>
            </w:r>
          </w:p>
        </w:tc>
        <w:tc>
          <w:tcPr/>
          <w:p w:rsidR="00000000" w:rsidDel="00000000" w:rsidP="00000000" w:rsidRDefault="00000000" w:rsidRPr="00000000" w14:paraId="0000084D">
            <w:pPr>
              <w:bidi w:val="1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מידע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Information</w:t>
            </w:r>
            <w:r w:rsidDel="00000000" w:rsidR="00000000" w:rsidRPr="00000000">
              <w:rPr>
                <w:rtl w:val="1"/>
              </w:rPr>
              <w:t xml:space="preserve">), </w:t>
            </w: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Know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How</w:t>
            </w:r>
            <w:r w:rsidDel="00000000" w:rsidR="00000000" w:rsidRPr="00000000">
              <w:rPr>
                <w:rtl w:val="1"/>
              </w:rPr>
              <w:t xml:space="preserve">), </w:t>
            </w:r>
            <w:r w:rsidDel="00000000" w:rsidR="00000000" w:rsidRPr="00000000">
              <w:rPr>
                <w:rtl w:val="1"/>
              </w:rPr>
              <w:t xml:space="preserve">ידיעה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מסמך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תכתובת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תוכנית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נתון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מודל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חוות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דעת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מסקנה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כיוצ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הקשור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הנוגע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השירותים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הספקת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הטובין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בכתב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פ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שימור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ידיעות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בצורה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חשמלית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אלקטרונית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אופטית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מגנטית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E">
            <w:pPr>
              <w:bidi w:val="1"/>
              <w:spacing w:line="360" w:lineRule="auto"/>
              <w:ind w:right="14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סודות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מקצועיים</w:t>
            </w:r>
            <w:r w:rsidDel="00000000" w:rsidR="00000000" w:rsidRPr="00000000">
              <w:rPr>
                <w:b w:val="1"/>
                <w:rtl w:val="1"/>
              </w:rPr>
              <w:t xml:space="preserve">" </w:t>
            </w:r>
          </w:p>
        </w:tc>
        <w:tc>
          <w:tcPr/>
          <w:p w:rsidR="00000000" w:rsidDel="00000000" w:rsidP="00000000" w:rsidRDefault="00000000" w:rsidRPr="00000000" w14:paraId="0000084F">
            <w:pPr>
              <w:bidi w:val="1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יגיע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העובד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השירותים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הספקת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הטובין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נתקבל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במהלך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השירותים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הספקת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הטובין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מכן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ומבלי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לפגוע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בכלליות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האמור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לעיל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מידע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ימסר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המשרד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מטעמו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0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שמירת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סודיות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1977.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בפרטיותו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שבגינה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להיתבע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-1981.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שגילויו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55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פרסום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57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תקופת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ההתחייבות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59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החתמה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מועסקים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728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8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D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85E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5F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860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/>
          <w:p w:rsidR="00000000" w:rsidDel="00000000" w:rsidP="00000000" w:rsidRDefault="00000000" w:rsidRPr="00000000" w14:paraId="00000861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862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</w:tr>
    </w:tbl>
    <w:p w:rsidR="00000000" w:rsidDel="00000000" w:rsidP="00000000" w:rsidRDefault="00000000" w:rsidRPr="00000000" w14:paraId="00000863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bidi w:val="1"/>
        <w:spacing w:line="360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הדין</w:t>
      </w:r>
    </w:p>
    <w:p w:rsidR="00000000" w:rsidDel="00000000" w:rsidP="00000000" w:rsidRDefault="00000000" w:rsidRPr="00000000" w14:paraId="00000865">
      <w:pPr>
        <w:bidi w:val="1"/>
        <w:spacing w:line="360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_____________________,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הופיע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______________ </w:t>
      </w:r>
      <w:r w:rsidDel="00000000" w:rsidR="00000000" w:rsidRPr="00000000">
        <w:rPr>
          <w:rtl w:val="1"/>
        </w:rPr>
        <w:t xml:space="preserve">שזיהה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 /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שהזהרתיו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7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86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6A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86B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רישיון</w:t>
            </w:r>
          </w:p>
        </w:tc>
        <w:tc>
          <w:tcPr/>
          <w:p w:rsidR="00000000" w:rsidDel="00000000" w:rsidP="00000000" w:rsidRDefault="00000000" w:rsidRPr="00000000" w14:paraId="0000086C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86D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1"/>
        <w:numPr>
          <w:ilvl w:val="3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728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7bk57" w:id="147"/>
      <w:bookmarkEnd w:id="14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0.7.10</w:t>
      </w:r>
    </w:p>
    <w:p w:rsidR="00000000" w:rsidDel="00000000" w:rsidP="00000000" w:rsidRDefault="00000000" w:rsidRPr="00000000" w14:paraId="00000870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_______________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שהוזהרתי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4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76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7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87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79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87A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/>
          <w:p w:rsidR="00000000" w:rsidDel="00000000" w:rsidP="00000000" w:rsidRDefault="00000000" w:rsidRPr="00000000" w14:paraId="0000087B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87C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המציע</w:t>
            </w:r>
          </w:p>
        </w:tc>
      </w:tr>
    </w:tbl>
    <w:p w:rsidR="00000000" w:rsidDel="00000000" w:rsidP="00000000" w:rsidRDefault="00000000" w:rsidRPr="00000000" w14:paraId="0000087D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bidi w:val="1"/>
        <w:spacing w:line="360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הדין</w:t>
      </w:r>
    </w:p>
    <w:p w:rsidR="00000000" w:rsidDel="00000000" w:rsidP="00000000" w:rsidRDefault="00000000" w:rsidRPr="00000000" w14:paraId="00000880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_____________________,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הופיע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____________ </w:t>
      </w: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______________ </w:t>
      </w:r>
      <w:r w:rsidDel="00000000" w:rsidR="00000000" w:rsidRPr="00000000">
        <w:rPr>
          <w:rtl w:val="1"/>
        </w:rPr>
        <w:t xml:space="preserve">שזיהה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____________ /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שהזהרתיו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82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3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884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885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</w:t>
            </w:r>
          </w:p>
          <w:p w:rsidR="00000000" w:rsidDel="00000000" w:rsidP="00000000" w:rsidRDefault="00000000" w:rsidRPr="00000000" w14:paraId="00000886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רישיון</w:t>
            </w:r>
          </w:p>
        </w:tc>
        <w:tc>
          <w:tcPr/>
          <w:p w:rsidR="00000000" w:rsidDel="00000000" w:rsidP="00000000" w:rsidRDefault="00000000" w:rsidRPr="00000000" w14:paraId="00000887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888">
            <w:pPr>
              <w:bidi w:val="1"/>
              <w:spacing w:line="360" w:lineRule="auto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חתימה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וחותמת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1728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1"/>
        <w:numPr>
          <w:ilvl w:val="3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728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clud0" w:id="148"/>
      <w:bookmarkEnd w:id="14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0.8.1</w:t>
      </w:r>
    </w:p>
    <w:p w:rsidR="00000000" w:rsidDel="00000000" w:rsidP="00000000" w:rsidRDefault="00000000" w:rsidRPr="00000000" w14:paraId="0000088C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הביטוח</w:t>
      </w:r>
      <w:r w:rsidDel="00000000" w:rsidR="00000000" w:rsidRPr="00000000">
        <w:rPr>
          <w:rtl w:val="1"/>
        </w:rPr>
        <w:t xml:space="preserve"> ________________</w:t>
      </w:r>
    </w:p>
    <w:p w:rsidR="00000000" w:rsidDel="00000000" w:rsidP="00000000" w:rsidRDefault="00000000" w:rsidRPr="00000000" w14:paraId="0000088D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________________________</w:t>
      </w:r>
    </w:p>
    <w:p w:rsidR="00000000" w:rsidDel="00000000" w:rsidP="00000000" w:rsidRDefault="00000000" w:rsidRPr="00000000" w14:paraId="0000088E">
      <w:pPr>
        <w:bidi w:val="1"/>
        <w:spacing w:before="0" w:line="240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כתב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ערבות</w:t>
      </w:r>
    </w:p>
    <w:p w:rsidR="00000000" w:rsidDel="00000000" w:rsidP="00000000" w:rsidRDefault="00000000" w:rsidRPr="00000000" w14:paraId="0000088F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890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891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</w:p>
    <w:p w:rsidR="00000000" w:rsidDel="00000000" w:rsidP="00000000" w:rsidRDefault="00000000" w:rsidRPr="00000000" w14:paraId="00000892">
      <w:pPr>
        <w:bidi w:val="1"/>
        <w:spacing w:after="0" w:before="0" w:line="24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bidi w:val="1"/>
        <w:spacing w:before="0" w:line="360" w:lineRule="auto"/>
        <w:ind w:right="142"/>
        <w:rPr>
          <w:b w:val="1"/>
        </w:rPr>
      </w:pPr>
      <w:r w:rsidDel="00000000" w:rsidR="00000000" w:rsidRPr="00000000">
        <w:rPr>
          <w:b w:val="1"/>
          <w:rtl w:val="1"/>
        </w:rPr>
        <w:t xml:space="preserve">הנדון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ערבות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</w:t>
      </w:r>
      <w:r w:rsidDel="00000000" w:rsidR="00000000" w:rsidRPr="00000000">
        <w:rPr>
          <w:b w:val="1"/>
          <w:rtl w:val="1"/>
        </w:rPr>
        <w:t xml:space="preserve">'____________</w:t>
      </w:r>
    </w:p>
    <w:p w:rsidR="00000000" w:rsidDel="00000000" w:rsidP="00000000" w:rsidRDefault="00000000" w:rsidRPr="00000000" w14:paraId="00000894">
      <w:pPr>
        <w:bidi w:val="1"/>
        <w:spacing w:after="0" w:line="288" w:lineRule="auto"/>
        <w:ind w:right="142"/>
        <w:rPr/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לסך</w:t>
      </w:r>
      <w:r w:rsidDel="00000000" w:rsidR="00000000" w:rsidRPr="00000000">
        <w:rPr>
          <w:rtl w:val="1"/>
        </w:rPr>
        <w:t xml:space="preserve"> _______________(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______________ _________________________________________)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: _______________(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החייב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100/06.2023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לרכישה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התקנה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הטמעה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מבחני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מתוקשבים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96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 _______________</w:t>
      </w:r>
    </w:p>
    <w:p w:rsidR="00000000" w:rsidDel="00000000" w:rsidP="00000000" w:rsidRDefault="00000000" w:rsidRPr="00000000" w14:paraId="00000897">
      <w:pPr>
        <w:bidi w:val="1"/>
        <w:spacing w:after="0" w:line="240" w:lineRule="auto"/>
        <w:ind w:right="142"/>
        <w:rPr/>
      </w:pPr>
      <w:r w:rsidDel="00000000" w:rsidR="00000000" w:rsidRPr="00000000">
        <w:rPr>
          <w:rtl w:val="1"/>
        </w:rPr>
        <w:t xml:space="preserve">דרישה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שכתובתו</w:t>
      </w:r>
      <w:r w:rsidDel="00000000" w:rsidR="00000000" w:rsidRPr="00000000">
        <w:rPr>
          <w:rtl w:val="1"/>
        </w:rPr>
        <w:t xml:space="preserve">__________________________</w:t>
      </w:r>
    </w:p>
    <w:p w:rsidR="00000000" w:rsidDel="00000000" w:rsidP="00000000" w:rsidRDefault="00000000" w:rsidRPr="00000000" w14:paraId="00000898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הביטוח</w:t>
      </w:r>
    </w:p>
    <w:p w:rsidR="00000000" w:rsidDel="00000000" w:rsidP="00000000" w:rsidRDefault="00000000" w:rsidRPr="00000000" w14:paraId="00000899">
      <w:pPr>
        <w:bidi w:val="1"/>
        <w:spacing w:after="0" w:line="240" w:lineRule="auto"/>
        <w:ind w:right="142"/>
        <w:rPr/>
      </w:pPr>
      <w:r w:rsidDel="00000000" w:rsidR="00000000" w:rsidRPr="00000000">
        <w:rPr>
          <w:rtl w:val="0"/>
        </w:rPr>
        <w:t xml:space="preserve">___________________________________      __________________________________</w:t>
      </w:r>
    </w:p>
    <w:p w:rsidR="00000000" w:rsidDel="00000000" w:rsidP="00000000" w:rsidRDefault="00000000" w:rsidRPr="00000000" w14:paraId="0000089A">
      <w:pPr>
        <w:bidi w:val="1"/>
        <w:spacing w:before="0"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הסניף</w:t>
      </w:r>
      <w:r w:rsidDel="00000000" w:rsidR="00000000" w:rsidRPr="00000000">
        <w:rPr>
          <w:rtl w:val="1"/>
        </w:rPr>
        <w:t xml:space="preserve">                                        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הביטוח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89B">
      <w:pPr>
        <w:bidi w:val="1"/>
        <w:spacing w:line="240" w:lineRule="auto"/>
        <w:ind w:right="142"/>
        <w:rPr>
          <w:sz w:val="22"/>
          <w:szCs w:val="22"/>
        </w:rPr>
      </w:pPr>
      <w:r w:rsidDel="00000000" w:rsidR="00000000" w:rsidRPr="00000000">
        <w:rPr>
          <w:rtl w:val="1"/>
        </w:rPr>
        <w:t xml:space="preserve">הערבות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להסבה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bidi w:val="1"/>
        <w:spacing w:after="0" w:line="240" w:lineRule="auto"/>
        <w:ind w:right="142"/>
        <w:rPr/>
      </w:pPr>
      <w:r w:rsidDel="00000000" w:rsidR="00000000" w:rsidRPr="00000000">
        <w:rPr>
          <w:rtl w:val="0"/>
        </w:rPr>
        <w:t xml:space="preserve">________________               ________________                       ________________                  </w:t>
      </w:r>
    </w:p>
    <w:p w:rsidR="00000000" w:rsidDel="00000000" w:rsidP="00000000" w:rsidRDefault="00000000" w:rsidRPr="00000000" w14:paraId="0000089D">
      <w:pPr>
        <w:bidi w:val="1"/>
        <w:spacing w:before="0" w:line="24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                                  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וחותמת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89E">
      <w:pPr>
        <w:bidi w:val="1"/>
        <w:spacing w:after="0" w:before="0" w:line="24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widowControl w:val="0"/>
        <w:bidi w:val="1"/>
        <w:spacing w:after="0" w:before="0" w:lineRule="auto"/>
        <w:ind w:right="142"/>
        <w:rPr>
          <w:b w:val="1"/>
        </w:rPr>
      </w:pPr>
      <w:r w:rsidDel="00000000" w:rsidR="00000000" w:rsidRPr="00000000">
        <w:rPr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המבטחים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19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הפניקס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19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19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19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419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hw4kt" w:id="149"/>
      <w:bookmarkEnd w:id="14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0.8.2</w:t>
      </w:r>
    </w:p>
    <w:p w:rsidR="00000000" w:rsidDel="00000000" w:rsidP="00000000" w:rsidRDefault="00000000" w:rsidRPr="00000000" w14:paraId="000008AD">
      <w:pPr>
        <w:bidi w:val="1"/>
        <w:spacing w:line="360" w:lineRule="auto"/>
        <w:ind w:right="14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חוזה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בעקבות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מכרז</w:t>
      </w:r>
    </w:p>
    <w:p w:rsidR="00000000" w:rsidDel="00000000" w:rsidP="00000000" w:rsidRDefault="00000000" w:rsidRPr="00000000" w14:paraId="000008AE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1"/>
        </w:rPr>
        <w:t xml:space="preserve">שנחתם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_____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_____, </w:t>
      </w:r>
      <w:r w:rsidDel="00000000" w:rsidR="00000000" w:rsidRPr="00000000">
        <w:rPr>
          <w:rtl w:val="1"/>
        </w:rPr>
        <w:t xml:space="preserve">בירושלים</w:t>
      </w:r>
    </w:p>
    <w:p w:rsidR="00000000" w:rsidDel="00000000" w:rsidP="00000000" w:rsidRDefault="00000000" w:rsidRPr="00000000" w14:paraId="000008AF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1"/>
        </w:rPr>
        <w:t xml:space="preserve">בין</w:t>
      </w:r>
    </w:p>
    <w:p w:rsidR="00000000" w:rsidDel="00000000" w:rsidP="00000000" w:rsidRDefault="00000000" w:rsidRPr="00000000" w14:paraId="000008B0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המיוצגת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המורשים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בילקוט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5784 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10/03/2008 </w:t>
      </w:r>
      <w:r w:rsidDel="00000000" w:rsidR="00000000" w:rsidRPr="00000000">
        <w:rPr>
          <w:rtl w:val="1"/>
        </w:rPr>
        <w:t xml:space="preserve">בעמ</w:t>
      </w:r>
      <w:r w:rsidDel="00000000" w:rsidR="00000000" w:rsidRPr="00000000">
        <w:rPr>
          <w:rtl w:val="1"/>
        </w:rPr>
        <w:t xml:space="preserve">' 2185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8B1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8B2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לבין</w:t>
      </w:r>
    </w:p>
    <w:p w:rsidR="00000000" w:rsidDel="00000000" w:rsidP="00000000" w:rsidRDefault="00000000" w:rsidRPr="00000000" w14:paraId="000008B3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________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;</w:t>
      </w:r>
    </w:p>
    <w:tbl>
      <w:tblPr>
        <w:tblStyle w:val="Table32"/>
        <w:bidiVisual w:val="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0"/>
        <w:gridCol w:w="6912"/>
        <w:tblGridChange w:id="0">
          <w:tblGrid>
            <w:gridCol w:w="16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5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הואיל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B6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והמשרד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פרסם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מכרז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פומבי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שעניינו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להלן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0"/>
              </w:rPr>
              <w:t xml:space="preserve">);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7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והואיל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B8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וצד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זכה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פי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הצעתו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מיום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והוא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מצהיר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הינו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בעל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הידע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והניסיון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הדרושים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למתן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הנדרשים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המשרד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ברמה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גבוהה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במסגרות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ארגונית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משלו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9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והואיל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BA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המדינה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הסכימה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להתקשר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צד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בחוזה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ולאחר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שההתקשרות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אושרה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ועדת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מכרזים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בישיבה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B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הוצהר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</w:p>
    <w:p w:rsidR="00000000" w:rsidDel="00000000" w:rsidP="00000000" w:rsidRDefault="00000000" w:rsidRPr="00000000" w14:paraId="000008BD">
      <w:pPr>
        <w:bidi w:val="1"/>
        <w:spacing w:after="60" w:before="60" w:line="288" w:lineRule="auto"/>
        <w:ind w:left="737" w:right="142" w:hanging="397"/>
        <w:rPr/>
      </w:pPr>
      <w:r w:rsidDel="00000000" w:rsidR="00000000" w:rsidRPr="00000000">
        <w:rPr>
          <w:rtl w:val="1"/>
        </w:rPr>
        <w:t xml:space="preserve">בחוזה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שלצידם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' 100/06.2023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ההצהרות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ויפורשו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33"/>
        <w:bidiVisual w:val="1"/>
        <w:tblW w:w="7549.0" w:type="dxa"/>
        <w:jc w:val="left"/>
        <w:tblInd w:w="90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9"/>
        <w:gridCol w:w="5990"/>
        <w:tblGridChange w:id="0">
          <w:tblGrid>
            <w:gridCol w:w="1559"/>
            <w:gridCol w:w="5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3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-</w:t>
            </w:r>
          </w:p>
        </w:tc>
        <w:tc>
          <w:tcPr/>
          <w:p w:rsidR="00000000" w:rsidDel="00000000" w:rsidP="00000000" w:rsidRDefault="00000000" w:rsidRPr="00000000" w14:paraId="000008C4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מסגרת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העבודה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5">
            <w:pPr>
              <w:widowControl w:val="0"/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- </w:t>
            </w:r>
          </w:p>
        </w:tc>
        <w:tc>
          <w:tcPr/>
          <w:p w:rsidR="00000000" w:rsidDel="00000000" w:rsidP="00000000" w:rsidRDefault="00000000" w:rsidRPr="00000000" w14:paraId="000008C6">
            <w:pPr>
              <w:widowControl w:val="0"/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הצעת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צד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מיום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7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-</w:t>
            </w:r>
          </w:p>
        </w:tc>
        <w:tc>
          <w:tcPr/>
          <w:p w:rsidR="00000000" w:rsidDel="00000000" w:rsidP="00000000" w:rsidRDefault="00000000" w:rsidRPr="00000000" w14:paraId="000008C8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מכרז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1"/>
              </w:rPr>
              <w:t xml:space="preserve">&lt;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1"/>
              </w:rPr>
              <w:t xml:space="preserve">המכרז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highlight w:val="yellow"/>
                <w:rtl w:val="1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נספחיו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9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- </w:t>
            </w:r>
          </w:p>
        </w:tc>
        <w:tc>
          <w:tcPr/>
          <w:p w:rsidR="00000000" w:rsidDel="00000000" w:rsidP="00000000" w:rsidRDefault="00000000" w:rsidRPr="00000000" w14:paraId="000008CA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בנקאית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חברת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ביטוח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B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-</w:t>
            </w:r>
          </w:p>
        </w:tc>
        <w:tc>
          <w:tcPr/>
          <w:p w:rsidR="00000000" w:rsidDel="00000000" w:rsidP="00000000" w:rsidRDefault="00000000" w:rsidRPr="00000000" w14:paraId="000008CC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להעדר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היגוד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עניינים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D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' -</w:t>
            </w:r>
          </w:p>
        </w:tc>
        <w:tc>
          <w:tcPr/>
          <w:p w:rsidR="00000000" w:rsidDel="00000000" w:rsidP="00000000" w:rsidRDefault="00000000" w:rsidRPr="00000000" w14:paraId="000008CE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לשמירה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סודיות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ואי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פרסום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F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0">
            <w:pPr>
              <w:bidi w:val="1"/>
              <w:spacing w:line="360" w:lineRule="auto"/>
              <w:ind w:right="142"/>
              <w:rPr>
                <w:rFonts w:ascii="David" w:cs="David" w:eastAsia="David" w:hAnsi="David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</w:p>
    <w:p w:rsidR="00000000" w:rsidDel="00000000" w:rsidP="00000000" w:rsidRDefault="00000000" w:rsidRPr="00000000" w14:paraId="000008D2">
      <w:pPr>
        <w:bidi w:val="1"/>
        <w:spacing w:after="6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נספחי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תגברנה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נספחי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המיטיבים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שיאפשרו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והפעילויות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ובמקצועיות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קפדנית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ייקבעו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פרונטליות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ההיפרדות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0.8.4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פיקוח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(7)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ביוזמתו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טכני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₪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המצויים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שעלות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יחרוג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8F1">
      <w:pPr>
        <w:bidi w:val="1"/>
        <w:spacing w:after="6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ותשלום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</w:p>
    <w:p w:rsidR="00000000" w:rsidDel="00000000" w:rsidP="00000000" w:rsidRDefault="00000000" w:rsidRPr="00000000" w14:paraId="000008F3">
      <w:pPr>
        <w:widowControl w:val="0"/>
        <w:bidi w:val="1"/>
        <w:spacing w:after="6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היפרדות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8.1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התשלום</w:t>
      </w:r>
    </w:p>
    <w:p w:rsidR="00000000" w:rsidDel="00000000" w:rsidP="00000000" w:rsidRDefault="00000000" w:rsidRPr="00000000" w14:paraId="000008F5">
      <w:pPr>
        <w:bidi w:val="1"/>
        <w:spacing w:after="6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בהתקשרות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0.16.4 </w:t>
      </w:r>
      <w:r w:rsidDel="00000000" w:rsidR="00000000" w:rsidRPr="00000000">
        <w:rPr>
          <w:rtl w:val="1"/>
        </w:rPr>
        <w:t xml:space="preserve">למכרז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</w:p>
    <w:p w:rsidR="00000000" w:rsidDel="00000000" w:rsidP="00000000" w:rsidRDefault="00000000" w:rsidRPr="00000000" w14:paraId="000008F7">
      <w:pPr>
        <w:bidi w:val="1"/>
        <w:spacing w:after="6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ההצמדה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בהתקשרות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0.16.3 </w:t>
      </w:r>
      <w:r w:rsidDel="00000000" w:rsidR="00000000" w:rsidRPr="00000000">
        <w:rPr>
          <w:rtl w:val="1"/>
        </w:rPr>
        <w:t xml:space="preserve">למכרז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קיזוז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תשלומים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76" w:right="142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numPr>
          <w:ilvl w:val="4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276" w:right="142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לקזז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מהתשלומים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</w:p>
    <w:p w:rsidR="00000000" w:rsidDel="00000000" w:rsidP="00000000" w:rsidRDefault="00000000" w:rsidRPr="00000000" w14:paraId="000008FC">
      <w:pPr>
        <w:bidi w:val="1"/>
        <w:spacing w:after="60" w:before="6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קלנדרית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ההתקשרות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שאושרו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יחזירם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30 (</w:t>
      </w:r>
      <w:r w:rsidDel="00000000" w:rsidR="00000000" w:rsidRPr="00000000">
        <w:rPr>
          <w:rtl w:val="1"/>
        </w:rPr>
        <w:t xml:space="preserve">שלושים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8.5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התקציב</w:t>
      </w:r>
    </w:p>
    <w:p w:rsidR="00000000" w:rsidDel="00000000" w:rsidP="00000000" w:rsidRDefault="00000000" w:rsidRPr="00000000" w14:paraId="000008FE">
      <w:pPr>
        <w:bidi w:val="1"/>
        <w:spacing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14" w:right="142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14" w:right="142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14" w:right="142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- 1977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- 1981.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514" w:right="142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שגילויו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867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</w:p>
    <w:p w:rsidR="00000000" w:rsidDel="00000000" w:rsidP="00000000" w:rsidRDefault="00000000" w:rsidRPr="00000000" w14:paraId="00000906">
      <w:pPr>
        <w:bidi w:val="1"/>
        <w:spacing w:after="60" w:before="60" w:line="288" w:lineRule="auto"/>
        <w:ind w:left="906" w:right="142" w:firstLine="0"/>
        <w:rPr/>
      </w:pP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ובכתב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7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</w:p>
    <w:p w:rsidR="00000000" w:rsidDel="00000000" w:rsidP="00000000" w:rsidRDefault="00000000" w:rsidRPr="00000000" w14:paraId="00000908">
      <w:pPr>
        <w:bidi w:val="1"/>
        <w:spacing w:line="360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מהתחייבויותיו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2.7 </w:t>
      </w:r>
      <w:r w:rsidDel="00000000" w:rsidR="00000000" w:rsidRPr="00000000">
        <w:rPr>
          <w:rtl w:val="1"/>
        </w:rPr>
        <w:t xml:space="preserve">למכרז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147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ולחזקתו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המאוחסן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- 1981.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64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</w:p>
    <w:p w:rsidR="00000000" w:rsidDel="00000000" w:rsidP="00000000" w:rsidRDefault="00000000" w:rsidRPr="00000000" w14:paraId="0000090E">
      <w:pPr>
        <w:widowControl w:val="0"/>
        <w:bidi w:val="1"/>
        <w:spacing w:before="60" w:line="264" w:lineRule="auto"/>
        <w:ind w:left="340" w:right="142" w:firstLine="0"/>
        <w:rPr/>
      </w:pP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להעסיק</w:t>
      </w:r>
    </w:p>
    <w:p w:rsidR="00000000" w:rsidDel="00000000" w:rsidP="00000000" w:rsidRDefault="00000000" w:rsidRPr="00000000" w14:paraId="00000910">
      <w:pPr>
        <w:bidi w:val="1"/>
        <w:spacing w:before="0" w:line="288" w:lineRule="auto"/>
        <w:ind w:left="340" w:right="142" w:firstLine="0"/>
        <w:rPr/>
      </w:pP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בעקיפין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בתוקף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כקבלן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יתקיימו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המועסקים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הקיבוציים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ההסתדרות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יתוקנו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פנסיה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מהסכומים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לחובותיו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להתדיינות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ותמסור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הפרקליטות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88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</w:p>
    <w:p w:rsidR="00000000" w:rsidDel="00000000" w:rsidP="00000000" w:rsidRDefault="00000000" w:rsidRPr="00000000" w14:paraId="00000919">
      <w:pPr>
        <w:bidi w:val="1"/>
        <w:spacing w:after="60" w:before="60" w:line="288" w:lineRule="auto"/>
        <w:ind w:left="339" w:right="142" w:firstLine="0"/>
        <w:rPr/>
      </w:pPr>
      <w:r w:rsidDel="00000000" w:rsidR="00000000" w:rsidRPr="00000000">
        <w:rPr>
          <w:rtl w:val="1"/>
        </w:rPr>
        <w:t xml:space="preserve">מוסכם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כמשמעותו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9(6)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-1959,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ההתקשרות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מהתנהגות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גזענית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מגוריו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נזיקין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ופיצוי</w:t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935" w:right="0" w:hanging="575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במתכוון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בפזיזות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935" w:right="0" w:hanging="575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935" w:right="0" w:hanging="575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21">
      <w:pPr>
        <w:numPr>
          <w:ilvl w:val="0"/>
          <w:numId w:val="100"/>
        </w:numPr>
        <w:bidi w:val="1"/>
        <w:spacing w:line="240" w:lineRule="auto"/>
        <w:ind w:left="1295" w:hanging="360"/>
        <w:jc w:val="both"/>
        <w:rPr/>
      </w:pP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עובדיו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מטעמו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922">
      <w:pPr>
        <w:numPr>
          <w:ilvl w:val="0"/>
          <w:numId w:val="100"/>
        </w:numPr>
        <w:bidi w:val="1"/>
        <w:spacing w:line="240" w:lineRule="auto"/>
        <w:ind w:left="1295" w:hanging="360"/>
        <w:jc w:val="both"/>
        <w:rPr/>
      </w:pP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עובדיו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מטעמו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923">
      <w:pPr>
        <w:numPr>
          <w:ilvl w:val="0"/>
          <w:numId w:val="100"/>
        </w:numPr>
        <w:bidi w:val="1"/>
        <w:spacing w:line="240" w:lineRule="auto"/>
        <w:ind w:left="1295" w:hanging="360"/>
        <w:jc w:val="both"/>
        <w:rPr/>
      </w:pP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שמכוסה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924">
      <w:pPr>
        <w:numPr>
          <w:ilvl w:val="0"/>
          <w:numId w:val="100"/>
        </w:numPr>
        <w:bidi w:val="1"/>
        <w:spacing w:line="240" w:lineRule="auto"/>
        <w:ind w:left="1295" w:hanging="360"/>
        <w:jc w:val="both"/>
        <w:rPr/>
      </w:pP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שכלי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925">
      <w:pPr>
        <w:numPr>
          <w:ilvl w:val="0"/>
          <w:numId w:val="100"/>
        </w:numPr>
        <w:bidi w:val="1"/>
        <w:spacing w:line="240" w:lineRule="auto"/>
        <w:ind w:left="1295" w:hanging="360"/>
        <w:jc w:val="both"/>
        <w:rPr/>
      </w:pP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935" w:right="0" w:hanging="575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935" w:right="0" w:hanging="575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ותמסור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הפרקליטות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מתודולוגיות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סטנדרטיים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הדפסה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מקוצרת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פטנט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בשימושו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שיפסקו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ותמסור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הפרקליטות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67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פטנטים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1"/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7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ולטובת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הכיסויים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והתנאים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יפחתו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מהמצוין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76" w:right="0" w:hanging="39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מעבידים</w:t>
      </w:r>
    </w:p>
    <w:p w:rsidR="00000000" w:rsidDel="00000000" w:rsidP="00000000" w:rsidRDefault="00000000" w:rsidRPr="00000000" w14:paraId="00000932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החוקית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פקודת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הנזיקין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חדש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חוק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למוצרים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פגומים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- 1980,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עובדיו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המעבידים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תחומי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והשטחים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המוחזקים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3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גבול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יפחת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מסך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- 20,000,000 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לעובד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למקרה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ולתקופת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5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יורחב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ועובדיהם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כמעבידם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5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יורחב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לשפות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ונטען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לעניין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תאונת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עבודה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מחלת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מקצוע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כלשהם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נושאות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בחבות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מעביד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כלשהם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מעובדי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קבלנים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קבלני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משנה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ועובדיהם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שבשירותם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6" w:right="0" w:hanging="39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שלישי</w:t>
      </w:r>
    </w:p>
    <w:p w:rsidR="00000000" w:rsidDel="00000000" w:rsidP="00000000" w:rsidRDefault="00000000" w:rsidRPr="00000000" w14:paraId="00000937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החוקית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דיני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גוף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ורכוש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פעילותו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בתחומי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והשטחים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המוחזקים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8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גבולות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יפחתו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מסך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- 2,000,000 ₪ 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למקרה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ולתקופת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9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בפוליסה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ייכלל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צולבת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Liability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A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יורחב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לכסות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חבותו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המבוטח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פעילות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קבלנים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קבלני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משנה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ועובדיהם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B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מומחים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ובעלי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תפקידים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נכללים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מעבידים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ייחשבו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C">
      <w:pPr>
        <w:numPr>
          <w:ilvl w:val="1"/>
          <w:numId w:val="27"/>
        </w:numPr>
        <w:bidi w:val="1"/>
        <w:spacing w:line="360" w:lineRule="auto"/>
        <w:ind w:left="1059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יורחב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לשפות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שיחשבו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אחראיים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למעשי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מחדלי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והפועלים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מטעמו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634" w:right="0" w:hanging="39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לאחריות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וחבות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08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COMBINED PRODUCTS LIABILITY AND PROFESSIONAL INDEMNITY 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08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POLICY   FOR THE SOFTWARE AND HARDWARE  INDUSTRY.               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08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PRODUCTS AND SERVICES ERRORS OR OMISSONS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08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  PRODUCTS  LIABILITY  INSURANCE                                                                     </w:t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"/>
        </w:tabs>
        <w:bidi w:val="1"/>
        <w:spacing w:after="120" w:before="120" w:line="360" w:lineRule="auto"/>
        <w:ind w:left="634" w:right="0" w:hanging="2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הייטק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כדלהלן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ולשיקולה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ענבל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45">
      <w:pPr>
        <w:bidi w:val="1"/>
        <w:spacing w:line="360" w:lineRule="auto"/>
        <w:ind w:left="40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תחזוקה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למכרז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ולהסכם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משולב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מקצועית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וחבות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המוצר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הפוליסה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5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כיסוי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הזנחה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ורשלנות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059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כיסוי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שסופקו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הותקנו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תוחזקו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הותאמו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טופלו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1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1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יפחתו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6,000,000 ₪ .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202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202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202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202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העיכוב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202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צולבת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Liability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הכיסוי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הותקנו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תוחזקו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הותאמו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טופלו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שייחשבו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6" w:right="0" w:hanging="39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נוספים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6" w:right="0" w:hanging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יועצים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טכנאים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מתכנתים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בגבולות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ורלוונטיים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יורחבו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שתחשבנה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השיבוב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הוויתור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התחלוף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76" w:right="0" w:hanging="39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954">
      <w:pPr>
        <w:bidi w:val="1"/>
        <w:spacing w:line="360" w:lineRule="auto"/>
        <w:ind w:left="90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הנדרשות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יכללו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התנאים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הבאים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</w:t>
      </w:r>
    </w:p>
    <w:p w:rsidR="00000000" w:rsidDel="00000000" w:rsidP="00000000" w:rsidRDefault="00000000" w:rsidRPr="00000000" w14:paraId="00000955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לשם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המבוטח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יתווספו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כמבוטחים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בכפוף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להרחבי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השיפוי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כמפורט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                               </w:t>
      </w:r>
    </w:p>
    <w:p w:rsidR="00000000" w:rsidDel="00000000" w:rsidP="00000000" w:rsidRDefault="00000000" w:rsidRPr="00000000" w14:paraId="00000956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מקרה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שינוי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לרעה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ביטול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תוקף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ניתנה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הודעה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מוקדמת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60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במכתב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לחשב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רשות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המיסים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57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מוותר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זכות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תחלוף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שיבוב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תביעה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השתתפות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חזרה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ועובדיהם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הנ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התלמידים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ובלבד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שהוויתור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יחול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לטובת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אדם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שגרם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לנזק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כוונת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זדון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958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בלעדית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לתשלום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ולמילוי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החובות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המוטלות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המבוטח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תנאי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59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ההשתתפויות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העצמיות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הנקובות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פוליסה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ופוליסה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תחולנה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בלעדית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'.                         </w:t>
      </w:r>
    </w:p>
    <w:p w:rsidR="00000000" w:rsidDel="00000000" w:rsidP="00000000" w:rsidRDefault="00000000" w:rsidRPr="00000000" w14:paraId="0000095A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המפקיע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מקטין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בדרך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שהיא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קיים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יופעל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בחזקת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ראשוני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המזכה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במלוא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הזכויות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</w:p>
    <w:p w:rsidR="00000000" w:rsidDel="00000000" w:rsidP="00000000" w:rsidRDefault="00000000" w:rsidRPr="00000000" w14:paraId="0000095B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תנאי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הכיסוי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וחבות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מעבידים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יפחתו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מהמקובל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תנאי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ביט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המקביל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אצל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מבטח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בכפוף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להרחבת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הכיסויים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כמפורט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5C">
      <w:pPr>
        <w:numPr>
          <w:ilvl w:val="0"/>
          <w:numId w:val="16"/>
        </w:numPr>
        <w:bidi w:val="1"/>
        <w:spacing w:line="360" w:lineRule="auto"/>
        <w:ind w:left="1201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חריג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כוונה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רשלנות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רבתי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יבוטל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שקיים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6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להחזיק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תחודשנה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6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בחתימתו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בחתימת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5F">
      <w:pPr>
        <w:bidi w:val="1"/>
        <w:spacing w:line="360" w:lineRule="auto"/>
        <w:ind w:left="634" w:firstLine="0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אישורי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שיוצגו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מהתחייבויות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לערוך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הביטוחים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סעיפי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המפורטים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ולמען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המחייבות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לאמור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ולעמוד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ובמידת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להיעזר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באנשי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ביטוח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וליישמן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בביטוחים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960">
      <w:pPr>
        <w:numPr>
          <w:ilvl w:val="0"/>
          <w:numId w:val="15"/>
        </w:numPr>
        <w:bidi w:val="1"/>
        <w:spacing w:line="360" w:lineRule="auto"/>
        <w:ind w:left="634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שומרים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לעצמם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הזכות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לקבל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העתקי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במלואן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בחלקן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גילוי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נסיבות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העלולות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להביא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לתביעה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שתוכל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לבחון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עמידת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בסעיפי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סיבה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יעביר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העתקי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במלואן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בחלקן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מיד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הדרישה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לבצע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שינוי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תיקון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שיידרש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להתאים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להתחייבויותיו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הוראות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מוסכם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רשאי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למחוק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מידע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עסקי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מסחרי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סודי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שאינו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רלוונטי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להתקשרות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61">
      <w:pPr>
        <w:numPr>
          <w:ilvl w:val="0"/>
          <w:numId w:val="15"/>
        </w:numPr>
        <w:bidi w:val="1"/>
        <w:spacing w:line="360" w:lineRule="auto"/>
        <w:ind w:left="634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מצהיר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ומתחייב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זכות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לעריכת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הבדיקה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ולדרישת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השינויים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כמפורט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אינן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מטילות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מטעמם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חובה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שהיא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פוליסות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אישורי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טיבם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היקפם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ותוקפם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העדרם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לגרוע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חובה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שהיא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המוטלת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ההסכם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וזאת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נדרשו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התאמות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ובין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נבדקו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ובין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62">
      <w:pPr>
        <w:numPr>
          <w:ilvl w:val="0"/>
          <w:numId w:val="15"/>
        </w:numPr>
        <w:bidi w:val="1"/>
        <w:spacing w:line="360" w:lineRule="auto"/>
        <w:ind w:left="634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למען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הסר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מוסכם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הנדרשים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בנספח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גבולות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ותנאי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הכיסוי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בבחינת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דרישה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מינימלית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המוטלת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אישור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המדינה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מטעמה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להיקף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וגודל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הסיכון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ועליו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לבחון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חשיפתו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ולקבוע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הנחוצים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לרבות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היקף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הכיסויים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גבולות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ותקופת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63">
      <w:pPr>
        <w:numPr>
          <w:ilvl w:val="0"/>
          <w:numId w:val="15"/>
        </w:numPr>
        <w:bidi w:val="1"/>
        <w:spacing w:line="360" w:lineRule="auto"/>
        <w:ind w:left="634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האמור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בסעיפי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לפטור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חובה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החלה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החוזה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לפרש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האמור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כוויתור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משרד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זכות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סעד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המוקנים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ועל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חוזה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64">
      <w:pPr>
        <w:numPr>
          <w:ilvl w:val="0"/>
          <w:numId w:val="15"/>
        </w:numPr>
        <w:bidi w:val="1"/>
        <w:spacing w:line="360" w:lineRule="auto"/>
        <w:ind w:left="634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עמידה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בתנאי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נספח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מהווה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הפרה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יסודית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965">
      <w:pPr>
        <w:bidi w:val="1"/>
        <w:spacing w:line="288" w:lineRule="auto"/>
        <w:ind w:left="340" w:righ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4, 6, 9, 10, 11, 14, 16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והעקיפות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ישולמו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בהתרחש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לעסקי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לפשיטת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1"/>
        <w:numPr>
          <w:ilvl w:val="2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74" w:right="142" w:hanging="6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2">
      <w:pPr>
        <w:keepNext w:val="1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</w:p>
    <w:p w:rsidR="00000000" w:rsidDel="00000000" w:rsidP="00000000" w:rsidRDefault="00000000" w:rsidRPr="00000000" w14:paraId="00000973">
      <w:pPr>
        <w:keepNext w:val="1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פיננסיים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0.7.1.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יוארך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</w:p>
    <w:p w:rsidR="00000000" w:rsidDel="00000000" w:rsidP="00000000" w:rsidRDefault="00000000" w:rsidRPr="00000000" w14:paraId="00000976">
      <w:pPr>
        <w:widowControl w:val="0"/>
        <w:bidi w:val="1"/>
        <w:spacing w:before="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850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הערבות</w:t>
      </w:r>
    </w:p>
    <w:p w:rsidR="00000000" w:rsidDel="00000000" w:rsidP="00000000" w:rsidRDefault="00000000" w:rsidRPr="00000000" w14:paraId="00000978">
      <w:pPr>
        <w:widowControl w:val="0"/>
        <w:bidi w:val="1"/>
        <w:spacing w:after="0" w:before="0" w:line="288" w:lineRule="auto"/>
        <w:ind w:left="851" w:right="142" w:firstLine="0"/>
        <w:rPr/>
      </w:pPr>
      <w:r w:rsidDel="00000000" w:rsidR="00000000" w:rsidRPr="00000000">
        <w:rPr>
          <w:rtl w:val="1"/>
        </w:rPr>
        <w:t xml:space="preserve">הפר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מדידתם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ישחררו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מעבודתו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לציבור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1116.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בסמכותם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במחלוקת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הבוררות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-1968.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לחתימתו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ונחתמו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לתעודתה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נמסרה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1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850" w:right="142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D">
      <w:pPr>
        <w:bidi w:val="1"/>
        <w:spacing w:after="0" w:before="0" w:line="360" w:lineRule="auto"/>
        <w:ind w:right="142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ולראיה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הצדדים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החתום</w:t>
      </w:r>
    </w:p>
    <w:tbl>
      <w:tblPr>
        <w:tblStyle w:val="Table34"/>
        <w:bidiVisual w:val="1"/>
        <w:tblW w:w="8522.0" w:type="dxa"/>
        <w:jc w:val="left"/>
        <w:tblInd w:w="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בשם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המדינה</w:t>
            </w:r>
          </w:p>
        </w:tc>
        <w:tc>
          <w:tcPr/>
          <w:p w:rsidR="00000000" w:rsidDel="00000000" w:rsidP="00000000" w:rsidRDefault="00000000" w:rsidRPr="00000000" w14:paraId="0000098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בשם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'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1">
            <w:pPr>
              <w:pBdr>
                <w:top w:color="000000" w:space="1" w:sz="6" w:val="single"/>
                <w:bottom w:color="000000" w:space="1" w:sz="6" w:val="single"/>
              </w:pBd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4">
            <w:pPr>
              <w:pBdr>
                <w:top w:color="000000" w:space="1" w:sz="6" w:val="single"/>
                <w:bottom w:color="000000" w:space="1" w:sz="6" w:val="single"/>
              </w:pBd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hjn8m" w:id="150"/>
      <w:bookmarkEnd w:id="1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7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0.8.4</w:t>
      </w:r>
    </w:p>
    <w:p w:rsidR="00000000" w:rsidDel="00000000" w:rsidP="00000000" w:rsidRDefault="00000000" w:rsidRPr="00000000" w14:paraId="00000999">
      <w:pPr>
        <w:bidi w:val="1"/>
        <w:spacing w:line="360" w:lineRule="auto"/>
        <w:ind w:right="142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חוזה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פורטל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הספקים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הממשלתי</w:t>
      </w:r>
    </w:p>
    <w:p w:rsidR="00000000" w:rsidDel="00000000" w:rsidP="00000000" w:rsidRDefault="00000000" w:rsidRPr="00000000" w14:paraId="0000099A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שנערך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____________  </w:t>
      </w:r>
      <w:r w:rsidDel="00000000" w:rsidR="00000000" w:rsidRPr="00000000">
        <w:rPr>
          <w:rtl w:val="1"/>
        </w:rPr>
        <w:t xml:space="preserve">לחודש</w:t>
      </w:r>
      <w:r w:rsidDel="00000000" w:rsidR="00000000" w:rsidRPr="00000000">
        <w:rPr>
          <w:rtl w:val="1"/>
        </w:rPr>
        <w:t xml:space="preserve"> ______________ 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_____________</w:t>
      </w:r>
    </w:p>
    <w:p w:rsidR="00000000" w:rsidDel="00000000" w:rsidP="00000000" w:rsidRDefault="00000000" w:rsidRPr="00000000" w14:paraId="0000099B">
      <w:pPr>
        <w:bidi w:val="1"/>
        <w:spacing w:line="288" w:lineRule="auto"/>
        <w:ind w:right="142"/>
        <w:rPr/>
      </w:pP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</w:t>
        <w:tab/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99C">
      <w:pPr>
        <w:bidi w:val="1"/>
        <w:spacing w:line="288" w:lineRule="auto"/>
        <w:ind w:right="142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להלן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הממשלה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99D">
      <w:pPr>
        <w:bidi w:val="1"/>
        <w:spacing w:line="288" w:lineRule="auto"/>
        <w:ind w:right="142"/>
        <w:jc w:val="right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צ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ד</w:t>
      </w:r>
      <w:r w:rsidDel="00000000" w:rsidR="00000000" w:rsidRPr="00000000">
        <w:rPr>
          <w:b w:val="1"/>
          <w:u w:val="single"/>
          <w:rtl w:val="1"/>
        </w:rPr>
        <w:t xml:space="preserve">   </w:t>
      </w:r>
      <w:r w:rsidDel="00000000" w:rsidR="00000000" w:rsidRPr="00000000">
        <w:rPr>
          <w:b w:val="1"/>
          <w:u w:val="single"/>
          <w:rtl w:val="1"/>
        </w:rPr>
        <w:t xml:space="preserve">א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ד</w:t>
      </w:r>
      <w:r w:rsidDel="00000000" w:rsidR="00000000" w:rsidRPr="00000000">
        <w:rPr>
          <w:b w:val="1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99E">
      <w:pPr>
        <w:bidi w:val="1"/>
        <w:spacing w:line="288" w:lineRule="auto"/>
        <w:ind w:right="142"/>
        <w:rPr/>
      </w:pP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</w:t>
        <w:tab/>
        <w:t xml:space="preserve">_____________________________ 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 ______________</w:t>
      </w:r>
    </w:p>
    <w:p w:rsidR="00000000" w:rsidDel="00000000" w:rsidP="00000000" w:rsidRDefault="00000000" w:rsidRPr="00000000" w14:paraId="0000099F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מורשי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מטעמו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_____________________________________ </w:t>
      </w:r>
    </w:p>
    <w:p w:rsidR="00000000" w:rsidDel="00000000" w:rsidP="00000000" w:rsidRDefault="00000000" w:rsidRPr="00000000" w14:paraId="000009A0">
      <w:pPr>
        <w:bidi w:val="1"/>
        <w:spacing w:line="288" w:lineRule="auto"/>
        <w:ind w:right="142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להלן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המשתמש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9A1">
      <w:pPr>
        <w:bidi w:val="1"/>
        <w:spacing w:line="288" w:lineRule="auto"/>
        <w:ind w:right="142"/>
        <w:jc w:val="righ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מ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צ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ד</w:t>
      </w:r>
      <w:r w:rsidDel="00000000" w:rsidR="00000000" w:rsidRPr="00000000">
        <w:rPr>
          <w:b w:val="1"/>
          <w:u w:val="single"/>
          <w:rtl w:val="1"/>
        </w:rPr>
        <w:t xml:space="preserve">   </w:t>
      </w:r>
      <w:r w:rsidDel="00000000" w:rsidR="00000000" w:rsidRPr="00000000">
        <w:rPr>
          <w:b w:val="1"/>
          <w:u w:val="single"/>
          <w:rtl w:val="1"/>
        </w:rPr>
        <w:t xml:space="preserve">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י</w:t>
      </w:r>
    </w:p>
    <w:p w:rsidR="00000000" w:rsidDel="00000000" w:rsidP="00000000" w:rsidRDefault="00000000" w:rsidRPr="00000000" w14:paraId="000009A2">
      <w:pPr>
        <w:bidi w:val="1"/>
        <w:spacing w:line="240" w:lineRule="auto"/>
        <w:ind w:right="142"/>
        <w:rPr>
          <w:b w:val="1"/>
        </w:rPr>
      </w:pP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9A3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והממשלה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וחשבוניות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b w:val="1"/>
          <w:rtl w:val="1"/>
        </w:rPr>
        <w:t xml:space="preserve">פורטל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הספקים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הממשלתי</w:t>
      </w:r>
      <w:r w:rsidDel="00000000" w:rsidR="00000000" w:rsidRPr="00000000">
        <w:rPr>
          <w:rtl w:val="0"/>
        </w:rPr>
        <w:t xml:space="preserve">");</w:t>
      </w:r>
    </w:p>
    <w:p w:rsidR="00000000" w:rsidDel="00000000" w:rsidP="00000000" w:rsidRDefault="00000000" w:rsidRPr="00000000" w14:paraId="000009A4">
      <w:pPr>
        <w:bidi w:val="1"/>
        <w:spacing w:line="288" w:lineRule="auto"/>
        <w:ind w:right="142"/>
        <w:rPr>
          <w:b w:val="1"/>
        </w:rPr>
      </w:pP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9A5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והמשתמש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מעונין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9A6">
      <w:pPr>
        <w:bidi w:val="1"/>
        <w:spacing w:line="288" w:lineRule="auto"/>
        <w:ind w:right="142"/>
        <w:rPr>
          <w:b w:val="1"/>
        </w:rPr>
      </w:pP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9A7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והממשלה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; </w:t>
      </w:r>
    </w:p>
    <w:p w:rsidR="00000000" w:rsidDel="00000000" w:rsidP="00000000" w:rsidRDefault="00000000" w:rsidRPr="00000000" w14:paraId="000009A8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ונספחים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מצורפים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28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28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28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0">
      <w:pPr>
        <w:bidi w:val="1"/>
        <w:spacing w:after="0" w:line="288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פרק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א</w:t>
      </w:r>
      <w:r w:rsidDel="00000000" w:rsidR="00000000" w:rsidRPr="00000000">
        <w:rPr>
          <w:b w:val="1"/>
          <w:u w:val="single"/>
          <w:rtl w:val="1"/>
        </w:rPr>
        <w:t xml:space="preserve">' – </w:t>
      </w:r>
      <w:r w:rsidDel="00000000" w:rsidR="00000000" w:rsidRPr="00000000">
        <w:rPr>
          <w:b w:val="1"/>
          <w:u w:val="single"/>
          <w:rtl w:val="1"/>
        </w:rPr>
        <w:t xml:space="preserve">פורטל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הספקים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פונקציונליות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7.999999999999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בהזמנות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הנשלחות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ולהדפיס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להדפסה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7.999999999999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7.999999999999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פיסיות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7.999999999999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בסטטוס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ותקינותם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ולצרכיה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5(2)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שדרוג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ותהליכים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בפעילותו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סירובו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טלפוני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ונציגיהם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08:00 - 16:00,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יאריכו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2">
      <w:pPr>
        <w:bidi w:val="1"/>
        <w:spacing w:after="0" w:line="288" w:lineRule="auto"/>
        <w:ind w:left="1361" w:right="142" w:firstLine="0"/>
        <w:rPr/>
      </w:pPr>
      <w:r w:rsidDel="00000000" w:rsidR="00000000" w:rsidRPr="00000000">
        <w:rPr>
          <w:rtl w:val="1"/>
        </w:rPr>
        <w:t xml:space="preserve">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ונציגיהם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דיווחי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וחשבוניות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שנתגלו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hyperlink r:id="rId5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CCC@MOF.GOV.IL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ובצרכי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ונציגיהם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41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9C8">
      <w:pPr>
        <w:bidi w:val="1"/>
        <w:spacing w:after="0" w:line="288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פרק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' – </w:t>
      </w:r>
      <w:r w:rsidDel="00000000" w:rsidR="00000000" w:rsidRPr="00000000">
        <w:rPr>
          <w:b w:val="1"/>
          <w:u w:val="single"/>
          <w:rtl w:val="1"/>
        </w:rPr>
        <w:t xml:space="preserve">פעילות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במסגרת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הפורטל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ולתחזק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הנגזרות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להחריג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המתוארות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מתמשכת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יונחו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-1976.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פנקסי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9D1">
      <w:pPr>
        <w:bidi w:val="1"/>
        <w:spacing w:line="288" w:lineRule="auto"/>
        <w:ind w:left="1332" w:right="142" w:firstLine="0"/>
        <w:rPr/>
      </w:pP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18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ממוחשבים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שיפעילו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יתעדכנו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3">
      <w:pPr>
        <w:keepNext w:val="1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08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</w:p>
    <w:p w:rsidR="00000000" w:rsidDel="00000000" w:rsidP="00000000" w:rsidRDefault="00000000" w:rsidRPr="00000000" w14:paraId="000009D4">
      <w:pPr>
        <w:keepNext w:val="1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ותחזוקתה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לשדרג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יוסמכו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שהתבצעה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יפעלו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0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1">
      <w:pPr>
        <w:keepNext w:val="0"/>
        <w:keepLines w:val="0"/>
        <w:pageBreakBefore w:val="0"/>
        <w:widowControl w:val="0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וטלפונית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2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</w:p>
    <w:p w:rsidR="00000000" w:rsidDel="00000000" w:rsidP="00000000" w:rsidRDefault="00000000" w:rsidRPr="00000000" w14:paraId="000009E3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9E4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9E5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E6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7">
      <w:pPr>
        <w:bidi w:val="1"/>
        <w:spacing w:line="360" w:lineRule="auto"/>
        <w:ind w:right="142"/>
        <w:jc w:val="center"/>
        <w:rPr>
          <w:b w:val="1"/>
          <w:u w:val="single"/>
        </w:rPr>
      </w:pPr>
      <w:bookmarkStart w:colFirst="0" w:colLast="0" w:name="_heading=h.1smtxgf" w:id="151"/>
      <w:bookmarkEnd w:id="151"/>
      <w:r w:rsidDel="00000000" w:rsidR="00000000" w:rsidRPr="00000000">
        <w:rPr>
          <w:b w:val="1"/>
          <w:u w:val="single"/>
          <w:rtl w:val="1"/>
        </w:rPr>
        <w:t xml:space="preserve">פרק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ג</w:t>
      </w:r>
      <w:r w:rsidDel="00000000" w:rsidR="00000000" w:rsidRPr="00000000">
        <w:rPr>
          <w:b w:val="1"/>
          <w:u w:val="single"/>
          <w:rtl w:val="1"/>
        </w:rPr>
        <w:t xml:space="preserve">' – </w:t>
      </w:r>
      <w:r w:rsidDel="00000000" w:rsidR="00000000" w:rsidRPr="00000000">
        <w:rPr>
          <w:b w:val="1"/>
          <w:u w:val="single"/>
          <w:rtl w:val="1"/>
        </w:rPr>
        <w:t xml:space="preserve">תנאים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נוספים</w:t>
      </w:r>
    </w:p>
    <w:p w:rsidR="00000000" w:rsidDel="00000000" w:rsidP="00000000" w:rsidRDefault="00000000" w:rsidRPr="00000000" w14:paraId="000009E8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וביטולו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9E9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לתוקפו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EA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EB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EC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08" w:right="142" w:hanging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</w:p>
    <w:p w:rsidR="00000000" w:rsidDel="00000000" w:rsidP="00000000" w:rsidRDefault="00000000" w:rsidRPr="00000000" w14:paraId="000009ED">
      <w:pPr>
        <w:keepNext w:val="0"/>
        <w:keepLines w:val="0"/>
        <w:pageBreakBefore w:val="0"/>
        <w:widowControl w:val="1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6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numPr>
          <w:ilvl w:val="1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418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13(1),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שבשליטתו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כשיוודע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המודפס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1"/>
        <w:numPr>
          <w:ilvl w:val="2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124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לגלותו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יוצרים</w:t>
      </w:r>
    </w:p>
    <w:p w:rsidR="00000000" w:rsidDel="00000000" w:rsidP="00000000" w:rsidRDefault="00000000" w:rsidRPr="00000000" w14:paraId="000009F3">
      <w:pPr>
        <w:bidi w:val="1"/>
        <w:spacing w:line="288" w:lineRule="auto"/>
        <w:ind w:left="765" w:right="142" w:firstLine="0"/>
        <w:rPr/>
      </w:pPr>
      <w:r w:rsidDel="00000000" w:rsidR="00000000" w:rsidRPr="00000000">
        <w:rPr>
          <w:rtl w:val="1"/>
        </w:rPr>
        <w:t xml:space="preserve">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709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מיזוג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תאגידים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שיפוט</w:t>
      </w:r>
    </w:p>
    <w:p w:rsidR="00000000" w:rsidDel="00000000" w:rsidP="00000000" w:rsidRDefault="00000000" w:rsidRPr="00000000" w14:paraId="000009F6">
      <w:pPr>
        <w:bidi w:val="1"/>
        <w:spacing w:before="0" w:line="288" w:lineRule="auto"/>
        <w:ind w:left="624" w:right="142" w:firstLine="0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. </w:t>
        <w:br w:type="textWrapping"/>
      </w:r>
      <w:r w:rsidDel="00000000" w:rsidR="00000000" w:rsidRPr="00000000">
        <w:rPr>
          <w:b w:val="1"/>
          <w:rtl w:val="1"/>
        </w:rPr>
        <w:t xml:space="preserve">הודעות</w:t>
      </w:r>
      <w:r w:rsidDel="00000000" w:rsidR="00000000" w:rsidRPr="00000000">
        <w:rPr>
          <w:b w:val="1"/>
          <w:rtl w:val="1"/>
        </w:rPr>
        <w:br w:type="textWrapping"/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להודיע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נמסרו</w:t>
      </w:r>
      <w:r w:rsidDel="00000000" w:rsidR="00000000" w:rsidRPr="00000000">
        <w:rPr>
          <w:rtl w:val="1"/>
        </w:rPr>
        <w:t xml:space="preserve"> 72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709" w:right="142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</w:p>
    <w:p w:rsidR="00000000" w:rsidDel="00000000" w:rsidP="00000000" w:rsidRDefault="00000000" w:rsidRPr="00000000" w14:paraId="000009F8">
      <w:pPr>
        <w:bidi w:val="1"/>
        <w:spacing w:after="0" w:before="0" w:line="288" w:lineRule="auto"/>
        <w:ind w:left="623" w:right="142" w:firstLine="0"/>
        <w:rPr/>
      </w:pP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ולוגיסטיקה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רח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קפלן</w:t>
      </w:r>
      <w:r w:rsidDel="00000000" w:rsidR="00000000" w:rsidRPr="00000000">
        <w:rPr>
          <w:rtl w:val="1"/>
        </w:rPr>
        <w:t xml:space="preserve"> 1,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9F9">
      <w:pPr>
        <w:bidi w:val="1"/>
        <w:spacing w:after="0" w:before="0" w:line="288" w:lineRule="auto"/>
        <w:ind w:left="623" w:right="142" w:firstLine="0"/>
        <w:rPr/>
      </w:pPr>
      <w:r w:rsidDel="00000000" w:rsidR="00000000" w:rsidRPr="00000000">
        <w:rPr>
          <w:rtl w:val="1"/>
        </w:rPr>
        <w:t xml:space="preserve">המשתמש</w:t>
      </w:r>
      <w:r w:rsidDel="00000000" w:rsidR="00000000" w:rsidRPr="00000000">
        <w:rPr>
          <w:rtl w:val="1"/>
        </w:rPr>
        <w:t xml:space="preserve">-_________________________________________________</w:t>
        <w:br w:type="textWrapping"/>
      </w:r>
    </w:p>
    <w:p w:rsidR="00000000" w:rsidDel="00000000" w:rsidP="00000000" w:rsidRDefault="00000000" w:rsidRPr="00000000" w14:paraId="000009FA">
      <w:pPr>
        <w:bidi w:val="1"/>
        <w:spacing w:line="360" w:lineRule="auto"/>
        <w:ind w:right="142"/>
        <w:jc w:val="center"/>
        <w:rPr/>
      </w:pPr>
      <w:r w:rsidDel="00000000" w:rsidR="00000000" w:rsidRPr="00000000">
        <w:rPr>
          <w:rtl w:val="1"/>
        </w:rPr>
        <w:t xml:space="preserve">ולראיה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FB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חתימות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הממשלה</w:t>
      </w:r>
    </w:p>
    <w:p w:rsidR="00000000" w:rsidDel="00000000" w:rsidP="00000000" w:rsidRDefault="00000000" w:rsidRPr="00000000" w14:paraId="000009FC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______________________________________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___________________________</w:t>
      </w:r>
    </w:p>
    <w:p w:rsidR="00000000" w:rsidDel="00000000" w:rsidP="00000000" w:rsidRDefault="00000000" w:rsidRPr="00000000" w14:paraId="000009FD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 _____________________________________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____________________________</w:t>
      </w:r>
    </w:p>
    <w:p w:rsidR="00000000" w:rsidDel="00000000" w:rsidP="00000000" w:rsidRDefault="00000000" w:rsidRPr="00000000" w14:paraId="000009FE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חתימות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המשתמש</w:t>
      </w:r>
    </w:p>
    <w:p w:rsidR="00000000" w:rsidDel="00000000" w:rsidP="00000000" w:rsidRDefault="00000000" w:rsidRPr="00000000" w14:paraId="000009FF">
      <w:pPr>
        <w:bidi w:val="1"/>
        <w:spacing w:line="360" w:lineRule="auto"/>
        <w:ind w:right="142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__________________________________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________________________________</w:t>
      </w:r>
    </w:p>
    <w:p w:rsidR="00000000" w:rsidDel="00000000" w:rsidP="00000000" w:rsidRDefault="00000000" w:rsidRPr="00000000" w14:paraId="00000A00">
      <w:pPr>
        <w:bidi w:val="1"/>
        <w:spacing w:line="360" w:lineRule="auto"/>
        <w:ind w:right="142"/>
        <w:rPr/>
        <w:sectPr>
          <w:headerReference r:id="rId54" w:type="default"/>
          <w:headerReference r:id="rId55" w:type="even"/>
          <w:footerReference r:id="rId56" w:type="default"/>
          <w:pgSz w:h="16840" w:w="11907" w:orient="portrait"/>
          <w:pgMar w:bottom="1418" w:top="1985" w:left="1361" w:right="1276" w:header="720" w:footer="454"/>
          <w:pgNumType w:start="1"/>
          <w:titlePg w:val="1"/>
        </w:sectPr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 _________________________________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________________________________</w:t>
      </w:r>
    </w:p>
    <w:p w:rsidR="00000000" w:rsidDel="00000000" w:rsidP="00000000" w:rsidRDefault="00000000" w:rsidRPr="00000000" w14:paraId="00000A01">
      <w:pPr>
        <w:bidi w:val="1"/>
        <w:spacing w:line="360" w:lineRule="auto"/>
        <w:ind w:right="14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נספח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א</w:t>
      </w:r>
      <w:r w:rsidDel="00000000" w:rsidR="00000000" w:rsidRPr="00000000">
        <w:rPr>
          <w:b w:val="1"/>
          <w:u w:val="single"/>
          <w:rtl w:val="1"/>
        </w:rPr>
        <w:t xml:space="preserve">' – </w:t>
      </w:r>
      <w:r w:rsidDel="00000000" w:rsidR="00000000" w:rsidRPr="00000000">
        <w:rPr>
          <w:b w:val="1"/>
          <w:u w:val="single"/>
          <w:rtl w:val="1"/>
        </w:rPr>
        <w:t xml:space="preserve">דרישות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לתשתית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המקומית</w:t>
      </w:r>
    </w:p>
    <w:p w:rsidR="00000000" w:rsidDel="00000000" w:rsidP="00000000" w:rsidRDefault="00000000" w:rsidRPr="00000000" w14:paraId="00000A02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תשתית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מקומית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החומרה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A03">
      <w:pPr>
        <w:bidi w:val="1"/>
        <w:spacing w:after="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התשתית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המקומית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שהמשתמש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נדרש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להעמיד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לצורך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התחברות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לפורטל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הספקים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הממשלתי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כוללת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את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הרכיבים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הבאים</w:t>
      </w:r>
      <w:r w:rsidDel="00000000" w:rsidR="00000000" w:rsidRPr="00000000">
        <w:rPr>
          <w:b w:val="1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A04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0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וסיסמא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5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</w:t>
      </w:r>
    </w:p>
    <w:p w:rsidR="00000000" w:rsidDel="00000000" w:rsidP="00000000" w:rsidRDefault="00000000" w:rsidRPr="00000000" w14:paraId="00000A07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דפדפן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אקספלורר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דפדפן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A08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8/8.1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WINSOWS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A09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מותקנת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A0A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מותקנת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NETVIEWER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וההשתלטות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A0C">
      <w:pPr>
        <w:bidi w:val="1"/>
        <w:spacing w:line="360" w:lineRule="auto"/>
        <w:ind w:right="142"/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כרטיס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Sign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rtl w:val="0"/>
        </w:rPr>
        <w:t xml:space="preserve">Verify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בחינם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בכתובת</w:t>
      </w:r>
      <w:r w:rsidDel="00000000" w:rsidR="00000000" w:rsidRPr="00000000">
        <w:rPr>
          <w:rtl w:val="1"/>
        </w:rPr>
        <w:t xml:space="preserve"> </w:t>
      </w:r>
      <w:hyperlink r:id="rId57">
        <w:r w:rsidDel="00000000" w:rsidR="00000000" w:rsidRPr="00000000">
          <w:rPr>
            <w:rFonts w:ascii="Verdana" w:cs="Verdana" w:eastAsia="Verdana" w:hAnsi="Verdana"/>
            <w:b w:val="1"/>
            <w:i w:val="1"/>
            <w:color w:val="0000ff"/>
            <w:u w:val="single"/>
            <w:rtl w:val="0"/>
          </w:rPr>
          <w:t xml:space="preserve">www.gov.il</w:t>
        </w:r>
      </w:hyperlink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A0D">
      <w:pPr>
        <w:bidi w:val="1"/>
        <w:spacing w:after="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אופן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השגת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כרטיס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החכם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וקורא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כרטיסים</w:t>
      </w:r>
      <w:r w:rsidDel="00000000" w:rsidR="00000000" w:rsidRPr="00000000">
        <w:rPr>
          <w:b w:val="1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A0E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70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- 2001 ("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").  </w:t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חידושה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התקופתי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הנלוות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0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11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12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08" w:right="142" w:hanging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הרלבנטיות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4">
      <w:pPr>
        <w:bidi w:val="1"/>
        <w:spacing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ג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הממשלה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שומרת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לעצמה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את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הזכות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לשנות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את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הדרישות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לתשתית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מקומית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ובכלל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זה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לעדכן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את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דרישות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התוכנה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המופיעות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לעיל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להוסיף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דרישות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נוספות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וכן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לגרוע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דרישות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קיימות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כגון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ביטול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הצורך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בכרטיס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חכם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וכדו</w:t>
      </w:r>
      <w:r w:rsidDel="00000000" w:rsidR="00000000" w:rsidRPr="00000000">
        <w:rPr>
          <w:b w:val="1"/>
          <w:u w:val="single"/>
          <w:rtl w:val="1"/>
        </w:rPr>
        <w:t xml:space="preserve">'.</w:t>
      </w:r>
    </w:p>
    <w:p w:rsidR="00000000" w:rsidDel="00000000" w:rsidP="00000000" w:rsidRDefault="00000000" w:rsidRPr="00000000" w14:paraId="00000A15">
      <w:pPr>
        <w:bidi w:val="1"/>
        <w:spacing w:line="288" w:lineRule="auto"/>
        <w:ind w:right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6">
      <w:pPr>
        <w:bidi w:val="1"/>
        <w:spacing w:line="360" w:lineRule="auto"/>
        <w:ind w:right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br w:type="page"/>
      </w:r>
      <w:bookmarkStart w:colFirst="0" w:colLast="0" w:name="bookmark=id.2rrrqc1" w:id="152"/>
      <w:bookmarkEnd w:id="152"/>
      <w:bookmarkStart w:colFirst="0" w:colLast="0" w:name="bookmark=id.4cmhg48" w:id="153"/>
      <w:bookmarkEnd w:id="153"/>
      <w:r w:rsidDel="00000000" w:rsidR="00000000" w:rsidRPr="00000000">
        <w:rPr>
          <w:b w:val="1"/>
          <w:u w:val="single"/>
          <w:rtl w:val="1"/>
        </w:rPr>
        <w:t xml:space="preserve">נספח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' – </w:t>
      </w:r>
      <w:r w:rsidDel="00000000" w:rsidR="00000000" w:rsidRPr="00000000">
        <w:rPr>
          <w:b w:val="1"/>
          <w:u w:val="single"/>
          <w:rtl w:val="1"/>
        </w:rPr>
        <w:t xml:space="preserve">הצהרת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נציג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המשתמש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ואישור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סמכויות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נציג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המשתמש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בפורטל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הספקים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הממשלתי</w:t>
      </w:r>
    </w:p>
    <w:p w:rsidR="00000000" w:rsidDel="00000000" w:rsidP="00000000" w:rsidRDefault="00000000" w:rsidRPr="00000000" w14:paraId="00000A18">
      <w:pPr>
        <w:bidi w:val="1"/>
        <w:spacing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ממשלת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ישראל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באמצעות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החשב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הכללי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משרד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האוצר</w:t>
      </w:r>
    </w:p>
    <w:p w:rsidR="00000000" w:rsidDel="00000000" w:rsidP="00000000" w:rsidRDefault="00000000" w:rsidRPr="00000000" w14:paraId="00000A19">
      <w:pPr>
        <w:bidi w:val="1"/>
        <w:spacing w:after="0" w:before="0" w:line="288" w:lineRule="auto"/>
        <w:ind w:right="142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המיותר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A1B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בכוונתנו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C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ההרשאה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D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83" w:right="142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1E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בכרטיס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F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20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A21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...............................</w:t>
      </w:r>
    </w:p>
    <w:p w:rsidR="00000000" w:rsidDel="00000000" w:rsidP="00000000" w:rsidRDefault="00000000" w:rsidRPr="00000000" w14:paraId="00000A22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.....................................................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................................</w:t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.................................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</w:t>
      </w:r>
    </w:p>
    <w:p w:rsidR="00000000" w:rsidDel="00000000" w:rsidP="00000000" w:rsidRDefault="00000000" w:rsidRPr="00000000" w14:paraId="00000A26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..............................</w:t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................................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1"/>
        <w:numPr>
          <w:ilvl w:val="1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8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</w:t>
      </w:r>
    </w:p>
    <w:p w:rsidR="00000000" w:rsidDel="00000000" w:rsidP="00000000" w:rsidRDefault="00000000" w:rsidRPr="00000000" w14:paraId="00000A29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מורשי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וחותמת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</w:t>
      </w:r>
      <w:r w:rsidDel="00000000" w:rsidR="00000000" w:rsidRPr="00000000">
        <w:rPr>
          <w:rtl w:val="1"/>
        </w:rPr>
        <w:t xml:space="preserve">:                        </w:t>
      </w:r>
    </w:p>
    <w:p w:rsidR="00000000" w:rsidDel="00000000" w:rsidP="00000000" w:rsidRDefault="00000000" w:rsidRPr="00000000" w14:paraId="00000A2A">
      <w:pPr>
        <w:bidi w:val="1"/>
        <w:spacing w:line="288" w:lineRule="auto"/>
        <w:ind w:right="142"/>
        <w:rPr/>
      </w:pPr>
      <w:r w:rsidDel="00000000" w:rsidR="00000000" w:rsidRPr="00000000">
        <w:rPr>
          <w:rtl w:val="0"/>
        </w:rPr>
        <w:t xml:space="preserve">................................................                             .............................................................</w:t>
      </w:r>
    </w:p>
    <w:p w:rsidR="00000000" w:rsidDel="00000000" w:rsidP="00000000" w:rsidRDefault="00000000" w:rsidRPr="00000000" w14:paraId="00000A2B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:    ..............................</w:t>
        <w:tab/>
        <w:tab/>
        <w:tab/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:    ..............................</w:t>
      </w:r>
    </w:p>
    <w:p w:rsidR="00000000" w:rsidDel="00000000" w:rsidP="00000000" w:rsidRDefault="00000000" w:rsidRPr="00000000" w14:paraId="00000A2C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./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.:    ...........................</w:t>
        <w:tab/>
        <w:tab/>
        <w:tab/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./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.:    ...........................</w:t>
      </w:r>
    </w:p>
    <w:p w:rsidR="00000000" w:rsidDel="00000000" w:rsidP="00000000" w:rsidRDefault="00000000" w:rsidRPr="00000000" w14:paraId="00000A2D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:    ..............................</w:t>
        <w:tab/>
        <w:tab/>
        <w:tab/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:    ..............................</w:t>
      </w:r>
    </w:p>
    <w:p w:rsidR="00000000" w:rsidDel="00000000" w:rsidP="00000000" w:rsidRDefault="00000000" w:rsidRPr="00000000" w14:paraId="00000A2E">
      <w:pPr>
        <w:jc w:val="both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bidi w:val="1"/>
        <w:spacing w:after="0" w:line="360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נספח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ג</w:t>
      </w:r>
      <w:r w:rsidDel="00000000" w:rsidR="00000000" w:rsidRPr="00000000">
        <w:rPr>
          <w:b w:val="1"/>
          <w:u w:val="single"/>
          <w:rtl w:val="1"/>
        </w:rPr>
        <w:t xml:space="preserve">' – </w:t>
      </w:r>
      <w:r w:rsidDel="00000000" w:rsidR="00000000" w:rsidRPr="00000000">
        <w:rPr>
          <w:b w:val="1"/>
          <w:u w:val="single"/>
          <w:rtl w:val="1"/>
        </w:rPr>
        <w:t xml:space="preserve">נספח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התממשקות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לפורטל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ממערכת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חיצונית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ומינוי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מתווך</w:t>
      </w:r>
    </w:p>
    <w:p w:rsidR="00000000" w:rsidDel="00000000" w:rsidP="00000000" w:rsidRDefault="00000000" w:rsidRPr="00000000" w14:paraId="00000A30">
      <w:pPr>
        <w:bidi w:val="1"/>
        <w:spacing w:after="0" w:before="6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התממשקות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פורטל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הספקים</w:t>
      </w:r>
    </w:p>
    <w:p w:rsidR="00000000" w:rsidDel="00000000" w:rsidP="00000000" w:rsidRDefault="00000000" w:rsidRPr="00000000" w14:paraId="00000A31">
      <w:pPr>
        <w:keepNext w:val="0"/>
        <w:keepLines w:val="0"/>
        <w:pageBreakBefore w:val="0"/>
        <w:widowControl w:val="1"/>
        <w:numPr>
          <w:ilvl w:val="1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ובנספחיו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2">
      <w:pPr>
        <w:keepNext w:val="0"/>
        <w:keepLines w:val="0"/>
        <w:pageBreakBefore w:val="0"/>
        <w:widowControl w:val="1"/>
        <w:numPr>
          <w:ilvl w:val="1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בעזרת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11(2)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והמנהליות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33">
      <w:pPr>
        <w:keepNext w:val="0"/>
        <w:keepLines w:val="0"/>
        <w:pageBreakBefore w:val="0"/>
        <w:widowControl w:val="1"/>
        <w:numPr>
          <w:ilvl w:val="1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4">
      <w:pPr>
        <w:keepNext w:val="0"/>
        <w:keepLines w:val="0"/>
        <w:pageBreakBefore w:val="0"/>
        <w:widowControl w:val="1"/>
        <w:numPr>
          <w:ilvl w:val="1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ולבקשתו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להתכחש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שהתבצעה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35">
      <w:pPr>
        <w:keepNext w:val="0"/>
        <w:keepLines w:val="0"/>
        <w:pageBreakBefore w:val="0"/>
        <w:widowControl w:val="1"/>
        <w:numPr>
          <w:ilvl w:val="1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A36">
      <w:pPr>
        <w:bidi w:val="1"/>
        <w:spacing w:after="0" w:before="6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פעולות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שניתן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לבצע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באמצעות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התממשקות</w:t>
      </w:r>
    </w:p>
    <w:p w:rsidR="00000000" w:rsidDel="00000000" w:rsidP="00000000" w:rsidRDefault="00000000" w:rsidRPr="00000000" w14:paraId="00000A37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8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מרשימת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9">
      <w:pPr>
        <w:bidi w:val="1"/>
        <w:spacing w:after="0" w:before="6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ג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ביצוע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התממשקות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באופן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עצמאי</w:t>
      </w:r>
      <w:r w:rsidDel="00000000" w:rsidR="00000000" w:rsidRPr="00000000">
        <w:rPr>
          <w:b w:val="1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1" w:right="142" w:hanging="70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1"/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60" w:right="708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C">
      <w:pPr>
        <w:keepNext w:val="0"/>
        <w:keepLines w:val="0"/>
        <w:pageBreakBefore w:val="0"/>
        <w:widowControl w:val="1"/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60" w:right="70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A3D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A3E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3F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A40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52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1">
      <w:pPr>
        <w:bidi w:val="1"/>
        <w:spacing w:after="0" w:before="6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ד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ביצוע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התממשקות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באמצעות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מתווך</w:t>
      </w:r>
      <w:r w:rsidDel="00000000" w:rsidR="00000000" w:rsidRPr="00000000">
        <w:rPr>
          <w:b w:val="1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A42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להתממשק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3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44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בעזרת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יצטרך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45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בעזרת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6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7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ובאחריותו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48">
      <w:pPr>
        <w:keepNext w:val="0"/>
        <w:keepLines w:val="0"/>
        <w:pageBreakBefore w:val="0"/>
        <w:widowControl w:val="1"/>
        <w:numPr>
          <w:ilvl w:val="1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651" w:right="142" w:hanging="70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9">
      <w:pPr>
        <w:keepNext w:val="1"/>
        <w:bidi w:val="1"/>
        <w:spacing w:after="60" w:before="6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</w:t>
      </w:r>
      <w:r w:rsidDel="00000000" w:rsidR="00000000" w:rsidRPr="00000000">
        <w:rPr>
          <w:b w:val="1"/>
          <w:u w:val="single"/>
          <w:rtl w:val="1"/>
        </w:rPr>
        <w:t xml:space="preserve">. </w:t>
      </w:r>
      <w:r w:rsidDel="00000000" w:rsidR="00000000" w:rsidRPr="00000000">
        <w:rPr>
          <w:b w:val="1"/>
          <w:u w:val="single"/>
          <w:rtl w:val="1"/>
        </w:rPr>
        <w:t xml:space="preserve">נוסח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בקשה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להתממשקות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פורטל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הספקים</w:t>
      </w:r>
      <w:r w:rsidDel="00000000" w:rsidR="00000000" w:rsidRPr="00000000">
        <w:rPr>
          <w:b w:val="1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A4A">
      <w:pPr>
        <w:keepNext w:val="1"/>
        <w:bidi w:val="1"/>
        <w:spacing w:after="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אל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ממשלת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ישראל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באמצעות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החשב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הכללי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משרד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האוצר</w:t>
      </w:r>
    </w:p>
    <w:p w:rsidR="00000000" w:rsidDel="00000000" w:rsidP="00000000" w:rsidRDefault="00000000" w:rsidRPr="00000000" w14:paraId="00000A4B">
      <w:pPr>
        <w:bidi w:val="1"/>
        <w:spacing w:after="0" w:before="0" w:line="288" w:lineRule="auto"/>
        <w:ind w:right="142"/>
        <w:rPr>
          <w:b w:val="1"/>
          <w:u w:val="single"/>
        </w:rPr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התממשקות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ובנספח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ברצוננו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ההתממשקות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בעצמנו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מתווך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המיותר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bidi w:val="1"/>
        <w:spacing w:after="0" w:before="0" w:line="288" w:lineRule="auto"/>
        <w:ind w:right="142"/>
        <w:rPr/>
      </w:pP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התממשקות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מתווך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בעמידתי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A4F">
      <w:pPr>
        <w:bidi w:val="1"/>
        <w:spacing w:after="0" w:line="288" w:lineRule="auto"/>
        <w:ind w:right="14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מינוי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מתווך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לצורך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ביצוע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התממשקות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:................................../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............................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52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ההתממשקות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53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מתאפשרת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54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57" w:right="142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55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מורשי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וחותמת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</w:t>
      </w:r>
      <w:r w:rsidDel="00000000" w:rsidR="00000000" w:rsidRPr="00000000">
        <w:rPr>
          <w:rtl w:val="1"/>
        </w:rPr>
        <w:t xml:space="preserve">:                        </w:t>
      </w:r>
    </w:p>
    <w:p w:rsidR="00000000" w:rsidDel="00000000" w:rsidP="00000000" w:rsidRDefault="00000000" w:rsidRPr="00000000" w14:paraId="00000A56">
      <w:pPr>
        <w:bidi w:val="1"/>
        <w:spacing w:line="288" w:lineRule="auto"/>
        <w:ind w:right="142"/>
        <w:rPr/>
      </w:pPr>
      <w:r w:rsidDel="00000000" w:rsidR="00000000" w:rsidRPr="00000000">
        <w:rPr>
          <w:rtl w:val="0"/>
        </w:rPr>
        <w:t xml:space="preserve">................................................                             .............................................................</w:t>
      </w:r>
    </w:p>
    <w:p w:rsidR="00000000" w:rsidDel="00000000" w:rsidP="00000000" w:rsidRDefault="00000000" w:rsidRPr="00000000" w14:paraId="00000A57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:    ..............................</w:t>
        <w:tab/>
        <w:tab/>
        <w:tab/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:    ..............................</w:t>
      </w:r>
    </w:p>
    <w:p w:rsidR="00000000" w:rsidDel="00000000" w:rsidP="00000000" w:rsidRDefault="00000000" w:rsidRPr="00000000" w14:paraId="00000A58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./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.:    ...........................</w:t>
        <w:tab/>
        <w:tab/>
        <w:tab/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./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.:    ...........................</w:t>
      </w:r>
    </w:p>
    <w:p w:rsidR="00000000" w:rsidDel="00000000" w:rsidP="00000000" w:rsidRDefault="00000000" w:rsidRPr="00000000" w14:paraId="00000A59">
      <w:pPr>
        <w:bidi w:val="1"/>
        <w:spacing w:line="288" w:lineRule="auto"/>
        <w:ind w:right="142"/>
        <w:rPr/>
      </w:pP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:    ..............................</w:t>
        <w:tab/>
        <w:tab/>
        <w:tab/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:    ..............................</w:t>
      </w:r>
    </w:p>
    <w:p w:rsidR="00000000" w:rsidDel="00000000" w:rsidP="00000000" w:rsidRDefault="00000000" w:rsidRPr="00000000" w14:paraId="00000A5A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heading=h.16x20ju" w:id="154"/>
      <w:bookmarkEnd w:id="15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0.13.2</w:t>
      </w:r>
    </w:p>
    <w:p w:rsidR="00000000" w:rsidDel="00000000" w:rsidP="00000000" w:rsidRDefault="00000000" w:rsidRPr="00000000" w14:paraId="00000A5C">
      <w:pPr>
        <w:keepNext w:val="1"/>
        <w:keepLines w:val="0"/>
        <w:pageBreakBefore w:val="0"/>
        <w:widowControl w:val="1"/>
        <w:numPr>
          <w:ilvl w:val="2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-198" w:right="212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הכתוב</w:t>
      </w:r>
    </w:p>
    <w:tbl>
      <w:tblPr>
        <w:tblStyle w:val="Table35"/>
        <w:bidiVisual w:val="1"/>
        <w:tblW w:w="7720.0" w:type="dxa"/>
        <w:jc w:val="left"/>
        <w:tblLayout w:type="fixed"/>
        <w:tblLook w:val="0400"/>
      </w:tblPr>
      <w:tblGrid>
        <w:gridCol w:w="1080"/>
        <w:gridCol w:w="3400"/>
        <w:gridCol w:w="1080"/>
        <w:gridCol w:w="1080"/>
        <w:gridCol w:w="1080"/>
        <w:tblGridChange w:id="0">
          <w:tblGrid>
            <w:gridCol w:w="1080"/>
            <w:gridCol w:w="3400"/>
            <w:gridCol w:w="1080"/>
            <w:gridCol w:w="1080"/>
            <w:gridCol w:w="10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D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E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מהות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F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ניקוד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0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ציון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60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מינימלי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1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עודף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2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3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הפתרון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6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7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8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מורים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ותלמידים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B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C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D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התאמות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לנבחנים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בעלי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צרכים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מיוחדים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6F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0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1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2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טוהר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בחינות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6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2.3.4.2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7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פעולות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והגדרות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מפתחים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B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2.3.4.3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C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תמיכה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בעבודת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צוות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F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0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1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הגדרת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מחוון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5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6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יצירה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וניהול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כלי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A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B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הקמת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ארוע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וביצועו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C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F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2.3.6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0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מבחן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מקוון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1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4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5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תגובות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נבחנים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6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9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2.3.8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A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דיווח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תוצאות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וייצוא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נתונים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B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C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E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2.3.9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F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מודול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פנימית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הפקת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דוחות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0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1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3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4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דוחות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6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A8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A9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center"/>
          </w:tcPr>
          <w:p w:rsidR="00000000" w:rsidDel="00000000" w:rsidP="00000000" w:rsidRDefault="00000000" w:rsidRPr="00000000" w14:paraId="00000AA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AB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AC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D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E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טכנולוגי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F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0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1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2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3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ארכיטקטורה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6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7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8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תצורת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תשתית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B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C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D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כלי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תוכנה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מיוחדים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לפרויקט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F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0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1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2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פתרון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ענן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6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7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ציוד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קצה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B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3.15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C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ביצועים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D0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D1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center"/>
          </w:tcPr>
          <w:p w:rsidR="00000000" w:rsidDel="00000000" w:rsidP="00000000" w:rsidRDefault="00000000" w:rsidRPr="00000000" w14:paraId="00000AD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D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D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5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4.2.3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6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פרטנית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להקמה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A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4.4.4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B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תיעוד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ומדריכים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למשתמש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C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F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4.5.2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0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מערך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הדרכה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1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4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4.7.1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5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בדיקות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6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9">
            <w:pPr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4.9.1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A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הפרדות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B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C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EE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EF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center"/>
          </w:tcPr>
          <w:p w:rsidR="00000000" w:rsidDel="00000000" w:rsidP="00000000" w:rsidRDefault="00000000" w:rsidRPr="00000000" w14:paraId="00000AF0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F1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F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AF3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1"/>
              </w:rPr>
              <w:t xml:space="preserve">כולל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  <w:vAlign w:val="center"/>
          </w:tcPr>
          <w:p w:rsidR="00000000" w:rsidDel="00000000" w:rsidP="00000000" w:rsidRDefault="00000000" w:rsidRPr="00000000" w14:paraId="00000AF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F6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dce4" w:val="clear"/>
          </w:tcPr>
          <w:p w:rsidR="00000000" w:rsidDel="00000000" w:rsidP="00000000" w:rsidRDefault="00000000" w:rsidRPr="00000000" w14:paraId="00000AF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8">
      <w:pPr>
        <w:keepNext w:val="1"/>
        <w:keepLines w:val="0"/>
        <w:pageBreakBefore w:val="0"/>
        <w:widowControl w:val="1"/>
        <w:numPr>
          <w:ilvl w:val="2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-198" w:right="212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מעבדה</w:t>
      </w:r>
    </w:p>
    <w:p w:rsidR="00000000" w:rsidDel="00000000" w:rsidP="00000000" w:rsidRDefault="00000000" w:rsidRPr="00000000" w14:paraId="00000AF9">
      <w:pPr>
        <w:keepNext w:val="1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כללית</w:t>
      </w:r>
    </w:p>
    <w:p w:rsidR="00000000" w:rsidDel="00000000" w:rsidP="00000000" w:rsidRDefault="00000000" w:rsidRPr="00000000" w14:paraId="00000AFA">
      <w:pPr>
        <w:keepNext w:val="1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AFB">
      <w:pPr>
        <w:keepNext w:val="1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מהסוגים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2.3.4):</w:t>
      </w:r>
    </w:p>
    <w:p w:rsidR="00000000" w:rsidDel="00000000" w:rsidP="00000000" w:rsidRDefault="00000000" w:rsidRPr="00000000" w14:paraId="00000AFC">
      <w:pPr>
        <w:keepNext w:val="1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כתשובה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להשלמה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פתוחה</w:t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ליקרט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אוטומטית</w:t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4-5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לבודקים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בפריטים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</w:p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2.3.5)</w:t>
      </w:r>
    </w:p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יאוגדו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למבחן</w:t>
      </w:r>
    </w:p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התרחיש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שיחולקו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</w:p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הסברים</w:t>
      </w:r>
    </w:p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הנותרים</w:t>
      </w:r>
    </w:p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יודגמו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סיסמה</w:t>
      </w:r>
    </w:p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דאטה</w:t>
      </w:r>
    </w:p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2.3.6) </w:t>
      </w:r>
    </w:p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ההיבחנות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פיקטיביים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</w:p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הנכונה</w:t>
      </w:r>
    </w:p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התאוששות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נשמר</w:t>
      </w:r>
    </w:p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</w:p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מקוונת</w:t>
      </w:r>
    </w:p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2.3.7) </w:t>
      </w:r>
    </w:p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</w:p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פידבק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התרגול</w:t>
      </w:r>
    </w:p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</w:p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ומקסימום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לתגובות</w:t>
      </w:r>
    </w:p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1"/>
        <w:numPr>
          <w:ilvl w:val="3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86" w:right="0" w:hanging="7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</w:p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למעריך</w:t>
      </w:r>
    </w:p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</w:p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המעריכים</w:t>
      </w:r>
    </w:p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</w:p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</w:p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2.3.8)</w:t>
      </w:r>
    </w:p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לקובץ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CSV</w:t>
      </w:r>
    </w:p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פנימית</w:t>
      </w:r>
    </w:p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</w:p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</w:p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והקצאתו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</w:p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היבחנות</w:t>
      </w:r>
    </w:p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</w:p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</w:p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</w:p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יזום</w:t>
      </w:r>
    </w:p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התגובות</w:t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אורכית</w:t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</w:t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</w:p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ומדדי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פילוח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</w:p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בפריטים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ובמבחן</w:t>
      </w:r>
    </w:p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</w:p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פידבק</w:t>
      </w:r>
    </w:p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לבודקים</w:t>
      </w:r>
    </w:p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רוחבי</w:t>
      </w:r>
    </w:p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הנבדקים</w:t>
      </w:r>
    </w:p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שנבדקו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</w:p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1"/>
        <w:numPr>
          <w:ilvl w:val="1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2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לנבחן</w:t>
      </w:r>
    </w:p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1"/>
        <w:numPr>
          <w:ilvl w:val="2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64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נבחנים</w:t>
      </w:r>
    </w:p>
    <w:p w:rsidR="00000000" w:rsidDel="00000000" w:rsidP="00000000" w:rsidRDefault="00000000" w:rsidRPr="00000000" w14:paraId="00000B41">
      <w:pPr>
        <w:keepNext w:val="1"/>
        <w:keepLines w:val="0"/>
        <w:pageBreakBefore w:val="0"/>
        <w:widowControl w:val="1"/>
        <w:numPr>
          <w:ilvl w:val="2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-199" w:right="212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ציינון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מעבדה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8367.0" w:type="dxa"/>
        <w:jc w:val="left"/>
        <w:tblInd w:w="1223.0" w:type="dxa"/>
        <w:tblLayout w:type="fixed"/>
        <w:tblLook w:val="0400"/>
      </w:tblPr>
      <w:tblGrid>
        <w:gridCol w:w="991"/>
        <w:gridCol w:w="773"/>
        <w:gridCol w:w="1697"/>
        <w:gridCol w:w="3916"/>
        <w:gridCol w:w="990"/>
        <w:tblGridChange w:id="0">
          <w:tblGrid>
            <w:gridCol w:w="991"/>
            <w:gridCol w:w="773"/>
            <w:gridCol w:w="1697"/>
            <w:gridCol w:w="3916"/>
            <w:gridCol w:w="990"/>
          </w:tblGrid>
        </w:tblGridChange>
      </w:tblGrid>
      <w:tr>
        <w:trPr>
          <w:cantSplit w:val="0"/>
          <w:trHeight w:val="321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B42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נושא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B43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במכרז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B44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בתרחיש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המעבדה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B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נושא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B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1"/>
              </w:rPr>
              <w:t xml:space="preserve">מירבי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7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B48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המערכת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להערכה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חיצונית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פריטים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ומחוונים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4B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1.1.1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יצירת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חמישה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סוגי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פריטים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C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50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1.1.2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יכולת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ארגון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האלמנטים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השונים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במרחב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1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55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1.1.3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הגדרת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מחוון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6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5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יצירת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מבחן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5A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1.2.1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איגוד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הפריטים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למבחן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והגדרת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תרגול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B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5F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1.2.2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הגדרת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ניתוב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0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64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1.2.3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הגדרת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אפשרויות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ניווט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במבחן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5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69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1.2.4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חזרה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לגרסת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מבחן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קודמת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A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6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6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הקמת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ארוע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וביצועו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6E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1.3.1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הגדרת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חלון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היבחנות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F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3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1.3.2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הקמת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ספר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וכיתות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4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8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1.3.3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הקצאת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גרסאות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לתלמידים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ובתי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ספר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9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7D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4.3.1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הזדהות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וקבלת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גרסה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מתאימה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E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82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1.3.5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הדגמת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יכולת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התאוששות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3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87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1.3.6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ניטור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הנבחנים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בזמן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המבחן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8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8C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1.3.7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המבחן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מקוון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D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התגובות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1">
            <w:pPr>
              <w:bidi w:val="1"/>
              <w:spacing w:after="20" w:before="2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1.4.1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הקמת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מערך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בדיקה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2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6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1.4.2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תרגול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המעריכים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7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B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1.4.3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הקצאות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תגובות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לבדיקה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C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0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1.4.4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הגדרות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והדגמה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הליך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הבדיקה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למעריכים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1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5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1.4.6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הבדיקה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ניטור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איזון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המעריכים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בכירה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6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AA">
            <w:pPr>
              <w:bidi w:val="1"/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1.4.8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מהמנות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הבדיקה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B">
            <w:pPr>
              <w:spacing w:after="20" w:before="2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AD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AE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1.5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ייצוא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נתונים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AF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לקובץ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0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B1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B2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B3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הזדהות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מורה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B4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זיהוי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המורה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וקבוצות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הלימוד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שלו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במערכת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5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6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המערכת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להערכה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פנימית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B8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יצירת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אירוע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הערכה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B9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הקצאה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לתלמידים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והגדרת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חלון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זמן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הבחנות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BD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המבחן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BE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2.3.1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הזדהות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התלמידים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וקבלת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מתאים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1"/>
              </w:rPr>
              <w:t xml:space="preserve">תלמיד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F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3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2.3.2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ניטור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התקדמות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התלמידים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המורה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4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8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2.3.3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יזום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9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CC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התגובות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CD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2.4.1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בדיקה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אורכית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ורוחבית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E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D2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2.4.2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השארת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הערות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3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5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BD7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2.4.3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צפיית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התלמידים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בציוניהם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ובהערות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המורה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8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A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B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2.5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הפקת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דוח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C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2.5.1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הגדרת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דוח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למבחן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מסוים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D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F">
            <w:pPr>
              <w:bidi w:val="1"/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E1">
            <w:pPr>
              <w:bidi w:val="1"/>
              <w:spacing w:after="0" w:before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2.5.2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צפייה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בנתוני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1"/>
              </w:rPr>
              <w:t xml:space="preserve">הנבחנים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2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BE3">
            <w:pPr>
              <w:bidi w:val="1"/>
              <w:spacing w:after="0" w:before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BE7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BE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qwpj7n" w:id="155"/>
      <w:bookmarkEnd w:id="15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2.3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BF5">
      <w:pPr>
        <w:keepNext w:val="0"/>
        <w:keepLines w:val="0"/>
        <w:pageBreakBefore w:val="0"/>
        <w:widowControl w:val="0"/>
        <w:numPr>
          <w:ilvl w:val="3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368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368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numPr>
          <w:ilvl w:val="1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79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במונח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בתיאוריה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דיאגנוסטיקה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ומיומנויות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במונחים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בהכללה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שמטרתן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מיומנויות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].</w:t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numPr>
          <w:ilvl w:val="1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79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יסופקו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01-2020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פלטפורמה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numPr>
          <w:ilvl w:val="1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79" w:right="142" w:hanging="5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BFA">
      <w:pPr>
        <w:keepNext w:val="1"/>
        <w:keepLines w:val="0"/>
        <w:pageBreakBefore w:val="0"/>
        <w:widowControl w:val="1"/>
        <w:numPr>
          <w:ilvl w:val="3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ארציים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מרוכז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FB">
      <w:pPr>
        <w:keepNext w:val="1"/>
        <w:keepLines w:val="0"/>
        <w:pageBreakBefore w:val="0"/>
        <w:widowControl w:val="1"/>
        <w:numPr>
          <w:ilvl w:val="3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FC">
      <w:pPr>
        <w:keepNext w:val="1"/>
        <w:keepLines w:val="0"/>
        <w:pageBreakBefore w:val="0"/>
        <w:widowControl w:val="1"/>
        <w:numPr>
          <w:ilvl w:val="3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FD">
      <w:pPr>
        <w:keepNext w:val="1"/>
        <w:keepLines w:val="0"/>
        <w:pageBreakBefore w:val="0"/>
        <w:widowControl w:val="1"/>
        <w:numPr>
          <w:ilvl w:val="3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0" w:right="14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להמחיש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לתשומת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שנועדו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להמחשת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פירוט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יופיע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הדוגמאות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numPr>
          <w:ilvl w:val="3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368" w:right="14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ארצי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מדגמי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דואג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במעבדת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מזדהים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ממלאים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שתפקידו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שהוכנסו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וההיערכות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מארגנת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משאלוני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numPr>
          <w:ilvl w:val="3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363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בשפת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לכיתה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בחודשיים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מיומנויות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ולתכנן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מתלמידיו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B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מזדהים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C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D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0E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C0F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1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שהצליחו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למבדקים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11">
      <w:pPr>
        <w:keepNext w:val="0"/>
        <w:keepLines w:val="0"/>
        <w:pageBreakBefore w:val="0"/>
        <w:widowControl w:val="0"/>
        <w:numPr>
          <w:ilvl w:val="3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363" w:right="142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יישומיות</w:t>
      </w:r>
    </w:p>
    <w:p w:rsidR="00000000" w:rsidDel="00000000" w:rsidP="00000000" w:rsidRDefault="00000000" w:rsidRPr="00000000" w14:paraId="00000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862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לאוכלוסיית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וניתוחן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4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1ztfg" w:id="156"/>
      <w:bookmarkEnd w:id="15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2.7</w:t>
      </w:r>
    </w:p>
    <w:p w:rsidR="00000000" w:rsidDel="00000000" w:rsidP="00000000" w:rsidRDefault="00000000" w:rsidRPr="00000000" w14:paraId="00000C16">
      <w:pPr>
        <w:tabs>
          <w:tab w:val="left" w:leader="none" w:pos="2220"/>
          <w:tab w:val="center" w:leader="none" w:pos="4320"/>
        </w:tabs>
        <w:bidi w:val="1"/>
        <w:jc w:val="center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</w:p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1"/>
        <w:numPr>
          <w:ilvl w:val="0"/>
          <w:numId w:val="1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7a3n9" w:id="157"/>
      <w:bookmarkEnd w:id="157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8">
      <w:pPr>
        <w:bidi w:val="1"/>
        <w:ind w:left="360" w:firstLine="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אוסף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התקשרות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בהוראות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להתקשרות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rtl w:val="1"/>
        </w:rPr>
        <w:t xml:space="preserve">ועליו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שיעודכנו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לעת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1"/>
        <w:numPr>
          <w:ilvl w:val="0"/>
          <w:numId w:val="1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56xmb2" w:id="158"/>
      <w:bookmarkEnd w:id="158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1A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ואמונתו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B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המוחזק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1C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המאגר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שבבעלותו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בהחזקתו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הסמיכו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C1D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 </w:t>
      </w:r>
    </w:p>
    <w:p w:rsidR="00000000" w:rsidDel="00000000" w:rsidP="00000000" w:rsidRDefault="00000000" w:rsidRPr="00000000" w14:paraId="00000C1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1F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0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C2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2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הפיזיים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ולשרידות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הממוחשבות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5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כהגדרתו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ושידורים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C26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שהותוו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והפורום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7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C28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C29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נמסרו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הושמדו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A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B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2C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בשוגג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2D">
      <w:pPr>
        <w:bidi w:val="1"/>
        <w:ind w:left="793" w:firstLine="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בזמינות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אמינות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וסודיות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בציוד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המחשוב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חומרה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ולהביא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להשבתת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שיבוש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מכוון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חשיפת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לגורמים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מורשים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C2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F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0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בזמינותו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באמינותו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בסודיותו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בשרידותו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C3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3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שמשמעה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עיכוב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3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חשאיותה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34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35">
      <w:pPr>
        <w:bidi w:val="1"/>
        <w:ind w:left="368" w:firstLine="0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במענה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הצעותיו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לסעיפים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המסומנים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סעיפים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יבדקו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שההצעה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עונה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.</w:t>
      </w:r>
    </w:p>
    <w:p w:rsidR="00000000" w:rsidDel="00000000" w:rsidP="00000000" w:rsidRDefault="00000000" w:rsidRPr="00000000" w14:paraId="00000C36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3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3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-1981.</w:t>
      </w:r>
    </w:p>
    <w:p w:rsidR="00000000" w:rsidDel="00000000" w:rsidP="00000000" w:rsidRDefault="00000000" w:rsidRPr="00000000" w14:paraId="00000C3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C3A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1"/>
        </w:rPr>
        <w:t xml:space="preserve">מוגן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5.12.2)</w:t>
      </w:r>
    </w:p>
    <w:p w:rsidR="00000000" w:rsidDel="00000000" w:rsidP="00000000" w:rsidRDefault="00000000" w:rsidRPr="00000000" w14:paraId="00000C3C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3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יתעדכנו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ההצהרה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3.30 .</w:t>
      </w:r>
    </w:p>
    <w:p w:rsidR="00000000" w:rsidDel="00000000" w:rsidP="00000000" w:rsidRDefault="00000000" w:rsidRPr="00000000" w14:paraId="00000C3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kc7wiv" w:id="159"/>
      <w:bookmarkEnd w:id="159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3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4bvf6o" w:id="160"/>
      <w:bookmarkEnd w:id="160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בשוגג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4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jh5peh" w:id="161"/>
      <w:bookmarkEnd w:id="161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41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mfzma" w:id="162"/>
      <w:bookmarkEnd w:id="162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4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מאורגן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מאורגן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זדונית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6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im3ia3" w:id="163"/>
      <w:bookmarkEnd w:id="163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47">
      <w:pPr>
        <w:bidi w:val="1"/>
        <w:ind w:left="1723" w:hanging="646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בנתוני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לנזקים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C4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וחסינות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4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שפרטיו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4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תדמיתי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4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4F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מהמשרד</w:t>
      </w:r>
    </w:p>
    <w:p w:rsidR="00000000" w:rsidDel="00000000" w:rsidP="00000000" w:rsidRDefault="00000000" w:rsidRPr="00000000" w14:paraId="00000C5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העודף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והמלצות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GCP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גיאוגרפי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המאחסנים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C57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69" w:right="0" w:hanging="85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הממוקמים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3.8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-2001. </w:t>
      </w:r>
    </w:p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69" w:right="0" w:hanging="85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באיחוד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59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xrdshw" w:id="164"/>
      <w:bookmarkEnd w:id="164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וחסוי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5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hr1b5p" w:id="165"/>
      <w:bookmarkEnd w:id="165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באיחוד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5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wwbldi" w:id="166"/>
      <w:bookmarkEnd w:id="166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27001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c1lvlb" w:id="167"/>
      <w:bookmarkEnd w:id="167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Alliance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w19e94" w:id="168"/>
      <w:bookmarkEnd w:id="168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b6jogx" w:id="169"/>
      <w:bookmarkEnd w:id="169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5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btyoq" w:id="170"/>
      <w:bookmarkEnd w:id="170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בשכבות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והאפליקציה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abhhcj" w:id="171"/>
      <w:bookmarkEnd w:id="171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בשכבות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והאפליקציה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pgrrkc" w:id="172"/>
      <w:bookmarkEnd w:id="172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9gfa85" w:id="173"/>
      <w:bookmarkEnd w:id="173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olpkfy" w:id="174"/>
      <w:bookmarkEnd w:id="174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פיננסית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3qzunr" w:id="175"/>
      <w:bookmarkEnd w:id="175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19" w:right="0" w:hanging="5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67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ואפליקטיבי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בארכיטקטורת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ובמסמכי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ובמסמכי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סגמנט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ההפרדה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ולצרף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שרטוט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7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C74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והעובדים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7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יועסקו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האתיקה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והיקפם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7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ולאבטחתו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גניבה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הונאה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ומקובלים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והסביבתית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העיסוק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לשנה</w:t>
      </w:r>
    </w:p>
    <w:p w:rsidR="00000000" w:rsidDel="00000000" w:rsidP="00000000" w:rsidRDefault="00000000" w:rsidRPr="00000000" w14:paraId="00000C7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7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C7C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וסביבתית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במתקני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7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ומבוקרת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והיישומים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יוגנו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וליישם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וכלילותו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מצעי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שנחשף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יאוחסן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להשאירם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השגחה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לאחסנם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במדפסות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מדפיס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במידי</w:t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nqndbk" w:id="176"/>
      <w:bookmarkEnd w:id="176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ייבדקו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ויתוקנו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8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והתגלו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ליקויים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8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8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ויציאת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ינוהלו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ויכללו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C90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88" w:right="0" w:hanging="101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</w:p>
    <w:p w:rsidR="00000000" w:rsidDel="00000000" w:rsidP="00000000" w:rsidRDefault="00000000" w:rsidRPr="00000000" w14:paraId="00000C91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88" w:right="0" w:hanging="101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</w:p>
    <w:p w:rsidR="00000000" w:rsidDel="00000000" w:rsidP="00000000" w:rsidRDefault="00000000" w:rsidRPr="00000000" w14:paraId="00000C92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88" w:right="0" w:hanging="101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מבוזרות</w:t>
      </w:r>
    </w:p>
    <w:p w:rsidR="00000000" w:rsidDel="00000000" w:rsidP="00000000" w:rsidRDefault="00000000" w:rsidRPr="00000000" w14:paraId="00000C93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88" w:right="0" w:hanging="101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פוגענים</w:t>
      </w:r>
    </w:p>
    <w:p w:rsidR="00000000" w:rsidDel="00000000" w:rsidP="00000000" w:rsidRDefault="00000000" w:rsidRPr="00000000" w14:paraId="00000C94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88" w:right="0" w:hanging="101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אנומליות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C95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88" w:right="0" w:hanging="101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</w:p>
    <w:p w:rsidR="00000000" w:rsidDel="00000000" w:rsidP="00000000" w:rsidRDefault="00000000" w:rsidRPr="00000000" w14:paraId="00000C9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שימנעו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97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2vxnjd" w:id="177"/>
      <w:bookmarkEnd w:id="177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המאכלסות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סגמנטציה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ההפרדה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ושרטוט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9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9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17xr6" w:id="178"/>
      <w:bookmarkEnd w:id="178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C9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ולתייג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חיפוש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ולהנגישו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9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TLS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1.3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C9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9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9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לפלטפורמות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מווירוסים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ונוזקות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קבצים</w:t>
      </w:r>
    </w:p>
    <w:p w:rsidR="00000000" w:rsidDel="00000000" w:rsidP="00000000" w:rsidRDefault="00000000" w:rsidRPr="00000000" w14:paraId="00000C9F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C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648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המופרדים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</w:p>
    <w:p w:rsidR="00000000" w:rsidDel="00000000" w:rsidP="00000000" w:rsidRDefault="00000000" w:rsidRPr="00000000" w14:paraId="00000CA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המופרדים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DOMAIN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A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לכותבי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CA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ההיבחנות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CA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CA5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המופרדים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DOMAIN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A6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CA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ההיבחנות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</w:p>
    <w:p w:rsidR="00000000" w:rsidDel="00000000" w:rsidP="00000000" w:rsidRDefault="00000000" w:rsidRPr="00000000" w14:paraId="00000CA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לאינטרנט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יוטמע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A9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ובקרה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A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20vgez" w:id="179"/>
      <w:bookmarkEnd w:id="179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וביקורת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שניגשות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A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ולרשומות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יירשמו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A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A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בהפעלתו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ויפיץ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A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A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לדליפת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2018).</w:t>
      </w:r>
    </w:p>
    <w:p w:rsidR="00000000" w:rsidDel="00000000" w:rsidP="00000000" w:rsidRDefault="00000000" w:rsidRPr="00000000" w14:paraId="00000CB1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B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B5">
      <w:pPr>
        <w:keepNext w:val="0"/>
        <w:keepLines w:val="0"/>
        <w:pageBreakBefore w:val="0"/>
        <w:widowControl w:val="0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B6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7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לנכסי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בסילוק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סילוק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סילוק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דיסקים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CB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B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B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C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CC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C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C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h65qms" w:id="180"/>
      <w:bookmarkEnd w:id="180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3.19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C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לסיסמא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C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כתחליף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C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C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</w:p>
    <w:p w:rsidR="00000000" w:rsidDel="00000000" w:rsidP="00000000" w:rsidRDefault="00000000" w:rsidRPr="00000000" w14:paraId="00000CC8">
      <w:pPr>
        <w:keepNext w:val="0"/>
        <w:keepLines w:val="0"/>
        <w:pageBreakBefore w:val="0"/>
        <w:widowControl w:val="1"/>
        <w:numPr>
          <w:ilvl w:val="2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922" w:right="0" w:hanging="504.00000000000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הסיסמא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בשילוב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ואותיות</w:t>
      </w:r>
    </w:p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1"/>
        <w:numPr>
          <w:ilvl w:val="2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922" w:right="0" w:hanging="504.00000000000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לנעילה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ניסיונות</w:t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1"/>
        <w:numPr>
          <w:ilvl w:val="2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922" w:right="0" w:hanging="504.00000000000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היסטורית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אחורה</w:t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1"/>
        <w:numPr>
          <w:ilvl w:val="2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922" w:right="0" w:hanging="504.00000000000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הסיסמא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</w:p>
    <w:p w:rsidR="00000000" w:rsidDel="00000000" w:rsidP="00000000" w:rsidRDefault="00000000" w:rsidRPr="00000000" w14:paraId="00000CC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שהזדהה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CC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בפרוטוקול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TLS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בתעודות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מונפקות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CE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C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15t9al" w:id="181"/>
      <w:bookmarkEnd w:id="181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D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D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וייבדק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D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מיידיים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D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D4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D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למרשתת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D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למרשתת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CD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במרשתת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TLS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1.3. </w:t>
      </w:r>
    </w:p>
    <w:p w:rsidR="00000000" w:rsidDel="00000000" w:rsidP="00000000" w:rsidRDefault="00000000" w:rsidRPr="00000000" w14:paraId="00000CD8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Domain</w:t>
      </w:r>
    </w:p>
    <w:p w:rsidR="00000000" w:rsidDel="00000000" w:rsidP="00000000" w:rsidRDefault="00000000" w:rsidRPr="00000000" w14:paraId="00000CD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הכתובות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CD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הדומיין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בשילוב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D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ייצוא</w:t>
      </w:r>
    </w:p>
    <w:p w:rsidR="00000000" w:rsidDel="00000000" w:rsidP="00000000" w:rsidRDefault="00000000" w:rsidRPr="00000000" w14:paraId="00000CDC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וועידה</w:t>
      </w:r>
    </w:p>
    <w:p w:rsidR="00000000" w:rsidDel="00000000" w:rsidP="00000000" w:rsidRDefault="00000000" w:rsidRPr="00000000" w14:paraId="00000CDD">
      <w:pPr>
        <w:bidi w:val="1"/>
        <w:spacing w:before="0" w:lineRule="auto"/>
        <w:ind w:left="652" w:firstLine="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ונדרש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שיחות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וועידה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דיגיטליות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Zoom</w:t>
      </w:r>
      <w:r w:rsidDel="00000000" w:rsidR="00000000" w:rsidRPr="00000000">
        <w:rPr>
          <w:rFonts w:ascii="David" w:cs="David" w:eastAsia="David" w:hAnsi="David"/>
          <w:rtl w:val="0"/>
        </w:rPr>
        <w:t xml:space="preserve">   , </w:t>
      </w:r>
      <w:r w:rsidDel="00000000" w:rsidR="00000000" w:rsidRPr="00000000">
        <w:rPr>
          <w:rFonts w:ascii="David" w:cs="David" w:eastAsia="David" w:hAnsi="David"/>
          <w:rtl w:val="0"/>
        </w:rPr>
        <w:t xml:space="preserve">Teams</w:t>
      </w:r>
      <w:r w:rsidDel="00000000" w:rsidR="00000000" w:rsidRPr="00000000">
        <w:rPr>
          <w:rFonts w:ascii="David" w:cs="David" w:eastAsia="David" w:hAnsi="David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WebEx</w:t>
      </w:r>
      <w:r w:rsidDel="00000000" w:rsidR="00000000" w:rsidRPr="00000000">
        <w:rPr>
          <w:rFonts w:ascii="David" w:cs="David" w:eastAsia="David" w:hAnsi="David"/>
          <w:rtl w:val="1"/>
        </w:rPr>
        <w:t xml:space="preserve"> ) 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יוגדרו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CD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</w:p>
    <w:p w:rsidR="00000000" w:rsidDel="00000000" w:rsidP="00000000" w:rsidRDefault="00000000" w:rsidRPr="00000000" w14:paraId="00000CD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CE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ועידה</w:t>
      </w:r>
    </w:p>
    <w:p w:rsidR="00000000" w:rsidDel="00000000" w:rsidP="00000000" w:rsidRDefault="00000000" w:rsidRPr="00000000" w14:paraId="00000CE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בסיסמא</w:t>
      </w:r>
    </w:p>
    <w:p w:rsidR="00000000" w:rsidDel="00000000" w:rsidP="00000000" w:rsidRDefault="00000000" w:rsidRPr="00000000" w14:paraId="00000CE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E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</w:p>
    <w:p w:rsidR="00000000" w:rsidDel="00000000" w:rsidP="00000000" w:rsidRDefault="00000000" w:rsidRPr="00000000" w14:paraId="00000CE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מתנתקת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סיומה</w:t>
      </w:r>
    </w:p>
    <w:p w:rsidR="00000000" w:rsidDel="00000000" w:rsidP="00000000" w:rsidRDefault="00000000" w:rsidRPr="00000000" w14:paraId="00000CE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E6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gb3jie" w:id="182"/>
      <w:bookmarkEnd w:id="182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E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E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ולמערכותיה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ובתוכנות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E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FW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סגמנטציה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(.</w:t>
      </w:r>
    </w:p>
    <w:p w:rsidR="00000000" w:rsidDel="00000000" w:rsidP="00000000" w:rsidRDefault="00000000" w:rsidRPr="00000000" w14:paraId="00000CEA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מולטימדיה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E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3.3.35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validation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Sandboxing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Integrity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Clickjacking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protection</w:t>
      </w:r>
    </w:p>
    <w:p w:rsidR="00000000" w:rsidDel="00000000" w:rsidP="00000000" w:rsidRDefault="00000000" w:rsidRPr="00000000" w14:paraId="00000CEC">
      <w:pPr>
        <w:keepNext w:val="1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vgdtq7" w:id="183"/>
      <w:bookmarkEnd w:id="183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ED">
      <w:pPr>
        <w:keepNext w:val="1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ייבדקו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EE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Firewalls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</w:p>
    <w:p w:rsidR="00000000" w:rsidDel="00000000" w:rsidP="00000000" w:rsidRDefault="00000000" w:rsidRPr="00000000" w14:paraId="00000CE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ימוקמו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ימוקמו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fg1ce0" w:id="184"/>
      <w:bookmarkEnd w:id="184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יוקשחו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ליישום</w:t>
      </w:r>
    </w:p>
    <w:p w:rsidR="00000000" w:rsidDel="00000000" w:rsidP="00000000" w:rsidRDefault="00000000" w:rsidRPr="00000000" w14:paraId="00000CF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ונוזקות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והלבנתם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ICAP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CF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היצרנים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כהלכה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CF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סיסמת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CF6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</w:p>
    <w:p w:rsidR="00000000" w:rsidDel="00000000" w:rsidP="00000000" w:rsidRDefault="00000000" w:rsidRPr="00000000" w14:paraId="00000CF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8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ונקודות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וביישומים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A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CF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מסיווגים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המרשתת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בשליטתו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CF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MFA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D00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שחזור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והתאוששות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D0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התאוששות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D0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3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שחזורים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מדגמיים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ההתאוששות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4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5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6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מסיווגים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המדגמי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8">
      <w:pPr>
        <w:keepNext w:val="0"/>
        <w:keepLines w:val="0"/>
        <w:pageBreakBefore w:val="0"/>
        <w:widowControl w:val="1"/>
        <w:numPr>
          <w:ilvl w:val="1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bidi w:val="1"/>
        <w:spacing w:after="0" w:before="0" w:line="360" w:lineRule="auto"/>
        <w:ind w:left="716" w:right="0" w:hanging="432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D09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שיאוחסנו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Sandbox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ומתוחזקות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נגועים</w:t>
      </w:r>
    </w:p>
    <w:p w:rsidR="00000000" w:rsidDel="00000000" w:rsidP="00000000" w:rsidRDefault="00000000" w:rsidRPr="00000000" w14:paraId="00000D0A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WAF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owasp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האפליקטיבית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B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האבטחה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Gateway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Firewall</w:t>
      </w:r>
    </w:p>
    <w:p w:rsidR="00000000" w:rsidDel="00000000" w:rsidP="00000000" w:rsidRDefault="00000000" w:rsidRPr="00000000" w14:paraId="00000D0C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המאובטח</w:t>
      </w:r>
    </w:p>
    <w:p w:rsidR="00000000" w:rsidDel="00000000" w:rsidP="00000000" w:rsidRDefault="00000000" w:rsidRPr="00000000" w14:paraId="00000D0D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086" w:right="0" w:hanging="64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החולשה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0E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086" w:right="0" w:hanging="64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לחשופה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Least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Privilege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))</w:t>
      </w:r>
    </w:p>
    <w:p w:rsidR="00000000" w:rsidDel="00000000" w:rsidP="00000000" w:rsidRDefault="00000000" w:rsidRPr="00000000" w14:paraId="00000D0F">
      <w:pPr>
        <w:keepNext w:val="0"/>
        <w:keepLines w:val="0"/>
        <w:pageBreakBefore w:val="0"/>
        <w:widowControl w:val="0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086" w:right="0" w:hanging="64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10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088" w:right="0" w:hanging="648.0000000000001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SSDLC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Lifecycle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המאובטח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SDLC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D11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איסוף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הדרישות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המגדירות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2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עיצוב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הרכיבים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בתוכנה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הקשרים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בניהם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ושימוש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ברכיבי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3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קידוד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קידוד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הפונקציונליות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4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בדיקה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הבאגים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5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פריסה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לדחוף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היישום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בימוי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לשרת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הייצור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6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088" w:right="0" w:hanging="648.0000000000001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SSDLC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</w:p>
    <w:p w:rsidR="00000000" w:rsidDel="00000000" w:rsidP="00000000" w:rsidRDefault="00000000" w:rsidRPr="00000000" w14:paraId="00000D17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שמתבצע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בארכיטקטורה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8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פגיעות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שנמצאה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9">
      <w:pPr>
        <w:numPr>
          <w:ilvl w:val="0"/>
          <w:numId w:val="67"/>
        </w:numPr>
        <w:bidi w:val="1"/>
        <w:spacing w:after="0" w:before="0" w:line="288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הראשוני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בניית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הארכיטקטורה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1A">
      <w:pPr>
        <w:bidi w:val="1"/>
        <w:spacing w:after="0" w:before="0" w:lineRule="auto"/>
        <w:ind w:left="2448" w:firstLine="0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088" w:right="0" w:hanging="648.0000000000001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D1C">
      <w:pPr>
        <w:numPr>
          <w:ilvl w:val="0"/>
          <w:numId w:val="70"/>
        </w:numPr>
        <w:bidi w:val="1"/>
        <w:spacing w:after="0" w:before="0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זיהוי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זיהוי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רגישים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זמינות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WEB</w:t>
      </w:r>
      <w:r w:rsidDel="00000000" w:rsidR="00000000" w:rsidRPr="00000000">
        <w:rPr>
          <w:rFonts w:ascii="David" w:cs="David" w:eastAsia="David" w:hAnsi="David"/>
          <w:rtl w:val="1"/>
        </w:rPr>
        <w:t xml:space="preserve">  </w:t>
      </w:r>
    </w:p>
    <w:p w:rsidR="00000000" w:rsidDel="00000000" w:rsidP="00000000" w:rsidRDefault="00000000" w:rsidRPr="00000000" w14:paraId="00000D1D">
      <w:pPr>
        <w:numPr>
          <w:ilvl w:val="0"/>
          <w:numId w:val="70"/>
        </w:numPr>
        <w:bidi w:val="1"/>
        <w:spacing w:after="0" w:before="0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חלוקה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לרכיבים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פירוק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האפליקציה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לרכיבים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הקשרים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ומעברי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הצגה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בעזרת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תרשימי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DFD</w:t>
      </w:r>
      <w:r w:rsidDel="00000000" w:rsidR="00000000" w:rsidRPr="00000000">
        <w:rPr>
          <w:rFonts w:ascii="David" w:cs="David" w:eastAsia="David" w:hAnsi="David"/>
          <w:rtl w:val="0"/>
        </w:rPr>
        <w:t xml:space="preserve"> ( </w:t>
      </w:r>
      <w:r w:rsidDel="00000000" w:rsidR="00000000" w:rsidRPr="00000000">
        <w:rPr>
          <w:rFonts w:ascii="David" w:cs="David" w:eastAsia="David" w:hAnsi="David"/>
          <w:rtl w:val="0"/>
        </w:rPr>
        <w:t xml:space="preserve">Data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Flow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Diagram</w:t>
      </w:r>
      <w:r w:rsidDel="00000000" w:rsidR="00000000" w:rsidRPr="00000000">
        <w:rPr>
          <w:rFonts w:ascii="David" w:cs="David" w:eastAsia="David" w:hAnsi="David"/>
          <w:rtl w:val="1"/>
        </w:rPr>
        <w:t xml:space="preserve">) </w:t>
      </w:r>
    </w:p>
    <w:p w:rsidR="00000000" w:rsidDel="00000000" w:rsidP="00000000" w:rsidRDefault="00000000" w:rsidRPr="00000000" w14:paraId="00000D1E">
      <w:pPr>
        <w:numPr>
          <w:ilvl w:val="0"/>
          <w:numId w:val="70"/>
        </w:numPr>
        <w:bidi w:val="1"/>
        <w:spacing w:after="0" w:before="0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זיהוי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האיומים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במודל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STRIDE</w:t>
      </w:r>
      <w:r w:rsidDel="00000000" w:rsidR="00000000" w:rsidRPr="00000000">
        <w:rPr>
          <w:rFonts w:ascii="David" w:cs="David" w:eastAsia="David" w:hAnsi="David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האפליקציה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לסוגי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התקפות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בשיתוף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D1F">
      <w:pPr>
        <w:numPr>
          <w:ilvl w:val="0"/>
          <w:numId w:val="70"/>
        </w:numPr>
        <w:bidi w:val="1"/>
        <w:spacing w:after="0" w:before="0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שערוך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פוטנציאל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במודל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DREAD</w:t>
      </w:r>
      <w:r w:rsidDel="00000000" w:rsidR="00000000" w:rsidRPr="00000000">
        <w:rPr>
          <w:rFonts w:ascii="David" w:cs="David" w:eastAsia="David" w:hAnsi="David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לשערך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פוטנציאל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והסיכוי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באיומים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מהכבד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הקל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בשיתוף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  <w:p w:rsidR="00000000" w:rsidDel="00000000" w:rsidP="00000000" w:rsidRDefault="00000000" w:rsidRPr="00000000" w14:paraId="00000D20">
      <w:pPr>
        <w:numPr>
          <w:ilvl w:val="0"/>
          <w:numId w:val="70"/>
        </w:numPr>
        <w:bidi w:val="1"/>
        <w:spacing w:after="0" w:before="0" w:lineRule="auto"/>
        <w:ind w:left="2448" w:hanging="36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האיומים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השלבים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להפיק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יכיל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נאסף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בשלבים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הקודמים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ויציג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לבחינה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ואישור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ותוכני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21">
      <w:pPr>
        <w:keepNext w:val="0"/>
        <w:keepLines w:val="0"/>
        <w:pageBreakBefore w:val="0"/>
        <w:widowControl w:val="1"/>
        <w:numPr>
          <w:ilvl w:val="3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088" w:right="0" w:hanging="648.0000000000001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</w:p>
    <w:p w:rsidR="00000000" w:rsidDel="00000000" w:rsidP="00000000" w:rsidRDefault="00000000" w:rsidRPr="00000000" w14:paraId="00000D22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2444" w:right="0" w:hanging="357.0000000000001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TFS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23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44" w:right="0" w:hanging="357.0000000000001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וסביבות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24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44" w:right="0" w:hanging="357.0000000000001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לתכניתנים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לבסיסי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D25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2444" w:right="0" w:hanging="357.0000000000001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26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2444" w:right="0" w:hanging="357.0000000000001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27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האצבע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37"/>
        <w:bidiVisual w:val="1"/>
        <w:tblW w:w="7507.0" w:type="dxa"/>
        <w:jc w:val="left"/>
        <w:tblInd w:w="7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5"/>
        <w:gridCol w:w="5942"/>
        <w:tblGridChange w:id="0">
          <w:tblGrid>
            <w:gridCol w:w="1565"/>
            <w:gridCol w:w="5942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D28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נושא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D29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כלל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האצבע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A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בדיקת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קלט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ונתונים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בדוק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Input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Query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Stings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Cookies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תסמוך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לקוח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תמיד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לבדוק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לבדוק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גודל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וחוקיות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validators</w:t>
            </w:r>
          </w:p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בדוק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במיוחד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כפרמטר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לשאילתות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למנוע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Injection</w:t>
            </w:r>
          </w:p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לאמת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המוצג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מבסס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סניתציה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קידוד</w:t>
            </w:r>
          </w:p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ערכי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כותרי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Headers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בבקשות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ותשובות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מכילים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ורק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תווי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1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הזדהות</w:t>
            </w:r>
          </w:p>
        </w:tc>
        <w:tc>
          <w:tcPr/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חלוקה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לאזורים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פתוחים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ואזורים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הדורשים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הזדהות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בסיסמאות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חזקות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ישמרו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סיסמאות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בצורה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גלויה</w:t>
            </w:r>
          </w:p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במנגנון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תוקף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סיסמאות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password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policy</w:t>
            </w:r>
          </w:p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Authentication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אימות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</w:p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להימנע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מוחלט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Diffie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Hellman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בזמן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הזדהות</w:t>
            </w:r>
          </w:p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מנגנון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נעילת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ניסיונות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כושלים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לשינוי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סיסמה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9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הרשאות</w:t>
            </w:r>
          </w:p>
        </w:tc>
        <w:tc>
          <w:tcPr/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הרשאות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שייכות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לתפקידים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גישה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למשאבי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בלבד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C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תשמור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סיסמאות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שמירת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במקומות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בטוחים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בלבד</w:t>
            </w:r>
          </w:p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בתשתית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Encription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Decription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סטנדרטית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תפתח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מנגנונים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עצמיים</w:t>
            </w:r>
          </w:p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להשאיר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בסביבת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הייצור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קובצי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וקבצים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למטרת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היישום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בסביבת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הייצור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כגון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*.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וכדומה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להגביל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ברמת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היישום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שמירת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סיסמאות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וזהויות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הדפדפן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2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להגביל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זמני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פעילות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.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יחרוג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מזמן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הפעילות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שיוגדר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ינותק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פעולה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לצמצום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במשאבי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</w:p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מנגנון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המאפשר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להתנתק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ולסגור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הנוכחי</w:t>
            </w:r>
          </w:p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לנתק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שחרג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מזמן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</w:p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יהיה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מורכב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32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תווים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מורכבים</w:t>
            </w:r>
          </w:p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להימנע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מפתיחה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במקביל</w:t>
            </w:r>
          </w:p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להימנע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מניהול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Cookies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וזאת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בכדי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להגן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מתקפות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Fixation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מוגן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תעבורת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לאורך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פעילות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4A">
            <w:pPr>
              <w:bidi w:val="1"/>
              <w:spacing w:line="288" w:lineRule="auto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מנת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למנוע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העברה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SessionID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באמצעות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סקריפט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זדוני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העלול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לחדור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למערכת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באמצעות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XSS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B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Exceptions</w:t>
            </w:r>
          </w:p>
        </w:tc>
        <w:tc>
          <w:tcPr/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Try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Catch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בצורה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מושכלת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במערכת</w:t>
            </w:r>
          </w:p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טכני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משגיאות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נותן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לתוקף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ידלוף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לתוקף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בדפי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שגיאה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כלליים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שמורו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שגיאות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שגיאה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סגור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0">
            <w:pPr>
              <w:bidi w:val="1"/>
              <w:spacing w:line="288" w:lineRule="auto"/>
              <w:jc w:val="right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Audit &amp; Log</w:t>
            </w:r>
          </w:p>
        </w:tc>
        <w:tc>
          <w:tcPr/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במנגנון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מרכזי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2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הצפנה</w:t>
            </w:r>
          </w:p>
        </w:tc>
        <w:tc>
          <w:tcPr/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בביצוע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הצפנת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אלגוריתמי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הצפנה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מוכרים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הכללים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הבאים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הצפנה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סימטרית</w:t>
            </w:r>
          </w:p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הצפנה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סימטרית</w:t>
            </w:r>
          </w:p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256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HASH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כיווני</w:t>
            </w:r>
          </w:p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להצפין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תווך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הגישה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לאפליקציה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פרוטוקול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TLS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1.3 .</w:t>
            </w:r>
          </w:p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התעודה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הדיגיטלית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תונפק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מוכר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ומהימן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מפתחות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ההצפנה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יהיו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Hardcoded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וישמרו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A">
            <w:pPr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Web services</w:t>
            </w:r>
          </w:p>
        </w:tc>
        <w:tc>
          <w:tcPr/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מתודה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מותרת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נידחת</w:t>
            </w:r>
          </w:p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בממשק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SOAP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מוגדר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XSD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מתאים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WSDL</w:t>
            </w:r>
          </w:p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בממשק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בפורמט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JSON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JSON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Schema</w:t>
            </w:r>
          </w:p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מתבצעת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בעזרת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regex</w:t>
            </w:r>
          </w:p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כאלו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המכילות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נתמך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נדחות</w:t>
            </w:r>
          </w:p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תואם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כותר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הנשלח</w:t>
            </w:r>
          </w:p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בעלת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כותר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Accept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תואמת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Whitelist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נדחת</w:t>
            </w:r>
          </w:p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בבקשות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cross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בכותרי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</w:t>
            </w:r>
          </w:p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JWT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חתימה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דיגיטלית</w:t>
            </w:r>
          </w:p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נמנעים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מלחשוף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ממשקי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לאינטרנט</w:t>
            </w:r>
          </w:p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עסקי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לחשוף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ממשקי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לאינטרנט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במנגנון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הזדהות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חזק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כגון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מניעת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גישה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לממשקי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חוקי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Firewall</w:t>
            </w:r>
          </w:p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נמנעים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מלחשוף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הודעות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שגיאה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</w:p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מראים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הודעות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שגיאה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גנריות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</w:p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מתבצע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ווידואי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XML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המגיע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מהמשתמש</w:t>
            </w:r>
          </w:p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מתבצעת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בחינה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ובדיקה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לקלט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המגיע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ממשתמשי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סמכות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מוגדרת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מראש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XML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Definition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מייצר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Token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חוקיות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בטוחה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ושולח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בתשובותיו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למנוע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חשיפת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XSRF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בכתובת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כלשהי</w:t>
            </w:r>
          </w:p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בבקשות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מסוג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ורק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בגוף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הבקשה</w:t>
            </w:r>
          </w:p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בבקשות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מסוג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ורק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מניעה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מלנסות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חילוץ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אינסופי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קבצי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ארכיון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ISO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מבצעת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תהליך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Rebuilding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לקובץ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המתקבל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בכדי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הסרה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Macro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זדוני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מבצעת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בחינה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והסרה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Macro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המצוי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בקובץ</w:t>
            </w:r>
          </w:p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מאפשרת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קבצים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ורק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בפורמט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ספציפי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ומונעת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</w:p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בודקת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הקובץ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מכיל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תווים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מיוחדים</w:t>
            </w:r>
          </w:p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נמנעים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משמירת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הקבצים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שעולים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מלהיות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מאוחסנים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הקבצים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ההפעלה</w:t>
            </w:r>
          </w:p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נמנעת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הצפייה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בקבצים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שהעלו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האפליקציה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ובמקום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לאפשר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להוריד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הקובץ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לצפייה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מקומית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בעמדת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המשתמש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5">
            <w:pPr>
              <w:bidi w:val="1"/>
              <w:spacing w:after="0" w:line="288" w:lineRule="auto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הגנה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בסיסי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נתונים</w:t>
            </w:r>
          </w:p>
          <w:p w:rsidR="00000000" w:rsidDel="00000000" w:rsidP="00000000" w:rsidRDefault="00000000" w:rsidRPr="00000000" w14:paraId="00000D76">
            <w:pPr>
              <w:bidi w:val="1"/>
              <w:spacing w:before="0" w:line="288" w:lineRule="auto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לזהות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המשתמשים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הצפנה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ונשמרים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מוצפנים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בבסיס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</w:p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הסיסמאות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נשמרות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בבסיס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ורק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שעברו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תהליך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גיבוב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Hashing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בתהליך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הגיבוב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משתמשים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SHA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256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וערך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SALT</w:t>
            </w:r>
          </w:p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יצירת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סיסמא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נבחר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רנדומלי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משורשר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לסיסמא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ונשמר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בבסיס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פרטי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המשתמש</w:t>
            </w:r>
          </w:p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נכונות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הסיסמא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שרשור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מבסיס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לסיסמא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שהתקבלה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HASH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והשוואה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HASH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השמור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בבסיס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</w:p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בסיס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הרשאות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כתיבה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קריאה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לנדרש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פעולה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הפעלת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Stored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Procedure</w:t>
            </w:r>
          </w:p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נמנעים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מהרשאות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גבוהות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למשתמשי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במתן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דגש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משתמשי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dbowner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sysadmin</w:t>
            </w:r>
          </w:p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נמנעים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משרשור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פרמטרים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לשאילתה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בצורה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דינאמית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בביצוע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שאילתות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</w:p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Prepared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Statements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Parameterized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Queries</w:t>
            </w:r>
          </w:p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נבדק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cmdshell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dbmail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פעילות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להעדיף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SQLCLR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כחלופה</w:t>
            </w:r>
          </w:p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Architecture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בביצוע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תקשורת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מאפליקציית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המשתמש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כלומר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מתווך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לביצוע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פעולות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הנדרשות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2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Asp.Net</w:t>
            </w:r>
          </w:p>
        </w:tc>
        <w:tc>
          <w:tcPr/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במנגנון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Authorization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לדפים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ומחיצות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4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Dal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פניה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לבסיס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הנתונים</w:t>
            </w:r>
          </w:p>
        </w:tc>
        <w:tc>
          <w:tcPr/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command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parameters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למנוע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Injection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6">
            <w:pPr>
              <w:bidi w:val="1"/>
              <w:spacing w:line="288" w:lineRule="auto"/>
              <w:jc w:val="both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מניעת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התקפת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BOTNET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הגדרת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NOROBOT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Server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לעמודים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המכילים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8">
            <w:pPr>
              <w:bidi w:val="1"/>
              <w:spacing w:after="0"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קוד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פתוח</w:t>
            </w:r>
          </w:p>
          <w:p w:rsidR="00000000" w:rsidDel="00000000" w:rsidP="00000000" w:rsidRDefault="00000000" w:rsidRPr="00000000" w14:paraId="00000D89">
            <w:pPr>
              <w:bidi w:val="1"/>
              <w:spacing w:before="0"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ידועה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הקהילה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הפתוח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מפתחים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מוכרים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ואיכותיים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ווידוא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הספריות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שמשתמשים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מעודכנות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לגרסאות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האחרונות</w:t>
            </w:r>
          </w:p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קיימת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הקפדה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בנושא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הרשאות</w:t>
            </w:r>
          </w:p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47" w:right="0" w:hanging="360"/>
              <w:jc w:val="left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ווידוא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חולשות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פגיעויות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מוכרות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בספריית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הפתוח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בטרם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הטמעתו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בסביבת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המשרד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בעזרת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האתר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CVE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המשומש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לפרסום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ואיתור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חולשות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בספריות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D8E">
      <w:pPr>
        <w:bidi w:val="1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F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המתודולוגיה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</w:p>
    <w:p w:rsidR="00000000" w:rsidDel="00000000" w:rsidP="00000000" w:rsidRDefault="00000000" w:rsidRPr="00000000" w14:paraId="00000D90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אפליקטיביות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ותשתיתי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התומכות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בהעתקת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91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דינאמי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וסטטית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92">
      <w:pPr>
        <w:keepNext w:val="0"/>
        <w:keepLines w:val="0"/>
        <w:pageBreakBefore w:val="0"/>
        <w:widowControl w:val="1"/>
        <w:numPr>
          <w:ilvl w:val="2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361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שהתגלו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93">
      <w:pPr>
        <w:jc w:val="both"/>
        <w:rPr>
          <w:rFonts w:ascii="David" w:cs="David" w:eastAsia="David" w:hAnsi="Davi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ulbmlt" w:id="185"/>
      <w:bookmarkEnd w:id="18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3.11.1 -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לחיבור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ההזדהות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החינוך</w:t>
      </w:r>
    </w:p>
    <w:p w:rsidR="00000000" w:rsidDel="00000000" w:rsidP="00000000" w:rsidRDefault="00000000" w:rsidRPr="00000000" w14:paraId="00000D95">
      <w:pPr>
        <w:bidi w:val="1"/>
        <w:spacing w:after="0" w:line="240" w:lineRule="auto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לחיבור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החינוך</w:t>
      </w:r>
    </w:p>
    <w:p w:rsidR="00000000" w:rsidDel="00000000" w:rsidP="00000000" w:rsidRDefault="00000000" w:rsidRPr="00000000" w14:paraId="00000D96">
      <w:pPr>
        <w:bidi w:val="1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מפעיל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זהויות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NetIQ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חשבונות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והרשאותיהם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האינטרנט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אחידות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ואכיפת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נהלי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אבטחת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הנהוגים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מספקת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זהויות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שרותי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והרשאות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 </w:t>
      </w:r>
      <w:r w:rsidDel="00000000" w:rsidR="00000000" w:rsidRPr="00000000">
        <w:rPr>
          <w:rFonts w:ascii="David" w:cs="David" w:eastAsia="David" w:hAnsi="David"/>
          <w:rtl w:val="1"/>
        </w:rPr>
        <w:t xml:space="preserve">מרכזיים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למערכות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ולספקים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מספק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שרותי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תמיכה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מרכזיים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ובבעיות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מוקד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סיסמאות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ובשרותים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עצמיים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 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התחברות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המרכזית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97">
      <w:pPr>
        <w:bidi w:val="1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משתמשי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הפנימיים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מנוהלים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Windows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ומבוססים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Active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Directory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98">
      <w:pPr>
        <w:bidi w:val="1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קיימות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תצורות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לסביבת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ולטכנולוגיה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מפותחת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D99">
      <w:pPr>
        <w:numPr>
          <w:ilvl w:val="0"/>
          <w:numId w:val="179"/>
        </w:numPr>
        <w:bidi w:val="1"/>
        <w:spacing w:before="0" w:lineRule="auto"/>
        <w:ind w:left="368" w:hanging="360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תעבוד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Intranet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מבוססת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Windows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9A">
      <w:pPr>
        <w:numPr>
          <w:ilvl w:val="0"/>
          <w:numId w:val="179"/>
        </w:numPr>
        <w:bidi w:val="1"/>
        <w:spacing w:before="0" w:lineRule="auto"/>
        <w:ind w:left="368" w:hanging="360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תעבוד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Internet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ותותקן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יכולים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מכלל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ואזרחי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tbl>
      <w:tblPr>
        <w:tblStyle w:val="Table38"/>
        <w:bidiVisual w:val="1"/>
        <w:tblW w:w="7755.0" w:type="dxa"/>
        <w:jc w:val="left"/>
        <w:tblInd w:w="5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9"/>
        <w:gridCol w:w="1623"/>
        <w:gridCol w:w="1629"/>
        <w:gridCol w:w="1914"/>
        <w:gridCol w:w="1550"/>
        <w:tblGridChange w:id="0">
          <w:tblGrid>
            <w:gridCol w:w="1039"/>
            <w:gridCol w:w="1623"/>
            <w:gridCol w:w="1629"/>
            <w:gridCol w:w="1914"/>
            <w:gridCol w:w="15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D9B">
            <w:pPr>
              <w:bidi w:val="1"/>
              <w:jc w:val="center"/>
              <w:rPr>
                <w:rFonts w:ascii="David" w:cs="David" w:eastAsia="David" w:hAnsi="Davi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סביבה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D9C">
            <w:pPr>
              <w:bidi w:val="1"/>
              <w:spacing w:after="0" w:lineRule="auto"/>
              <w:ind w:left="11" w:firstLine="0"/>
              <w:jc w:val="center"/>
              <w:rPr>
                <w:rFonts w:ascii="David" w:cs="David" w:eastAsia="David" w:hAnsi="Davi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משתמשי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המערכת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D9D">
            <w:pPr>
              <w:bidi w:val="1"/>
              <w:jc w:val="center"/>
              <w:rPr>
                <w:rFonts w:ascii="David" w:cs="David" w:eastAsia="David" w:hAnsi="Davi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הזדהות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D9E">
            <w:pPr>
              <w:bidi w:val="1"/>
              <w:jc w:val="center"/>
              <w:rPr>
                <w:rFonts w:ascii="David" w:cs="David" w:eastAsia="David" w:hAnsi="Davi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הרשאות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D9F">
            <w:pPr>
              <w:bidi w:val="1"/>
              <w:jc w:val="center"/>
              <w:rPr>
                <w:rFonts w:ascii="David" w:cs="David" w:eastAsia="David" w:hAnsi="Davi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2"/>
                <w:szCs w:val="22"/>
                <w:rtl w:val="1"/>
              </w:rPr>
              <w:t xml:space="preserve">טכנולוגיה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A0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Intranet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1">
            <w:pPr>
              <w:bidi w:val="1"/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עובדי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החינוך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המנוהלים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Active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Directory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המשרד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2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Windows Authentication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3">
            <w:pPr>
              <w:bidi w:val="1"/>
              <w:jc w:val="right"/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מבוסס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תפקיד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Role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באמצעות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קבוצות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Active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Directory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4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Windows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A5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Internet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6">
            <w:pPr>
              <w:bidi w:val="1"/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משתמשי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מערכת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החינוך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בעלויות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וכו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7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IDM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8">
            <w:pPr>
              <w:bidi w:val="1"/>
              <w:jc w:val="right"/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קבוצות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ב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IDM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9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SAML 2,0</w:t>
            </w:r>
          </w:p>
          <w:p w:rsidR="00000000" w:rsidDel="00000000" w:rsidP="00000000" w:rsidRDefault="00000000" w:rsidRPr="00000000" w14:paraId="00000DAA">
            <w:pPr>
              <w:rPr>
                <w:rFonts w:ascii="David" w:cs="David" w:eastAsia="David" w:hAnsi="David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sz w:val="22"/>
                <w:szCs w:val="22"/>
                <w:rtl w:val="0"/>
              </w:rPr>
              <w:t xml:space="preserve">WS Federation</w:t>
            </w:r>
          </w:p>
        </w:tc>
      </w:tr>
    </w:tbl>
    <w:p w:rsidR="00000000" w:rsidDel="00000000" w:rsidP="00000000" w:rsidRDefault="00000000" w:rsidRPr="00000000" w14:paraId="00000DAB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C">
      <w:pPr>
        <w:bidi w:val="1"/>
        <w:ind w:left="935" w:hanging="935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תצורה</w:t>
      </w: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':</w:t>
        <w:tab/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תותקן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ברשת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Intranet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Active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Directory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Windows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Active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Directory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וההרשאות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ינוהלו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0"/>
        </w:rPr>
        <w:t xml:space="preserve">Role</w:t>
      </w:r>
      <w:r w:rsidDel="00000000" w:rsidR="00000000" w:rsidRPr="00000000">
        <w:rPr>
          <w:rFonts w:ascii="David" w:cs="David" w:eastAsia="David" w:hAnsi="David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ובאמצעות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לקבוצות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Active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Directory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ברכיבי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AD">
      <w:pPr>
        <w:bidi w:val="1"/>
        <w:ind w:left="935" w:hanging="935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תצורה</w:t>
      </w: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u w:val="single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ab/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תותקן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בסביבת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DMZ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בענן</w:t>
      </w:r>
      <w:r w:rsidDel="00000000" w:rsidR="00000000" w:rsidRPr="00000000">
        <w:rPr>
          <w:rFonts w:ascii="David" w:cs="David" w:eastAsia="David" w:hAnsi="David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המשתמשים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הרשאות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לעבוד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הזדהות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rtl w:val="1"/>
        </w:rPr>
        <w:t xml:space="preserve">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וההרשאות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ינוהלו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0"/>
        </w:rPr>
        <w:t xml:space="preserve">Role</w:t>
      </w:r>
      <w:r w:rsidDel="00000000" w:rsidR="00000000" w:rsidRPr="00000000">
        <w:rPr>
          <w:rFonts w:ascii="David" w:cs="David" w:eastAsia="David" w:hAnsi="David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ובאמצעות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לקבוצות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0"/>
        </w:rPr>
        <w:t xml:space="preserve">IDM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DAE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ekz59m" w:id="186"/>
      <w:bookmarkEnd w:id="18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4.1.2.2</w:t>
      </w:r>
    </w:p>
    <w:p w:rsidR="00000000" w:rsidDel="00000000" w:rsidP="00000000" w:rsidRDefault="00000000" w:rsidRPr="00000000" w14:paraId="00000DB0">
      <w:pPr>
        <w:keepNext w:val="1"/>
        <w:keepLines w:val="0"/>
        <w:pageBreakBefore w:val="0"/>
        <w:widowControl w:val="1"/>
        <w:numPr>
          <w:ilvl w:val="3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88" w:lineRule="auto"/>
        <w:ind w:left="368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</w:p>
    <w:p w:rsidR="00000000" w:rsidDel="00000000" w:rsidP="00000000" w:rsidRDefault="00000000" w:rsidRPr="00000000" w14:paraId="00000DB1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DB2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______</w:t>
      </w:r>
    </w:p>
    <w:p w:rsidR="00000000" w:rsidDel="00000000" w:rsidP="00000000" w:rsidRDefault="00000000" w:rsidRPr="00000000" w14:paraId="00000DB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37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בהנדסת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בהנדסה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בהתמחות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B4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D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720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</w:p>
    <w:tbl>
      <w:tblPr>
        <w:tblStyle w:val="Table39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2"/>
        <w:gridCol w:w="1382"/>
        <w:gridCol w:w="1383"/>
        <w:gridCol w:w="1383"/>
        <w:gridCol w:w="1383"/>
        <w:gridCol w:w="1383"/>
        <w:tblGridChange w:id="0">
          <w:tblGrid>
            <w:gridCol w:w="1382"/>
            <w:gridCol w:w="1382"/>
            <w:gridCol w:w="1383"/>
            <w:gridCol w:w="1383"/>
            <w:gridCol w:w="1383"/>
            <w:gridCol w:w="13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מס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DB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לקוח</w:t>
            </w:r>
          </w:p>
        </w:tc>
        <w:tc>
          <w:tcPr/>
          <w:p w:rsidR="00000000" w:rsidDel="00000000" w:rsidP="00000000" w:rsidRDefault="00000000" w:rsidRPr="00000000" w14:paraId="00000DB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פרויקט</w:t>
            </w:r>
          </w:p>
        </w:tc>
        <w:tc>
          <w:tcPr/>
          <w:p w:rsidR="00000000" w:rsidDel="00000000" w:rsidP="00000000" w:rsidRDefault="00000000" w:rsidRPr="00000000" w14:paraId="00000DB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היקף</w:t>
            </w:r>
          </w:p>
        </w:tc>
        <w:tc>
          <w:tcPr/>
          <w:p w:rsidR="00000000" w:rsidDel="00000000" w:rsidP="00000000" w:rsidRDefault="00000000" w:rsidRPr="00000000" w14:paraId="00000DB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מועדי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ביצוע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העבודה</w:t>
            </w:r>
          </w:p>
        </w:tc>
        <w:tc>
          <w:tcPr/>
          <w:p w:rsidR="00000000" w:rsidDel="00000000" w:rsidP="00000000" w:rsidRDefault="00000000" w:rsidRPr="00000000" w14:paraId="00000DB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פרטי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קשר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CF">
      <w:pPr>
        <w:keepNext w:val="1"/>
        <w:keepLines w:val="0"/>
        <w:pageBreakBefore w:val="0"/>
        <w:widowControl w:val="1"/>
        <w:numPr>
          <w:ilvl w:val="3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88" w:lineRule="auto"/>
        <w:ind w:left="368" w:right="142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</w:p>
    <w:p w:rsidR="00000000" w:rsidDel="00000000" w:rsidP="00000000" w:rsidRDefault="00000000" w:rsidRPr="00000000" w14:paraId="00000DD0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DD1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</w:t>
      </w:r>
    </w:p>
    <w:p w:rsidR="00000000" w:rsidDel="00000000" w:rsidP="00000000" w:rsidRDefault="00000000" w:rsidRPr="00000000" w14:paraId="00000D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76"/>
        </w:tabs>
        <w:bidi w:val="1"/>
        <w:spacing w:after="0" w:before="0" w:line="288" w:lineRule="auto"/>
        <w:ind w:left="737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בהנדסת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ממוחשבות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D3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D4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</w:p>
    <w:tbl>
      <w:tblPr>
        <w:tblStyle w:val="Table40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2"/>
        <w:gridCol w:w="1382"/>
        <w:gridCol w:w="1383"/>
        <w:gridCol w:w="1383"/>
        <w:gridCol w:w="1383"/>
        <w:gridCol w:w="1383"/>
        <w:tblGridChange w:id="0">
          <w:tblGrid>
            <w:gridCol w:w="1382"/>
            <w:gridCol w:w="1382"/>
            <w:gridCol w:w="1383"/>
            <w:gridCol w:w="1383"/>
            <w:gridCol w:w="1383"/>
            <w:gridCol w:w="13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מס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DD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לקוח</w:t>
            </w:r>
          </w:p>
        </w:tc>
        <w:tc>
          <w:tcPr/>
          <w:p w:rsidR="00000000" w:rsidDel="00000000" w:rsidP="00000000" w:rsidRDefault="00000000" w:rsidRPr="00000000" w14:paraId="00000DD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פרויקט</w:t>
            </w:r>
          </w:p>
        </w:tc>
        <w:tc>
          <w:tcPr/>
          <w:p w:rsidR="00000000" w:rsidDel="00000000" w:rsidP="00000000" w:rsidRDefault="00000000" w:rsidRPr="00000000" w14:paraId="00000DD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היקף</w:t>
            </w:r>
          </w:p>
        </w:tc>
        <w:tc>
          <w:tcPr/>
          <w:p w:rsidR="00000000" w:rsidDel="00000000" w:rsidP="00000000" w:rsidRDefault="00000000" w:rsidRPr="00000000" w14:paraId="00000DD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מועדי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ביצוע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העבודה</w:t>
            </w:r>
          </w:p>
        </w:tc>
        <w:tc>
          <w:tcPr/>
          <w:p w:rsidR="00000000" w:rsidDel="00000000" w:rsidP="00000000" w:rsidRDefault="00000000" w:rsidRPr="00000000" w14:paraId="00000DD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פרטי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קשר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88" w:lineRule="auto"/>
        <w:ind w:left="720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680" w:right="0" w:hanging="6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tq9fhf" w:id="187"/>
      <w:bookmarkEnd w:id="18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4.6.2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ושיפורים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DF0">
      <w:pPr>
        <w:keepNext w:val="0"/>
        <w:keepLines w:val="0"/>
        <w:pageBreakBefore w:val="0"/>
        <w:widowControl w:val="1"/>
        <w:numPr>
          <w:ilvl w:val="0"/>
          <w:numId w:val="1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</w:p>
    <w:p w:rsidR="00000000" w:rsidDel="00000000" w:rsidP="00000000" w:rsidRDefault="00000000" w:rsidRPr="00000000" w14:paraId="00000D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88" w:lineRule="auto"/>
        <w:ind w:left="368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D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8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המבוססת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5.5.</w:t>
      </w:r>
    </w:p>
    <w:p w:rsidR="00000000" w:rsidDel="00000000" w:rsidP="00000000" w:rsidRDefault="00000000" w:rsidRPr="00000000" w14:paraId="00000D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88" w:lineRule="auto"/>
        <w:ind w:left="368" w:right="142" w:hanging="6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8vjpp8" w:id="188"/>
      <w:bookmarkEnd w:id="18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במתכונת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DF4">
      <w:pPr>
        <w:keepNext w:val="0"/>
        <w:keepLines w:val="0"/>
        <w:pageBreakBefore w:val="0"/>
        <w:widowControl w:val="1"/>
        <w:numPr>
          <w:ilvl w:val="0"/>
          <w:numId w:val="1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תפוקות</w:t>
      </w:r>
    </w:p>
    <w:p w:rsidR="00000000" w:rsidDel="00000000" w:rsidP="00000000" w:rsidRDefault="00000000" w:rsidRPr="00000000" w14:paraId="00000DF5">
      <w:pPr>
        <w:bidi w:val="1"/>
        <w:ind w:left="368" w:right="142" w:firstLine="0"/>
        <w:rPr/>
      </w:pPr>
      <w:r w:rsidDel="00000000" w:rsidR="00000000" w:rsidRPr="00000000">
        <w:rPr>
          <w:rtl w:val="1"/>
        </w:rPr>
        <w:t xml:space="preserve">הטבלה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תפוקות</w:t>
      </w:r>
      <w:r w:rsidDel="00000000" w:rsidR="00000000" w:rsidRPr="00000000">
        <w:rPr>
          <w:rtl w:val="1"/>
        </w:rPr>
        <w:t xml:space="preserve">.</w:t>
      </w:r>
    </w:p>
    <w:tbl>
      <w:tblPr>
        <w:tblStyle w:val="Table41"/>
        <w:bidiVisual w:val="1"/>
        <w:tblW w:w="9887.0" w:type="dxa"/>
        <w:jc w:val="left"/>
        <w:tblInd w:w="-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"/>
        <w:gridCol w:w="1542"/>
        <w:gridCol w:w="1417"/>
        <w:gridCol w:w="3402"/>
        <w:gridCol w:w="2650"/>
        <w:tblGridChange w:id="0">
          <w:tblGrid>
            <w:gridCol w:w="876"/>
            <w:gridCol w:w="1542"/>
            <w:gridCol w:w="1417"/>
            <w:gridCol w:w="3402"/>
            <w:gridCol w:w="26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DF6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ד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DF7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נושא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DF8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סעיף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נושא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במכרז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DF9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מהות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DFA">
            <w:pPr>
              <w:bidi w:val="1"/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הערות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B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FC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פיתוח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ממשק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נכנס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FD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2.2.3.1</w:t>
            </w:r>
          </w:p>
        </w:tc>
        <w:tc>
          <w:tcPr/>
          <w:p w:rsidR="00000000" w:rsidDel="00000000" w:rsidP="00000000" w:rsidRDefault="00000000" w:rsidRPr="00000000" w14:paraId="00000DFE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הקמת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ממשק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נכנס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הכולל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מורים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קבוצות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הלימוד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מערכות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משרד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החינוך</w:t>
            </w:r>
          </w:p>
        </w:tc>
        <w:tc>
          <w:tcPr/>
          <w:p w:rsidR="00000000" w:rsidDel="00000000" w:rsidP="00000000" w:rsidRDefault="00000000" w:rsidRPr="00000000" w14:paraId="00000DF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הכנת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יצוא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הנתונים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ממערכות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המשרד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יעשה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המשרד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0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01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מחשוב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קיים</w:t>
            </w:r>
          </w:p>
        </w:tc>
        <w:tc>
          <w:tcPr/>
          <w:p w:rsidR="00000000" w:rsidDel="00000000" w:rsidP="00000000" w:rsidRDefault="00000000" w:rsidRPr="00000000" w14:paraId="00000E02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פרק</w:t>
            </w:r>
            <w:r w:rsidDel="00000000" w:rsidR="00000000" w:rsidRPr="00000000">
              <w:rPr>
                <w:rtl w:val="1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E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88" w:lineRule="auto"/>
              <w:ind w:left="1728" w:right="142" w:hanging="64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sv78d1" w:id="189"/>
            <w:bookmarkEnd w:id="189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E04">
            <w:pPr>
              <w:keepNext w:val="1"/>
              <w:keepLines w:val="0"/>
              <w:pageBreakBefore w:val="0"/>
              <w:widowControl w:val="1"/>
              <w:numPr>
                <w:ilvl w:val="4"/>
                <w:numId w:val="1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8" w:lineRule="auto"/>
              <w:ind w:left="421" w:right="142" w:hanging="357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בתצורה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ועיפרון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לעיתים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יתבקש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ליצור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המבחן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בתצורה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ממוחשבת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ימוחשב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במבחן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1"/>
              <w:numPr>
                <w:ilvl w:val="4"/>
                <w:numId w:val="1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88" w:lineRule="auto"/>
              <w:ind w:left="421" w:right="142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יושלם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ממועד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המשימה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06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7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08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הקמת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מבחן</w:t>
            </w:r>
          </w:p>
        </w:tc>
        <w:tc>
          <w:tcPr/>
          <w:p w:rsidR="00000000" w:rsidDel="00000000" w:rsidP="00000000" w:rsidRDefault="00000000" w:rsidRPr="00000000" w14:paraId="00000E09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2.3.6</w:t>
            </w:r>
          </w:p>
        </w:tc>
        <w:tc>
          <w:tcPr/>
          <w:p w:rsidR="00000000" w:rsidDel="00000000" w:rsidP="00000000" w:rsidRDefault="00000000" w:rsidRPr="00000000" w14:paraId="00000E0A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הקמת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מסוג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דיפרנציאל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סמנטי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בהן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תשובתו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רצף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קטבים</w:t>
            </w:r>
          </w:p>
        </w:tc>
        <w:tc>
          <w:tcPr/>
          <w:p w:rsidR="00000000" w:rsidDel="00000000" w:rsidP="00000000" w:rsidRDefault="00000000" w:rsidRPr="00000000" w14:paraId="00000E0B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C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0D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מחוון</w:t>
            </w:r>
          </w:p>
        </w:tc>
        <w:tc>
          <w:tcPr/>
          <w:p w:rsidR="00000000" w:rsidDel="00000000" w:rsidP="00000000" w:rsidRDefault="00000000" w:rsidRPr="00000000" w14:paraId="00000E0E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2.3.9 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E0F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מסוג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קוד</w:t>
            </w:r>
            <w:r w:rsidDel="00000000" w:rsidR="00000000" w:rsidRPr="00000000">
              <w:rPr>
                <w:rtl w:val="1"/>
              </w:rPr>
              <w:t xml:space="preserve"> 95) </w:t>
            </w:r>
            <w:r w:rsidDel="00000000" w:rsidR="00000000" w:rsidRPr="00000000">
              <w:rPr>
                <w:rtl w:val="1"/>
              </w:rPr>
              <w:t xml:space="preserve">תשובה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שנמחקה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למשל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התלמיד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הקליט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תשובה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מחק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הקליט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טקסט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</w:t>
            </w:r>
          </w:p>
        </w:tc>
        <w:tc>
          <w:tcPr/>
          <w:p w:rsidR="00000000" w:rsidDel="00000000" w:rsidP="00000000" w:rsidRDefault="00000000" w:rsidRPr="00000000" w14:paraId="00000E10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1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12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יצירה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וניהול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</w:p>
        </w:tc>
        <w:tc>
          <w:tcPr/>
          <w:p w:rsidR="00000000" w:rsidDel="00000000" w:rsidP="00000000" w:rsidRDefault="00000000" w:rsidRPr="00000000" w14:paraId="00000E13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2.3.11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E14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אפשרות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בחירה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פריטים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פרקים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לתלמיד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למשל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להשיב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מתוך</w:t>
            </w:r>
            <w:r w:rsidDel="00000000" w:rsidR="00000000" w:rsidRPr="00000000">
              <w:rPr>
                <w:rtl w:val="1"/>
              </w:rPr>
              <w:t xml:space="preserve"> 4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לבחור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2 </w:t>
            </w:r>
            <w:r w:rsidDel="00000000" w:rsidR="00000000" w:rsidRPr="00000000">
              <w:rPr>
                <w:rtl w:val="1"/>
              </w:rPr>
              <w:t xml:space="preserve">פרקים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מתוך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E15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6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17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ניווט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במבחן</w:t>
            </w:r>
          </w:p>
          <w:p w:rsidR="00000000" w:rsidDel="00000000" w:rsidP="00000000" w:rsidRDefault="00000000" w:rsidRPr="00000000" w14:paraId="00000E18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מבדק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שאלון</w:t>
            </w:r>
          </w:p>
        </w:tc>
        <w:tc>
          <w:tcPr/>
          <w:p w:rsidR="00000000" w:rsidDel="00000000" w:rsidP="00000000" w:rsidRDefault="00000000" w:rsidRPr="00000000" w14:paraId="00000E19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2.3.11 </w:t>
            </w:r>
            <w:r w:rsidDel="00000000" w:rsidR="00000000" w:rsidRPr="00000000">
              <w:rPr>
                <w:rtl w:val="1"/>
              </w:rPr>
              <w:t xml:space="preserve">ד</w:t>
            </w:r>
            <w:r w:rsidDel="00000000" w:rsidR="00000000" w:rsidRPr="00000000">
              <w:rPr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E1A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אדפטיבית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מלאה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הצגת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פריטים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המתאימה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לרמת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היכולת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שהנבחן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הפגין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הפריטים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הקודמים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כלומר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ההתקדמות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מפריט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לפריט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מתווכת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הביצוע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בפריטים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קודמים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1B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C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1D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ניהול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אזור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תכנון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ניקוד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הערכה</w:t>
            </w:r>
          </w:p>
        </w:tc>
        <w:tc>
          <w:tcPr/>
          <w:p w:rsidR="00000000" w:rsidDel="00000000" w:rsidP="00000000" w:rsidRDefault="00000000" w:rsidRPr="00000000" w14:paraId="00000E1E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2.3.11</w:t>
            </w:r>
          </w:p>
        </w:tc>
        <w:tc>
          <w:tcPr/>
          <w:p w:rsidR="00000000" w:rsidDel="00000000" w:rsidP="00000000" w:rsidRDefault="00000000" w:rsidRPr="00000000" w14:paraId="00000E1F">
            <w:pPr>
              <w:bidi w:val="1"/>
              <w:ind w:right="142"/>
              <w:rPr>
                <w:u w:val="single"/>
              </w:rPr>
            </w:pPr>
            <w:r w:rsidDel="00000000" w:rsidR="00000000" w:rsidRPr="00000000">
              <w:rPr>
                <w:u w:val="single"/>
                <w:rtl w:val="1"/>
              </w:rPr>
              <w:t xml:space="preserve">אזור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תכנון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הניקוד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של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כלי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ההערכה</w:t>
            </w:r>
          </w:p>
          <w:p w:rsidR="00000000" w:rsidDel="00000000" w:rsidP="00000000" w:rsidRDefault="00000000" w:rsidRPr="00000000" w14:paraId="00000E20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אזור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התכנון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מיועד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לתכנן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ולהגדיר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הקידוד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והציינון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ההערה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ממבט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באזור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תהיינה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האפשרויות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הבאות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21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1) </w:t>
            </w:r>
            <w:r w:rsidDel="00000000" w:rsidR="00000000" w:rsidRPr="00000000">
              <w:rPr>
                <w:rtl w:val="1"/>
              </w:rPr>
              <w:t xml:space="preserve">אפשרות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לארגן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הפריטים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ההערכה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לקבוצות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הגדרות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שונות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יתכן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משתייכת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ליותר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מקבוצה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ולהקצות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ומשקל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תגובה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תגובות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ציון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פשוט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מורכב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שבו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תנאים</w:t>
            </w:r>
            <w:r w:rsidDel="00000000" w:rsidR="00000000" w:rsidRPr="00000000">
              <w:rPr>
                <w:rtl w:val="1"/>
              </w:rPr>
              <w:t xml:space="preserve">). </w:t>
            </w:r>
            <w:r w:rsidDel="00000000" w:rsidR="00000000" w:rsidRPr="00000000">
              <w:rPr>
                <w:rtl w:val="1"/>
              </w:rPr>
              <w:t xml:space="preserve">לדוגמה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צירוף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3+6+8+10 </w:t>
            </w:r>
            <w:r w:rsidDel="00000000" w:rsidR="00000000" w:rsidRPr="00000000">
              <w:rPr>
                <w:rtl w:val="1"/>
              </w:rPr>
              <w:t xml:space="preserve">יהווה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לקבוצה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ששמה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חיבור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וחיסור</w:t>
            </w:r>
            <w:r w:rsidDel="00000000" w:rsidR="00000000" w:rsidRPr="00000000">
              <w:rPr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E22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2) </w:t>
            </w:r>
            <w:r w:rsidDel="00000000" w:rsidR="00000000" w:rsidRPr="00000000">
              <w:rPr>
                <w:rtl w:val="1"/>
              </w:rPr>
              <w:t xml:space="preserve">אפשרות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סימולציה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ציינון</w:t>
            </w:r>
            <w:r w:rsidDel="00000000" w:rsidR="00000000" w:rsidRPr="00000000">
              <w:rPr>
                <w:rtl w:val="1"/>
              </w:rPr>
              <w:t xml:space="preserve">, (</w:t>
            </w:r>
            <w:r w:rsidDel="00000000" w:rsidR="00000000" w:rsidRPr="00000000">
              <w:rPr>
                <w:rtl w:val="1"/>
              </w:rPr>
              <w:t xml:space="preserve">למשל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לוודא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שמענה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נכון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מסתכם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100%)</w:t>
            </w:r>
          </w:p>
        </w:tc>
        <w:tc>
          <w:tcPr/>
          <w:p w:rsidR="00000000" w:rsidDel="00000000" w:rsidP="00000000" w:rsidRDefault="00000000" w:rsidRPr="00000000" w14:paraId="00000E23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4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E25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דוחות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דינמיים</w:t>
            </w:r>
          </w:p>
        </w:tc>
        <w:tc>
          <w:tcPr/>
          <w:p w:rsidR="00000000" w:rsidDel="00000000" w:rsidP="00000000" w:rsidRDefault="00000000" w:rsidRPr="00000000" w14:paraId="00000E26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2.3.15</w:t>
            </w:r>
          </w:p>
        </w:tc>
        <w:tc>
          <w:tcPr/>
          <w:p w:rsidR="00000000" w:rsidDel="00000000" w:rsidP="00000000" w:rsidRDefault="00000000" w:rsidRPr="00000000" w14:paraId="00000E27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(1) </w:t>
            </w:r>
            <w:r w:rsidDel="00000000" w:rsidR="00000000" w:rsidRPr="00000000">
              <w:rPr>
                <w:rtl w:val="1"/>
              </w:rPr>
              <w:t xml:space="preserve">הקמת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אפשרות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להגדרת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דינמיים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בהם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אפשרות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לחקור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ולהעמיק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בפרטים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מסוים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drill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down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88" w:lineRule="auto"/>
              <w:ind w:left="1728" w:right="142" w:hanging="64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(2)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בדוחות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לגבי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קבוצות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הלימוד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וקיימים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E29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A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E2B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הרחבת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קיבולת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המערכת</w:t>
            </w:r>
          </w:p>
        </w:tc>
        <w:tc>
          <w:tcPr/>
          <w:p w:rsidR="00000000" w:rsidDel="00000000" w:rsidP="00000000" w:rsidRDefault="00000000" w:rsidRPr="00000000" w14:paraId="00000E2C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/>
          <w:p w:rsidR="00000000" w:rsidDel="00000000" w:rsidP="00000000" w:rsidRDefault="00000000" w:rsidRPr="00000000" w14:paraId="00000E2D">
            <w:pPr>
              <w:bidi w:val="1"/>
              <w:ind w:right="142"/>
              <w:rPr/>
            </w:pPr>
            <w:r w:rsidDel="00000000" w:rsidR="00000000" w:rsidRPr="00000000">
              <w:rPr>
                <w:rtl w:val="1"/>
              </w:rPr>
              <w:t xml:space="preserve">המערכת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תתמוך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בתוספת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העברה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תוספת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 30,000 </w:t>
            </w:r>
            <w:r w:rsidDel="00000000" w:rsidR="00000000" w:rsidRPr="00000000">
              <w:rPr>
                <w:rtl w:val="1"/>
              </w:rPr>
              <w:t xml:space="preserve">נבחנים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נוספים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הנקוב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בסעיף</w:t>
            </w:r>
            <w:r w:rsidDel="00000000" w:rsidR="00000000" w:rsidRPr="00000000">
              <w:rPr>
                <w:rtl w:val="1"/>
              </w:rPr>
              <w:t xml:space="preserve"> 2.8.1 . </w:t>
            </w:r>
            <w:r w:rsidDel="00000000" w:rsidR="00000000" w:rsidRPr="00000000">
              <w:rPr>
                <w:rtl w:val="1"/>
              </w:rPr>
              <w:t xml:space="preserve">בביצועים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נדרשים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מקובלים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למבחן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בהתאם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לביצועים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לפי</w:t>
            </w:r>
            <w:r w:rsidDel="00000000" w:rsidR="00000000" w:rsidRPr="00000000">
              <w:rPr>
                <w:rtl w:val="1"/>
              </w:rPr>
              <w:t xml:space="preserve"> 2.8.2 (70% </w:t>
            </w:r>
            <w:r w:rsidDel="00000000" w:rsidR="00000000" w:rsidRPr="00000000">
              <w:rPr>
                <w:rtl w:val="1"/>
              </w:rPr>
              <w:t xml:space="preserve">מהנבחנים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תוך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שניות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E2E">
            <w:pPr>
              <w:bidi w:val="1"/>
              <w:ind w:right="14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2F">
      <w:pPr>
        <w:bidi w:val="1"/>
        <w:ind w:left="368" w:right="142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E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226" w:right="142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8" w:type="default"/>
      <w:headerReference r:id="rId59" w:type="first"/>
      <w:headerReference r:id="rId60" w:type="even"/>
      <w:footerReference r:id="rId61" w:type="default"/>
      <w:footerReference r:id="rId62" w:type="first"/>
      <w:footerReference r:id="rId63" w:type="even"/>
      <w:type w:val="nextPage"/>
      <w:pgSz w:h="16840" w:w="11907" w:orient="portrait"/>
      <w:pgMar w:bottom="1440" w:top="1440" w:left="1800" w:right="180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  <w:font w:name="David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4B">
    <w:pPr>
      <w:bidi w:val="1"/>
      <w:rPr/>
    </w:pPr>
    <w:r w:rsidDel="00000000" w:rsidR="00000000" w:rsidRPr="00000000">
      <w:rPr>
        <w:rtl w:val="0"/>
      </w:rPr>
    </w:r>
  </w:p>
  <w:tbl>
    <w:tblPr>
      <w:tblStyle w:val="Table44"/>
      <w:tblW w:w="9037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589"/>
      <w:gridCol w:w="2448"/>
      <w:tblGridChange w:id="0">
        <w:tblGrid>
          <w:gridCol w:w="6589"/>
          <w:gridCol w:w="2448"/>
        </w:tblGrid>
      </w:tblGridChange>
    </w:tblGrid>
    <w:tr>
      <w:trPr>
        <w:cantSplit w:val="0"/>
        <w:trHeight w:val="329" w:hRule="atLeast"/>
        <w:tblHeader w:val="0"/>
      </w:trPr>
      <w:tc>
        <w:tcPr/>
        <w:p w:rsidR="00000000" w:rsidDel="00000000" w:rsidP="00000000" w:rsidRDefault="00000000" w:rsidRPr="00000000" w14:paraId="00000E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_____________________________</w:t>
          </w:r>
        </w:p>
      </w:tc>
      <w:tc>
        <w:tcPr/>
        <w:p w:rsidR="00000000" w:rsidDel="00000000" w:rsidP="00000000" w:rsidRDefault="00000000" w:rsidRPr="00000000" w14:paraId="00000E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קראנו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הבנו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מקובל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עלינו</w:t>
          </w:r>
        </w:p>
        <w:p w:rsidR="00000000" w:rsidDel="00000000" w:rsidP="00000000" w:rsidRDefault="00000000" w:rsidRPr="00000000" w14:paraId="00000E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81" w:hRule="atLeast"/>
        <w:tblHeader w:val="0"/>
      </w:trPr>
      <w:tc>
        <w:tcPr/>
        <w:p w:rsidR="00000000" w:rsidDel="00000000" w:rsidP="00000000" w:rsidRDefault="00000000" w:rsidRPr="00000000" w14:paraId="00000E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חתימות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בראשי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תיבות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בצירוף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חותמת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תאגיד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)</w:t>
          </w:r>
        </w:p>
      </w:tc>
      <w:tc>
        <w:tcPr/>
        <w:p w:rsidR="00000000" w:rsidDel="00000000" w:rsidP="00000000" w:rsidRDefault="00000000" w:rsidRPr="00000000" w14:paraId="00000E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E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5"/>
      <w:tblW w:w="8897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487"/>
      <w:gridCol w:w="2410"/>
      <w:tblGridChange w:id="0">
        <w:tblGrid>
          <w:gridCol w:w="6487"/>
          <w:gridCol w:w="24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E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E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______________________</w:t>
          </w:r>
        </w:p>
      </w:tc>
      <w:tc>
        <w:tcPr/>
        <w:p w:rsidR="00000000" w:rsidDel="00000000" w:rsidP="00000000" w:rsidRDefault="00000000" w:rsidRPr="00000000" w14:paraId="00000E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E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קראנו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הבנו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מקובל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עלינו</w:t>
          </w:r>
        </w:p>
        <w:p w:rsidR="00000000" w:rsidDel="00000000" w:rsidP="00000000" w:rsidRDefault="00000000" w:rsidRPr="00000000" w14:paraId="00000E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E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(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חתימות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בראשי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תיבות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בצירוף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חותמת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תאגיד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)</w:t>
          </w:r>
        </w:p>
      </w:tc>
      <w:tc>
        <w:tcPr/>
        <w:p w:rsidR="00000000" w:rsidDel="00000000" w:rsidP="00000000" w:rsidRDefault="00000000" w:rsidRPr="00000000" w14:paraId="00000E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E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E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0" w:line="240" w:lineRule="auto"/>
        <w:ind w:left="240" w:right="0" w:hanging="14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 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אישור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רואה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חשבון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וחוות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דעת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רואה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חשבון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אסמכתאות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חלופיות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במקרים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בהם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מדובר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בנתון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חשבונאי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המופיע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בדוחות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הכספיים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 </w:t>
      </w: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המבוקרים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/ </w:t>
      </w: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בדוחות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כספיים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סקורים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בדבר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מידע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כספי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לתקופות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ביניים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תוגש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אסמכתה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מסוג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"</w:t>
      </w: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אישור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", </w:t>
      </w:r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אחרת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יוגש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דוח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מיוחד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במתכונת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"</w:t>
      </w:r>
      <w:sdt>
        <w:sdtPr>
          <w:tag w:val="goog_rdk_3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חוות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דעת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". </w:t>
      </w:r>
      <w:sdt>
        <w:sdtPr>
          <w:tag w:val="goog_rdk_3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לגבי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נתונים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חשבונאים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שלא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מופיעים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בדוחות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הכספיים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4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רואה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החשבון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ייתן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דוח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מיוחד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רק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בנושאים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שהם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בתחום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עיסוקו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המקצועי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5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כמו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כן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5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ככל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שהליך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הביקורת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/ </w:t>
      </w:r>
      <w:sdt>
        <w:sdtPr>
          <w:tag w:val="goog_rdk_6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סקירה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הדוח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הכספי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טרם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הסתיים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6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רואה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החשבון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יכול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לתת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דוח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מיוחד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נקט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בנוהלי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ביקורת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/ </w:t>
      </w:r>
      <w:sdt>
        <w:sdtPr>
          <w:tag w:val="goog_rdk_7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בנוהלי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סקירה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להנחת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דעתו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בדבר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נאותותם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ואימותם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הנתונים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עליהם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הוא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נותן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הדוח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9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אולם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אם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לדעתו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רואה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החשבון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השלמת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הביקורת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/ </w:t>
      </w:r>
      <w:sdt>
        <w:sdtPr>
          <w:tag w:val="goog_rdk_10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הסקירה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עלולה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להביא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לשינוי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בנתונים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שבצהרת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הלקוח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10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עליו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לציין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נסיבות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1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הימנעותו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1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בדוח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1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1"/>
            </w:rPr>
            <w:t xml:space="preserve">המיוחד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2389"/>
      </w:tabs>
      <w:bidi w:val="1"/>
      <w:spacing w:after="0" w:before="0" w:line="240" w:lineRule="auto"/>
      <w:ind w:left="0" w:right="-3119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tbl>
    <w:tblPr>
      <w:tblStyle w:val="Table42"/>
      <w:bidiVisual w:val="1"/>
      <w:tblW w:w="92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86"/>
      <w:gridCol w:w="3087"/>
      <w:gridCol w:w="3087"/>
      <w:tblGridChange w:id="0">
        <w:tblGrid>
          <w:gridCol w:w="3086"/>
          <w:gridCol w:w="3087"/>
          <w:gridCol w:w="308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E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משרד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החינוך</w:t>
          </w:r>
        </w:p>
      </w:tc>
      <w:tc>
        <w:tcPr/>
        <w:p w:rsidR="00000000" w:rsidDel="00000000" w:rsidP="00000000" w:rsidRDefault="00000000" w:rsidRPr="00000000" w14:paraId="00000E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מינהל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טכנולוגיות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דיגיטליות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ומידע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E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מכרז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פומבי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מס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' 100/06.2023</w:t>
          </w:r>
        </w:p>
      </w:tc>
      <w:tc>
        <w:tcPr/>
        <w:p w:rsidR="00000000" w:rsidDel="00000000" w:rsidP="00000000" w:rsidRDefault="00000000" w:rsidRPr="00000000" w14:paraId="00000E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תאריך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01-06-2023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E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  <w:tab w:val="right" w:leader="none" w:pos="12389"/>
            </w:tabs>
            <w:bidi w:val="1"/>
            <w:spacing w:after="0" w:before="0" w:line="240" w:lineRule="auto"/>
            <w:ind w:left="0" w:right="-10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עמוד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מתוך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E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E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E40">
    <w:pPr>
      <w:bidi w:val="1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3"/>
      <w:tblW w:w="92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638"/>
      <w:gridCol w:w="2690"/>
      <w:gridCol w:w="2942"/>
      <w:tblGridChange w:id="0">
        <w:tblGrid>
          <w:gridCol w:w="3638"/>
          <w:gridCol w:w="2690"/>
          <w:gridCol w:w="294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E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מינהל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טכנולוגיות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דיגיטליות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ומידע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</w:p>
      </w:tc>
      <w:tc>
        <w:tcPr/>
        <w:p w:rsidR="00000000" w:rsidDel="00000000" w:rsidP="00000000" w:rsidRDefault="00000000" w:rsidRPr="00000000" w14:paraId="00000E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משרד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החינוך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E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עמוד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מתוך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E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מכרז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פומבי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מס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' 100/06.2023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E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E4A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9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0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1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9" w:hanging="360"/>
      </w:pPr>
      <w:rPr/>
    </w:lvl>
    <w:lvl w:ilvl="1">
      <w:start w:val="1"/>
      <w:numFmt w:val="decimal"/>
      <w:lvlText w:val="%2."/>
      <w:lvlJc w:val="left"/>
      <w:pPr>
        <w:ind w:left="1929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529" w:hanging="180"/>
      </w:pPr>
      <w:rPr/>
    </w:lvl>
    <w:lvl w:ilvl="3">
      <w:start w:val="1"/>
      <w:numFmt w:val="decimal"/>
      <w:lvlText w:val="%4."/>
      <w:lvlJc w:val="left"/>
      <w:pPr>
        <w:ind w:left="3249" w:hanging="360"/>
      </w:pPr>
      <w:rPr/>
    </w:lvl>
    <w:lvl w:ilvl="4">
      <w:start w:val="1"/>
      <w:numFmt w:val="lowerLetter"/>
      <w:lvlText w:val="%5."/>
      <w:lvlJc w:val="left"/>
      <w:pPr>
        <w:ind w:left="3969" w:hanging="360"/>
      </w:pPr>
      <w:rPr/>
    </w:lvl>
    <w:lvl w:ilvl="5">
      <w:start w:val="1"/>
      <w:numFmt w:val="lowerRoman"/>
      <w:lvlText w:val="%6."/>
      <w:lvlJc w:val="right"/>
      <w:pPr>
        <w:ind w:left="4689" w:hanging="180"/>
      </w:pPr>
      <w:rPr/>
    </w:lvl>
    <w:lvl w:ilvl="6">
      <w:start w:val="1"/>
      <w:numFmt w:val="decimal"/>
      <w:lvlText w:val="%7."/>
      <w:lvlJc w:val="left"/>
      <w:pPr>
        <w:ind w:left="5409" w:hanging="360"/>
      </w:pPr>
      <w:rPr/>
    </w:lvl>
    <w:lvl w:ilvl="7">
      <w:start w:val="1"/>
      <w:numFmt w:val="lowerLetter"/>
      <w:lvlText w:val="%8."/>
      <w:lvlJc w:val="left"/>
      <w:pPr>
        <w:ind w:left="6129" w:hanging="360"/>
      </w:pPr>
      <w:rPr/>
    </w:lvl>
    <w:lvl w:ilvl="8">
      <w:start w:val="1"/>
      <w:numFmt w:val="lowerRoman"/>
      <w:lvlText w:val="%9."/>
      <w:lvlJc w:val="right"/>
      <w:pPr>
        <w:ind w:left="6849" w:hanging="180"/>
      </w:pPr>
      <w:rPr/>
    </w:lvl>
  </w:abstractNum>
  <w:abstractNum w:abstractNumId="15">
    <w:lvl w:ilvl="0">
      <w:start w:val="2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center"/>
      <w:pPr>
        <w:ind w:left="1769" w:hanging="360"/>
      </w:pPr>
      <w:rPr/>
    </w:lvl>
    <w:lvl w:ilvl="1">
      <w:start w:val="1"/>
      <w:numFmt w:val="lowerLetter"/>
      <w:lvlText w:val="%2."/>
      <w:lvlJc w:val="left"/>
      <w:pPr>
        <w:ind w:left="2489" w:hanging="360"/>
      </w:pPr>
      <w:rPr/>
    </w:lvl>
    <w:lvl w:ilvl="2">
      <w:start w:val="1"/>
      <w:numFmt w:val="lowerRoman"/>
      <w:lvlText w:val="%3."/>
      <w:lvlJc w:val="right"/>
      <w:pPr>
        <w:ind w:left="3209" w:hanging="180"/>
      </w:pPr>
      <w:rPr/>
    </w:lvl>
    <w:lvl w:ilvl="3">
      <w:start w:val="1"/>
      <w:numFmt w:val="decimal"/>
      <w:lvlText w:val="%4."/>
      <w:lvlJc w:val="left"/>
      <w:pPr>
        <w:ind w:left="3929" w:hanging="360"/>
      </w:pPr>
      <w:rPr/>
    </w:lvl>
    <w:lvl w:ilvl="4">
      <w:start w:val="1"/>
      <w:numFmt w:val="lowerLetter"/>
      <w:lvlText w:val="%5."/>
      <w:lvlJc w:val="left"/>
      <w:pPr>
        <w:ind w:left="4649" w:hanging="360"/>
      </w:pPr>
      <w:rPr/>
    </w:lvl>
    <w:lvl w:ilvl="5">
      <w:start w:val="1"/>
      <w:numFmt w:val="lowerRoman"/>
      <w:lvlText w:val="%6."/>
      <w:lvlJc w:val="right"/>
      <w:pPr>
        <w:ind w:left="5369" w:hanging="180"/>
      </w:pPr>
      <w:rPr/>
    </w:lvl>
    <w:lvl w:ilvl="6">
      <w:start w:val="1"/>
      <w:numFmt w:val="decimal"/>
      <w:lvlText w:val="%7."/>
      <w:lvlJc w:val="left"/>
      <w:pPr>
        <w:ind w:left="6089" w:hanging="360"/>
      </w:pPr>
      <w:rPr/>
    </w:lvl>
    <w:lvl w:ilvl="7">
      <w:start w:val="1"/>
      <w:numFmt w:val="lowerLetter"/>
      <w:lvlText w:val="%8."/>
      <w:lvlJc w:val="left"/>
      <w:pPr>
        <w:ind w:left="6809" w:hanging="360"/>
      </w:pPr>
      <w:rPr/>
    </w:lvl>
    <w:lvl w:ilvl="8">
      <w:start w:val="1"/>
      <w:numFmt w:val="lowerRoman"/>
      <w:lvlText w:val="%9."/>
      <w:lvlJc w:val="right"/>
      <w:pPr>
        <w:ind w:left="7529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19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22">
    <w:lvl w:ilvl="0">
      <w:start w:val="1"/>
      <w:numFmt w:val="decimal"/>
      <w:lvlText w:val="%1."/>
      <w:lvlJc w:val="center"/>
      <w:pPr>
        <w:ind w:left="1911" w:hanging="360"/>
      </w:pPr>
      <w:rPr/>
    </w:lvl>
    <w:lvl w:ilvl="1">
      <w:start w:val="1"/>
      <w:numFmt w:val="lowerLetter"/>
      <w:lvlText w:val="%2."/>
      <w:lvlJc w:val="left"/>
      <w:pPr>
        <w:ind w:left="2631" w:hanging="360"/>
      </w:pPr>
      <w:rPr/>
    </w:lvl>
    <w:lvl w:ilvl="2">
      <w:start w:val="1"/>
      <w:numFmt w:val="lowerRoman"/>
      <w:lvlText w:val="%3."/>
      <w:lvlJc w:val="right"/>
      <w:pPr>
        <w:ind w:left="3351" w:hanging="180"/>
      </w:pPr>
      <w:rPr/>
    </w:lvl>
    <w:lvl w:ilvl="3">
      <w:start w:val="1"/>
      <w:numFmt w:val="decimal"/>
      <w:lvlText w:val="%4."/>
      <w:lvlJc w:val="left"/>
      <w:pPr>
        <w:ind w:left="4071" w:hanging="360"/>
      </w:pPr>
      <w:rPr/>
    </w:lvl>
    <w:lvl w:ilvl="4">
      <w:start w:val="1"/>
      <w:numFmt w:val="lowerLetter"/>
      <w:lvlText w:val="%5."/>
      <w:lvlJc w:val="left"/>
      <w:pPr>
        <w:ind w:left="4791" w:hanging="360"/>
      </w:pPr>
      <w:rPr/>
    </w:lvl>
    <w:lvl w:ilvl="5">
      <w:start w:val="1"/>
      <w:numFmt w:val="lowerRoman"/>
      <w:lvlText w:val="%6."/>
      <w:lvlJc w:val="right"/>
      <w:pPr>
        <w:ind w:left="5511" w:hanging="180"/>
      </w:pPr>
      <w:rPr/>
    </w:lvl>
    <w:lvl w:ilvl="6">
      <w:start w:val="1"/>
      <w:numFmt w:val="decimal"/>
      <w:lvlText w:val="%7."/>
      <w:lvlJc w:val="left"/>
      <w:pPr>
        <w:ind w:left="6231" w:hanging="360"/>
      </w:pPr>
      <w:rPr/>
    </w:lvl>
    <w:lvl w:ilvl="7">
      <w:start w:val="1"/>
      <w:numFmt w:val="lowerLetter"/>
      <w:lvlText w:val="%8."/>
      <w:lvlJc w:val="left"/>
      <w:pPr>
        <w:ind w:left="6951" w:hanging="360"/>
      </w:pPr>
      <w:rPr/>
    </w:lvl>
    <w:lvl w:ilvl="8">
      <w:start w:val="1"/>
      <w:numFmt w:val="lowerRoman"/>
      <w:lvlText w:val="%9."/>
      <w:lvlJc w:val="right"/>
      <w:pPr>
        <w:ind w:left="7671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2886" w:hanging="360"/>
      </w:pPr>
      <w:rPr/>
    </w:lvl>
    <w:lvl w:ilvl="1">
      <w:start w:val="1"/>
      <w:numFmt w:val="lowerLetter"/>
      <w:lvlText w:val="%2."/>
      <w:lvlJc w:val="left"/>
      <w:pPr>
        <w:ind w:left="3606" w:hanging="360"/>
      </w:pPr>
      <w:rPr/>
    </w:lvl>
    <w:lvl w:ilvl="2">
      <w:start w:val="1"/>
      <w:numFmt w:val="lowerRoman"/>
      <w:lvlText w:val="%3."/>
      <w:lvlJc w:val="right"/>
      <w:pPr>
        <w:ind w:left="4326" w:hanging="180"/>
      </w:pPr>
      <w:rPr/>
    </w:lvl>
    <w:lvl w:ilvl="3">
      <w:start w:val="1"/>
      <w:numFmt w:val="decimal"/>
      <w:lvlText w:val="%4."/>
      <w:lvlJc w:val="left"/>
      <w:pPr>
        <w:ind w:left="5046" w:hanging="360"/>
      </w:pPr>
      <w:rPr/>
    </w:lvl>
    <w:lvl w:ilvl="4">
      <w:start w:val="1"/>
      <w:numFmt w:val="lowerLetter"/>
      <w:lvlText w:val="%5."/>
      <w:lvlJc w:val="left"/>
      <w:pPr>
        <w:ind w:left="5766" w:hanging="360"/>
      </w:pPr>
      <w:rPr/>
    </w:lvl>
    <w:lvl w:ilvl="5">
      <w:start w:val="1"/>
      <w:numFmt w:val="lowerRoman"/>
      <w:lvlText w:val="%6."/>
      <w:lvlJc w:val="right"/>
      <w:pPr>
        <w:ind w:left="6486" w:hanging="180"/>
      </w:pPr>
      <w:rPr/>
    </w:lvl>
    <w:lvl w:ilvl="6">
      <w:start w:val="1"/>
      <w:numFmt w:val="decimal"/>
      <w:lvlText w:val="%7."/>
      <w:lvlJc w:val="left"/>
      <w:pPr>
        <w:ind w:left="7206" w:hanging="360"/>
      </w:pPr>
      <w:rPr/>
    </w:lvl>
    <w:lvl w:ilvl="7">
      <w:start w:val="1"/>
      <w:numFmt w:val="lowerLetter"/>
      <w:lvlText w:val="%8."/>
      <w:lvlJc w:val="left"/>
      <w:pPr>
        <w:ind w:left="7926" w:hanging="360"/>
      </w:pPr>
      <w:rPr/>
    </w:lvl>
    <w:lvl w:ilvl="8">
      <w:start w:val="1"/>
      <w:numFmt w:val="lowerRoman"/>
      <w:lvlText w:val="%9."/>
      <w:lvlJc w:val="right"/>
      <w:pPr>
        <w:ind w:left="8646" w:hanging="18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22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94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decimal"/>
      <w:lvlText w:val="%1."/>
      <w:lvlJc w:val="left"/>
      <w:pPr>
        <w:ind w:left="816" w:hanging="390.00000000000006"/>
      </w:pPr>
      <w:rPr>
        <w:rFonts w:ascii="Calibri" w:cs="Calibri" w:eastAsia="Calibri" w:hAnsi="Calibri"/>
        <w:b w:val="1"/>
      </w:rPr>
    </w:lvl>
    <w:lvl w:ilvl="1">
      <w:start w:val="1"/>
      <w:numFmt w:val="decimal"/>
      <w:lvlText w:val="%2."/>
      <w:lvlJc w:val="left"/>
      <w:pPr>
        <w:ind w:left="644" w:hanging="359.99999999999994"/>
      </w:pPr>
      <w:rPr>
        <w:b w:val="0"/>
      </w:rPr>
    </w:lvl>
    <w:lvl w:ilvl="2">
      <w:start w:val="1"/>
      <w:numFmt w:val="decimal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9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0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1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946" w:hanging="360"/>
      </w:pPr>
      <w:rPr/>
    </w:lvl>
    <w:lvl w:ilvl="1">
      <w:start w:val="1"/>
      <w:numFmt w:val="lowerLetter"/>
      <w:lvlText w:val="%2."/>
      <w:lvlJc w:val="left"/>
      <w:pPr>
        <w:ind w:left="1666" w:hanging="360"/>
      </w:pPr>
      <w:rPr/>
    </w:lvl>
    <w:lvl w:ilvl="2">
      <w:start w:val="1"/>
      <w:numFmt w:val="lowerRoman"/>
      <w:lvlText w:val="%3."/>
      <w:lvlJc w:val="right"/>
      <w:pPr>
        <w:ind w:left="2386" w:hanging="180"/>
      </w:pPr>
      <w:rPr/>
    </w:lvl>
    <w:lvl w:ilvl="3">
      <w:start w:val="1"/>
      <w:numFmt w:val="decimal"/>
      <w:lvlText w:val="%4."/>
      <w:lvlJc w:val="left"/>
      <w:pPr>
        <w:ind w:left="3106" w:hanging="360"/>
      </w:pPr>
      <w:rPr/>
    </w:lvl>
    <w:lvl w:ilvl="4">
      <w:start w:val="1"/>
      <w:numFmt w:val="lowerLetter"/>
      <w:lvlText w:val="%5."/>
      <w:lvlJc w:val="left"/>
      <w:pPr>
        <w:ind w:left="3826" w:hanging="360"/>
      </w:pPr>
      <w:rPr/>
    </w:lvl>
    <w:lvl w:ilvl="5">
      <w:start w:val="1"/>
      <w:numFmt w:val="lowerRoman"/>
      <w:lvlText w:val="%6."/>
      <w:lvlJc w:val="right"/>
      <w:pPr>
        <w:ind w:left="4546" w:hanging="180"/>
      </w:pPr>
      <w:rPr/>
    </w:lvl>
    <w:lvl w:ilvl="6">
      <w:start w:val="1"/>
      <w:numFmt w:val="decimal"/>
      <w:lvlText w:val="%7."/>
      <w:lvlJc w:val="left"/>
      <w:pPr>
        <w:ind w:left="5266" w:hanging="360"/>
      </w:pPr>
      <w:rPr/>
    </w:lvl>
    <w:lvl w:ilvl="7">
      <w:start w:val="1"/>
      <w:numFmt w:val="lowerLetter"/>
      <w:lvlText w:val="%8."/>
      <w:lvlJc w:val="left"/>
      <w:pPr>
        <w:ind w:left="5986" w:hanging="360"/>
      </w:pPr>
      <w:rPr/>
    </w:lvl>
    <w:lvl w:ilvl="8">
      <w:start w:val="1"/>
      <w:numFmt w:val="lowerRoman"/>
      <w:lvlText w:val="%9."/>
      <w:lvlJc w:val="right"/>
      <w:pPr>
        <w:ind w:left="6706" w:hanging="180"/>
      </w:pPr>
      <w:rPr/>
    </w:lvl>
  </w:abstractNum>
  <w:abstractNum w:abstractNumId="34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6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8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39">
    <w:lvl w:ilvl="0">
      <w:start w:val="1"/>
      <w:numFmt w:val="decimal"/>
      <w:lvlText w:val="%1)"/>
      <w:lvlJc w:val="left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0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1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2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3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4">
    <w:lvl w:ilvl="0">
      <w:start w:val="1"/>
      <w:numFmt w:val="decimal"/>
      <w:lvlText w:val="%1)"/>
      <w:lvlJc w:val="left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5">
    <w:lvl w:ilvl="0">
      <w:start w:val="1"/>
      <w:numFmt w:val="decimal"/>
      <w:lvlText w:val="%1)"/>
      <w:lvlJc w:val="left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6">
    <w:lvl w:ilvl="0">
      <w:start w:val="1"/>
      <w:numFmt w:val="decimal"/>
      <w:lvlText w:val="%1)"/>
      <w:lvlJc w:val="left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7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ind w:left="2174" w:hanging="360"/>
      </w:pPr>
      <w:rPr/>
    </w:lvl>
    <w:lvl w:ilvl="1">
      <w:start w:val="1"/>
      <w:numFmt w:val="lowerLetter"/>
      <w:lvlText w:val="%2."/>
      <w:lvlJc w:val="left"/>
      <w:pPr>
        <w:ind w:left="2894" w:hanging="360"/>
      </w:pPr>
      <w:rPr/>
    </w:lvl>
    <w:lvl w:ilvl="2">
      <w:start w:val="1"/>
      <w:numFmt w:val="lowerRoman"/>
      <w:lvlText w:val="%3."/>
      <w:lvlJc w:val="right"/>
      <w:pPr>
        <w:ind w:left="3614" w:hanging="180"/>
      </w:pPr>
      <w:rPr/>
    </w:lvl>
    <w:lvl w:ilvl="3">
      <w:start w:val="1"/>
      <w:numFmt w:val="decimal"/>
      <w:lvlText w:val="%4."/>
      <w:lvlJc w:val="left"/>
      <w:pPr>
        <w:ind w:left="4334" w:hanging="360"/>
      </w:pPr>
      <w:rPr/>
    </w:lvl>
    <w:lvl w:ilvl="4">
      <w:start w:val="1"/>
      <w:numFmt w:val="lowerLetter"/>
      <w:lvlText w:val="%5."/>
      <w:lvlJc w:val="left"/>
      <w:pPr>
        <w:ind w:left="5054" w:hanging="360"/>
      </w:pPr>
      <w:rPr/>
    </w:lvl>
    <w:lvl w:ilvl="5">
      <w:start w:val="1"/>
      <w:numFmt w:val="lowerRoman"/>
      <w:lvlText w:val="%6."/>
      <w:lvlJc w:val="right"/>
      <w:pPr>
        <w:ind w:left="5774" w:hanging="180"/>
      </w:pPr>
      <w:rPr/>
    </w:lvl>
    <w:lvl w:ilvl="6">
      <w:start w:val="1"/>
      <w:numFmt w:val="decimal"/>
      <w:lvlText w:val="%7."/>
      <w:lvlJc w:val="left"/>
      <w:pPr>
        <w:ind w:left="6494" w:hanging="360"/>
      </w:pPr>
      <w:rPr/>
    </w:lvl>
    <w:lvl w:ilvl="7">
      <w:start w:val="1"/>
      <w:numFmt w:val="lowerLetter"/>
      <w:lvlText w:val="%8."/>
      <w:lvlJc w:val="left"/>
      <w:pPr>
        <w:ind w:left="7214" w:hanging="360"/>
      </w:pPr>
      <w:rPr/>
    </w:lvl>
    <w:lvl w:ilvl="8">
      <w:start w:val="1"/>
      <w:numFmt w:val="lowerRoman"/>
      <w:lvlText w:val="%9."/>
      <w:lvlJc w:val="right"/>
      <w:pPr>
        <w:ind w:left="7934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ind w:left="2174" w:hanging="360"/>
      </w:pPr>
      <w:rPr/>
    </w:lvl>
    <w:lvl w:ilvl="1">
      <w:start w:val="1"/>
      <w:numFmt w:val="lowerLetter"/>
      <w:lvlText w:val="%2."/>
      <w:lvlJc w:val="left"/>
      <w:pPr>
        <w:ind w:left="2894" w:hanging="360"/>
      </w:pPr>
      <w:rPr/>
    </w:lvl>
    <w:lvl w:ilvl="2">
      <w:start w:val="1"/>
      <w:numFmt w:val="lowerRoman"/>
      <w:lvlText w:val="%3."/>
      <w:lvlJc w:val="right"/>
      <w:pPr>
        <w:ind w:left="3614" w:hanging="180"/>
      </w:pPr>
      <w:rPr/>
    </w:lvl>
    <w:lvl w:ilvl="3">
      <w:start w:val="1"/>
      <w:numFmt w:val="decimal"/>
      <w:lvlText w:val="%4."/>
      <w:lvlJc w:val="left"/>
      <w:pPr>
        <w:ind w:left="4334" w:hanging="360"/>
      </w:pPr>
      <w:rPr/>
    </w:lvl>
    <w:lvl w:ilvl="4">
      <w:start w:val="1"/>
      <w:numFmt w:val="lowerLetter"/>
      <w:lvlText w:val="%5."/>
      <w:lvlJc w:val="left"/>
      <w:pPr>
        <w:ind w:left="5054" w:hanging="360"/>
      </w:pPr>
      <w:rPr/>
    </w:lvl>
    <w:lvl w:ilvl="5">
      <w:start w:val="1"/>
      <w:numFmt w:val="lowerRoman"/>
      <w:lvlText w:val="%6."/>
      <w:lvlJc w:val="right"/>
      <w:pPr>
        <w:ind w:left="5774" w:hanging="180"/>
      </w:pPr>
      <w:rPr/>
    </w:lvl>
    <w:lvl w:ilvl="6">
      <w:start w:val="1"/>
      <w:numFmt w:val="decimal"/>
      <w:lvlText w:val="%7."/>
      <w:lvlJc w:val="left"/>
      <w:pPr>
        <w:ind w:left="6494" w:hanging="360"/>
      </w:pPr>
      <w:rPr/>
    </w:lvl>
    <w:lvl w:ilvl="7">
      <w:start w:val="1"/>
      <w:numFmt w:val="lowerLetter"/>
      <w:lvlText w:val="%8."/>
      <w:lvlJc w:val="left"/>
      <w:pPr>
        <w:ind w:left="7214" w:hanging="360"/>
      </w:pPr>
      <w:rPr/>
    </w:lvl>
    <w:lvl w:ilvl="8">
      <w:start w:val="1"/>
      <w:numFmt w:val="lowerRoman"/>
      <w:lvlText w:val="%9."/>
      <w:lvlJc w:val="right"/>
      <w:pPr>
        <w:ind w:left="7934" w:hanging="180"/>
      </w:pPr>
      <w:rPr/>
    </w:lvl>
  </w:abstractNum>
  <w:abstractNum w:abstractNumId="50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1" w:hanging="360"/>
      </w:pPr>
      <w:rPr/>
    </w:lvl>
    <w:lvl w:ilvl="2">
      <w:start w:val="1"/>
      <w:numFmt w:val="lowerRoman"/>
      <w:lvlText w:val="%3."/>
      <w:lvlJc w:val="right"/>
      <w:pPr>
        <w:ind w:left="2991" w:hanging="180"/>
      </w:pPr>
      <w:rPr/>
    </w:lvl>
    <w:lvl w:ilvl="3">
      <w:start w:val="1"/>
      <w:numFmt w:val="decimal"/>
      <w:lvlText w:val="%4."/>
      <w:lvlJc w:val="left"/>
      <w:pPr>
        <w:ind w:left="3711" w:hanging="360"/>
      </w:pPr>
      <w:rPr/>
    </w:lvl>
    <w:lvl w:ilvl="4">
      <w:start w:val="1"/>
      <w:numFmt w:val="lowerLetter"/>
      <w:lvlText w:val="%5."/>
      <w:lvlJc w:val="left"/>
      <w:pPr>
        <w:ind w:left="4431" w:hanging="360"/>
      </w:pPr>
      <w:rPr/>
    </w:lvl>
    <w:lvl w:ilvl="5">
      <w:start w:val="1"/>
      <w:numFmt w:val="lowerRoman"/>
      <w:lvlText w:val="%6."/>
      <w:lvlJc w:val="right"/>
      <w:pPr>
        <w:ind w:left="5151" w:hanging="180"/>
      </w:pPr>
      <w:rPr/>
    </w:lvl>
    <w:lvl w:ilvl="6">
      <w:start w:val="1"/>
      <w:numFmt w:val="decimal"/>
      <w:lvlText w:val="%7."/>
      <w:lvlJc w:val="left"/>
      <w:pPr>
        <w:ind w:left="5871" w:hanging="360"/>
      </w:pPr>
      <w:rPr/>
    </w:lvl>
    <w:lvl w:ilvl="7">
      <w:start w:val="1"/>
      <w:numFmt w:val="lowerLetter"/>
      <w:lvlText w:val="%8."/>
      <w:lvlJc w:val="left"/>
      <w:pPr>
        <w:ind w:left="6591" w:hanging="360"/>
      </w:pPr>
      <w:rPr/>
    </w:lvl>
    <w:lvl w:ilvl="8">
      <w:start w:val="1"/>
      <w:numFmt w:val="lowerRoman"/>
      <w:lvlText w:val="%9."/>
      <w:lvlJc w:val="right"/>
      <w:pPr>
        <w:ind w:left="7311" w:hanging="180"/>
      </w:pPr>
      <w:rPr/>
    </w:lvl>
  </w:abstractNum>
  <w:abstractNum w:abstractNumId="52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ind w:left="1551" w:hanging="360"/>
      </w:pPr>
      <w:rPr/>
    </w:lvl>
    <w:lvl w:ilvl="1">
      <w:start w:val="1"/>
      <w:numFmt w:val="lowerLetter"/>
      <w:lvlText w:val="%2."/>
      <w:lvlJc w:val="left"/>
      <w:pPr>
        <w:ind w:left="2271" w:hanging="360"/>
      </w:pPr>
      <w:rPr/>
    </w:lvl>
    <w:lvl w:ilvl="2">
      <w:start w:val="1"/>
      <w:numFmt w:val="lowerRoman"/>
      <w:lvlText w:val="%3."/>
      <w:lvlJc w:val="right"/>
      <w:pPr>
        <w:ind w:left="2991" w:hanging="180"/>
      </w:pPr>
      <w:rPr/>
    </w:lvl>
    <w:lvl w:ilvl="3">
      <w:start w:val="1"/>
      <w:numFmt w:val="decimal"/>
      <w:lvlText w:val="%4."/>
      <w:lvlJc w:val="left"/>
      <w:pPr>
        <w:ind w:left="3711" w:hanging="360"/>
      </w:pPr>
      <w:rPr/>
    </w:lvl>
    <w:lvl w:ilvl="4">
      <w:start w:val="1"/>
      <w:numFmt w:val="lowerLetter"/>
      <w:lvlText w:val="%5."/>
      <w:lvlJc w:val="left"/>
      <w:pPr>
        <w:ind w:left="4431" w:hanging="360"/>
      </w:pPr>
      <w:rPr/>
    </w:lvl>
    <w:lvl w:ilvl="5">
      <w:start w:val="1"/>
      <w:numFmt w:val="lowerRoman"/>
      <w:lvlText w:val="%6."/>
      <w:lvlJc w:val="right"/>
      <w:pPr>
        <w:ind w:left="5151" w:hanging="180"/>
      </w:pPr>
      <w:rPr/>
    </w:lvl>
    <w:lvl w:ilvl="6">
      <w:start w:val="1"/>
      <w:numFmt w:val="decimal"/>
      <w:lvlText w:val="%7."/>
      <w:lvlJc w:val="left"/>
      <w:pPr>
        <w:ind w:left="5871" w:hanging="360"/>
      </w:pPr>
      <w:rPr/>
    </w:lvl>
    <w:lvl w:ilvl="7">
      <w:start w:val="1"/>
      <w:numFmt w:val="lowerLetter"/>
      <w:lvlText w:val="%8."/>
      <w:lvlJc w:val="left"/>
      <w:pPr>
        <w:ind w:left="6591" w:hanging="360"/>
      </w:pPr>
      <w:rPr/>
    </w:lvl>
    <w:lvl w:ilvl="8">
      <w:start w:val="1"/>
      <w:numFmt w:val="lowerRoman"/>
      <w:lvlText w:val="%9."/>
      <w:lvlJc w:val="right"/>
      <w:pPr>
        <w:ind w:left="7311" w:hanging="180"/>
      </w:pPr>
      <w:rPr/>
    </w:lvl>
  </w:abstractNum>
  <w:abstractNum w:abstractNumId="54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1" w:hanging="360"/>
      </w:pPr>
      <w:rPr/>
    </w:lvl>
    <w:lvl w:ilvl="2">
      <w:start w:val="1"/>
      <w:numFmt w:val="lowerRoman"/>
      <w:lvlText w:val="%3."/>
      <w:lvlJc w:val="right"/>
      <w:pPr>
        <w:ind w:left="2991" w:hanging="180"/>
      </w:pPr>
      <w:rPr/>
    </w:lvl>
    <w:lvl w:ilvl="3">
      <w:start w:val="1"/>
      <w:numFmt w:val="decimal"/>
      <w:lvlText w:val="%4."/>
      <w:lvlJc w:val="left"/>
      <w:pPr>
        <w:ind w:left="3711" w:hanging="360"/>
      </w:pPr>
      <w:rPr/>
    </w:lvl>
    <w:lvl w:ilvl="4">
      <w:start w:val="1"/>
      <w:numFmt w:val="lowerLetter"/>
      <w:lvlText w:val="%5."/>
      <w:lvlJc w:val="left"/>
      <w:pPr>
        <w:ind w:left="4431" w:hanging="360"/>
      </w:pPr>
      <w:rPr/>
    </w:lvl>
    <w:lvl w:ilvl="5">
      <w:start w:val="1"/>
      <w:numFmt w:val="lowerRoman"/>
      <w:lvlText w:val="%6."/>
      <w:lvlJc w:val="right"/>
      <w:pPr>
        <w:ind w:left="5151" w:hanging="180"/>
      </w:pPr>
      <w:rPr/>
    </w:lvl>
    <w:lvl w:ilvl="6">
      <w:start w:val="1"/>
      <w:numFmt w:val="decimal"/>
      <w:lvlText w:val="%7."/>
      <w:lvlJc w:val="left"/>
      <w:pPr>
        <w:ind w:left="5871" w:hanging="360"/>
      </w:pPr>
      <w:rPr/>
    </w:lvl>
    <w:lvl w:ilvl="7">
      <w:start w:val="1"/>
      <w:numFmt w:val="lowerLetter"/>
      <w:lvlText w:val="%8."/>
      <w:lvlJc w:val="left"/>
      <w:pPr>
        <w:ind w:left="6591" w:hanging="360"/>
      </w:pPr>
      <w:rPr/>
    </w:lvl>
    <w:lvl w:ilvl="8">
      <w:start w:val="1"/>
      <w:numFmt w:val="lowerRoman"/>
      <w:lvlText w:val="%9."/>
      <w:lvlJc w:val="right"/>
      <w:pPr>
        <w:ind w:left="7311" w:hanging="180"/>
      </w:pPr>
      <w:rPr/>
    </w:lvl>
  </w:abstractNum>
  <w:abstractNum w:abstractNumId="56">
    <w:lvl w:ilvl="0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1" w:hanging="360"/>
      </w:pPr>
      <w:rPr/>
    </w:lvl>
    <w:lvl w:ilvl="2">
      <w:start w:val="1"/>
      <w:numFmt w:val="lowerRoman"/>
      <w:lvlText w:val="%3."/>
      <w:lvlJc w:val="right"/>
      <w:pPr>
        <w:ind w:left="2991" w:hanging="180"/>
      </w:pPr>
      <w:rPr/>
    </w:lvl>
    <w:lvl w:ilvl="3">
      <w:start w:val="1"/>
      <w:numFmt w:val="decimal"/>
      <w:lvlText w:val="%4."/>
      <w:lvlJc w:val="left"/>
      <w:pPr>
        <w:ind w:left="3711" w:hanging="360"/>
      </w:pPr>
      <w:rPr/>
    </w:lvl>
    <w:lvl w:ilvl="4">
      <w:start w:val="1"/>
      <w:numFmt w:val="lowerLetter"/>
      <w:lvlText w:val="%5."/>
      <w:lvlJc w:val="left"/>
      <w:pPr>
        <w:ind w:left="4431" w:hanging="360"/>
      </w:pPr>
      <w:rPr/>
    </w:lvl>
    <w:lvl w:ilvl="5">
      <w:start w:val="1"/>
      <w:numFmt w:val="lowerRoman"/>
      <w:lvlText w:val="%6."/>
      <w:lvlJc w:val="right"/>
      <w:pPr>
        <w:ind w:left="5151" w:hanging="180"/>
      </w:pPr>
      <w:rPr/>
    </w:lvl>
    <w:lvl w:ilvl="6">
      <w:start w:val="1"/>
      <w:numFmt w:val="decimal"/>
      <w:lvlText w:val="%7."/>
      <w:lvlJc w:val="left"/>
      <w:pPr>
        <w:ind w:left="5871" w:hanging="360"/>
      </w:pPr>
      <w:rPr/>
    </w:lvl>
    <w:lvl w:ilvl="7">
      <w:start w:val="1"/>
      <w:numFmt w:val="lowerLetter"/>
      <w:lvlText w:val="%8."/>
      <w:lvlJc w:val="left"/>
      <w:pPr>
        <w:ind w:left="6591" w:hanging="360"/>
      </w:pPr>
      <w:rPr/>
    </w:lvl>
    <w:lvl w:ilvl="8">
      <w:start w:val="1"/>
      <w:numFmt w:val="lowerRoman"/>
      <w:lvlText w:val="%9."/>
      <w:lvlJc w:val="right"/>
      <w:pPr>
        <w:ind w:left="7311" w:hanging="180"/>
      </w:pPr>
      <w:rPr/>
    </w:lvl>
  </w:abstractNum>
  <w:abstractNum w:abstractNumId="57">
    <w:lvl w:ilvl="0">
      <w:start w:val="1"/>
      <w:numFmt w:val="decimal"/>
      <w:lvlText w:val="%1."/>
      <w:lvlJc w:val="left"/>
      <w:pPr>
        <w:ind w:left="1551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271" w:hanging="360"/>
      </w:pPr>
      <w:rPr/>
    </w:lvl>
    <w:lvl w:ilvl="2">
      <w:start w:val="1"/>
      <w:numFmt w:val="lowerRoman"/>
      <w:lvlText w:val="%3."/>
      <w:lvlJc w:val="right"/>
      <w:pPr>
        <w:ind w:left="2991" w:hanging="180"/>
      </w:pPr>
      <w:rPr/>
    </w:lvl>
    <w:lvl w:ilvl="3">
      <w:start w:val="1"/>
      <w:numFmt w:val="decimal"/>
      <w:lvlText w:val="%4."/>
      <w:lvlJc w:val="left"/>
      <w:pPr>
        <w:ind w:left="3711" w:hanging="360"/>
      </w:pPr>
      <w:rPr/>
    </w:lvl>
    <w:lvl w:ilvl="4">
      <w:start w:val="1"/>
      <w:numFmt w:val="lowerLetter"/>
      <w:lvlText w:val="%5."/>
      <w:lvlJc w:val="left"/>
      <w:pPr>
        <w:ind w:left="4431" w:hanging="360"/>
      </w:pPr>
      <w:rPr/>
    </w:lvl>
    <w:lvl w:ilvl="5">
      <w:start w:val="1"/>
      <w:numFmt w:val="lowerRoman"/>
      <w:lvlText w:val="%6."/>
      <w:lvlJc w:val="right"/>
      <w:pPr>
        <w:ind w:left="5151" w:hanging="180"/>
      </w:pPr>
      <w:rPr/>
    </w:lvl>
    <w:lvl w:ilvl="6">
      <w:start w:val="1"/>
      <w:numFmt w:val="decimal"/>
      <w:lvlText w:val="%7."/>
      <w:lvlJc w:val="left"/>
      <w:pPr>
        <w:ind w:left="5871" w:hanging="360"/>
      </w:pPr>
      <w:rPr/>
    </w:lvl>
    <w:lvl w:ilvl="7">
      <w:start w:val="1"/>
      <w:numFmt w:val="lowerLetter"/>
      <w:lvlText w:val="%8."/>
      <w:lvlJc w:val="left"/>
      <w:pPr>
        <w:ind w:left="6591" w:hanging="360"/>
      </w:pPr>
      <w:rPr/>
    </w:lvl>
    <w:lvl w:ilvl="8">
      <w:start w:val="1"/>
      <w:numFmt w:val="lowerRoman"/>
      <w:lvlText w:val="%9."/>
      <w:lvlJc w:val="right"/>
      <w:pPr>
        <w:ind w:left="7311" w:hanging="180"/>
      </w:pPr>
      <w:rPr/>
    </w:lvl>
  </w:abstractNum>
  <w:abstractNum w:abstractNumId="58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9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4."/>
      <w:lvlJc w:val="center"/>
      <w:pPr>
        <w:ind w:left="1440" w:hanging="360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0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1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2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5">
    <w:lvl w:ilvl="0">
      <w:start w:val="1"/>
      <w:numFmt w:val="decimal"/>
      <w:lvlText w:val="%1."/>
      <w:lvlJc w:val="center"/>
      <w:pPr>
        <w:ind w:left="2080" w:hanging="360"/>
      </w:pPr>
      <w:rPr/>
    </w:lvl>
    <w:lvl w:ilvl="1">
      <w:start w:val="1"/>
      <w:numFmt w:val="lowerLetter"/>
      <w:lvlText w:val="%2."/>
      <w:lvlJc w:val="left"/>
      <w:pPr>
        <w:ind w:left="2800" w:hanging="360"/>
      </w:pPr>
      <w:rPr/>
    </w:lvl>
    <w:lvl w:ilvl="2">
      <w:start w:val="1"/>
      <w:numFmt w:val="lowerRoman"/>
      <w:lvlText w:val="%3."/>
      <w:lvlJc w:val="right"/>
      <w:pPr>
        <w:ind w:left="3520" w:hanging="180"/>
      </w:pPr>
      <w:rPr/>
    </w:lvl>
    <w:lvl w:ilvl="3">
      <w:start w:val="1"/>
      <w:numFmt w:val="decimal"/>
      <w:lvlText w:val="%4."/>
      <w:lvlJc w:val="left"/>
      <w:pPr>
        <w:ind w:left="4240" w:hanging="360"/>
      </w:pPr>
      <w:rPr/>
    </w:lvl>
    <w:lvl w:ilvl="4">
      <w:start w:val="1"/>
      <w:numFmt w:val="lowerLetter"/>
      <w:lvlText w:val="%5."/>
      <w:lvlJc w:val="left"/>
      <w:pPr>
        <w:ind w:left="4960" w:hanging="360"/>
      </w:pPr>
      <w:rPr/>
    </w:lvl>
    <w:lvl w:ilvl="5">
      <w:start w:val="1"/>
      <w:numFmt w:val="lowerRoman"/>
      <w:lvlText w:val="%6."/>
      <w:lvlJc w:val="right"/>
      <w:pPr>
        <w:ind w:left="5680" w:hanging="180"/>
      </w:pPr>
      <w:rPr/>
    </w:lvl>
    <w:lvl w:ilvl="6">
      <w:start w:val="1"/>
      <w:numFmt w:val="decimal"/>
      <w:lvlText w:val="%7."/>
      <w:lvlJc w:val="left"/>
      <w:pPr>
        <w:ind w:left="6400" w:hanging="360"/>
      </w:pPr>
      <w:rPr/>
    </w:lvl>
    <w:lvl w:ilvl="7">
      <w:start w:val="1"/>
      <w:numFmt w:val="lowerLetter"/>
      <w:lvlText w:val="%8."/>
      <w:lvlJc w:val="left"/>
      <w:pPr>
        <w:ind w:left="7120" w:hanging="360"/>
      </w:pPr>
      <w:rPr/>
    </w:lvl>
    <w:lvl w:ilvl="8">
      <w:start w:val="1"/>
      <w:numFmt w:val="lowerRoman"/>
      <w:lvlText w:val="%9."/>
      <w:lvlJc w:val="right"/>
      <w:pPr>
        <w:ind w:left="7840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16" w:hanging="432.0000000000001"/>
      </w:pPr>
      <w:rPr>
        <w:rFonts w:ascii="David" w:cs="David" w:eastAsia="David" w:hAnsi="David"/>
      </w:rPr>
    </w:lvl>
    <w:lvl w:ilvl="2">
      <w:start w:val="1"/>
      <w:numFmt w:val="bullet"/>
      <w:lvlText w:val="●"/>
      <w:lvlJc w:val="left"/>
      <w:pPr>
        <w:ind w:left="1922" w:hanging="504.0000000000002"/>
      </w:pPr>
      <w:rPr>
        <w:rFonts w:ascii="Noto Sans Symbols" w:cs="Noto Sans Symbols" w:eastAsia="Noto Sans Symbols" w:hAnsi="Noto Sans Symbols"/>
        <w:b w:val="0"/>
      </w:rPr>
    </w:lvl>
    <w:lvl w:ilvl="3">
      <w:start w:val="1"/>
      <w:numFmt w:val="decimal"/>
      <w:lvlText w:val="%1.%2.●.%4."/>
      <w:lvlJc w:val="left"/>
      <w:pPr>
        <w:ind w:left="2088" w:hanging="648"/>
      </w:pPr>
      <w:rPr>
        <w:rFonts w:ascii="David" w:cs="David" w:eastAsia="David" w:hAnsi="David"/>
        <w:b w:val="0"/>
        <w:color w:val="000000"/>
      </w:r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240" w:hanging="1080"/>
      </w:pPr>
      <w:rPr>
        <w:rFonts w:ascii="Noto Sans Symbols" w:cs="Noto Sans Symbols" w:eastAsia="Noto Sans Symbols" w:hAnsi="Noto Sans Symbols"/>
      </w:rPr>
    </w:lvl>
    <w:lvl w:ilvl="7">
      <w:start w:val="1"/>
      <w:numFmt w:val="decimal"/>
      <w:lvlText w:val="%1.%2.●.%4.●.●.●.%8."/>
      <w:lvlJc w:val="left"/>
      <w:pPr>
        <w:ind w:left="3744" w:hanging="1224.0000000000005"/>
      </w:pPr>
      <w:rPr/>
    </w:lvl>
    <w:lvl w:ilvl="8">
      <w:start w:val="1"/>
      <w:numFmt w:val="decimal"/>
      <w:lvlText w:val="%1.%2.●.%4.●.●.●.%8.%9."/>
      <w:lvlJc w:val="left"/>
      <w:pPr>
        <w:ind w:left="4320" w:hanging="1440"/>
      </w:pPr>
      <w:rPr/>
    </w:lvl>
  </w:abstractNum>
  <w:abstractNum w:abstractNumId="67">
    <w:lvl w:ilvl="0">
      <w:start w:val="1"/>
      <w:numFmt w:val="bullet"/>
      <w:lvlText w:val="●"/>
      <w:lvlJc w:val="left"/>
      <w:pPr>
        <w:ind w:left="24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08" w:hanging="360"/>
      </w:pPr>
      <w:rPr>
        <w:rFonts w:ascii="Noto Sans Symbols" w:cs="Noto Sans Symbols" w:eastAsia="Noto Sans Symbols" w:hAnsi="Noto Sans Symbols"/>
      </w:rPr>
    </w:lvl>
  </w:abstractNum>
  <w:abstractNum w:abstractNumId="68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16" w:hanging="432.0000000000001"/>
      </w:pPr>
      <w:rPr>
        <w:rFonts w:ascii="David" w:cs="David" w:eastAsia="David" w:hAnsi="David"/>
      </w:rPr>
    </w:lvl>
    <w:lvl w:ilvl="2">
      <w:start w:val="1"/>
      <w:numFmt w:val="bullet"/>
      <w:lvlText w:val="●"/>
      <w:lvlJc w:val="left"/>
      <w:pPr>
        <w:ind w:left="1922" w:hanging="504.0000000000002"/>
      </w:pPr>
      <w:rPr>
        <w:rFonts w:ascii="Noto Sans Symbols" w:cs="Noto Sans Symbols" w:eastAsia="Noto Sans Symbols" w:hAnsi="Noto Sans Symbols"/>
        <w:b w:val="0"/>
      </w:rPr>
    </w:lvl>
    <w:lvl w:ilvl="3">
      <w:start w:val="1"/>
      <w:numFmt w:val="decimal"/>
      <w:lvlText w:val="%1.%2.●.%4."/>
      <w:lvlJc w:val="left"/>
      <w:pPr>
        <w:ind w:left="2088" w:hanging="648"/>
      </w:pPr>
      <w:rPr>
        <w:rFonts w:ascii="David" w:cs="David" w:eastAsia="David" w:hAnsi="David"/>
        <w:b w:val="0"/>
        <w:color w:val="000000"/>
      </w:r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240" w:hanging="1080"/>
      </w:pPr>
      <w:rPr>
        <w:rFonts w:ascii="Noto Sans Symbols" w:cs="Noto Sans Symbols" w:eastAsia="Noto Sans Symbols" w:hAnsi="Noto Sans Symbols"/>
      </w:rPr>
    </w:lvl>
    <w:lvl w:ilvl="7">
      <w:start w:val="1"/>
      <w:numFmt w:val="decimal"/>
      <w:lvlText w:val="%1.%2.●.%4.●.●.●.%8."/>
      <w:lvlJc w:val="left"/>
      <w:pPr>
        <w:ind w:left="3744" w:hanging="1224.0000000000005"/>
      </w:pPr>
      <w:rPr/>
    </w:lvl>
    <w:lvl w:ilvl="8">
      <w:start w:val="1"/>
      <w:numFmt w:val="decimal"/>
      <w:lvlText w:val="%1.%2.●.%4.●.●.●.%8.%9."/>
      <w:lvlJc w:val="left"/>
      <w:pPr>
        <w:ind w:left="4320" w:hanging="1440"/>
      </w:pPr>
      <w:rPr/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0">
    <w:lvl w:ilvl="0">
      <w:start w:val="1"/>
      <w:numFmt w:val="bullet"/>
      <w:lvlText w:val="●"/>
      <w:lvlJc w:val="left"/>
      <w:pPr>
        <w:ind w:left="24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08" w:hanging="360"/>
      </w:pPr>
      <w:rPr>
        <w:rFonts w:ascii="Noto Sans Symbols" w:cs="Noto Sans Symbols" w:eastAsia="Noto Sans Symbols" w:hAnsi="Noto Sans Symbols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74">
    <w:lvl w:ilvl="0">
      <w:start w:val="1"/>
      <w:numFmt w:val="decimal"/>
      <w:lvlText w:val="%1."/>
      <w:lvlJc w:val="left"/>
      <w:pPr>
        <w:ind w:left="2570" w:hanging="360"/>
      </w:pPr>
      <w:rPr/>
    </w:lvl>
    <w:lvl w:ilvl="1">
      <w:start w:val="1"/>
      <w:numFmt w:val="lowerLetter"/>
      <w:lvlText w:val="%2."/>
      <w:lvlJc w:val="left"/>
      <w:pPr>
        <w:ind w:left="3290" w:hanging="360"/>
      </w:pPr>
      <w:rPr/>
    </w:lvl>
    <w:lvl w:ilvl="2">
      <w:start w:val="1"/>
      <w:numFmt w:val="lowerRoman"/>
      <w:lvlText w:val="%3."/>
      <w:lvlJc w:val="right"/>
      <w:pPr>
        <w:ind w:left="4010" w:hanging="180"/>
      </w:pPr>
      <w:rPr/>
    </w:lvl>
    <w:lvl w:ilvl="3">
      <w:start w:val="1"/>
      <w:numFmt w:val="decimal"/>
      <w:lvlText w:val="%4."/>
      <w:lvlJc w:val="left"/>
      <w:pPr>
        <w:ind w:left="4730" w:hanging="360"/>
      </w:pPr>
      <w:rPr/>
    </w:lvl>
    <w:lvl w:ilvl="4">
      <w:start w:val="1"/>
      <w:numFmt w:val="lowerLetter"/>
      <w:lvlText w:val="%5."/>
      <w:lvlJc w:val="left"/>
      <w:pPr>
        <w:ind w:left="5450" w:hanging="360"/>
      </w:pPr>
      <w:rPr/>
    </w:lvl>
    <w:lvl w:ilvl="5">
      <w:start w:val="1"/>
      <w:numFmt w:val="lowerRoman"/>
      <w:lvlText w:val="%6."/>
      <w:lvlJc w:val="right"/>
      <w:pPr>
        <w:ind w:left="6170" w:hanging="180"/>
      </w:pPr>
      <w:rPr/>
    </w:lvl>
    <w:lvl w:ilvl="6">
      <w:start w:val="1"/>
      <w:numFmt w:val="decimal"/>
      <w:lvlText w:val="%7."/>
      <w:lvlJc w:val="left"/>
      <w:pPr>
        <w:ind w:left="6890" w:hanging="360"/>
      </w:pPr>
      <w:rPr/>
    </w:lvl>
    <w:lvl w:ilvl="7">
      <w:start w:val="1"/>
      <w:numFmt w:val="lowerLetter"/>
      <w:lvlText w:val="%8."/>
      <w:lvlJc w:val="left"/>
      <w:pPr>
        <w:ind w:left="7610" w:hanging="360"/>
      </w:pPr>
      <w:rPr/>
    </w:lvl>
    <w:lvl w:ilvl="8">
      <w:start w:val="1"/>
      <w:numFmt w:val="lowerRoman"/>
      <w:lvlText w:val="%9."/>
      <w:lvlJc w:val="right"/>
      <w:pPr>
        <w:ind w:left="8330" w:hanging="180"/>
      </w:pPr>
      <w:rPr/>
    </w:lvl>
  </w:abstractNum>
  <w:abstractNum w:abstractNumId="75">
    <w:lvl w:ilvl="0">
      <w:start w:val="1"/>
      <w:numFmt w:val="decimal"/>
      <w:lvlText w:val="%1."/>
      <w:lvlJc w:val="left"/>
      <w:pPr>
        <w:ind w:left="2570" w:hanging="360"/>
      </w:pPr>
      <w:rPr/>
    </w:lvl>
    <w:lvl w:ilvl="1">
      <w:start w:val="1"/>
      <w:numFmt w:val="lowerLetter"/>
      <w:lvlText w:val="%2."/>
      <w:lvlJc w:val="left"/>
      <w:pPr>
        <w:ind w:left="3290" w:hanging="360"/>
      </w:pPr>
      <w:rPr/>
    </w:lvl>
    <w:lvl w:ilvl="2">
      <w:start w:val="1"/>
      <w:numFmt w:val="lowerRoman"/>
      <w:lvlText w:val="%3."/>
      <w:lvlJc w:val="right"/>
      <w:pPr>
        <w:ind w:left="4010" w:hanging="180"/>
      </w:pPr>
      <w:rPr/>
    </w:lvl>
    <w:lvl w:ilvl="3">
      <w:start w:val="1"/>
      <w:numFmt w:val="decimal"/>
      <w:lvlText w:val="%4."/>
      <w:lvlJc w:val="left"/>
      <w:pPr>
        <w:ind w:left="4730" w:hanging="360"/>
      </w:pPr>
      <w:rPr/>
    </w:lvl>
    <w:lvl w:ilvl="4">
      <w:start w:val="1"/>
      <w:numFmt w:val="lowerLetter"/>
      <w:lvlText w:val="%5."/>
      <w:lvlJc w:val="left"/>
      <w:pPr>
        <w:ind w:left="5450" w:hanging="360"/>
      </w:pPr>
      <w:rPr/>
    </w:lvl>
    <w:lvl w:ilvl="5">
      <w:start w:val="1"/>
      <w:numFmt w:val="lowerRoman"/>
      <w:lvlText w:val="%6."/>
      <w:lvlJc w:val="right"/>
      <w:pPr>
        <w:ind w:left="6170" w:hanging="180"/>
      </w:pPr>
      <w:rPr/>
    </w:lvl>
    <w:lvl w:ilvl="6">
      <w:start w:val="1"/>
      <w:numFmt w:val="decimal"/>
      <w:lvlText w:val="%7."/>
      <w:lvlJc w:val="left"/>
      <w:pPr>
        <w:ind w:left="6890" w:hanging="360"/>
      </w:pPr>
      <w:rPr/>
    </w:lvl>
    <w:lvl w:ilvl="7">
      <w:start w:val="1"/>
      <w:numFmt w:val="lowerLetter"/>
      <w:lvlText w:val="%8."/>
      <w:lvlJc w:val="left"/>
      <w:pPr>
        <w:ind w:left="7610" w:hanging="360"/>
      </w:pPr>
      <w:rPr/>
    </w:lvl>
    <w:lvl w:ilvl="8">
      <w:start w:val="1"/>
      <w:numFmt w:val="lowerRoman"/>
      <w:lvlText w:val="%9."/>
      <w:lvlJc w:val="right"/>
      <w:pPr>
        <w:ind w:left="8330" w:hanging="180"/>
      </w:pPr>
      <w:rPr/>
    </w:lvl>
  </w:abstractNum>
  <w:abstractNum w:abstractNumId="76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7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78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9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0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1">
    <w:lvl w:ilvl="0">
      <w:start w:val="0"/>
      <w:numFmt w:val="decimal"/>
      <w:lvlText w:val=""/>
      <w:lvlJc w:val="left"/>
      <w:pPr>
        <w:ind w:left="752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"/>
      <w:lvlJc w:val="left"/>
      <w:pPr>
        <w:ind w:left="1472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92" w:hanging="180"/>
      </w:pPr>
      <w:rPr/>
    </w:lvl>
    <w:lvl w:ilvl="3">
      <w:start w:val="1"/>
      <w:numFmt w:val="decimal"/>
      <w:lvlText w:val="%4."/>
      <w:lvlJc w:val="left"/>
      <w:pPr>
        <w:ind w:left="2912" w:hanging="360"/>
      </w:pPr>
      <w:rPr/>
    </w:lvl>
    <w:lvl w:ilvl="4">
      <w:start w:val="1"/>
      <w:numFmt w:val="lowerLetter"/>
      <w:lvlText w:val="%5."/>
      <w:lvlJc w:val="left"/>
      <w:pPr>
        <w:ind w:left="3632" w:hanging="360"/>
      </w:pPr>
      <w:rPr/>
    </w:lvl>
    <w:lvl w:ilvl="5">
      <w:start w:val="1"/>
      <w:numFmt w:val="lowerRoman"/>
      <w:lvlText w:val="%6."/>
      <w:lvlJc w:val="right"/>
      <w:pPr>
        <w:ind w:left="4352" w:hanging="180"/>
      </w:pPr>
      <w:rPr/>
    </w:lvl>
    <w:lvl w:ilvl="6">
      <w:start w:val="1"/>
      <w:numFmt w:val="decimal"/>
      <w:lvlText w:val="%7."/>
      <w:lvlJc w:val="left"/>
      <w:pPr>
        <w:ind w:left="5072" w:hanging="360"/>
      </w:pPr>
      <w:rPr/>
    </w:lvl>
    <w:lvl w:ilvl="7">
      <w:start w:val="1"/>
      <w:numFmt w:val="lowerLetter"/>
      <w:lvlText w:val="%8."/>
      <w:lvlJc w:val="left"/>
      <w:pPr>
        <w:ind w:left="5792" w:hanging="360"/>
      </w:pPr>
      <w:rPr/>
    </w:lvl>
    <w:lvl w:ilvl="8">
      <w:start w:val="1"/>
      <w:numFmt w:val="lowerRoman"/>
      <w:lvlText w:val="%9."/>
      <w:lvlJc w:val="right"/>
      <w:pPr>
        <w:ind w:left="6512" w:hanging="180"/>
      </w:pPr>
      <w:rPr/>
    </w:lvl>
  </w:abstractNum>
  <w:abstractNum w:abstractNumId="82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6691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3">
    <w:lvl w:ilvl="0">
      <w:start w:val="1"/>
      <w:numFmt w:val="decimal"/>
      <w:lvlText w:val="%1."/>
      <w:lvlJc w:val="left"/>
      <w:pPr>
        <w:ind w:left="423" w:hanging="360"/>
      </w:pPr>
      <w:rPr/>
    </w:lvl>
    <w:lvl w:ilvl="1">
      <w:start w:val="1"/>
      <w:numFmt w:val="lowerLetter"/>
      <w:lvlText w:val="%2."/>
      <w:lvlJc w:val="left"/>
      <w:pPr>
        <w:ind w:left="1143" w:hanging="360"/>
      </w:pPr>
      <w:rPr/>
    </w:lvl>
    <w:lvl w:ilvl="2">
      <w:start w:val="1"/>
      <w:numFmt w:val="lowerRoman"/>
      <w:lvlText w:val="%3."/>
      <w:lvlJc w:val="right"/>
      <w:pPr>
        <w:ind w:left="1863" w:hanging="180"/>
      </w:pPr>
      <w:rPr/>
    </w:lvl>
    <w:lvl w:ilvl="3">
      <w:start w:val="1"/>
      <w:numFmt w:val="decimal"/>
      <w:lvlText w:val="%4."/>
      <w:lvlJc w:val="left"/>
      <w:pPr>
        <w:ind w:left="2583" w:hanging="360"/>
      </w:pPr>
      <w:rPr/>
    </w:lvl>
    <w:lvl w:ilvl="4">
      <w:start w:val="1"/>
      <w:numFmt w:val="lowerLetter"/>
      <w:lvlText w:val="%5."/>
      <w:lvlJc w:val="left"/>
      <w:pPr>
        <w:ind w:left="3303" w:hanging="360"/>
      </w:pPr>
      <w:rPr/>
    </w:lvl>
    <w:lvl w:ilvl="5">
      <w:start w:val="1"/>
      <w:numFmt w:val="lowerRoman"/>
      <w:lvlText w:val="%6."/>
      <w:lvlJc w:val="right"/>
      <w:pPr>
        <w:ind w:left="4023" w:hanging="180"/>
      </w:pPr>
      <w:rPr/>
    </w:lvl>
    <w:lvl w:ilvl="6">
      <w:start w:val="1"/>
      <w:numFmt w:val="decimal"/>
      <w:lvlText w:val="%7."/>
      <w:lvlJc w:val="left"/>
      <w:pPr>
        <w:ind w:left="4743" w:hanging="360"/>
      </w:pPr>
      <w:rPr/>
    </w:lvl>
    <w:lvl w:ilvl="7">
      <w:start w:val="1"/>
      <w:numFmt w:val="lowerLetter"/>
      <w:lvlText w:val="%8."/>
      <w:lvlJc w:val="left"/>
      <w:pPr>
        <w:ind w:left="5463" w:hanging="360"/>
      </w:pPr>
      <w:rPr/>
    </w:lvl>
    <w:lvl w:ilvl="8">
      <w:start w:val="1"/>
      <w:numFmt w:val="lowerRoman"/>
      <w:lvlText w:val="%9."/>
      <w:lvlJc w:val="right"/>
      <w:pPr>
        <w:ind w:left="6183" w:hanging="180"/>
      </w:pPr>
      <w:rPr/>
    </w:lvl>
  </w:abstractNum>
  <w:abstractNum w:abstractNumId="84">
    <w:lvl w:ilvl="0">
      <w:start w:val="1"/>
      <w:numFmt w:val="decimal"/>
      <w:lvlText w:val="%1."/>
      <w:lvlJc w:val="center"/>
      <w:pPr>
        <w:ind w:left="36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2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5">
    <w:lvl w:ilvl="0">
      <w:start w:val="1"/>
      <w:numFmt w:val="decimal"/>
      <w:lvlText w:val="%1)"/>
      <w:lvlJc w:val="left"/>
      <w:pPr>
        <w:ind w:left="3313" w:hanging="360"/>
      </w:pPr>
      <w:rPr/>
    </w:lvl>
    <w:lvl w:ilvl="1">
      <w:start w:val="1"/>
      <w:numFmt w:val="lowerLetter"/>
      <w:lvlText w:val="%2."/>
      <w:lvlJc w:val="left"/>
      <w:pPr>
        <w:ind w:left="4033" w:hanging="360"/>
      </w:pPr>
      <w:rPr/>
    </w:lvl>
    <w:lvl w:ilvl="2">
      <w:start w:val="1"/>
      <w:numFmt w:val="lowerRoman"/>
      <w:lvlText w:val="%3."/>
      <w:lvlJc w:val="right"/>
      <w:pPr>
        <w:ind w:left="4753" w:hanging="180"/>
      </w:pPr>
      <w:rPr/>
    </w:lvl>
    <w:lvl w:ilvl="3">
      <w:start w:val="1"/>
      <w:numFmt w:val="decimal"/>
      <w:lvlText w:val="%4."/>
      <w:lvlJc w:val="left"/>
      <w:pPr>
        <w:ind w:left="5473" w:hanging="360"/>
      </w:pPr>
      <w:rPr/>
    </w:lvl>
    <w:lvl w:ilvl="4">
      <w:start w:val="1"/>
      <w:numFmt w:val="lowerLetter"/>
      <w:lvlText w:val="%5."/>
      <w:lvlJc w:val="left"/>
      <w:pPr>
        <w:ind w:left="6193" w:hanging="360"/>
      </w:pPr>
      <w:rPr/>
    </w:lvl>
    <w:lvl w:ilvl="5">
      <w:start w:val="1"/>
      <w:numFmt w:val="lowerRoman"/>
      <w:lvlText w:val="%6."/>
      <w:lvlJc w:val="right"/>
      <w:pPr>
        <w:ind w:left="6913" w:hanging="180"/>
      </w:pPr>
      <w:rPr/>
    </w:lvl>
    <w:lvl w:ilvl="6">
      <w:start w:val="1"/>
      <w:numFmt w:val="decimal"/>
      <w:lvlText w:val="%7."/>
      <w:lvlJc w:val="left"/>
      <w:pPr>
        <w:ind w:left="7633" w:hanging="360"/>
      </w:pPr>
      <w:rPr/>
    </w:lvl>
    <w:lvl w:ilvl="7">
      <w:start w:val="1"/>
      <w:numFmt w:val="lowerLetter"/>
      <w:lvlText w:val="%8."/>
      <w:lvlJc w:val="left"/>
      <w:pPr>
        <w:ind w:left="8353" w:hanging="360"/>
      </w:pPr>
      <w:rPr/>
    </w:lvl>
    <w:lvl w:ilvl="8">
      <w:start w:val="1"/>
      <w:numFmt w:val="lowerRoman"/>
      <w:lvlText w:val="%9."/>
      <w:lvlJc w:val="right"/>
      <w:pPr>
        <w:ind w:left="9073" w:hanging="180"/>
      </w:pPr>
      <w:rPr/>
    </w:lvl>
  </w:abstractNum>
  <w:abstractNum w:abstractNumId="86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7">
    <w:lvl w:ilvl="0">
      <w:start w:val="0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6691" w:hanging="1021"/>
      </w:pPr>
      <w:rPr/>
    </w:lvl>
    <w:lvl w:ilvl="3">
      <w:start w:val="1"/>
      <w:numFmt w:val="decimal"/>
      <w:lvlText w:val="%1.%2.%3.%4."/>
      <w:lvlJc w:val="left"/>
      <w:pPr>
        <w:ind w:left="2864" w:hanging="1304.0000000000002"/>
      </w:pPr>
      <w:rPr>
        <w:b w:val="1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  <w:b w:val="0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8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decimal"/>
      <w:lvlText w:val="(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9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decimal"/>
      <w:lvlText w:val="%2."/>
      <w:lvlJc w:val="center"/>
      <w:pPr>
        <w:ind w:left="3584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1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16" w:hanging="432.0000000000001"/>
      </w:pPr>
      <w:rPr>
        <w:rFonts w:ascii="David" w:cs="David" w:eastAsia="David" w:hAnsi="David"/>
      </w:rPr>
    </w:lvl>
    <w:lvl w:ilvl="2">
      <w:start w:val="1"/>
      <w:numFmt w:val="decimal"/>
      <w:lvlText w:val="%1.%2.%3."/>
      <w:lvlJc w:val="left"/>
      <w:pPr>
        <w:ind w:left="1922" w:hanging="504.0000000000002"/>
      </w:pPr>
      <w:rPr>
        <w:rFonts w:ascii="David" w:cs="David" w:eastAsia="David" w:hAnsi="David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ascii="David" w:cs="David" w:eastAsia="David" w:hAnsi="David"/>
        <w:b w:val="0"/>
        <w:color w:val="000000"/>
      </w:r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240" w:hanging="1080"/>
      </w:pPr>
      <w:rPr>
        <w:rFonts w:ascii="Noto Sans Symbols" w:cs="Noto Sans Symbols" w:eastAsia="Noto Sans Symbols" w:hAnsi="Noto Sans Symbols"/>
      </w:rPr>
    </w:lvl>
    <w:lvl w:ilvl="7">
      <w:start w:val="1"/>
      <w:numFmt w:val="decimal"/>
      <w:lvlText w:val="%1.%2.%3.%4.●.●.●.%8."/>
      <w:lvlJc w:val="left"/>
      <w:pPr>
        <w:ind w:left="3744" w:hanging="1224.0000000000005"/>
      </w:pPr>
      <w:rPr/>
    </w:lvl>
    <w:lvl w:ilvl="8">
      <w:start w:val="1"/>
      <w:numFmt w:val="decimal"/>
      <w:lvlText w:val="%1.%2.%3.%4.●.●.●.%8.%9."/>
      <w:lvlJc w:val="left"/>
      <w:pPr>
        <w:ind w:left="4320" w:hanging="1440"/>
      </w:pPr>
      <w:rPr/>
    </w:lvl>
  </w:abstractNum>
  <w:abstractNum w:abstractNumId="9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4">
    <w:lvl w:ilvl="0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1" w:hanging="360"/>
      </w:pPr>
      <w:rPr/>
    </w:lvl>
    <w:lvl w:ilvl="2">
      <w:start w:val="1"/>
      <w:numFmt w:val="lowerRoman"/>
      <w:lvlText w:val="%3."/>
      <w:lvlJc w:val="right"/>
      <w:pPr>
        <w:ind w:left="2991" w:hanging="180"/>
      </w:pPr>
      <w:rPr/>
    </w:lvl>
    <w:lvl w:ilvl="3">
      <w:start w:val="1"/>
      <w:numFmt w:val="decimal"/>
      <w:lvlText w:val="%4."/>
      <w:lvlJc w:val="left"/>
      <w:pPr>
        <w:ind w:left="3711" w:hanging="360"/>
      </w:pPr>
      <w:rPr/>
    </w:lvl>
    <w:lvl w:ilvl="4">
      <w:start w:val="1"/>
      <w:numFmt w:val="lowerLetter"/>
      <w:lvlText w:val="%5."/>
      <w:lvlJc w:val="left"/>
      <w:pPr>
        <w:ind w:left="4431" w:hanging="360"/>
      </w:pPr>
      <w:rPr/>
    </w:lvl>
    <w:lvl w:ilvl="5">
      <w:start w:val="1"/>
      <w:numFmt w:val="lowerRoman"/>
      <w:lvlText w:val="%6."/>
      <w:lvlJc w:val="right"/>
      <w:pPr>
        <w:ind w:left="5151" w:hanging="180"/>
      </w:pPr>
      <w:rPr/>
    </w:lvl>
    <w:lvl w:ilvl="6">
      <w:start w:val="1"/>
      <w:numFmt w:val="decimal"/>
      <w:lvlText w:val="%7."/>
      <w:lvlJc w:val="left"/>
      <w:pPr>
        <w:ind w:left="5871" w:hanging="360"/>
      </w:pPr>
      <w:rPr/>
    </w:lvl>
    <w:lvl w:ilvl="7">
      <w:start w:val="1"/>
      <w:numFmt w:val="lowerLetter"/>
      <w:lvlText w:val="%8."/>
      <w:lvlJc w:val="left"/>
      <w:pPr>
        <w:ind w:left="6591" w:hanging="360"/>
      </w:pPr>
      <w:rPr/>
    </w:lvl>
    <w:lvl w:ilvl="8">
      <w:start w:val="1"/>
      <w:numFmt w:val="lowerRoman"/>
      <w:lvlText w:val="%9."/>
      <w:lvlJc w:val="right"/>
      <w:pPr>
        <w:ind w:left="7311" w:hanging="180"/>
      </w:pPr>
      <w:rPr/>
    </w:lvl>
  </w:abstractNum>
  <w:abstractNum w:abstractNumId="95">
    <w:lvl w:ilvl="0">
      <w:start w:val="1"/>
      <w:numFmt w:val="decimal"/>
      <w:lvlText w:val="%1."/>
      <w:lvlJc w:val="center"/>
      <w:pPr>
        <w:ind w:left="708" w:hanging="708"/>
      </w:pPr>
      <w:rPr/>
    </w:lvl>
    <w:lvl w:ilvl="1">
      <w:start w:val="1"/>
      <w:numFmt w:val="decimal"/>
      <w:lvlText w:val="(%2)"/>
      <w:lvlJc w:val="center"/>
      <w:pPr>
        <w:ind w:left="1416" w:hanging="708"/>
      </w:pPr>
      <w:rPr/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96"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7">
    <w:lvl w:ilvl="0">
      <w:start w:val="1"/>
      <w:numFmt w:val="decimal"/>
      <w:lvlText w:val="%1."/>
      <w:lvlJc w:val="left"/>
      <w:pPr>
        <w:ind w:left="2174" w:hanging="360"/>
      </w:pPr>
      <w:rPr/>
    </w:lvl>
    <w:lvl w:ilvl="1">
      <w:start w:val="1"/>
      <w:numFmt w:val="lowerLetter"/>
      <w:lvlText w:val="%2."/>
      <w:lvlJc w:val="left"/>
      <w:pPr>
        <w:ind w:left="2894" w:hanging="360"/>
      </w:pPr>
      <w:rPr/>
    </w:lvl>
    <w:lvl w:ilvl="2">
      <w:start w:val="1"/>
      <w:numFmt w:val="lowerRoman"/>
      <w:lvlText w:val="%3."/>
      <w:lvlJc w:val="right"/>
      <w:pPr>
        <w:ind w:left="3614" w:hanging="180"/>
      </w:pPr>
      <w:rPr/>
    </w:lvl>
    <w:lvl w:ilvl="3">
      <w:start w:val="1"/>
      <w:numFmt w:val="decimal"/>
      <w:lvlText w:val="%4."/>
      <w:lvlJc w:val="left"/>
      <w:pPr>
        <w:ind w:left="4334" w:hanging="360"/>
      </w:pPr>
      <w:rPr/>
    </w:lvl>
    <w:lvl w:ilvl="4">
      <w:start w:val="1"/>
      <w:numFmt w:val="lowerLetter"/>
      <w:lvlText w:val="%5."/>
      <w:lvlJc w:val="left"/>
      <w:pPr>
        <w:ind w:left="5054" w:hanging="360"/>
      </w:pPr>
      <w:rPr/>
    </w:lvl>
    <w:lvl w:ilvl="5">
      <w:start w:val="1"/>
      <w:numFmt w:val="lowerRoman"/>
      <w:lvlText w:val="%6."/>
      <w:lvlJc w:val="right"/>
      <w:pPr>
        <w:ind w:left="5774" w:hanging="180"/>
      </w:pPr>
      <w:rPr/>
    </w:lvl>
    <w:lvl w:ilvl="6">
      <w:start w:val="1"/>
      <w:numFmt w:val="decimal"/>
      <w:lvlText w:val="%7."/>
      <w:lvlJc w:val="left"/>
      <w:pPr>
        <w:ind w:left="6494" w:hanging="360"/>
      </w:pPr>
      <w:rPr/>
    </w:lvl>
    <w:lvl w:ilvl="7">
      <w:start w:val="1"/>
      <w:numFmt w:val="lowerLetter"/>
      <w:lvlText w:val="%8."/>
      <w:lvlJc w:val="left"/>
      <w:pPr>
        <w:ind w:left="7214" w:hanging="360"/>
      </w:pPr>
      <w:rPr/>
    </w:lvl>
    <w:lvl w:ilvl="8">
      <w:start w:val="1"/>
      <w:numFmt w:val="lowerRoman"/>
      <w:lvlText w:val="%9."/>
      <w:lvlJc w:val="right"/>
      <w:pPr>
        <w:ind w:left="7934" w:hanging="180"/>
      </w:pPr>
      <w:rPr/>
    </w:lvl>
  </w:abstractNum>
  <w:abstractNum w:abstractNumId="98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9">
    <w:lvl w:ilvl="0">
      <w:start w:val="1"/>
      <w:numFmt w:val="decimal"/>
      <w:lvlText w:val="%1."/>
      <w:lvlJc w:val="left"/>
      <w:pPr>
        <w:ind w:left="25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90" w:hanging="360"/>
      </w:pPr>
      <w:rPr/>
    </w:lvl>
    <w:lvl w:ilvl="2">
      <w:start w:val="1"/>
      <w:numFmt w:val="lowerRoman"/>
      <w:lvlText w:val="%3."/>
      <w:lvlJc w:val="right"/>
      <w:pPr>
        <w:ind w:left="4010" w:hanging="180"/>
      </w:pPr>
      <w:rPr/>
    </w:lvl>
    <w:lvl w:ilvl="3">
      <w:start w:val="1"/>
      <w:numFmt w:val="decimal"/>
      <w:lvlText w:val="%4."/>
      <w:lvlJc w:val="left"/>
      <w:pPr>
        <w:ind w:left="4730" w:hanging="360"/>
      </w:pPr>
      <w:rPr/>
    </w:lvl>
    <w:lvl w:ilvl="4">
      <w:start w:val="1"/>
      <w:numFmt w:val="lowerLetter"/>
      <w:lvlText w:val="%5."/>
      <w:lvlJc w:val="left"/>
      <w:pPr>
        <w:ind w:left="5450" w:hanging="360"/>
      </w:pPr>
      <w:rPr/>
    </w:lvl>
    <w:lvl w:ilvl="5">
      <w:start w:val="1"/>
      <w:numFmt w:val="lowerRoman"/>
      <w:lvlText w:val="%6."/>
      <w:lvlJc w:val="right"/>
      <w:pPr>
        <w:ind w:left="6170" w:hanging="180"/>
      </w:pPr>
      <w:rPr/>
    </w:lvl>
    <w:lvl w:ilvl="6">
      <w:start w:val="1"/>
      <w:numFmt w:val="decimal"/>
      <w:lvlText w:val="%7."/>
      <w:lvlJc w:val="left"/>
      <w:pPr>
        <w:ind w:left="6890" w:hanging="360"/>
      </w:pPr>
      <w:rPr/>
    </w:lvl>
    <w:lvl w:ilvl="7">
      <w:start w:val="1"/>
      <w:numFmt w:val="lowerLetter"/>
      <w:lvlText w:val="%8."/>
      <w:lvlJc w:val="left"/>
      <w:pPr>
        <w:ind w:left="7610" w:hanging="360"/>
      </w:pPr>
      <w:rPr/>
    </w:lvl>
    <w:lvl w:ilvl="8">
      <w:start w:val="1"/>
      <w:numFmt w:val="lowerRoman"/>
      <w:lvlText w:val="%9."/>
      <w:lvlJc w:val="right"/>
      <w:pPr>
        <w:ind w:left="8330" w:hanging="180"/>
      </w:pPr>
      <w:rPr/>
    </w:lvl>
  </w:abstractNum>
  <w:abstractNum w:abstractNumId="100">
    <w:lvl w:ilvl="0">
      <w:start w:val="1"/>
      <w:numFmt w:val="decimal"/>
      <w:lvlText w:val="%1."/>
      <w:lvlJc w:val="left"/>
      <w:pPr>
        <w:ind w:left="1295" w:hanging="360"/>
      </w:pPr>
      <w:rPr/>
    </w:lvl>
    <w:lvl w:ilvl="1">
      <w:start w:val="1"/>
      <w:numFmt w:val="lowerLetter"/>
      <w:lvlText w:val="%2."/>
      <w:lvlJc w:val="left"/>
      <w:pPr>
        <w:ind w:left="2015" w:hanging="360"/>
      </w:pPr>
      <w:rPr/>
    </w:lvl>
    <w:lvl w:ilvl="2">
      <w:start w:val="1"/>
      <w:numFmt w:val="lowerRoman"/>
      <w:lvlText w:val="%3."/>
      <w:lvlJc w:val="right"/>
      <w:pPr>
        <w:ind w:left="2735" w:hanging="180"/>
      </w:pPr>
      <w:rPr/>
    </w:lvl>
    <w:lvl w:ilvl="3">
      <w:start w:val="1"/>
      <w:numFmt w:val="decimal"/>
      <w:lvlText w:val="%4."/>
      <w:lvlJc w:val="left"/>
      <w:pPr>
        <w:ind w:left="3455" w:hanging="360"/>
      </w:pPr>
      <w:rPr/>
    </w:lvl>
    <w:lvl w:ilvl="4">
      <w:start w:val="1"/>
      <w:numFmt w:val="lowerLetter"/>
      <w:lvlText w:val="%5."/>
      <w:lvlJc w:val="left"/>
      <w:pPr>
        <w:ind w:left="4175" w:hanging="360"/>
      </w:pPr>
      <w:rPr/>
    </w:lvl>
    <w:lvl w:ilvl="5">
      <w:start w:val="1"/>
      <w:numFmt w:val="lowerRoman"/>
      <w:lvlText w:val="%6."/>
      <w:lvlJc w:val="right"/>
      <w:pPr>
        <w:ind w:left="4895" w:hanging="180"/>
      </w:pPr>
      <w:rPr/>
    </w:lvl>
    <w:lvl w:ilvl="6">
      <w:start w:val="1"/>
      <w:numFmt w:val="decimal"/>
      <w:lvlText w:val="%7."/>
      <w:lvlJc w:val="left"/>
      <w:pPr>
        <w:ind w:left="5615" w:hanging="360"/>
      </w:pPr>
      <w:rPr/>
    </w:lvl>
    <w:lvl w:ilvl="7">
      <w:start w:val="1"/>
      <w:numFmt w:val="lowerLetter"/>
      <w:lvlText w:val="%8."/>
      <w:lvlJc w:val="left"/>
      <w:pPr>
        <w:ind w:left="6335" w:hanging="360"/>
      </w:pPr>
      <w:rPr/>
    </w:lvl>
    <w:lvl w:ilvl="8">
      <w:start w:val="1"/>
      <w:numFmt w:val="lowerRoman"/>
      <w:lvlText w:val="%9."/>
      <w:lvlJc w:val="right"/>
      <w:pPr>
        <w:ind w:left="7055" w:hanging="180"/>
      </w:pPr>
      <w:rPr/>
    </w:lvl>
  </w:abstractNum>
  <w:abstractNum w:abstractNumId="101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0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4">
    <w:lvl w:ilvl="0">
      <w:start w:val="1"/>
      <w:numFmt w:val="decimal"/>
      <w:lvlText w:val="%1."/>
      <w:lvlJc w:val="left"/>
      <w:pPr>
        <w:ind w:left="397" w:hanging="397"/>
      </w:pPr>
      <w:rPr/>
    </w:lvl>
    <w:lvl w:ilvl="1">
      <w:start w:val="1"/>
      <w:numFmt w:val="decimal"/>
      <w:lvlText w:val="%1.%2."/>
      <w:lvlJc w:val="left"/>
      <w:pPr>
        <w:ind w:left="1020" w:hanging="623"/>
      </w:pPr>
      <w:rPr/>
    </w:lvl>
    <w:lvl w:ilvl="2">
      <w:start w:val="1"/>
      <w:numFmt w:val="decimal"/>
      <w:lvlText w:val="%1.%2.%3."/>
      <w:lvlJc w:val="left"/>
      <w:pPr>
        <w:ind w:left="1757" w:hanging="737.0000000000001"/>
      </w:pPr>
      <w:rPr/>
    </w:lvl>
    <w:lvl w:ilvl="3">
      <w:start w:val="1"/>
      <w:numFmt w:val="decimal"/>
      <w:lvlText w:val="%1.%2.%3.%4."/>
      <w:lvlJc w:val="left"/>
      <w:pPr>
        <w:ind w:left="2721" w:hanging="963.9999999999998"/>
      </w:pPr>
      <w:rPr/>
    </w:lvl>
    <w:lvl w:ilvl="4">
      <w:start w:val="1"/>
      <w:numFmt w:val="decimal"/>
      <w:lvlText w:val="%5."/>
      <w:lvlJc w:val="left"/>
      <w:pPr>
        <w:ind w:left="3175" w:hanging="454"/>
      </w:pPr>
      <w:rPr>
        <w:sz w:val="2"/>
        <w:szCs w:val="2"/>
      </w:rPr>
    </w:lvl>
    <w:lvl w:ilvl="5">
      <w:start w:val="1"/>
      <w:numFmt w:val="decimal"/>
      <w:lvlText w:val="%6)"/>
      <w:lvlJc w:val="left"/>
      <w:pPr>
        <w:ind w:left="3628" w:hanging="453"/>
      </w:pPr>
      <w:rPr/>
    </w:lvl>
    <w:lvl w:ilvl="6">
      <w:start w:val="1"/>
      <w:numFmt w:val="decimal"/>
      <w:lvlText w:val="%7."/>
      <w:lvlJc w:val="left"/>
      <w:pPr>
        <w:ind w:left="4082" w:hanging="454"/>
      </w:pPr>
      <w:rPr>
        <w:sz w:val="2"/>
        <w:szCs w:val="2"/>
      </w:rPr>
    </w:lvl>
    <w:lvl w:ilvl="7">
      <w:start w:val="1"/>
      <w:numFmt w:val="bullet"/>
      <w:lvlText w:val="⚫"/>
      <w:lvlJc w:val="left"/>
      <w:pPr>
        <w:ind w:left="4535" w:hanging="453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5102" w:hanging="567"/>
      </w:pPr>
      <w:rPr>
        <w:rFonts w:ascii="Noto Sans Symbols" w:cs="Noto Sans Symbols" w:eastAsia="Noto Sans Symbols" w:hAnsi="Noto Sans Symbols"/>
      </w:rPr>
    </w:lvl>
  </w:abstractNum>
  <w:abstractNum w:abstractNumId="10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6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7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8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09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0">
    <w:lvl w:ilvl="0">
      <w:start w:val="1"/>
      <w:numFmt w:val="bullet"/>
      <w:lvlText w:val="▪"/>
      <w:lvlJc w:val="left"/>
      <w:pPr>
        <w:ind w:left="19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71" w:hanging="360"/>
      </w:pPr>
      <w:rPr>
        <w:rFonts w:ascii="Noto Sans Symbols" w:cs="Noto Sans Symbols" w:eastAsia="Noto Sans Symbols" w:hAnsi="Noto Sans Symbols"/>
      </w:rPr>
    </w:lvl>
  </w:abstractNum>
  <w:abstractNum w:abstractNumId="111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12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13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14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6691" w:hanging="1021"/>
      </w:pPr>
      <w:rPr/>
    </w:lvl>
    <w:lvl w:ilvl="3">
      <w:start w:val="1"/>
      <w:numFmt w:val="decimal"/>
      <w:lvlText w:val="%4)"/>
      <w:lvlJc w:val="left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15">
    <w:lvl w:ilvl="0">
      <w:start w:val="1"/>
      <w:numFmt w:val="decimal"/>
      <w:lvlText w:val="%1."/>
      <w:lvlJc w:val="center"/>
      <w:pPr>
        <w:ind w:left="708" w:hanging="708"/>
      </w:pPr>
      <w:rPr>
        <w:b w:val="1"/>
      </w:rPr>
    </w:lvl>
    <w:lvl w:ilvl="1">
      <w:start w:val="1"/>
      <w:numFmt w:val="decimal"/>
      <w:lvlText w:val="(%2)"/>
      <w:lvlJc w:val="center"/>
      <w:pPr>
        <w:ind w:left="1416" w:hanging="708"/>
      </w:pPr>
      <w:rPr>
        <w:rFonts w:ascii="David" w:cs="David" w:eastAsia="David" w:hAnsi="David"/>
      </w:rPr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116">
    <w:lvl w:ilvl="0">
      <w:start w:val="1"/>
      <w:numFmt w:val="decimal"/>
      <w:lvlText w:val="%1."/>
      <w:lvlJc w:val="center"/>
      <w:pPr>
        <w:ind w:left="708" w:hanging="708"/>
      </w:pPr>
      <w:rPr>
        <w:b w:val="1"/>
      </w:rPr>
    </w:lvl>
    <w:lvl w:ilvl="1">
      <w:start w:val="1"/>
      <w:numFmt w:val="decimal"/>
      <w:lvlText w:val="(%2)"/>
      <w:lvlJc w:val="center"/>
      <w:pPr>
        <w:ind w:left="1416" w:hanging="708"/>
      </w:pPr>
      <w:rPr>
        <w:rFonts w:ascii="David" w:cs="David" w:eastAsia="David" w:hAnsi="David"/>
      </w:rPr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117">
    <w:lvl w:ilvl="0">
      <w:start w:val="1"/>
      <w:numFmt w:val="decimal"/>
      <w:lvlText w:val="%1."/>
      <w:lvlJc w:val="center"/>
      <w:pPr>
        <w:ind w:left="708" w:hanging="708"/>
      </w:pPr>
      <w:rPr>
        <w:b w:val="1"/>
      </w:rPr>
    </w:lvl>
    <w:lvl w:ilvl="1">
      <w:start w:val="1"/>
      <w:numFmt w:val="decimal"/>
      <w:lvlText w:val="(%2)"/>
      <w:lvlJc w:val="center"/>
      <w:pPr>
        <w:ind w:left="1416" w:hanging="708"/>
      </w:pPr>
      <w:rPr>
        <w:rFonts w:ascii="David" w:cs="David" w:eastAsia="David" w:hAnsi="David"/>
      </w:rPr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118">
    <w:lvl w:ilvl="0">
      <w:start w:val="1"/>
      <w:numFmt w:val="decimal"/>
      <w:lvlText w:val="%1."/>
      <w:lvlJc w:val="center"/>
      <w:pPr>
        <w:ind w:left="708" w:hanging="708"/>
      </w:pPr>
      <w:rPr>
        <w:b w:val="1"/>
      </w:rPr>
    </w:lvl>
    <w:lvl w:ilvl="1">
      <w:start w:val="1"/>
      <w:numFmt w:val="decimal"/>
      <w:lvlText w:val="(%2)"/>
      <w:lvlJc w:val="center"/>
      <w:pPr>
        <w:ind w:left="1416" w:hanging="708"/>
      </w:pPr>
      <w:rPr>
        <w:rFonts w:ascii="David" w:cs="David" w:eastAsia="David" w:hAnsi="David"/>
      </w:rPr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119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0">
    <w:lvl w:ilvl="0">
      <w:start w:val="1"/>
      <w:numFmt w:val="decimal"/>
      <w:lvlText w:val="%1."/>
      <w:lvlJc w:val="left"/>
      <w:pPr>
        <w:ind w:left="946" w:hanging="360"/>
      </w:pPr>
      <w:rPr/>
    </w:lvl>
    <w:lvl w:ilvl="1">
      <w:start w:val="1"/>
      <w:numFmt w:val="lowerLetter"/>
      <w:lvlText w:val="%2."/>
      <w:lvlJc w:val="left"/>
      <w:pPr>
        <w:ind w:left="1666" w:hanging="360"/>
      </w:pPr>
      <w:rPr/>
    </w:lvl>
    <w:lvl w:ilvl="2">
      <w:start w:val="1"/>
      <w:numFmt w:val="lowerRoman"/>
      <w:lvlText w:val="%3."/>
      <w:lvlJc w:val="right"/>
      <w:pPr>
        <w:ind w:left="2386" w:hanging="180"/>
      </w:pPr>
      <w:rPr/>
    </w:lvl>
    <w:lvl w:ilvl="3">
      <w:start w:val="1"/>
      <w:numFmt w:val="decimal"/>
      <w:lvlText w:val="%4."/>
      <w:lvlJc w:val="left"/>
      <w:pPr>
        <w:ind w:left="3106" w:hanging="360"/>
      </w:pPr>
      <w:rPr/>
    </w:lvl>
    <w:lvl w:ilvl="4">
      <w:start w:val="1"/>
      <w:numFmt w:val="lowerLetter"/>
      <w:lvlText w:val="%5."/>
      <w:lvlJc w:val="left"/>
      <w:pPr>
        <w:ind w:left="3826" w:hanging="360"/>
      </w:pPr>
      <w:rPr/>
    </w:lvl>
    <w:lvl w:ilvl="5">
      <w:start w:val="1"/>
      <w:numFmt w:val="lowerRoman"/>
      <w:lvlText w:val="%6."/>
      <w:lvlJc w:val="right"/>
      <w:pPr>
        <w:ind w:left="4546" w:hanging="180"/>
      </w:pPr>
      <w:rPr/>
    </w:lvl>
    <w:lvl w:ilvl="6">
      <w:start w:val="1"/>
      <w:numFmt w:val="decimal"/>
      <w:lvlText w:val="%7."/>
      <w:lvlJc w:val="left"/>
      <w:pPr>
        <w:ind w:left="5266" w:hanging="360"/>
      </w:pPr>
      <w:rPr/>
    </w:lvl>
    <w:lvl w:ilvl="7">
      <w:start w:val="1"/>
      <w:numFmt w:val="lowerLetter"/>
      <w:lvlText w:val="%8."/>
      <w:lvlJc w:val="left"/>
      <w:pPr>
        <w:ind w:left="5986" w:hanging="360"/>
      </w:pPr>
      <w:rPr/>
    </w:lvl>
    <w:lvl w:ilvl="8">
      <w:start w:val="1"/>
      <w:numFmt w:val="lowerRoman"/>
      <w:lvlText w:val="%9."/>
      <w:lvlJc w:val="right"/>
      <w:pPr>
        <w:ind w:left="6706" w:hanging="180"/>
      </w:pPr>
      <w:rPr/>
    </w:lvl>
  </w:abstractNum>
  <w:abstractNum w:abstractNumId="121">
    <w:lvl w:ilvl="0">
      <w:start w:val="1"/>
      <w:numFmt w:val="bullet"/>
      <w:lvlText w:val="●"/>
      <w:lvlJc w:val="left"/>
      <w:pPr>
        <w:ind w:left="202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4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6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8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0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2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4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6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86" w:hanging="360"/>
      </w:pPr>
      <w:rPr>
        <w:rFonts w:ascii="Noto Sans Symbols" w:cs="Noto Sans Symbols" w:eastAsia="Noto Sans Symbols" w:hAnsi="Noto Sans Symbols"/>
      </w:rPr>
    </w:lvl>
  </w:abstractNum>
  <w:abstractNum w:abstractNumId="122">
    <w:lvl w:ilvl="0">
      <w:start w:val="1"/>
      <w:numFmt w:val="bullet"/>
      <w:lvlText w:val="●"/>
      <w:lvlJc w:val="left"/>
      <w:pPr>
        <w:ind w:left="75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72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92" w:hanging="180"/>
      </w:pPr>
      <w:rPr/>
    </w:lvl>
    <w:lvl w:ilvl="3">
      <w:start w:val="1"/>
      <w:numFmt w:val="decimal"/>
      <w:lvlText w:val="%4."/>
      <w:lvlJc w:val="left"/>
      <w:pPr>
        <w:ind w:left="2912" w:hanging="360"/>
      </w:pPr>
      <w:rPr/>
    </w:lvl>
    <w:lvl w:ilvl="4">
      <w:start w:val="1"/>
      <w:numFmt w:val="lowerLetter"/>
      <w:lvlText w:val="%5."/>
      <w:lvlJc w:val="left"/>
      <w:pPr>
        <w:ind w:left="3632" w:hanging="360"/>
      </w:pPr>
      <w:rPr/>
    </w:lvl>
    <w:lvl w:ilvl="5">
      <w:start w:val="1"/>
      <w:numFmt w:val="lowerRoman"/>
      <w:lvlText w:val="%6."/>
      <w:lvlJc w:val="right"/>
      <w:pPr>
        <w:ind w:left="4352" w:hanging="180"/>
      </w:pPr>
      <w:rPr/>
    </w:lvl>
    <w:lvl w:ilvl="6">
      <w:start w:val="1"/>
      <w:numFmt w:val="decimal"/>
      <w:lvlText w:val="%7."/>
      <w:lvlJc w:val="left"/>
      <w:pPr>
        <w:ind w:left="5072" w:hanging="360"/>
      </w:pPr>
      <w:rPr/>
    </w:lvl>
    <w:lvl w:ilvl="7">
      <w:start w:val="1"/>
      <w:numFmt w:val="lowerLetter"/>
      <w:lvlText w:val="%8."/>
      <w:lvlJc w:val="left"/>
      <w:pPr>
        <w:ind w:left="5792" w:hanging="360"/>
      </w:pPr>
      <w:rPr/>
    </w:lvl>
    <w:lvl w:ilvl="8">
      <w:start w:val="1"/>
      <w:numFmt w:val="lowerRoman"/>
      <w:lvlText w:val="%9."/>
      <w:lvlJc w:val="right"/>
      <w:pPr>
        <w:ind w:left="6512" w:hanging="180"/>
      </w:pPr>
      <w:rPr/>
    </w:lvl>
  </w:abstractNum>
  <w:abstractNum w:abstractNumId="123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24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25">
    <w:lvl w:ilvl="0">
      <w:start w:val="1"/>
      <w:numFmt w:val="decimal"/>
      <w:lvlText w:val="%1)"/>
      <w:lvlJc w:val="left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26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27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28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29">
    <w:lvl w:ilvl="0">
      <w:start w:val="1"/>
      <w:numFmt w:val="decimal"/>
      <w:lvlText w:val="%1."/>
      <w:lvlJc w:val="left"/>
      <w:pPr>
        <w:ind w:left="148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205" w:hanging="360"/>
      </w:pPr>
      <w:rPr/>
    </w:lvl>
    <w:lvl w:ilvl="2">
      <w:start w:val="1"/>
      <w:numFmt w:val="lowerRoman"/>
      <w:lvlText w:val="%3."/>
      <w:lvlJc w:val="right"/>
      <w:pPr>
        <w:ind w:left="2925" w:hanging="180"/>
      </w:pPr>
      <w:rPr/>
    </w:lvl>
    <w:lvl w:ilvl="3">
      <w:start w:val="1"/>
      <w:numFmt w:val="decimal"/>
      <w:lvlText w:val="%4."/>
      <w:lvlJc w:val="left"/>
      <w:pPr>
        <w:ind w:left="3645" w:hanging="360"/>
      </w:pPr>
      <w:rPr/>
    </w:lvl>
    <w:lvl w:ilvl="4">
      <w:start w:val="1"/>
      <w:numFmt w:val="lowerLetter"/>
      <w:lvlText w:val="%5."/>
      <w:lvlJc w:val="left"/>
      <w:pPr>
        <w:ind w:left="4365" w:hanging="360"/>
      </w:pPr>
      <w:rPr/>
    </w:lvl>
    <w:lvl w:ilvl="5">
      <w:start w:val="1"/>
      <w:numFmt w:val="lowerRoman"/>
      <w:lvlText w:val="%6."/>
      <w:lvlJc w:val="right"/>
      <w:pPr>
        <w:ind w:left="5085" w:hanging="180"/>
      </w:pPr>
      <w:rPr/>
    </w:lvl>
    <w:lvl w:ilvl="6">
      <w:start w:val="1"/>
      <w:numFmt w:val="decimal"/>
      <w:lvlText w:val="%7."/>
      <w:lvlJc w:val="left"/>
      <w:pPr>
        <w:ind w:left="5805" w:hanging="360"/>
      </w:pPr>
      <w:rPr/>
    </w:lvl>
    <w:lvl w:ilvl="7">
      <w:start w:val="1"/>
      <w:numFmt w:val="lowerLetter"/>
      <w:lvlText w:val="%8."/>
      <w:lvlJc w:val="left"/>
      <w:pPr>
        <w:ind w:left="6525" w:hanging="360"/>
      </w:pPr>
      <w:rPr/>
    </w:lvl>
    <w:lvl w:ilvl="8">
      <w:start w:val="1"/>
      <w:numFmt w:val="lowerRoman"/>
      <w:lvlText w:val="%9."/>
      <w:lvlJc w:val="right"/>
      <w:pPr>
        <w:ind w:left="7245" w:hanging="180"/>
      </w:pPr>
      <w:rPr/>
    </w:lvl>
  </w:abstractNum>
  <w:abstractNum w:abstractNumId="130">
    <w:lvl w:ilvl="0">
      <w:start w:val="1"/>
      <w:numFmt w:val="decimal"/>
      <w:lvlText w:val="%1."/>
      <w:lvlJc w:val="center"/>
      <w:pPr>
        <w:ind w:left="283" w:hanging="283"/>
      </w:pPr>
      <w:rPr/>
    </w:lvl>
    <w:lvl w:ilvl="1">
      <w:start w:val="1"/>
      <w:numFmt w:val="decimal"/>
      <w:lvlText w:val="%1.%2."/>
      <w:lvlJc w:val="left"/>
      <w:pPr>
        <w:ind w:left="728" w:hanging="360"/>
      </w:pPr>
      <w:rPr/>
    </w:lvl>
    <w:lvl w:ilvl="2">
      <w:start w:val="1"/>
      <w:numFmt w:val="decimal"/>
      <w:lvlText w:val="%1.%2.%3."/>
      <w:lvlJc w:val="left"/>
      <w:pPr>
        <w:ind w:left="1456" w:hanging="720"/>
      </w:pPr>
      <w:rPr/>
    </w:lvl>
    <w:lvl w:ilvl="3">
      <w:start w:val="1"/>
      <w:numFmt w:val="decimal"/>
      <w:lvlText w:val="%1.%2.%3.%4."/>
      <w:lvlJc w:val="left"/>
      <w:pPr>
        <w:ind w:left="1824" w:hanging="720"/>
      </w:pPr>
      <w:rPr/>
    </w:lvl>
    <w:lvl w:ilvl="4">
      <w:start w:val="1"/>
      <w:numFmt w:val="decimal"/>
      <w:lvlText w:val="%1.%2.%3.%4.%5."/>
      <w:lvlJc w:val="left"/>
      <w:pPr>
        <w:ind w:left="2552" w:hanging="1080"/>
      </w:pPr>
      <w:rPr/>
    </w:lvl>
    <w:lvl w:ilvl="5">
      <w:start w:val="1"/>
      <w:numFmt w:val="decimal"/>
      <w:lvlText w:val="%1.%2.%3.%4.%5.%6."/>
      <w:lvlJc w:val="left"/>
      <w:pPr>
        <w:ind w:left="2920" w:hanging="1080"/>
      </w:pPr>
      <w:rPr/>
    </w:lvl>
    <w:lvl w:ilvl="6">
      <w:start w:val="1"/>
      <w:numFmt w:val="decimal"/>
      <w:lvlText w:val="%1.%2.%3.%4.%5.%6.%7."/>
      <w:lvlJc w:val="left"/>
      <w:pPr>
        <w:ind w:left="3648" w:hanging="1440"/>
      </w:pPr>
      <w:rPr/>
    </w:lvl>
    <w:lvl w:ilvl="7">
      <w:start w:val="1"/>
      <w:numFmt w:val="decimal"/>
      <w:lvlText w:val="%1.%2.%3.%4.%5.%6.%7.%8."/>
      <w:lvlJc w:val="left"/>
      <w:pPr>
        <w:ind w:left="4016" w:hanging="1440"/>
      </w:pPr>
      <w:rPr/>
    </w:lvl>
    <w:lvl w:ilvl="8">
      <w:start w:val="1"/>
      <w:numFmt w:val="decimal"/>
      <w:lvlText w:val="%1.%2.%3.%4.%5.%6.%7.%8.%9."/>
      <w:lvlJc w:val="left"/>
      <w:pPr>
        <w:ind w:left="4744" w:hanging="1800"/>
      </w:pPr>
      <w:rPr/>
    </w:lvl>
  </w:abstractNum>
  <w:abstractNum w:abstractNumId="13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132">
    <w:lvl w:ilvl="0">
      <w:start w:val="1"/>
      <w:numFmt w:val="decimal"/>
      <w:lvlText w:val="%1."/>
      <w:lvlJc w:val="center"/>
      <w:pPr>
        <w:ind w:left="708" w:hanging="708"/>
      </w:pPr>
      <w:rPr>
        <w:b w:val="0"/>
      </w:rPr>
    </w:lvl>
    <w:lvl w:ilvl="1">
      <w:start w:val="1"/>
      <w:numFmt w:val="decimal"/>
      <w:lvlText w:val="(%2)"/>
      <w:lvlJc w:val="center"/>
      <w:pPr>
        <w:ind w:left="1416" w:hanging="708"/>
      </w:pPr>
      <w:rPr>
        <w:rFonts w:ascii="David" w:cs="David" w:eastAsia="David" w:hAnsi="David"/>
        <w:b w:val="0"/>
      </w:rPr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133">
    <w:lvl w:ilvl="0">
      <w:start w:val="1"/>
      <w:numFmt w:val="decimal"/>
      <w:lvlText w:val="%1."/>
      <w:lvlJc w:val="left"/>
      <w:pPr>
        <w:ind w:left="1370" w:hanging="360"/>
      </w:pPr>
      <w:rPr/>
    </w:lvl>
    <w:lvl w:ilvl="1">
      <w:start w:val="1"/>
      <w:numFmt w:val="decimal"/>
      <w:lvlText w:val="%1.%2."/>
      <w:lvlJc w:val="left"/>
      <w:pPr>
        <w:ind w:left="1802" w:hanging="432"/>
      </w:pPr>
      <w:rPr/>
    </w:lvl>
    <w:lvl w:ilvl="2">
      <w:start w:val="1"/>
      <w:numFmt w:val="decimal"/>
      <w:lvlText w:val="%1.%2.%3."/>
      <w:lvlJc w:val="left"/>
      <w:pPr>
        <w:ind w:left="2234" w:hanging="504"/>
      </w:pPr>
      <w:rPr/>
    </w:lvl>
    <w:lvl w:ilvl="3">
      <w:start w:val="1"/>
      <w:numFmt w:val="decimal"/>
      <w:lvlText w:val="%1.%2.%3.%4."/>
      <w:lvlJc w:val="left"/>
      <w:pPr>
        <w:ind w:left="2738" w:hanging="648"/>
      </w:pPr>
      <w:rPr/>
    </w:lvl>
    <w:lvl w:ilvl="4">
      <w:start w:val="1"/>
      <w:numFmt w:val="decimal"/>
      <w:lvlText w:val="%1.%2.%3.%4.%5."/>
      <w:lvlJc w:val="left"/>
      <w:pPr>
        <w:ind w:left="3242" w:hanging="792"/>
      </w:pPr>
      <w:rPr/>
    </w:lvl>
    <w:lvl w:ilvl="5">
      <w:start w:val="1"/>
      <w:numFmt w:val="decimal"/>
      <w:lvlText w:val="%1.%2.%3.%4.%5.%6."/>
      <w:lvlJc w:val="left"/>
      <w:pPr>
        <w:ind w:left="3746" w:hanging="936"/>
      </w:pPr>
      <w:rPr/>
    </w:lvl>
    <w:lvl w:ilvl="6">
      <w:start w:val="1"/>
      <w:numFmt w:val="decimal"/>
      <w:lvlText w:val="%1.%2.%3.%4.%5.%6.%7."/>
      <w:lvlJc w:val="left"/>
      <w:pPr>
        <w:ind w:left="4250" w:hanging="1080"/>
      </w:pPr>
      <w:rPr/>
    </w:lvl>
    <w:lvl w:ilvl="7">
      <w:start w:val="1"/>
      <w:numFmt w:val="decimal"/>
      <w:lvlText w:val="%1.%2.%3.%4.%5.%6.%7.%8."/>
      <w:lvlJc w:val="left"/>
      <w:pPr>
        <w:ind w:left="4754" w:hanging="1224"/>
      </w:pPr>
      <w:rPr/>
    </w:lvl>
    <w:lvl w:ilvl="8">
      <w:start w:val="1"/>
      <w:numFmt w:val="decimal"/>
      <w:lvlText w:val="%1.%2.%3.%4.%5.%6.%7.%8.%9."/>
      <w:lvlJc w:val="left"/>
      <w:pPr>
        <w:ind w:left="5330" w:hanging="1440"/>
      </w:pPr>
      <w:rPr/>
    </w:lvl>
  </w:abstractNum>
  <w:abstractNum w:abstractNumId="134">
    <w:lvl w:ilvl="0">
      <w:start w:val="1"/>
      <w:numFmt w:val="decimal"/>
      <w:lvlText w:val="%1."/>
      <w:lvlJc w:val="left"/>
      <w:pPr>
        <w:ind w:left="72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8" w:hanging="360"/>
      </w:pPr>
      <w:rPr/>
    </w:lvl>
    <w:lvl w:ilvl="2">
      <w:start w:val="1"/>
      <w:numFmt w:val="lowerRoman"/>
      <w:lvlText w:val="%3."/>
      <w:lvlJc w:val="right"/>
      <w:pPr>
        <w:ind w:left="2168" w:hanging="180"/>
      </w:pPr>
      <w:rPr/>
    </w:lvl>
    <w:lvl w:ilvl="3">
      <w:start w:val="1"/>
      <w:numFmt w:val="decimal"/>
      <w:lvlText w:val="%4."/>
      <w:lvlJc w:val="left"/>
      <w:pPr>
        <w:ind w:left="2888" w:hanging="360"/>
      </w:pPr>
      <w:rPr/>
    </w:lvl>
    <w:lvl w:ilvl="4">
      <w:start w:val="1"/>
      <w:numFmt w:val="lowerLetter"/>
      <w:lvlText w:val="%5."/>
      <w:lvlJc w:val="left"/>
      <w:pPr>
        <w:ind w:left="3608" w:hanging="360"/>
      </w:pPr>
      <w:rPr/>
    </w:lvl>
    <w:lvl w:ilvl="5">
      <w:start w:val="1"/>
      <w:numFmt w:val="lowerRoman"/>
      <w:lvlText w:val="%6."/>
      <w:lvlJc w:val="right"/>
      <w:pPr>
        <w:ind w:left="4328" w:hanging="180"/>
      </w:pPr>
      <w:rPr/>
    </w:lvl>
    <w:lvl w:ilvl="6">
      <w:start w:val="1"/>
      <w:numFmt w:val="decimal"/>
      <w:lvlText w:val="%7."/>
      <w:lvlJc w:val="left"/>
      <w:pPr>
        <w:ind w:left="5048" w:hanging="360"/>
      </w:pPr>
      <w:rPr/>
    </w:lvl>
    <w:lvl w:ilvl="7">
      <w:start w:val="1"/>
      <w:numFmt w:val="lowerLetter"/>
      <w:lvlText w:val="%8."/>
      <w:lvlJc w:val="left"/>
      <w:pPr>
        <w:ind w:left="5768" w:hanging="360"/>
      </w:pPr>
      <w:rPr/>
    </w:lvl>
    <w:lvl w:ilvl="8">
      <w:start w:val="1"/>
      <w:numFmt w:val="lowerRoman"/>
      <w:lvlText w:val="%9."/>
      <w:lvlJc w:val="right"/>
      <w:pPr>
        <w:ind w:left="6488" w:hanging="180"/>
      </w:pPr>
      <w:rPr/>
    </w:lvl>
  </w:abstractNum>
  <w:abstractNum w:abstractNumId="135">
    <w:lvl w:ilvl="0">
      <w:start w:val="1"/>
      <w:numFmt w:val="decimal"/>
      <w:lvlText w:val="%1."/>
      <w:lvlJc w:val="center"/>
      <w:pPr>
        <w:ind w:left="3584" w:hanging="360"/>
      </w:pPr>
      <w:rPr/>
    </w:lvl>
    <w:lvl w:ilvl="1">
      <w:start w:val="1"/>
      <w:numFmt w:val="lowerLetter"/>
      <w:lvlText w:val="%2."/>
      <w:lvlJc w:val="left"/>
      <w:pPr>
        <w:ind w:left="4304" w:hanging="360"/>
      </w:pPr>
      <w:rPr/>
    </w:lvl>
    <w:lvl w:ilvl="2">
      <w:start w:val="1"/>
      <w:numFmt w:val="lowerRoman"/>
      <w:lvlText w:val="%3."/>
      <w:lvlJc w:val="right"/>
      <w:pPr>
        <w:ind w:left="5024" w:hanging="180"/>
      </w:pPr>
      <w:rPr/>
    </w:lvl>
    <w:lvl w:ilvl="3">
      <w:start w:val="1"/>
      <w:numFmt w:val="decimal"/>
      <w:lvlText w:val="%4."/>
      <w:lvlJc w:val="left"/>
      <w:pPr>
        <w:ind w:left="5744" w:hanging="360"/>
      </w:pPr>
      <w:rPr/>
    </w:lvl>
    <w:lvl w:ilvl="4">
      <w:start w:val="1"/>
      <w:numFmt w:val="lowerLetter"/>
      <w:lvlText w:val="%5."/>
      <w:lvlJc w:val="left"/>
      <w:pPr>
        <w:ind w:left="6464" w:hanging="360"/>
      </w:pPr>
      <w:rPr/>
    </w:lvl>
    <w:lvl w:ilvl="5">
      <w:start w:val="1"/>
      <w:numFmt w:val="lowerRoman"/>
      <w:lvlText w:val="%6."/>
      <w:lvlJc w:val="right"/>
      <w:pPr>
        <w:ind w:left="7184" w:hanging="180"/>
      </w:pPr>
      <w:rPr/>
    </w:lvl>
    <w:lvl w:ilvl="6">
      <w:start w:val="1"/>
      <w:numFmt w:val="decimal"/>
      <w:lvlText w:val="%7."/>
      <w:lvlJc w:val="left"/>
      <w:pPr>
        <w:ind w:left="7904" w:hanging="360"/>
      </w:pPr>
      <w:rPr/>
    </w:lvl>
    <w:lvl w:ilvl="7">
      <w:start w:val="1"/>
      <w:numFmt w:val="lowerLetter"/>
      <w:lvlText w:val="%8."/>
      <w:lvlJc w:val="left"/>
      <w:pPr>
        <w:ind w:left="8624" w:hanging="360"/>
      </w:pPr>
      <w:rPr/>
    </w:lvl>
    <w:lvl w:ilvl="8">
      <w:start w:val="1"/>
      <w:numFmt w:val="lowerRoman"/>
      <w:lvlText w:val="%9."/>
      <w:lvlJc w:val="right"/>
      <w:pPr>
        <w:ind w:left="9344" w:hanging="180"/>
      </w:pPr>
      <w:rPr/>
    </w:lvl>
  </w:abstractNum>
  <w:abstractNum w:abstractNumId="136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37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8">
    <w:lvl w:ilvl="0">
      <w:start w:val="1"/>
      <w:numFmt w:val="bullet"/>
      <w:lvlText w:val="●"/>
      <w:lvlJc w:val="left"/>
      <w:pPr>
        <w:ind w:left="19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71" w:hanging="360"/>
      </w:pPr>
      <w:rPr>
        <w:rFonts w:ascii="Noto Sans Symbols" w:cs="Noto Sans Symbols" w:eastAsia="Noto Sans Symbols" w:hAnsi="Noto Sans Symbols"/>
      </w:rPr>
    </w:lvl>
  </w:abstractNum>
  <w:abstractNum w:abstractNumId="139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0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1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2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3">
    <w:lvl w:ilvl="0">
      <w:start w:val="1"/>
      <w:numFmt w:val="decimal"/>
      <w:lvlText w:val="%1."/>
      <w:lvlJc w:val="center"/>
      <w:pPr>
        <w:ind w:left="2931" w:hanging="360"/>
      </w:pPr>
      <w:rPr/>
    </w:lvl>
    <w:lvl w:ilvl="1">
      <w:start w:val="1"/>
      <w:numFmt w:val="lowerLetter"/>
      <w:lvlText w:val="%2."/>
      <w:lvlJc w:val="left"/>
      <w:pPr>
        <w:ind w:left="3651" w:hanging="360"/>
      </w:pPr>
      <w:rPr/>
    </w:lvl>
    <w:lvl w:ilvl="2">
      <w:start w:val="1"/>
      <w:numFmt w:val="lowerRoman"/>
      <w:lvlText w:val="%3."/>
      <w:lvlJc w:val="right"/>
      <w:pPr>
        <w:ind w:left="4371" w:hanging="180"/>
      </w:pPr>
      <w:rPr/>
    </w:lvl>
    <w:lvl w:ilvl="3">
      <w:start w:val="1"/>
      <w:numFmt w:val="decimal"/>
      <w:lvlText w:val="%4."/>
      <w:lvlJc w:val="left"/>
      <w:pPr>
        <w:ind w:left="5091" w:hanging="360"/>
      </w:pPr>
      <w:rPr/>
    </w:lvl>
    <w:lvl w:ilvl="4">
      <w:start w:val="1"/>
      <w:numFmt w:val="lowerLetter"/>
      <w:lvlText w:val="%5."/>
      <w:lvlJc w:val="left"/>
      <w:pPr>
        <w:ind w:left="5811" w:hanging="360"/>
      </w:pPr>
      <w:rPr/>
    </w:lvl>
    <w:lvl w:ilvl="5">
      <w:start w:val="1"/>
      <w:numFmt w:val="lowerRoman"/>
      <w:lvlText w:val="%6."/>
      <w:lvlJc w:val="right"/>
      <w:pPr>
        <w:ind w:left="6531" w:hanging="180"/>
      </w:pPr>
      <w:rPr/>
    </w:lvl>
    <w:lvl w:ilvl="6">
      <w:start w:val="1"/>
      <w:numFmt w:val="decimal"/>
      <w:lvlText w:val="%7."/>
      <w:lvlJc w:val="left"/>
      <w:pPr>
        <w:ind w:left="7251" w:hanging="360"/>
      </w:pPr>
      <w:rPr/>
    </w:lvl>
    <w:lvl w:ilvl="7">
      <w:start w:val="1"/>
      <w:numFmt w:val="lowerLetter"/>
      <w:lvlText w:val="%8."/>
      <w:lvlJc w:val="left"/>
      <w:pPr>
        <w:ind w:left="7971" w:hanging="360"/>
      </w:pPr>
      <w:rPr/>
    </w:lvl>
    <w:lvl w:ilvl="8">
      <w:start w:val="1"/>
      <w:numFmt w:val="lowerRoman"/>
      <w:lvlText w:val="%9."/>
      <w:lvlJc w:val="right"/>
      <w:pPr>
        <w:ind w:left="8691" w:hanging="180"/>
      </w:pPr>
      <w:rPr/>
    </w:lvl>
  </w:abstractNum>
  <w:abstractNum w:abstractNumId="144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>
        <w:rFonts w:ascii="David" w:cs="David" w:eastAsia="David" w:hAnsi="David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5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6">
    <w:lvl w:ilvl="0">
      <w:start w:val="0"/>
      <w:numFmt w:val="decimal"/>
      <w:lvlText w:val=""/>
      <w:lvlJc w:val="left"/>
      <w:pPr>
        <w:ind w:left="752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"/>
      <w:lvlJc w:val="left"/>
      <w:pPr>
        <w:ind w:left="1472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92" w:hanging="180"/>
      </w:pPr>
      <w:rPr/>
    </w:lvl>
    <w:lvl w:ilvl="3">
      <w:start w:val="4"/>
      <w:numFmt w:val="decimal"/>
      <w:lvlText w:val="%4."/>
      <w:lvlJc w:val="left"/>
      <w:pPr>
        <w:ind w:left="2912" w:hanging="360"/>
      </w:pPr>
      <w:rPr/>
    </w:lvl>
    <w:lvl w:ilvl="4">
      <w:start w:val="1"/>
      <w:numFmt w:val="lowerLetter"/>
      <w:lvlText w:val="%5."/>
      <w:lvlJc w:val="left"/>
      <w:pPr>
        <w:ind w:left="3632" w:hanging="360"/>
      </w:pPr>
      <w:rPr/>
    </w:lvl>
    <w:lvl w:ilvl="5">
      <w:start w:val="1"/>
      <w:numFmt w:val="lowerRoman"/>
      <w:lvlText w:val="%6."/>
      <w:lvlJc w:val="right"/>
      <w:pPr>
        <w:ind w:left="4352" w:hanging="180"/>
      </w:pPr>
      <w:rPr/>
    </w:lvl>
    <w:lvl w:ilvl="6">
      <w:start w:val="1"/>
      <w:numFmt w:val="decimal"/>
      <w:lvlText w:val="%7."/>
      <w:lvlJc w:val="left"/>
      <w:pPr>
        <w:ind w:left="5072" w:hanging="360"/>
      </w:pPr>
      <w:rPr/>
    </w:lvl>
    <w:lvl w:ilvl="7">
      <w:start w:val="1"/>
      <w:numFmt w:val="lowerLetter"/>
      <w:lvlText w:val="%8."/>
      <w:lvlJc w:val="left"/>
      <w:pPr>
        <w:ind w:left="5792" w:hanging="360"/>
      </w:pPr>
      <w:rPr/>
    </w:lvl>
    <w:lvl w:ilvl="8">
      <w:start w:val="1"/>
      <w:numFmt w:val="lowerRoman"/>
      <w:lvlText w:val="%9."/>
      <w:lvlJc w:val="right"/>
      <w:pPr>
        <w:ind w:left="6512" w:hanging="180"/>
      </w:pPr>
      <w:rPr/>
    </w:lvl>
  </w:abstractNum>
  <w:abstractNum w:abstractNumId="147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8">
    <w:lvl w:ilvl="0">
      <w:start w:val="1"/>
      <w:numFmt w:val="decimal"/>
      <w:lvlText w:val="%1."/>
      <w:lvlJc w:val="center"/>
      <w:pPr>
        <w:ind w:left="2931" w:hanging="360"/>
      </w:pPr>
      <w:rPr/>
    </w:lvl>
    <w:lvl w:ilvl="1">
      <w:start w:val="1"/>
      <w:numFmt w:val="lowerLetter"/>
      <w:lvlText w:val="%2."/>
      <w:lvlJc w:val="left"/>
      <w:pPr>
        <w:ind w:left="3651" w:hanging="360"/>
      </w:pPr>
      <w:rPr/>
    </w:lvl>
    <w:lvl w:ilvl="2">
      <w:start w:val="1"/>
      <w:numFmt w:val="lowerRoman"/>
      <w:lvlText w:val="%3."/>
      <w:lvlJc w:val="right"/>
      <w:pPr>
        <w:ind w:left="4371" w:hanging="180"/>
      </w:pPr>
      <w:rPr/>
    </w:lvl>
    <w:lvl w:ilvl="3">
      <w:start w:val="1"/>
      <w:numFmt w:val="decimal"/>
      <w:lvlText w:val="%4."/>
      <w:lvlJc w:val="left"/>
      <w:pPr>
        <w:ind w:left="5091" w:hanging="360"/>
      </w:pPr>
      <w:rPr/>
    </w:lvl>
    <w:lvl w:ilvl="4">
      <w:start w:val="1"/>
      <w:numFmt w:val="lowerLetter"/>
      <w:lvlText w:val="%5."/>
      <w:lvlJc w:val="left"/>
      <w:pPr>
        <w:ind w:left="5811" w:hanging="360"/>
      </w:pPr>
      <w:rPr/>
    </w:lvl>
    <w:lvl w:ilvl="5">
      <w:start w:val="1"/>
      <w:numFmt w:val="lowerRoman"/>
      <w:lvlText w:val="%6."/>
      <w:lvlJc w:val="right"/>
      <w:pPr>
        <w:ind w:left="6531" w:hanging="180"/>
      </w:pPr>
      <w:rPr/>
    </w:lvl>
    <w:lvl w:ilvl="6">
      <w:start w:val="1"/>
      <w:numFmt w:val="decimal"/>
      <w:lvlText w:val="%7."/>
      <w:lvlJc w:val="left"/>
      <w:pPr>
        <w:ind w:left="7251" w:hanging="360"/>
      </w:pPr>
      <w:rPr/>
    </w:lvl>
    <w:lvl w:ilvl="7">
      <w:start w:val="1"/>
      <w:numFmt w:val="lowerLetter"/>
      <w:lvlText w:val="%8."/>
      <w:lvlJc w:val="left"/>
      <w:pPr>
        <w:ind w:left="7971" w:hanging="360"/>
      </w:pPr>
      <w:rPr/>
    </w:lvl>
    <w:lvl w:ilvl="8">
      <w:start w:val="1"/>
      <w:numFmt w:val="lowerRoman"/>
      <w:lvlText w:val="%9."/>
      <w:lvlJc w:val="right"/>
      <w:pPr>
        <w:ind w:left="8691" w:hanging="180"/>
      </w:pPr>
      <w:rPr/>
    </w:lvl>
  </w:abstractNum>
  <w:abstractNum w:abstractNumId="149">
    <w:lvl w:ilvl="0">
      <w:start w:val="1"/>
      <w:numFmt w:val="decimal"/>
      <w:lvlText w:val="%1."/>
      <w:lvlJc w:val="left"/>
      <w:pPr>
        <w:ind w:left="946" w:hanging="360"/>
      </w:pPr>
      <w:rPr/>
    </w:lvl>
    <w:lvl w:ilvl="1">
      <w:start w:val="1"/>
      <w:numFmt w:val="lowerLetter"/>
      <w:lvlText w:val="%2."/>
      <w:lvlJc w:val="left"/>
      <w:pPr>
        <w:ind w:left="1666" w:hanging="360"/>
      </w:pPr>
      <w:rPr/>
    </w:lvl>
    <w:lvl w:ilvl="2">
      <w:start w:val="1"/>
      <w:numFmt w:val="lowerRoman"/>
      <w:lvlText w:val="%3."/>
      <w:lvlJc w:val="right"/>
      <w:pPr>
        <w:ind w:left="2386" w:hanging="180"/>
      </w:pPr>
      <w:rPr/>
    </w:lvl>
    <w:lvl w:ilvl="3">
      <w:start w:val="1"/>
      <w:numFmt w:val="decimal"/>
      <w:lvlText w:val="%4."/>
      <w:lvlJc w:val="left"/>
      <w:pPr>
        <w:ind w:left="3106" w:hanging="360"/>
      </w:pPr>
      <w:rPr/>
    </w:lvl>
    <w:lvl w:ilvl="4">
      <w:start w:val="1"/>
      <w:numFmt w:val="lowerLetter"/>
      <w:lvlText w:val="%5."/>
      <w:lvlJc w:val="left"/>
      <w:pPr>
        <w:ind w:left="3826" w:hanging="360"/>
      </w:pPr>
      <w:rPr/>
    </w:lvl>
    <w:lvl w:ilvl="5">
      <w:start w:val="1"/>
      <w:numFmt w:val="lowerRoman"/>
      <w:lvlText w:val="%6."/>
      <w:lvlJc w:val="right"/>
      <w:pPr>
        <w:ind w:left="4546" w:hanging="180"/>
      </w:pPr>
      <w:rPr/>
    </w:lvl>
    <w:lvl w:ilvl="6">
      <w:start w:val="1"/>
      <w:numFmt w:val="decimal"/>
      <w:lvlText w:val="%7."/>
      <w:lvlJc w:val="left"/>
      <w:pPr>
        <w:ind w:left="5266" w:hanging="360"/>
      </w:pPr>
      <w:rPr/>
    </w:lvl>
    <w:lvl w:ilvl="7">
      <w:start w:val="1"/>
      <w:numFmt w:val="lowerLetter"/>
      <w:lvlText w:val="%8."/>
      <w:lvlJc w:val="left"/>
      <w:pPr>
        <w:ind w:left="5986" w:hanging="360"/>
      </w:pPr>
      <w:rPr/>
    </w:lvl>
    <w:lvl w:ilvl="8">
      <w:start w:val="1"/>
      <w:numFmt w:val="lowerRoman"/>
      <w:lvlText w:val="%9."/>
      <w:lvlJc w:val="right"/>
      <w:pPr>
        <w:ind w:left="6706" w:hanging="180"/>
      </w:pPr>
      <w:rPr/>
    </w:lvl>
  </w:abstractNum>
  <w:abstractNum w:abstractNumId="150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51">
    <w:lvl w:ilvl="0">
      <w:start w:val="1"/>
      <w:numFmt w:val="decimal"/>
      <w:lvlText w:val="%1."/>
      <w:lvlJc w:val="center"/>
      <w:pPr>
        <w:ind w:left="3611" w:hanging="360"/>
      </w:pPr>
      <w:rPr/>
    </w:lvl>
    <w:lvl w:ilvl="1">
      <w:start w:val="1"/>
      <w:numFmt w:val="lowerLetter"/>
      <w:lvlText w:val="%2."/>
      <w:lvlJc w:val="left"/>
      <w:pPr>
        <w:ind w:left="4331" w:hanging="360"/>
      </w:pPr>
      <w:rPr/>
    </w:lvl>
    <w:lvl w:ilvl="2">
      <w:start w:val="1"/>
      <w:numFmt w:val="lowerRoman"/>
      <w:lvlText w:val="%3."/>
      <w:lvlJc w:val="right"/>
      <w:pPr>
        <w:ind w:left="5051" w:hanging="180"/>
      </w:pPr>
      <w:rPr/>
    </w:lvl>
    <w:lvl w:ilvl="3">
      <w:start w:val="1"/>
      <w:numFmt w:val="decimal"/>
      <w:lvlText w:val="%4."/>
      <w:lvlJc w:val="left"/>
      <w:pPr>
        <w:ind w:left="5771" w:hanging="360"/>
      </w:pPr>
      <w:rPr/>
    </w:lvl>
    <w:lvl w:ilvl="4">
      <w:start w:val="1"/>
      <w:numFmt w:val="lowerLetter"/>
      <w:lvlText w:val="%5."/>
      <w:lvlJc w:val="left"/>
      <w:pPr>
        <w:ind w:left="6491" w:hanging="360"/>
      </w:pPr>
      <w:rPr/>
    </w:lvl>
    <w:lvl w:ilvl="5">
      <w:start w:val="1"/>
      <w:numFmt w:val="lowerRoman"/>
      <w:lvlText w:val="%6."/>
      <w:lvlJc w:val="right"/>
      <w:pPr>
        <w:ind w:left="7211" w:hanging="180"/>
      </w:pPr>
      <w:rPr/>
    </w:lvl>
    <w:lvl w:ilvl="6">
      <w:start w:val="1"/>
      <w:numFmt w:val="decimal"/>
      <w:lvlText w:val="%7."/>
      <w:lvlJc w:val="left"/>
      <w:pPr>
        <w:ind w:left="7931" w:hanging="360"/>
      </w:pPr>
      <w:rPr/>
    </w:lvl>
    <w:lvl w:ilvl="7">
      <w:start w:val="1"/>
      <w:numFmt w:val="lowerLetter"/>
      <w:lvlText w:val="%8."/>
      <w:lvlJc w:val="left"/>
      <w:pPr>
        <w:ind w:left="8651" w:hanging="360"/>
      </w:pPr>
      <w:rPr/>
    </w:lvl>
    <w:lvl w:ilvl="8">
      <w:start w:val="1"/>
      <w:numFmt w:val="lowerRoman"/>
      <w:lvlText w:val="%9."/>
      <w:lvlJc w:val="right"/>
      <w:pPr>
        <w:ind w:left="9371" w:hanging="180"/>
      </w:pPr>
      <w:rPr/>
    </w:lvl>
  </w:abstractNum>
  <w:abstractNum w:abstractNumId="152">
    <w:lvl w:ilvl="0">
      <w:start w:val="1"/>
      <w:numFmt w:val="decimal"/>
      <w:lvlText w:val="%1."/>
      <w:lvlJc w:val="left"/>
      <w:pPr>
        <w:ind w:left="946" w:hanging="360"/>
      </w:pPr>
      <w:rPr/>
    </w:lvl>
    <w:lvl w:ilvl="1">
      <w:start w:val="1"/>
      <w:numFmt w:val="lowerLetter"/>
      <w:lvlText w:val="%2."/>
      <w:lvlJc w:val="left"/>
      <w:pPr>
        <w:ind w:left="1666" w:hanging="360"/>
      </w:pPr>
      <w:rPr/>
    </w:lvl>
    <w:lvl w:ilvl="2">
      <w:start w:val="1"/>
      <w:numFmt w:val="lowerRoman"/>
      <w:lvlText w:val="%3."/>
      <w:lvlJc w:val="right"/>
      <w:pPr>
        <w:ind w:left="2386" w:hanging="180"/>
      </w:pPr>
      <w:rPr/>
    </w:lvl>
    <w:lvl w:ilvl="3">
      <w:start w:val="1"/>
      <w:numFmt w:val="decimal"/>
      <w:lvlText w:val="%4."/>
      <w:lvlJc w:val="left"/>
      <w:pPr>
        <w:ind w:left="3106" w:hanging="360"/>
      </w:pPr>
      <w:rPr/>
    </w:lvl>
    <w:lvl w:ilvl="4">
      <w:start w:val="1"/>
      <w:numFmt w:val="lowerLetter"/>
      <w:lvlText w:val="%5."/>
      <w:lvlJc w:val="left"/>
      <w:pPr>
        <w:ind w:left="3826" w:hanging="360"/>
      </w:pPr>
      <w:rPr/>
    </w:lvl>
    <w:lvl w:ilvl="5">
      <w:start w:val="1"/>
      <w:numFmt w:val="lowerRoman"/>
      <w:lvlText w:val="%6."/>
      <w:lvlJc w:val="right"/>
      <w:pPr>
        <w:ind w:left="4546" w:hanging="180"/>
      </w:pPr>
      <w:rPr/>
    </w:lvl>
    <w:lvl w:ilvl="6">
      <w:start w:val="1"/>
      <w:numFmt w:val="decimal"/>
      <w:lvlText w:val="%7."/>
      <w:lvlJc w:val="left"/>
      <w:pPr>
        <w:ind w:left="5266" w:hanging="360"/>
      </w:pPr>
      <w:rPr/>
    </w:lvl>
    <w:lvl w:ilvl="7">
      <w:start w:val="1"/>
      <w:numFmt w:val="lowerLetter"/>
      <w:lvlText w:val="%8."/>
      <w:lvlJc w:val="left"/>
      <w:pPr>
        <w:ind w:left="5986" w:hanging="360"/>
      </w:pPr>
      <w:rPr/>
    </w:lvl>
    <w:lvl w:ilvl="8">
      <w:start w:val="1"/>
      <w:numFmt w:val="lowerRoman"/>
      <w:lvlText w:val="%9."/>
      <w:lvlJc w:val="right"/>
      <w:pPr>
        <w:ind w:left="6706" w:hanging="180"/>
      </w:pPr>
      <w:rPr/>
    </w:lvl>
  </w:abstractNum>
  <w:abstractNum w:abstractNumId="153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54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55">
    <w:lvl w:ilvl="0">
      <w:start w:val="4"/>
      <w:numFmt w:val="bullet"/>
      <w:lvlText w:val="-"/>
      <w:lvlJc w:val="left"/>
      <w:pPr>
        <w:ind w:left="72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57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5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0">
    <w:lvl w:ilvl="0">
      <w:start w:val="1"/>
      <w:numFmt w:val="decimal"/>
      <w:lvlText w:val="%1."/>
      <w:lvlJc w:val="center"/>
      <w:pPr>
        <w:ind w:left="1768" w:hanging="360"/>
      </w:pPr>
      <w:rPr/>
    </w:lvl>
    <w:lvl w:ilvl="1">
      <w:start w:val="1"/>
      <w:numFmt w:val="lowerLetter"/>
      <w:lvlText w:val="%2."/>
      <w:lvlJc w:val="left"/>
      <w:pPr>
        <w:ind w:left="2488" w:hanging="360"/>
      </w:pPr>
      <w:rPr/>
    </w:lvl>
    <w:lvl w:ilvl="2">
      <w:start w:val="1"/>
      <w:numFmt w:val="lowerRoman"/>
      <w:lvlText w:val="%3."/>
      <w:lvlJc w:val="right"/>
      <w:pPr>
        <w:ind w:left="3208" w:hanging="180"/>
      </w:pPr>
      <w:rPr/>
    </w:lvl>
    <w:lvl w:ilvl="3">
      <w:start w:val="1"/>
      <w:numFmt w:val="decimal"/>
      <w:lvlText w:val="%4."/>
      <w:lvlJc w:val="left"/>
      <w:pPr>
        <w:ind w:left="3928" w:hanging="360"/>
      </w:pPr>
      <w:rPr/>
    </w:lvl>
    <w:lvl w:ilvl="4">
      <w:start w:val="1"/>
      <w:numFmt w:val="lowerLetter"/>
      <w:lvlText w:val="%5."/>
      <w:lvlJc w:val="left"/>
      <w:pPr>
        <w:ind w:left="4648" w:hanging="360"/>
      </w:pPr>
      <w:rPr/>
    </w:lvl>
    <w:lvl w:ilvl="5">
      <w:start w:val="1"/>
      <w:numFmt w:val="lowerRoman"/>
      <w:lvlText w:val="%6."/>
      <w:lvlJc w:val="right"/>
      <w:pPr>
        <w:ind w:left="5368" w:hanging="180"/>
      </w:pPr>
      <w:rPr/>
    </w:lvl>
    <w:lvl w:ilvl="6">
      <w:start w:val="1"/>
      <w:numFmt w:val="decimal"/>
      <w:lvlText w:val="%7."/>
      <w:lvlJc w:val="left"/>
      <w:pPr>
        <w:ind w:left="6088" w:hanging="360"/>
      </w:pPr>
      <w:rPr/>
    </w:lvl>
    <w:lvl w:ilvl="7">
      <w:start w:val="1"/>
      <w:numFmt w:val="lowerLetter"/>
      <w:lvlText w:val="%8."/>
      <w:lvlJc w:val="left"/>
      <w:pPr>
        <w:ind w:left="6808" w:hanging="360"/>
      </w:pPr>
      <w:rPr/>
    </w:lvl>
    <w:lvl w:ilvl="8">
      <w:start w:val="1"/>
      <w:numFmt w:val="lowerRoman"/>
      <w:lvlText w:val="%9."/>
      <w:lvlJc w:val="right"/>
      <w:pPr>
        <w:ind w:left="7528" w:hanging="180"/>
      </w:pPr>
      <w:rPr/>
    </w:lvl>
  </w:abstractNum>
  <w:abstractNum w:abstractNumId="161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2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3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4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5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6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7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8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69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Roman"/>
      <w:lvlText w:val="%5."/>
      <w:lvlJc w:val="righ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70">
    <w:lvl w:ilvl="0">
      <w:start w:val="1"/>
      <w:numFmt w:val="decimal"/>
      <w:lvlText w:val="%1."/>
      <w:lvlJc w:val="center"/>
      <w:pPr>
        <w:ind w:left="708" w:hanging="708"/>
      </w:pPr>
      <w:rPr>
        <w:b w:val="1"/>
      </w:rPr>
    </w:lvl>
    <w:lvl w:ilvl="1">
      <w:start w:val="1"/>
      <w:numFmt w:val="decimal"/>
      <w:lvlText w:val="(%2)"/>
      <w:lvlJc w:val="center"/>
      <w:pPr>
        <w:ind w:left="1416" w:hanging="708"/>
      </w:pPr>
      <w:rPr>
        <w:rFonts w:ascii="David" w:cs="David" w:eastAsia="David" w:hAnsi="David"/>
      </w:rPr>
    </w:lvl>
    <w:lvl w:ilvl="2">
      <w:start w:val="1"/>
      <w:numFmt w:val="decimal"/>
      <w:lvlText w:val="%3."/>
      <w:lvlJc w:val="center"/>
      <w:pPr>
        <w:ind w:left="2124" w:hanging="707.9999999999998"/>
      </w:pPr>
      <w:rPr/>
    </w:lvl>
    <w:lvl w:ilvl="3">
      <w:start w:val="1"/>
      <w:numFmt w:val="decimal"/>
      <w:lvlText w:val="%3.%4."/>
      <w:lvlJc w:val="left"/>
      <w:pPr>
        <w:ind w:left="2832" w:hanging="708"/>
      </w:pPr>
      <w:rPr/>
    </w:lvl>
    <w:lvl w:ilvl="4">
      <w:start w:val="1"/>
      <w:numFmt w:val="decimal"/>
      <w:lvlText w:val="%3.%4.%5."/>
      <w:lvlJc w:val="left"/>
      <w:pPr>
        <w:ind w:left="3540" w:hanging="708"/>
      </w:pPr>
      <w:rPr/>
    </w:lvl>
    <w:lvl w:ilvl="5">
      <w:start w:val="1"/>
      <w:numFmt w:val="decimal"/>
      <w:lvlText w:val="%3.%4.%5.%6."/>
      <w:lvlJc w:val="left"/>
      <w:pPr>
        <w:ind w:left="4248" w:hanging="708"/>
      </w:pPr>
      <w:rPr/>
    </w:lvl>
    <w:lvl w:ilvl="6">
      <w:start w:val="1"/>
      <w:numFmt w:val="decimal"/>
      <w:lvlText w:val="%3.%4.%5.%6.%7."/>
      <w:lvlJc w:val="left"/>
      <w:pPr>
        <w:ind w:left="4956" w:hanging="708"/>
      </w:pPr>
      <w:rPr/>
    </w:lvl>
    <w:lvl w:ilvl="7">
      <w:start w:val="1"/>
      <w:numFmt w:val="decimal"/>
      <w:lvlText w:val="%3.%4.%5.%6.%7.%8."/>
      <w:lvlJc w:val="left"/>
      <w:pPr>
        <w:ind w:left="5664" w:hanging="708"/>
      </w:pPr>
      <w:rPr/>
    </w:lvl>
    <w:lvl w:ilvl="8">
      <w:start w:val="1"/>
      <w:numFmt w:val="decimal"/>
      <w:lvlText w:val="%3.%4.%5.%6.%7.%8.%9."/>
      <w:lvlJc w:val="left"/>
      <w:pPr>
        <w:ind w:left="6372" w:hanging="707.9999999999991"/>
      </w:pPr>
      <w:rPr/>
    </w:lvl>
  </w:abstractNum>
  <w:abstractNum w:abstractNumId="171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72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73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74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)"/>
      <w:lvlJc w:val="left"/>
      <w:pPr>
        <w:ind w:left="1800" w:hanging="360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75">
    <w:lvl w:ilvl="0">
      <w:start w:val="1"/>
      <w:numFmt w:val="decimal"/>
      <w:lvlText w:val="%1)"/>
      <w:lvlJc w:val="left"/>
      <w:pPr>
        <w:ind w:left="3313" w:hanging="360"/>
      </w:pPr>
      <w:rPr/>
    </w:lvl>
    <w:lvl w:ilvl="1">
      <w:start w:val="1"/>
      <w:numFmt w:val="decimal"/>
      <w:lvlText w:val="%2."/>
      <w:lvlJc w:val="center"/>
      <w:pPr>
        <w:ind w:left="4033" w:hanging="360"/>
      </w:pPr>
      <w:rPr/>
    </w:lvl>
    <w:lvl w:ilvl="2">
      <w:start w:val="1"/>
      <w:numFmt w:val="lowerRoman"/>
      <w:lvlText w:val="%3."/>
      <w:lvlJc w:val="right"/>
      <w:pPr>
        <w:ind w:left="4753" w:hanging="180"/>
      </w:pPr>
      <w:rPr/>
    </w:lvl>
    <w:lvl w:ilvl="3">
      <w:start w:val="1"/>
      <w:numFmt w:val="decimal"/>
      <w:lvlText w:val="%4."/>
      <w:lvlJc w:val="left"/>
      <w:pPr>
        <w:ind w:left="5473" w:hanging="360"/>
      </w:pPr>
      <w:rPr/>
    </w:lvl>
    <w:lvl w:ilvl="4">
      <w:start w:val="1"/>
      <w:numFmt w:val="lowerLetter"/>
      <w:lvlText w:val="%5."/>
      <w:lvlJc w:val="left"/>
      <w:pPr>
        <w:ind w:left="6193" w:hanging="360"/>
      </w:pPr>
      <w:rPr/>
    </w:lvl>
    <w:lvl w:ilvl="5">
      <w:start w:val="1"/>
      <w:numFmt w:val="lowerRoman"/>
      <w:lvlText w:val="%6."/>
      <w:lvlJc w:val="right"/>
      <w:pPr>
        <w:ind w:left="6913" w:hanging="180"/>
      </w:pPr>
      <w:rPr/>
    </w:lvl>
    <w:lvl w:ilvl="6">
      <w:start w:val="1"/>
      <w:numFmt w:val="decimal"/>
      <w:lvlText w:val="%7."/>
      <w:lvlJc w:val="left"/>
      <w:pPr>
        <w:ind w:left="7633" w:hanging="360"/>
      </w:pPr>
      <w:rPr/>
    </w:lvl>
    <w:lvl w:ilvl="7">
      <w:start w:val="1"/>
      <w:numFmt w:val="lowerLetter"/>
      <w:lvlText w:val="%8."/>
      <w:lvlJc w:val="left"/>
      <w:pPr>
        <w:ind w:left="8353" w:hanging="360"/>
      </w:pPr>
      <w:rPr/>
    </w:lvl>
    <w:lvl w:ilvl="8">
      <w:start w:val="1"/>
      <w:numFmt w:val="lowerRoman"/>
      <w:lvlText w:val="%9."/>
      <w:lvlJc w:val="right"/>
      <w:pPr>
        <w:ind w:left="9073" w:hanging="180"/>
      </w:pPr>
      <w:rPr/>
    </w:lvl>
  </w:abstractNum>
  <w:abstractNum w:abstractNumId="176">
    <w:lvl w:ilvl="0">
      <w:start w:val="0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2155" w:hanging="1021"/>
      </w:pPr>
      <w:rPr/>
    </w:lvl>
    <w:lvl w:ilvl="3">
      <w:start w:val="1"/>
      <w:numFmt w:val="decimal"/>
      <w:lvlText w:val="%4."/>
      <w:lvlJc w:val="center"/>
      <w:pPr>
        <w:ind w:left="1920" w:hanging="360"/>
      </w:pPr>
      <w:rPr/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77">
    <w:lvl w:ilvl="0">
      <w:start w:val="1"/>
      <w:numFmt w:val="decimal"/>
      <w:lvlText w:val="%1."/>
      <w:lvlJc w:val="center"/>
      <w:pPr>
        <w:ind w:left="2844" w:hanging="360"/>
      </w:pPr>
      <w:rPr/>
    </w:lvl>
    <w:lvl w:ilvl="1">
      <w:start w:val="1"/>
      <w:numFmt w:val="lowerLetter"/>
      <w:lvlText w:val="%2."/>
      <w:lvlJc w:val="left"/>
      <w:pPr>
        <w:ind w:left="3564" w:hanging="360"/>
      </w:pPr>
      <w:rPr/>
    </w:lvl>
    <w:lvl w:ilvl="2">
      <w:start w:val="1"/>
      <w:numFmt w:val="lowerRoman"/>
      <w:lvlText w:val="%3."/>
      <w:lvlJc w:val="right"/>
      <w:pPr>
        <w:ind w:left="4284" w:hanging="180"/>
      </w:pPr>
      <w:rPr/>
    </w:lvl>
    <w:lvl w:ilvl="3">
      <w:start w:val="1"/>
      <w:numFmt w:val="decimal"/>
      <w:lvlText w:val="%4."/>
      <w:lvlJc w:val="left"/>
      <w:pPr>
        <w:ind w:left="5004" w:hanging="360"/>
      </w:pPr>
      <w:rPr/>
    </w:lvl>
    <w:lvl w:ilvl="4">
      <w:start w:val="1"/>
      <w:numFmt w:val="lowerLetter"/>
      <w:lvlText w:val="%5."/>
      <w:lvlJc w:val="left"/>
      <w:pPr>
        <w:ind w:left="5724" w:hanging="360"/>
      </w:pPr>
      <w:rPr/>
    </w:lvl>
    <w:lvl w:ilvl="5">
      <w:start w:val="1"/>
      <w:numFmt w:val="lowerRoman"/>
      <w:lvlText w:val="%6."/>
      <w:lvlJc w:val="right"/>
      <w:pPr>
        <w:ind w:left="6444" w:hanging="180"/>
      </w:pPr>
      <w:rPr/>
    </w:lvl>
    <w:lvl w:ilvl="6">
      <w:start w:val="1"/>
      <w:numFmt w:val="decimal"/>
      <w:lvlText w:val="%7."/>
      <w:lvlJc w:val="left"/>
      <w:pPr>
        <w:ind w:left="7164" w:hanging="360"/>
      </w:pPr>
      <w:rPr/>
    </w:lvl>
    <w:lvl w:ilvl="7">
      <w:start w:val="1"/>
      <w:numFmt w:val="lowerLetter"/>
      <w:lvlText w:val="%8."/>
      <w:lvlJc w:val="left"/>
      <w:pPr>
        <w:ind w:left="7884" w:hanging="360"/>
      </w:pPr>
      <w:rPr/>
    </w:lvl>
    <w:lvl w:ilvl="8">
      <w:start w:val="1"/>
      <w:numFmt w:val="lowerRoman"/>
      <w:lvlText w:val="%9."/>
      <w:lvlJc w:val="right"/>
      <w:pPr>
        <w:ind w:left="8604" w:hanging="180"/>
      </w:pPr>
      <w:rPr/>
    </w:lvl>
  </w:abstractNum>
  <w:abstractNum w:abstractNumId="178">
    <w:lvl w:ilvl="0">
      <w:start w:val="1"/>
      <w:numFmt w:val="decimal"/>
      <w:lvlText w:val="%1."/>
      <w:lvlJc w:val="left"/>
      <w:pPr>
        <w:ind w:left="1513" w:hanging="360"/>
      </w:pPr>
      <w:rPr/>
    </w:lvl>
    <w:lvl w:ilvl="1">
      <w:start w:val="1"/>
      <w:numFmt w:val="lowerLetter"/>
      <w:lvlText w:val="%2."/>
      <w:lvlJc w:val="left"/>
      <w:pPr>
        <w:ind w:left="2233" w:hanging="360"/>
      </w:pPr>
      <w:rPr/>
    </w:lvl>
    <w:lvl w:ilvl="2">
      <w:start w:val="1"/>
      <w:numFmt w:val="lowerRoman"/>
      <w:lvlText w:val="%3."/>
      <w:lvlJc w:val="right"/>
      <w:pPr>
        <w:ind w:left="2953" w:hanging="180"/>
      </w:pPr>
      <w:rPr/>
    </w:lvl>
    <w:lvl w:ilvl="3">
      <w:start w:val="1"/>
      <w:numFmt w:val="decimal"/>
      <w:lvlText w:val="%4."/>
      <w:lvlJc w:val="left"/>
      <w:pPr>
        <w:ind w:left="3673" w:hanging="360"/>
      </w:pPr>
      <w:rPr/>
    </w:lvl>
    <w:lvl w:ilvl="4">
      <w:start w:val="1"/>
      <w:numFmt w:val="lowerLetter"/>
      <w:lvlText w:val="%5."/>
      <w:lvlJc w:val="left"/>
      <w:pPr>
        <w:ind w:left="4393" w:hanging="360"/>
      </w:pPr>
      <w:rPr/>
    </w:lvl>
    <w:lvl w:ilvl="5">
      <w:start w:val="1"/>
      <w:numFmt w:val="lowerRoman"/>
      <w:lvlText w:val="%6."/>
      <w:lvlJc w:val="right"/>
      <w:pPr>
        <w:ind w:left="5113" w:hanging="180"/>
      </w:pPr>
      <w:rPr/>
    </w:lvl>
    <w:lvl w:ilvl="6">
      <w:start w:val="1"/>
      <w:numFmt w:val="decimal"/>
      <w:lvlText w:val="%7."/>
      <w:lvlJc w:val="left"/>
      <w:pPr>
        <w:ind w:left="5833" w:hanging="360"/>
      </w:pPr>
      <w:rPr/>
    </w:lvl>
    <w:lvl w:ilvl="7">
      <w:start w:val="1"/>
      <w:numFmt w:val="lowerLetter"/>
      <w:lvlText w:val="%8."/>
      <w:lvlJc w:val="left"/>
      <w:pPr>
        <w:ind w:left="6553" w:hanging="360"/>
      </w:pPr>
      <w:rPr/>
    </w:lvl>
    <w:lvl w:ilvl="8">
      <w:start w:val="1"/>
      <w:numFmt w:val="lowerRoman"/>
      <w:lvlText w:val="%9."/>
      <w:lvlJc w:val="right"/>
      <w:pPr>
        <w:ind w:left="7273" w:hanging="180"/>
      </w:pPr>
      <w:rPr/>
    </w:lvl>
  </w:abstractNum>
  <w:abstractNum w:abstractNumId="17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0">
    <w:lvl w:ilvl="0">
      <w:start w:val="1"/>
      <w:numFmt w:val="decimal"/>
      <w:lvlText w:val="%1."/>
      <w:lvlJc w:val="left"/>
      <w:pPr>
        <w:ind w:left="1513" w:hanging="360"/>
      </w:pPr>
      <w:rPr/>
    </w:lvl>
    <w:lvl w:ilvl="1">
      <w:start w:val="1"/>
      <w:numFmt w:val="lowerLetter"/>
      <w:lvlText w:val="%2."/>
      <w:lvlJc w:val="left"/>
      <w:pPr>
        <w:ind w:left="2233" w:hanging="360"/>
      </w:pPr>
      <w:rPr/>
    </w:lvl>
    <w:lvl w:ilvl="2">
      <w:start w:val="1"/>
      <w:numFmt w:val="lowerRoman"/>
      <w:lvlText w:val="%3."/>
      <w:lvlJc w:val="right"/>
      <w:pPr>
        <w:ind w:left="2953" w:hanging="180"/>
      </w:pPr>
      <w:rPr/>
    </w:lvl>
    <w:lvl w:ilvl="3">
      <w:start w:val="1"/>
      <w:numFmt w:val="decimal"/>
      <w:lvlText w:val="%4."/>
      <w:lvlJc w:val="left"/>
      <w:pPr>
        <w:ind w:left="3673" w:hanging="360"/>
      </w:pPr>
      <w:rPr/>
    </w:lvl>
    <w:lvl w:ilvl="4">
      <w:start w:val="1"/>
      <w:numFmt w:val="lowerLetter"/>
      <w:lvlText w:val="%5."/>
      <w:lvlJc w:val="left"/>
      <w:pPr>
        <w:ind w:left="4393" w:hanging="360"/>
      </w:pPr>
      <w:rPr/>
    </w:lvl>
    <w:lvl w:ilvl="5">
      <w:start w:val="1"/>
      <w:numFmt w:val="lowerRoman"/>
      <w:lvlText w:val="%6."/>
      <w:lvlJc w:val="right"/>
      <w:pPr>
        <w:ind w:left="5113" w:hanging="180"/>
      </w:pPr>
      <w:rPr/>
    </w:lvl>
    <w:lvl w:ilvl="6">
      <w:start w:val="1"/>
      <w:numFmt w:val="decimal"/>
      <w:lvlText w:val="%7."/>
      <w:lvlJc w:val="left"/>
      <w:pPr>
        <w:ind w:left="5833" w:hanging="360"/>
      </w:pPr>
      <w:rPr/>
    </w:lvl>
    <w:lvl w:ilvl="7">
      <w:start w:val="1"/>
      <w:numFmt w:val="lowerLetter"/>
      <w:lvlText w:val="%8."/>
      <w:lvlJc w:val="left"/>
      <w:pPr>
        <w:ind w:left="6553" w:hanging="360"/>
      </w:pPr>
      <w:rPr/>
    </w:lvl>
    <w:lvl w:ilvl="8">
      <w:start w:val="1"/>
      <w:numFmt w:val="lowerRoman"/>
      <w:lvlText w:val="%9."/>
      <w:lvlJc w:val="right"/>
      <w:pPr>
        <w:ind w:left="7273" w:hanging="180"/>
      </w:pPr>
      <w:rPr/>
    </w:lvl>
  </w:abstractNum>
  <w:abstractNum w:abstractNumId="181">
    <w:lvl w:ilvl="0">
      <w:start w:val="1"/>
      <w:numFmt w:val="decimal"/>
      <w:lvlText w:val="%1."/>
      <w:lvlJc w:val="left"/>
      <w:pPr>
        <w:ind w:left="1513" w:hanging="360"/>
      </w:pPr>
      <w:rPr/>
    </w:lvl>
    <w:lvl w:ilvl="1">
      <w:start w:val="1"/>
      <w:numFmt w:val="lowerLetter"/>
      <w:lvlText w:val="%2."/>
      <w:lvlJc w:val="left"/>
      <w:pPr>
        <w:ind w:left="2233" w:hanging="360"/>
      </w:pPr>
      <w:rPr/>
    </w:lvl>
    <w:lvl w:ilvl="2">
      <w:start w:val="1"/>
      <w:numFmt w:val="lowerRoman"/>
      <w:lvlText w:val="%3."/>
      <w:lvlJc w:val="right"/>
      <w:pPr>
        <w:ind w:left="2953" w:hanging="180"/>
      </w:pPr>
      <w:rPr/>
    </w:lvl>
    <w:lvl w:ilvl="3">
      <w:start w:val="1"/>
      <w:numFmt w:val="decimal"/>
      <w:lvlText w:val="%4."/>
      <w:lvlJc w:val="left"/>
      <w:pPr>
        <w:ind w:left="3673" w:hanging="360"/>
      </w:pPr>
      <w:rPr/>
    </w:lvl>
    <w:lvl w:ilvl="4">
      <w:start w:val="1"/>
      <w:numFmt w:val="lowerLetter"/>
      <w:lvlText w:val="%5."/>
      <w:lvlJc w:val="left"/>
      <w:pPr>
        <w:ind w:left="4393" w:hanging="360"/>
      </w:pPr>
      <w:rPr/>
    </w:lvl>
    <w:lvl w:ilvl="5">
      <w:start w:val="1"/>
      <w:numFmt w:val="lowerRoman"/>
      <w:lvlText w:val="%6."/>
      <w:lvlJc w:val="right"/>
      <w:pPr>
        <w:ind w:left="5113" w:hanging="180"/>
      </w:pPr>
      <w:rPr/>
    </w:lvl>
    <w:lvl w:ilvl="6">
      <w:start w:val="1"/>
      <w:numFmt w:val="decimal"/>
      <w:lvlText w:val="%7."/>
      <w:lvlJc w:val="left"/>
      <w:pPr>
        <w:ind w:left="5833" w:hanging="360"/>
      </w:pPr>
      <w:rPr/>
    </w:lvl>
    <w:lvl w:ilvl="7">
      <w:start w:val="1"/>
      <w:numFmt w:val="lowerLetter"/>
      <w:lvlText w:val="%8."/>
      <w:lvlJc w:val="left"/>
      <w:pPr>
        <w:ind w:left="6553" w:hanging="360"/>
      </w:pPr>
      <w:rPr/>
    </w:lvl>
    <w:lvl w:ilvl="8">
      <w:start w:val="1"/>
      <w:numFmt w:val="lowerRoman"/>
      <w:lvlText w:val="%9."/>
      <w:lvlJc w:val="right"/>
      <w:pPr>
        <w:ind w:left="7273" w:hanging="180"/>
      </w:pPr>
      <w:rPr/>
    </w:lvl>
  </w:abstractNum>
  <w:abstractNum w:abstractNumId="182">
    <w:lvl w:ilvl="0">
      <w:start w:val="0"/>
      <w:numFmt w:val="decimal"/>
      <w:lvlText w:val=""/>
      <w:lvlJc w:val="left"/>
      <w:pPr>
        <w:ind w:left="752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"/>
      <w:lvlJc w:val="left"/>
      <w:pPr>
        <w:ind w:left="1472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92" w:hanging="180"/>
      </w:pPr>
      <w:rPr/>
    </w:lvl>
    <w:lvl w:ilvl="3">
      <w:start w:val="1"/>
      <w:numFmt w:val="decimal"/>
      <w:lvlText w:val="%4."/>
      <w:lvlJc w:val="center"/>
      <w:pPr>
        <w:ind w:left="2912" w:hanging="360"/>
      </w:pPr>
      <w:rPr/>
    </w:lvl>
    <w:lvl w:ilvl="4">
      <w:start w:val="1"/>
      <w:numFmt w:val="lowerLetter"/>
      <w:lvlText w:val="%5."/>
      <w:lvlJc w:val="left"/>
      <w:pPr>
        <w:ind w:left="3632" w:hanging="360"/>
      </w:pPr>
      <w:rPr/>
    </w:lvl>
    <w:lvl w:ilvl="5">
      <w:start w:val="1"/>
      <w:numFmt w:val="lowerRoman"/>
      <w:lvlText w:val="%6."/>
      <w:lvlJc w:val="right"/>
      <w:pPr>
        <w:ind w:left="4352" w:hanging="180"/>
      </w:pPr>
      <w:rPr/>
    </w:lvl>
    <w:lvl w:ilvl="6">
      <w:start w:val="1"/>
      <w:numFmt w:val="decimal"/>
      <w:lvlText w:val="%7."/>
      <w:lvlJc w:val="left"/>
      <w:pPr>
        <w:ind w:left="5072" w:hanging="360"/>
      </w:pPr>
      <w:rPr/>
    </w:lvl>
    <w:lvl w:ilvl="7">
      <w:start w:val="1"/>
      <w:numFmt w:val="lowerLetter"/>
      <w:lvlText w:val="%8."/>
      <w:lvlJc w:val="left"/>
      <w:pPr>
        <w:ind w:left="5792" w:hanging="360"/>
      </w:pPr>
      <w:rPr/>
    </w:lvl>
    <w:lvl w:ilvl="8">
      <w:start w:val="1"/>
      <w:numFmt w:val="lowerRoman"/>
      <w:lvlText w:val="%9."/>
      <w:lvlJc w:val="right"/>
      <w:pPr>
        <w:ind w:left="6512" w:hanging="180"/>
      </w:pPr>
      <w:rPr/>
    </w:lvl>
  </w:abstractNum>
  <w:abstractNum w:abstractNumId="183"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>
      <w:start w:val="3"/>
      <w:numFmt w:val="decimal"/>
      <w:lvlText w:val="%1.%2."/>
      <w:lvlJc w:val="left"/>
      <w:pPr>
        <w:ind w:left="680" w:hanging="680"/>
      </w:pPr>
      <w:rPr/>
    </w:lvl>
    <w:lvl w:ilvl="2">
      <w:start w:val="1"/>
      <w:numFmt w:val="decimal"/>
      <w:lvlText w:val="%1.%2.%3."/>
      <w:lvlJc w:val="left"/>
      <w:pPr>
        <w:ind w:left="6691" w:hanging="1021"/>
      </w:pPr>
      <w:rPr/>
    </w:lvl>
    <w:lvl w:ilvl="3">
      <w:start w:val="1"/>
      <w:numFmt w:val="decimal"/>
      <w:lvlText w:val="%1.%2.%3.%4."/>
      <w:lvlJc w:val="left"/>
      <w:pPr>
        <w:ind w:left="2864" w:hanging="1304.0000000000002"/>
      </w:pPr>
      <w:rPr>
        <w:b w:val="1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Calibri" w:cs="Calibri" w:eastAsia="Calibri" w:hAnsi="Calibri"/>
        <w:b w:val="0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w"/>
      </w:rPr>
    </w:rPrDefault>
    <w:pPrDefault>
      <w:pPr>
        <w:bidi w:val="1"/>
        <w:spacing w:after="120"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before="0" w:line="240" w:lineRule="auto"/>
      <w:jc w:val="center"/>
    </w:pPr>
    <w:rPr>
      <w:rFonts w:ascii="Arial" w:cs="Arial" w:eastAsia="Arial" w:hAnsi="Arial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0" w:line="240" w:lineRule="auto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" w:default="1">
    <w:name w:val="Normal"/>
    <w:qFormat w:val="1"/>
    <w:rsid w:val="00A05C05"/>
    <w:pPr>
      <w:bidi w:val="1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B67C1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97A5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4">
    <w:name w:val="heading 4"/>
    <w:aliases w:val=" תו תו"/>
    <w:basedOn w:val="Normal"/>
    <w:next w:val="Normal"/>
    <w:link w:val="Heading4Char"/>
    <w:qFormat w:val="1"/>
    <w:rsid w:val="00082E22"/>
    <w:pPr>
      <w:keepNext w:val="1"/>
      <w:spacing w:after="0" w:before="0" w:line="240" w:lineRule="auto"/>
      <w:jc w:val="center"/>
      <w:outlineLvl w:val="3"/>
    </w:pPr>
    <w:rPr>
      <w:rFonts w:ascii="Arial" w:eastAsia="Times New Roman" w:hAnsi="Arial"/>
      <w:sz w:val="22"/>
      <w:szCs w:val="36"/>
      <w:lang w:eastAsia="he-IL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1457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aliases w:val="פיסקת bullets,LP1,lp1,FooterText,numbered,Paragraphe de liste1,פיסקת רשימה11,מכרזים - טקסט סעיפים,נספח 2 מתוקן,x.x.x.x,style 2,פיסקת רשימה1,פיסקת רשימה2,Use Case List Paragraph,Figure_name,Resume Title,Bullet- First level,Listenabsatz1"/>
    <w:basedOn w:val="Normal"/>
    <w:link w:val="ListParagraphChar"/>
    <w:uiPriority w:val="34"/>
    <w:qFormat w:val="1"/>
    <w:rsid w:val="00905109"/>
    <w:pPr>
      <w:numPr>
        <w:ilvl w:val="3"/>
        <w:numId w:val="50"/>
      </w:numPr>
      <w:contextualSpacing w:val="1"/>
    </w:pPr>
  </w:style>
  <w:style w:type="paragraph" w:styleId="1" w:customStyle="1">
    <w:name w:val="סגנון1"/>
    <w:basedOn w:val="ListParagraph"/>
    <w:link w:val="12"/>
    <w:qFormat w:val="1"/>
    <w:rsid w:val="005E3199"/>
    <w:pPr>
      <w:numPr>
        <w:ilvl w:val="0"/>
        <w:numId w:val="18"/>
      </w:numPr>
      <w:contextualSpacing w:val="0"/>
    </w:pPr>
    <w:rPr>
      <w:b w:val="1"/>
      <w:bCs w:val="1"/>
      <w:sz w:val="32"/>
      <w:szCs w:val="32"/>
    </w:rPr>
  </w:style>
  <w:style w:type="paragraph" w:styleId="2" w:customStyle="1">
    <w:name w:val="סגנון2"/>
    <w:basedOn w:val="ListParagraph"/>
    <w:link w:val="21"/>
    <w:qFormat w:val="1"/>
    <w:rsid w:val="005E3199"/>
    <w:pPr>
      <w:numPr>
        <w:ilvl w:val="1"/>
        <w:numId w:val="18"/>
      </w:numPr>
      <w:contextualSpacing w:val="0"/>
    </w:pPr>
    <w:rPr>
      <w:b w:val="1"/>
      <w:bCs w:val="1"/>
      <w:sz w:val="28"/>
      <w:szCs w:val="28"/>
    </w:rPr>
  </w:style>
  <w:style w:type="character" w:styleId="ListParagraphChar" w:customStyle="1">
    <w:name w:val="List Paragraph Char"/>
    <w:aliases w:val="פיסקת bullets Char,LP1 Char,lp1 Char,FooterText Char,numbered Char,Paragraphe de liste1 Char,פיסקת רשימה11 Char,מכרזים - טקסט סעיפים Char,נספח 2 מתוקן Char,x.x.x.x Char,style 2 Char,פיסקת רשימה1 Char,פיסקת רשימה2 Char"/>
    <w:basedOn w:val="DefaultParagraphFont"/>
    <w:link w:val="ListParagraph"/>
    <w:uiPriority w:val="34"/>
    <w:rsid w:val="00905109"/>
  </w:style>
  <w:style w:type="character" w:styleId="12" w:customStyle="1">
    <w:name w:val="סגנון1 תו"/>
    <w:basedOn w:val="ListParagraphChar"/>
    <w:link w:val="1"/>
    <w:rsid w:val="005E3199"/>
    <w:rPr>
      <w:b w:val="1"/>
      <w:bCs w:val="1"/>
      <w:sz w:val="32"/>
      <w:szCs w:val="32"/>
    </w:rPr>
  </w:style>
  <w:style w:type="paragraph" w:styleId="3" w:customStyle="1">
    <w:name w:val="סגנון3"/>
    <w:basedOn w:val="2"/>
    <w:next w:val="Normal"/>
    <w:link w:val="31"/>
    <w:qFormat w:val="1"/>
    <w:rsid w:val="004F11D6"/>
    <w:pPr>
      <w:keepNext w:val="1"/>
      <w:numPr>
        <w:ilvl w:val="2"/>
      </w:numPr>
      <w:spacing w:line="360" w:lineRule="auto"/>
      <w:ind w:right="142"/>
    </w:pPr>
    <w:rPr>
      <w:sz w:val="24"/>
      <w:szCs w:val="24"/>
    </w:rPr>
  </w:style>
  <w:style w:type="character" w:styleId="21" w:customStyle="1">
    <w:name w:val="סגנון2 תו"/>
    <w:basedOn w:val="ListParagraphChar"/>
    <w:link w:val="2"/>
    <w:rsid w:val="005E3199"/>
    <w:rPr>
      <w:b w:val="1"/>
      <w:bCs w:val="1"/>
      <w:sz w:val="28"/>
      <w:szCs w:val="28"/>
    </w:rPr>
  </w:style>
  <w:style w:type="character" w:styleId="Heading4Char" w:customStyle="1">
    <w:name w:val="Heading 4 Char"/>
    <w:aliases w:val=" תו תו Char"/>
    <w:basedOn w:val="DefaultParagraphFont"/>
    <w:link w:val="Heading4"/>
    <w:rsid w:val="00082E22"/>
    <w:rPr>
      <w:rFonts w:ascii="Arial" w:eastAsia="Times New Roman" w:hAnsi="Arial"/>
      <w:sz w:val="22"/>
      <w:szCs w:val="36"/>
      <w:lang w:eastAsia="he-IL"/>
    </w:rPr>
  </w:style>
  <w:style w:type="character" w:styleId="31" w:customStyle="1">
    <w:name w:val="סגנון3 תו"/>
    <w:basedOn w:val="21"/>
    <w:link w:val="3"/>
    <w:rsid w:val="004F11D6"/>
    <w:rPr>
      <w:b w:val="1"/>
      <w:bCs w:val="1"/>
      <w:sz w:val="28"/>
      <w:szCs w:val="28"/>
    </w:rPr>
  </w:style>
  <w:style w:type="paragraph" w:styleId="Title">
    <w:name w:val="Title"/>
    <w:basedOn w:val="Normal"/>
    <w:link w:val="TitleChar"/>
    <w:qFormat w:val="1"/>
    <w:rsid w:val="00082E22"/>
    <w:pPr>
      <w:spacing w:after="0" w:before="0" w:line="240" w:lineRule="auto"/>
      <w:jc w:val="center"/>
    </w:pPr>
    <w:rPr>
      <w:rFonts w:ascii="Arial" w:eastAsia="Times New Roman" w:hAnsi="Arial"/>
      <w:b w:val="1"/>
      <w:bCs w:val="1"/>
      <w:sz w:val="22"/>
      <w:szCs w:val="44"/>
      <w:lang w:eastAsia="he-IL"/>
    </w:rPr>
  </w:style>
  <w:style w:type="character" w:styleId="TitleChar" w:customStyle="1">
    <w:name w:val="Title Char"/>
    <w:basedOn w:val="DefaultParagraphFont"/>
    <w:link w:val="Title"/>
    <w:rsid w:val="00082E22"/>
    <w:rPr>
      <w:rFonts w:ascii="Arial" w:eastAsia="Times New Roman" w:hAnsi="Arial"/>
      <w:b w:val="1"/>
      <w:bCs w:val="1"/>
      <w:sz w:val="22"/>
      <w:szCs w:val="44"/>
      <w:lang w:eastAsia="he-IL"/>
    </w:rPr>
  </w:style>
  <w:style w:type="paragraph" w:styleId="BodyTextIndent">
    <w:name w:val="Body Text Indent"/>
    <w:basedOn w:val="Normal"/>
    <w:link w:val="BodyTextIndentChar"/>
    <w:rsid w:val="00082E22"/>
    <w:pPr>
      <w:spacing w:after="0" w:before="0" w:line="240" w:lineRule="auto"/>
      <w:ind w:left="360"/>
    </w:pPr>
    <w:rPr>
      <w:rFonts w:ascii="Arial" w:cs="Arial" w:eastAsia="Times New Roman" w:hAnsi="Arial"/>
      <w:b w:val="1"/>
      <w:bCs w:val="1"/>
      <w:lang w:eastAsia="he-IL"/>
    </w:rPr>
  </w:style>
  <w:style w:type="character" w:styleId="BodyTextIndentChar" w:customStyle="1">
    <w:name w:val="Body Text Indent Char"/>
    <w:basedOn w:val="DefaultParagraphFont"/>
    <w:link w:val="BodyTextIndent"/>
    <w:rsid w:val="00082E22"/>
    <w:rPr>
      <w:rFonts w:ascii="Arial" w:cs="Arial" w:eastAsia="Times New Roman" w:hAnsi="Arial"/>
      <w:b w:val="1"/>
      <w:bCs w:val="1"/>
      <w:lang w:eastAsia="he-IL"/>
    </w:rPr>
  </w:style>
  <w:style w:type="character" w:styleId="Hyperlink">
    <w:name w:val="Hyperlink"/>
    <w:uiPriority w:val="99"/>
    <w:rsid w:val="00082E22"/>
    <w:rPr>
      <w:rFonts w:ascii="Times New Roman" w:cs="Times New Roman" w:hAnsi="Times New Roman"/>
      <w:color w:val="0000ff"/>
      <w:u w:val="single"/>
    </w:rPr>
  </w:style>
  <w:style w:type="paragraph" w:styleId="Header">
    <w:name w:val="header"/>
    <w:basedOn w:val="Normal"/>
    <w:link w:val="HeaderChar"/>
    <w:unhideWhenUsed w:val="1"/>
    <w:rsid w:val="0074791A"/>
    <w:pPr>
      <w:tabs>
        <w:tab w:val="center" w:pos="4153"/>
        <w:tab w:val="right" w:pos="8306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rsid w:val="0074791A"/>
  </w:style>
  <w:style w:type="paragraph" w:styleId="Footer">
    <w:name w:val="footer"/>
    <w:basedOn w:val="Normal"/>
    <w:link w:val="FooterChar"/>
    <w:uiPriority w:val="99"/>
    <w:unhideWhenUsed w:val="1"/>
    <w:rsid w:val="0074791A"/>
    <w:pPr>
      <w:tabs>
        <w:tab w:val="center" w:pos="4153"/>
        <w:tab w:val="right" w:pos="8306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791A"/>
  </w:style>
  <w:style w:type="table" w:styleId="TableGrid">
    <w:name w:val="Table Grid"/>
    <w:aliases w:val="טקסט טבלה תחתונה"/>
    <w:basedOn w:val="TableNormal"/>
    <w:uiPriority w:val="39"/>
    <w:rsid w:val="0074791A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tyle1" w:customStyle="1">
    <w:name w:val="Style1"/>
    <w:rsid w:val="0074791A"/>
    <w:pPr>
      <w:numPr>
        <w:numId w:val="1"/>
      </w:numPr>
    </w:pPr>
  </w:style>
  <w:style w:type="paragraph" w:styleId="x" w:customStyle="1">
    <w:name w:val="xכותרת"/>
    <w:basedOn w:val="Normal"/>
    <w:next w:val="Normal"/>
    <w:rsid w:val="0074791A"/>
    <w:pPr>
      <w:spacing w:after="0" w:before="240" w:line="360" w:lineRule="auto"/>
    </w:pPr>
    <w:rPr>
      <w:rFonts w:ascii="Times New Roman" w:eastAsia="Times New Roman" w:hAnsi="Times New Roman"/>
      <w:b w:val="1"/>
      <w:bCs w:val="1"/>
      <w:iCs w:val="1"/>
      <w:szCs w:val="32"/>
      <w:u w:val="single"/>
      <w:lang w:eastAsia="he-IL"/>
    </w:rPr>
  </w:style>
  <w:style w:type="paragraph" w:styleId="BulletList" w:customStyle="1">
    <w:name w:val="Bullet List"/>
    <w:basedOn w:val="Normal"/>
    <w:rsid w:val="007A40DE"/>
    <w:pPr>
      <w:numPr>
        <w:numId w:val="3"/>
      </w:numPr>
      <w:spacing w:after="0" w:line="320" w:lineRule="exact"/>
    </w:pPr>
    <w:rPr>
      <w:rFonts w:ascii="Times New Roman" w:eastAsia="Times New Roman" w:hAnsi="Times New Roman"/>
      <w:sz w:val="22"/>
      <w:lang w:eastAsia="he-IL"/>
    </w:rPr>
  </w:style>
  <w:style w:type="paragraph" w:styleId="Normal2" w:customStyle="1">
    <w:name w:val="Normal2"/>
    <w:basedOn w:val="Normal"/>
    <w:link w:val="Normal20"/>
    <w:qFormat w:val="1"/>
    <w:rsid w:val="007A40DE"/>
    <w:pPr>
      <w:spacing w:after="0" w:line="320" w:lineRule="exact"/>
      <w:ind w:left="795"/>
    </w:pPr>
    <w:rPr>
      <w:rFonts w:ascii="Times New Roman" w:eastAsia="Times New Roman" w:hAnsi="Times New Roman"/>
      <w:sz w:val="22"/>
      <w:lang w:eastAsia="he-IL"/>
    </w:rPr>
  </w:style>
  <w:style w:type="paragraph" w:styleId="NumberList1" w:customStyle="1">
    <w:name w:val="Number List 1"/>
    <w:basedOn w:val="Normal"/>
    <w:rsid w:val="007A40DE"/>
    <w:pPr>
      <w:numPr>
        <w:numId w:val="2"/>
      </w:numPr>
      <w:spacing w:after="0" w:line="320" w:lineRule="exact"/>
    </w:pPr>
    <w:rPr>
      <w:rFonts w:ascii="Times New Roman" w:eastAsia="Times New Roman" w:hAnsi="Times New Roman"/>
      <w:sz w:val="22"/>
      <w:lang w:eastAsia="he-IL"/>
    </w:rPr>
  </w:style>
  <w:style w:type="paragraph" w:styleId="NumberList2" w:customStyle="1">
    <w:name w:val="Number List 2"/>
    <w:basedOn w:val="Normal"/>
    <w:rsid w:val="007A40DE"/>
    <w:pPr>
      <w:numPr>
        <w:numId w:val="4"/>
      </w:numPr>
      <w:spacing w:after="0" w:line="320" w:lineRule="exact"/>
    </w:pPr>
    <w:rPr>
      <w:rFonts w:ascii="Times New Roman" w:eastAsia="Times New Roman" w:hAnsi="Times New Roman"/>
      <w:sz w:val="22"/>
      <w:lang w:eastAsia="he-IL"/>
    </w:rPr>
  </w:style>
  <w:style w:type="paragraph" w:styleId="DataItem" w:customStyle="1">
    <w:name w:val="DataItem"/>
    <w:basedOn w:val="Normal"/>
    <w:rsid w:val="00EA2439"/>
    <w:pPr>
      <w:spacing w:after="0" w:line="320" w:lineRule="exact"/>
    </w:pPr>
    <w:rPr>
      <w:rFonts w:ascii="Times New Roman" w:eastAsia="Times New Roman" w:hAnsi="Times New Roman"/>
      <w:sz w:val="22"/>
      <w:lang w:eastAsia="he-IL"/>
    </w:rPr>
  </w:style>
  <w:style w:type="paragraph" w:styleId="DataItemB" w:customStyle="1">
    <w:name w:val="DataItemB"/>
    <w:basedOn w:val="Normal"/>
    <w:rsid w:val="00EA2439"/>
    <w:pPr>
      <w:spacing w:after="0" w:line="320" w:lineRule="exact"/>
    </w:pPr>
    <w:rPr>
      <w:rFonts w:ascii="Times New Roman" w:eastAsia="Times New Roman" w:hAnsi="Times New Roman"/>
      <w:b w:val="1"/>
      <w:bCs w:val="1"/>
      <w:sz w:val="22"/>
      <w:lang w:eastAsia="he-IL"/>
    </w:rPr>
  </w:style>
  <w:style w:type="paragraph" w:styleId="4" w:customStyle="1">
    <w:name w:val="סגנון4"/>
    <w:basedOn w:val="3"/>
    <w:link w:val="41"/>
    <w:rsid w:val="005E3199"/>
    <w:pPr>
      <w:numPr>
        <w:ilvl w:val="3"/>
      </w:numPr>
    </w:pPr>
    <w:rPr>
      <w:b w:val="0"/>
      <w:bCs w:val="0"/>
    </w:rPr>
  </w:style>
  <w:style w:type="paragraph" w:styleId="50" w:customStyle="1">
    <w:name w:val="סגנון5"/>
    <w:basedOn w:val="4"/>
    <w:link w:val="51"/>
    <w:qFormat w:val="1"/>
    <w:rsid w:val="005E3199"/>
  </w:style>
  <w:style w:type="character" w:styleId="41" w:customStyle="1">
    <w:name w:val="סגנון4 תו"/>
    <w:basedOn w:val="31"/>
    <w:link w:val="4"/>
    <w:rsid w:val="005E3199"/>
    <w:rPr>
      <w:b w:val="0"/>
      <w:bCs w:val="0"/>
      <w:sz w:val="28"/>
      <w:szCs w:val="28"/>
    </w:rPr>
  </w:style>
  <w:style w:type="paragraph" w:styleId="xx" w:customStyle="1">
    <w:name w:val="xxמלאה"/>
    <w:basedOn w:val="Normal"/>
    <w:rsid w:val="00E762D5"/>
    <w:pPr>
      <w:spacing w:after="0" w:line="360" w:lineRule="auto"/>
      <w:ind w:left="709" w:right="709"/>
    </w:pPr>
    <w:rPr>
      <w:rFonts w:ascii="Times New Roman" w:eastAsia="Times New Roman" w:hAnsi="Times New Roman"/>
      <w:sz w:val="22"/>
      <w:lang w:eastAsia="he-IL"/>
    </w:rPr>
  </w:style>
  <w:style w:type="character" w:styleId="51" w:customStyle="1">
    <w:name w:val="סגנון5 תו"/>
    <w:basedOn w:val="41"/>
    <w:link w:val="50"/>
    <w:rsid w:val="005E3199"/>
    <w:rPr>
      <w:b w:val="0"/>
      <w:bCs w:val="0"/>
      <w:sz w:val="28"/>
      <w:szCs w:val="28"/>
    </w:rPr>
  </w:style>
  <w:style w:type="paragraph" w:styleId="Heading41" w:customStyle="1">
    <w:name w:val="Heading 41"/>
    <w:basedOn w:val="Normal"/>
    <w:rsid w:val="00184D1B"/>
    <w:pPr>
      <w:tabs>
        <w:tab w:val="num" w:pos="864"/>
      </w:tabs>
      <w:spacing w:after="0" w:before="0" w:line="240" w:lineRule="auto"/>
      <w:ind w:left="864" w:right="432" w:hanging="864"/>
    </w:pPr>
    <w:rPr>
      <w:rFonts w:ascii="Times New Roman" w:cs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unhideWhenUsed w:val="1"/>
    <w:rsid w:val="0095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57FA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7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57FA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57FA3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semiHidden w:val="1"/>
    <w:unhideWhenUsed w:val="1"/>
    <w:rsid w:val="00957FA3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957FA3"/>
    <w:rPr>
      <w:rFonts w:ascii="Tahoma" w:cs="Tahoma" w:hAnsi="Tahoma"/>
      <w:sz w:val="16"/>
      <w:szCs w:val="16"/>
    </w:rPr>
  </w:style>
  <w:style w:type="paragraph" w:styleId="xxx" w:customStyle="1">
    <w:name w:val="xxxכותרת"/>
    <w:basedOn w:val="Normal"/>
    <w:next w:val="Normal"/>
    <w:rsid w:val="005903C8"/>
    <w:pPr>
      <w:spacing w:after="0" w:line="360" w:lineRule="auto"/>
      <w:ind w:firstLine="709"/>
    </w:pPr>
    <w:rPr>
      <w:rFonts w:ascii="Times New Roman" w:eastAsia="Times New Roman" w:hAnsi="Times New Roman"/>
      <w:b w:val="1"/>
      <w:bCs w:val="1"/>
      <w:sz w:val="20"/>
      <w:u w:val="single"/>
      <w:lang w:eastAsia="he-IL"/>
    </w:rPr>
  </w:style>
  <w:style w:type="paragraph" w:styleId="a2" w:customStyle="1">
    <w:name w:val="טקסט סעיף"/>
    <w:basedOn w:val="Normal"/>
    <w:rsid w:val="00CA1713"/>
    <w:pPr>
      <w:numPr>
        <w:ilvl w:val="1"/>
        <w:numId w:val="5"/>
      </w:numPr>
      <w:spacing w:after="0" w:before="0" w:line="360" w:lineRule="auto"/>
    </w:pPr>
    <w:rPr>
      <w:rFonts w:ascii="Arial" w:cs="Times New Roman" w:eastAsia="Times New Roman" w:hAnsi="Arial"/>
      <w:sz w:val="22"/>
      <w:szCs w:val="22"/>
    </w:rPr>
  </w:style>
  <w:style w:type="paragraph" w:styleId="a3" w:customStyle="1">
    <w:name w:val="תת סעיף"/>
    <w:basedOn w:val="Normal"/>
    <w:rsid w:val="00CA1713"/>
    <w:pPr>
      <w:numPr>
        <w:ilvl w:val="2"/>
        <w:numId w:val="5"/>
      </w:numPr>
      <w:spacing w:after="0" w:before="0" w:line="360" w:lineRule="auto"/>
    </w:pPr>
    <w:rPr>
      <w:rFonts w:ascii="Times New Roman" w:cs="Arial" w:eastAsia="Times New Roman" w:hAnsi="Times New Roman"/>
      <w:sz w:val="22"/>
      <w:szCs w:val="22"/>
    </w:rPr>
  </w:style>
  <w:style w:type="paragraph" w:styleId="10" w:customStyle="1">
    <w:name w:val="תת סעיף1"/>
    <w:basedOn w:val="a3"/>
    <w:rsid w:val="00CA1713"/>
    <w:pPr>
      <w:numPr>
        <w:ilvl w:val="3"/>
      </w:numPr>
    </w:pPr>
  </w:style>
  <w:style w:type="paragraph" w:styleId="211111" w:customStyle="1">
    <w:name w:val="תת סעיף2 1.1.1.1.1"/>
    <w:basedOn w:val="10"/>
    <w:rsid w:val="00CA1713"/>
    <w:pPr>
      <w:numPr>
        <w:ilvl w:val="4"/>
      </w:numPr>
    </w:pPr>
  </w:style>
  <w:style w:type="paragraph" w:styleId="6" w:customStyle="1">
    <w:name w:val="סגנון6"/>
    <w:basedOn w:val="Normal"/>
    <w:link w:val="60"/>
    <w:qFormat w:val="1"/>
    <w:rsid w:val="005E3199"/>
    <w:pPr>
      <w:ind w:firstLine="357"/>
    </w:pPr>
  </w:style>
  <w:style w:type="character" w:styleId="60" w:customStyle="1">
    <w:name w:val="סגנון6 תו"/>
    <w:basedOn w:val="DefaultParagraphFont"/>
    <w:link w:val="6"/>
    <w:rsid w:val="005E3199"/>
  </w:style>
  <w:style w:type="character" w:styleId="Heading1Char" w:customStyle="1">
    <w:name w:val="Heading 1 Char"/>
    <w:basedOn w:val="DefaultParagraphFont"/>
    <w:link w:val="Heading1"/>
    <w:uiPriority w:val="9"/>
    <w:rsid w:val="00B67C1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B67C1C"/>
    <w:pPr>
      <w:outlineLvl w:val="9"/>
    </w:pPr>
    <w:rPr>
      <w:rtl w:val="1"/>
      <w:cs w:val="1"/>
    </w:rPr>
  </w:style>
  <w:style w:type="paragraph" w:styleId="TOC2">
    <w:name w:val="toc 2"/>
    <w:basedOn w:val="Normal"/>
    <w:next w:val="Normal"/>
    <w:autoRedefine w:val="1"/>
    <w:uiPriority w:val="39"/>
    <w:unhideWhenUsed w:val="1"/>
    <w:qFormat w:val="1"/>
    <w:rsid w:val="00D37D39"/>
    <w:pPr>
      <w:tabs>
        <w:tab w:val="left" w:pos="660"/>
        <w:tab w:val="right" w:leader="dot" w:pos="5584"/>
      </w:tabs>
      <w:spacing w:after="100" w:before="0"/>
      <w:ind w:left="220"/>
    </w:pPr>
    <w:rPr>
      <w:rFonts w:cstheme="minorBidi" w:eastAsiaTheme="minorEastAsia"/>
      <w:sz w:val="22"/>
      <w:szCs w:val="22"/>
      <w:rtl w:val="1"/>
      <w: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qFormat w:val="1"/>
    <w:rsid w:val="00D37D39"/>
    <w:pPr>
      <w:tabs>
        <w:tab w:val="right" w:leader="dot" w:pos="1048"/>
      </w:tabs>
      <w:spacing w:after="100" w:before="0"/>
    </w:pPr>
    <w:rPr>
      <w:rFonts w:cstheme="minorBidi" w:eastAsiaTheme="minorEastAsia"/>
      <w:sz w:val="22"/>
      <w:szCs w:val="22"/>
      <w:rtl w:val="1"/>
      <w:cs w:val="1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5E3199"/>
    <w:pPr>
      <w:spacing w:after="100" w:before="0"/>
      <w:ind w:left="440"/>
    </w:pPr>
    <w:rPr>
      <w:rFonts w:cstheme="minorBidi" w:eastAsiaTheme="minorEastAsia"/>
      <w:sz w:val="22"/>
      <w:szCs w:val="22"/>
      <w:rtl w:val="1"/>
      <w:cs w:val="1"/>
    </w:rPr>
  </w:style>
  <w:style w:type="paragraph" w:styleId="a" w:customStyle="1">
    <w:name w:val="ראשי מודגש"/>
    <w:basedOn w:val="ListParagraph"/>
    <w:qFormat w:val="1"/>
    <w:rsid w:val="00242A1E"/>
    <w:pPr>
      <w:numPr>
        <w:numId w:val="6"/>
      </w:numPr>
      <w:spacing w:line="240" w:lineRule="auto"/>
      <w:contextualSpacing w:val="0"/>
    </w:pPr>
    <w:rPr>
      <w:b w:val="1"/>
      <w:bCs w:val="1"/>
    </w:rPr>
  </w:style>
  <w:style w:type="paragraph" w:styleId="a0" w:customStyle="1">
    <w:name w:val="רמה שניה"/>
    <w:basedOn w:val="ListParagraph"/>
    <w:link w:val="a6"/>
    <w:qFormat w:val="1"/>
    <w:rsid w:val="00242A1E"/>
    <w:pPr>
      <w:numPr>
        <w:ilvl w:val="1"/>
        <w:numId w:val="6"/>
      </w:numPr>
      <w:spacing w:line="240" w:lineRule="auto"/>
      <w:contextualSpacing w:val="0"/>
    </w:pPr>
  </w:style>
  <w:style w:type="paragraph" w:styleId="a1" w:customStyle="1">
    <w:name w:val="רמה שלישית"/>
    <w:basedOn w:val="ListParagraph"/>
    <w:link w:val="a7"/>
    <w:qFormat w:val="1"/>
    <w:rsid w:val="00242A1E"/>
    <w:pPr>
      <w:numPr>
        <w:ilvl w:val="2"/>
        <w:numId w:val="6"/>
      </w:numPr>
      <w:spacing w:line="240" w:lineRule="auto"/>
      <w:contextualSpacing w:val="0"/>
    </w:pPr>
  </w:style>
  <w:style w:type="character" w:styleId="a6" w:customStyle="1">
    <w:name w:val="רמה שניה תו"/>
    <w:basedOn w:val="ListParagraphChar"/>
    <w:link w:val="a0"/>
    <w:rsid w:val="00242A1E"/>
  </w:style>
  <w:style w:type="character" w:styleId="a7" w:customStyle="1">
    <w:name w:val="רמה שלישית תו"/>
    <w:basedOn w:val="ListParagraphChar"/>
    <w:link w:val="a1"/>
    <w:rsid w:val="00242A1E"/>
  </w:style>
  <w:style w:type="paragraph" w:styleId="a4" w:customStyle="1">
    <w:name w:val="ראשי"/>
    <w:basedOn w:val="ListParagraph"/>
    <w:qFormat w:val="1"/>
    <w:rsid w:val="008238DB"/>
    <w:pPr>
      <w:numPr>
        <w:numId w:val="7"/>
      </w:numPr>
    </w:pPr>
    <w:rPr>
      <w:b w:val="1"/>
      <w:bCs w:val="1"/>
      <w:sz w:val="28"/>
      <w:szCs w:val="28"/>
    </w:rPr>
  </w:style>
  <w:style w:type="paragraph" w:styleId="a5" w:customStyle="1">
    <w:name w:val="משני"/>
    <w:basedOn w:val="a4"/>
    <w:qFormat w:val="1"/>
    <w:rsid w:val="008238DB"/>
    <w:pPr>
      <w:numPr>
        <w:ilvl w:val="1"/>
      </w:numPr>
      <w:contextualSpacing w:val="0"/>
    </w:pPr>
    <w:rPr>
      <w:sz w:val="24"/>
      <w:szCs w:val="24"/>
    </w:rPr>
  </w:style>
  <w:style w:type="paragraph" w:styleId="listcontinue2" w:customStyle="1">
    <w:name w:val="listcontinue2"/>
    <w:basedOn w:val="Normal"/>
    <w:rsid w:val="006441E2"/>
    <w:pPr>
      <w:spacing w:after="0" w:before="0" w:line="320" w:lineRule="atLeast"/>
      <w:ind w:left="1191"/>
    </w:pPr>
    <w:rPr>
      <w:rFonts w:ascii="Times New Roman" w:cs="Times New Roman" w:hAnsi="Times New Roman"/>
    </w:rPr>
  </w:style>
  <w:style w:type="paragraph" w:styleId="a8" w:customStyle="1">
    <w:name w:val="תו"/>
    <w:basedOn w:val="Normal"/>
    <w:rsid w:val="00FD648B"/>
    <w:pPr>
      <w:spacing w:after="160" w:before="0" w:line="240" w:lineRule="exact"/>
    </w:pPr>
    <w:rPr>
      <w:rFonts w:ascii="Verdana" w:cs="FrankRuehl" w:eastAsia="Times New Roman" w:hAnsi="Verdana"/>
      <w:sz w:val="16"/>
      <w:szCs w:val="20"/>
      <w:lang w:bidi="ar-SA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145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52" w:customStyle="1">
    <w:name w:val="פסקה 5"/>
    <w:basedOn w:val="Normal"/>
    <w:link w:val="53"/>
    <w:uiPriority w:val="99"/>
    <w:rsid w:val="00C61457"/>
    <w:pPr>
      <w:spacing w:after="0" w:before="0" w:line="360" w:lineRule="auto"/>
      <w:ind w:left="1871"/>
    </w:pPr>
    <w:rPr>
      <w:rFonts w:ascii="Times New Roman" w:eastAsia="Times New Roman" w:hAnsi="Times New Roman"/>
      <w:lang w:eastAsia="he-IL"/>
    </w:rPr>
  </w:style>
  <w:style w:type="character" w:styleId="53" w:customStyle="1">
    <w:name w:val="פסקה 5 תו"/>
    <w:link w:val="52"/>
    <w:uiPriority w:val="99"/>
    <w:rsid w:val="00C61457"/>
    <w:rPr>
      <w:rFonts w:ascii="Times New Roman" w:eastAsia="Times New Roman" w:hAnsi="Times New Roman"/>
      <w:lang w:eastAsia="he-IL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4F2ADE"/>
    <w:pPr>
      <w:spacing w:after="100" w:before="0"/>
      <w:ind w:left="660"/>
    </w:pPr>
    <w:rPr>
      <w:rFonts w:cstheme="minorBidi" w:eastAsiaTheme="minorEastAsia"/>
      <w:sz w:val="22"/>
      <w:szCs w:val="22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4F2ADE"/>
    <w:pPr>
      <w:spacing w:after="100" w:before="0"/>
      <w:ind w:left="880"/>
    </w:pPr>
    <w:rPr>
      <w:rFonts w:cstheme="minorBidi" w:eastAsiaTheme="minorEastAsia"/>
      <w:sz w:val="22"/>
      <w:szCs w:val="22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4F2ADE"/>
    <w:pPr>
      <w:spacing w:after="100" w:before="0"/>
      <w:ind w:left="1100"/>
    </w:pPr>
    <w:rPr>
      <w:rFonts w:cstheme="minorBidi" w:eastAsiaTheme="minorEastAsia"/>
      <w:sz w:val="22"/>
      <w:szCs w:val="22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4F2ADE"/>
    <w:pPr>
      <w:spacing w:after="100" w:before="0"/>
      <w:ind w:left="1320"/>
    </w:pPr>
    <w:rPr>
      <w:rFonts w:cstheme="minorBidi" w:eastAsiaTheme="minorEastAsia"/>
      <w:sz w:val="22"/>
      <w:szCs w:val="22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4F2ADE"/>
    <w:pPr>
      <w:spacing w:after="100" w:before="0"/>
      <w:ind w:left="1540"/>
    </w:pPr>
    <w:rPr>
      <w:rFonts w:cstheme="minorBidi" w:eastAsiaTheme="minorEastAsia"/>
      <w:sz w:val="22"/>
      <w:szCs w:val="22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4F2ADE"/>
    <w:pPr>
      <w:spacing w:after="100" w:before="0"/>
      <w:ind w:left="1760"/>
    </w:pPr>
    <w:rPr>
      <w:rFonts w:cstheme="minorBidi" w:eastAsiaTheme="minorEastAsia"/>
      <w:sz w:val="22"/>
      <w:szCs w:val="22"/>
    </w:rPr>
  </w:style>
  <w:style w:type="paragraph" w:styleId="HeadingPerek" w:customStyle="1">
    <w:name w:val="HeadingPerek"/>
    <w:basedOn w:val="Normal"/>
    <w:link w:val="HeadingPerekChar"/>
    <w:qFormat w:val="1"/>
    <w:rsid w:val="00C82F0C"/>
    <w:pPr>
      <w:numPr>
        <w:numId w:val="34"/>
      </w:numPr>
      <w:spacing w:after="0" w:before="0" w:line="240" w:lineRule="auto"/>
    </w:pPr>
    <w:rPr>
      <w:rFonts w:ascii="Times New Roman" w:eastAsia="Times New Roman" w:hAnsi="Times New Roman"/>
      <w:b w:val="1"/>
      <w:bCs w:val="1"/>
      <w:sz w:val="32"/>
      <w:szCs w:val="32"/>
      <w:lang w:eastAsia="he-IL"/>
    </w:rPr>
  </w:style>
  <w:style w:type="character" w:styleId="HeadingPerekChar" w:customStyle="1">
    <w:name w:val="HeadingPerek Char"/>
    <w:basedOn w:val="DefaultParagraphFont"/>
    <w:link w:val="HeadingPerek"/>
    <w:rsid w:val="00C82F0C"/>
    <w:rPr>
      <w:rFonts w:ascii="Times New Roman" w:eastAsia="Times New Roman" w:hAnsi="Times New Roman"/>
      <w:b w:val="1"/>
      <w:bCs w:val="1"/>
      <w:sz w:val="32"/>
      <w:szCs w:val="32"/>
      <w:lang w:eastAsia="he-IL"/>
    </w:rPr>
  </w:style>
  <w:style w:type="paragraph" w:styleId="PARA1" w:customStyle="1">
    <w:name w:val="PARA 1"/>
    <w:basedOn w:val="Normal"/>
    <w:link w:val="PARA1Char"/>
    <w:qFormat w:val="1"/>
    <w:rsid w:val="00C82F0C"/>
    <w:pPr>
      <w:numPr>
        <w:ilvl w:val="1"/>
        <w:numId w:val="34"/>
      </w:numPr>
      <w:spacing w:line="240" w:lineRule="auto"/>
      <w:outlineLvl w:val="1"/>
    </w:pPr>
    <w:rPr>
      <w:rFonts w:ascii="Times New Roman" w:cs="Narkisim" w:eastAsia="Times New Roman" w:hAnsi="Times New Roman"/>
      <w:lang w:eastAsia="he-IL"/>
    </w:rPr>
  </w:style>
  <w:style w:type="paragraph" w:styleId="PARA2" w:customStyle="1">
    <w:name w:val="PARA 2"/>
    <w:basedOn w:val="PARA1"/>
    <w:link w:val="PARA2Char"/>
    <w:qFormat w:val="1"/>
    <w:rsid w:val="00C82F0C"/>
    <w:pPr>
      <w:numPr>
        <w:ilvl w:val="2"/>
      </w:numPr>
    </w:pPr>
    <w:rPr>
      <w:rFonts w:ascii="Arial" w:hAnsi="Arial"/>
      <w:b w:val="1"/>
    </w:rPr>
  </w:style>
  <w:style w:type="paragraph" w:styleId="PARA3" w:customStyle="1">
    <w:name w:val="PARA 3"/>
    <w:basedOn w:val="Normal"/>
    <w:link w:val="PARA3Char"/>
    <w:qFormat w:val="1"/>
    <w:rsid w:val="00C82F0C"/>
    <w:pPr>
      <w:numPr>
        <w:ilvl w:val="3"/>
        <w:numId w:val="34"/>
      </w:numPr>
      <w:tabs>
        <w:tab w:val="left" w:pos="387"/>
      </w:tabs>
      <w:spacing w:after="0" w:line="240" w:lineRule="auto"/>
    </w:pPr>
    <w:rPr>
      <w:rFonts w:ascii="Times New Roman" w:cs="Narkisim" w:eastAsia="Times New Roman" w:hAnsi="Times New Roman"/>
      <w:lang w:eastAsia="he-IL"/>
    </w:rPr>
  </w:style>
  <w:style w:type="paragraph" w:styleId="ListParagraph1" w:customStyle="1">
    <w:name w:val="List Paragraph1"/>
    <w:basedOn w:val="Normal"/>
    <w:qFormat w:val="1"/>
    <w:rsid w:val="00C82F0C"/>
    <w:pPr>
      <w:spacing w:after="0" w:before="0" w:line="240" w:lineRule="auto"/>
      <w:ind w:left="720"/>
      <w:contextualSpacing w:val="1"/>
    </w:pPr>
    <w:rPr>
      <w:rFonts w:ascii="Times New Roman" w:cs="FrankRuehl" w:eastAsia="Times New Roman" w:hAnsi="Times New Roman"/>
      <w:sz w:val="26"/>
      <w:szCs w:val="26"/>
      <w:lang w:eastAsia="he-IL"/>
    </w:rPr>
  </w:style>
  <w:style w:type="table" w:styleId="13" w:customStyle="1">
    <w:name w:val="טבלת רשת1"/>
    <w:basedOn w:val="TableNormal"/>
    <w:next w:val="TableGrid"/>
    <w:rsid w:val="007C6F4A"/>
    <w:pPr>
      <w:spacing w:after="0" w:before="0" w:line="240" w:lineRule="auto"/>
      <w:jc w:val="left"/>
    </w:pPr>
    <w:rPr>
      <w:rFonts w:cstheme="minorBid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rsid w:val="003663B6"/>
  </w:style>
  <w:style w:type="character" w:styleId="PARA1Char" w:customStyle="1">
    <w:name w:val="PARA 1 Char"/>
    <w:basedOn w:val="DefaultParagraphFont"/>
    <w:link w:val="PARA1"/>
    <w:rsid w:val="003663B6"/>
    <w:rPr>
      <w:rFonts w:ascii="Times New Roman" w:cs="Narkisim" w:eastAsia="Times New Roman" w:hAnsi="Times New Roman"/>
      <w:lang w:eastAsia="he-IL"/>
    </w:rPr>
  </w:style>
  <w:style w:type="character" w:styleId="PARA2Char" w:customStyle="1">
    <w:name w:val="PARA 2 Char"/>
    <w:basedOn w:val="DefaultParagraphFont"/>
    <w:link w:val="PARA2"/>
    <w:rsid w:val="003663B6"/>
    <w:rPr>
      <w:rFonts w:ascii="Arial" w:cs="Narkisim" w:eastAsia="Times New Roman" w:hAnsi="Arial"/>
      <w:b w:val="1"/>
      <w:lang w:eastAsia="he-IL"/>
    </w:rPr>
  </w:style>
  <w:style w:type="character" w:styleId="PARA3Char" w:customStyle="1">
    <w:name w:val="PARA 3 Char"/>
    <w:basedOn w:val="DefaultParagraphFont"/>
    <w:link w:val="PARA3"/>
    <w:rsid w:val="003663B6"/>
    <w:rPr>
      <w:rFonts w:ascii="Times New Roman" w:cs="Narkisim" w:eastAsia="Times New Roman" w:hAnsi="Times New Roman"/>
      <w:lang w:eastAsia="he-IL"/>
    </w:rPr>
  </w:style>
  <w:style w:type="paragraph" w:styleId="NormalWeb">
    <w:name w:val="Normal (Web)"/>
    <w:basedOn w:val="Normal"/>
    <w:link w:val="NormalWebChar"/>
    <w:rsid w:val="003663B6"/>
    <w:pPr>
      <w:spacing w:after="115" w:before="100" w:beforeAutospacing="1" w:line="240" w:lineRule="auto"/>
      <w:jc w:val="right"/>
    </w:pPr>
    <w:rPr>
      <w:rFonts w:ascii="Times New Roman" w:cs="FrankRuehl" w:eastAsia="Times New Roman" w:hAnsi="Times New Roman"/>
      <w:lang w:eastAsia="he-IL"/>
    </w:rPr>
  </w:style>
  <w:style w:type="character" w:styleId="NormalWebChar" w:customStyle="1">
    <w:name w:val="Normal (Web) Char"/>
    <w:basedOn w:val="DefaultParagraphFont"/>
    <w:link w:val="NormalWeb"/>
    <w:rsid w:val="003663B6"/>
    <w:rPr>
      <w:rFonts w:ascii="Times New Roman" w:cs="FrankRuehl" w:eastAsia="Times New Roman" w:hAnsi="Times New Roman"/>
      <w:lang w:eastAsia="he-IL"/>
    </w:rPr>
  </w:style>
  <w:style w:type="paragraph" w:styleId="Revision">
    <w:name w:val="Revision"/>
    <w:hidden w:val="1"/>
    <w:uiPriority w:val="99"/>
    <w:semiHidden w:val="1"/>
    <w:rsid w:val="003663B6"/>
    <w:pPr>
      <w:spacing w:after="0" w:before="0" w:line="240" w:lineRule="auto"/>
      <w:jc w:val="left"/>
    </w:pPr>
    <w:rPr>
      <w:rFonts w:ascii="Times New Roman" w:cs="Miriam" w:eastAsia="Times New Roman" w:hAnsi="Times New Roman"/>
      <w:sz w:val="20"/>
      <w:szCs w:val="20"/>
      <w:lang w:eastAsia="he-IL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3663B6"/>
    <w:pPr>
      <w:spacing w:after="0" w:before="0" w:line="240" w:lineRule="auto"/>
    </w:pPr>
    <w:rPr>
      <w:rFonts w:ascii="Times New Roman" w:cs="Miriam" w:eastAsia="Times New Roman" w:hAnsi="Times New Roman"/>
      <w:sz w:val="20"/>
      <w:szCs w:val="20"/>
      <w:lang w:eastAsia="he-IL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3663B6"/>
    <w:rPr>
      <w:rFonts w:ascii="Times New Roman" w:cs="Miriam" w:eastAsia="Times New Roman" w:hAnsi="Times New Roman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3663B6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663B6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97A57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32" w:customStyle="1">
    <w:name w:val="סגנון 3 סעיף"/>
    <w:basedOn w:val="3"/>
    <w:link w:val="33"/>
    <w:qFormat w:val="1"/>
    <w:rsid w:val="004F11D6"/>
    <w:rPr>
      <w:b w:val="0"/>
      <w:bCs w:val="0"/>
    </w:rPr>
  </w:style>
  <w:style w:type="character" w:styleId="33" w:customStyle="1">
    <w:name w:val="סגנון 3 סעיף תו"/>
    <w:basedOn w:val="31"/>
    <w:link w:val="32"/>
    <w:rsid w:val="004F11D6"/>
    <w:rPr>
      <w:b w:val="0"/>
      <w:bCs w:val="0"/>
      <w:sz w:val="28"/>
      <w:szCs w:val="28"/>
    </w:rPr>
  </w:style>
  <w:style w:type="paragraph" w:styleId="34" w:customStyle="1">
    <w:name w:val="רגיל 3"/>
    <w:basedOn w:val="Normal"/>
    <w:link w:val="35"/>
    <w:qFormat w:val="1"/>
    <w:rsid w:val="00F01A98"/>
    <w:pPr>
      <w:ind w:left="1048"/>
    </w:pPr>
  </w:style>
  <w:style w:type="paragraph" w:styleId="42" w:customStyle="1">
    <w:name w:val="רגיל 4"/>
    <w:basedOn w:val="34"/>
    <w:link w:val="43"/>
    <w:qFormat w:val="1"/>
    <w:rsid w:val="00750666"/>
    <w:pPr>
      <w:ind w:left="2891"/>
    </w:pPr>
  </w:style>
  <w:style w:type="character" w:styleId="35" w:customStyle="1">
    <w:name w:val="רגיל 3 תו"/>
    <w:basedOn w:val="DefaultParagraphFont"/>
    <w:link w:val="34"/>
    <w:rsid w:val="00F01A98"/>
  </w:style>
  <w:style w:type="paragraph" w:styleId="11" w:customStyle="1">
    <w:name w:val="נספח כותרת 1"/>
    <w:basedOn w:val="Normal"/>
    <w:rsid w:val="00285B97"/>
    <w:pPr>
      <w:numPr>
        <w:numId w:val="109"/>
      </w:numPr>
      <w:tabs>
        <w:tab w:val="right" w:pos="206"/>
        <w:tab w:val="right" w:pos="360"/>
      </w:tabs>
      <w:spacing w:after="160" w:before="0" w:line="360" w:lineRule="auto"/>
    </w:pPr>
    <w:rPr>
      <w:rFonts w:ascii="Times New Roman" w:eastAsia="Times New Roman" w:hAnsi="Times New Roman"/>
      <w:color w:val="000000"/>
    </w:rPr>
  </w:style>
  <w:style w:type="character" w:styleId="43" w:customStyle="1">
    <w:name w:val="רגיל 4 תו"/>
    <w:basedOn w:val="35"/>
    <w:link w:val="42"/>
    <w:rsid w:val="00750666"/>
  </w:style>
  <w:style w:type="paragraph" w:styleId="20" w:customStyle="1">
    <w:name w:val="נספח כותרת 2"/>
    <w:basedOn w:val="11"/>
    <w:rsid w:val="00285B97"/>
    <w:pPr>
      <w:numPr>
        <w:ilvl w:val="1"/>
      </w:numPr>
      <w:tabs>
        <w:tab w:val="clear" w:pos="206"/>
        <w:tab w:val="clear" w:pos="360"/>
        <w:tab w:val="num" w:pos="975"/>
        <w:tab w:val="right" w:pos="1192"/>
      </w:tabs>
      <w:ind w:left="792" w:right="975" w:hanging="432"/>
    </w:pPr>
    <w:rPr>
      <w:b w:val="1"/>
      <w:bCs w:val="1"/>
    </w:rPr>
  </w:style>
  <w:style w:type="paragraph" w:styleId="30" w:customStyle="1">
    <w:name w:val="נספח כותרת 3"/>
    <w:basedOn w:val="20"/>
    <w:rsid w:val="00285B97"/>
    <w:pPr>
      <w:numPr>
        <w:ilvl w:val="2"/>
      </w:numPr>
      <w:tabs>
        <w:tab w:val="num" w:pos="360"/>
      </w:tabs>
      <w:ind w:left="1224" w:hanging="504"/>
    </w:pPr>
  </w:style>
  <w:style w:type="paragraph" w:styleId="40" w:customStyle="1">
    <w:name w:val="נספח ממוספר 4"/>
    <w:basedOn w:val="Normal"/>
    <w:rsid w:val="00285B97"/>
    <w:pPr>
      <w:numPr>
        <w:ilvl w:val="3"/>
        <w:numId w:val="109"/>
      </w:numPr>
      <w:tabs>
        <w:tab w:val="right" w:pos="1192"/>
      </w:tabs>
      <w:spacing w:after="160" w:before="0" w:line="360" w:lineRule="auto"/>
    </w:pPr>
    <w:rPr>
      <w:rFonts w:ascii="Times New Roman" w:eastAsia="Times New Roman" w:hAnsi="Times New Roman"/>
      <w:b w:val="1"/>
      <w:bCs w:val="1"/>
      <w:color w:val="000000"/>
    </w:rPr>
  </w:style>
  <w:style w:type="paragraph" w:styleId="5" w:customStyle="1">
    <w:name w:val="נספח ממוספר 5"/>
    <w:basedOn w:val="40"/>
    <w:rsid w:val="00285B97"/>
    <w:pPr>
      <w:numPr>
        <w:ilvl w:val="4"/>
      </w:numPr>
    </w:pPr>
  </w:style>
  <w:style w:type="paragraph" w:styleId="44" w:customStyle="1">
    <w:name w:val="סגנון 4"/>
    <w:basedOn w:val="3"/>
    <w:qFormat w:val="1"/>
    <w:rsid w:val="00967BDF"/>
    <w:pPr>
      <w:numPr>
        <w:ilvl w:val="0"/>
        <w:numId w:val="0"/>
      </w:numPr>
      <w:spacing w:after="0" w:before="0"/>
      <w:ind w:left="2864" w:right="-2410" w:hanging="1304"/>
    </w:pPr>
    <w:rPr>
      <w:b w:val="0"/>
      <w:bCs w:val="0"/>
    </w:rPr>
  </w:style>
  <w:style w:type="character" w:styleId="Normal20" w:customStyle="1">
    <w:name w:val="Normal2 תו"/>
    <w:link w:val="Normal2"/>
    <w:rsid w:val="00967BDF"/>
    <w:rPr>
      <w:rFonts w:ascii="Times New Roman" w:eastAsia="Times New Roman" w:hAnsi="Times New Roman"/>
      <w:sz w:val="22"/>
      <w:lang w:eastAsia="he-IL"/>
    </w:rPr>
  </w:style>
  <w:style w:type="paragraph" w:styleId="2-" w:customStyle="1">
    <w:name w:val="2 - כותרת"/>
    <w:basedOn w:val="ListParagraph"/>
    <w:link w:val="2-Char"/>
    <w:qFormat w:val="1"/>
    <w:rsid w:val="006528D2"/>
    <w:pPr>
      <w:keepNext w:val="1"/>
      <w:numPr>
        <w:ilvl w:val="1"/>
        <w:numId w:val="126"/>
      </w:numPr>
      <w:spacing w:after="0" w:before="0" w:line="360" w:lineRule="auto"/>
      <w:contextualSpacing w:val="0"/>
      <w:jc w:val="both"/>
      <w:outlineLvl w:val="1"/>
    </w:pPr>
    <w:rPr>
      <w:rFonts w:ascii="David" w:eastAsia="Times New Roman" w:hAnsi="David"/>
      <w:b w:val="1"/>
      <w:bCs w:val="1"/>
      <w:spacing w:val="15"/>
    </w:rPr>
  </w:style>
  <w:style w:type="character" w:styleId="2-Char" w:customStyle="1">
    <w:name w:val="2 - כותרת Char"/>
    <w:basedOn w:val="DefaultParagraphFont"/>
    <w:link w:val="2-"/>
    <w:rsid w:val="006528D2"/>
    <w:rPr>
      <w:rFonts w:ascii="David" w:eastAsia="Times New Roman" w:hAnsi="David"/>
      <w:b w:val="1"/>
      <w:bCs w:val="1"/>
      <w:spacing w:val="15"/>
    </w:rPr>
  </w:style>
  <w:style w:type="paragraph" w:styleId="1-" w:customStyle="1">
    <w:name w:val="1 - כותרת"/>
    <w:basedOn w:val="Heading1"/>
    <w:qFormat w:val="1"/>
    <w:rsid w:val="006528D2"/>
    <w:pPr>
      <w:keepLines w:val="0"/>
      <w:numPr>
        <w:numId w:val="126"/>
      </w:numPr>
      <w:spacing w:before="0"/>
      <w:ind w:left="1919"/>
    </w:pPr>
    <w:rPr>
      <w:rFonts w:ascii="David" w:cs="David" w:eastAsia="Times New Roman" w:hAnsi="David"/>
      <w:color w:val="auto"/>
      <w:spacing w:val="15"/>
    </w:rPr>
  </w:style>
  <w:style w:type="paragraph" w:styleId="3-" w:customStyle="1">
    <w:name w:val="3 - כותרת"/>
    <w:basedOn w:val="Normal"/>
    <w:qFormat w:val="1"/>
    <w:rsid w:val="006528D2"/>
    <w:pPr>
      <w:numPr>
        <w:ilvl w:val="2"/>
        <w:numId w:val="126"/>
      </w:numPr>
      <w:spacing w:line="360" w:lineRule="auto"/>
      <w:jc w:val="both"/>
      <w:outlineLvl w:val="2"/>
    </w:pPr>
    <w:rPr>
      <w:rFonts w:ascii="David" w:eastAsia="Times New Roman" w:hAnsi="David"/>
      <w:b w:val="1"/>
      <w:bCs w:val="1"/>
    </w:rPr>
  </w:style>
  <w:style w:type="paragraph" w:styleId="4-" w:customStyle="1">
    <w:name w:val="4 - סעיף"/>
    <w:basedOn w:val="ListParagraph"/>
    <w:qFormat w:val="1"/>
    <w:rsid w:val="006528D2"/>
    <w:pPr>
      <w:numPr>
        <w:numId w:val="126"/>
      </w:numPr>
      <w:spacing w:line="360" w:lineRule="auto"/>
      <w:contextualSpacing w:val="0"/>
      <w:jc w:val="both"/>
      <w:outlineLvl w:val="3"/>
    </w:pPr>
    <w:rPr>
      <w:rFonts w:ascii="David" w:eastAsia="Times New Roman" w:hAnsi="David"/>
    </w:rPr>
  </w:style>
  <w:style w:type="paragraph" w:styleId="5-" w:customStyle="1">
    <w:name w:val="5 - סעיף"/>
    <w:basedOn w:val="ListParagraph"/>
    <w:qFormat w:val="1"/>
    <w:rsid w:val="006528D2"/>
    <w:pPr>
      <w:numPr>
        <w:ilvl w:val="4"/>
        <w:numId w:val="126"/>
      </w:numPr>
      <w:spacing w:line="360" w:lineRule="auto"/>
      <w:contextualSpacing w:val="0"/>
      <w:jc w:val="both"/>
      <w:outlineLvl w:val="4"/>
    </w:pPr>
    <w:rPr>
      <w:rFonts w:ascii="David" w:eastAsia="Times New Roman" w:hAnsi="David"/>
    </w:rPr>
  </w:style>
  <w:style w:type="paragraph" w:styleId="6-" w:customStyle="1">
    <w:name w:val="6 - סעיף"/>
    <w:basedOn w:val="5-"/>
    <w:qFormat w:val="1"/>
    <w:rsid w:val="006528D2"/>
    <w:pPr>
      <w:numPr>
        <w:ilvl w:val="5"/>
      </w:numPr>
    </w:pPr>
  </w:style>
  <w:style w:type="paragraph" w:styleId="7-" w:customStyle="1">
    <w:name w:val="7 - סעיף"/>
    <w:basedOn w:val="6-"/>
    <w:qFormat w:val="1"/>
    <w:rsid w:val="006528D2"/>
    <w:pPr>
      <w:numPr>
        <w:ilvl w:val="6"/>
      </w:numPr>
    </w:pPr>
  </w:style>
  <w:style w:type="paragraph" w:styleId="8-" w:customStyle="1">
    <w:name w:val="8 - סעיף"/>
    <w:basedOn w:val="7-"/>
    <w:qFormat w:val="1"/>
    <w:rsid w:val="006528D2"/>
    <w:pPr>
      <w:numPr>
        <w:ilvl w:val="7"/>
      </w:numPr>
    </w:pPr>
  </w:style>
  <w:style w:type="paragraph" w:styleId="22" w:customStyle="1">
    <w:name w:val="רגיל 2"/>
    <w:basedOn w:val="Normal"/>
    <w:link w:val="23"/>
    <w:qFormat w:val="1"/>
    <w:rsid w:val="006528D2"/>
    <w:pPr>
      <w:spacing w:after="0" w:before="0" w:line="360" w:lineRule="auto"/>
      <w:ind w:left="793"/>
    </w:pPr>
    <w:rPr>
      <w:rFonts w:ascii="David" w:hAnsi="David"/>
    </w:rPr>
  </w:style>
  <w:style w:type="character" w:styleId="23" w:customStyle="1">
    <w:name w:val="רגיל 2 תו"/>
    <w:basedOn w:val="DefaultParagraphFont"/>
    <w:link w:val="22"/>
    <w:rsid w:val="006528D2"/>
    <w:rPr>
      <w:rFonts w:ascii="David" w:hAnsi="David"/>
    </w:rPr>
  </w:style>
  <w:style w:type="character" w:styleId="14" w:customStyle="1">
    <w:name w:val="אזכור לא מזוהה1"/>
    <w:basedOn w:val="DefaultParagraphFont"/>
    <w:uiPriority w:val="99"/>
    <w:semiHidden w:val="1"/>
    <w:unhideWhenUsed w:val="1"/>
    <w:rsid w:val="002F0175"/>
    <w:rPr>
      <w:color w:val="605e5c"/>
      <w:shd w:color="auto" w:fill="e1dfdd" w:val="clear"/>
    </w:rPr>
  </w:style>
  <w:style w:type="paragraph" w:styleId="a9" w:customStyle="1">
    <w:name w:val="a"/>
    <w:basedOn w:val="Normal"/>
    <w:rsid w:val="0040096A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character" w:styleId="24" w:customStyle="1">
    <w:name w:val="אזכור לא מזוהה2"/>
    <w:basedOn w:val="DefaultParagraphFont"/>
    <w:uiPriority w:val="99"/>
    <w:semiHidden w:val="1"/>
    <w:unhideWhenUsed w:val="1"/>
    <w:rsid w:val="00A02489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5660A"/>
    <w:pPr>
      <w:spacing w:after="0" w:before="0" w:line="240" w:lineRule="auto"/>
    </w:pPr>
    <w:rPr>
      <w:rFonts w:ascii="Verdana" w:cs="Arial" w:eastAsia="PMingLiU" w:hAnsi="Verdana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5660A"/>
    <w:rPr>
      <w:rFonts w:ascii="Verdana" w:cs="Arial" w:eastAsia="PMingLiU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15660A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945B8"/>
    <w:rPr>
      <w:color w:val="605e5c"/>
      <w:shd w:color="auto" w:fill="e1dfdd" w:val="clear"/>
    </w:rPr>
  </w:style>
  <w:style w:type="character" w:styleId="NoSpacingChar" w:customStyle="1">
    <w:name w:val="No Spacing Char"/>
    <w:link w:val="NoSpacing"/>
    <w:uiPriority w:val="1"/>
    <w:locked w:val="1"/>
    <w:rsid w:val="008F64CA"/>
  </w:style>
  <w:style w:type="paragraph" w:styleId="NoSpacing">
    <w:name w:val="No Spacing"/>
    <w:link w:val="NoSpacingChar"/>
    <w:uiPriority w:val="1"/>
    <w:qFormat w:val="1"/>
    <w:rsid w:val="008F64CA"/>
    <w:pPr>
      <w:bidi w:val="1"/>
      <w:spacing w:after="0" w:before="0"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1674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before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sii.org.il/44-5713-HE/SII.aspx" TargetMode="External"/><Relationship Id="rId42" Type="http://schemas.openxmlformats.org/officeDocument/2006/relationships/hyperlink" Target="https://www.w3.org/TR/WCAG20/" TargetMode="External"/><Relationship Id="rId41" Type="http://schemas.openxmlformats.org/officeDocument/2006/relationships/hyperlink" Target="https://www.w3.org/TR/WCAG20/" TargetMode="External"/><Relationship Id="rId44" Type="http://schemas.openxmlformats.org/officeDocument/2006/relationships/hyperlink" Target="https://www.w3.org/TR/WCAG20/" TargetMode="External"/><Relationship Id="rId43" Type="http://schemas.openxmlformats.org/officeDocument/2006/relationships/hyperlink" Target="https://www.w3.org/TR/WCAG20/" TargetMode="External"/><Relationship Id="rId46" Type="http://schemas.openxmlformats.org/officeDocument/2006/relationships/hyperlink" Target="https://www.w3.org/TR/WCAG20/" TargetMode="External"/><Relationship Id="rId45" Type="http://schemas.openxmlformats.org/officeDocument/2006/relationships/hyperlink" Target="https://www.w3.org/TR/WCAG2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r.gov.il/OfficesTenders/Pages/SearchOfficeTenders.aspx" TargetMode="External"/><Relationship Id="rId48" Type="http://schemas.openxmlformats.org/officeDocument/2006/relationships/hyperlink" Target="http://www.sii.org.il/44-5713-HE/SII.aspx" TargetMode="External"/><Relationship Id="rId47" Type="http://schemas.openxmlformats.org/officeDocument/2006/relationships/hyperlink" Target="http://www.sii.org.il/44-5713-HE/SII.aspx" TargetMode="External"/><Relationship Id="rId49" Type="http://schemas.openxmlformats.org/officeDocument/2006/relationships/hyperlink" Target="http://www.sii.org.il/44-5713-HE/SII.aspx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mr.gov.il/OfficesTenders/Pages/SearchOfficeTenders.aspx" TargetMode="External"/><Relationship Id="rId31" Type="http://schemas.openxmlformats.org/officeDocument/2006/relationships/hyperlink" Target="https://www.nevo.co.il/law_html/Law01/500_865.htm#Seif34" TargetMode="External"/><Relationship Id="rId30" Type="http://schemas.openxmlformats.org/officeDocument/2006/relationships/hyperlink" Target="https://www.nevo.co.il/law_html/Law01/500_865.htm#Seif34" TargetMode="External"/><Relationship Id="rId33" Type="http://schemas.openxmlformats.org/officeDocument/2006/relationships/hyperlink" Target="https://www.nevo.co.il/law_html/Law01/500_865.htm#Seif34" TargetMode="External"/><Relationship Id="rId32" Type="http://schemas.openxmlformats.org/officeDocument/2006/relationships/hyperlink" Target="https://www.nevo.co.il/law_html/Law01/500_865.htm#Seif34" TargetMode="External"/><Relationship Id="rId35" Type="http://schemas.openxmlformats.org/officeDocument/2006/relationships/hyperlink" Target="https://www.nevo.co.il/law_html/Law01/500_865.htm#Seif34" TargetMode="External"/><Relationship Id="rId34" Type="http://schemas.openxmlformats.org/officeDocument/2006/relationships/hyperlink" Target="https://www.nevo.co.il/law_html/Law01/500_865.htm#Seif34" TargetMode="External"/><Relationship Id="rId37" Type="http://schemas.openxmlformats.org/officeDocument/2006/relationships/hyperlink" Target="http://www.sii.org.il/44-5713-HE/SII.aspx" TargetMode="External"/><Relationship Id="rId36" Type="http://schemas.openxmlformats.org/officeDocument/2006/relationships/hyperlink" Target="https://www.nevo.co.il/law_html/Law01/500_865.htm#Seif34" TargetMode="External"/><Relationship Id="rId39" Type="http://schemas.openxmlformats.org/officeDocument/2006/relationships/hyperlink" Target="http://www.sii.org.il/44-5713-HE/SII.aspx" TargetMode="External"/><Relationship Id="rId38" Type="http://schemas.openxmlformats.org/officeDocument/2006/relationships/hyperlink" Target="http://www.sii.org.il/44-5713-HE/SII.aspx" TargetMode="External"/><Relationship Id="rId62" Type="http://schemas.openxmlformats.org/officeDocument/2006/relationships/footer" Target="footer4.xml"/><Relationship Id="rId61" Type="http://schemas.openxmlformats.org/officeDocument/2006/relationships/footer" Target="footer2.xml"/><Relationship Id="rId20" Type="http://schemas.openxmlformats.org/officeDocument/2006/relationships/hyperlink" Target="https://takam.mof.gov.il/document/H.1.4.3" TargetMode="External"/><Relationship Id="rId63" Type="http://schemas.openxmlformats.org/officeDocument/2006/relationships/footer" Target="footer3.xml"/><Relationship Id="rId22" Type="http://schemas.openxmlformats.org/officeDocument/2006/relationships/image" Target="media/image1.png"/><Relationship Id="rId21" Type="http://schemas.openxmlformats.org/officeDocument/2006/relationships/image" Target="media/image2.jpg"/><Relationship Id="rId24" Type="http://schemas.openxmlformats.org/officeDocument/2006/relationships/hyperlink" Target="http://netcraftacademy.co.il/?glossary=%D7%9E%D7%9E%D7%A9%D7%A7-%D7%9E%D7%A9%D7%AA%D7%9E%D7%A9-%D7%92%D7%A8%D7%A4%D7%99" TargetMode="External"/><Relationship Id="rId23" Type="http://schemas.openxmlformats.org/officeDocument/2006/relationships/hyperlink" Target="http://netcraftacademy.co.il/?glossary=%D7%9E%D7%9E%D7%A9%D7%A7-%D7%9E%D7%A9%D7%AA%D7%9E%D7%A9-%D7%92%D7%A8%D7%A4%D7%99" TargetMode="External"/><Relationship Id="rId60" Type="http://schemas.openxmlformats.org/officeDocument/2006/relationships/header" Target="header3.xml"/><Relationship Id="rId26" Type="http://schemas.openxmlformats.org/officeDocument/2006/relationships/hyperlink" Target="http://netcraftacademy.co.il/?glossary=%D7%9E%D7%9E%D7%A9%D7%A7-%D7%9E%D7%A9%D7%AA%D7%9E%D7%A9-%D7%92%D7%A8%D7%A4%D7%99" TargetMode="External"/><Relationship Id="rId25" Type="http://schemas.openxmlformats.org/officeDocument/2006/relationships/hyperlink" Target="http://netcraftacademy.co.il/?glossary=%D7%9E%D7%9E%D7%A9%D7%A7-%D7%9E%D7%A9%D7%AA%D7%9E%D7%A9-%D7%92%D7%A8%D7%A4%D7%99" TargetMode="External"/><Relationship Id="rId28" Type="http://schemas.openxmlformats.org/officeDocument/2006/relationships/hyperlink" Target="https://www.nevo.co.il/law_html/Law01/500_865.htm#Seif34" TargetMode="External"/><Relationship Id="rId27" Type="http://schemas.openxmlformats.org/officeDocument/2006/relationships/hyperlink" Target="http://netcraftacademy.co.il/?glossary=%D7%9E%D7%9E%D7%A9%D7%A7-%D7%9E%D7%A9%D7%AA%D7%9E%D7%A9-%D7%92%D7%A8%D7%A4%D7%99" TargetMode="External"/><Relationship Id="rId29" Type="http://schemas.openxmlformats.org/officeDocument/2006/relationships/hyperlink" Target="https://www.nevo.co.il/law_html/Law01/500_865.htm#Seif34" TargetMode="External"/><Relationship Id="rId51" Type="http://schemas.openxmlformats.org/officeDocument/2006/relationships/hyperlink" Target="http://www.sii.org.il/44-5713-HE/SII.aspx" TargetMode="External"/><Relationship Id="rId50" Type="http://schemas.openxmlformats.org/officeDocument/2006/relationships/hyperlink" Target="http://www.sii.org.il/44-5713-HE/SII.aspx" TargetMode="External"/><Relationship Id="rId53" Type="http://schemas.openxmlformats.org/officeDocument/2006/relationships/hyperlink" Target="mailto:____-@mof.gov.il" TargetMode="External"/><Relationship Id="rId52" Type="http://schemas.openxmlformats.org/officeDocument/2006/relationships/hyperlink" Target="http://www.justice.gov.il/" TargetMode="External"/><Relationship Id="rId11" Type="http://schemas.openxmlformats.org/officeDocument/2006/relationships/hyperlink" Target="https://edu-il.zoom.us/j/87143441555?pwd=elFvMDNEYUVNMTVXOVNyZ20rbVUwdz09" TargetMode="External"/><Relationship Id="rId55" Type="http://schemas.openxmlformats.org/officeDocument/2006/relationships/header" Target="header2.xml"/><Relationship Id="rId10" Type="http://schemas.openxmlformats.org/officeDocument/2006/relationships/hyperlink" Target="mailto:mikun_michrazim@education.gov.il" TargetMode="External"/><Relationship Id="rId54" Type="http://schemas.openxmlformats.org/officeDocument/2006/relationships/header" Target="header1.xml"/><Relationship Id="rId13" Type="http://schemas.openxmlformats.org/officeDocument/2006/relationships/hyperlink" Target="https://takam.mof.gov.il/document/H.1.4.3" TargetMode="External"/><Relationship Id="rId57" Type="http://schemas.openxmlformats.org/officeDocument/2006/relationships/hyperlink" Target="http://www.gov.il" TargetMode="External"/><Relationship Id="rId12" Type="http://schemas.openxmlformats.org/officeDocument/2006/relationships/hyperlink" Target="https://govextra.gov.il/mr/guides/tender" TargetMode="External"/><Relationship Id="rId56" Type="http://schemas.openxmlformats.org/officeDocument/2006/relationships/footer" Target="footer1.xml"/><Relationship Id="rId15" Type="http://schemas.openxmlformats.org/officeDocument/2006/relationships/hyperlink" Target="https://takam.mof.gov.il/document/H.1.4.3" TargetMode="External"/><Relationship Id="rId59" Type="http://schemas.openxmlformats.org/officeDocument/2006/relationships/header" Target="header4.xml"/><Relationship Id="rId14" Type="http://schemas.openxmlformats.org/officeDocument/2006/relationships/hyperlink" Target="https://takam.mof.gov.il/document/H.1.4.3" TargetMode="External"/><Relationship Id="rId58" Type="http://schemas.openxmlformats.org/officeDocument/2006/relationships/header" Target="header5.xml"/><Relationship Id="rId17" Type="http://schemas.openxmlformats.org/officeDocument/2006/relationships/hyperlink" Target="https://takam.mof.gov.il/document/H.1.4.3" TargetMode="External"/><Relationship Id="rId16" Type="http://schemas.openxmlformats.org/officeDocument/2006/relationships/hyperlink" Target="https://takam.mof.gov.il/document/H.1.4.3" TargetMode="External"/><Relationship Id="rId19" Type="http://schemas.openxmlformats.org/officeDocument/2006/relationships/hyperlink" Target="https://takam.mof.gov.il/document/H.1.4.3" TargetMode="External"/><Relationship Id="rId18" Type="http://schemas.openxmlformats.org/officeDocument/2006/relationships/hyperlink" Target="https://takam.mof.gov.il/document/H.1.4.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9KSg5e/iFP8FRYlANAh0sGZCQ==">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ppZC4ycnJycWMxMgppZC40Y21oZzQ4MgloLjE2eDIwanUyCWguM3F3cGo3bj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gAciExc3F4ZkI5T1M0NWktNUVlbzlLV2JFNnpmWGdHQlFTY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2023-05-30T09:45:00Z</dcterms:created>
  <dc:creator>יונתן פינצ'ב</dc:creator>
</cp:coreProperties>
</file>