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FE958" w14:textId="04DC6B67" w:rsidR="00F34C50" w:rsidRPr="009D46F8" w:rsidRDefault="00F34C50">
      <w:pPr>
        <w:rPr>
          <w:b/>
          <w:bCs/>
          <w:rtl/>
        </w:rPr>
      </w:pPr>
      <w:r w:rsidRPr="009D46F8">
        <w:rPr>
          <w:rFonts w:hint="cs"/>
          <w:b/>
          <w:bCs/>
          <w:rtl/>
        </w:rPr>
        <w:t>פתיחה</w:t>
      </w:r>
    </w:p>
    <w:p w14:paraId="3A1555D4" w14:textId="77777777" w:rsidR="00D94787" w:rsidRDefault="00D94787" w:rsidP="0024642D">
      <w:pPr>
        <w:rPr>
          <w:rtl/>
        </w:rPr>
      </w:pPr>
      <w:r w:rsidRPr="0024642D">
        <w:rPr>
          <w:rtl/>
        </w:rPr>
        <w:t xml:space="preserve">תהלים ק"ז הוא מזמור חידתי למדי מבחינת </w:t>
      </w:r>
      <w:r w:rsidRPr="0024642D">
        <w:rPr>
          <w:rFonts w:hint="cs"/>
          <w:rtl/>
        </w:rPr>
        <w:t>הז'אנר שלו</w:t>
      </w:r>
      <w:r w:rsidRPr="0024642D">
        <w:rPr>
          <w:rtl/>
        </w:rPr>
        <w:t>, מבנהו, מטרותיו ו</w:t>
      </w:r>
      <w:r w:rsidRPr="0024642D">
        <w:rPr>
          <w:rFonts w:hint="cs"/>
          <w:rtl/>
        </w:rPr>
        <w:t>ה</w:t>
      </w:r>
      <w:r w:rsidRPr="0024642D">
        <w:t xml:space="preserve"> Sitz im Leben</w:t>
      </w:r>
      <w:r w:rsidRPr="0024642D">
        <w:rPr>
          <w:rFonts w:hint="cs"/>
          <w:rtl/>
        </w:rPr>
        <w:t xml:space="preserve"> שלו</w:t>
      </w:r>
      <w:r w:rsidRPr="0024642D">
        <w:rPr>
          <w:rtl/>
        </w:rPr>
        <w:t xml:space="preserve">. מבין השאלות הרבות שניתן לדון בהן, נדמה כי השאלה המרכזית היא: האם מזמור ק"ז הוא מזמור לאומי-היסטורי המתאר את שיבת ציון או שמא מזמור אוניברסלי המתאר את הנהגת ה' </w:t>
      </w:r>
      <w:r w:rsidRPr="0024642D">
        <w:rPr>
          <w:rFonts w:hint="cs"/>
          <w:rtl/>
        </w:rPr>
        <w:t xml:space="preserve">את </w:t>
      </w:r>
      <w:r w:rsidRPr="0024642D">
        <w:rPr>
          <w:rtl/>
        </w:rPr>
        <w:t>עולמו, בלי התייחסות מיוחדת לתולדות ישראל?</w:t>
      </w:r>
    </w:p>
    <w:p w14:paraId="0120843C" w14:textId="504E5388" w:rsidR="00D94471" w:rsidRDefault="001201F2">
      <w:pPr>
        <w:rPr>
          <w:rtl/>
        </w:rPr>
      </w:pPr>
      <w:r>
        <w:rPr>
          <w:rFonts w:hint="cs"/>
          <w:rtl/>
        </w:rPr>
        <w:t xml:space="preserve">אולם לפני שנעמיק בהבנת האתגר שמציב בפנינו </w:t>
      </w:r>
      <w:r w:rsidR="009D46F8">
        <w:rPr>
          <w:rFonts w:hint="cs"/>
          <w:rtl/>
        </w:rPr>
        <w:t>המזמור</w:t>
      </w:r>
      <w:r>
        <w:rPr>
          <w:rFonts w:hint="cs"/>
          <w:rtl/>
        </w:rPr>
        <w:t xml:space="preserve">, הבה נעבור במהירות על </w:t>
      </w:r>
      <w:r w:rsidR="009D46F8">
        <w:rPr>
          <w:rFonts w:hint="cs"/>
          <w:rtl/>
        </w:rPr>
        <w:t>תכניו ועל מבנהו.</w:t>
      </w:r>
    </w:p>
    <w:p w14:paraId="3D76E512" w14:textId="77777777" w:rsidR="009D46F8" w:rsidRDefault="009D46F8">
      <w:pPr>
        <w:rPr>
          <w:rtl/>
        </w:rPr>
      </w:pPr>
    </w:p>
    <w:p w14:paraId="3140ED1D" w14:textId="0948DD83" w:rsidR="009D46F8" w:rsidRPr="009D46F8" w:rsidRDefault="009D46F8">
      <w:pPr>
        <w:rPr>
          <w:b/>
          <w:bCs/>
          <w:rtl/>
        </w:rPr>
      </w:pPr>
      <w:r>
        <w:rPr>
          <w:rFonts w:hint="cs"/>
          <w:b/>
          <w:bCs/>
          <w:rtl/>
        </w:rPr>
        <w:t>מבנה מזמור ק"ז</w:t>
      </w:r>
    </w:p>
    <w:p w14:paraId="6AEAF769" w14:textId="6F67EDF3" w:rsidR="00F34C50" w:rsidRDefault="00F34C50">
      <w:pPr>
        <w:rPr>
          <w:rtl/>
        </w:rPr>
      </w:pPr>
      <w:r>
        <w:rPr>
          <w:rFonts w:hint="cs"/>
          <w:rtl/>
        </w:rPr>
        <w:t>מזמור ק"ז מחולק לארבעה חלקים שונים בגודלם ובאופיים:</w:t>
      </w:r>
    </w:p>
    <w:p w14:paraId="1081A258" w14:textId="1710FA7B" w:rsidR="00F34C50" w:rsidRDefault="00F34C50">
      <w:pPr>
        <w:rPr>
          <w:rtl/>
        </w:rPr>
      </w:pPr>
      <w:r>
        <w:rPr>
          <w:rFonts w:hint="cs"/>
          <w:rtl/>
        </w:rPr>
        <w:t>פתיחת המזמור כוללת שלושה פסוקי מבוא</w:t>
      </w:r>
      <w:r w:rsidR="009D46F8">
        <w:rPr>
          <w:rFonts w:hint="cs"/>
          <w:rtl/>
        </w:rPr>
        <w:t>.</w:t>
      </w:r>
    </w:p>
    <w:p w14:paraId="79960D36" w14:textId="0165ECAC" w:rsidR="00F34C50" w:rsidRDefault="00F34C50">
      <w:pPr>
        <w:rPr>
          <w:rtl/>
        </w:rPr>
      </w:pPr>
      <w:r>
        <w:rPr>
          <w:rFonts w:hint="cs"/>
          <w:rtl/>
        </w:rPr>
        <w:t xml:space="preserve">המחצית הראשונה של המזמור כוללת </w:t>
      </w:r>
      <w:r w:rsidR="00395FB7">
        <w:rPr>
          <w:rFonts w:hint="cs"/>
          <w:rtl/>
        </w:rPr>
        <w:t>'</w:t>
      </w:r>
      <w:r>
        <w:rPr>
          <w:rFonts w:hint="cs"/>
          <w:rtl/>
        </w:rPr>
        <w:t>תודות יחיד</w:t>
      </w:r>
      <w:r w:rsidR="00395FB7">
        <w:rPr>
          <w:rFonts w:hint="cs"/>
          <w:rtl/>
        </w:rPr>
        <w:t>'</w:t>
      </w:r>
      <w:r>
        <w:rPr>
          <w:rFonts w:hint="cs"/>
          <w:rtl/>
        </w:rPr>
        <w:t xml:space="preserve"> של ארבע קבוצות</w:t>
      </w:r>
      <w:r w:rsidR="009D46F8">
        <w:rPr>
          <w:rFonts w:hint="cs"/>
          <w:rtl/>
        </w:rPr>
        <w:t>.</w:t>
      </w:r>
    </w:p>
    <w:p w14:paraId="3DA3C5E8" w14:textId="2DB1EFBA" w:rsidR="00F34C50" w:rsidRDefault="00F34C50">
      <w:pPr>
        <w:rPr>
          <w:rtl/>
        </w:rPr>
      </w:pPr>
      <w:r>
        <w:rPr>
          <w:rFonts w:hint="cs"/>
          <w:rtl/>
        </w:rPr>
        <w:t xml:space="preserve">המחצית השנייה כוללת </w:t>
      </w:r>
      <w:r w:rsidR="00395FB7">
        <w:rPr>
          <w:rFonts w:hint="cs"/>
          <w:rtl/>
        </w:rPr>
        <w:t>'</w:t>
      </w:r>
      <w:r>
        <w:rPr>
          <w:rFonts w:hint="cs"/>
          <w:rtl/>
        </w:rPr>
        <w:t>המנון</w:t>
      </w:r>
      <w:r w:rsidR="00395FB7">
        <w:rPr>
          <w:rFonts w:hint="cs"/>
          <w:rtl/>
        </w:rPr>
        <w:t>'</w:t>
      </w:r>
      <w:r>
        <w:rPr>
          <w:rFonts w:hint="cs"/>
          <w:rtl/>
        </w:rPr>
        <w:t xml:space="preserve"> המתאר את שליטתו המוחלטת של אלוהים בטבע ובחברה האנושית.</w:t>
      </w:r>
    </w:p>
    <w:p w14:paraId="70EE825C" w14:textId="77A49E2F" w:rsidR="00F34C50" w:rsidRDefault="00F34C50">
      <w:pPr>
        <w:rPr>
          <w:rtl/>
        </w:rPr>
      </w:pPr>
      <w:r>
        <w:rPr>
          <w:rFonts w:hint="cs"/>
          <w:rtl/>
        </w:rPr>
        <w:t>ובסוף המזמור</w:t>
      </w:r>
      <w:r w:rsidR="003B422E">
        <w:rPr>
          <w:rFonts w:hint="cs"/>
          <w:rtl/>
        </w:rPr>
        <w:t xml:space="preserve"> מופיעים</w:t>
      </w:r>
      <w:r>
        <w:rPr>
          <w:rFonts w:hint="cs"/>
          <w:rtl/>
        </w:rPr>
        <w:t xml:space="preserve"> שני פסוקי חתימה.</w:t>
      </w:r>
    </w:p>
    <w:p w14:paraId="7117012A" w14:textId="2D19C870" w:rsidR="00F34C50" w:rsidRDefault="00395FB7">
      <w:pPr>
        <w:rPr>
          <w:rtl/>
        </w:rPr>
      </w:pPr>
      <w:r>
        <w:rPr>
          <w:rFonts w:hint="cs"/>
          <w:rtl/>
        </w:rPr>
        <w:t>הבה נעבור על המזמור בזריזות.</w:t>
      </w:r>
    </w:p>
    <w:p w14:paraId="2F68810B" w14:textId="77777777" w:rsidR="00CF1EB0" w:rsidRDefault="00CF1EB0" w:rsidP="00395FB7">
      <w:pPr>
        <w:rPr>
          <w:rtl/>
        </w:rPr>
      </w:pPr>
    </w:p>
    <w:p w14:paraId="35954F6A" w14:textId="76DD1B84" w:rsidR="00CF1EB0" w:rsidRPr="00CF1EB0" w:rsidRDefault="00CF1EB0" w:rsidP="00395FB7">
      <w:pPr>
        <w:rPr>
          <w:b/>
          <w:bCs/>
          <w:rtl/>
        </w:rPr>
      </w:pPr>
      <w:r w:rsidRPr="00CF1EB0">
        <w:rPr>
          <w:rFonts w:hint="cs"/>
          <w:b/>
          <w:bCs/>
          <w:rtl/>
        </w:rPr>
        <w:t>המבוא למזמור</w:t>
      </w:r>
    </w:p>
    <w:p w14:paraId="5393FA34" w14:textId="045DB2B5" w:rsidR="00395FB7" w:rsidRDefault="00395FB7" w:rsidP="00395FB7">
      <w:pPr>
        <w:rPr>
          <w:rtl/>
        </w:rPr>
      </w:pPr>
      <w:r>
        <w:rPr>
          <w:rFonts w:hint="cs"/>
          <w:rtl/>
        </w:rPr>
        <w:t xml:space="preserve">כראוי למזמור תודה, המבוא פותח בקריאה להודות לה' על חסדיו. משום כך, רק בפסוק השני אנו לומדים למי הקריאה מופנית </w:t>
      </w:r>
      <w:r>
        <w:rPr>
          <w:rtl/>
        </w:rPr>
        <w:t>–</w:t>
      </w:r>
      <w:r>
        <w:rPr>
          <w:rFonts w:hint="cs"/>
          <w:rtl/>
        </w:rPr>
        <w:t xml:space="preserve"> לקבוצה המכונה 'גאולי ה''. הפסוק השלישי מתאר את קיבוצם של גאולי ה' מארבע קצוות הארץ: ממזרח וממערב מצפון ומים.</w:t>
      </w:r>
    </w:p>
    <w:p w14:paraId="4C441E90" w14:textId="77777777" w:rsidR="005C4D93" w:rsidRDefault="005C4D93" w:rsidP="00395FB7">
      <w:pPr>
        <w:rPr>
          <w:b/>
          <w:bCs/>
          <w:rtl/>
        </w:rPr>
      </w:pPr>
    </w:p>
    <w:p w14:paraId="208D0DB6" w14:textId="23EA39AC" w:rsidR="005C4D93" w:rsidRPr="005C4D93" w:rsidRDefault="005C4D93" w:rsidP="00395FB7">
      <w:pPr>
        <w:rPr>
          <w:b/>
          <w:bCs/>
          <w:rtl/>
        </w:rPr>
      </w:pPr>
      <w:r>
        <w:rPr>
          <w:rFonts w:hint="cs"/>
          <w:b/>
          <w:bCs/>
          <w:rtl/>
        </w:rPr>
        <w:t>תודות יחיד</w:t>
      </w:r>
    </w:p>
    <w:p w14:paraId="5A7A1A8D" w14:textId="77777777" w:rsidR="00122D13" w:rsidRDefault="00202154" w:rsidP="00202154">
      <w:pPr>
        <w:rPr>
          <w:rtl/>
        </w:rPr>
      </w:pPr>
      <w:r>
        <w:rPr>
          <w:rFonts w:hint="cs"/>
          <w:rtl/>
        </w:rPr>
        <w:t>המחצית הראשונה של המזמור בנויה לפי תבנית קבועה ומשוכללת</w:t>
      </w:r>
      <w:r w:rsidR="00122D13">
        <w:rPr>
          <w:rFonts w:hint="cs"/>
          <w:rtl/>
        </w:rPr>
        <w:t xml:space="preserve"> החוזרת ארבע פעמים</w:t>
      </w:r>
      <w:r>
        <w:rPr>
          <w:rFonts w:hint="cs"/>
          <w:rtl/>
        </w:rPr>
        <w:t xml:space="preserve">: </w:t>
      </w:r>
    </w:p>
    <w:p w14:paraId="3CA6B81C" w14:textId="4B5A18E6" w:rsidR="00202154" w:rsidRDefault="00202154" w:rsidP="00202154">
      <w:pPr>
        <w:rPr>
          <w:rtl/>
        </w:rPr>
      </w:pPr>
      <w:r>
        <w:rPr>
          <w:rFonts w:hint="cs"/>
          <w:rtl/>
        </w:rPr>
        <w:t>תחילה אזכור של קבוצה הנמצאת בצרה: תועים במדבר, אסירים, חולים ויורדי ים.</w:t>
      </w:r>
    </w:p>
    <w:p w14:paraId="74A9C14A" w14:textId="4D79BF20" w:rsidR="00202154" w:rsidRDefault="00202154" w:rsidP="00202154">
      <w:pPr>
        <w:rPr>
          <w:rtl/>
        </w:rPr>
      </w:pPr>
      <w:r>
        <w:rPr>
          <w:rFonts w:hint="cs"/>
          <w:rtl/>
        </w:rPr>
        <w:t>אחר כך פזמון ראשון המתאר את הדרך לישועה מהצרה.</w:t>
      </w:r>
    </w:p>
    <w:p w14:paraId="2FABE07C" w14:textId="4420D88A" w:rsidR="00202154" w:rsidRDefault="00202154" w:rsidP="00202154">
      <w:pPr>
        <w:rPr>
          <w:rtl/>
        </w:rPr>
      </w:pPr>
      <w:r>
        <w:rPr>
          <w:rFonts w:hint="cs"/>
          <w:rtl/>
        </w:rPr>
        <w:t>לאחר מכן תיאור הישועה בפועל, העומד בהיפוך ברור לתיאור הצרה.</w:t>
      </w:r>
    </w:p>
    <w:p w14:paraId="57A5AE5E" w14:textId="192DBC88" w:rsidR="00202154" w:rsidRDefault="00202154" w:rsidP="00202154">
      <w:pPr>
        <w:rPr>
          <w:rtl/>
        </w:rPr>
      </w:pPr>
      <w:r>
        <w:rPr>
          <w:rFonts w:hint="cs"/>
          <w:rtl/>
        </w:rPr>
        <w:t>אחר כך מופיע פזמון שני, המזכיר את החובה של הנושעים להודות לה' על חסדיו.</w:t>
      </w:r>
    </w:p>
    <w:p w14:paraId="2DB9DA70" w14:textId="6FECD778" w:rsidR="00202154" w:rsidRDefault="00D27736" w:rsidP="00202154">
      <w:pPr>
        <w:rPr>
          <w:rtl/>
        </w:rPr>
      </w:pPr>
      <w:r>
        <w:rPr>
          <w:rFonts w:hint="cs"/>
          <w:rtl/>
        </w:rPr>
        <w:t xml:space="preserve">החלק </w:t>
      </w:r>
      <w:r w:rsidR="00122D13">
        <w:rPr>
          <w:rFonts w:hint="cs"/>
          <w:rtl/>
        </w:rPr>
        <w:t>החמישי</w:t>
      </w:r>
      <w:r w:rsidR="00202154">
        <w:rPr>
          <w:rFonts w:hint="cs"/>
          <w:rtl/>
        </w:rPr>
        <w:t xml:space="preserve"> והאחרון </w:t>
      </w:r>
      <w:r w:rsidR="000D084A">
        <w:rPr>
          <w:rFonts w:hint="cs"/>
          <w:rtl/>
        </w:rPr>
        <w:t xml:space="preserve">מתאר </w:t>
      </w:r>
      <w:r w:rsidR="00122D13">
        <w:rPr>
          <w:rFonts w:hint="cs"/>
          <w:rtl/>
        </w:rPr>
        <w:t xml:space="preserve">את תוכן ההודיה </w:t>
      </w:r>
      <w:r w:rsidR="000D084A">
        <w:rPr>
          <w:rFonts w:hint="cs"/>
          <w:rtl/>
        </w:rPr>
        <w:t>או</w:t>
      </w:r>
      <w:r w:rsidR="00122D13">
        <w:rPr>
          <w:rFonts w:hint="cs"/>
          <w:rtl/>
        </w:rPr>
        <w:t xml:space="preserve"> את אופן ביצועה.</w:t>
      </w:r>
    </w:p>
    <w:p w14:paraId="0A5CAD16" w14:textId="67BFBA8A" w:rsidR="00122D13" w:rsidRDefault="00122D13" w:rsidP="00202154">
      <w:pPr>
        <w:rPr>
          <w:rtl/>
        </w:rPr>
      </w:pPr>
      <w:r>
        <w:rPr>
          <w:rFonts w:hint="cs"/>
          <w:rtl/>
        </w:rPr>
        <w:t>אין זה מיותר לציין גם את הזיקה הבולטת שבין המחצית הראשונה של המזמור לפסוקי הפתיחה, ובראשם את הדמיון הרב בין שני הפזמונים לתיאורם של גאולי ה' המודים לה' בפתיחת המזמור, ואולי גם את ההקבלה בין</w:t>
      </w:r>
      <w:r w:rsidR="00F63FF0">
        <w:rPr>
          <w:rFonts w:hint="cs"/>
          <w:rtl/>
        </w:rPr>
        <w:t xml:space="preserve"> ארבע הרוחות מהם נקבצים הגאולים, לארבע הקבוצות של הגאולים. </w:t>
      </w:r>
      <w:r w:rsidR="00784E74">
        <w:rPr>
          <w:rFonts w:hint="cs"/>
          <w:rtl/>
        </w:rPr>
        <w:t>הקבלה מעניינת במיוחד יש בין הגאולים הנקבצים</w:t>
      </w:r>
      <w:r>
        <w:rPr>
          <w:rFonts w:hint="cs"/>
          <w:rtl/>
        </w:rPr>
        <w:t xml:space="preserve"> "מים" ל"יורדי הים".</w:t>
      </w:r>
    </w:p>
    <w:p w14:paraId="31C0C9B0" w14:textId="77777777" w:rsidR="00071301" w:rsidRDefault="00071301" w:rsidP="007D6BAF">
      <w:pPr>
        <w:rPr>
          <w:rtl/>
        </w:rPr>
      </w:pPr>
    </w:p>
    <w:p w14:paraId="15F477A7" w14:textId="0EAD8480" w:rsidR="007D6F48" w:rsidRPr="007D6F48" w:rsidRDefault="007D6F48" w:rsidP="007D6BAF">
      <w:pPr>
        <w:rPr>
          <w:b/>
          <w:bCs/>
          <w:rtl/>
        </w:rPr>
      </w:pPr>
      <w:r>
        <w:rPr>
          <w:rFonts w:hint="cs"/>
          <w:b/>
          <w:bCs/>
          <w:rtl/>
        </w:rPr>
        <w:t xml:space="preserve">המחצית השנייה של המזמור </w:t>
      </w:r>
      <w:r>
        <w:rPr>
          <w:b/>
          <w:bCs/>
          <w:rtl/>
        </w:rPr>
        <w:t>–</w:t>
      </w:r>
      <w:r>
        <w:rPr>
          <w:rFonts w:hint="cs"/>
          <w:b/>
          <w:bCs/>
          <w:rtl/>
        </w:rPr>
        <w:t xml:space="preserve"> המנון על שליטת ה' בארץ ובחברה אנושית</w:t>
      </w:r>
    </w:p>
    <w:p w14:paraId="61647D64" w14:textId="43AD73DE" w:rsidR="001054C4" w:rsidRDefault="00122D13" w:rsidP="007D6BAF">
      <w:pPr>
        <w:rPr>
          <w:rtl/>
        </w:rPr>
      </w:pPr>
      <w:r>
        <w:rPr>
          <w:rFonts w:hint="cs"/>
          <w:rtl/>
        </w:rPr>
        <w:t xml:space="preserve">המחצית השנייה של המזמור </w:t>
      </w:r>
      <w:r w:rsidR="007D6BAF">
        <w:rPr>
          <w:rFonts w:hint="cs"/>
          <w:rtl/>
        </w:rPr>
        <w:t xml:space="preserve">מתארת את כוחו של ה' בשני תחומים: </w:t>
      </w:r>
      <w:r w:rsidR="00B227FD">
        <w:rPr>
          <w:rFonts w:hint="cs"/>
          <w:rtl/>
        </w:rPr>
        <w:t xml:space="preserve">תחילה מתגלה </w:t>
      </w:r>
      <w:r w:rsidR="007D6BAF">
        <w:rPr>
          <w:rFonts w:hint="cs"/>
          <w:rtl/>
        </w:rPr>
        <w:t>שליטתו בארץ</w:t>
      </w:r>
      <w:r w:rsidR="00B227FD">
        <w:rPr>
          <w:rFonts w:hint="cs"/>
          <w:rtl/>
        </w:rPr>
        <w:t xml:space="preserve">: </w:t>
      </w:r>
      <w:r w:rsidR="001054C4">
        <w:rPr>
          <w:rFonts w:hint="cs"/>
          <w:rtl/>
        </w:rPr>
        <w:t>ה' הופך נהרות למדבר כעונש לרשעים</w:t>
      </w:r>
      <w:r w:rsidR="00B227FD">
        <w:rPr>
          <w:rFonts w:hint="cs"/>
          <w:rtl/>
        </w:rPr>
        <w:t xml:space="preserve"> וגם הופך מדבר לאגם מים כדי להושיב שם רעבים.</w:t>
      </w:r>
    </w:p>
    <w:p w14:paraId="51F1D801" w14:textId="3B358E36" w:rsidR="00B227FD" w:rsidRDefault="00B227FD" w:rsidP="007D6BAF">
      <w:pPr>
        <w:rPr>
          <w:rtl/>
        </w:rPr>
      </w:pPr>
      <w:r>
        <w:rPr>
          <w:rFonts w:hint="cs"/>
          <w:rtl/>
        </w:rPr>
        <w:lastRenderedPageBreak/>
        <w:t xml:space="preserve">אחר כך מתגלה שליטתו של ה' בחברה האנושית: </w:t>
      </w:r>
      <w:r w:rsidR="00737CD3">
        <w:rPr>
          <w:rFonts w:hint="cs"/>
          <w:rtl/>
        </w:rPr>
        <w:t xml:space="preserve">הוא משפיל את שלטון הרשע, </w:t>
      </w:r>
      <w:r w:rsidR="00BF6B55">
        <w:rPr>
          <w:rFonts w:hint="cs"/>
          <w:rtl/>
        </w:rPr>
        <w:t>ומרומם את האביון.</w:t>
      </w:r>
    </w:p>
    <w:p w14:paraId="139AB16A" w14:textId="77777777" w:rsidR="00BF6B55" w:rsidRDefault="00BF6B55" w:rsidP="007D6BAF">
      <w:pPr>
        <w:rPr>
          <w:b/>
          <w:bCs/>
          <w:rtl/>
        </w:rPr>
      </w:pPr>
    </w:p>
    <w:p w14:paraId="58AD14E1" w14:textId="3D971C56" w:rsidR="00B227FD" w:rsidRPr="00BF6B55" w:rsidRDefault="00BF6B55" w:rsidP="007D6BAF">
      <w:pPr>
        <w:rPr>
          <w:b/>
          <w:bCs/>
          <w:rtl/>
        </w:rPr>
      </w:pPr>
      <w:r>
        <w:rPr>
          <w:rFonts w:hint="cs"/>
          <w:b/>
          <w:bCs/>
          <w:rtl/>
        </w:rPr>
        <w:t xml:space="preserve">חתימה </w:t>
      </w:r>
      <w:r>
        <w:rPr>
          <w:b/>
          <w:bCs/>
          <w:rtl/>
        </w:rPr>
        <w:t>–</w:t>
      </w:r>
      <w:r>
        <w:rPr>
          <w:rFonts w:hint="cs"/>
          <w:b/>
          <w:bCs/>
          <w:rtl/>
        </w:rPr>
        <w:t xml:space="preserve"> קריאה להתבונן בחסדי ה'</w:t>
      </w:r>
    </w:p>
    <w:p w14:paraId="79D57A73" w14:textId="26616729" w:rsidR="00F34C50" w:rsidRDefault="00353D51">
      <w:pPr>
        <w:rPr>
          <w:rtl/>
        </w:rPr>
      </w:pPr>
      <w:r>
        <w:rPr>
          <w:rFonts w:hint="cs"/>
          <w:rtl/>
        </w:rPr>
        <w:t>המזמור חותם בקריאה</w:t>
      </w:r>
      <w:r w:rsidR="00BF6B55">
        <w:rPr>
          <w:rFonts w:hint="cs"/>
          <w:rtl/>
        </w:rPr>
        <w:t xml:space="preserve"> לחכמים</w:t>
      </w:r>
      <w:r>
        <w:rPr>
          <w:rFonts w:hint="cs"/>
          <w:rtl/>
        </w:rPr>
        <w:t xml:space="preserve"> "</w:t>
      </w:r>
      <w:r w:rsidR="001B11E1">
        <w:rPr>
          <w:rFonts w:hint="cs"/>
          <w:rtl/>
        </w:rPr>
        <w:t>@@@</w:t>
      </w:r>
      <w:r>
        <w:rPr>
          <w:rFonts w:hint="cs"/>
          <w:rtl/>
        </w:rPr>
        <w:t>". קריאה זו יוצרת אינקלוזיו ל</w:t>
      </w:r>
      <w:r w:rsidR="00792D93">
        <w:rPr>
          <w:rFonts w:hint="cs"/>
          <w:rtl/>
        </w:rPr>
        <w:t>פתיחת המזמור</w:t>
      </w:r>
      <w:r w:rsidR="00E46724">
        <w:rPr>
          <w:rFonts w:hint="cs"/>
          <w:rtl/>
        </w:rPr>
        <w:t>, הקורא: @@@.</w:t>
      </w:r>
    </w:p>
    <w:p w14:paraId="2F2ADB32" w14:textId="77777777" w:rsidR="004E796F" w:rsidRDefault="004E796F" w:rsidP="00704670">
      <w:pPr>
        <w:rPr>
          <w:b/>
          <w:bCs/>
          <w:rtl/>
        </w:rPr>
      </w:pPr>
    </w:p>
    <w:p w14:paraId="062A2F1F" w14:textId="1A27DF23" w:rsidR="00C04C1E" w:rsidRPr="00704670" w:rsidRDefault="00704670" w:rsidP="00704670">
      <w:pPr>
        <w:rPr>
          <w:b/>
          <w:bCs/>
          <w:rtl/>
        </w:rPr>
      </w:pPr>
      <w:r w:rsidRPr="00704670">
        <w:rPr>
          <w:rFonts w:hint="cs"/>
          <w:b/>
          <w:bCs/>
          <w:rtl/>
        </w:rPr>
        <w:t>מזמור אוניברסלי או לאומי-היסטורי?</w:t>
      </w:r>
    </w:p>
    <w:p w14:paraId="48D0FEF3" w14:textId="2478E84C" w:rsidR="00792D93" w:rsidRDefault="00792D93">
      <w:pPr>
        <w:rPr>
          <w:rtl/>
        </w:rPr>
      </w:pPr>
      <w:r>
        <w:rPr>
          <w:rFonts w:hint="cs"/>
          <w:rtl/>
        </w:rPr>
        <w:t>השאלה המרכזית בחקר מזמורנו היא</w:t>
      </w:r>
      <w:r w:rsidR="00281AA8">
        <w:rPr>
          <w:rFonts w:hint="cs"/>
          <w:rtl/>
        </w:rPr>
        <w:t xml:space="preserve"> על מה מספר מזמור ק"ז:</w:t>
      </w:r>
      <w:r>
        <w:rPr>
          <w:rFonts w:hint="cs"/>
          <w:rtl/>
        </w:rPr>
        <w:t xml:space="preserve"> האם לפנינו מזמור אוניברסלי </w:t>
      </w:r>
      <w:r w:rsidR="00C92E56">
        <w:rPr>
          <w:rFonts w:hint="cs"/>
          <w:rtl/>
        </w:rPr>
        <w:t>המתאר את</w:t>
      </w:r>
      <w:r>
        <w:rPr>
          <w:rFonts w:hint="cs"/>
          <w:rtl/>
        </w:rPr>
        <w:t xml:space="preserve"> ישועתם של אנשים ממגוון צרות, או מזמור לאומי-היסטורי המספר על גאולת ישראל</w:t>
      </w:r>
      <w:r w:rsidR="00281AA8">
        <w:rPr>
          <w:rFonts w:hint="cs"/>
          <w:rtl/>
        </w:rPr>
        <w:t>?</w:t>
      </w:r>
    </w:p>
    <w:p w14:paraId="43F8331E" w14:textId="495A0F7A" w:rsidR="00792D93" w:rsidRDefault="00792D93">
      <w:pPr>
        <w:rPr>
          <w:rtl/>
        </w:rPr>
      </w:pPr>
      <w:r>
        <w:rPr>
          <w:rFonts w:hint="cs"/>
          <w:rtl/>
        </w:rPr>
        <w:t>שאלה זו העסיקה כבר את חז"ל, כפי שאפשר ללמוד מהמקור הבא:</w:t>
      </w:r>
    </w:p>
    <w:p w14:paraId="4147D89F" w14:textId="77777777" w:rsidR="00312455" w:rsidRDefault="00312455" w:rsidP="00521B62">
      <w:pPr>
        <w:rPr>
          <w:b/>
          <w:bCs/>
          <w:rtl/>
        </w:rPr>
      </w:pPr>
    </w:p>
    <w:p w14:paraId="0F4441A4" w14:textId="06D8ABEA" w:rsidR="00521B62" w:rsidRPr="00521B62" w:rsidRDefault="00521B62" w:rsidP="00521B62">
      <w:r w:rsidRPr="00521B62">
        <w:rPr>
          <w:rFonts w:hint="cs"/>
          <w:b/>
          <w:bCs/>
          <w:rtl/>
        </w:rPr>
        <w:t>ר' עקיבא: המזמור מדבר על צרות כלל אנושיות</w:t>
      </w:r>
    </w:p>
    <w:p w14:paraId="1656B988" w14:textId="77777777" w:rsidR="00AE4AA9" w:rsidRPr="00AE4AA9" w:rsidRDefault="00AE4AA9" w:rsidP="009D4542">
      <w:pPr>
        <w:ind w:left="720"/>
      </w:pPr>
      <w:r w:rsidRPr="00AE4AA9">
        <w:rPr>
          <w:rFonts w:hint="cs"/>
          <w:rtl/>
        </w:rPr>
        <w:t xml:space="preserve">מניין </w:t>
      </w:r>
      <w:r w:rsidRPr="00AE4AA9">
        <w:rPr>
          <w:rFonts w:hint="cs"/>
          <w:b/>
          <w:bCs/>
          <w:rtl/>
        </w:rPr>
        <w:t>שהחולים</w:t>
      </w:r>
      <w:r w:rsidRPr="00AE4AA9">
        <w:rPr>
          <w:rFonts w:hint="cs"/>
          <w:rtl/>
        </w:rPr>
        <w:t xml:space="preserve"> חייבין להתוודות? תלמוד לומר: "אוילים מדרך פשעם... ויזעקו אל ה' בצר להם ממצוקותיהם יושיעם". </w:t>
      </w:r>
    </w:p>
    <w:p w14:paraId="18185D5E" w14:textId="77346CB3" w:rsidR="00AE4AA9" w:rsidRPr="00AE4AA9" w:rsidRDefault="00AE4AA9" w:rsidP="009D4542">
      <w:pPr>
        <w:ind w:left="720"/>
        <w:rPr>
          <w:rtl/>
        </w:rPr>
      </w:pPr>
      <w:r w:rsidRPr="00AE4AA9">
        <w:rPr>
          <w:rFonts w:hint="cs"/>
          <w:rtl/>
        </w:rPr>
        <w:t xml:space="preserve">מניין </w:t>
      </w:r>
      <w:r w:rsidRPr="00AE4AA9">
        <w:rPr>
          <w:rFonts w:hint="cs"/>
          <w:b/>
          <w:bCs/>
          <w:rtl/>
        </w:rPr>
        <w:t>שהולכי מדבריות</w:t>
      </w:r>
      <w:r w:rsidRPr="00AE4AA9">
        <w:rPr>
          <w:rFonts w:hint="cs"/>
          <w:rtl/>
        </w:rPr>
        <w:t xml:space="preserve"> חייבין להתוודות? תלמוד לומר: "תעו במדבר...". </w:t>
      </w:r>
    </w:p>
    <w:p w14:paraId="79C29325" w14:textId="33F2B503" w:rsidR="00AE4AA9" w:rsidRPr="00AE4AA9" w:rsidRDefault="00AE4AA9" w:rsidP="009D4542">
      <w:pPr>
        <w:ind w:left="720"/>
        <w:rPr>
          <w:rtl/>
        </w:rPr>
      </w:pPr>
      <w:r w:rsidRPr="00AE4AA9">
        <w:rPr>
          <w:rFonts w:hint="cs"/>
          <w:rtl/>
        </w:rPr>
        <w:t xml:space="preserve">מניין </w:t>
      </w:r>
      <w:r w:rsidRPr="00AE4AA9">
        <w:rPr>
          <w:rFonts w:hint="cs"/>
          <w:b/>
          <w:bCs/>
          <w:rtl/>
        </w:rPr>
        <w:t>שאסורין</w:t>
      </w:r>
      <w:r w:rsidRPr="00AE4AA9">
        <w:rPr>
          <w:rFonts w:hint="cs"/>
          <w:rtl/>
        </w:rPr>
        <w:t xml:space="preserve"> חייבין להתוודות? תלמוד לומר: "</w:t>
      </w:r>
      <w:r w:rsidR="00F5031D">
        <w:rPr>
          <w:rFonts w:hint="cs"/>
          <w:rtl/>
        </w:rPr>
        <w:t>...</w:t>
      </w:r>
      <w:r w:rsidRPr="00AE4AA9">
        <w:rPr>
          <w:rFonts w:hint="cs"/>
          <w:rtl/>
        </w:rPr>
        <w:t xml:space="preserve">אסירי עני וברזל...". </w:t>
      </w:r>
    </w:p>
    <w:p w14:paraId="3893F4E4" w14:textId="65CFE1EE" w:rsidR="00AE4AA9" w:rsidRPr="00AE4AA9" w:rsidRDefault="00AE4AA9" w:rsidP="009D4542">
      <w:pPr>
        <w:ind w:left="720"/>
        <w:rPr>
          <w:rtl/>
        </w:rPr>
      </w:pPr>
      <w:r w:rsidRPr="00AE4AA9">
        <w:rPr>
          <w:rFonts w:hint="cs"/>
          <w:rtl/>
        </w:rPr>
        <w:t xml:space="preserve">ומניין שאף </w:t>
      </w:r>
      <w:r w:rsidRPr="00AE4AA9">
        <w:rPr>
          <w:rFonts w:hint="cs"/>
          <w:b/>
          <w:bCs/>
          <w:rtl/>
        </w:rPr>
        <w:t>יורדי הים</w:t>
      </w:r>
      <w:r w:rsidRPr="00AE4AA9">
        <w:rPr>
          <w:rFonts w:hint="cs"/>
          <w:rtl/>
        </w:rPr>
        <w:t xml:space="preserve"> חייבים להתוודות? תלמוד לומר: "יורדי הים באניות... ". </w:t>
      </w:r>
    </w:p>
    <w:p w14:paraId="1F26B1D0" w14:textId="77777777" w:rsidR="00AE4AA9" w:rsidRDefault="00AE4AA9" w:rsidP="009D4542">
      <w:pPr>
        <w:ind w:left="720"/>
        <w:rPr>
          <w:rtl/>
        </w:rPr>
      </w:pPr>
      <w:r w:rsidRPr="00AE4AA9">
        <w:rPr>
          <w:rFonts w:hint="cs"/>
          <w:b/>
          <w:bCs/>
          <w:rtl/>
        </w:rPr>
        <w:t xml:space="preserve">זו משנת רבי עקיבה. </w:t>
      </w:r>
    </w:p>
    <w:p w14:paraId="64F1EE6D" w14:textId="77777777" w:rsidR="00312455" w:rsidRDefault="00312455" w:rsidP="009D4542">
      <w:pPr>
        <w:ind w:left="720"/>
        <w:rPr>
          <w:rtl/>
        </w:rPr>
      </w:pPr>
    </w:p>
    <w:p w14:paraId="3D5828F6" w14:textId="3069C457" w:rsidR="00312455" w:rsidRDefault="00EC46E2" w:rsidP="00EC46E2">
      <w:pPr>
        <w:rPr>
          <w:rtl/>
        </w:rPr>
      </w:pPr>
      <w:r w:rsidRPr="00EC46E2">
        <w:rPr>
          <w:rFonts w:hint="cs"/>
          <w:b/>
          <w:bCs/>
          <w:rtl/>
        </w:rPr>
        <w:t>ר' אליעזר: המזמור מדבר על צרות לאומיות</w:t>
      </w:r>
    </w:p>
    <w:p w14:paraId="15DDEA24" w14:textId="6ABFCF87" w:rsidR="00435C50" w:rsidRPr="00EC46E2" w:rsidRDefault="00435C50" w:rsidP="00EC46E2">
      <w:pPr>
        <w:rPr>
          <w:rtl/>
        </w:rPr>
      </w:pPr>
      <w:r>
        <w:rPr>
          <w:rFonts w:hint="cs"/>
          <w:rtl/>
        </w:rPr>
        <w:t>לעומת שיטת ר' עקיבא, שרואה במזמור תיאור צרות שיכולות לפקוד כל אדם במהלך חייו, ר' אליעזר רואה כאן תיאורים של צרות לאומיות שפקדו את ישראל.</w:t>
      </w:r>
    </w:p>
    <w:p w14:paraId="717BCE60" w14:textId="77777777" w:rsidR="007C4A52" w:rsidRPr="007C4A52" w:rsidRDefault="007C4A52" w:rsidP="009D4542">
      <w:pPr>
        <w:ind w:left="720"/>
      </w:pPr>
      <w:r w:rsidRPr="007C4A52">
        <w:rPr>
          <w:rFonts w:hint="cs"/>
          <w:b/>
          <w:bCs/>
          <w:rtl/>
        </w:rPr>
        <w:t xml:space="preserve">רבי אליעזר אומר: </w:t>
      </w:r>
    </w:p>
    <w:p w14:paraId="35A921B3" w14:textId="77777777" w:rsidR="007C4A52" w:rsidRPr="007C4A52" w:rsidRDefault="007C4A52" w:rsidP="009D4542">
      <w:pPr>
        <w:ind w:left="720"/>
        <w:rPr>
          <w:rtl/>
        </w:rPr>
      </w:pPr>
      <w:r w:rsidRPr="007C4A52">
        <w:rPr>
          <w:rFonts w:hint="cs"/>
          <w:b/>
          <w:bCs/>
          <w:rtl/>
        </w:rPr>
        <w:t>אין הדברים הללו אלא כנגד גליותיהם של ישראל</w:t>
      </w:r>
      <w:r w:rsidRPr="007C4A52">
        <w:rPr>
          <w:rFonts w:hint="cs"/>
          <w:rtl/>
        </w:rPr>
        <w:t xml:space="preserve">, שנאמר: "יאמרו גאולי ה' אשר גאלם מיד צר, ומארצות קבצם ממזרח וממערב ומצפון ומים". </w:t>
      </w:r>
    </w:p>
    <w:p w14:paraId="347EAE5D" w14:textId="77777777" w:rsidR="007C4A52" w:rsidRPr="007C4A52" w:rsidRDefault="007C4A52" w:rsidP="009D4542">
      <w:pPr>
        <w:ind w:left="720"/>
        <w:rPr>
          <w:rtl/>
        </w:rPr>
      </w:pPr>
      <w:r w:rsidRPr="007C4A52">
        <w:rPr>
          <w:rFonts w:hint="cs"/>
          <w:b/>
          <w:bCs/>
          <w:rtl/>
        </w:rPr>
        <w:t>תעו במדבר</w:t>
      </w:r>
      <w:r w:rsidRPr="007C4A52">
        <w:rPr>
          <w:rFonts w:hint="cs"/>
          <w:rtl/>
        </w:rPr>
        <w:t xml:space="preserve"> – זו גלות עילם וחברותיה; </w:t>
      </w:r>
    </w:p>
    <w:p w14:paraId="7AF3F38F" w14:textId="77777777" w:rsidR="007C4A52" w:rsidRPr="007C4A52" w:rsidRDefault="007C4A52" w:rsidP="009D4542">
      <w:pPr>
        <w:ind w:left="720"/>
        <w:rPr>
          <w:rtl/>
        </w:rPr>
      </w:pPr>
      <w:r w:rsidRPr="007C4A52">
        <w:rPr>
          <w:rFonts w:hint="cs"/>
          <w:b/>
          <w:bCs/>
          <w:rtl/>
        </w:rPr>
        <w:t>אוילים מדרך פשעם</w:t>
      </w:r>
      <w:r w:rsidRPr="007C4A52">
        <w:rPr>
          <w:rFonts w:hint="cs"/>
          <w:rtl/>
        </w:rPr>
        <w:t xml:space="preserve"> – אילו יושבי ארץ ישראל שהן דומין לחולים; </w:t>
      </w:r>
    </w:p>
    <w:p w14:paraId="7BD3A39D" w14:textId="77777777" w:rsidR="007C4A52" w:rsidRPr="007C4A52" w:rsidRDefault="007C4A52" w:rsidP="009D4542">
      <w:pPr>
        <w:ind w:left="720"/>
        <w:rPr>
          <w:rtl/>
        </w:rPr>
      </w:pPr>
      <w:r w:rsidRPr="007C4A52">
        <w:rPr>
          <w:rFonts w:hint="cs"/>
          <w:b/>
          <w:bCs/>
          <w:rtl/>
        </w:rPr>
        <w:t>יושבי חשך וצלמות</w:t>
      </w:r>
      <w:r w:rsidRPr="007C4A52">
        <w:rPr>
          <w:rFonts w:hint="cs"/>
          <w:rtl/>
        </w:rPr>
        <w:t xml:space="preserve"> – אילו יושבי כרכין שהן דומין לאסורים; </w:t>
      </w:r>
    </w:p>
    <w:p w14:paraId="282264B2" w14:textId="45071325" w:rsidR="000D4CC8" w:rsidRDefault="007C4A52" w:rsidP="002307DB">
      <w:pPr>
        <w:ind w:left="720"/>
        <w:rPr>
          <w:rtl/>
        </w:rPr>
      </w:pPr>
      <w:r w:rsidRPr="007C4A52">
        <w:rPr>
          <w:rFonts w:hint="cs"/>
          <w:b/>
          <w:bCs/>
          <w:rtl/>
        </w:rPr>
        <w:t>יורדי הים באניות</w:t>
      </w:r>
      <w:r w:rsidRPr="007C4A52">
        <w:rPr>
          <w:rFonts w:hint="cs"/>
          <w:rtl/>
        </w:rPr>
        <w:t xml:space="preserve"> – זו גלות רומי וחברותיה.</w:t>
      </w:r>
    </w:p>
    <w:p w14:paraId="5781FB68" w14:textId="3DF2D6AC" w:rsidR="00AE4AA9" w:rsidRDefault="004019B0">
      <w:pPr>
        <w:rPr>
          <w:rtl/>
        </w:rPr>
      </w:pPr>
      <w:r>
        <w:rPr>
          <w:rFonts w:hint="cs"/>
          <w:rtl/>
        </w:rPr>
        <w:t xml:space="preserve">למרות שמזמורנו </w:t>
      </w:r>
      <w:r w:rsidR="005D7991">
        <w:rPr>
          <w:rFonts w:hint="cs"/>
          <w:rtl/>
        </w:rPr>
        <w:t xml:space="preserve">אינו כתוב בלשון </w:t>
      </w:r>
      <w:r w:rsidR="006F79D5">
        <w:rPr>
          <w:rFonts w:hint="cs"/>
          <w:rtl/>
        </w:rPr>
        <w:t xml:space="preserve">קצרה, </w:t>
      </w:r>
      <w:r w:rsidR="005D7991">
        <w:rPr>
          <w:rFonts w:hint="cs"/>
          <w:rtl/>
        </w:rPr>
        <w:t>סתומה או חידתית, השאלה הבסיסית</w:t>
      </w:r>
      <w:r w:rsidR="00EF30EB">
        <w:rPr>
          <w:rFonts w:hint="cs"/>
          <w:rtl/>
        </w:rPr>
        <w:t xml:space="preserve"> כל כך,</w:t>
      </w:r>
      <w:r w:rsidR="005D7991">
        <w:rPr>
          <w:rFonts w:hint="cs"/>
          <w:rtl/>
        </w:rPr>
        <w:t xml:space="preserve"> </w:t>
      </w:r>
      <w:r w:rsidR="00471452">
        <w:rPr>
          <w:rFonts w:hint="cs"/>
          <w:rtl/>
        </w:rPr>
        <w:t>האם</w:t>
      </w:r>
      <w:r w:rsidR="005D7991">
        <w:rPr>
          <w:rFonts w:hint="cs"/>
          <w:rtl/>
        </w:rPr>
        <w:t xml:space="preserve"> מדובר במזמור </w:t>
      </w:r>
      <w:r w:rsidR="00471452">
        <w:rPr>
          <w:rFonts w:hint="cs"/>
          <w:rtl/>
        </w:rPr>
        <w:t>אוניברסלי או במזמור לאומי</w:t>
      </w:r>
      <w:r w:rsidR="00D968E1">
        <w:rPr>
          <w:rFonts w:hint="cs"/>
          <w:rtl/>
        </w:rPr>
        <w:t>-</w:t>
      </w:r>
      <w:r w:rsidR="00471452">
        <w:rPr>
          <w:rFonts w:hint="cs"/>
          <w:rtl/>
        </w:rPr>
        <w:t>היסטורי, טרם זכתה למענה מוסכם.</w:t>
      </w:r>
    </w:p>
    <w:p w14:paraId="758695C5" w14:textId="77777777" w:rsidR="002A2432" w:rsidRDefault="002A2432">
      <w:pPr>
        <w:rPr>
          <w:rtl/>
        </w:rPr>
      </w:pPr>
    </w:p>
    <w:p w14:paraId="15C08D52" w14:textId="6ED19763" w:rsidR="002A2432" w:rsidRPr="002A2432" w:rsidRDefault="004748E0" w:rsidP="002A2432">
      <w:r>
        <w:rPr>
          <w:rFonts w:hint="cs"/>
          <w:b/>
          <w:bCs/>
          <w:rtl/>
        </w:rPr>
        <w:t xml:space="preserve">פתרון דיאכרוני </w:t>
      </w:r>
      <w:r w:rsidR="00807E80">
        <w:rPr>
          <w:rFonts w:hint="cs"/>
          <w:b/>
          <w:bCs/>
          <w:rtl/>
        </w:rPr>
        <w:t>לבעיית המתח היסודות הלאומיים ליסודות האוניברסליים שבמזמור</w:t>
      </w:r>
    </w:p>
    <w:p w14:paraId="54B7CDA4" w14:textId="3D279EDF" w:rsidR="00353D4A" w:rsidRPr="00353D4A" w:rsidRDefault="00471452" w:rsidP="00353D4A">
      <w:r>
        <w:rPr>
          <w:rFonts w:hint="cs"/>
          <w:rtl/>
        </w:rPr>
        <w:t xml:space="preserve">היו חוקרים שהצביעו על כך שעיקר המתח בין </w:t>
      </w:r>
      <w:r w:rsidR="00C82E5D">
        <w:rPr>
          <w:rFonts w:hint="cs"/>
          <w:rtl/>
        </w:rPr>
        <w:t xml:space="preserve">הפרשנות האוניברסלית לפרשנות הלאומית-היסטורית, מבוסס בעצם על הפער </w:t>
      </w:r>
      <w:r w:rsidR="00A21CE6">
        <w:rPr>
          <w:rFonts w:hint="cs"/>
          <w:rtl/>
        </w:rPr>
        <w:t xml:space="preserve">שבין </w:t>
      </w:r>
      <w:r w:rsidR="00353D4A">
        <w:rPr>
          <w:rFonts w:hint="cs"/>
          <w:rtl/>
        </w:rPr>
        <w:t>פסוקי הפתיחה של המזמור ל</w:t>
      </w:r>
      <w:r w:rsidR="00B80F07">
        <w:rPr>
          <w:rFonts w:hint="cs"/>
          <w:rtl/>
        </w:rPr>
        <w:t>פסוקי ה</w:t>
      </w:r>
      <w:r w:rsidR="00353D4A">
        <w:rPr>
          <w:rFonts w:hint="cs"/>
          <w:rtl/>
        </w:rPr>
        <w:t xml:space="preserve">מחצית הראשונה שלו. </w:t>
      </w:r>
      <w:r w:rsidR="00353D4A">
        <w:rPr>
          <w:rFonts w:hint="cs"/>
          <w:rtl/>
        </w:rPr>
        <w:lastRenderedPageBreak/>
        <w:t xml:space="preserve">משום כך הציעו כמה מהחוקרים כי </w:t>
      </w:r>
      <w:r w:rsidR="00353D4A" w:rsidRPr="00353D4A">
        <w:rPr>
          <w:rFonts w:hint="cs"/>
          <w:rtl/>
        </w:rPr>
        <w:t xml:space="preserve">מזמורנו כלל במקורו רק את פסוקים ד-לב (ואולי גם את פסוק א שאיננו נושא אופי היסטורי). </w:t>
      </w:r>
    </w:p>
    <w:p w14:paraId="2A590045" w14:textId="77777777" w:rsidR="00353D4A" w:rsidRPr="00353D4A" w:rsidRDefault="00353D4A" w:rsidP="00353D4A">
      <w:pPr>
        <w:rPr>
          <w:rtl/>
        </w:rPr>
      </w:pPr>
      <w:r w:rsidRPr="00353D4A">
        <w:rPr>
          <w:rFonts w:hint="cs"/>
          <w:rtl/>
        </w:rPr>
        <w:t xml:space="preserve">מזמור זה שימש בדורות קדומים כמזמור תודה של הפרט או של קבוצות של פרטים באיזה חג תודה במקדש. </w:t>
      </w:r>
    </w:p>
    <w:p w14:paraId="4E80CB38" w14:textId="77777777" w:rsidR="00096B47" w:rsidRDefault="00353D4A" w:rsidP="00353D4A">
      <w:pPr>
        <w:rPr>
          <w:rtl/>
        </w:rPr>
      </w:pPr>
      <w:r w:rsidRPr="00353D4A">
        <w:rPr>
          <w:rFonts w:hint="cs"/>
          <w:rtl/>
        </w:rPr>
        <w:t xml:space="preserve">לאחר שיבת ציון </w:t>
      </w:r>
      <w:r w:rsidR="00A15B02">
        <w:rPr>
          <w:rFonts w:hint="cs"/>
          <w:rtl/>
        </w:rPr>
        <w:t>התווספו</w:t>
      </w:r>
      <w:r w:rsidRPr="00353D4A">
        <w:rPr>
          <w:rFonts w:hint="cs"/>
          <w:rtl/>
        </w:rPr>
        <w:t xml:space="preserve"> פסוקים א-ג, על מנת להעניק למזמור פרשנות חדשה. לא עוד ידבר המזמור בהודיה של כל אחד על ישועתו הפרטית, אלא העם כולו יעמוד ויודה על ישועתו. </w:t>
      </w:r>
    </w:p>
    <w:p w14:paraId="336C1BED" w14:textId="700A197D" w:rsidR="00353D4A" w:rsidRDefault="00353D4A" w:rsidP="00353D4A">
      <w:pPr>
        <w:rPr>
          <w:rtl/>
        </w:rPr>
      </w:pPr>
      <w:r w:rsidRPr="00353D4A">
        <w:rPr>
          <w:rFonts w:hint="cs"/>
          <w:rtl/>
        </w:rPr>
        <w:t>כך משתנה, למשל, משמעותו של בית א', מסיפורו של תועה בדרך המדבר, לסיפורם של שבי ציון הנאלצים לצלוח מדבריות בדרכם לארץ.</w:t>
      </w:r>
    </w:p>
    <w:p w14:paraId="779C3A61" w14:textId="77777777" w:rsidR="00632807" w:rsidRDefault="00632807" w:rsidP="00353D4A">
      <w:pPr>
        <w:rPr>
          <w:rtl/>
        </w:rPr>
      </w:pPr>
    </w:p>
    <w:p w14:paraId="3425918B" w14:textId="4458325E" w:rsidR="00554AE7" w:rsidRPr="00D968E1" w:rsidRDefault="00554AE7" w:rsidP="00E67271">
      <w:pPr>
        <w:rPr>
          <w:b/>
          <w:bCs/>
          <w:rtl/>
        </w:rPr>
      </w:pPr>
      <w:r w:rsidRPr="00D968E1">
        <w:rPr>
          <w:rFonts w:hint="cs"/>
          <w:b/>
          <w:bCs/>
          <w:rtl/>
        </w:rPr>
        <w:t xml:space="preserve">מזמור ק"ז והמזמור </w:t>
      </w:r>
      <w:r w:rsidR="00E67271" w:rsidRPr="00D968E1">
        <w:rPr>
          <w:rFonts w:hint="cs"/>
          <w:b/>
          <w:bCs/>
          <w:rtl/>
        </w:rPr>
        <w:t>לשַׁמַש</w:t>
      </w:r>
    </w:p>
    <w:p w14:paraId="11B946BF" w14:textId="1737B0B7" w:rsidR="00632807" w:rsidRDefault="00BA0249" w:rsidP="00DD41C2">
      <w:pPr>
        <w:rPr>
          <w:rFonts w:hint="cs"/>
          <w:rtl/>
        </w:rPr>
      </w:pPr>
      <w:r>
        <w:rPr>
          <w:rFonts w:hint="cs"/>
          <w:rtl/>
        </w:rPr>
        <w:t>ה</w:t>
      </w:r>
      <w:r w:rsidR="00D43E4A">
        <w:rPr>
          <w:rFonts w:hint="cs"/>
          <w:rtl/>
        </w:rPr>
        <w:t xml:space="preserve">הצעה </w:t>
      </w:r>
      <w:r>
        <w:rPr>
          <w:rFonts w:hint="cs"/>
          <w:rtl/>
        </w:rPr>
        <w:t>ש</w:t>
      </w:r>
      <w:r w:rsidR="00D43E4A">
        <w:rPr>
          <w:rFonts w:hint="cs"/>
          <w:rtl/>
        </w:rPr>
        <w:t xml:space="preserve">רואה את הגרעין המקורי של מזמור ק"ז בפסוקים ד-לב </w:t>
      </w:r>
      <w:r w:rsidR="00B11806">
        <w:rPr>
          <w:rFonts w:hint="cs"/>
          <w:rtl/>
        </w:rPr>
        <w:t>שנשאו במקורם אופי אוניברסלי, קיבלה תמיכה לא צפוי</w:t>
      </w:r>
      <w:r w:rsidR="007F3D15">
        <w:rPr>
          <w:rFonts w:hint="cs"/>
          <w:rtl/>
        </w:rPr>
        <w:t>ה</w:t>
      </w:r>
      <w:r w:rsidR="00B11806">
        <w:rPr>
          <w:rFonts w:hint="cs"/>
          <w:rtl/>
        </w:rPr>
        <w:t xml:space="preserve"> עם פענוח ההמנון</w:t>
      </w:r>
      <w:r w:rsidR="00D732F7">
        <w:rPr>
          <w:rFonts w:hint="cs"/>
          <w:rtl/>
        </w:rPr>
        <w:t xml:space="preserve"> הגדול </w:t>
      </w:r>
      <w:r w:rsidR="00DD41C2" w:rsidRPr="00DD41C2">
        <w:rPr>
          <w:rtl/>
        </w:rPr>
        <w:t>לשַׁמַשׁ</w:t>
      </w:r>
      <w:r w:rsidR="00DD41C2">
        <w:rPr>
          <w:rFonts w:hint="cs"/>
          <w:rtl/>
        </w:rPr>
        <w:t xml:space="preserve"> </w:t>
      </w:r>
      <w:r w:rsidR="00D732F7">
        <w:rPr>
          <w:rtl/>
        </w:rPr>
        <w:t>–</w:t>
      </w:r>
      <w:r w:rsidR="00D732F7">
        <w:rPr>
          <w:rFonts w:hint="cs"/>
          <w:rtl/>
        </w:rPr>
        <w:t xml:space="preserve"> אל השמש </w:t>
      </w:r>
      <w:r w:rsidR="00DB27DA">
        <w:rPr>
          <w:rFonts w:hint="cs"/>
          <w:rtl/>
        </w:rPr>
        <w:t>המסופוטמי</w:t>
      </w:r>
      <w:r w:rsidR="003E0690">
        <w:rPr>
          <w:rFonts w:hint="cs"/>
          <w:rtl/>
        </w:rPr>
        <w:t xml:space="preserve">, </w:t>
      </w:r>
      <w:r w:rsidR="00E92927">
        <w:rPr>
          <w:rFonts w:hint="cs"/>
          <w:rtl/>
        </w:rPr>
        <w:t>המנון</w:t>
      </w:r>
      <w:r w:rsidR="003E0690">
        <w:rPr>
          <w:rFonts w:hint="cs"/>
          <w:rtl/>
        </w:rPr>
        <w:t xml:space="preserve"> שהיה פופולרי מאוד בתקופה האשורית החדשה ואף בתקופה הבבלית המאוחרת.</w:t>
      </w:r>
    </w:p>
    <w:p w14:paraId="155D9BBE" w14:textId="52182CFA" w:rsidR="007A1D42" w:rsidRDefault="007A1D42" w:rsidP="0004672E">
      <w:pPr>
        <w:rPr>
          <w:rtl/>
        </w:rPr>
      </w:pPr>
      <w:r>
        <w:rPr>
          <w:rFonts w:hint="cs"/>
          <w:rtl/>
        </w:rPr>
        <w:t xml:space="preserve">שורות </w:t>
      </w:r>
      <w:r w:rsidR="000F4ACA">
        <w:rPr>
          <w:rFonts w:hint="cs"/>
          <w:rtl/>
        </w:rPr>
        <w:t>65-82 במזמור ל</w:t>
      </w:r>
      <w:r w:rsidR="00BD51AE" w:rsidRPr="0088770A">
        <w:rPr>
          <w:rFonts w:hint="cs"/>
          <w:rtl/>
        </w:rPr>
        <w:t>שַׁמַש</w:t>
      </w:r>
      <w:r w:rsidR="000F4ACA">
        <w:rPr>
          <w:rFonts w:hint="cs"/>
          <w:rtl/>
        </w:rPr>
        <w:t xml:space="preserve"> מגלות דמיון מפתיע למחצית הראשונה של מזמורנו.</w:t>
      </w:r>
    </w:p>
    <w:p w14:paraId="550B0D37" w14:textId="70A6630C" w:rsidR="000F4ACA" w:rsidRDefault="000F4ACA" w:rsidP="0004672E">
      <w:pPr>
        <w:rPr>
          <w:rtl/>
        </w:rPr>
      </w:pPr>
      <w:r>
        <w:rPr>
          <w:rFonts w:hint="cs"/>
          <w:rtl/>
        </w:rPr>
        <w:t>@@@</w:t>
      </w:r>
    </w:p>
    <w:p w14:paraId="0C0A6B35" w14:textId="77777777" w:rsidR="007F3D15" w:rsidRDefault="007F3D15" w:rsidP="0004672E">
      <w:pPr>
        <w:rPr>
          <w:rtl/>
        </w:rPr>
      </w:pPr>
    </w:p>
    <w:p w14:paraId="47782A5C" w14:textId="1A9B0DA3" w:rsidR="003249F0" w:rsidRDefault="009E06E9" w:rsidP="0004672E">
      <w:pPr>
        <w:rPr>
          <w:rtl/>
        </w:rPr>
      </w:pPr>
      <w:r>
        <w:rPr>
          <w:rFonts w:hint="cs"/>
          <w:rtl/>
        </w:rPr>
        <w:t xml:space="preserve">כמו במזמור ק"ז, גם </w:t>
      </w:r>
      <w:r w:rsidR="0088770A" w:rsidRPr="0088770A">
        <w:rPr>
          <w:rFonts w:hint="cs"/>
          <w:rtl/>
        </w:rPr>
        <w:t>שַׁמַש</w:t>
      </w:r>
      <w:r w:rsidR="0088770A">
        <w:rPr>
          <w:rFonts w:hint="cs"/>
          <w:rtl/>
        </w:rPr>
        <w:t xml:space="preserve"> </w:t>
      </w:r>
      <w:r>
        <w:rPr>
          <w:rFonts w:hint="cs"/>
          <w:rtl/>
        </w:rPr>
        <w:t>מושיט עזרה לתועים בדרך ויורדי הים, לאסירים ולחולים.</w:t>
      </w:r>
      <w:r w:rsidR="00007250">
        <w:rPr>
          <w:rFonts w:hint="cs"/>
          <w:rtl/>
        </w:rPr>
        <w:t xml:space="preserve"> </w:t>
      </w:r>
      <w:r w:rsidR="008F7EEA">
        <w:rPr>
          <w:rFonts w:hint="cs"/>
          <w:rtl/>
        </w:rPr>
        <w:t>הקיבוץ של ארבע הקבוצות הללו יחדיו, ייחודי למזמור ק"ז ולמזמור לשמש.</w:t>
      </w:r>
    </w:p>
    <w:p w14:paraId="1D659839" w14:textId="48C50085" w:rsidR="00F142C3" w:rsidRDefault="003249F0" w:rsidP="0004672E">
      <w:pPr>
        <w:rPr>
          <w:rtl/>
        </w:rPr>
      </w:pPr>
      <w:r>
        <w:rPr>
          <w:rFonts w:hint="cs"/>
          <w:rtl/>
        </w:rPr>
        <w:t xml:space="preserve">גם סדר ההופעה של הנושעים זהה בשני הטקסטים, למעט </w:t>
      </w:r>
      <w:r w:rsidR="005D23B7">
        <w:rPr>
          <w:rFonts w:hint="cs"/>
          <w:rtl/>
        </w:rPr>
        <w:t xml:space="preserve">הבדל אחד. </w:t>
      </w:r>
      <w:r>
        <w:rPr>
          <w:rFonts w:hint="cs"/>
          <w:rtl/>
        </w:rPr>
        <w:t>הפסקה העוסקת ביורדי הים</w:t>
      </w:r>
      <w:r w:rsidR="00F142C3">
        <w:rPr>
          <w:rFonts w:hint="cs"/>
          <w:rtl/>
        </w:rPr>
        <w:t>, מופיעה במזמור לשמש</w:t>
      </w:r>
      <w:r w:rsidR="009518B3">
        <w:rPr>
          <w:rFonts w:hint="cs"/>
          <w:rtl/>
        </w:rPr>
        <w:t xml:space="preserve"> בתחילת הקטע,</w:t>
      </w:r>
      <w:r w:rsidR="00F142C3">
        <w:rPr>
          <w:rFonts w:hint="cs"/>
          <w:rtl/>
        </w:rPr>
        <w:t xml:space="preserve"> כשהיא משולבת </w:t>
      </w:r>
      <w:r w:rsidR="00331658">
        <w:rPr>
          <w:rFonts w:hint="cs"/>
          <w:rtl/>
        </w:rPr>
        <w:t>בסידור משורג</w:t>
      </w:r>
      <w:r w:rsidR="00A04402">
        <w:rPr>
          <w:rStyle w:val="a6"/>
          <w:rtl/>
        </w:rPr>
        <w:footnoteReference w:id="1"/>
      </w:r>
      <w:r w:rsidR="00331658">
        <w:rPr>
          <w:rFonts w:hint="cs"/>
          <w:rtl/>
        </w:rPr>
        <w:t xml:space="preserve"> </w:t>
      </w:r>
      <w:r w:rsidR="00F142C3">
        <w:rPr>
          <w:rFonts w:hint="cs"/>
          <w:rtl/>
        </w:rPr>
        <w:t>יחד עם הפסקה של התועים בדרך</w:t>
      </w:r>
      <w:r w:rsidR="009518B3">
        <w:rPr>
          <w:rFonts w:hint="cs"/>
          <w:rtl/>
        </w:rPr>
        <w:t>,</w:t>
      </w:r>
      <w:r w:rsidR="00DD60F9">
        <w:rPr>
          <w:rFonts w:hint="cs"/>
          <w:rtl/>
        </w:rPr>
        <w:t xml:space="preserve"> במקום להופיע בנפרד בסוף הקטע.</w:t>
      </w:r>
    </w:p>
    <w:p w14:paraId="70B14BA0" w14:textId="77777777" w:rsidR="004A1F7F" w:rsidRDefault="004A1F7F" w:rsidP="0004672E">
      <w:pPr>
        <w:rPr>
          <w:rtl/>
        </w:rPr>
      </w:pPr>
    </w:p>
    <w:p w14:paraId="131C3947" w14:textId="48B1C024" w:rsidR="004A1F7F" w:rsidRDefault="004A1F7F" w:rsidP="004A1F7F">
      <w:pPr>
        <w:rPr>
          <w:rtl/>
        </w:rPr>
      </w:pPr>
      <w:r w:rsidRPr="004A1F7F">
        <w:rPr>
          <w:rFonts w:hint="cs"/>
          <w:b/>
          <w:bCs/>
          <w:rtl/>
        </w:rPr>
        <w:t>חידת הנו"נים המנוזרות במזמור ק"ז</w:t>
      </w:r>
    </w:p>
    <w:p w14:paraId="7F54E9FC" w14:textId="79B61309" w:rsidR="00DD60F9" w:rsidRDefault="00DD60F9" w:rsidP="00DD60F9">
      <w:pPr>
        <w:rPr>
          <w:rtl/>
        </w:rPr>
      </w:pPr>
      <w:r>
        <w:rPr>
          <w:rFonts w:hint="cs"/>
          <w:rtl/>
        </w:rPr>
        <w:t xml:space="preserve">גם </w:t>
      </w:r>
      <w:r w:rsidR="00B91BDD">
        <w:rPr>
          <w:rFonts w:hint="cs"/>
          <w:rtl/>
        </w:rPr>
        <w:t>כך,</w:t>
      </w:r>
      <w:r>
        <w:rPr>
          <w:rFonts w:hint="cs"/>
          <w:rtl/>
        </w:rPr>
        <w:t xml:space="preserve"> מדובר בדמיון מרשים, אבל ייתכן שיש רמז לכך </w:t>
      </w:r>
      <w:r w:rsidR="00C2009E">
        <w:rPr>
          <w:rFonts w:hint="cs"/>
          <w:rtl/>
        </w:rPr>
        <w:t>שבמקורו מזמור ק"ז היה דומה אפילו יותר למזמור לשמש.</w:t>
      </w:r>
    </w:p>
    <w:p w14:paraId="08CB8961" w14:textId="35F71EB1" w:rsidR="00390F66" w:rsidRDefault="00BA34AA" w:rsidP="00A9424E">
      <w:pPr>
        <w:rPr>
          <w:rtl/>
        </w:rPr>
      </w:pPr>
      <w:r>
        <w:rPr>
          <w:rFonts w:hint="cs"/>
          <w:rtl/>
        </w:rPr>
        <w:t xml:space="preserve">הפסקה של יורדי הים במזמור ק"ז </w:t>
      </w:r>
      <w:r w:rsidR="006C15D5">
        <w:rPr>
          <w:rFonts w:hint="cs"/>
          <w:rtl/>
        </w:rPr>
        <w:t xml:space="preserve">מסומנת באמצעות נו"נים מנוזרות. </w:t>
      </w:r>
      <w:r w:rsidR="00A32AB5">
        <w:rPr>
          <w:rFonts w:hint="cs"/>
          <w:rtl/>
        </w:rPr>
        <w:t>ו</w:t>
      </w:r>
      <w:r w:rsidR="00A9424E">
        <w:rPr>
          <w:rFonts w:hint="cs"/>
          <w:rtl/>
        </w:rPr>
        <w:t>מה טיבם של נו"נים אלו? ההסבר הרווח הוא שתפקידם הוא לסמן ק</w:t>
      </w:r>
      <w:r w:rsidR="00390F66">
        <w:rPr>
          <w:rFonts w:hint="cs"/>
          <w:rtl/>
        </w:rPr>
        <w:t>טע המצוי שלא במקומו הטבעי בטקסט.</w:t>
      </w:r>
    </w:p>
    <w:p w14:paraId="1C687D83" w14:textId="2D0B8D0A" w:rsidR="00C2009E" w:rsidRDefault="00A9424E" w:rsidP="001B00F6">
      <w:pPr>
        <w:rPr>
          <w:rtl/>
        </w:rPr>
      </w:pPr>
      <w:r>
        <w:rPr>
          <w:rFonts w:hint="cs"/>
          <w:rtl/>
        </w:rPr>
        <w:t xml:space="preserve">אך </w:t>
      </w:r>
      <w:r w:rsidR="001B00F6">
        <w:rPr>
          <w:rFonts w:hint="cs"/>
          <w:rtl/>
        </w:rPr>
        <w:t xml:space="preserve">הופעתם של הנו"נים הללו בפסקה על יורדי הים, </w:t>
      </w:r>
      <w:r w:rsidR="00A87910">
        <w:rPr>
          <w:rFonts w:hint="cs"/>
          <w:rtl/>
        </w:rPr>
        <w:t>עורר</w:t>
      </w:r>
      <w:r w:rsidR="00A32AB5">
        <w:rPr>
          <w:rFonts w:hint="cs"/>
          <w:rtl/>
        </w:rPr>
        <w:t>ה</w:t>
      </w:r>
      <w:r w:rsidR="00A87910">
        <w:rPr>
          <w:rFonts w:hint="cs"/>
          <w:rtl/>
        </w:rPr>
        <w:t xml:space="preserve"> את תמיהתו של חוקר המסורה י</w:t>
      </w:r>
      <w:r w:rsidR="007D7D0A">
        <w:rPr>
          <w:rFonts w:hint="cs"/>
          <w:rtl/>
        </w:rPr>
        <w:t>שראל ייבין</w:t>
      </w:r>
      <w:r w:rsidR="00311FEC">
        <w:rPr>
          <w:rFonts w:hint="cs"/>
          <w:rtl/>
        </w:rPr>
        <w:t>, שכתב במבוכה (מבוא למסורה הטברנית):</w:t>
      </w:r>
    </w:p>
    <w:p w14:paraId="4C88E81C" w14:textId="6A686912" w:rsidR="00311FEC" w:rsidRDefault="00311FEC" w:rsidP="00746D5F">
      <w:pPr>
        <w:ind w:left="720"/>
        <w:rPr>
          <w:rtl/>
        </w:rPr>
      </w:pPr>
      <w:r w:rsidRPr="00311FEC">
        <w:rPr>
          <w:rFonts w:hint="cs"/>
          <w:rtl/>
        </w:rPr>
        <w:t>הסברים אלו יפים לסימנים שבבמ</w:t>
      </w:r>
      <w:r w:rsidR="00BD585A">
        <w:rPr>
          <w:rFonts w:hint="cs"/>
          <w:rtl/>
        </w:rPr>
        <w:t>ד</w:t>
      </w:r>
      <w:r w:rsidRPr="00311FEC">
        <w:rPr>
          <w:rFonts w:hint="cs"/>
          <w:rtl/>
        </w:rPr>
        <w:t xml:space="preserve">בר, אך קשה לתתם עניין אצל הסימנים שבתהלים, </w:t>
      </w:r>
      <w:r w:rsidRPr="00311FEC">
        <w:rPr>
          <w:rFonts w:hint="cs"/>
          <w:b/>
          <w:bCs/>
          <w:rtl/>
        </w:rPr>
        <w:t>ועדיין לא נמצא להם הסבר מניח את הדעת</w:t>
      </w:r>
      <w:r w:rsidRPr="00311FEC">
        <w:rPr>
          <w:rFonts w:hint="cs"/>
          <w:rtl/>
        </w:rPr>
        <w:t>.</w:t>
      </w:r>
    </w:p>
    <w:p w14:paraId="455C72CF" w14:textId="32C4AC01" w:rsidR="00BD585A" w:rsidRDefault="00BD585A" w:rsidP="00311FEC">
      <w:pPr>
        <w:rPr>
          <w:rtl/>
        </w:rPr>
      </w:pPr>
      <w:r>
        <w:rPr>
          <w:rFonts w:hint="cs"/>
          <w:rtl/>
        </w:rPr>
        <w:t>לעומתו, שלמה דב גויטיין</w:t>
      </w:r>
      <w:r w:rsidR="005842BA">
        <w:rPr>
          <w:rFonts w:hint="cs"/>
          <w:rtl/>
        </w:rPr>
        <w:t xml:space="preserve"> העלה השערה, כמעט ניחוש</w:t>
      </w:r>
      <w:r w:rsidR="00584F43">
        <w:rPr>
          <w:rFonts w:hint="cs"/>
          <w:rtl/>
        </w:rPr>
        <w:t xml:space="preserve"> (עיונים במקרא)</w:t>
      </w:r>
      <w:r w:rsidR="005842BA">
        <w:rPr>
          <w:rFonts w:hint="cs"/>
          <w:rtl/>
        </w:rPr>
        <w:t>:</w:t>
      </w:r>
    </w:p>
    <w:p w14:paraId="1D91B102" w14:textId="77777777" w:rsidR="00D0297E" w:rsidRPr="00D0297E" w:rsidRDefault="00D0297E" w:rsidP="00746D5F">
      <w:pPr>
        <w:ind w:left="720"/>
      </w:pPr>
      <w:r w:rsidRPr="00D0297E">
        <w:rPr>
          <w:rFonts w:hint="cs"/>
          <w:rtl/>
        </w:rPr>
        <w:t xml:space="preserve">מה טיבו של סימן זה? ... "עשה לו סימניות מלפניו ומאחריו </w:t>
      </w:r>
      <w:r w:rsidRPr="00D0297E">
        <w:rPr>
          <w:rFonts w:hint="cs"/>
          <w:b/>
          <w:bCs/>
          <w:rtl/>
        </w:rPr>
        <w:t>לומר שאין זה מקומו</w:t>
      </w:r>
      <w:r w:rsidRPr="00D0297E">
        <w:rPr>
          <w:rFonts w:hint="cs"/>
          <w:rtl/>
        </w:rPr>
        <w:t>". ... כוחו יפה גם כאן ביחס לפסקה העוסקת ביורדי הים. שהרי מקומה הטבעי אחרי הקבוצה הראשונה, הולכי המדבריות.</w:t>
      </w:r>
    </w:p>
    <w:p w14:paraId="0546E973" w14:textId="3D7517C6" w:rsidR="00D0297E" w:rsidRDefault="008B606B" w:rsidP="00311FEC">
      <w:pPr>
        <w:rPr>
          <w:rtl/>
        </w:rPr>
      </w:pPr>
      <w:r>
        <w:rPr>
          <w:rFonts w:hint="cs"/>
          <w:rtl/>
        </w:rPr>
        <w:lastRenderedPageBreak/>
        <w:t xml:space="preserve">והנה, </w:t>
      </w:r>
      <w:r w:rsidR="00746D5F">
        <w:rPr>
          <w:rFonts w:hint="cs"/>
          <w:rtl/>
        </w:rPr>
        <w:t xml:space="preserve">העמדת </w:t>
      </w:r>
      <w:r w:rsidR="00CA59BD">
        <w:rPr>
          <w:rFonts w:hint="cs"/>
          <w:rtl/>
        </w:rPr>
        <w:t xml:space="preserve">המזמור לשמש לצידו של </w:t>
      </w:r>
      <w:r w:rsidR="00584F43">
        <w:rPr>
          <w:rFonts w:hint="cs"/>
          <w:rtl/>
        </w:rPr>
        <w:t>מזמור ק"ז מעניקה חיזוק לא צפוי להשערתו של גויטי</w:t>
      </w:r>
      <w:r w:rsidR="005143C8">
        <w:rPr>
          <w:rFonts w:hint="cs"/>
          <w:rtl/>
        </w:rPr>
        <w:t>ין, כי הפסקה</w:t>
      </w:r>
      <w:r w:rsidR="00F46408">
        <w:rPr>
          <w:rFonts w:hint="cs"/>
          <w:rtl/>
        </w:rPr>
        <w:t xml:space="preserve"> על יורדי הים</w:t>
      </w:r>
      <w:r w:rsidR="005143C8">
        <w:rPr>
          <w:rFonts w:hint="cs"/>
          <w:rtl/>
        </w:rPr>
        <w:t xml:space="preserve"> הייתה במקורה סמוכה לפסקה של התועים בדרך.</w:t>
      </w:r>
    </w:p>
    <w:p w14:paraId="584D9501" w14:textId="77777777" w:rsidR="00AC5184" w:rsidRDefault="00AC5184" w:rsidP="00311FEC">
      <w:pPr>
        <w:rPr>
          <w:rtl/>
        </w:rPr>
      </w:pPr>
    </w:p>
    <w:p w14:paraId="6F37650C" w14:textId="7EAA0017" w:rsidR="00AC5184" w:rsidRPr="00AC5184" w:rsidRDefault="00AC5184" w:rsidP="00311FEC">
      <w:pPr>
        <w:rPr>
          <w:b/>
          <w:bCs/>
          <w:rtl/>
        </w:rPr>
      </w:pPr>
      <w:r>
        <w:rPr>
          <w:rFonts w:hint="cs"/>
          <w:b/>
          <w:bCs/>
          <w:rtl/>
        </w:rPr>
        <w:t>הקבלות בין מזמור ק"ז למזמור לשמש</w:t>
      </w:r>
    </w:p>
    <w:p w14:paraId="5BC2D926" w14:textId="1E4BFFBA" w:rsidR="005143C8" w:rsidRDefault="006433E2" w:rsidP="00311FEC">
      <w:pPr>
        <w:rPr>
          <w:rtl/>
        </w:rPr>
      </w:pPr>
      <w:r>
        <w:rPr>
          <w:rFonts w:hint="cs"/>
          <w:rtl/>
        </w:rPr>
        <w:t>מלבד העובדה המדהימה ש</w:t>
      </w:r>
      <w:r w:rsidR="00530CE9">
        <w:rPr>
          <w:rFonts w:hint="cs"/>
          <w:rtl/>
        </w:rPr>
        <w:t xml:space="preserve">יש כאן את אותן קבוצות של נושעים, וההשערה שבמקורן </w:t>
      </w:r>
      <w:r w:rsidR="0032069A">
        <w:rPr>
          <w:rFonts w:hint="cs"/>
          <w:rtl/>
        </w:rPr>
        <w:t>הקבוצות</w:t>
      </w:r>
      <w:r w:rsidR="00530CE9">
        <w:rPr>
          <w:rFonts w:hint="cs"/>
          <w:rtl/>
        </w:rPr>
        <w:t xml:space="preserve"> הופיעו בדיוק באותו הסדר, יש בין הטקסטים נקודות דמיון נוספות. מפאת קוצר הזמן</w:t>
      </w:r>
      <w:r w:rsidR="008E083D">
        <w:rPr>
          <w:rFonts w:hint="cs"/>
          <w:rtl/>
        </w:rPr>
        <w:t>, אצביע רק על שתי נקודות: אחת תכנית ואחת לשונית.</w:t>
      </w:r>
    </w:p>
    <w:p w14:paraId="49210652" w14:textId="003CB171" w:rsidR="008E083D" w:rsidRDefault="00B6567D" w:rsidP="00311FEC">
      <w:pPr>
        <w:rPr>
          <w:rtl/>
        </w:rPr>
      </w:pPr>
      <w:r>
        <w:rPr>
          <w:rFonts w:hint="cs"/>
          <w:rtl/>
        </w:rPr>
        <w:t xml:space="preserve">מבחינה תוכנית, </w:t>
      </w:r>
      <w:r w:rsidR="00961841">
        <w:rPr>
          <w:rFonts w:hint="cs"/>
          <w:rtl/>
        </w:rPr>
        <w:t xml:space="preserve">במזמור ק"ז מתוארים </w:t>
      </w:r>
      <w:r w:rsidR="00FD7B8F">
        <w:rPr>
          <w:rFonts w:hint="cs"/>
          <w:rtl/>
        </w:rPr>
        <w:t xml:space="preserve">דווקא </w:t>
      </w:r>
      <w:r w:rsidR="00961841">
        <w:rPr>
          <w:rFonts w:hint="cs"/>
          <w:rtl/>
        </w:rPr>
        <w:t>שניים מהזקוקים לישועה כחוטאים:</w:t>
      </w:r>
      <w:r w:rsidR="00747E10">
        <w:rPr>
          <w:rFonts w:hint="cs"/>
          <w:rtl/>
        </w:rPr>
        <w:t xml:space="preserve"> האסי</w:t>
      </w:r>
      <w:r w:rsidR="0098796F">
        <w:rPr>
          <w:rFonts w:hint="cs"/>
          <w:rtl/>
        </w:rPr>
        <w:t>רים והחולים.</w:t>
      </w:r>
      <w:r w:rsidR="00A91BBB">
        <w:rPr>
          <w:rFonts w:hint="cs"/>
          <w:rtl/>
        </w:rPr>
        <w:t>@@@</w:t>
      </w:r>
    </w:p>
    <w:p w14:paraId="1AD41848" w14:textId="4C957473" w:rsidR="00A91BBB" w:rsidRDefault="00A91BBB" w:rsidP="00311FEC">
      <w:pPr>
        <w:rPr>
          <w:rtl/>
        </w:rPr>
      </w:pPr>
      <w:r>
        <w:rPr>
          <w:rFonts w:hint="cs"/>
          <w:rtl/>
        </w:rPr>
        <w:t xml:space="preserve">והנה בדיוק אותם השניים מוצגים במזמור לשמש </w:t>
      </w:r>
      <w:r w:rsidR="0082287B">
        <w:rPr>
          <w:rFonts w:hint="cs"/>
          <w:rtl/>
        </w:rPr>
        <w:t>כמי שהכעיסו את האלים שלהם @@@</w:t>
      </w:r>
    </w:p>
    <w:p w14:paraId="12839ED4" w14:textId="75EEBA26" w:rsidR="005143C8" w:rsidRDefault="00B6567D" w:rsidP="00311FEC">
      <w:pPr>
        <w:rPr>
          <w:rtl/>
        </w:rPr>
      </w:pPr>
      <w:r>
        <w:rPr>
          <w:rFonts w:hint="cs"/>
          <w:rtl/>
        </w:rPr>
        <w:t>מבחינה לשונית מזמור ק"ז מתאר את ייעדם של יורדי הים</w:t>
      </w:r>
      <w:r w:rsidR="00B74EA5">
        <w:rPr>
          <w:rFonts w:hint="cs"/>
          <w:rtl/>
        </w:rPr>
        <w:t xml:space="preserve"> תוך שימוש</w:t>
      </w:r>
      <w:r>
        <w:rPr>
          <w:rFonts w:hint="cs"/>
          <w:rtl/>
        </w:rPr>
        <w:t xml:space="preserve"> במילה </w:t>
      </w:r>
      <w:r w:rsidR="006C5EC2">
        <w:rPr>
          <w:rFonts w:hint="cs"/>
          <w:rtl/>
        </w:rPr>
        <w:t>היחידאי</w:t>
      </w:r>
      <w:r w:rsidR="004D1F17">
        <w:rPr>
          <w:rFonts w:hint="cs"/>
          <w:rtl/>
        </w:rPr>
        <w:t>ת</w:t>
      </w:r>
      <w:r>
        <w:rPr>
          <w:rFonts w:hint="cs"/>
          <w:rtl/>
        </w:rPr>
        <w:t xml:space="preserve"> 'מחוז'. </w:t>
      </w:r>
      <w:r w:rsidR="00035192">
        <w:rPr>
          <w:rFonts w:hint="cs"/>
          <w:rtl/>
        </w:rPr>
        <w:t xml:space="preserve">והנה אותה מילה עצמה משמשת את המזמור לשמש </w:t>
      </w:r>
      <w:r w:rsidR="00377747">
        <w:rPr>
          <w:rFonts w:hint="cs"/>
          <w:rtl/>
        </w:rPr>
        <w:t>ובאותו הקשר ממש.</w:t>
      </w:r>
    </w:p>
    <w:p w14:paraId="6765E315" w14:textId="77777777" w:rsidR="00176021" w:rsidRDefault="00176021" w:rsidP="00311FEC">
      <w:pPr>
        <w:rPr>
          <w:rtl/>
        </w:rPr>
      </w:pPr>
    </w:p>
    <w:p w14:paraId="1F5A32EB" w14:textId="6DAE8A58" w:rsidR="005F1ABF" w:rsidRPr="005F1ABF" w:rsidRDefault="005F1ABF" w:rsidP="00311FEC">
      <w:pPr>
        <w:rPr>
          <w:b/>
          <w:bCs/>
          <w:rtl/>
        </w:rPr>
      </w:pPr>
      <w:r>
        <w:rPr>
          <w:rFonts w:hint="cs"/>
          <w:b/>
          <w:bCs/>
          <w:rtl/>
        </w:rPr>
        <w:t>הבדלים בין מזמור ק"ז למזמור לשמש</w:t>
      </w:r>
    </w:p>
    <w:p w14:paraId="7A17F8A7" w14:textId="104122D5" w:rsidR="005F6762" w:rsidRDefault="00176021" w:rsidP="00311FEC">
      <w:pPr>
        <w:rPr>
          <w:rtl/>
        </w:rPr>
      </w:pPr>
      <w:r>
        <w:rPr>
          <w:rFonts w:hint="cs"/>
          <w:rtl/>
        </w:rPr>
        <w:t>יש כמובן גם הבדלים חשובים בין המזמור לשמש למזמור ק"ז,</w:t>
      </w:r>
      <w:r w:rsidR="005823D0">
        <w:rPr>
          <w:rFonts w:hint="cs"/>
          <w:rtl/>
        </w:rPr>
        <w:t xml:space="preserve"> גם בעיצוב האומנותי </w:t>
      </w:r>
      <w:r w:rsidR="005F6762">
        <w:rPr>
          <w:rFonts w:hint="cs"/>
          <w:rtl/>
        </w:rPr>
        <w:t>וגם, ואולי בעיקר, בתפיסות התיאולוגיות.</w:t>
      </w:r>
    </w:p>
    <w:p w14:paraId="233C0175" w14:textId="688CBC7B" w:rsidR="00377747" w:rsidRDefault="005F6762" w:rsidP="00F17990">
      <w:pPr>
        <w:pStyle w:val="a3"/>
        <w:numPr>
          <w:ilvl w:val="0"/>
          <w:numId w:val="1"/>
        </w:numPr>
      </w:pPr>
      <w:r>
        <w:rPr>
          <w:rFonts w:hint="cs"/>
          <w:rtl/>
        </w:rPr>
        <w:t>נתחיל מהמובן מאליו.</w:t>
      </w:r>
      <w:r w:rsidR="002E65E0">
        <w:rPr>
          <w:rFonts w:hint="cs"/>
          <w:rtl/>
        </w:rPr>
        <w:t xml:space="preserve"> </w:t>
      </w:r>
      <w:r w:rsidR="002E65E0" w:rsidRPr="002E65E0">
        <w:rPr>
          <w:rFonts w:hint="cs"/>
          <w:rtl/>
        </w:rPr>
        <w:t>המזמור לשמש מבטא תפיסה פוליתאיסטית ומזמור ק"ז מבטא תפיסה מונותאיסטית</w:t>
      </w:r>
      <w:r w:rsidR="002E65E0">
        <w:rPr>
          <w:rFonts w:hint="cs"/>
          <w:rtl/>
        </w:rPr>
        <w:t xml:space="preserve">. הבדל </w:t>
      </w:r>
      <w:r w:rsidR="005E2371">
        <w:rPr>
          <w:rFonts w:hint="cs"/>
          <w:rtl/>
        </w:rPr>
        <w:t xml:space="preserve">זה, </w:t>
      </w:r>
      <w:r w:rsidR="00F17990">
        <w:rPr>
          <w:rFonts w:hint="cs"/>
          <w:rtl/>
        </w:rPr>
        <w:t>שמונח ביסודות התיאולוגיים של המזמור</w:t>
      </w:r>
      <w:r w:rsidR="005E2371">
        <w:rPr>
          <w:rFonts w:hint="cs"/>
          <w:rtl/>
        </w:rPr>
        <w:t xml:space="preserve">, משפיע </w:t>
      </w:r>
      <w:r w:rsidR="00C606DE">
        <w:rPr>
          <w:rFonts w:hint="cs"/>
          <w:rtl/>
        </w:rPr>
        <w:t>בת</w:t>
      </w:r>
      <w:r w:rsidR="0093506F">
        <w:rPr>
          <w:rFonts w:hint="cs"/>
          <w:rtl/>
        </w:rPr>
        <w:t>ו</w:t>
      </w:r>
      <w:r w:rsidR="00C606DE">
        <w:rPr>
          <w:rFonts w:hint="cs"/>
          <w:rtl/>
        </w:rPr>
        <w:t>רו על רכיבים נוספים.</w:t>
      </w:r>
    </w:p>
    <w:p w14:paraId="4B75CA00" w14:textId="665C921B" w:rsidR="00F17990" w:rsidRPr="00F17990" w:rsidRDefault="00B8191F" w:rsidP="006C1C0E">
      <w:pPr>
        <w:pStyle w:val="a3"/>
        <w:numPr>
          <w:ilvl w:val="0"/>
          <w:numId w:val="1"/>
        </w:numPr>
      </w:pPr>
      <w:r>
        <w:rPr>
          <w:rFonts w:hint="cs"/>
          <w:rtl/>
        </w:rPr>
        <w:t xml:space="preserve">אפילו במזמור שמוקדש כולו להלל </w:t>
      </w:r>
      <w:r w:rsidR="006C1C0E" w:rsidRPr="006C1C0E">
        <w:rPr>
          <w:rtl/>
        </w:rPr>
        <w:t>לשַׁמַשׁ</w:t>
      </w:r>
      <w:r>
        <w:rPr>
          <w:rFonts w:hint="cs"/>
          <w:rtl/>
        </w:rPr>
        <w:t xml:space="preserve">, </w:t>
      </w:r>
      <w:r w:rsidR="00F17990" w:rsidRPr="00F17990">
        <w:rPr>
          <w:rFonts w:hint="cs"/>
          <w:rtl/>
        </w:rPr>
        <w:t>כוחו מוגבל לתחומי אחריותו בלבד:</w:t>
      </w:r>
    </w:p>
    <w:p w14:paraId="00D32DAF" w14:textId="77777777" w:rsidR="00F17990" w:rsidRPr="00F17990" w:rsidRDefault="00F17990" w:rsidP="00F17990">
      <w:pPr>
        <w:pStyle w:val="a3"/>
        <w:numPr>
          <w:ilvl w:val="1"/>
          <w:numId w:val="1"/>
        </w:numPr>
        <w:rPr>
          <w:rtl/>
        </w:rPr>
      </w:pPr>
      <w:r w:rsidRPr="00F17990">
        <w:rPr>
          <w:rFonts w:hint="cs"/>
          <w:rtl/>
        </w:rPr>
        <w:t xml:space="preserve">שַׁמַשׁ איננו שולט בים – הוא איננו גורם לסערה, וגם לא זה המפסיק אותה. במזמור ק"ז, לעומת זאת, שליטתו של ה' על סערה מודגשת מאוד הן ביצירתה הן בהפסקתה. </w:t>
      </w:r>
    </w:p>
    <w:p w14:paraId="408C3138" w14:textId="77777777" w:rsidR="00F17990" w:rsidRPr="00F17990" w:rsidRDefault="00F17990" w:rsidP="00F17990">
      <w:pPr>
        <w:pStyle w:val="a3"/>
        <w:numPr>
          <w:ilvl w:val="1"/>
          <w:numId w:val="1"/>
        </w:numPr>
        <w:rPr>
          <w:rtl/>
        </w:rPr>
      </w:pPr>
      <w:r w:rsidRPr="00F17990">
        <w:rPr>
          <w:rFonts w:hint="cs"/>
          <w:rtl/>
        </w:rPr>
        <w:t>שַׁמַשׁ אינו זה הגורם לאסיר להיכנס לבית הכלא ואף לא זה המוציא אותו משם. תפקידו מסתכם בריצוי האל הזועם. במזמור ק"ז ה' עצמו הוא המשבר את דלתות הכלא.</w:t>
      </w:r>
    </w:p>
    <w:p w14:paraId="5D491659" w14:textId="4E53BB09" w:rsidR="00F17990" w:rsidRPr="00F17990" w:rsidRDefault="00F17990" w:rsidP="00F17990">
      <w:pPr>
        <w:pStyle w:val="a3"/>
        <w:numPr>
          <w:ilvl w:val="1"/>
          <w:numId w:val="1"/>
        </w:numPr>
        <w:rPr>
          <w:rtl/>
        </w:rPr>
      </w:pPr>
      <w:r w:rsidRPr="00F17990">
        <w:rPr>
          <w:rFonts w:hint="cs"/>
          <w:rtl/>
        </w:rPr>
        <w:t xml:space="preserve">שַׁמַשׁ אינו זה שגורם לאנשים לחלות, ואף אינו המרפא. תפקידו במזמור זה מסתכם בפיוס האלות הזועפות </w:t>
      </w:r>
      <w:r w:rsidR="005B185A">
        <w:rPr>
          <w:rtl/>
        </w:rPr>
        <w:t>–</w:t>
      </w:r>
      <w:r w:rsidR="005B185A">
        <w:rPr>
          <w:rFonts w:hint="cs"/>
          <w:rtl/>
        </w:rPr>
        <w:t xml:space="preserve"> </w:t>
      </w:r>
      <w:r w:rsidRPr="00F17990">
        <w:rPr>
          <w:rFonts w:hint="cs"/>
          <w:rtl/>
        </w:rPr>
        <w:t xml:space="preserve">וממילא החולה מחלים. במזמור ק"ז החטא כנגד ה' הוא הגורם לאדם לחלות, וה' עצמו הוא המרפא אותו. </w:t>
      </w:r>
    </w:p>
    <w:p w14:paraId="57EB33F0" w14:textId="620281D2" w:rsidR="00F17990" w:rsidRPr="00F17990" w:rsidRDefault="00F17990" w:rsidP="00F17990">
      <w:pPr>
        <w:pStyle w:val="a3"/>
        <w:numPr>
          <w:ilvl w:val="0"/>
          <w:numId w:val="1"/>
        </w:numPr>
        <w:rPr>
          <w:rtl/>
        </w:rPr>
      </w:pPr>
      <w:r w:rsidRPr="00F17990">
        <w:rPr>
          <w:rFonts w:hint="cs"/>
          <w:rtl/>
        </w:rPr>
        <w:t xml:space="preserve">הבדל בתפיסת הגמול </w:t>
      </w:r>
      <w:r w:rsidR="006846BB">
        <w:rPr>
          <w:rtl/>
        </w:rPr>
        <w:t>–</w:t>
      </w:r>
      <w:r w:rsidRPr="00F17990">
        <w:rPr>
          <w:rFonts w:hint="cs"/>
          <w:rtl/>
        </w:rPr>
        <w:t xml:space="preserve"> בשני המזמורים החולה והאסיר נפגעים על ידי אלוהיהם, אך במזמור לשַׁמַשׁ אין אזכור שכעס האלים הוא דווקא תולדה של חטא, בעוד שבמזמור ק"ז מודגש כי גורלו הרע של האדם הוא תולדה של חטאו. </w:t>
      </w:r>
    </w:p>
    <w:p w14:paraId="38215F24" w14:textId="30CDB68A" w:rsidR="00F17990" w:rsidRDefault="00DD4F57" w:rsidP="00C50E2E">
      <w:pPr>
        <w:ind w:left="360"/>
        <w:rPr>
          <w:rtl/>
        </w:rPr>
      </w:pPr>
      <w:r>
        <w:rPr>
          <w:rFonts w:hint="cs"/>
          <w:rtl/>
        </w:rPr>
        <w:t xml:space="preserve">נראה, אם כן, כי פתרנו את התעלומה. </w:t>
      </w:r>
      <w:r w:rsidR="00EA74BA">
        <w:rPr>
          <w:rFonts w:hint="cs"/>
          <w:rtl/>
        </w:rPr>
        <w:t xml:space="preserve">קריאת מזמור ק"ז על רקע המזמור </w:t>
      </w:r>
      <w:r w:rsidR="00EA74BA" w:rsidRPr="00EA74BA">
        <w:rPr>
          <w:rtl/>
        </w:rPr>
        <w:t>לשַׁמַשׁ</w:t>
      </w:r>
      <w:r w:rsidR="00EA74BA">
        <w:rPr>
          <w:rFonts w:hint="cs"/>
          <w:rtl/>
        </w:rPr>
        <w:t xml:space="preserve"> מאשרת</w:t>
      </w:r>
      <w:r w:rsidR="00C50E2E">
        <w:rPr>
          <w:rFonts w:hint="cs"/>
          <w:rtl/>
        </w:rPr>
        <w:t xml:space="preserve"> את ההשערה כי מזמורנו היה במקורו</w:t>
      </w:r>
      <w:r w:rsidR="00C87FA6">
        <w:rPr>
          <w:rFonts w:hint="cs"/>
          <w:rtl/>
        </w:rPr>
        <w:t xml:space="preserve"> מזמור אוניברסלי העוסק בעזרת </w:t>
      </w:r>
      <w:r w:rsidR="00F868A7">
        <w:rPr>
          <w:rFonts w:hint="cs"/>
          <w:rtl/>
        </w:rPr>
        <w:t>ה'</w:t>
      </w:r>
      <w:r w:rsidR="00C87FA6">
        <w:rPr>
          <w:rFonts w:hint="cs"/>
          <w:rtl/>
        </w:rPr>
        <w:t xml:space="preserve"> ל</w:t>
      </w:r>
      <w:r w:rsidR="00D2683F">
        <w:rPr>
          <w:rFonts w:hint="cs"/>
          <w:rtl/>
        </w:rPr>
        <w:t>סובלים הזקוקים לו. רק התוספת של פסוקים א-ג שינתה את אופיו של המזמור למזמור לאומי-היסטורי.</w:t>
      </w:r>
    </w:p>
    <w:p w14:paraId="64B57FB0" w14:textId="77777777" w:rsidR="00D2683F" w:rsidRDefault="00D2683F" w:rsidP="00DD41C2">
      <w:pPr>
        <w:ind w:left="360"/>
        <w:rPr>
          <w:rtl/>
        </w:rPr>
      </w:pPr>
    </w:p>
    <w:p w14:paraId="7149D478" w14:textId="14290F6B" w:rsidR="003F4895" w:rsidRDefault="003F4895" w:rsidP="003F4895">
      <w:pPr>
        <w:rPr>
          <w:rtl/>
        </w:rPr>
      </w:pPr>
      <w:r w:rsidRPr="003F4895">
        <w:rPr>
          <w:rFonts w:hint="cs"/>
          <w:b/>
          <w:bCs/>
          <w:rtl/>
        </w:rPr>
        <w:t>הקבלות בין מזמור ק"ז לספר ישעיהו</w:t>
      </w:r>
    </w:p>
    <w:p w14:paraId="63329703" w14:textId="1208CF4A" w:rsidR="007F1C30" w:rsidRDefault="00E20824" w:rsidP="00F32395">
      <w:pPr>
        <w:rPr>
          <w:rtl/>
        </w:rPr>
      </w:pPr>
      <w:r>
        <w:rPr>
          <w:rFonts w:hint="cs"/>
          <w:rtl/>
        </w:rPr>
        <w:t>אולם מסקנה זו</w:t>
      </w:r>
      <w:r w:rsidR="00C50E2E">
        <w:rPr>
          <w:rFonts w:hint="cs"/>
          <w:rtl/>
        </w:rPr>
        <w:t xml:space="preserve">, שנראית מבוססת מאוד, </w:t>
      </w:r>
      <w:r w:rsidR="007F1C30">
        <w:rPr>
          <w:rFonts w:hint="cs"/>
          <w:rtl/>
        </w:rPr>
        <w:t xml:space="preserve">עלולה </w:t>
      </w:r>
      <w:r w:rsidR="00C13834">
        <w:rPr>
          <w:rFonts w:hint="cs"/>
          <w:rtl/>
        </w:rPr>
        <w:t>להתהפך</w:t>
      </w:r>
      <w:r w:rsidR="007F1C30">
        <w:rPr>
          <w:rFonts w:hint="cs"/>
          <w:rtl/>
        </w:rPr>
        <w:t xml:space="preserve"> כשניתן את דעתנו לזיקה הטקסטואלית העמוקה בין מזמור ק"ז לספר ישעיהו, ובפרק </w:t>
      </w:r>
      <w:r w:rsidR="005C66C9">
        <w:rPr>
          <w:rFonts w:hint="cs"/>
          <w:rtl/>
        </w:rPr>
        <w:t>ל</w:t>
      </w:r>
      <w:r w:rsidR="007F1C30">
        <w:rPr>
          <w:rFonts w:hint="cs"/>
          <w:rtl/>
        </w:rPr>
        <w:t>חלקים המיוחסים לישעיהו השני.</w:t>
      </w:r>
    </w:p>
    <w:p w14:paraId="0CD47A58" w14:textId="6610D57D" w:rsidR="00C13834" w:rsidRDefault="00B44FB3" w:rsidP="00F32395">
      <w:pPr>
        <w:rPr>
          <w:rtl/>
        </w:rPr>
      </w:pPr>
      <w:r>
        <w:rPr>
          <w:rFonts w:hint="cs"/>
          <w:rtl/>
        </w:rPr>
        <w:t>אין כמעט ביטוי במזמור שאין לו מקבילה בספר ישעיהו, ובחלק מ</w:t>
      </w:r>
      <w:r w:rsidR="0013720F">
        <w:rPr>
          <w:rFonts w:hint="cs"/>
          <w:rtl/>
        </w:rPr>
        <w:t>ה</w:t>
      </w:r>
      <w:r>
        <w:rPr>
          <w:rFonts w:hint="cs"/>
          <w:rtl/>
        </w:rPr>
        <w:t xml:space="preserve">מקרים מדובר על </w:t>
      </w:r>
      <w:r w:rsidR="008653E7">
        <w:rPr>
          <w:rFonts w:hint="cs"/>
          <w:rtl/>
        </w:rPr>
        <w:t>ביטויים המיוחדים לשני הטקסטים הללו בלבד.</w:t>
      </w:r>
    </w:p>
    <w:p w14:paraId="68D89310" w14:textId="6A39F991" w:rsidR="008653E7" w:rsidRDefault="008653E7" w:rsidP="00F32395">
      <w:pPr>
        <w:rPr>
          <w:rtl/>
        </w:rPr>
      </w:pPr>
      <w:r>
        <w:rPr>
          <w:rFonts w:hint="cs"/>
          <w:rtl/>
        </w:rPr>
        <w:lastRenderedPageBreak/>
        <w:t>הנה כמה דוגמאות</w:t>
      </w:r>
      <w:r w:rsidR="001A1A68">
        <w:rPr>
          <w:rFonts w:hint="cs"/>
          <w:rtl/>
        </w:rPr>
        <w:t xml:space="preserve"> להשוואה בין מזמור ק"ז לספר ישעיהו:</w:t>
      </w:r>
    </w:p>
    <w:p w14:paraId="17D332A8" w14:textId="6D1D542E" w:rsidR="001A1A68" w:rsidRDefault="001A1A68" w:rsidP="00F32395">
      <w:pPr>
        <w:rPr>
          <w:rtl/>
        </w:rPr>
      </w:pPr>
      <w:r>
        <w:rPr>
          <w:rFonts w:hint="cs"/>
          <w:rtl/>
        </w:rPr>
        <w:t>הביטוי "גאולי ה'" מופיע אך ורק במזמור ק"ז ובישעיהו.</w:t>
      </w:r>
    </w:p>
    <w:p w14:paraId="25DF7213" w14:textId="0D59DAE1" w:rsidR="001A1A68" w:rsidRDefault="00D933AC" w:rsidP="00F32395">
      <w:pPr>
        <w:rPr>
          <w:rtl/>
        </w:rPr>
      </w:pPr>
      <w:r>
        <w:rPr>
          <w:rFonts w:hint="cs"/>
          <w:rtl/>
        </w:rPr>
        <w:t xml:space="preserve">הרעיון של קיבוץ גלויות המופיע במזמורנו, מופיע </w:t>
      </w:r>
      <w:r w:rsidR="00A114FB">
        <w:rPr>
          <w:rFonts w:hint="cs"/>
          <w:rtl/>
        </w:rPr>
        <w:t>כמה פעמים בספר ישעיהו. חשוב במיוחד בהקש</w:t>
      </w:r>
      <w:r w:rsidR="00935C6B">
        <w:rPr>
          <w:rFonts w:hint="cs"/>
          <w:rtl/>
        </w:rPr>
        <w:t>ר</w:t>
      </w:r>
      <w:r w:rsidR="00A114FB">
        <w:rPr>
          <w:rFonts w:hint="cs"/>
          <w:rtl/>
        </w:rPr>
        <w:t xml:space="preserve"> הזה הצירוף "מצפון ומים" המופיע אך ורק במזמורנו ובישעיהו.</w:t>
      </w:r>
    </w:p>
    <w:p w14:paraId="49A5984C" w14:textId="156F9ADD" w:rsidR="00DC75AB" w:rsidRDefault="00D9429E" w:rsidP="004357E1">
      <w:pPr>
        <w:rPr>
          <w:rtl/>
        </w:rPr>
      </w:pPr>
      <w:r>
        <w:rPr>
          <w:rFonts w:hint="cs"/>
          <w:rtl/>
        </w:rPr>
        <w:t>הצירוף של תעו ומדבר מופיע</w:t>
      </w:r>
      <w:r w:rsidR="000E3C5F">
        <w:rPr>
          <w:rFonts w:hint="cs"/>
          <w:rtl/>
        </w:rPr>
        <w:t xml:space="preserve"> </w:t>
      </w:r>
      <w:r w:rsidR="007504D4">
        <w:rPr>
          <w:rFonts w:hint="cs"/>
          <w:rtl/>
        </w:rPr>
        <w:t>כמעט</w:t>
      </w:r>
      <w:r>
        <w:rPr>
          <w:rFonts w:hint="cs"/>
          <w:rtl/>
        </w:rPr>
        <w:t xml:space="preserve"> </w:t>
      </w:r>
      <w:r w:rsidR="00AD54D6">
        <w:rPr>
          <w:rFonts w:hint="cs"/>
          <w:rtl/>
        </w:rPr>
        <w:t>רק במזמורנו ובישעיהו</w:t>
      </w:r>
      <w:r w:rsidR="007504D4">
        <w:rPr>
          <w:rFonts w:hint="cs"/>
          <w:rtl/>
        </w:rPr>
        <w:t xml:space="preserve">. </w:t>
      </w:r>
      <w:r w:rsidR="00BB19B1">
        <w:rPr>
          <w:rFonts w:hint="cs"/>
          <w:rtl/>
        </w:rPr>
        <w:t>כך גם הצירוף של דרך מדבר וישימון.</w:t>
      </w:r>
    </w:p>
    <w:p w14:paraId="69008015" w14:textId="77777777" w:rsidR="00E81729" w:rsidRDefault="00DC75AB" w:rsidP="00F32395">
      <w:pPr>
        <w:rPr>
          <w:rtl/>
        </w:rPr>
      </w:pPr>
      <w:r>
        <w:rPr>
          <w:rFonts w:hint="cs"/>
          <w:rtl/>
        </w:rPr>
        <w:t>הצירוף של נפש שוקקה יחודי למזמור שלנו ולישעיהו</w:t>
      </w:r>
      <w:r w:rsidR="00E81729">
        <w:rPr>
          <w:rFonts w:hint="cs"/>
          <w:rtl/>
        </w:rPr>
        <w:t>.</w:t>
      </w:r>
    </w:p>
    <w:p w14:paraId="6C074D79" w14:textId="77777777" w:rsidR="00111D0C" w:rsidRDefault="00445ABD" w:rsidP="00F32395">
      <w:pPr>
        <w:rPr>
          <w:rtl/>
        </w:rPr>
      </w:pPr>
      <w:r>
        <w:rPr>
          <w:rFonts w:hint="cs"/>
          <w:rtl/>
        </w:rPr>
        <w:t>תיאור</w:t>
      </w:r>
      <w:r w:rsidR="00D1313A">
        <w:rPr>
          <w:rFonts w:hint="cs"/>
          <w:rtl/>
        </w:rPr>
        <w:t xml:space="preserve"> </w:t>
      </w:r>
      <w:r w:rsidR="003F2EE3">
        <w:rPr>
          <w:rFonts w:hint="cs"/>
          <w:rtl/>
        </w:rPr>
        <w:t>האסירים בלשון "יושבי חושך" ייחודי למזמורנו ולישעיהו</w:t>
      </w:r>
      <w:r w:rsidR="00111D0C">
        <w:rPr>
          <w:rFonts w:hint="cs"/>
          <w:rtl/>
        </w:rPr>
        <w:t>.</w:t>
      </w:r>
    </w:p>
    <w:p w14:paraId="4DEF7B1A" w14:textId="770509CB" w:rsidR="0050732B" w:rsidRDefault="00111D0C" w:rsidP="00F32395">
      <w:pPr>
        <w:rPr>
          <w:rtl/>
        </w:rPr>
      </w:pPr>
      <w:r>
        <w:rPr>
          <w:rFonts w:hint="cs"/>
          <w:rtl/>
        </w:rPr>
        <w:t>מקבילה מרתקת יש בין הפסוק:</w:t>
      </w:r>
      <w:r w:rsidR="003863D2" w:rsidRPr="003863D2">
        <w:rPr>
          <w:b/>
          <w:bCs/>
          <w:rtl/>
        </w:rPr>
        <w:t xml:space="preserve"> כִּי</w:t>
      </w:r>
      <w:r w:rsidR="003863D2" w:rsidRPr="003863D2">
        <w:rPr>
          <w:rtl/>
        </w:rPr>
        <w:t xml:space="preserve"> </w:t>
      </w:r>
      <w:r w:rsidR="003863D2" w:rsidRPr="003863D2">
        <w:rPr>
          <w:i/>
          <w:iCs/>
          <w:rtl/>
        </w:rPr>
        <w:t>הִמְרוּ</w:t>
      </w:r>
      <w:r w:rsidR="003863D2" w:rsidRPr="003863D2">
        <w:rPr>
          <w:rtl/>
        </w:rPr>
        <w:t xml:space="preserve"> </w:t>
      </w:r>
      <w:r w:rsidR="003863D2" w:rsidRPr="003863D2">
        <w:rPr>
          <w:i/>
          <w:iCs/>
          <w:rtl/>
        </w:rPr>
        <w:t>אִמְרֵי אֵל</w:t>
      </w:r>
      <w:r w:rsidR="003863D2" w:rsidRPr="003863D2">
        <w:rPr>
          <w:rtl/>
        </w:rPr>
        <w:t xml:space="preserve"> </w:t>
      </w:r>
      <w:r w:rsidR="003863D2" w:rsidRPr="003863D2">
        <w:rPr>
          <w:i/>
          <w:iCs/>
          <w:rtl/>
        </w:rPr>
        <w:t>וַעֲצַת עֶלְיוֹן</w:t>
      </w:r>
      <w:r w:rsidR="003863D2" w:rsidRPr="003863D2">
        <w:rPr>
          <w:rtl/>
        </w:rPr>
        <w:t xml:space="preserve"> </w:t>
      </w:r>
      <w:r w:rsidR="003863D2" w:rsidRPr="003863D2">
        <w:rPr>
          <w:b/>
          <w:bCs/>
          <w:rtl/>
        </w:rPr>
        <w:t>נָאָצוּ</w:t>
      </w:r>
      <w:r w:rsidR="003863D2" w:rsidRPr="003863D2">
        <w:rPr>
          <w:rtl/>
        </w:rPr>
        <w:t>:</w:t>
      </w:r>
      <w:r w:rsidR="003863D2">
        <w:rPr>
          <w:rFonts w:hint="cs"/>
          <w:rtl/>
        </w:rPr>
        <w:t xml:space="preserve"> </w:t>
      </w:r>
      <w:r w:rsidR="0050732B">
        <w:rPr>
          <w:rFonts w:hint="cs"/>
          <w:rtl/>
        </w:rPr>
        <w:t xml:space="preserve">שנושאת אופי אוניברסלי </w:t>
      </w:r>
      <w:r w:rsidR="003863D2">
        <w:rPr>
          <w:rFonts w:hint="cs"/>
          <w:rtl/>
        </w:rPr>
        <w:t xml:space="preserve">למקבילה הלאומית יותר: </w:t>
      </w:r>
      <w:r w:rsidR="0050732B" w:rsidRPr="0050732B">
        <w:rPr>
          <w:b/>
          <w:bCs/>
          <w:rtl/>
        </w:rPr>
        <w:t>כִּי</w:t>
      </w:r>
      <w:r w:rsidR="0050732B" w:rsidRPr="0050732B">
        <w:rPr>
          <w:rtl/>
        </w:rPr>
        <w:t xml:space="preserve"> </w:t>
      </w:r>
      <w:r w:rsidR="0050732B" w:rsidRPr="0050732B">
        <w:rPr>
          <w:i/>
          <w:iCs/>
          <w:rtl/>
        </w:rPr>
        <w:t>מָאֲסוּ</w:t>
      </w:r>
      <w:r w:rsidR="0050732B" w:rsidRPr="0050732B">
        <w:rPr>
          <w:rtl/>
        </w:rPr>
        <w:t xml:space="preserve"> אֵת </w:t>
      </w:r>
      <w:r w:rsidR="0050732B" w:rsidRPr="0050732B">
        <w:rPr>
          <w:i/>
          <w:iCs/>
          <w:rtl/>
        </w:rPr>
        <w:t>תּוֹרַת ה' צְבָאוֹת</w:t>
      </w:r>
      <w:r w:rsidR="0050732B" w:rsidRPr="0050732B">
        <w:rPr>
          <w:rtl/>
        </w:rPr>
        <w:t xml:space="preserve"> ו</w:t>
      </w:r>
      <w:r w:rsidR="0050732B" w:rsidRPr="0050732B">
        <w:rPr>
          <w:i/>
          <w:iCs/>
          <w:rtl/>
        </w:rPr>
        <w:t>ְ</w:t>
      </w:r>
      <w:r w:rsidR="0050732B" w:rsidRPr="0050732B">
        <w:rPr>
          <w:rtl/>
        </w:rPr>
        <w:t xml:space="preserve">אֵת </w:t>
      </w:r>
      <w:r w:rsidR="0050732B" w:rsidRPr="0050732B">
        <w:rPr>
          <w:i/>
          <w:iCs/>
          <w:rtl/>
        </w:rPr>
        <w:t>אִמְרַת קְדוֹשׁ יִשְׂרָאֵל</w:t>
      </w:r>
      <w:r w:rsidR="0050732B" w:rsidRPr="0050732B">
        <w:rPr>
          <w:rtl/>
        </w:rPr>
        <w:t xml:space="preserve"> </w:t>
      </w:r>
      <w:r w:rsidR="0050732B" w:rsidRPr="0050732B">
        <w:rPr>
          <w:b/>
          <w:bCs/>
          <w:rtl/>
        </w:rPr>
        <w:t>נִאֵצוּ</w:t>
      </w:r>
      <w:r w:rsidR="0050732B" w:rsidRPr="0050732B">
        <w:rPr>
          <w:rtl/>
        </w:rPr>
        <w:t>:</w:t>
      </w:r>
    </w:p>
    <w:p w14:paraId="20F374EB" w14:textId="49DE1945" w:rsidR="0050732B" w:rsidRDefault="00711873" w:rsidP="00F32395">
      <w:pPr>
        <w:rPr>
          <w:rtl/>
        </w:rPr>
      </w:pPr>
      <w:r>
        <w:rPr>
          <w:rFonts w:hint="cs"/>
          <w:rtl/>
        </w:rPr>
        <w:t xml:space="preserve">הפסוק </w:t>
      </w:r>
      <w:r w:rsidR="00663AAD">
        <w:rPr>
          <w:rFonts w:hint="cs"/>
          <w:rtl/>
        </w:rPr>
        <w:t>"</w:t>
      </w:r>
      <w:r>
        <w:rPr>
          <w:rFonts w:hint="cs"/>
          <w:rtl/>
        </w:rPr>
        <w:t>@@@</w:t>
      </w:r>
      <w:r w:rsidR="00663AAD">
        <w:rPr>
          <w:rFonts w:hint="cs"/>
          <w:rtl/>
        </w:rPr>
        <w:t>",</w:t>
      </w:r>
      <w:r>
        <w:rPr>
          <w:rFonts w:hint="cs"/>
          <w:rtl/>
        </w:rPr>
        <w:t xml:space="preserve"> הוא כמעט ציטוט מדויק של הפסוק </w:t>
      </w:r>
      <w:r w:rsidR="00663AAD">
        <w:rPr>
          <w:rFonts w:hint="cs"/>
          <w:rtl/>
        </w:rPr>
        <w:t>"</w:t>
      </w:r>
      <w:r>
        <w:rPr>
          <w:rFonts w:hint="cs"/>
          <w:rtl/>
        </w:rPr>
        <w:t>@@@</w:t>
      </w:r>
      <w:r w:rsidR="00663AAD">
        <w:rPr>
          <w:rFonts w:hint="cs"/>
          <w:rtl/>
        </w:rPr>
        <w:t>"</w:t>
      </w:r>
      <w:r>
        <w:rPr>
          <w:rFonts w:hint="cs"/>
          <w:rtl/>
        </w:rPr>
        <w:t>.</w:t>
      </w:r>
    </w:p>
    <w:p w14:paraId="6353FF13" w14:textId="509AE930" w:rsidR="009D5BBE" w:rsidRDefault="009D5BBE" w:rsidP="00F32395">
      <w:pPr>
        <w:rPr>
          <w:rtl/>
        </w:rPr>
      </w:pPr>
      <w:r>
        <w:rPr>
          <w:rFonts w:hint="cs"/>
          <w:rtl/>
        </w:rPr>
        <w:t>הצירוף של אויל ודרך כמעט ייחודי למזמורנו ול</w:t>
      </w:r>
      <w:r w:rsidR="009E3508">
        <w:rPr>
          <w:rFonts w:hint="cs"/>
          <w:rtl/>
        </w:rPr>
        <w:t>ישעיהו.</w:t>
      </w:r>
    </w:p>
    <w:p w14:paraId="0E78232D" w14:textId="7F298BD8" w:rsidR="00BF12EC" w:rsidRDefault="00990951" w:rsidP="00F32395">
      <w:pPr>
        <w:rPr>
          <w:rtl/>
        </w:rPr>
      </w:pPr>
      <w:r>
        <w:rPr>
          <w:rFonts w:hint="cs"/>
          <w:rtl/>
        </w:rPr>
        <w:t>הביטוי "יורדי הים" ייחודי למזמורנו ולישעיהו.</w:t>
      </w:r>
    </w:p>
    <w:p w14:paraId="697687A9" w14:textId="01265D72" w:rsidR="009E3508" w:rsidRDefault="002C11E5" w:rsidP="00F32395">
      <w:pPr>
        <w:rPr>
          <w:rtl/>
        </w:rPr>
      </w:pPr>
      <w:r>
        <w:rPr>
          <w:rFonts w:hint="cs"/>
          <w:rtl/>
        </w:rPr>
        <w:t xml:space="preserve">הצירוף של </w:t>
      </w:r>
      <w:r w:rsidR="0053712B">
        <w:rPr>
          <w:rFonts w:hint="cs"/>
          <w:rtl/>
        </w:rPr>
        <w:t>'</w:t>
      </w:r>
      <w:r>
        <w:rPr>
          <w:rFonts w:hint="cs"/>
          <w:rtl/>
        </w:rPr>
        <w:t>לנוע כשיכור</w:t>
      </w:r>
      <w:r w:rsidR="0053712B">
        <w:rPr>
          <w:rFonts w:hint="cs"/>
          <w:rtl/>
        </w:rPr>
        <w:t>'</w:t>
      </w:r>
      <w:r>
        <w:rPr>
          <w:rFonts w:hint="cs"/>
          <w:rtl/>
        </w:rPr>
        <w:t xml:space="preserve"> ייחודי למזמורנו ולישעיהו.</w:t>
      </w:r>
    </w:p>
    <w:p w14:paraId="1F5EF7F3" w14:textId="084A679E" w:rsidR="002C11E5" w:rsidRDefault="007F0945" w:rsidP="00F32395">
      <w:pPr>
        <w:rPr>
          <w:rtl/>
        </w:rPr>
      </w:pPr>
      <w:r>
        <w:rPr>
          <w:rFonts w:hint="cs"/>
          <w:rtl/>
        </w:rPr>
        <w:t xml:space="preserve">התיאור של ה' </w:t>
      </w:r>
      <w:r w:rsidR="009D78E4">
        <w:rPr>
          <w:rFonts w:hint="cs"/>
          <w:rtl/>
        </w:rPr>
        <w:t>כמי ששם</w:t>
      </w:r>
      <w:r>
        <w:rPr>
          <w:rFonts w:hint="cs"/>
          <w:rtl/>
        </w:rPr>
        <w:t xml:space="preserve"> נהרות למדבר </w:t>
      </w:r>
      <w:r w:rsidR="009D78E4">
        <w:rPr>
          <w:rFonts w:hint="cs"/>
          <w:rtl/>
        </w:rPr>
        <w:t>ייחודי למזמורנו לישעיהו.</w:t>
      </w:r>
    </w:p>
    <w:p w14:paraId="27A7FBB6" w14:textId="395D118F" w:rsidR="009D78E4" w:rsidRDefault="009D78E4" w:rsidP="00F32395">
      <w:pPr>
        <w:rPr>
          <w:rtl/>
        </w:rPr>
      </w:pPr>
      <w:r>
        <w:rPr>
          <w:rFonts w:hint="cs"/>
          <w:rtl/>
        </w:rPr>
        <w:t xml:space="preserve">כך גם התיאור ההפוך של ה' כמי </w:t>
      </w:r>
      <w:r w:rsidR="00CD7537">
        <w:rPr>
          <w:rFonts w:hint="cs"/>
          <w:rtl/>
        </w:rPr>
        <w:t>ששם מדבר לאגם מים.</w:t>
      </w:r>
    </w:p>
    <w:p w14:paraId="789D9F85" w14:textId="23EEA6DA" w:rsidR="00CD7537" w:rsidRDefault="008B1FFD" w:rsidP="00F32395">
      <w:pPr>
        <w:rPr>
          <w:rtl/>
        </w:rPr>
      </w:pPr>
      <w:r>
        <w:rPr>
          <w:rFonts w:hint="cs"/>
          <w:rtl/>
        </w:rPr>
        <w:t>אלו רק כמה מהמקבילות הרבות שבין מזמור ק"ז לספר ישעיהו</w:t>
      </w:r>
      <w:r w:rsidR="00F11095">
        <w:rPr>
          <w:rFonts w:hint="cs"/>
          <w:rtl/>
        </w:rPr>
        <w:t>, אבל נדמה לי שדי בהן כדי לשכנע ש</w:t>
      </w:r>
      <w:r w:rsidR="00783E9B">
        <w:rPr>
          <w:rFonts w:hint="cs"/>
          <w:rtl/>
        </w:rPr>
        <w:t xml:space="preserve">המחבר של מזמור ק"ז הכיר היטב את ספר ישעיהו ונסמך </w:t>
      </w:r>
      <w:r w:rsidR="00B3219B">
        <w:rPr>
          <w:rFonts w:hint="cs"/>
          <w:rtl/>
        </w:rPr>
        <w:t>עליו בכל פסוק ופסוק שכתב.</w:t>
      </w:r>
    </w:p>
    <w:p w14:paraId="30B3B58E" w14:textId="6437094F" w:rsidR="00B3219B" w:rsidRDefault="00B3219B" w:rsidP="0050732B">
      <w:pPr>
        <w:ind w:left="360"/>
        <w:rPr>
          <w:rtl/>
        </w:rPr>
      </w:pPr>
    </w:p>
    <w:p w14:paraId="02B332C7" w14:textId="592B4B1A" w:rsidR="003825EF" w:rsidRDefault="003825EF" w:rsidP="00F32395">
      <w:pPr>
        <w:rPr>
          <w:rtl/>
        </w:rPr>
      </w:pPr>
      <w:r w:rsidRPr="003825EF">
        <w:rPr>
          <w:rFonts w:hint="cs"/>
          <w:b/>
          <w:bCs/>
          <w:rtl/>
        </w:rPr>
        <w:t>משמעות ההשוואה בין מזמור ק"ז לספר ישעיהו</w:t>
      </w:r>
    </w:p>
    <w:p w14:paraId="267E5472" w14:textId="7983BD22" w:rsidR="002328AA" w:rsidRPr="003825EF" w:rsidRDefault="00BB1421" w:rsidP="00F32395">
      <w:r>
        <w:rPr>
          <w:rFonts w:hint="cs"/>
          <w:rtl/>
        </w:rPr>
        <w:t xml:space="preserve">מה נוכל ללמוד מהזיקה ההדוקה בין </w:t>
      </w:r>
      <w:r w:rsidR="002868E5">
        <w:rPr>
          <w:rFonts w:hint="cs"/>
          <w:rtl/>
        </w:rPr>
        <w:t>מזמורנו ל</w:t>
      </w:r>
      <w:r>
        <w:rPr>
          <w:rFonts w:hint="cs"/>
          <w:rtl/>
        </w:rPr>
        <w:t>ספר ישעיהו על</w:t>
      </w:r>
      <w:r w:rsidR="002868E5">
        <w:rPr>
          <w:rFonts w:hint="cs"/>
          <w:rtl/>
        </w:rPr>
        <w:t xml:space="preserve"> משמעותו של המזמור?</w:t>
      </w:r>
      <w:r>
        <w:rPr>
          <w:rFonts w:hint="cs"/>
          <w:rtl/>
        </w:rPr>
        <w:t xml:space="preserve"> </w:t>
      </w:r>
    </w:p>
    <w:p w14:paraId="45B815B6" w14:textId="7CAA86A8" w:rsidR="003825EF" w:rsidRPr="003825EF" w:rsidRDefault="003825EF" w:rsidP="003825EF">
      <w:pPr>
        <w:numPr>
          <w:ilvl w:val="0"/>
          <w:numId w:val="3"/>
        </w:numPr>
        <w:tabs>
          <w:tab w:val="left" w:pos="720"/>
        </w:tabs>
      </w:pPr>
      <w:r w:rsidRPr="003825EF">
        <w:rPr>
          <w:rFonts w:hint="cs"/>
          <w:rtl/>
        </w:rPr>
        <w:t>נמעני המזמור מכונים "</w:t>
      </w:r>
      <w:r w:rsidRPr="003825EF">
        <w:rPr>
          <w:rFonts w:hint="cs"/>
          <w:b/>
          <w:bCs/>
          <w:rtl/>
        </w:rPr>
        <w:t>גאולי ה'</w:t>
      </w:r>
      <w:r w:rsidRPr="003825EF">
        <w:rPr>
          <w:rFonts w:hint="cs"/>
          <w:rtl/>
        </w:rPr>
        <w:t>". ביטוי זה מיוחד רק למזמורנו ולישעיהו השני. אם "גאולי ה'" של ישעיהו הם שבי-ציון, מסתבר שלכך כיוון גם המשורר של מזמור ק"ז.</w:t>
      </w:r>
    </w:p>
    <w:p w14:paraId="4225BA5D" w14:textId="12798F2B" w:rsidR="003825EF" w:rsidRPr="003825EF" w:rsidRDefault="003825EF" w:rsidP="003825EF">
      <w:pPr>
        <w:numPr>
          <w:ilvl w:val="0"/>
          <w:numId w:val="3"/>
        </w:numPr>
        <w:tabs>
          <w:tab w:val="left" w:pos="720"/>
        </w:tabs>
        <w:rPr>
          <w:rtl/>
        </w:rPr>
      </w:pPr>
      <w:r w:rsidRPr="003825EF">
        <w:rPr>
          <w:rFonts w:hint="cs"/>
          <w:rtl/>
        </w:rPr>
        <w:t>מזמורנו מתאר כי הגאולים</w:t>
      </w:r>
      <w:r w:rsidR="00F26B2B">
        <w:rPr>
          <w:rFonts w:hint="cs"/>
          <w:rtl/>
        </w:rPr>
        <w:t xml:space="preserve"> כמי</w:t>
      </w:r>
      <w:r w:rsidRPr="003825EF">
        <w:rPr>
          <w:rFonts w:hint="cs"/>
          <w:rtl/>
        </w:rPr>
        <w:t xml:space="preserve"> </w:t>
      </w:r>
      <w:r w:rsidR="00F26B2B">
        <w:rPr>
          <w:rFonts w:hint="cs"/>
          <w:rtl/>
        </w:rPr>
        <w:t>ש</w:t>
      </w:r>
      <w:r w:rsidRPr="003825EF">
        <w:rPr>
          <w:rFonts w:hint="cs"/>
          <w:b/>
          <w:bCs/>
          <w:rtl/>
        </w:rPr>
        <w:t>נקבצו על ידי ה' מארבע רוחות השמים</w:t>
      </w:r>
      <w:r w:rsidRPr="003825EF">
        <w:rPr>
          <w:rFonts w:hint="cs"/>
          <w:rtl/>
        </w:rPr>
        <w:t>. קיבוץ שבי-ציון מקצות-הארץ רווח מאוד בספר ישעיהו. לכן סביר להניח כי גם במזמורנו המקובצים מארבע רוחות השמים הם שבי-ציון.</w:t>
      </w:r>
    </w:p>
    <w:p w14:paraId="3C6B540F" w14:textId="5966B943" w:rsidR="003825EF" w:rsidRDefault="003825EF" w:rsidP="003825EF">
      <w:pPr>
        <w:numPr>
          <w:ilvl w:val="0"/>
          <w:numId w:val="3"/>
        </w:numPr>
        <w:tabs>
          <w:tab w:val="left" w:pos="720"/>
        </w:tabs>
      </w:pPr>
      <w:r w:rsidRPr="003825EF">
        <w:rPr>
          <w:rFonts w:hint="cs"/>
          <w:rtl/>
        </w:rPr>
        <w:t xml:space="preserve">גאולי מזמור ק"ז </w:t>
      </w:r>
      <w:r w:rsidRPr="003825EF">
        <w:rPr>
          <w:rFonts w:hint="cs"/>
          <w:b/>
          <w:bCs/>
          <w:rtl/>
        </w:rPr>
        <w:t>תעו במדבר</w:t>
      </w:r>
      <w:r w:rsidRPr="003825EF">
        <w:rPr>
          <w:rFonts w:hint="cs"/>
          <w:rtl/>
        </w:rPr>
        <w:t xml:space="preserve"> בדרכם ל"עיר מושב", והגיעו למצב של רעב וצמא וה' מציל אותם. בישעיהו רווח מאוד הדימוי של הגאולים השבים דרך המדבר, וה' מדריך אותם בדרך ודואג שלא ירעבו ולא יצמאו</w:t>
      </w:r>
      <w:r w:rsidR="0060693C">
        <w:rPr>
          <w:rFonts w:hint="cs"/>
          <w:rtl/>
        </w:rPr>
        <w:t xml:space="preserve">. </w:t>
      </w:r>
      <w:r w:rsidRPr="003825EF">
        <w:rPr>
          <w:rFonts w:hint="cs"/>
          <w:rtl/>
        </w:rPr>
        <w:t>מסתבר כי מזמורנו מדבר על אותם הגאולים ממש.</w:t>
      </w:r>
    </w:p>
    <w:p w14:paraId="17403F49" w14:textId="77777777" w:rsidR="00612F22" w:rsidRPr="00612F22" w:rsidRDefault="00612F22" w:rsidP="00612F22">
      <w:pPr>
        <w:numPr>
          <w:ilvl w:val="0"/>
          <w:numId w:val="3"/>
        </w:numPr>
        <w:tabs>
          <w:tab w:val="left" w:pos="720"/>
        </w:tabs>
      </w:pPr>
      <w:r w:rsidRPr="00612F22">
        <w:rPr>
          <w:rFonts w:hint="cs"/>
          <w:rtl/>
        </w:rPr>
        <w:t>מזמורנו מתאר כאלה ש</w:t>
      </w:r>
      <w:r w:rsidRPr="00612F22">
        <w:rPr>
          <w:rFonts w:hint="cs"/>
          <w:b/>
          <w:bCs/>
          <w:rtl/>
        </w:rPr>
        <w:t>נכלאו בגלל חטאיהם</w:t>
      </w:r>
      <w:r w:rsidRPr="00612F22">
        <w:rPr>
          <w:rFonts w:hint="cs"/>
          <w:rtl/>
        </w:rPr>
        <w:t>, ולא היה להם עוזר מלבד ה'. גם ישעיהו מדמה את שיבת-ציון ליציאה מכלא. מסתבר שהכוונה לאותם גאולים.</w:t>
      </w:r>
    </w:p>
    <w:p w14:paraId="16C899BB" w14:textId="77777777" w:rsidR="00612F22" w:rsidRPr="00612F22" w:rsidRDefault="00612F22" w:rsidP="00612F22">
      <w:pPr>
        <w:numPr>
          <w:ilvl w:val="0"/>
          <w:numId w:val="3"/>
        </w:numPr>
        <w:tabs>
          <w:tab w:val="left" w:pos="720"/>
        </w:tabs>
        <w:rPr>
          <w:rtl/>
        </w:rPr>
      </w:pPr>
      <w:r w:rsidRPr="00612F22">
        <w:rPr>
          <w:rFonts w:hint="cs"/>
          <w:rtl/>
        </w:rPr>
        <w:t xml:space="preserve">מזמורנו מתאר כיצד הופך </w:t>
      </w:r>
      <w:r w:rsidRPr="00612F22">
        <w:rPr>
          <w:rFonts w:hint="cs"/>
          <w:b/>
          <w:bCs/>
          <w:rtl/>
        </w:rPr>
        <w:t>ה' את המדבר לנהרות ולאגמים ואת הנהרות והאגמים למדבר</w:t>
      </w:r>
      <w:r w:rsidRPr="00612F22">
        <w:rPr>
          <w:rFonts w:hint="cs"/>
          <w:rtl/>
        </w:rPr>
        <w:t>. ספר ישעיהו מרבה לתאר מעשים דומים של ה' כחלק מגאולת ישראל. מסתבר שלכך מכוון גם מזמורנו.</w:t>
      </w:r>
    </w:p>
    <w:p w14:paraId="28BE55FB" w14:textId="60AD012D" w:rsidR="00612F22" w:rsidRPr="00612F22" w:rsidRDefault="00612F22" w:rsidP="00612F22">
      <w:pPr>
        <w:numPr>
          <w:ilvl w:val="0"/>
          <w:numId w:val="3"/>
        </w:numPr>
        <w:tabs>
          <w:tab w:val="left" w:pos="720"/>
        </w:tabs>
        <w:rPr>
          <w:rtl/>
        </w:rPr>
      </w:pPr>
      <w:r w:rsidRPr="00612F22">
        <w:rPr>
          <w:rFonts w:hint="cs"/>
          <w:rtl/>
        </w:rPr>
        <w:t>מזמורנו מתאר שה' מושיב את גאוליו ב</w:t>
      </w:r>
      <w:r w:rsidRPr="00612F22">
        <w:rPr>
          <w:rFonts w:hint="cs"/>
          <w:b/>
          <w:bCs/>
          <w:rtl/>
        </w:rPr>
        <w:t>ארץ שוממה ההופכת לארץ פרי</w:t>
      </w:r>
      <w:r w:rsidRPr="00612F22">
        <w:rPr>
          <w:rFonts w:hint="cs"/>
          <w:rtl/>
        </w:rPr>
        <w:t>, וגם בספר ישעיהו מתואר כיצד עתיד ה' לשוב ולהנחיל את הארץ השוממה לשבי-ציון. מסתבר שמדובר על אותו תהליך.</w:t>
      </w:r>
    </w:p>
    <w:p w14:paraId="5F62708C" w14:textId="5AB56229" w:rsidR="003825EF" w:rsidRDefault="006F2155" w:rsidP="00F32395">
      <w:pPr>
        <w:tabs>
          <w:tab w:val="left" w:pos="720"/>
        </w:tabs>
        <w:rPr>
          <w:rtl/>
        </w:rPr>
      </w:pPr>
      <w:r>
        <w:rPr>
          <w:rFonts w:hint="cs"/>
          <w:rtl/>
        </w:rPr>
        <w:lastRenderedPageBreak/>
        <w:t xml:space="preserve">אם נקרא את מזמורנו לאור הזיקה העמוקה שלו לספר ישעיהו, </w:t>
      </w:r>
      <w:r w:rsidR="00BA3841">
        <w:rPr>
          <w:rFonts w:hint="cs"/>
          <w:rtl/>
        </w:rPr>
        <w:t xml:space="preserve">ובפרט לנבואותיו של ישעיהו השני, </w:t>
      </w:r>
      <w:r w:rsidR="00E0408D">
        <w:rPr>
          <w:rFonts w:hint="cs"/>
          <w:rtl/>
        </w:rPr>
        <w:t>תתחזק דווקא ההשערה שמזמורנו הוא מזמור לאומי-היסטורי שעניינו גאולת ישראל.</w:t>
      </w:r>
    </w:p>
    <w:p w14:paraId="31361615" w14:textId="668BC022" w:rsidR="00F32395" w:rsidRDefault="00F32395" w:rsidP="00F32395">
      <w:pPr>
        <w:tabs>
          <w:tab w:val="left" w:pos="720"/>
        </w:tabs>
        <w:rPr>
          <w:rtl/>
        </w:rPr>
      </w:pPr>
    </w:p>
    <w:p w14:paraId="714204FE" w14:textId="147CAE55" w:rsidR="003825EF" w:rsidRDefault="005F0CF5" w:rsidP="00F32395">
      <w:pPr>
        <w:tabs>
          <w:tab w:val="left" w:pos="720"/>
        </w:tabs>
        <w:rPr>
          <w:rtl/>
        </w:rPr>
      </w:pPr>
      <w:r>
        <w:rPr>
          <w:rFonts w:hint="cs"/>
          <w:rtl/>
        </w:rPr>
        <w:t xml:space="preserve">יש משהו מתסכל מאוד בכך שאחרי כל המסע שעברנו, לא התקדמנו בכלל. </w:t>
      </w:r>
      <w:r w:rsidR="003B2A83">
        <w:rPr>
          <w:rFonts w:hint="cs"/>
          <w:rtl/>
        </w:rPr>
        <w:t xml:space="preserve">גם אחרי עיון </w:t>
      </w:r>
      <w:r w:rsidR="00605963">
        <w:rPr>
          <w:rFonts w:hint="cs"/>
          <w:rtl/>
        </w:rPr>
        <w:t>במזמור לשמש ו</w:t>
      </w:r>
      <w:r w:rsidR="004578B8">
        <w:rPr>
          <w:rFonts w:hint="cs"/>
          <w:rtl/>
        </w:rPr>
        <w:t>ב</w:t>
      </w:r>
      <w:r w:rsidR="00605963">
        <w:rPr>
          <w:rFonts w:hint="cs"/>
          <w:rtl/>
        </w:rPr>
        <w:t>ספר ישעיהו, נשארו עם אותה ההתלבטות: האם לפנינו מזמור אוניברסלי או מזמור לאומי היסטורי?</w:t>
      </w:r>
    </w:p>
    <w:p w14:paraId="2B41AA3F" w14:textId="77777777" w:rsidR="003825EF" w:rsidRDefault="003825EF" w:rsidP="00F32395">
      <w:pPr>
        <w:tabs>
          <w:tab w:val="left" w:pos="720"/>
        </w:tabs>
        <w:rPr>
          <w:rtl/>
        </w:rPr>
      </w:pPr>
    </w:p>
    <w:p w14:paraId="05E6E8EC" w14:textId="7573BA7B" w:rsidR="003825EF" w:rsidRPr="003825EF" w:rsidRDefault="000D0223" w:rsidP="00064BB5">
      <w:pPr>
        <w:tabs>
          <w:tab w:val="left" w:pos="720"/>
        </w:tabs>
        <w:rPr>
          <w:rtl/>
        </w:rPr>
      </w:pPr>
      <w:r>
        <w:rPr>
          <w:rFonts w:hint="cs"/>
          <w:b/>
          <w:bCs/>
          <w:rtl/>
        </w:rPr>
        <w:t xml:space="preserve">אלילות, </w:t>
      </w:r>
      <w:r w:rsidR="00064BB5" w:rsidRPr="00064BB5">
        <w:rPr>
          <w:rFonts w:hint="cs"/>
          <w:b/>
          <w:bCs/>
          <w:rtl/>
        </w:rPr>
        <w:t>לאומיות, אוניברסליות ו</w:t>
      </w:r>
      <w:r w:rsidR="001B75EE">
        <w:rPr>
          <w:rFonts w:hint="cs"/>
          <w:b/>
          <w:bCs/>
          <w:rtl/>
        </w:rPr>
        <w:t>גאולה</w:t>
      </w:r>
      <w:r w:rsidR="00064BB5" w:rsidRPr="00064BB5">
        <w:rPr>
          <w:rFonts w:hint="cs"/>
          <w:b/>
          <w:bCs/>
          <w:rtl/>
        </w:rPr>
        <w:t xml:space="preserve"> בנבואת ישעיהו השני</w:t>
      </w:r>
    </w:p>
    <w:p w14:paraId="02718A9E" w14:textId="5EA41CFF" w:rsidR="00371C3B" w:rsidRDefault="004F12EF" w:rsidP="00064BB5">
      <w:pPr>
        <w:rPr>
          <w:rtl/>
        </w:rPr>
      </w:pPr>
      <w:r>
        <w:rPr>
          <w:rFonts w:hint="cs"/>
          <w:rtl/>
        </w:rPr>
        <w:t xml:space="preserve">לנוכח הזיקה העמוקה בין מזמורנו לנבואות ישעיהו השני, נראה </w:t>
      </w:r>
      <w:r w:rsidR="005A72CF">
        <w:rPr>
          <w:rFonts w:hint="cs"/>
          <w:rtl/>
        </w:rPr>
        <w:t xml:space="preserve">שהמפתח </w:t>
      </w:r>
      <w:r w:rsidR="003176C4">
        <w:rPr>
          <w:rFonts w:hint="cs"/>
          <w:rtl/>
        </w:rPr>
        <w:t>לפתרון</w:t>
      </w:r>
      <w:r w:rsidR="003E3A7F">
        <w:rPr>
          <w:rFonts w:hint="cs"/>
          <w:rtl/>
        </w:rPr>
        <w:t xml:space="preserve"> התעלומה טמון בהבנה עמוקה יותר של </w:t>
      </w:r>
      <w:r w:rsidR="003176C4">
        <w:rPr>
          <w:rFonts w:hint="cs"/>
          <w:rtl/>
        </w:rPr>
        <w:t>המתח בין לאומיות לאוניברסליות בנבוא</w:t>
      </w:r>
      <w:r w:rsidR="00E2434B">
        <w:rPr>
          <w:rFonts w:hint="cs"/>
          <w:rtl/>
        </w:rPr>
        <w:t>ות הגאולה של</w:t>
      </w:r>
      <w:r w:rsidR="003176C4">
        <w:rPr>
          <w:rFonts w:hint="cs"/>
          <w:rtl/>
        </w:rPr>
        <w:t xml:space="preserve"> ישעיהו השני.</w:t>
      </w:r>
    </w:p>
    <w:p w14:paraId="3204782F" w14:textId="77777777" w:rsidR="004578B8" w:rsidRDefault="004578B8" w:rsidP="00064BB5">
      <w:pPr>
        <w:rPr>
          <w:rtl/>
        </w:rPr>
      </w:pPr>
    </w:p>
    <w:p w14:paraId="45CEE6CC" w14:textId="77777777" w:rsidR="00035DE0" w:rsidRDefault="00035DE0" w:rsidP="00035DE0">
      <w:pPr>
        <w:rPr>
          <w:rtl/>
        </w:rPr>
      </w:pPr>
      <w:r w:rsidRPr="009866C7">
        <w:rPr>
          <w:rFonts w:hint="cs"/>
          <w:b/>
          <w:bCs/>
          <w:rtl/>
        </w:rPr>
        <w:t>הפולמוס של ישעיהו השני עם האלילות</w:t>
      </w:r>
      <w:r>
        <w:rPr>
          <w:rFonts w:hint="cs"/>
          <w:rtl/>
        </w:rPr>
        <w:t xml:space="preserve"> </w:t>
      </w:r>
    </w:p>
    <w:p w14:paraId="2D78E7F8" w14:textId="129A87B7" w:rsidR="00035DE0" w:rsidRDefault="00035DE0" w:rsidP="00B07A33">
      <w:pPr>
        <w:rPr>
          <w:rtl/>
        </w:rPr>
      </w:pPr>
      <w:r>
        <w:rPr>
          <w:rFonts w:hint="cs"/>
          <w:rtl/>
        </w:rPr>
        <w:t xml:space="preserve">ראשית, </w:t>
      </w:r>
      <w:r w:rsidR="00714FDA">
        <w:rPr>
          <w:rFonts w:hint="cs"/>
          <w:rtl/>
        </w:rPr>
        <w:t>ההיכרות העמוקה עם טקסט בבלי ועיבודו ל</w:t>
      </w:r>
      <w:r>
        <w:rPr>
          <w:rFonts w:hint="cs"/>
          <w:rtl/>
        </w:rPr>
        <w:t>צרכים</w:t>
      </w:r>
      <w:r w:rsidR="00FC4C1D">
        <w:rPr>
          <w:rFonts w:hint="cs"/>
          <w:rtl/>
        </w:rPr>
        <w:t xml:space="preserve"> מונותאיסטיים,</w:t>
      </w:r>
      <w:r>
        <w:rPr>
          <w:rFonts w:hint="cs"/>
          <w:rtl/>
        </w:rPr>
        <w:t xml:space="preserve"> שאותו פגשנו במזמור ק"ז, </w:t>
      </w:r>
      <w:r w:rsidR="00B07A33">
        <w:rPr>
          <w:rFonts w:hint="cs"/>
          <w:rtl/>
        </w:rPr>
        <w:t xml:space="preserve">הוא </w:t>
      </w:r>
      <w:r>
        <w:rPr>
          <w:rFonts w:hint="cs"/>
          <w:rtl/>
        </w:rPr>
        <w:t xml:space="preserve">מאפיין </w:t>
      </w:r>
      <w:r w:rsidR="009E213F">
        <w:rPr>
          <w:rFonts w:hint="cs"/>
          <w:rtl/>
        </w:rPr>
        <w:t>המוכר היטב לחוקרים העוסקים ב</w:t>
      </w:r>
      <w:r>
        <w:rPr>
          <w:rFonts w:hint="cs"/>
          <w:rtl/>
        </w:rPr>
        <w:t xml:space="preserve">נבואותיו של ישעיהו השני, כפי שכותב למשל ישראל אפעל </w:t>
      </w:r>
      <w:r w:rsidRPr="009866C7">
        <w:rPr>
          <w:rFonts w:hint="cs"/>
          <w:rtl/>
        </w:rPr>
        <w:t>(לשאלת רקעו הלשוני והתרבותי של ישעיהו השני)</w:t>
      </w:r>
      <w:r>
        <w:rPr>
          <w:rFonts w:hint="cs"/>
          <w:rtl/>
        </w:rPr>
        <w:t>:</w:t>
      </w:r>
    </w:p>
    <w:p w14:paraId="1267CFFE" w14:textId="77777777" w:rsidR="00035DE0" w:rsidRPr="009866C7" w:rsidRDefault="00035DE0" w:rsidP="00035DE0">
      <w:pPr>
        <w:ind w:left="720"/>
        <w:rPr>
          <w:rtl/>
        </w:rPr>
      </w:pPr>
      <w:r w:rsidRPr="009866C7">
        <w:rPr>
          <w:rFonts w:hint="cs"/>
          <w:rtl/>
        </w:rPr>
        <w:t>הנביא הכיר את הז'אנר של כתובות-ההקדשה הבבליות, שאל מתוכן פיסקה שלמה ושיקע אותה בנבואתו בצורת פאראפראזה</w:t>
      </w:r>
      <w:r w:rsidRPr="009866C7">
        <w:rPr>
          <w:rtl/>
        </w:rPr>
        <w:t xml:space="preserve"> מדויקת למדי. אולם, השימוש שעשה בפסקה זו מאלף: בעוד שבמקורו קשור ז'אנר זה לאדיקות דתית </w:t>
      </w:r>
      <w:r w:rsidRPr="009866C7">
        <w:rPr>
          <w:rFonts w:hint="cs"/>
          <w:rtl/>
        </w:rPr>
        <w:t>ולהימנונים</w:t>
      </w:r>
      <w:r w:rsidRPr="009866C7">
        <w:rPr>
          <w:rtl/>
        </w:rPr>
        <w:t xml:space="preserve"> לאלי בבל, שאל אותו הנביא היהודי והשתמש בו להוכחת אפסותם של אלילים אלה, תוך שהוא משקעו בז'אנר הידוע של </w:t>
      </w:r>
      <w:r w:rsidRPr="009866C7">
        <w:rPr>
          <w:rFonts w:hint="cs"/>
          <w:rtl/>
        </w:rPr>
        <w:t>פארודיה</w:t>
      </w:r>
      <w:r w:rsidRPr="009866C7">
        <w:rPr>
          <w:rtl/>
        </w:rPr>
        <w:t xml:space="preserve"> על הכנת הפסלים ועל עצם האמונה בהם.</w:t>
      </w:r>
    </w:p>
    <w:p w14:paraId="0AFF6F49" w14:textId="53287E7D" w:rsidR="00035DE0" w:rsidRDefault="009E213F" w:rsidP="00064BB5">
      <w:pPr>
        <w:rPr>
          <w:rtl/>
        </w:rPr>
      </w:pPr>
      <w:r>
        <w:rPr>
          <w:rFonts w:hint="cs"/>
          <w:rtl/>
        </w:rPr>
        <w:t>אם כן, עצם הזיקה בין מזמור ק"ז למזמור לשמש, אי</w:t>
      </w:r>
      <w:r w:rsidR="00C9082C">
        <w:rPr>
          <w:rFonts w:hint="cs"/>
          <w:rtl/>
        </w:rPr>
        <w:t>נה סותרת את הזיקה של המזמור לנבואות ישעיהו השני, אלא דווקא מעצימה אותה.</w:t>
      </w:r>
    </w:p>
    <w:p w14:paraId="5B2D4D80" w14:textId="77777777" w:rsidR="00C9082C" w:rsidRDefault="00C9082C" w:rsidP="00064BB5">
      <w:pPr>
        <w:rPr>
          <w:rtl/>
        </w:rPr>
      </w:pPr>
    </w:p>
    <w:p w14:paraId="23B3B0D3" w14:textId="77777777" w:rsidR="00726AE7" w:rsidRPr="00726AE7" w:rsidRDefault="00726AE7" w:rsidP="00726AE7">
      <w:r w:rsidRPr="00726AE7">
        <w:rPr>
          <w:rFonts w:hint="cs"/>
          <w:b/>
          <w:bCs/>
          <w:rtl/>
        </w:rPr>
        <w:t>מזמור שמערבב מוטיבים לאומיים ואוניברסליים</w:t>
      </w:r>
    </w:p>
    <w:p w14:paraId="0B87B5AA" w14:textId="7F8FA7DD" w:rsidR="00340C59" w:rsidRDefault="00FC4C1D" w:rsidP="00340C59">
      <w:pPr>
        <w:rPr>
          <w:rtl/>
        </w:rPr>
      </w:pPr>
      <w:r>
        <w:rPr>
          <w:rFonts w:hint="cs"/>
          <w:rtl/>
        </w:rPr>
        <w:t xml:space="preserve">יתרה מכך, </w:t>
      </w:r>
      <w:r w:rsidR="00340C59">
        <w:rPr>
          <w:rFonts w:hint="cs"/>
          <w:rtl/>
        </w:rPr>
        <w:t xml:space="preserve">כמו במזמור ק"ז, ניתן למצוא גם בנבואות ישעיהו השני </w:t>
      </w:r>
      <w:r w:rsidR="007659DB">
        <w:rPr>
          <w:rFonts w:hint="cs"/>
          <w:rtl/>
        </w:rPr>
        <w:t xml:space="preserve">ערבוב דומה </w:t>
      </w:r>
      <w:r w:rsidR="00340C59">
        <w:rPr>
          <w:rFonts w:hint="cs"/>
          <w:rtl/>
        </w:rPr>
        <w:t>ש</w:t>
      </w:r>
      <w:r w:rsidR="0026541D">
        <w:rPr>
          <w:rFonts w:hint="cs"/>
          <w:rtl/>
        </w:rPr>
        <w:t xml:space="preserve">ל </w:t>
      </w:r>
      <w:r w:rsidR="007659DB">
        <w:rPr>
          <w:rFonts w:hint="cs"/>
          <w:rtl/>
        </w:rPr>
        <w:t xml:space="preserve">תיאורים אוניברסליים </w:t>
      </w:r>
      <w:r w:rsidR="00340C59">
        <w:rPr>
          <w:rFonts w:hint="cs"/>
          <w:rtl/>
        </w:rPr>
        <w:t>ו</w:t>
      </w:r>
      <w:r w:rsidR="002912C8">
        <w:rPr>
          <w:rFonts w:hint="cs"/>
          <w:rtl/>
        </w:rPr>
        <w:t>לשון לאומית</w:t>
      </w:r>
      <w:r w:rsidR="00340C59">
        <w:rPr>
          <w:rFonts w:hint="cs"/>
          <w:rtl/>
        </w:rPr>
        <w:t xml:space="preserve">. </w:t>
      </w:r>
    </w:p>
    <w:p w14:paraId="62DF9B6B" w14:textId="43E38C3C" w:rsidR="002F61B1" w:rsidRDefault="00340C59" w:rsidP="00340C59">
      <w:pPr>
        <w:rPr>
          <w:rtl/>
        </w:rPr>
      </w:pPr>
      <w:r>
        <w:rPr>
          <w:rFonts w:hint="cs"/>
          <w:rtl/>
        </w:rPr>
        <w:t xml:space="preserve">כך למשל כותב </w:t>
      </w:r>
      <w:r w:rsidR="00617161">
        <w:rPr>
          <w:rFonts w:hint="cs"/>
          <w:rtl/>
        </w:rPr>
        <w:t xml:space="preserve">יאיר הופמן, שניסה לפרש </w:t>
      </w:r>
      <w:r w:rsidR="003A1992">
        <w:rPr>
          <w:rFonts w:hint="cs"/>
          <w:rtl/>
        </w:rPr>
        <w:t>את ההמנון המצוי בישעיהו מ"ב</w:t>
      </w:r>
      <w:r w:rsidR="00D932E1">
        <w:rPr>
          <w:rFonts w:hint="cs"/>
          <w:rtl/>
        </w:rPr>
        <w:t xml:space="preserve"> </w:t>
      </w:r>
      <w:r w:rsidR="00D932E1">
        <w:rPr>
          <w:rtl/>
        </w:rPr>
        <w:t>–</w:t>
      </w:r>
      <w:r w:rsidR="00D932E1">
        <w:rPr>
          <w:rFonts w:hint="cs"/>
          <w:rtl/>
        </w:rPr>
        <w:t xml:space="preserve"> המנון שיש לו קשרים רבים למזמורנו</w:t>
      </w:r>
      <w:r w:rsidR="003A1992">
        <w:rPr>
          <w:rFonts w:hint="cs"/>
          <w:rtl/>
        </w:rPr>
        <w:t>:</w:t>
      </w:r>
    </w:p>
    <w:p w14:paraId="5390C48D" w14:textId="49BF3CBC" w:rsidR="003A1992" w:rsidRPr="003A1992" w:rsidRDefault="003A1992" w:rsidP="006D251C">
      <w:pPr>
        <w:ind w:left="720"/>
      </w:pPr>
      <w:r w:rsidRPr="003A1992">
        <w:rPr>
          <w:rFonts w:hint="cs"/>
          <w:rtl/>
        </w:rPr>
        <w:t>הפסקה שלפנינו היא המנון תהילה ושבח לאל, כדוגמת המצוי במזמורי תהלים... לכאורה הוא מתקשר עם הראשונות והחדשות בפסוק הקודם</w:t>
      </w:r>
      <w:r w:rsidR="007A7AA4">
        <w:rPr>
          <w:rFonts w:hint="cs"/>
          <w:rtl/>
        </w:rPr>
        <w:t xml:space="preserve"> [=מוטיב של גאולה לאומית]</w:t>
      </w:r>
      <w:r w:rsidRPr="003A1992">
        <w:rPr>
          <w:rFonts w:hint="cs"/>
          <w:rtl/>
        </w:rPr>
        <w:t xml:space="preserve">, אך זהו קשר רופף בלבד: שיר השבח לאל מתחיל במוטיבים אוניברסאליים, ולאו דווקא בעניין לאומי, ההולם יותר את רעיון הראשונות והחדשות. </w:t>
      </w:r>
    </w:p>
    <w:p w14:paraId="73D12578" w14:textId="544B083E" w:rsidR="003A1992" w:rsidRPr="003A1992" w:rsidRDefault="003A1992" w:rsidP="006D251C">
      <w:pPr>
        <w:ind w:left="720"/>
        <w:rPr>
          <w:rtl/>
        </w:rPr>
      </w:pPr>
      <w:r w:rsidRPr="003A1992">
        <w:rPr>
          <w:rFonts w:hint="cs"/>
          <w:rtl/>
        </w:rPr>
        <w:t>בהמשך המזמור (פסוקים יד-טו) הופכים המוטיבים לקוסמיים, ושוב בלא כל גוון לאומי, ומכאן עובר הנביא להיגד: "וְהוֹלַכְתִּי עִוְרִים בְּדֶרֶךְ לֹא יָדָעוּ" (טז), שגם לו אין כל נגיעה בעניין הלאומי. אולם כבר ראינו, שהנביא מרבה להשתמש במוטיב העיוורון כדי לתאר את עזרתו של ה' לגולים, השבים מבבל במדבר והם מדומים לבעלי מום</w:t>
      </w:r>
      <w:r w:rsidR="00B41A02">
        <w:rPr>
          <w:rFonts w:hint="cs"/>
          <w:rtl/>
        </w:rPr>
        <w:t xml:space="preserve"> [=מוטיב לאומי</w:t>
      </w:r>
      <w:r w:rsidR="00776D53">
        <w:rPr>
          <w:rFonts w:hint="cs"/>
          <w:rtl/>
        </w:rPr>
        <w:t>]</w:t>
      </w:r>
      <w:r w:rsidRPr="003A1992">
        <w:rPr>
          <w:rFonts w:hint="cs"/>
          <w:rtl/>
        </w:rPr>
        <w:t xml:space="preserve">... </w:t>
      </w:r>
    </w:p>
    <w:p w14:paraId="39975B0A" w14:textId="77777777" w:rsidR="003A1992" w:rsidRPr="003A1992" w:rsidRDefault="003A1992" w:rsidP="006D251C">
      <w:pPr>
        <w:ind w:left="720"/>
        <w:rPr>
          <w:rtl/>
        </w:rPr>
      </w:pPr>
      <w:r w:rsidRPr="003A1992">
        <w:rPr>
          <w:rFonts w:hint="cs"/>
          <w:rtl/>
        </w:rPr>
        <w:t>כך אפוא מתגלגלים המוטיבים, עד שההמנון האוניברסאלי לאל מקבל צביון של מזמור תודה לאומי, המתקשר יפה עם פסוק יח, שעניינו עם ישראל המשול לעיוור ולחירש.</w:t>
      </w:r>
    </w:p>
    <w:p w14:paraId="608E2805" w14:textId="726E94A2" w:rsidR="009866C7" w:rsidRDefault="006D251C" w:rsidP="00B41A02">
      <w:pPr>
        <w:rPr>
          <w:rtl/>
        </w:rPr>
      </w:pPr>
      <w:r>
        <w:rPr>
          <w:rFonts w:hint="cs"/>
          <w:rtl/>
        </w:rPr>
        <w:t xml:space="preserve">תיאורו של הופמן את </w:t>
      </w:r>
      <w:r w:rsidR="002061D6">
        <w:rPr>
          <w:rFonts w:hint="cs"/>
          <w:rtl/>
        </w:rPr>
        <w:t>מבוכתו של החוקר המבקש להכריע האם לפנינו המנון אוניברסלי או לאומי, דומה להפליא ל</w:t>
      </w:r>
      <w:r w:rsidR="00D932E1">
        <w:rPr>
          <w:rFonts w:hint="cs"/>
          <w:rtl/>
        </w:rPr>
        <w:t>מבוכה שפקדה אותנו בשעה שניסינו לבאר את מזמור ק"ז.</w:t>
      </w:r>
    </w:p>
    <w:p w14:paraId="1AA805BA" w14:textId="0D941DB8" w:rsidR="00B41A02" w:rsidRDefault="00B41A02" w:rsidP="00B41A02">
      <w:pPr>
        <w:rPr>
          <w:rtl/>
        </w:rPr>
      </w:pPr>
    </w:p>
    <w:p w14:paraId="335364D3" w14:textId="0257A350" w:rsidR="00266437" w:rsidRDefault="00266437" w:rsidP="00371C3B">
      <w:pPr>
        <w:rPr>
          <w:b/>
          <w:bCs/>
          <w:rtl/>
        </w:rPr>
      </w:pPr>
      <w:r>
        <w:rPr>
          <w:rFonts w:hint="cs"/>
          <w:b/>
          <w:bCs/>
          <w:rtl/>
        </w:rPr>
        <w:t>קיבוץ גלויות של בני נכר בנבואת ישעיהו השני</w:t>
      </w:r>
    </w:p>
    <w:p w14:paraId="459E7C74" w14:textId="138A456A" w:rsidR="00266437" w:rsidRDefault="00965C59" w:rsidP="00371C3B">
      <w:pPr>
        <w:rPr>
          <w:rtl/>
        </w:rPr>
      </w:pPr>
      <w:r>
        <w:rPr>
          <w:rFonts w:hint="cs"/>
          <w:rtl/>
        </w:rPr>
        <w:t>ערבוב מדהים אפילו יותר בין תיאורים של גאולת ישראל לתיאורים</w:t>
      </w:r>
      <w:r w:rsidR="00A676A2">
        <w:rPr>
          <w:rFonts w:hint="cs"/>
          <w:rtl/>
        </w:rPr>
        <w:t xml:space="preserve"> הפונים אל כל בני האדם, ניתן למצוא בנבואה מפליאה על קיבוץ גלו</w:t>
      </w:r>
      <w:r w:rsidR="005F066A">
        <w:rPr>
          <w:rFonts w:hint="cs"/>
          <w:rtl/>
        </w:rPr>
        <w:t>יות:</w:t>
      </w:r>
    </w:p>
    <w:p w14:paraId="4B16A6A4" w14:textId="0A84298D" w:rsidR="005F066A" w:rsidRDefault="005F066A" w:rsidP="00371C3B">
      <w:pPr>
        <w:rPr>
          <w:rtl/>
        </w:rPr>
      </w:pPr>
      <w:r>
        <w:rPr>
          <w:rFonts w:hint="cs"/>
          <w:rtl/>
        </w:rPr>
        <w:t>@@@</w:t>
      </w:r>
    </w:p>
    <w:p w14:paraId="664F0112" w14:textId="410EE443" w:rsidR="005F066A" w:rsidRDefault="005F066A" w:rsidP="00371C3B">
      <w:pPr>
        <w:rPr>
          <w:rtl/>
        </w:rPr>
      </w:pPr>
      <w:r>
        <w:rPr>
          <w:rFonts w:hint="cs"/>
          <w:rtl/>
        </w:rPr>
        <w:t xml:space="preserve">קיבוץ נדחי ישראל אינו סוף תיאור הגאולה. על גביה יבוא קיבוץ נוסף </w:t>
      </w:r>
      <w:r>
        <w:rPr>
          <w:rtl/>
        </w:rPr>
        <w:t>–</w:t>
      </w:r>
      <w:r w:rsidR="00BC121C">
        <w:rPr>
          <w:rFonts w:hint="cs"/>
          <w:rtl/>
        </w:rPr>
        <w:t xml:space="preserve"> הפעם</w:t>
      </w:r>
      <w:r>
        <w:rPr>
          <w:rFonts w:hint="cs"/>
          <w:rtl/>
        </w:rPr>
        <w:t xml:space="preserve"> של בני נכר.</w:t>
      </w:r>
      <w:r w:rsidR="00796DA1">
        <w:rPr>
          <w:rFonts w:hint="cs"/>
          <w:rtl/>
        </w:rPr>
        <w:t xml:space="preserve"> ממילא מתעוררת השאלה לאיזה 'קיבוץ' התכוון המשורר של מזמור ק"ז בדבריו.</w:t>
      </w:r>
    </w:p>
    <w:p w14:paraId="49C19F25" w14:textId="77777777" w:rsidR="005F066A" w:rsidRPr="00965C59" w:rsidRDefault="005F066A" w:rsidP="00371C3B">
      <w:pPr>
        <w:rPr>
          <w:rtl/>
        </w:rPr>
      </w:pPr>
    </w:p>
    <w:p w14:paraId="3C63AF4C" w14:textId="5783897B" w:rsidR="00796DA1" w:rsidRDefault="00371C3B" w:rsidP="009F4963">
      <w:pPr>
        <w:rPr>
          <w:rtl/>
        </w:rPr>
      </w:pPr>
      <w:r w:rsidRPr="00B860FB">
        <w:rPr>
          <w:rFonts w:hint="cs"/>
          <w:b/>
          <w:bCs/>
          <w:rtl/>
        </w:rPr>
        <w:t>תפקיד ישראל בגאולת העולם בנבואת ישעיהו השני</w:t>
      </w:r>
    </w:p>
    <w:p w14:paraId="23AADE94" w14:textId="550A56CA" w:rsidR="009F4963" w:rsidRDefault="009F4963" w:rsidP="009F4963">
      <w:pPr>
        <w:rPr>
          <w:rtl/>
        </w:rPr>
      </w:pPr>
      <w:r>
        <w:rPr>
          <w:rFonts w:hint="cs"/>
          <w:rtl/>
        </w:rPr>
        <w:t>ניכר שנבואת ישעיהו השני דומה למזמור ק"ז לא רק בלשונה אלא גם בכמה ממאפייניה החשובים:</w:t>
      </w:r>
    </w:p>
    <w:p w14:paraId="722A2783" w14:textId="1DFBA24A" w:rsidR="009F4963" w:rsidRDefault="009F4963" w:rsidP="009F4963">
      <w:pPr>
        <w:pStyle w:val="a3"/>
        <w:numPr>
          <w:ilvl w:val="0"/>
          <w:numId w:val="5"/>
        </w:numPr>
      </w:pPr>
      <w:r>
        <w:rPr>
          <w:rFonts w:hint="cs"/>
          <w:rtl/>
        </w:rPr>
        <w:t>היכרות עם טקסטים אליליים ושימוש בהם למטרות מונותאיסטיות.</w:t>
      </w:r>
    </w:p>
    <w:p w14:paraId="09700CA0" w14:textId="26215FA0" w:rsidR="009F4963" w:rsidRDefault="001C0904" w:rsidP="009F4963">
      <w:pPr>
        <w:pStyle w:val="a3"/>
        <w:numPr>
          <w:ilvl w:val="0"/>
          <w:numId w:val="5"/>
        </w:numPr>
      </w:pPr>
      <w:r>
        <w:rPr>
          <w:rFonts w:hint="cs"/>
          <w:rtl/>
        </w:rPr>
        <w:t>ערבוב לשונות הרומזים לגאולת ישראל עם תיאורים הרומזים לגאולת העולם.</w:t>
      </w:r>
    </w:p>
    <w:p w14:paraId="5DCBD1FF" w14:textId="713B4638" w:rsidR="001C0904" w:rsidRDefault="001C0904" w:rsidP="009F4963">
      <w:pPr>
        <w:pStyle w:val="a3"/>
        <w:numPr>
          <w:ilvl w:val="0"/>
          <w:numId w:val="5"/>
        </w:numPr>
        <w:rPr>
          <w:rtl/>
        </w:rPr>
      </w:pPr>
      <w:r>
        <w:rPr>
          <w:rFonts w:hint="cs"/>
          <w:rtl/>
        </w:rPr>
        <w:t xml:space="preserve">תיאור של גאולה שכוללת בתוכה גם קיבוץ </w:t>
      </w:r>
      <w:r w:rsidR="00537C13">
        <w:rPr>
          <w:rFonts w:hint="cs"/>
          <w:rtl/>
        </w:rPr>
        <w:t>של גאולים, אבל לא דווקא מבני ישראל.</w:t>
      </w:r>
    </w:p>
    <w:p w14:paraId="014DA9C0" w14:textId="12DD8D67" w:rsidR="00537C13" w:rsidRDefault="00537C13" w:rsidP="00371C3B">
      <w:pPr>
        <w:rPr>
          <w:rtl/>
        </w:rPr>
      </w:pPr>
      <w:r>
        <w:rPr>
          <w:rFonts w:hint="cs"/>
          <w:rtl/>
        </w:rPr>
        <w:t>אבל איך כל המאפיינים הללו מתחברים ביחד?</w:t>
      </w:r>
    </w:p>
    <w:p w14:paraId="4EA14F59" w14:textId="56035147" w:rsidR="00371C3B" w:rsidRPr="002F61B1" w:rsidRDefault="00371C3B" w:rsidP="00371C3B">
      <w:r>
        <w:rPr>
          <w:rFonts w:hint="cs"/>
          <w:rtl/>
        </w:rPr>
        <w:t xml:space="preserve">משה ויינפלד הבחין כי ישעיהו השני </w:t>
      </w:r>
      <w:r w:rsidR="00537C13">
        <w:rPr>
          <w:rFonts w:hint="cs"/>
          <w:rtl/>
        </w:rPr>
        <w:t>ה</w:t>
      </w:r>
      <w:r>
        <w:rPr>
          <w:rFonts w:hint="cs"/>
          <w:rtl/>
        </w:rPr>
        <w:t>ציב בפנינו הסבר חדש ומדהים ל</w:t>
      </w:r>
      <w:r w:rsidR="006E4033">
        <w:rPr>
          <w:rFonts w:hint="cs"/>
          <w:rtl/>
        </w:rPr>
        <w:t>משמעות ה</w:t>
      </w:r>
      <w:r>
        <w:rPr>
          <w:rFonts w:hint="cs"/>
          <w:rtl/>
        </w:rPr>
        <w:t>בחירה בעם ישראל (</w:t>
      </w:r>
      <w:r w:rsidRPr="002F61B1">
        <w:rPr>
          <w:rFonts w:hint="cs"/>
          <w:b/>
          <w:bCs/>
          <w:rtl/>
        </w:rPr>
        <w:t>"המגמה האוניברסליסטית והמגמה הבדלנית בתקופת שיבת ציון"</w:t>
      </w:r>
      <w:r>
        <w:rPr>
          <w:rFonts w:hint="cs"/>
          <w:b/>
          <w:bCs/>
          <w:rtl/>
        </w:rPr>
        <w:t>)</w:t>
      </w:r>
      <w:r>
        <w:rPr>
          <w:rFonts w:hint="cs"/>
          <w:rtl/>
        </w:rPr>
        <w:t>:</w:t>
      </w:r>
      <w:r w:rsidRPr="002F61B1">
        <w:rPr>
          <w:rFonts w:hint="cs"/>
          <w:b/>
          <w:bCs/>
          <w:rtl/>
        </w:rPr>
        <w:t xml:space="preserve"> </w:t>
      </w:r>
    </w:p>
    <w:p w14:paraId="1D6DE067" w14:textId="77777777" w:rsidR="00371C3B" w:rsidRPr="002F61B1" w:rsidRDefault="00371C3B" w:rsidP="00371C3B">
      <w:pPr>
        <w:ind w:left="720"/>
        <w:rPr>
          <w:rtl/>
        </w:rPr>
      </w:pPr>
      <w:r w:rsidRPr="002F61B1">
        <w:rPr>
          <w:rFonts w:hint="cs"/>
          <w:rtl/>
        </w:rPr>
        <w:t>בשני מקומות במקרא מוצאים אנו אידיאולוגיה מגובשת של הבחירה: בספר דברים ובפרקי ישעיהו השני...</w:t>
      </w:r>
    </w:p>
    <w:p w14:paraId="1B468572" w14:textId="77777777" w:rsidR="00371C3B" w:rsidRPr="002F61B1" w:rsidRDefault="00371C3B" w:rsidP="00371C3B">
      <w:pPr>
        <w:ind w:left="720"/>
        <w:rPr>
          <w:rtl/>
        </w:rPr>
      </w:pPr>
      <w:r w:rsidRPr="002F61B1">
        <w:rPr>
          <w:rFonts w:hint="cs"/>
          <w:rtl/>
        </w:rPr>
        <w:t xml:space="preserve">בספר דברים, הרואה באלילות את נחלתם הטבעית של הגויים, באה הבחירה כדי להוציא את ישראל מכלל העמים ולהרחיקו מהם, כלומר היא משרתת מטרה לאומית. </w:t>
      </w:r>
    </w:p>
    <w:p w14:paraId="7B7A1876" w14:textId="77777777" w:rsidR="00371C3B" w:rsidRPr="002F61B1" w:rsidRDefault="00371C3B" w:rsidP="00371C3B">
      <w:pPr>
        <w:ind w:left="720"/>
        <w:rPr>
          <w:rtl/>
        </w:rPr>
      </w:pPr>
      <w:r w:rsidRPr="002F61B1">
        <w:rPr>
          <w:rFonts w:hint="cs"/>
          <w:rtl/>
        </w:rPr>
        <w:t xml:space="preserve">בנבואת ישעיהו השני באה הבחירה כדי לקרב את העמים אל ישראל ואמונתו כלומר היא משרתת מטרה אוניברסלית. בחירת ישראל איננה כאן מטרה לשכלולו של ישראל עצמו כבספר דברים כי אם אמצעי לשכלולם הרוחני של העמים ולמענם... </w:t>
      </w:r>
    </w:p>
    <w:p w14:paraId="160973F6" w14:textId="77777777" w:rsidR="00371C3B" w:rsidRPr="002F61B1" w:rsidRDefault="00371C3B" w:rsidP="00371C3B">
      <w:pPr>
        <w:ind w:left="720"/>
        <w:rPr>
          <w:rtl/>
        </w:rPr>
      </w:pPr>
      <w:r w:rsidRPr="002F61B1">
        <w:rPr>
          <w:rFonts w:hint="cs"/>
          <w:rtl/>
        </w:rPr>
        <w:t>הגאולה הלאומית אצל ישעיהו השני היא אפוא אמצעי לגאולה עולמית כללית שהיא היא הישועה האמיתית.</w:t>
      </w:r>
    </w:p>
    <w:p w14:paraId="693CABB0" w14:textId="2CAD0CA0" w:rsidR="00371C3B" w:rsidRDefault="00726AE7" w:rsidP="008054EB">
      <w:pPr>
        <w:rPr>
          <w:rtl/>
        </w:rPr>
      </w:pPr>
      <w:r>
        <w:rPr>
          <w:rFonts w:hint="cs"/>
          <w:rtl/>
        </w:rPr>
        <w:t xml:space="preserve">מסתבר כי </w:t>
      </w:r>
      <w:r w:rsidR="00371C3B">
        <w:rPr>
          <w:rFonts w:hint="cs"/>
          <w:rtl/>
        </w:rPr>
        <w:t>התמונה החדשה של הגאולה</w:t>
      </w:r>
      <w:r w:rsidR="00BF1223">
        <w:rPr>
          <w:rFonts w:hint="cs"/>
          <w:rtl/>
        </w:rPr>
        <w:t xml:space="preserve"> </w:t>
      </w:r>
      <w:r w:rsidR="00371C3B">
        <w:rPr>
          <w:rFonts w:hint="cs"/>
          <w:rtl/>
        </w:rPr>
        <w:t xml:space="preserve">מובילה את ישעיהו השני </w:t>
      </w:r>
      <w:r w:rsidR="00A11DDF">
        <w:rPr>
          <w:rFonts w:hint="cs"/>
          <w:rtl/>
        </w:rPr>
        <w:t xml:space="preserve">בנבואותיו יוצאות הדופן. </w:t>
      </w:r>
      <w:r w:rsidR="008054EB">
        <w:rPr>
          <w:rFonts w:hint="cs"/>
          <w:rtl/>
        </w:rPr>
        <w:t>הנ</w:t>
      </w:r>
      <w:r w:rsidR="00E53A02">
        <w:rPr>
          <w:rFonts w:hint="cs"/>
          <w:rtl/>
        </w:rPr>
        <w:t>בואה שלו מבקשת לשכנע גם את בני הנכר ולכן היא עושה שימוש בטקסטים אליליים והגאולה שלו אינה פונה לישראל לבדם ולכן הוא מערב</w:t>
      </w:r>
      <w:r w:rsidR="00390725">
        <w:rPr>
          <w:rFonts w:hint="cs"/>
          <w:rtl/>
        </w:rPr>
        <w:t xml:space="preserve"> בה</w:t>
      </w:r>
      <w:r w:rsidR="00E53A02">
        <w:rPr>
          <w:rFonts w:hint="cs"/>
          <w:rtl/>
        </w:rPr>
        <w:t xml:space="preserve"> </w:t>
      </w:r>
      <w:r w:rsidR="00015C4F">
        <w:rPr>
          <w:rFonts w:hint="cs"/>
          <w:rtl/>
        </w:rPr>
        <w:t>לשונות לאומיים עם לשונות אוניברסליים.</w:t>
      </w:r>
    </w:p>
    <w:p w14:paraId="671F870D" w14:textId="77777777" w:rsidR="000B7EB5" w:rsidRDefault="000B7EB5" w:rsidP="00164FEF">
      <w:pPr>
        <w:rPr>
          <w:b/>
          <w:bCs/>
          <w:rtl/>
        </w:rPr>
      </w:pPr>
    </w:p>
    <w:p w14:paraId="2DDF9C6E" w14:textId="589BABED" w:rsidR="00164FEF" w:rsidRDefault="00164FEF" w:rsidP="00164FEF">
      <w:pPr>
        <w:rPr>
          <w:b/>
          <w:bCs/>
          <w:rtl/>
        </w:rPr>
      </w:pPr>
      <w:r w:rsidRPr="00164FEF">
        <w:rPr>
          <w:rFonts w:hint="cs"/>
          <w:b/>
          <w:bCs/>
          <w:rtl/>
        </w:rPr>
        <w:t>בין מזמור ק"ז לתורתו של ישעיהו</w:t>
      </w:r>
      <w:r>
        <w:rPr>
          <w:rFonts w:hint="cs"/>
          <w:b/>
          <w:bCs/>
          <w:rtl/>
        </w:rPr>
        <w:t xml:space="preserve"> השני</w:t>
      </w:r>
    </w:p>
    <w:p w14:paraId="1D2493B9" w14:textId="0DA3A6E6" w:rsidR="000B7EB5" w:rsidRDefault="000B7EB5" w:rsidP="000B7EB5">
      <w:pPr>
        <w:rPr>
          <w:rtl/>
        </w:rPr>
      </w:pPr>
      <w:r>
        <w:rPr>
          <w:rFonts w:hint="cs"/>
          <w:rtl/>
        </w:rPr>
        <w:t>הדמיון הגדול בין מזמורנו ל</w:t>
      </w:r>
      <w:r w:rsidR="006A595F">
        <w:rPr>
          <w:rFonts w:hint="cs"/>
          <w:rtl/>
        </w:rPr>
        <w:t>נ</w:t>
      </w:r>
      <w:r>
        <w:rPr>
          <w:rFonts w:hint="cs"/>
          <w:rtl/>
        </w:rPr>
        <w:t>בואות ישעיהו השני</w:t>
      </w:r>
      <w:r w:rsidR="00343C2F">
        <w:rPr>
          <w:rFonts w:hint="cs"/>
          <w:rtl/>
        </w:rPr>
        <w:t xml:space="preserve"> יוצרת פיתוי ל</w:t>
      </w:r>
      <w:r w:rsidR="00F27CDC">
        <w:rPr>
          <w:rFonts w:hint="cs"/>
          <w:rtl/>
        </w:rPr>
        <w:t>ייחס את עצם חיבורו של מזמור ק"ז ל</w:t>
      </w:r>
      <w:r w:rsidR="001C4FCF">
        <w:rPr>
          <w:rFonts w:hint="cs"/>
          <w:rtl/>
        </w:rPr>
        <w:t xml:space="preserve">נביא המנחם </w:t>
      </w:r>
      <w:r w:rsidR="00E57122" w:rsidRPr="00E57122">
        <w:rPr>
          <w:rFonts w:hint="cs"/>
          <w:rtl/>
        </w:rPr>
        <w:t xml:space="preserve">(כדרך שטען </w:t>
      </w:r>
      <w:r w:rsidR="00E57122" w:rsidRPr="00E57122">
        <w:t>Buttenwieser</w:t>
      </w:r>
      <w:r w:rsidR="00E57122" w:rsidRPr="00E57122">
        <w:rPr>
          <w:rFonts w:hint="cs"/>
          <w:rtl/>
        </w:rPr>
        <w:t>).</w:t>
      </w:r>
      <w:r w:rsidR="001C4FCF">
        <w:rPr>
          <w:rFonts w:hint="cs"/>
          <w:rtl/>
        </w:rPr>
        <w:t xml:space="preserve"> נגד עמדה זו אפשר לציין כי </w:t>
      </w:r>
      <w:r w:rsidR="00E57122" w:rsidRPr="00E57122">
        <w:rPr>
          <w:rFonts w:hint="cs"/>
          <w:rtl/>
        </w:rPr>
        <w:t xml:space="preserve">הזיקה בין מזמור ק"ז </w:t>
      </w:r>
      <w:r w:rsidR="00E57122" w:rsidRPr="00E57122">
        <w:rPr>
          <w:rFonts w:hint="cs"/>
          <w:u w:val="single"/>
          <w:rtl/>
        </w:rPr>
        <w:t>לכל</w:t>
      </w:r>
      <w:r w:rsidR="00E57122" w:rsidRPr="00E57122">
        <w:rPr>
          <w:rFonts w:hint="cs"/>
          <w:rtl/>
        </w:rPr>
        <w:t xml:space="preserve"> ספר ישעיהו מלמדת כי מחבר המזמור מאוחר לימי ישעיהו השני (ובוודאי אם מניחים גם את קיומו של "ישעיהו השלישי"), שהרי הוא מכיר את הספר כצורתו השלמה.</w:t>
      </w:r>
    </w:p>
    <w:p w14:paraId="2C0A9CF6" w14:textId="0A6DAF79" w:rsidR="00FE1AF3" w:rsidRPr="00FE1AF3" w:rsidRDefault="008B54B2" w:rsidP="008B54B2">
      <w:pPr>
        <w:rPr>
          <w:rtl/>
        </w:rPr>
      </w:pPr>
      <w:r>
        <w:rPr>
          <w:rFonts w:hint="cs"/>
          <w:rtl/>
        </w:rPr>
        <w:t>ייתכן שניתן להצביע גם על הבדלים מסוימים בין תורתו של ישעיהו השני לתפיסות המשתקפות במזמורנו:</w:t>
      </w:r>
    </w:p>
    <w:p w14:paraId="495164D6" w14:textId="77777777" w:rsidR="00E57122" w:rsidRPr="00E57122" w:rsidRDefault="00E57122" w:rsidP="00E57122">
      <w:pPr>
        <w:numPr>
          <w:ilvl w:val="0"/>
          <w:numId w:val="6"/>
        </w:numPr>
        <w:tabs>
          <w:tab w:val="left" w:pos="720"/>
        </w:tabs>
        <w:rPr>
          <w:rtl/>
        </w:rPr>
      </w:pPr>
      <w:r w:rsidRPr="00E57122">
        <w:rPr>
          <w:rFonts w:hint="cs"/>
          <w:rtl/>
        </w:rPr>
        <w:t xml:space="preserve">כמו ישעיהו השני, מזמור ק"ז כולל זיקה לטקסט אלילי. אבל בעוד ישעיהו השני נוטה לפארודיה לצורך פולמוסי, הטקסט שלנו מאמץ את המזמור האלילי (בשינויים המתבקשים). והנה, אם מטרת העיבוד המחודש והמלגלג של ישעיהו השני בטקסטים אליליים הייתה </w:t>
      </w:r>
      <w:r w:rsidRPr="00E57122">
        <w:rPr>
          <w:rFonts w:hint="cs"/>
          <w:u w:val="single"/>
          <w:rtl/>
        </w:rPr>
        <w:lastRenderedPageBreak/>
        <w:t>להרחיק</w:t>
      </w:r>
      <w:r w:rsidRPr="00E57122">
        <w:rPr>
          <w:rFonts w:hint="cs"/>
          <w:rtl/>
        </w:rPr>
        <w:t xml:space="preserve"> את הגויים מאמונתם הפגאנית, הרי שהשימוש המחודש והמכבד שעושה מזמורנו בטקסט אלילי מטרתו </w:t>
      </w:r>
      <w:r w:rsidRPr="00E57122">
        <w:rPr>
          <w:rFonts w:hint="cs"/>
          <w:u w:val="single"/>
          <w:rtl/>
        </w:rPr>
        <w:t>לקרב</w:t>
      </w:r>
      <w:r w:rsidRPr="00E57122">
        <w:rPr>
          <w:rFonts w:hint="cs"/>
          <w:rtl/>
        </w:rPr>
        <w:t xml:space="preserve"> את הגויים לאמונה בה'.</w:t>
      </w:r>
    </w:p>
    <w:p w14:paraId="52964008" w14:textId="77777777" w:rsidR="00E57122" w:rsidRPr="00E57122" w:rsidRDefault="00E57122" w:rsidP="00E57122">
      <w:pPr>
        <w:numPr>
          <w:ilvl w:val="0"/>
          <w:numId w:val="6"/>
        </w:numPr>
        <w:tabs>
          <w:tab w:val="left" w:pos="720"/>
        </w:tabs>
        <w:rPr>
          <w:rtl/>
        </w:rPr>
      </w:pPr>
      <w:r w:rsidRPr="00E57122">
        <w:rPr>
          <w:rFonts w:hint="cs"/>
          <w:rtl/>
        </w:rPr>
        <w:t>כמו ישעיהו השני, המזמור שלנו מערב מוטיבים לאומיים ואוניברסליים. אבל בעוד בישעיהו השני הגאולה היא בראש ובראשונה גאולת ישראל, במזמור שלנו אין ישראל נזכרים כלל.</w:t>
      </w:r>
    </w:p>
    <w:p w14:paraId="2B1FD720" w14:textId="6649C987" w:rsidR="00250842" w:rsidRDefault="0012213D" w:rsidP="00164FEF">
      <w:pPr>
        <w:rPr>
          <w:rtl/>
        </w:rPr>
      </w:pPr>
      <w:r>
        <w:rPr>
          <w:rFonts w:hint="cs"/>
          <w:rtl/>
        </w:rPr>
        <w:t>ניכר, אם כן, כי המשורר שלנו פוסע בעקבותיו של ישעיהו ה</w:t>
      </w:r>
      <w:r w:rsidR="002606EA">
        <w:rPr>
          <w:rFonts w:hint="cs"/>
          <w:rtl/>
        </w:rPr>
        <w:t>שני, אבל מעז ללכת רחוק יותר</w:t>
      </w:r>
      <w:r w:rsidR="004578AB">
        <w:rPr>
          <w:rFonts w:hint="cs"/>
          <w:rtl/>
        </w:rPr>
        <w:t xml:space="preserve"> הן בעומק המיזוג עם התפילה האלילית הן במקום ה</w:t>
      </w:r>
      <w:r w:rsidR="00CA19D8">
        <w:rPr>
          <w:rFonts w:hint="cs"/>
          <w:rtl/>
        </w:rPr>
        <w:t>מרכזי שתופסים 'בני האדם' בשירת הגאולה שלו.</w:t>
      </w:r>
    </w:p>
    <w:p w14:paraId="22AC402D" w14:textId="77777777" w:rsidR="00CA19D8" w:rsidRPr="0012213D" w:rsidRDefault="00CA19D8" w:rsidP="00164FEF">
      <w:pPr>
        <w:rPr>
          <w:rtl/>
        </w:rPr>
      </w:pPr>
    </w:p>
    <w:p w14:paraId="52119152" w14:textId="3E0EE257" w:rsidR="00250842" w:rsidRPr="0012213D" w:rsidRDefault="001A7031" w:rsidP="0012213D">
      <w:pPr>
        <w:rPr>
          <w:b/>
          <w:bCs/>
          <w:rtl/>
        </w:rPr>
      </w:pPr>
      <w:r>
        <w:rPr>
          <w:rFonts w:hint="cs"/>
          <w:b/>
          <w:bCs/>
          <w:rtl/>
        </w:rPr>
        <w:t>ובכל זאת, המשך לתורתו של ישעיהו השני</w:t>
      </w:r>
    </w:p>
    <w:p w14:paraId="431D8714" w14:textId="0E96A03D" w:rsidR="00BD7A5F" w:rsidRPr="00BD7A5F" w:rsidRDefault="00CA19D8" w:rsidP="00794A4F">
      <w:r>
        <w:rPr>
          <w:rFonts w:hint="cs"/>
          <w:rtl/>
        </w:rPr>
        <w:t xml:space="preserve">אבל גם אם </w:t>
      </w:r>
      <w:r w:rsidR="005B06E5">
        <w:rPr>
          <w:rFonts w:hint="cs"/>
          <w:rtl/>
        </w:rPr>
        <w:t>המשורר שלנו אינו הולך בדיוק בעקבותיו של הנביא המנחם, עדיין ניתן לראות ב</w:t>
      </w:r>
      <w:r w:rsidR="00794A4F">
        <w:rPr>
          <w:rFonts w:hint="cs"/>
          <w:rtl/>
        </w:rPr>
        <w:t xml:space="preserve">תפילה </w:t>
      </w:r>
      <w:r w:rsidR="008E7C97">
        <w:rPr>
          <w:rFonts w:hint="cs"/>
          <w:rtl/>
        </w:rPr>
        <w:t xml:space="preserve">הנפלאה שחיבר היענות של מממש </w:t>
      </w:r>
      <w:r w:rsidR="00BD7A5F" w:rsidRPr="00BD7A5F">
        <w:rPr>
          <w:rFonts w:hint="cs"/>
          <w:rtl/>
        </w:rPr>
        <w:t>לקריאתו של ישעיהו השני לכל דרי עולם:</w:t>
      </w:r>
    </w:p>
    <w:p w14:paraId="5ED3F5C9" w14:textId="6819AA29" w:rsidR="00BD7A5F" w:rsidRPr="00BD7A5F" w:rsidRDefault="00BD7A5F" w:rsidP="00BD7A5F">
      <w:pPr>
        <w:rPr>
          <w:rtl/>
        </w:rPr>
      </w:pPr>
      <w:r>
        <w:rPr>
          <w:rFonts w:hint="cs"/>
          <w:rtl/>
        </w:rPr>
        <w:t>@@@</w:t>
      </w:r>
    </w:p>
    <w:p w14:paraId="4925F93E" w14:textId="44754BAD" w:rsidR="00BD7A5F" w:rsidRPr="00BD7A5F" w:rsidRDefault="00D17A0F" w:rsidP="00EA1CA4">
      <w:pPr>
        <w:rPr>
          <w:rtl/>
        </w:rPr>
      </w:pPr>
      <w:r>
        <w:rPr>
          <w:rFonts w:hint="cs"/>
          <w:rtl/>
        </w:rPr>
        <w:t>ישעיהו קורא ל</w:t>
      </w:r>
      <w:r w:rsidR="00481D6A">
        <w:rPr>
          <w:rFonts w:hint="cs"/>
          <w:rtl/>
        </w:rPr>
        <w:t>יורדי הים לשיר לה' שיר חדש, והמשורר של מזמור ק"ז כותב את אותו השיר.</w:t>
      </w:r>
      <w:r w:rsidR="00EA1CA4">
        <w:rPr>
          <w:rFonts w:hint="cs"/>
          <w:rtl/>
        </w:rPr>
        <w:t xml:space="preserve"> שיר שיושר בפי כל </w:t>
      </w:r>
      <w:r w:rsidR="00BD4A1C">
        <w:rPr>
          <w:rFonts w:hint="cs"/>
          <w:rtl/>
        </w:rPr>
        <w:t>בני האדם שילמדו</w:t>
      </w:r>
      <w:r w:rsidR="00BD7A5F" w:rsidRPr="00BD7A5F">
        <w:rPr>
          <w:rFonts w:hint="cs"/>
          <w:rtl/>
        </w:rPr>
        <w:t xml:space="preserve"> </w:t>
      </w:r>
      <w:r w:rsidR="00BD4A1C">
        <w:rPr>
          <w:rFonts w:hint="cs"/>
          <w:rtl/>
        </w:rPr>
        <w:t>ש</w:t>
      </w:r>
      <w:r w:rsidR="00BD7A5F" w:rsidRPr="00BD7A5F">
        <w:rPr>
          <w:rFonts w:hint="cs"/>
          <w:rtl/>
        </w:rPr>
        <w:t xml:space="preserve">ה' הוא הגואל את </w:t>
      </w:r>
      <w:r w:rsidR="00BD4A1C">
        <w:rPr>
          <w:rFonts w:hint="cs"/>
          <w:rtl/>
        </w:rPr>
        <w:t xml:space="preserve">כולם </w:t>
      </w:r>
      <w:r w:rsidR="00BD7A5F" w:rsidRPr="00BD7A5F">
        <w:rPr>
          <w:rFonts w:hint="cs"/>
          <w:rtl/>
        </w:rPr>
        <w:t>מצרותיהם – אם רק יקראו אליו.</w:t>
      </w:r>
    </w:p>
    <w:p w14:paraId="158EB4F2" w14:textId="77777777" w:rsidR="00617161" w:rsidRPr="00B860FB" w:rsidRDefault="00617161" w:rsidP="00064BB5">
      <w:pPr>
        <w:rPr>
          <w:rtl/>
        </w:rPr>
      </w:pPr>
    </w:p>
    <w:p w14:paraId="6CD61832" w14:textId="77777777" w:rsidR="00990951" w:rsidRDefault="00990951" w:rsidP="00064BB5">
      <w:pPr>
        <w:rPr>
          <w:rtl/>
        </w:rPr>
      </w:pPr>
    </w:p>
    <w:p w14:paraId="631600CE" w14:textId="77777777" w:rsidR="00711873" w:rsidRPr="0050732B" w:rsidRDefault="00711873" w:rsidP="00064BB5"/>
    <w:p w14:paraId="2B63C246" w14:textId="775264FD" w:rsidR="003863D2" w:rsidRPr="0050732B" w:rsidRDefault="003863D2" w:rsidP="00064BB5"/>
    <w:p w14:paraId="434E4FB6" w14:textId="2D20CD73" w:rsidR="00A114FB" w:rsidRDefault="007504D4" w:rsidP="00064BB5">
      <w:pPr>
        <w:rPr>
          <w:rtl/>
        </w:rPr>
      </w:pPr>
      <w:r>
        <w:rPr>
          <w:rFonts w:hint="cs"/>
          <w:rtl/>
        </w:rPr>
        <w:t xml:space="preserve"> </w:t>
      </w:r>
    </w:p>
    <w:p w14:paraId="18BC0AF5" w14:textId="77777777" w:rsidR="00F17990" w:rsidRDefault="00F17990" w:rsidP="002E65E0">
      <w:pPr>
        <w:rPr>
          <w:rtl/>
        </w:rPr>
      </w:pPr>
    </w:p>
    <w:p w14:paraId="2A8EAF76" w14:textId="77777777" w:rsidR="005143C8" w:rsidRPr="00D0297E" w:rsidRDefault="005143C8" w:rsidP="00311FEC">
      <w:pPr>
        <w:rPr>
          <w:rtl/>
        </w:rPr>
      </w:pPr>
    </w:p>
    <w:p w14:paraId="2DA6BFE1" w14:textId="77777777" w:rsidR="005842BA" w:rsidRPr="00311FEC" w:rsidRDefault="005842BA" w:rsidP="00311FEC"/>
    <w:p w14:paraId="73DEED92" w14:textId="77777777" w:rsidR="00311FEC" w:rsidRPr="00311FEC" w:rsidRDefault="00311FEC" w:rsidP="00DD60F9">
      <w:pPr>
        <w:rPr>
          <w:rtl/>
        </w:rPr>
      </w:pPr>
    </w:p>
    <w:p w14:paraId="37A5BFF7" w14:textId="77777777" w:rsidR="007D7D0A" w:rsidRDefault="007D7D0A" w:rsidP="00DD60F9">
      <w:pPr>
        <w:rPr>
          <w:rtl/>
        </w:rPr>
      </w:pPr>
    </w:p>
    <w:p w14:paraId="4D52B2EB" w14:textId="1B6218FE" w:rsidR="00CF1FA4" w:rsidRDefault="00E5509E" w:rsidP="0004672E">
      <w:pPr>
        <w:rPr>
          <w:rtl/>
        </w:rPr>
      </w:pPr>
      <w:r>
        <w:rPr>
          <w:rFonts w:hint="cs"/>
          <w:rtl/>
        </w:rPr>
        <w:t xml:space="preserve"> </w:t>
      </w:r>
    </w:p>
    <w:p w14:paraId="4F802018" w14:textId="77777777" w:rsidR="00D732F7" w:rsidRPr="00353D4A" w:rsidRDefault="00D732F7" w:rsidP="00353D4A">
      <w:pPr>
        <w:rPr>
          <w:rtl/>
        </w:rPr>
      </w:pPr>
    </w:p>
    <w:p w14:paraId="2D873662" w14:textId="77777777" w:rsidR="00353D4A" w:rsidRDefault="00353D4A">
      <w:pPr>
        <w:rPr>
          <w:rtl/>
        </w:rPr>
      </w:pPr>
    </w:p>
    <w:p w14:paraId="0CF8E02D" w14:textId="77777777" w:rsidR="00792D93" w:rsidRDefault="00792D93">
      <w:pPr>
        <w:rPr>
          <w:rtl/>
        </w:rPr>
      </w:pPr>
    </w:p>
    <w:p w14:paraId="2B2208C8" w14:textId="77777777" w:rsidR="00792D93" w:rsidRDefault="00792D93"/>
    <w:sectPr w:rsidR="00792D93" w:rsidSect="00301D4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A2C8" w14:textId="77777777" w:rsidR="00633B37" w:rsidRDefault="00633B37" w:rsidP="00633B37">
      <w:pPr>
        <w:spacing w:after="0" w:line="240" w:lineRule="auto"/>
      </w:pPr>
      <w:r>
        <w:separator/>
      </w:r>
    </w:p>
  </w:endnote>
  <w:endnote w:type="continuationSeparator" w:id="0">
    <w:p w14:paraId="51A0F685" w14:textId="77777777" w:rsidR="00633B37" w:rsidRDefault="00633B37" w:rsidP="0063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4D8C" w14:textId="77777777" w:rsidR="00633B37" w:rsidRDefault="00633B37" w:rsidP="00633B37">
      <w:pPr>
        <w:spacing w:after="0" w:line="240" w:lineRule="auto"/>
      </w:pPr>
      <w:r>
        <w:separator/>
      </w:r>
    </w:p>
  </w:footnote>
  <w:footnote w:type="continuationSeparator" w:id="0">
    <w:p w14:paraId="3A830163" w14:textId="77777777" w:rsidR="00633B37" w:rsidRDefault="00633B37" w:rsidP="00633B37">
      <w:pPr>
        <w:spacing w:after="0" w:line="240" w:lineRule="auto"/>
      </w:pPr>
      <w:r>
        <w:continuationSeparator/>
      </w:r>
    </w:p>
  </w:footnote>
  <w:footnote w:id="1">
    <w:p w14:paraId="48B1B86C" w14:textId="187CC575" w:rsidR="00A04402" w:rsidRDefault="00A04402">
      <w:pPr>
        <w:pStyle w:val="a4"/>
        <w:rPr>
          <w:rFonts w:hint="cs"/>
          <w:rtl/>
        </w:rPr>
      </w:pPr>
      <w:r>
        <w:rPr>
          <w:rStyle w:val="a6"/>
        </w:rPr>
        <w:footnoteRef/>
      </w:r>
      <w:r>
        <w:rPr>
          <w:rtl/>
        </w:rPr>
        <w:t xml:space="preserve"> </w:t>
      </w:r>
      <w:r>
        <w:rPr>
          <w:rFonts w:hint="cs"/>
          <w:rtl/>
        </w:rPr>
        <w:t>הערה למתרגם: במילים "סידור מ</w:t>
      </w:r>
      <w:r w:rsidR="00EC7052">
        <w:rPr>
          <w:rFonts w:hint="cs"/>
          <w:rtl/>
        </w:rPr>
        <w:t>ש</w:t>
      </w:r>
      <w:r>
        <w:rPr>
          <w:rFonts w:hint="cs"/>
          <w:rtl/>
        </w:rPr>
        <w:t>ורג" התכוונתי</w:t>
      </w:r>
      <w:r w:rsidR="00EC7052">
        <w:rPr>
          <w:rFonts w:hint="cs"/>
          <w:rtl/>
        </w:rPr>
        <w:t xml:space="preserve"> לטקסט שיש בו</w:t>
      </w:r>
      <w:r w:rsidR="00A7288B">
        <w:rPr>
          <w:rFonts w:hint="cs"/>
          <w:rtl/>
        </w:rPr>
        <w:t xml:space="preserve"> לסירוגין</w:t>
      </w:r>
      <w:r w:rsidR="00EC7052">
        <w:rPr>
          <w:rFonts w:hint="cs"/>
          <w:rtl/>
        </w:rPr>
        <w:t xml:space="preserve"> שורה על יורדי הים ושורה על </w:t>
      </w:r>
      <w:r w:rsidR="00A7288B">
        <w:rPr>
          <w:rFonts w:hint="cs"/>
          <w:rtl/>
        </w:rPr>
        <w:t>התועים בדרך.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7B6"/>
    <w:multiLevelType w:val="hybridMultilevel"/>
    <w:tmpl w:val="07E093F2"/>
    <w:lvl w:ilvl="0" w:tplc="1A4C140A">
      <w:start w:val="1"/>
      <w:numFmt w:val="decimal"/>
      <w:lvlText w:val="%1."/>
      <w:lvlJc w:val="left"/>
      <w:pPr>
        <w:tabs>
          <w:tab w:val="num" w:pos="720"/>
        </w:tabs>
        <w:ind w:left="720" w:hanging="360"/>
      </w:pPr>
    </w:lvl>
    <w:lvl w:ilvl="1" w:tplc="07605F0A" w:tentative="1">
      <w:start w:val="1"/>
      <w:numFmt w:val="decimal"/>
      <w:lvlText w:val="%2."/>
      <w:lvlJc w:val="left"/>
      <w:pPr>
        <w:tabs>
          <w:tab w:val="num" w:pos="1440"/>
        </w:tabs>
        <w:ind w:left="1440" w:hanging="360"/>
      </w:pPr>
    </w:lvl>
    <w:lvl w:ilvl="2" w:tplc="9482CD72" w:tentative="1">
      <w:start w:val="1"/>
      <w:numFmt w:val="decimal"/>
      <w:lvlText w:val="%3."/>
      <w:lvlJc w:val="left"/>
      <w:pPr>
        <w:tabs>
          <w:tab w:val="num" w:pos="2160"/>
        </w:tabs>
        <w:ind w:left="2160" w:hanging="360"/>
      </w:pPr>
    </w:lvl>
    <w:lvl w:ilvl="3" w:tplc="404C35EE" w:tentative="1">
      <w:start w:val="1"/>
      <w:numFmt w:val="decimal"/>
      <w:lvlText w:val="%4."/>
      <w:lvlJc w:val="left"/>
      <w:pPr>
        <w:tabs>
          <w:tab w:val="num" w:pos="2880"/>
        </w:tabs>
        <w:ind w:left="2880" w:hanging="360"/>
      </w:pPr>
    </w:lvl>
    <w:lvl w:ilvl="4" w:tplc="64300F30" w:tentative="1">
      <w:start w:val="1"/>
      <w:numFmt w:val="decimal"/>
      <w:lvlText w:val="%5."/>
      <w:lvlJc w:val="left"/>
      <w:pPr>
        <w:tabs>
          <w:tab w:val="num" w:pos="3600"/>
        </w:tabs>
        <w:ind w:left="3600" w:hanging="360"/>
      </w:pPr>
    </w:lvl>
    <w:lvl w:ilvl="5" w:tplc="E958783A" w:tentative="1">
      <w:start w:val="1"/>
      <w:numFmt w:val="decimal"/>
      <w:lvlText w:val="%6."/>
      <w:lvlJc w:val="left"/>
      <w:pPr>
        <w:tabs>
          <w:tab w:val="num" w:pos="4320"/>
        </w:tabs>
        <w:ind w:left="4320" w:hanging="360"/>
      </w:pPr>
    </w:lvl>
    <w:lvl w:ilvl="6" w:tplc="C3EA97BC" w:tentative="1">
      <w:start w:val="1"/>
      <w:numFmt w:val="decimal"/>
      <w:lvlText w:val="%7."/>
      <w:lvlJc w:val="left"/>
      <w:pPr>
        <w:tabs>
          <w:tab w:val="num" w:pos="5040"/>
        </w:tabs>
        <w:ind w:left="5040" w:hanging="360"/>
      </w:pPr>
    </w:lvl>
    <w:lvl w:ilvl="7" w:tplc="7E24D332" w:tentative="1">
      <w:start w:val="1"/>
      <w:numFmt w:val="decimal"/>
      <w:lvlText w:val="%8."/>
      <w:lvlJc w:val="left"/>
      <w:pPr>
        <w:tabs>
          <w:tab w:val="num" w:pos="5760"/>
        </w:tabs>
        <w:ind w:left="5760" w:hanging="360"/>
      </w:pPr>
    </w:lvl>
    <w:lvl w:ilvl="8" w:tplc="CC66FC5C" w:tentative="1">
      <w:start w:val="1"/>
      <w:numFmt w:val="decimal"/>
      <w:lvlText w:val="%9."/>
      <w:lvlJc w:val="left"/>
      <w:pPr>
        <w:tabs>
          <w:tab w:val="num" w:pos="6480"/>
        </w:tabs>
        <w:ind w:left="6480" w:hanging="360"/>
      </w:pPr>
    </w:lvl>
  </w:abstractNum>
  <w:abstractNum w:abstractNumId="1" w15:restartNumberingAfterBreak="0">
    <w:nsid w:val="08320F6B"/>
    <w:multiLevelType w:val="hybridMultilevel"/>
    <w:tmpl w:val="E1AE9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F3C8F"/>
    <w:multiLevelType w:val="hybridMultilevel"/>
    <w:tmpl w:val="F74A6F8E"/>
    <w:lvl w:ilvl="0" w:tplc="3B083424">
      <w:start w:val="1"/>
      <w:numFmt w:val="decimal"/>
      <w:lvlText w:val="%1."/>
      <w:lvlJc w:val="left"/>
      <w:pPr>
        <w:tabs>
          <w:tab w:val="num" w:pos="720"/>
        </w:tabs>
        <w:ind w:left="720" w:hanging="360"/>
      </w:pPr>
    </w:lvl>
    <w:lvl w:ilvl="1" w:tplc="9594D70A" w:tentative="1">
      <w:start w:val="1"/>
      <w:numFmt w:val="decimal"/>
      <w:lvlText w:val="%2."/>
      <w:lvlJc w:val="left"/>
      <w:pPr>
        <w:tabs>
          <w:tab w:val="num" w:pos="1440"/>
        </w:tabs>
        <w:ind w:left="1440" w:hanging="360"/>
      </w:pPr>
    </w:lvl>
    <w:lvl w:ilvl="2" w:tplc="24068450" w:tentative="1">
      <w:start w:val="1"/>
      <w:numFmt w:val="decimal"/>
      <w:lvlText w:val="%3."/>
      <w:lvlJc w:val="left"/>
      <w:pPr>
        <w:tabs>
          <w:tab w:val="num" w:pos="2160"/>
        </w:tabs>
        <w:ind w:left="2160" w:hanging="360"/>
      </w:pPr>
    </w:lvl>
    <w:lvl w:ilvl="3" w:tplc="918AFDB8" w:tentative="1">
      <w:start w:val="1"/>
      <w:numFmt w:val="decimal"/>
      <w:lvlText w:val="%4."/>
      <w:lvlJc w:val="left"/>
      <w:pPr>
        <w:tabs>
          <w:tab w:val="num" w:pos="2880"/>
        </w:tabs>
        <w:ind w:left="2880" w:hanging="360"/>
      </w:pPr>
    </w:lvl>
    <w:lvl w:ilvl="4" w:tplc="3028BFB0" w:tentative="1">
      <w:start w:val="1"/>
      <w:numFmt w:val="decimal"/>
      <w:lvlText w:val="%5."/>
      <w:lvlJc w:val="left"/>
      <w:pPr>
        <w:tabs>
          <w:tab w:val="num" w:pos="3600"/>
        </w:tabs>
        <w:ind w:left="3600" w:hanging="360"/>
      </w:pPr>
    </w:lvl>
    <w:lvl w:ilvl="5" w:tplc="3FFE47AC" w:tentative="1">
      <w:start w:val="1"/>
      <w:numFmt w:val="decimal"/>
      <w:lvlText w:val="%6."/>
      <w:lvlJc w:val="left"/>
      <w:pPr>
        <w:tabs>
          <w:tab w:val="num" w:pos="4320"/>
        </w:tabs>
        <w:ind w:left="4320" w:hanging="360"/>
      </w:pPr>
    </w:lvl>
    <w:lvl w:ilvl="6" w:tplc="F3105410" w:tentative="1">
      <w:start w:val="1"/>
      <w:numFmt w:val="decimal"/>
      <w:lvlText w:val="%7."/>
      <w:lvlJc w:val="left"/>
      <w:pPr>
        <w:tabs>
          <w:tab w:val="num" w:pos="5040"/>
        </w:tabs>
        <w:ind w:left="5040" w:hanging="360"/>
      </w:pPr>
    </w:lvl>
    <w:lvl w:ilvl="7" w:tplc="5BA40CCC" w:tentative="1">
      <w:start w:val="1"/>
      <w:numFmt w:val="decimal"/>
      <w:lvlText w:val="%8."/>
      <w:lvlJc w:val="left"/>
      <w:pPr>
        <w:tabs>
          <w:tab w:val="num" w:pos="5760"/>
        </w:tabs>
        <w:ind w:left="5760" w:hanging="360"/>
      </w:pPr>
    </w:lvl>
    <w:lvl w:ilvl="8" w:tplc="5A640372" w:tentative="1">
      <w:start w:val="1"/>
      <w:numFmt w:val="decimal"/>
      <w:lvlText w:val="%9."/>
      <w:lvlJc w:val="left"/>
      <w:pPr>
        <w:tabs>
          <w:tab w:val="num" w:pos="6480"/>
        </w:tabs>
        <w:ind w:left="6480" w:hanging="360"/>
      </w:pPr>
    </w:lvl>
  </w:abstractNum>
  <w:abstractNum w:abstractNumId="3" w15:restartNumberingAfterBreak="0">
    <w:nsid w:val="41DF4CFE"/>
    <w:multiLevelType w:val="hybridMultilevel"/>
    <w:tmpl w:val="99C0D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3553A2"/>
    <w:multiLevelType w:val="hybridMultilevel"/>
    <w:tmpl w:val="7B588546"/>
    <w:lvl w:ilvl="0" w:tplc="33F221BC">
      <w:start w:val="1"/>
      <w:numFmt w:val="decimal"/>
      <w:lvlText w:val="%1."/>
      <w:lvlJc w:val="left"/>
      <w:pPr>
        <w:tabs>
          <w:tab w:val="num" w:pos="720"/>
        </w:tabs>
        <w:ind w:left="720" w:hanging="360"/>
      </w:pPr>
    </w:lvl>
    <w:lvl w:ilvl="1" w:tplc="8A74E480">
      <w:numFmt w:val="bullet"/>
      <w:lvlText w:val="•"/>
      <w:lvlJc w:val="left"/>
      <w:pPr>
        <w:tabs>
          <w:tab w:val="num" w:pos="1440"/>
        </w:tabs>
        <w:ind w:left="1440" w:hanging="360"/>
      </w:pPr>
      <w:rPr>
        <w:rFonts w:ascii="Arial" w:hAnsi="Arial" w:hint="default"/>
      </w:rPr>
    </w:lvl>
    <w:lvl w:ilvl="2" w:tplc="94D05F92" w:tentative="1">
      <w:start w:val="1"/>
      <w:numFmt w:val="decimal"/>
      <w:lvlText w:val="%3."/>
      <w:lvlJc w:val="left"/>
      <w:pPr>
        <w:tabs>
          <w:tab w:val="num" w:pos="2160"/>
        </w:tabs>
        <w:ind w:left="2160" w:hanging="360"/>
      </w:pPr>
    </w:lvl>
    <w:lvl w:ilvl="3" w:tplc="CB10B5D2" w:tentative="1">
      <w:start w:val="1"/>
      <w:numFmt w:val="decimal"/>
      <w:lvlText w:val="%4."/>
      <w:lvlJc w:val="left"/>
      <w:pPr>
        <w:tabs>
          <w:tab w:val="num" w:pos="2880"/>
        </w:tabs>
        <w:ind w:left="2880" w:hanging="360"/>
      </w:pPr>
    </w:lvl>
    <w:lvl w:ilvl="4" w:tplc="A9B4EA60" w:tentative="1">
      <w:start w:val="1"/>
      <w:numFmt w:val="decimal"/>
      <w:lvlText w:val="%5."/>
      <w:lvlJc w:val="left"/>
      <w:pPr>
        <w:tabs>
          <w:tab w:val="num" w:pos="3600"/>
        </w:tabs>
        <w:ind w:left="3600" w:hanging="360"/>
      </w:pPr>
    </w:lvl>
    <w:lvl w:ilvl="5" w:tplc="E5E88FEE" w:tentative="1">
      <w:start w:val="1"/>
      <w:numFmt w:val="decimal"/>
      <w:lvlText w:val="%6."/>
      <w:lvlJc w:val="left"/>
      <w:pPr>
        <w:tabs>
          <w:tab w:val="num" w:pos="4320"/>
        </w:tabs>
        <w:ind w:left="4320" w:hanging="360"/>
      </w:pPr>
    </w:lvl>
    <w:lvl w:ilvl="6" w:tplc="2FFEA41A" w:tentative="1">
      <w:start w:val="1"/>
      <w:numFmt w:val="decimal"/>
      <w:lvlText w:val="%7."/>
      <w:lvlJc w:val="left"/>
      <w:pPr>
        <w:tabs>
          <w:tab w:val="num" w:pos="5040"/>
        </w:tabs>
        <w:ind w:left="5040" w:hanging="360"/>
      </w:pPr>
    </w:lvl>
    <w:lvl w:ilvl="7" w:tplc="0A2A4DDE" w:tentative="1">
      <w:start w:val="1"/>
      <w:numFmt w:val="decimal"/>
      <w:lvlText w:val="%8."/>
      <w:lvlJc w:val="left"/>
      <w:pPr>
        <w:tabs>
          <w:tab w:val="num" w:pos="5760"/>
        </w:tabs>
        <w:ind w:left="5760" w:hanging="360"/>
      </w:pPr>
    </w:lvl>
    <w:lvl w:ilvl="8" w:tplc="C720BDA0" w:tentative="1">
      <w:start w:val="1"/>
      <w:numFmt w:val="decimal"/>
      <w:lvlText w:val="%9."/>
      <w:lvlJc w:val="left"/>
      <w:pPr>
        <w:tabs>
          <w:tab w:val="num" w:pos="6480"/>
        </w:tabs>
        <w:ind w:left="6480" w:hanging="360"/>
      </w:pPr>
    </w:lvl>
  </w:abstractNum>
  <w:abstractNum w:abstractNumId="5" w15:restartNumberingAfterBreak="0">
    <w:nsid w:val="79755DFE"/>
    <w:multiLevelType w:val="hybridMultilevel"/>
    <w:tmpl w:val="4B0C79A0"/>
    <w:lvl w:ilvl="0" w:tplc="6D362EB0">
      <w:start w:val="4"/>
      <w:numFmt w:val="decimal"/>
      <w:lvlText w:val="%1."/>
      <w:lvlJc w:val="left"/>
      <w:pPr>
        <w:tabs>
          <w:tab w:val="num" w:pos="720"/>
        </w:tabs>
        <w:ind w:left="720" w:hanging="360"/>
      </w:pPr>
    </w:lvl>
    <w:lvl w:ilvl="1" w:tplc="92D8ED4A" w:tentative="1">
      <w:start w:val="1"/>
      <w:numFmt w:val="decimal"/>
      <w:lvlText w:val="%2."/>
      <w:lvlJc w:val="left"/>
      <w:pPr>
        <w:tabs>
          <w:tab w:val="num" w:pos="1440"/>
        </w:tabs>
        <w:ind w:left="1440" w:hanging="360"/>
      </w:pPr>
    </w:lvl>
    <w:lvl w:ilvl="2" w:tplc="BDEEE04C" w:tentative="1">
      <w:start w:val="1"/>
      <w:numFmt w:val="decimal"/>
      <w:lvlText w:val="%3."/>
      <w:lvlJc w:val="left"/>
      <w:pPr>
        <w:tabs>
          <w:tab w:val="num" w:pos="2160"/>
        </w:tabs>
        <w:ind w:left="2160" w:hanging="360"/>
      </w:pPr>
    </w:lvl>
    <w:lvl w:ilvl="3" w:tplc="3D6EF51A" w:tentative="1">
      <w:start w:val="1"/>
      <w:numFmt w:val="decimal"/>
      <w:lvlText w:val="%4."/>
      <w:lvlJc w:val="left"/>
      <w:pPr>
        <w:tabs>
          <w:tab w:val="num" w:pos="2880"/>
        </w:tabs>
        <w:ind w:left="2880" w:hanging="360"/>
      </w:pPr>
    </w:lvl>
    <w:lvl w:ilvl="4" w:tplc="6750F956" w:tentative="1">
      <w:start w:val="1"/>
      <w:numFmt w:val="decimal"/>
      <w:lvlText w:val="%5."/>
      <w:lvlJc w:val="left"/>
      <w:pPr>
        <w:tabs>
          <w:tab w:val="num" w:pos="3600"/>
        </w:tabs>
        <w:ind w:left="3600" w:hanging="360"/>
      </w:pPr>
    </w:lvl>
    <w:lvl w:ilvl="5" w:tplc="FAAE7FD6" w:tentative="1">
      <w:start w:val="1"/>
      <w:numFmt w:val="decimal"/>
      <w:lvlText w:val="%6."/>
      <w:lvlJc w:val="left"/>
      <w:pPr>
        <w:tabs>
          <w:tab w:val="num" w:pos="4320"/>
        </w:tabs>
        <w:ind w:left="4320" w:hanging="360"/>
      </w:pPr>
    </w:lvl>
    <w:lvl w:ilvl="6" w:tplc="BF3AB070" w:tentative="1">
      <w:start w:val="1"/>
      <w:numFmt w:val="decimal"/>
      <w:lvlText w:val="%7."/>
      <w:lvlJc w:val="left"/>
      <w:pPr>
        <w:tabs>
          <w:tab w:val="num" w:pos="5040"/>
        </w:tabs>
        <w:ind w:left="5040" w:hanging="360"/>
      </w:pPr>
    </w:lvl>
    <w:lvl w:ilvl="7" w:tplc="55589F74" w:tentative="1">
      <w:start w:val="1"/>
      <w:numFmt w:val="decimal"/>
      <w:lvlText w:val="%8."/>
      <w:lvlJc w:val="left"/>
      <w:pPr>
        <w:tabs>
          <w:tab w:val="num" w:pos="5760"/>
        </w:tabs>
        <w:ind w:left="5760" w:hanging="360"/>
      </w:pPr>
    </w:lvl>
    <w:lvl w:ilvl="8" w:tplc="938E342A" w:tentative="1">
      <w:start w:val="1"/>
      <w:numFmt w:val="decimal"/>
      <w:lvlText w:val="%9."/>
      <w:lvlJc w:val="left"/>
      <w:pPr>
        <w:tabs>
          <w:tab w:val="num" w:pos="6480"/>
        </w:tabs>
        <w:ind w:left="6480" w:hanging="360"/>
      </w:pPr>
    </w:lvl>
  </w:abstractNum>
  <w:num w:numId="1" w16cid:durableId="720010927">
    <w:abstractNumId w:val="3"/>
  </w:num>
  <w:num w:numId="2" w16cid:durableId="1327785424">
    <w:abstractNumId w:val="4"/>
  </w:num>
  <w:num w:numId="3" w16cid:durableId="719669776">
    <w:abstractNumId w:val="0"/>
  </w:num>
  <w:num w:numId="4" w16cid:durableId="1884707543">
    <w:abstractNumId w:val="5"/>
  </w:num>
  <w:num w:numId="5" w16cid:durableId="1829059056">
    <w:abstractNumId w:val="1"/>
  </w:num>
  <w:num w:numId="6" w16cid:durableId="1209755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50"/>
    <w:rsid w:val="000020ED"/>
    <w:rsid w:val="00007250"/>
    <w:rsid w:val="00015C4F"/>
    <w:rsid w:val="00035192"/>
    <w:rsid w:val="00035DE0"/>
    <w:rsid w:val="0004672E"/>
    <w:rsid w:val="0004783F"/>
    <w:rsid w:val="00064BB5"/>
    <w:rsid w:val="00071301"/>
    <w:rsid w:val="00096B47"/>
    <w:rsid w:val="000B7EB5"/>
    <w:rsid w:val="000C54A0"/>
    <w:rsid w:val="000C77EC"/>
    <w:rsid w:val="000D0223"/>
    <w:rsid w:val="000D084A"/>
    <w:rsid w:val="000D4CC8"/>
    <w:rsid w:val="000E3C5F"/>
    <w:rsid w:val="000F4ACA"/>
    <w:rsid w:val="001054C4"/>
    <w:rsid w:val="00111D0C"/>
    <w:rsid w:val="001201F2"/>
    <w:rsid w:val="0012213D"/>
    <w:rsid w:val="00122D13"/>
    <w:rsid w:val="0013720F"/>
    <w:rsid w:val="00164656"/>
    <w:rsid w:val="00164FEF"/>
    <w:rsid w:val="00171AAE"/>
    <w:rsid w:val="00176021"/>
    <w:rsid w:val="001A1A68"/>
    <w:rsid w:val="001A7031"/>
    <w:rsid w:val="001B00F6"/>
    <w:rsid w:val="001B11E1"/>
    <w:rsid w:val="001B12E8"/>
    <w:rsid w:val="001B2462"/>
    <w:rsid w:val="001B75EE"/>
    <w:rsid w:val="001C0904"/>
    <w:rsid w:val="001C4FCF"/>
    <w:rsid w:val="001D7F61"/>
    <w:rsid w:val="00202154"/>
    <w:rsid w:val="002061D6"/>
    <w:rsid w:val="002307DB"/>
    <w:rsid w:val="002328AA"/>
    <w:rsid w:val="0024642D"/>
    <w:rsid w:val="00250842"/>
    <w:rsid w:val="002606EA"/>
    <w:rsid w:val="0026541D"/>
    <w:rsid w:val="00266437"/>
    <w:rsid w:val="00274FEE"/>
    <w:rsid w:val="002774EB"/>
    <w:rsid w:val="00281AA8"/>
    <w:rsid w:val="002868E5"/>
    <w:rsid w:val="002912C8"/>
    <w:rsid w:val="002A2432"/>
    <w:rsid w:val="002A4DCC"/>
    <w:rsid w:val="002C11E5"/>
    <w:rsid w:val="002E65E0"/>
    <w:rsid w:val="002F61B1"/>
    <w:rsid w:val="00301D47"/>
    <w:rsid w:val="00311FEC"/>
    <w:rsid w:val="00312455"/>
    <w:rsid w:val="00312794"/>
    <w:rsid w:val="00316164"/>
    <w:rsid w:val="003176C4"/>
    <w:rsid w:val="0032069A"/>
    <w:rsid w:val="003249F0"/>
    <w:rsid w:val="00331658"/>
    <w:rsid w:val="00340C59"/>
    <w:rsid w:val="00343C2F"/>
    <w:rsid w:val="00350F18"/>
    <w:rsid w:val="00351D5A"/>
    <w:rsid w:val="00353D4A"/>
    <w:rsid w:val="00353D51"/>
    <w:rsid w:val="00371C3B"/>
    <w:rsid w:val="00377747"/>
    <w:rsid w:val="003825EF"/>
    <w:rsid w:val="00383C2F"/>
    <w:rsid w:val="003863D2"/>
    <w:rsid w:val="0038683D"/>
    <w:rsid w:val="00390725"/>
    <w:rsid w:val="00390F66"/>
    <w:rsid w:val="00395FB7"/>
    <w:rsid w:val="003A1992"/>
    <w:rsid w:val="003B2A83"/>
    <w:rsid w:val="003B2DEA"/>
    <w:rsid w:val="003B422E"/>
    <w:rsid w:val="003C5C8F"/>
    <w:rsid w:val="003E0690"/>
    <w:rsid w:val="003E3A7F"/>
    <w:rsid w:val="003F2EE3"/>
    <w:rsid w:val="003F4895"/>
    <w:rsid w:val="004019B0"/>
    <w:rsid w:val="004357E1"/>
    <w:rsid w:val="00435C50"/>
    <w:rsid w:val="00445ABD"/>
    <w:rsid w:val="004578AB"/>
    <w:rsid w:val="004578B8"/>
    <w:rsid w:val="00471452"/>
    <w:rsid w:val="004748E0"/>
    <w:rsid w:val="00481D6A"/>
    <w:rsid w:val="00483AF6"/>
    <w:rsid w:val="004A1F7F"/>
    <w:rsid w:val="004C4C4F"/>
    <w:rsid w:val="004D1F17"/>
    <w:rsid w:val="004E796F"/>
    <w:rsid w:val="004F12EF"/>
    <w:rsid w:val="0050732B"/>
    <w:rsid w:val="005143C8"/>
    <w:rsid w:val="00521B62"/>
    <w:rsid w:val="00530CE9"/>
    <w:rsid w:val="0053712B"/>
    <w:rsid w:val="00537C13"/>
    <w:rsid w:val="00554AE7"/>
    <w:rsid w:val="005823D0"/>
    <w:rsid w:val="005842BA"/>
    <w:rsid w:val="00584F43"/>
    <w:rsid w:val="005A72CF"/>
    <w:rsid w:val="005B06E5"/>
    <w:rsid w:val="005B185A"/>
    <w:rsid w:val="005C4D93"/>
    <w:rsid w:val="005C66C9"/>
    <w:rsid w:val="005D23B7"/>
    <w:rsid w:val="005D527B"/>
    <w:rsid w:val="005D7991"/>
    <w:rsid w:val="005E2371"/>
    <w:rsid w:val="005F066A"/>
    <w:rsid w:val="005F0CF5"/>
    <w:rsid w:val="005F15E2"/>
    <w:rsid w:val="005F1ABF"/>
    <w:rsid w:val="005F38BA"/>
    <w:rsid w:val="005F6762"/>
    <w:rsid w:val="00605963"/>
    <w:rsid w:val="0060693C"/>
    <w:rsid w:val="00612F22"/>
    <w:rsid w:val="00617161"/>
    <w:rsid w:val="00632807"/>
    <w:rsid w:val="00633B37"/>
    <w:rsid w:val="006433E2"/>
    <w:rsid w:val="00663AAD"/>
    <w:rsid w:val="006846BB"/>
    <w:rsid w:val="006A595F"/>
    <w:rsid w:val="006C15D5"/>
    <w:rsid w:val="006C1C0E"/>
    <w:rsid w:val="006C5EC2"/>
    <w:rsid w:val="006D251C"/>
    <w:rsid w:val="006E4033"/>
    <w:rsid w:val="006F035B"/>
    <w:rsid w:val="006F2155"/>
    <w:rsid w:val="006F79D5"/>
    <w:rsid w:val="00704670"/>
    <w:rsid w:val="00711873"/>
    <w:rsid w:val="00714FDA"/>
    <w:rsid w:val="00725F5B"/>
    <w:rsid w:val="00726AE7"/>
    <w:rsid w:val="00737CD3"/>
    <w:rsid w:val="00746D5F"/>
    <w:rsid w:val="00747E10"/>
    <w:rsid w:val="007504D4"/>
    <w:rsid w:val="007659DB"/>
    <w:rsid w:val="00776D53"/>
    <w:rsid w:val="007779C0"/>
    <w:rsid w:val="00783E9B"/>
    <w:rsid w:val="00784E74"/>
    <w:rsid w:val="00792D93"/>
    <w:rsid w:val="00794A4F"/>
    <w:rsid w:val="00796DA1"/>
    <w:rsid w:val="007A1D42"/>
    <w:rsid w:val="007A7AA4"/>
    <w:rsid w:val="007C4A52"/>
    <w:rsid w:val="007D45A1"/>
    <w:rsid w:val="007D6BAF"/>
    <w:rsid w:val="007D6F48"/>
    <w:rsid w:val="007D7D0A"/>
    <w:rsid w:val="007F0945"/>
    <w:rsid w:val="007F1C30"/>
    <w:rsid w:val="007F3D15"/>
    <w:rsid w:val="008054EB"/>
    <w:rsid w:val="00807E80"/>
    <w:rsid w:val="00811B25"/>
    <w:rsid w:val="0082287B"/>
    <w:rsid w:val="008653E7"/>
    <w:rsid w:val="0088770A"/>
    <w:rsid w:val="008A420D"/>
    <w:rsid w:val="008A4B94"/>
    <w:rsid w:val="008B1FFD"/>
    <w:rsid w:val="008B54B2"/>
    <w:rsid w:val="008B606B"/>
    <w:rsid w:val="008E083D"/>
    <w:rsid w:val="008E7C97"/>
    <w:rsid w:val="008F7EEA"/>
    <w:rsid w:val="00913679"/>
    <w:rsid w:val="00921EDF"/>
    <w:rsid w:val="0093506F"/>
    <w:rsid w:val="00935C6B"/>
    <w:rsid w:val="009518B3"/>
    <w:rsid w:val="00961841"/>
    <w:rsid w:val="00965C59"/>
    <w:rsid w:val="00974692"/>
    <w:rsid w:val="00976746"/>
    <w:rsid w:val="009866C7"/>
    <w:rsid w:val="0098796F"/>
    <w:rsid w:val="00990951"/>
    <w:rsid w:val="009C7759"/>
    <w:rsid w:val="009D4542"/>
    <w:rsid w:val="009D46F8"/>
    <w:rsid w:val="009D5BBE"/>
    <w:rsid w:val="009D6EF4"/>
    <w:rsid w:val="009D78E4"/>
    <w:rsid w:val="009E06E9"/>
    <w:rsid w:val="009E213F"/>
    <w:rsid w:val="009E3508"/>
    <w:rsid w:val="009F4963"/>
    <w:rsid w:val="00A04402"/>
    <w:rsid w:val="00A07806"/>
    <w:rsid w:val="00A114FB"/>
    <w:rsid w:val="00A11DDF"/>
    <w:rsid w:val="00A15B02"/>
    <w:rsid w:val="00A21CE6"/>
    <w:rsid w:val="00A234B2"/>
    <w:rsid w:val="00A24940"/>
    <w:rsid w:val="00A32AB5"/>
    <w:rsid w:val="00A36A76"/>
    <w:rsid w:val="00A676A2"/>
    <w:rsid w:val="00A7288B"/>
    <w:rsid w:val="00A87910"/>
    <w:rsid w:val="00A91BBB"/>
    <w:rsid w:val="00A9424E"/>
    <w:rsid w:val="00AB479D"/>
    <w:rsid w:val="00AC5184"/>
    <w:rsid w:val="00AD54D6"/>
    <w:rsid w:val="00AE4AA9"/>
    <w:rsid w:val="00B06E3E"/>
    <w:rsid w:val="00B07A33"/>
    <w:rsid w:val="00B11806"/>
    <w:rsid w:val="00B227FD"/>
    <w:rsid w:val="00B3219B"/>
    <w:rsid w:val="00B41A02"/>
    <w:rsid w:val="00B44FB3"/>
    <w:rsid w:val="00B6567D"/>
    <w:rsid w:val="00B74EA5"/>
    <w:rsid w:val="00B80F07"/>
    <w:rsid w:val="00B8191F"/>
    <w:rsid w:val="00B860FB"/>
    <w:rsid w:val="00B91BDD"/>
    <w:rsid w:val="00B94695"/>
    <w:rsid w:val="00B97AA9"/>
    <w:rsid w:val="00BA0249"/>
    <w:rsid w:val="00BA34AA"/>
    <w:rsid w:val="00BA3841"/>
    <w:rsid w:val="00BB1421"/>
    <w:rsid w:val="00BB19B1"/>
    <w:rsid w:val="00BC121C"/>
    <w:rsid w:val="00BD4A1C"/>
    <w:rsid w:val="00BD51AE"/>
    <w:rsid w:val="00BD585A"/>
    <w:rsid w:val="00BD7A5F"/>
    <w:rsid w:val="00BF1223"/>
    <w:rsid w:val="00BF12EC"/>
    <w:rsid w:val="00BF6B55"/>
    <w:rsid w:val="00C04C1E"/>
    <w:rsid w:val="00C0660A"/>
    <w:rsid w:val="00C13834"/>
    <w:rsid w:val="00C2009E"/>
    <w:rsid w:val="00C4158C"/>
    <w:rsid w:val="00C50E2E"/>
    <w:rsid w:val="00C606DE"/>
    <w:rsid w:val="00C67877"/>
    <w:rsid w:val="00C82E5D"/>
    <w:rsid w:val="00C87FA6"/>
    <w:rsid w:val="00C9082C"/>
    <w:rsid w:val="00C92E56"/>
    <w:rsid w:val="00CA19D8"/>
    <w:rsid w:val="00CA59BD"/>
    <w:rsid w:val="00CD7537"/>
    <w:rsid w:val="00CF1EB0"/>
    <w:rsid w:val="00CF1FA4"/>
    <w:rsid w:val="00D0297E"/>
    <w:rsid w:val="00D12C13"/>
    <w:rsid w:val="00D1313A"/>
    <w:rsid w:val="00D17A0F"/>
    <w:rsid w:val="00D2683F"/>
    <w:rsid w:val="00D27736"/>
    <w:rsid w:val="00D34F95"/>
    <w:rsid w:val="00D43E4A"/>
    <w:rsid w:val="00D732F7"/>
    <w:rsid w:val="00D80206"/>
    <w:rsid w:val="00D932E1"/>
    <w:rsid w:val="00D933AC"/>
    <w:rsid w:val="00D9429E"/>
    <w:rsid w:val="00D94471"/>
    <w:rsid w:val="00D94787"/>
    <w:rsid w:val="00D94C9F"/>
    <w:rsid w:val="00D968E1"/>
    <w:rsid w:val="00DA4C7C"/>
    <w:rsid w:val="00DB27DA"/>
    <w:rsid w:val="00DC75AB"/>
    <w:rsid w:val="00DD41C2"/>
    <w:rsid w:val="00DD4F57"/>
    <w:rsid w:val="00DD60F9"/>
    <w:rsid w:val="00DF131C"/>
    <w:rsid w:val="00E0408D"/>
    <w:rsid w:val="00E20824"/>
    <w:rsid w:val="00E2434B"/>
    <w:rsid w:val="00E24B9C"/>
    <w:rsid w:val="00E46724"/>
    <w:rsid w:val="00E53A02"/>
    <w:rsid w:val="00E5509E"/>
    <w:rsid w:val="00E57122"/>
    <w:rsid w:val="00E64C8E"/>
    <w:rsid w:val="00E67271"/>
    <w:rsid w:val="00E81729"/>
    <w:rsid w:val="00E92927"/>
    <w:rsid w:val="00E95935"/>
    <w:rsid w:val="00EA1CA4"/>
    <w:rsid w:val="00EA74BA"/>
    <w:rsid w:val="00EC46E2"/>
    <w:rsid w:val="00EC7052"/>
    <w:rsid w:val="00EF03E8"/>
    <w:rsid w:val="00EF30EB"/>
    <w:rsid w:val="00F11095"/>
    <w:rsid w:val="00F142C3"/>
    <w:rsid w:val="00F15E5C"/>
    <w:rsid w:val="00F17990"/>
    <w:rsid w:val="00F26B2B"/>
    <w:rsid w:val="00F27CDC"/>
    <w:rsid w:val="00F32395"/>
    <w:rsid w:val="00F34C50"/>
    <w:rsid w:val="00F46408"/>
    <w:rsid w:val="00F5031D"/>
    <w:rsid w:val="00F63138"/>
    <w:rsid w:val="00F63FF0"/>
    <w:rsid w:val="00F77513"/>
    <w:rsid w:val="00F868A7"/>
    <w:rsid w:val="00FC4C1D"/>
    <w:rsid w:val="00FD1D69"/>
    <w:rsid w:val="00FD7B8F"/>
    <w:rsid w:val="00FE1A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D0F1"/>
  <w15:chartTrackingRefBased/>
  <w15:docId w15:val="{7B86BDED-2179-4C73-A353-2781021B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990"/>
    <w:pPr>
      <w:ind w:left="720"/>
      <w:contextualSpacing/>
    </w:pPr>
  </w:style>
  <w:style w:type="paragraph" w:styleId="NormalWeb">
    <w:name w:val="Normal (Web)"/>
    <w:basedOn w:val="a"/>
    <w:uiPriority w:val="99"/>
    <w:semiHidden/>
    <w:unhideWhenUsed/>
    <w:rsid w:val="003863D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footnote text"/>
    <w:basedOn w:val="a"/>
    <w:link w:val="a5"/>
    <w:uiPriority w:val="99"/>
    <w:semiHidden/>
    <w:unhideWhenUsed/>
    <w:rsid w:val="00633B37"/>
    <w:pPr>
      <w:spacing w:after="0" w:line="240" w:lineRule="auto"/>
    </w:pPr>
    <w:rPr>
      <w:sz w:val="20"/>
      <w:szCs w:val="20"/>
    </w:rPr>
  </w:style>
  <w:style w:type="character" w:customStyle="1" w:styleId="a5">
    <w:name w:val="טקסט הערת שוליים תו"/>
    <w:basedOn w:val="a0"/>
    <w:link w:val="a4"/>
    <w:uiPriority w:val="99"/>
    <w:semiHidden/>
    <w:rsid w:val="00633B37"/>
    <w:rPr>
      <w:sz w:val="20"/>
      <w:szCs w:val="20"/>
    </w:rPr>
  </w:style>
  <w:style w:type="character" w:styleId="a6">
    <w:name w:val="footnote reference"/>
    <w:basedOn w:val="a0"/>
    <w:uiPriority w:val="99"/>
    <w:semiHidden/>
    <w:unhideWhenUsed/>
    <w:rsid w:val="00633B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880">
      <w:bodyDiv w:val="1"/>
      <w:marLeft w:val="0"/>
      <w:marRight w:val="0"/>
      <w:marTop w:val="0"/>
      <w:marBottom w:val="0"/>
      <w:divBdr>
        <w:top w:val="none" w:sz="0" w:space="0" w:color="auto"/>
        <w:left w:val="none" w:sz="0" w:space="0" w:color="auto"/>
        <w:bottom w:val="none" w:sz="0" w:space="0" w:color="auto"/>
        <w:right w:val="none" w:sz="0" w:space="0" w:color="auto"/>
      </w:divBdr>
    </w:div>
    <w:div w:id="89393045">
      <w:bodyDiv w:val="1"/>
      <w:marLeft w:val="0"/>
      <w:marRight w:val="0"/>
      <w:marTop w:val="0"/>
      <w:marBottom w:val="0"/>
      <w:divBdr>
        <w:top w:val="none" w:sz="0" w:space="0" w:color="auto"/>
        <w:left w:val="none" w:sz="0" w:space="0" w:color="auto"/>
        <w:bottom w:val="none" w:sz="0" w:space="0" w:color="auto"/>
        <w:right w:val="none" w:sz="0" w:space="0" w:color="auto"/>
      </w:divBdr>
      <w:divsChild>
        <w:div w:id="1586376493">
          <w:marLeft w:val="0"/>
          <w:marRight w:val="806"/>
          <w:marTop w:val="80"/>
          <w:marBottom w:val="0"/>
          <w:divBdr>
            <w:top w:val="none" w:sz="0" w:space="0" w:color="auto"/>
            <w:left w:val="none" w:sz="0" w:space="0" w:color="auto"/>
            <w:bottom w:val="none" w:sz="0" w:space="0" w:color="auto"/>
            <w:right w:val="none" w:sz="0" w:space="0" w:color="auto"/>
          </w:divBdr>
        </w:div>
        <w:div w:id="1261646323">
          <w:marLeft w:val="0"/>
          <w:marRight w:val="806"/>
          <w:marTop w:val="0"/>
          <w:marBottom w:val="0"/>
          <w:divBdr>
            <w:top w:val="none" w:sz="0" w:space="0" w:color="auto"/>
            <w:left w:val="none" w:sz="0" w:space="0" w:color="auto"/>
            <w:bottom w:val="none" w:sz="0" w:space="0" w:color="auto"/>
            <w:right w:val="none" w:sz="0" w:space="0" w:color="auto"/>
          </w:divBdr>
        </w:div>
        <w:div w:id="1477531027">
          <w:marLeft w:val="0"/>
          <w:marRight w:val="806"/>
          <w:marTop w:val="0"/>
          <w:marBottom w:val="0"/>
          <w:divBdr>
            <w:top w:val="none" w:sz="0" w:space="0" w:color="auto"/>
            <w:left w:val="none" w:sz="0" w:space="0" w:color="auto"/>
            <w:bottom w:val="none" w:sz="0" w:space="0" w:color="auto"/>
            <w:right w:val="none" w:sz="0" w:space="0" w:color="auto"/>
          </w:divBdr>
        </w:div>
      </w:divsChild>
    </w:div>
    <w:div w:id="91360705">
      <w:bodyDiv w:val="1"/>
      <w:marLeft w:val="0"/>
      <w:marRight w:val="0"/>
      <w:marTop w:val="0"/>
      <w:marBottom w:val="0"/>
      <w:divBdr>
        <w:top w:val="none" w:sz="0" w:space="0" w:color="auto"/>
        <w:left w:val="none" w:sz="0" w:space="0" w:color="auto"/>
        <w:bottom w:val="none" w:sz="0" w:space="0" w:color="auto"/>
        <w:right w:val="none" w:sz="0" w:space="0" w:color="auto"/>
      </w:divBdr>
    </w:div>
    <w:div w:id="136535334">
      <w:bodyDiv w:val="1"/>
      <w:marLeft w:val="0"/>
      <w:marRight w:val="0"/>
      <w:marTop w:val="0"/>
      <w:marBottom w:val="0"/>
      <w:divBdr>
        <w:top w:val="none" w:sz="0" w:space="0" w:color="auto"/>
        <w:left w:val="none" w:sz="0" w:space="0" w:color="auto"/>
        <w:bottom w:val="none" w:sz="0" w:space="0" w:color="auto"/>
        <w:right w:val="none" w:sz="0" w:space="0" w:color="auto"/>
      </w:divBdr>
    </w:div>
    <w:div w:id="174343354">
      <w:bodyDiv w:val="1"/>
      <w:marLeft w:val="0"/>
      <w:marRight w:val="0"/>
      <w:marTop w:val="0"/>
      <w:marBottom w:val="0"/>
      <w:divBdr>
        <w:top w:val="none" w:sz="0" w:space="0" w:color="auto"/>
        <w:left w:val="none" w:sz="0" w:space="0" w:color="auto"/>
        <w:bottom w:val="none" w:sz="0" w:space="0" w:color="auto"/>
        <w:right w:val="none" w:sz="0" w:space="0" w:color="auto"/>
      </w:divBdr>
    </w:div>
    <w:div w:id="227806411">
      <w:bodyDiv w:val="1"/>
      <w:marLeft w:val="0"/>
      <w:marRight w:val="0"/>
      <w:marTop w:val="0"/>
      <w:marBottom w:val="0"/>
      <w:divBdr>
        <w:top w:val="none" w:sz="0" w:space="0" w:color="auto"/>
        <w:left w:val="none" w:sz="0" w:space="0" w:color="auto"/>
        <w:bottom w:val="none" w:sz="0" w:space="0" w:color="auto"/>
        <w:right w:val="none" w:sz="0" w:space="0" w:color="auto"/>
      </w:divBdr>
    </w:div>
    <w:div w:id="244800957">
      <w:bodyDiv w:val="1"/>
      <w:marLeft w:val="0"/>
      <w:marRight w:val="0"/>
      <w:marTop w:val="0"/>
      <w:marBottom w:val="0"/>
      <w:divBdr>
        <w:top w:val="none" w:sz="0" w:space="0" w:color="auto"/>
        <w:left w:val="none" w:sz="0" w:space="0" w:color="auto"/>
        <w:bottom w:val="none" w:sz="0" w:space="0" w:color="auto"/>
        <w:right w:val="none" w:sz="0" w:space="0" w:color="auto"/>
      </w:divBdr>
    </w:div>
    <w:div w:id="475223996">
      <w:bodyDiv w:val="1"/>
      <w:marLeft w:val="0"/>
      <w:marRight w:val="0"/>
      <w:marTop w:val="0"/>
      <w:marBottom w:val="0"/>
      <w:divBdr>
        <w:top w:val="none" w:sz="0" w:space="0" w:color="auto"/>
        <w:left w:val="none" w:sz="0" w:space="0" w:color="auto"/>
        <w:bottom w:val="none" w:sz="0" w:space="0" w:color="auto"/>
        <w:right w:val="none" w:sz="0" w:space="0" w:color="auto"/>
      </w:divBdr>
      <w:divsChild>
        <w:div w:id="1525627895">
          <w:marLeft w:val="0"/>
          <w:marRight w:val="720"/>
          <w:marTop w:val="80"/>
          <w:marBottom w:val="0"/>
          <w:divBdr>
            <w:top w:val="none" w:sz="0" w:space="0" w:color="auto"/>
            <w:left w:val="none" w:sz="0" w:space="0" w:color="auto"/>
            <w:bottom w:val="none" w:sz="0" w:space="0" w:color="auto"/>
            <w:right w:val="none" w:sz="0" w:space="0" w:color="auto"/>
          </w:divBdr>
        </w:div>
        <w:div w:id="24646217">
          <w:marLeft w:val="0"/>
          <w:marRight w:val="720"/>
          <w:marTop w:val="80"/>
          <w:marBottom w:val="0"/>
          <w:divBdr>
            <w:top w:val="none" w:sz="0" w:space="0" w:color="auto"/>
            <w:left w:val="none" w:sz="0" w:space="0" w:color="auto"/>
            <w:bottom w:val="none" w:sz="0" w:space="0" w:color="auto"/>
            <w:right w:val="none" w:sz="0" w:space="0" w:color="auto"/>
          </w:divBdr>
        </w:div>
        <w:div w:id="2139492093">
          <w:marLeft w:val="0"/>
          <w:marRight w:val="720"/>
          <w:marTop w:val="80"/>
          <w:marBottom w:val="0"/>
          <w:divBdr>
            <w:top w:val="none" w:sz="0" w:space="0" w:color="auto"/>
            <w:left w:val="none" w:sz="0" w:space="0" w:color="auto"/>
            <w:bottom w:val="none" w:sz="0" w:space="0" w:color="auto"/>
            <w:right w:val="none" w:sz="0" w:space="0" w:color="auto"/>
          </w:divBdr>
        </w:div>
      </w:divsChild>
    </w:div>
    <w:div w:id="480732277">
      <w:bodyDiv w:val="1"/>
      <w:marLeft w:val="0"/>
      <w:marRight w:val="0"/>
      <w:marTop w:val="0"/>
      <w:marBottom w:val="0"/>
      <w:divBdr>
        <w:top w:val="none" w:sz="0" w:space="0" w:color="auto"/>
        <w:left w:val="none" w:sz="0" w:space="0" w:color="auto"/>
        <w:bottom w:val="none" w:sz="0" w:space="0" w:color="auto"/>
        <w:right w:val="none" w:sz="0" w:space="0" w:color="auto"/>
      </w:divBdr>
    </w:div>
    <w:div w:id="578178793">
      <w:bodyDiv w:val="1"/>
      <w:marLeft w:val="0"/>
      <w:marRight w:val="0"/>
      <w:marTop w:val="0"/>
      <w:marBottom w:val="0"/>
      <w:divBdr>
        <w:top w:val="none" w:sz="0" w:space="0" w:color="auto"/>
        <w:left w:val="none" w:sz="0" w:space="0" w:color="auto"/>
        <w:bottom w:val="none" w:sz="0" w:space="0" w:color="auto"/>
        <w:right w:val="none" w:sz="0" w:space="0" w:color="auto"/>
      </w:divBdr>
    </w:div>
    <w:div w:id="647320546">
      <w:bodyDiv w:val="1"/>
      <w:marLeft w:val="0"/>
      <w:marRight w:val="0"/>
      <w:marTop w:val="0"/>
      <w:marBottom w:val="0"/>
      <w:divBdr>
        <w:top w:val="none" w:sz="0" w:space="0" w:color="auto"/>
        <w:left w:val="none" w:sz="0" w:space="0" w:color="auto"/>
        <w:bottom w:val="none" w:sz="0" w:space="0" w:color="auto"/>
        <w:right w:val="none" w:sz="0" w:space="0" w:color="auto"/>
      </w:divBdr>
    </w:div>
    <w:div w:id="720636257">
      <w:bodyDiv w:val="1"/>
      <w:marLeft w:val="0"/>
      <w:marRight w:val="0"/>
      <w:marTop w:val="0"/>
      <w:marBottom w:val="0"/>
      <w:divBdr>
        <w:top w:val="none" w:sz="0" w:space="0" w:color="auto"/>
        <w:left w:val="none" w:sz="0" w:space="0" w:color="auto"/>
        <w:bottom w:val="none" w:sz="0" w:space="0" w:color="auto"/>
        <w:right w:val="none" w:sz="0" w:space="0" w:color="auto"/>
      </w:divBdr>
      <w:divsChild>
        <w:div w:id="1286348034">
          <w:marLeft w:val="0"/>
          <w:marRight w:val="547"/>
          <w:marTop w:val="0"/>
          <w:marBottom w:val="0"/>
          <w:divBdr>
            <w:top w:val="none" w:sz="0" w:space="0" w:color="auto"/>
            <w:left w:val="none" w:sz="0" w:space="0" w:color="auto"/>
            <w:bottom w:val="none" w:sz="0" w:space="0" w:color="auto"/>
            <w:right w:val="none" w:sz="0" w:space="0" w:color="auto"/>
          </w:divBdr>
        </w:div>
        <w:div w:id="1368604579">
          <w:marLeft w:val="0"/>
          <w:marRight w:val="1166"/>
          <w:marTop w:val="0"/>
          <w:marBottom w:val="0"/>
          <w:divBdr>
            <w:top w:val="none" w:sz="0" w:space="0" w:color="auto"/>
            <w:left w:val="none" w:sz="0" w:space="0" w:color="auto"/>
            <w:bottom w:val="none" w:sz="0" w:space="0" w:color="auto"/>
            <w:right w:val="none" w:sz="0" w:space="0" w:color="auto"/>
          </w:divBdr>
        </w:div>
        <w:div w:id="1361585779">
          <w:marLeft w:val="0"/>
          <w:marRight w:val="1166"/>
          <w:marTop w:val="0"/>
          <w:marBottom w:val="0"/>
          <w:divBdr>
            <w:top w:val="none" w:sz="0" w:space="0" w:color="auto"/>
            <w:left w:val="none" w:sz="0" w:space="0" w:color="auto"/>
            <w:bottom w:val="none" w:sz="0" w:space="0" w:color="auto"/>
            <w:right w:val="none" w:sz="0" w:space="0" w:color="auto"/>
          </w:divBdr>
        </w:div>
        <w:div w:id="1956524533">
          <w:marLeft w:val="0"/>
          <w:marRight w:val="1166"/>
          <w:marTop w:val="0"/>
          <w:marBottom w:val="0"/>
          <w:divBdr>
            <w:top w:val="none" w:sz="0" w:space="0" w:color="auto"/>
            <w:left w:val="none" w:sz="0" w:space="0" w:color="auto"/>
            <w:bottom w:val="none" w:sz="0" w:space="0" w:color="auto"/>
            <w:right w:val="none" w:sz="0" w:space="0" w:color="auto"/>
          </w:divBdr>
        </w:div>
        <w:div w:id="7677802">
          <w:marLeft w:val="0"/>
          <w:marRight w:val="547"/>
          <w:marTop w:val="0"/>
          <w:marBottom w:val="0"/>
          <w:divBdr>
            <w:top w:val="none" w:sz="0" w:space="0" w:color="auto"/>
            <w:left w:val="none" w:sz="0" w:space="0" w:color="auto"/>
            <w:bottom w:val="none" w:sz="0" w:space="0" w:color="auto"/>
            <w:right w:val="none" w:sz="0" w:space="0" w:color="auto"/>
          </w:divBdr>
        </w:div>
      </w:divsChild>
    </w:div>
    <w:div w:id="883642403">
      <w:bodyDiv w:val="1"/>
      <w:marLeft w:val="0"/>
      <w:marRight w:val="0"/>
      <w:marTop w:val="0"/>
      <w:marBottom w:val="0"/>
      <w:divBdr>
        <w:top w:val="none" w:sz="0" w:space="0" w:color="auto"/>
        <w:left w:val="none" w:sz="0" w:space="0" w:color="auto"/>
        <w:bottom w:val="none" w:sz="0" w:space="0" w:color="auto"/>
        <w:right w:val="none" w:sz="0" w:space="0" w:color="auto"/>
      </w:divBdr>
    </w:div>
    <w:div w:id="1045832579">
      <w:bodyDiv w:val="1"/>
      <w:marLeft w:val="0"/>
      <w:marRight w:val="0"/>
      <w:marTop w:val="0"/>
      <w:marBottom w:val="0"/>
      <w:divBdr>
        <w:top w:val="none" w:sz="0" w:space="0" w:color="auto"/>
        <w:left w:val="none" w:sz="0" w:space="0" w:color="auto"/>
        <w:bottom w:val="none" w:sz="0" w:space="0" w:color="auto"/>
        <w:right w:val="none" w:sz="0" w:space="0" w:color="auto"/>
      </w:divBdr>
    </w:div>
    <w:div w:id="1077173514">
      <w:bodyDiv w:val="1"/>
      <w:marLeft w:val="0"/>
      <w:marRight w:val="0"/>
      <w:marTop w:val="0"/>
      <w:marBottom w:val="0"/>
      <w:divBdr>
        <w:top w:val="none" w:sz="0" w:space="0" w:color="auto"/>
        <w:left w:val="none" w:sz="0" w:space="0" w:color="auto"/>
        <w:bottom w:val="none" w:sz="0" w:space="0" w:color="auto"/>
        <w:right w:val="none" w:sz="0" w:space="0" w:color="auto"/>
      </w:divBdr>
    </w:div>
    <w:div w:id="1380934493">
      <w:bodyDiv w:val="1"/>
      <w:marLeft w:val="0"/>
      <w:marRight w:val="0"/>
      <w:marTop w:val="0"/>
      <w:marBottom w:val="0"/>
      <w:divBdr>
        <w:top w:val="none" w:sz="0" w:space="0" w:color="auto"/>
        <w:left w:val="none" w:sz="0" w:space="0" w:color="auto"/>
        <w:bottom w:val="none" w:sz="0" w:space="0" w:color="auto"/>
        <w:right w:val="none" w:sz="0" w:space="0" w:color="auto"/>
      </w:divBdr>
    </w:div>
    <w:div w:id="1393580563">
      <w:bodyDiv w:val="1"/>
      <w:marLeft w:val="0"/>
      <w:marRight w:val="0"/>
      <w:marTop w:val="0"/>
      <w:marBottom w:val="0"/>
      <w:divBdr>
        <w:top w:val="none" w:sz="0" w:space="0" w:color="auto"/>
        <w:left w:val="none" w:sz="0" w:space="0" w:color="auto"/>
        <w:bottom w:val="none" w:sz="0" w:space="0" w:color="auto"/>
        <w:right w:val="none" w:sz="0" w:space="0" w:color="auto"/>
      </w:divBdr>
      <w:divsChild>
        <w:div w:id="1259098383">
          <w:marLeft w:val="0"/>
          <w:marRight w:val="806"/>
          <w:marTop w:val="80"/>
          <w:marBottom w:val="0"/>
          <w:divBdr>
            <w:top w:val="none" w:sz="0" w:space="0" w:color="auto"/>
            <w:left w:val="none" w:sz="0" w:space="0" w:color="auto"/>
            <w:bottom w:val="none" w:sz="0" w:space="0" w:color="auto"/>
            <w:right w:val="none" w:sz="0" w:space="0" w:color="auto"/>
          </w:divBdr>
        </w:div>
        <w:div w:id="1884167942">
          <w:marLeft w:val="0"/>
          <w:marRight w:val="806"/>
          <w:marTop w:val="0"/>
          <w:marBottom w:val="0"/>
          <w:divBdr>
            <w:top w:val="none" w:sz="0" w:space="0" w:color="auto"/>
            <w:left w:val="none" w:sz="0" w:space="0" w:color="auto"/>
            <w:bottom w:val="none" w:sz="0" w:space="0" w:color="auto"/>
            <w:right w:val="none" w:sz="0" w:space="0" w:color="auto"/>
          </w:divBdr>
        </w:div>
        <w:div w:id="120929923">
          <w:marLeft w:val="0"/>
          <w:marRight w:val="806"/>
          <w:marTop w:val="0"/>
          <w:marBottom w:val="0"/>
          <w:divBdr>
            <w:top w:val="none" w:sz="0" w:space="0" w:color="auto"/>
            <w:left w:val="none" w:sz="0" w:space="0" w:color="auto"/>
            <w:bottom w:val="none" w:sz="0" w:space="0" w:color="auto"/>
            <w:right w:val="none" w:sz="0" w:space="0" w:color="auto"/>
          </w:divBdr>
        </w:div>
      </w:divsChild>
    </w:div>
    <w:div w:id="1399017113">
      <w:bodyDiv w:val="1"/>
      <w:marLeft w:val="0"/>
      <w:marRight w:val="0"/>
      <w:marTop w:val="0"/>
      <w:marBottom w:val="0"/>
      <w:divBdr>
        <w:top w:val="none" w:sz="0" w:space="0" w:color="auto"/>
        <w:left w:val="none" w:sz="0" w:space="0" w:color="auto"/>
        <w:bottom w:val="none" w:sz="0" w:space="0" w:color="auto"/>
        <w:right w:val="none" w:sz="0" w:space="0" w:color="auto"/>
      </w:divBdr>
    </w:div>
    <w:div w:id="1717268203">
      <w:bodyDiv w:val="1"/>
      <w:marLeft w:val="0"/>
      <w:marRight w:val="0"/>
      <w:marTop w:val="0"/>
      <w:marBottom w:val="0"/>
      <w:divBdr>
        <w:top w:val="none" w:sz="0" w:space="0" w:color="auto"/>
        <w:left w:val="none" w:sz="0" w:space="0" w:color="auto"/>
        <w:bottom w:val="none" w:sz="0" w:space="0" w:color="auto"/>
        <w:right w:val="none" w:sz="0" w:space="0" w:color="auto"/>
      </w:divBdr>
    </w:div>
    <w:div w:id="1987201568">
      <w:bodyDiv w:val="1"/>
      <w:marLeft w:val="0"/>
      <w:marRight w:val="0"/>
      <w:marTop w:val="0"/>
      <w:marBottom w:val="0"/>
      <w:divBdr>
        <w:top w:val="none" w:sz="0" w:space="0" w:color="auto"/>
        <w:left w:val="none" w:sz="0" w:space="0" w:color="auto"/>
        <w:bottom w:val="none" w:sz="0" w:space="0" w:color="auto"/>
        <w:right w:val="none" w:sz="0" w:space="0" w:color="auto"/>
      </w:divBdr>
    </w:div>
    <w:div w:id="2006516943">
      <w:bodyDiv w:val="1"/>
      <w:marLeft w:val="0"/>
      <w:marRight w:val="0"/>
      <w:marTop w:val="0"/>
      <w:marBottom w:val="0"/>
      <w:divBdr>
        <w:top w:val="none" w:sz="0" w:space="0" w:color="auto"/>
        <w:left w:val="none" w:sz="0" w:space="0" w:color="auto"/>
        <w:bottom w:val="none" w:sz="0" w:space="0" w:color="auto"/>
        <w:right w:val="none" w:sz="0" w:space="0" w:color="auto"/>
      </w:divBdr>
      <w:divsChild>
        <w:div w:id="264314194">
          <w:marLeft w:val="0"/>
          <w:marRight w:val="806"/>
          <w:marTop w:val="80"/>
          <w:marBottom w:val="0"/>
          <w:divBdr>
            <w:top w:val="none" w:sz="0" w:space="0" w:color="auto"/>
            <w:left w:val="none" w:sz="0" w:space="0" w:color="auto"/>
            <w:bottom w:val="none" w:sz="0" w:space="0" w:color="auto"/>
            <w:right w:val="none" w:sz="0" w:space="0" w:color="auto"/>
          </w:divBdr>
        </w:div>
        <w:div w:id="1209101452">
          <w:marLeft w:val="0"/>
          <w:marRight w:val="806"/>
          <w:marTop w:val="0"/>
          <w:marBottom w:val="0"/>
          <w:divBdr>
            <w:top w:val="none" w:sz="0" w:space="0" w:color="auto"/>
            <w:left w:val="none" w:sz="0" w:space="0" w:color="auto"/>
            <w:bottom w:val="none" w:sz="0" w:space="0" w:color="auto"/>
            <w:right w:val="none" w:sz="0" w:space="0" w:color="auto"/>
          </w:divBdr>
        </w:div>
        <w:div w:id="1826386108">
          <w:marLeft w:val="0"/>
          <w:marRight w:val="806"/>
          <w:marTop w:val="0"/>
          <w:marBottom w:val="0"/>
          <w:divBdr>
            <w:top w:val="none" w:sz="0" w:space="0" w:color="auto"/>
            <w:left w:val="none" w:sz="0" w:space="0" w:color="auto"/>
            <w:bottom w:val="none" w:sz="0" w:space="0" w:color="auto"/>
            <w:right w:val="none" w:sz="0" w:space="0" w:color="auto"/>
          </w:divBdr>
        </w:div>
      </w:divsChild>
    </w:div>
    <w:div w:id="207928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6739</TotalTime>
  <Pages>8</Pages>
  <Words>2598</Words>
  <Characters>12990</Characters>
  <Application>Microsoft Office Word</Application>
  <DocSecurity>0</DocSecurity>
  <Lines>108</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פרג'ון יאשיהו</dc:creator>
  <cp:keywords/>
  <dc:description/>
  <cp:lastModifiedBy>פרג'ון יאשיהו</cp:lastModifiedBy>
  <cp:revision>334</cp:revision>
  <dcterms:created xsi:type="dcterms:W3CDTF">2023-06-21T13:02:00Z</dcterms:created>
  <dcterms:modified xsi:type="dcterms:W3CDTF">2023-06-26T23:36:00Z</dcterms:modified>
</cp:coreProperties>
</file>