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7878C" w14:textId="77777777" w:rsidR="00676C01" w:rsidRPr="00201242" w:rsidRDefault="00676C01" w:rsidP="00676C01">
      <w:pPr>
        <w:bidi w:val="0"/>
        <w:spacing w:line="480" w:lineRule="auto"/>
        <w:contextualSpacing/>
        <w:jc w:val="center"/>
        <w:rPr>
          <w:rFonts w:asciiTheme="majorBidi" w:hAnsiTheme="majorBidi" w:cstheme="majorBidi"/>
          <w:b/>
          <w:bCs/>
          <w:sz w:val="24"/>
          <w:szCs w:val="24"/>
        </w:rPr>
      </w:pPr>
    </w:p>
    <w:p w14:paraId="5237F7D3" w14:textId="77777777" w:rsidR="00676C01" w:rsidRPr="002C5B03" w:rsidRDefault="00676C01" w:rsidP="00355275">
      <w:pPr>
        <w:bidi w:val="0"/>
        <w:spacing w:line="480" w:lineRule="auto"/>
        <w:jc w:val="center"/>
        <w:rPr>
          <w:rFonts w:asciiTheme="majorBidi" w:hAnsiTheme="majorBidi" w:cstheme="majorBidi"/>
          <w:b/>
          <w:bCs/>
          <w:sz w:val="24"/>
          <w:szCs w:val="24"/>
        </w:rPr>
      </w:pPr>
      <w:r w:rsidRPr="002C5B03">
        <w:rPr>
          <w:rFonts w:asciiTheme="majorBidi" w:hAnsiTheme="majorBidi" w:cstheme="majorBidi"/>
          <w:b/>
          <w:bCs/>
          <w:sz w:val="24"/>
          <w:szCs w:val="24"/>
        </w:rPr>
        <w:t>'</w:t>
      </w:r>
      <w:r w:rsidR="00355275" w:rsidRPr="002C5B03">
        <w:rPr>
          <w:rFonts w:asciiTheme="majorBidi" w:hAnsiTheme="majorBidi" w:cstheme="majorBidi"/>
          <w:b/>
          <w:bCs/>
          <w:sz w:val="24"/>
          <w:szCs w:val="24"/>
        </w:rPr>
        <w:t xml:space="preserve">I </w:t>
      </w:r>
      <w:r w:rsidR="00355275" w:rsidRPr="002C5B03">
        <w:rPr>
          <w:rFonts w:asciiTheme="majorBidi" w:hAnsiTheme="majorBidi" w:cstheme="majorBidi"/>
          <w:b/>
          <w:bCs/>
          <w:sz w:val="24"/>
          <w:szCs w:val="24"/>
          <w:rtl/>
        </w:rPr>
        <w:t>'</w:t>
      </w:r>
      <w:r w:rsidR="00355275" w:rsidRPr="002C5B03">
        <w:rPr>
          <w:rFonts w:asciiTheme="majorBidi" w:hAnsiTheme="majorBidi" w:cstheme="majorBidi"/>
          <w:b/>
          <w:bCs/>
          <w:sz w:val="24"/>
          <w:szCs w:val="24"/>
        </w:rPr>
        <w:t>was asked by a</w:t>
      </w:r>
      <w:r w:rsidRPr="002C5B03">
        <w:rPr>
          <w:rFonts w:asciiTheme="majorBidi" w:hAnsiTheme="majorBidi" w:cstheme="majorBidi"/>
          <w:b/>
          <w:bCs/>
          <w:sz w:val="24"/>
          <w:szCs w:val="24"/>
        </w:rPr>
        <w:t xml:space="preserve"> clever gentile ':</w:t>
      </w:r>
    </w:p>
    <w:p w14:paraId="482B3E0E" w14:textId="77777777" w:rsidR="00676C01" w:rsidRPr="002C5B03" w:rsidRDefault="00676C01" w:rsidP="00355275">
      <w:pPr>
        <w:bidi w:val="0"/>
        <w:spacing w:line="480" w:lineRule="auto"/>
        <w:jc w:val="center"/>
        <w:rPr>
          <w:rFonts w:asciiTheme="majorBidi" w:hAnsiTheme="majorBidi" w:cstheme="majorBidi"/>
          <w:b/>
          <w:bCs/>
          <w:sz w:val="24"/>
          <w:szCs w:val="24"/>
        </w:rPr>
      </w:pPr>
      <w:r w:rsidRPr="002C5B03">
        <w:rPr>
          <w:rFonts w:asciiTheme="majorBidi" w:hAnsiTheme="majorBidi" w:cstheme="majorBidi"/>
          <w:b/>
          <w:bCs/>
          <w:sz w:val="24"/>
          <w:szCs w:val="24"/>
        </w:rPr>
        <w:t>Jewish-Muslim polemic in M</w:t>
      </w:r>
      <w:r w:rsidR="00355275" w:rsidRPr="002C5B03">
        <w:rPr>
          <w:rFonts w:asciiTheme="majorBidi" w:hAnsiTheme="majorBidi" w:cstheme="majorBidi"/>
          <w:b/>
          <w:bCs/>
          <w:sz w:val="24"/>
          <w:szCs w:val="24"/>
        </w:rPr>
        <w:t>orocco</w:t>
      </w:r>
      <w:r w:rsidRPr="002C5B03">
        <w:rPr>
          <w:rFonts w:asciiTheme="majorBidi" w:hAnsiTheme="majorBidi" w:cstheme="majorBidi"/>
          <w:b/>
          <w:bCs/>
          <w:sz w:val="24"/>
          <w:szCs w:val="24"/>
        </w:rPr>
        <w:t xml:space="preserve"> in the </w:t>
      </w:r>
      <w:r w:rsidR="00650FFA" w:rsidRPr="002C5B03">
        <w:rPr>
          <w:rFonts w:asciiTheme="majorBidi" w:hAnsiTheme="majorBidi" w:cstheme="majorBidi"/>
          <w:b/>
          <w:bCs/>
          <w:sz w:val="24"/>
          <w:szCs w:val="24"/>
        </w:rPr>
        <w:t>E</w:t>
      </w:r>
      <w:r w:rsidRPr="002C5B03">
        <w:rPr>
          <w:rFonts w:asciiTheme="majorBidi" w:hAnsiTheme="majorBidi" w:cstheme="majorBidi"/>
          <w:b/>
          <w:bCs/>
          <w:sz w:val="24"/>
          <w:szCs w:val="24"/>
        </w:rPr>
        <w:t xml:space="preserve">arly </w:t>
      </w:r>
      <w:r w:rsidR="00650FFA" w:rsidRPr="002C5B03">
        <w:rPr>
          <w:rFonts w:asciiTheme="majorBidi" w:hAnsiTheme="majorBidi" w:cstheme="majorBidi"/>
          <w:b/>
          <w:bCs/>
          <w:sz w:val="24"/>
          <w:szCs w:val="24"/>
        </w:rPr>
        <w:t>M</w:t>
      </w:r>
      <w:r w:rsidRPr="002C5B03">
        <w:rPr>
          <w:rFonts w:asciiTheme="majorBidi" w:hAnsiTheme="majorBidi" w:cstheme="majorBidi"/>
          <w:b/>
          <w:bCs/>
          <w:sz w:val="24"/>
          <w:szCs w:val="24"/>
        </w:rPr>
        <w:t>odern period</w:t>
      </w:r>
    </w:p>
    <w:p w14:paraId="3DF88836" w14:textId="77777777" w:rsidR="004C0C00" w:rsidRPr="002C5B03" w:rsidRDefault="00CD7EC7" w:rsidP="00DA527B">
      <w:pPr>
        <w:bidi w:val="0"/>
        <w:spacing w:line="480" w:lineRule="auto"/>
        <w:contextualSpacing/>
        <w:jc w:val="both"/>
        <w:rPr>
          <w:rFonts w:asciiTheme="majorBidi" w:hAnsiTheme="majorBidi" w:cstheme="majorBidi"/>
          <w:sz w:val="24"/>
          <w:szCs w:val="24"/>
        </w:rPr>
      </w:pPr>
      <w:r w:rsidRPr="002C5B03">
        <w:rPr>
          <w:rFonts w:asciiTheme="majorBidi" w:hAnsiTheme="majorBidi" w:cstheme="majorBidi"/>
          <w:sz w:val="24"/>
          <w:szCs w:val="24"/>
        </w:rPr>
        <w:t xml:space="preserve">Moroccan Jews </w:t>
      </w:r>
      <w:r w:rsidR="00676C01" w:rsidRPr="002C5B03">
        <w:rPr>
          <w:rFonts w:asciiTheme="majorBidi" w:hAnsiTheme="majorBidi" w:cstheme="majorBidi"/>
          <w:sz w:val="24"/>
          <w:szCs w:val="24"/>
        </w:rPr>
        <w:t xml:space="preserve">was involved in inter-religious polemics as early as the Middle Ages. For </w:t>
      </w:r>
      <w:r w:rsidR="0008408F" w:rsidRPr="002C5B03">
        <w:rPr>
          <w:rFonts w:asciiTheme="majorBidi" w:hAnsiTheme="majorBidi" w:cstheme="majorBidi"/>
          <w:sz w:val="24"/>
          <w:szCs w:val="24"/>
        </w:rPr>
        <w:t>instance</w:t>
      </w:r>
      <w:r w:rsidR="00650FFA" w:rsidRPr="002C5B03">
        <w:rPr>
          <w:rFonts w:asciiTheme="majorBidi" w:hAnsiTheme="majorBidi" w:cstheme="majorBidi"/>
          <w:sz w:val="24"/>
          <w:szCs w:val="24"/>
        </w:rPr>
        <w:t>,</w:t>
      </w:r>
      <w:r w:rsidR="00676C01" w:rsidRPr="002C5B03">
        <w:rPr>
          <w:rFonts w:asciiTheme="majorBidi" w:hAnsiTheme="majorBidi" w:cstheme="majorBidi"/>
          <w:sz w:val="24"/>
          <w:szCs w:val="24"/>
        </w:rPr>
        <w:t xml:space="preserve"> </w:t>
      </w:r>
      <w:r w:rsidR="004C0C00" w:rsidRPr="002C5B03">
        <w:rPr>
          <w:rFonts w:asciiTheme="majorBidi" w:eastAsia="Calibri" w:hAnsiTheme="majorBidi" w:cstheme="majorBidi"/>
          <w:sz w:val="24"/>
          <w:szCs w:val="24"/>
        </w:rPr>
        <w:t xml:space="preserve">at </w:t>
      </w:r>
      <w:r w:rsidR="00676C01" w:rsidRPr="002C5B03">
        <w:rPr>
          <w:rFonts w:asciiTheme="majorBidi" w:eastAsia="Calibri" w:hAnsiTheme="majorBidi" w:cstheme="majorBidi"/>
          <w:sz w:val="24"/>
          <w:szCs w:val="24"/>
        </w:rPr>
        <w:t>1179 a</w:t>
      </w:r>
      <w:r w:rsidR="004C0C00" w:rsidRPr="002C5B03">
        <w:rPr>
          <w:rFonts w:asciiTheme="majorBidi" w:eastAsia="Calibri" w:hAnsiTheme="majorBidi" w:cstheme="majorBidi"/>
          <w:sz w:val="24"/>
          <w:szCs w:val="24"/>
        </w:rPr>
        <w:t xml:space="preserve"> debate took place in Ceuta, a port city</w:t>
      </w:r>
      <w:r w:rsidR="00676C01" w:rsidRPr="002C5B03">
        <w:rPr>
          <w:rFonts w:asciiTheme="majorBidi" w:eastAsia="Calibri" w:hAnsiTheme="majorBidi" w:cstheme="majorBidi"/>
          <w:sz w:val="24"/>
          <w:szCs w:val="24"/>
        </w:rPr>
        <w:t xml:space="preserve"> on the north</w:t>
      </w:r>
      <w:r w:rsidR="004C0C00" w:rsidRPr="002C5B03">
        <w:rPr>
          <w:rFonts w:asciiTheme="majorBidi" w:eastAsia="Calibri" w:hAnsiTheme="majorBidi" w:cstheme="majorBidi"/>
          <w:sz w:val="24"/>
          <w:szCs w:val="24"/>
        </w:rPr>
        <w:t xml:space="preserve">. The participants were a </w:t>
      </w:r>
      <w:proofErr w:type="spellStart"/>
      <w:r w:rsidR="004C0C00" w:rsidRPr="002C5B03">
        <w:rPr>
          <w:rFonts w:asciiTheme="majorBidi" w:eastAsia="Calibri" w:hAnsiTheme="majorBidi" w:cstheme="majorBidi"/>
          <w:sz w:val="24"/>
          <w:szCs w:val="24"/>
        </w:rPr>
        <w:t>Genoan</w:t>
      </w:r>
      <w:proofErr w:type="spellEnd"/>
      <w:r w:rsidR="004C0C00" w:rsidRPr="002C5B03">
        <w:rPr>
          <w:rFonts w:asciiTheme="majorBidi" w:eastAsia="Calibri" w:hAnsiTheme="majorBidi" w:cstheme="majorBidi"/>
          <w:sz w:val="24"/>
          <w:szCs w:val="24"/>
        </w:rPr>
        <w:t xml:space="preserve"> citizen named Guglielmo </w:t>
      </w:r>
      <w:proofErr w:type="spellStart"/>
      <w:r w:rsidR="004C0C00" w:rsidRPr="002C5B03">
        <w:rPr>
          <w:rFonts w:asciiTheme="majorBidi" w:eastAsia="Calibri" w:hAnsiTheme="majorBidi" w:cstheme="majorBidi"/>
          <w:sz w:val="24"/>
          <w:szCs w:val="24"/>
        </w:rPr>
        <w:t>Alfachino</w:t>
      </w:r>
      <w:proofErr w:type="spellEnd"/>
      <w:r w:rsidR="00EE6F85" w:rsidRPr="002C5B03">
        <w:rPr>
          <w:rFonts w:asciiTheme="majorBidi" w:eastAsia="Calibri" w:hAnsiTheme="majorBidi" w:cstheme="majorBidi"/>
          <w:sz w:val="24"/>
          <w:szCs w:val="24"/>
        </w:rPr>
        <w:t xml:space="preserve"> and a </w:t>
      </w:r>
      <w:r w:rsidR="004C135C" w:rsidRPr="002C5B03">
        <w:rPr>
          <w:rFonts w:asciiTheme="majorBidi" w:eastAsia="Calibri" w:hAnsiTheme="majorBidi" w:cstheme="majorBidi"/>
          <w:sz w:val="24"/>
          <w:szCs w:val="24"/>
        </w:rPr>
        <w:t xml:space="preserve">local </w:t>
      </w:r>
      <w:r w:rsidR="00EE6F85" w:rsidRPr="002C5B03">
        <w:rPr>
          <w:rFonts w:asciiTheme="majorBidi" w:eastAsia="Calibri" w:hAnsiTheme="majorBidi" w:cstheme="majorBidi"/>
          <w:sz w:val="24"/>
          <w:szCs w:val="24"/>
        </w:rPr>
        <w:t>Jew</w:t>
      </w:r>
      <w:r w:rsidR="004C0C00" w:rsidRPr="002C5B03">
        <w:rPr>
          <w:rFonts w:asciiTheme="majorBidi" w:eastAsia="Calibri" w:hAnsiTheme="majorBidi" w:cstheme="majorBidi"/>
          <w:sz w:val="24"/>
          <w:szCs w:val="24"/>
        </w:rPr>
        <w:t xml:space="preserve"> named Abraham. Abraham asked questions and </w:t>
      </w:r>
      <w:proofErr w:type="spellStart"/>
      <w:r w:rsidR="004C0C00" w:rsidRPr="002C5B03">
        <w:rPr>
          <w:rFonts w:asciiTheme="majorBidi" w:eastAsia="Calibri" w:hAnsiTheme="majorBidi" w:cstheme="majorBidi"/>
          <w:sz w:val="24"/>
          <w:szCs w:val="24"/>
        </w:rPr>
        <w:t>Alfachino</w:t>
      </w:r>
      <w:proofErr w:type="spellEnd"/>
      <w:r w:rsidR="004C0C00" w:rsidRPr="002C5B03">
        <w:rPr>
          <w:rFonts w:asciiTheme="majorBidi" w:eastAsia="Calibri" w:hAnsiTheme="majorBidi" w:cstheme="majorBidi"/>
          <w:sz w:val="24"/>
          <w:szCs w:val="24"/>
        </w:rPr>
        <w:t xml:space="preserve"> responded. Abraham was ultimately convinced and with his family traveled to </w:t>
      </w:r>
      <w:r w:rsidR="00D95440">
        <w:rPr>
          <w:rFonts w:asciiTheme="majorBidi" w:eastAsia="Calibri" w:hAnsiTheme="majorBidi" w:cstheme="majorBidi"/>
          <w:sz w:val="24"/>
          <w:szCs w:val="24"/>
        </w:rPr>
        <w:t xml:space="preserve">the </w:t>
      </w:r>
      <w:r w:rsidR="00E20EF6" w:rsidRPr="002C5B03">
        <w:rPr>
          <w:rFonts w:asciiTheme="majorBidi" w:eastAsia="Calibri" w:hAnsiTheme="majorBidi" w:cstheme="majorBidi"/>
          <w:sz w:val="24"/>
          <w:szCs w:val="24"/>
        </w:rPr>
        <w:t xml:space="preserve">holy </w:t>
      </w:r>
      <w:r w:rsidR="006B23DA" w:rsidRPr="002C5B03">
        <w:rPr>
          <w:rFonts w:asciiTheme="majorBidi" w:eastAsia="Calibri" w:hAnsiTheme="majorBidi" w:cstheme="majorBidi"/>
          <w:sz w:val="24"/>
          <w:szCs w:val="24"/>
        </w:rPr>
        <w:t>land</w:t>
      </w:r>
      <w:r w:rsidR="004C0C00" w:rsidRPr="002C5B03">
        <w:rPr>
          <w:rFonts w:asciiTheme="majorBidi" w:eastAsia="Calibri" w:hAnsiTheme="majorBidi" w:cstheme="majorBidi"/>
          <w:sz w:val="24"/>
          <w:szCs w:val="24"/>
        </w:rPr>
        <w:t xml:space="preserve"> where they were baptized into the </w:t>
      </w:r>
      <w:r w:rsidR="00355275" w:rsidRPr="002C5B03">
        <w:rPr>
          <w:rFonts w:asciiTheme="majorBidi" w:eastAsia="Calibri" w:hAnsiTheme="majorBidi" w:cstheme="majorBidi"/>
          <w:sz w:val="24"/>
          <w:szCs w:val="24"/>
        </w:rPr>
        <w:t>Christianity</w:t>
      </w:r>
      <w:r w:rsidR="004C0C00" w:rsidRPr="002C5B03">
        <w:rPr>
          <w:rFonts w:asciiTheme="majorBidi" w:eastAsia="Calibri" w:hAnsiTheme="majorBidi" w:cstheme="majorBidi"/>
          <w:sz w:val="24"/>
          <w:szCs w:val="24"/>
        </w:rPr>
        <w:t xml:space="preserve"> in the Jordan River</w:t>
      </w:r>
      <w:r w:rsidR="00DA527B">
        <w:rPr>
          <w:rFonts w:asciiTheme="majorBidi" w:eastAsia="Calibri" w:hAnsiTheme="majorBidi" w:cstheme="majorBidi"/>
          <w:sz w:val="24"/>
          <w:szCs w:val="24"/>
        </w:rPr>
        <w:t xml:space="preserve"> (</w:t>
      </w:r>
      <w:proofErr w:type="spellStart"/>
      <w:r w:rsidR="00DA527B">
        <w:rPr>
          <w:rFonts w:asciiTheme="majorBidi" w:eastAsia="Calibri" w:hAnsiTheme="majorBidi" w:cstheme="majorBidi"/>
          <w:sz w:val="24"/>
          <w:szCs w:val="24"/>
        </w:rPr>
        <w:t>Limor</w:t>
      </w:r>
      <w:proofErr w:type="spellEnd"/>
      <w:r w:rsidR="00DA527B">
        <w:rPr>
          <w:rFonts w:asciiTheme="majorBidi" w:eastAsia="Calibri" w:hAnsiTheme="majorBidi" w:cstheme="majorBidi"/>
          <w:sz w:val="24"/>
          <w:szCs w:val="24"/>
        </w:rPr>
        <w:t xml:space="preserve"> 1991, 35-38)</w:t>
      </w:r>
      <w:r w:rsidR="004C0C00" w:rsidRPr="002C5B03">
        <w:rPr>
          <w:rFonts w:asciiTheme="majorBidi" w:eastAsia="Calibri" w:hAnsiTheme="majorBidi" w:cstheme="majorBidi"/>
          <w:sz w:val="24"/>
          <w:szCs w:val="24"/>
        </w:rPr>
        <w:t>.</w:t>
      </w:r>
    </w:p>
    <w:p w14:paraId="028E5364" w14:textId="24042BCE" w:rsidR="00676C01" w:rsidRPr="00DA527B" w:rsidRDefault="00676C01" w:rsidP="009F2351">
      <w:pPr>
        <w:bidi w:val="0"/>
        <w:spacing w:line="480" w:lineRule="auto"/>
        <w:contextualSpacing/>
        <w:jc w:val="both"/>
        <w:rPr>
          <w:rFonts w:asciiTheme="majorBidi" w:hAnsiTheme="majorBidi" w:cstheme="majorBidi"/>
          <w:sz w:val="24"/>
          <w:szCs w:val="24"/>
        </w:rPr>
      </w:pPr>
      <w:r w:rsidRPr="002C5B03">
        <w:rPr>
          <w:rFonts w:asciiTheme="majorBidi" w:hAnsiTheme="majorBidi" w:cstheme="majorBidi"/>
          <w:sz w:val="24"/>
          <w:szCs w:val="24"/>
        </w:rPr>
        <w:t xml:space="preserve">In the </w:t>
      </w:r>
      <w:r w:rsidR="0053700F" w:rsidRPr="002C5B03">
        <w:rPr>
          <w:rFonts w:asciiTheme="majorBidi" w:hAnsiTheme="majorBidi" w:cstheme="majorBidi"/>
          <w:sz w:val="24"/>
          <w:szCs w:val="24"/>
        </w:rPr>
        <w:t>late F</w:t>
      </w:r>
      <w:r w:rsidRPr="002C5B03">
        <w:rPr>
          <w:rFonts w:asciiTheme="majorBidi" w:hAnsiTheme="majorBidi" w:cstheme="majorBidi"/>
          <w:sz w:val="24"/>
          <w:szCs w:val="24"/>
        </w:rPr>
        <w:t xml:space="preserve">ourteenth century a Jew, also from Ceuta, converted to Islam, </w:t>
      </w:r>
      <w:r w:rsidR="00EE6F85" w:rsidRPr="002C5B03">
        <w:rPr>
          <w:rFonts w:asciiTheme="majorBidi" w:hAnsiTheme="majorBidi" w:cstheme="majorBidi"/>
          <w:sz w:val="24"/>
          <w:szCs w:val="24"/>
        </w:rPr>
        <w:t>he changed his name to</w:t>
      </w:r>
      <w:r w:rsidRPr="002C5B03">
        <w:rPr>
          <w:rFonts w:asciiTheme="majorBidi" w:hAnsiTheme="majorBidi" w:cstheme="majorBidi"/>
          <w:sz w:val="24"/>
          <w:szCs w:val="24"/>
        </w:rPr>
        <w:t xml:space="preserve"> </w:t>
      </w:r>
      <w:proofErr w:type="spellStart"/>
      <w:r w:rsidR="00FA1F30" w:rsidRPr="002B7978">
        <w:rPr>
          <w:rFonts w:asciiTheme="majorBidi" w:hAnsiTheme="majorBidi" w:cstheme="majorBidi"/>
          <w:sz w:val="24"/>
          <w:szCs w:val="24"/>
        </w:rPr>
        <w:t>ʿ</w:t>
      </w:r>
      <w:r w:rsidR="0053700F" w:rsidRPr="002B7978">
        <w:rPr>
          <w:rFonts w:asciiTheme="majorBidi" w:hAnsiTheme="majorBidi" w:cstheme="majorBidi"/>
          <w:sz w:val="24"/>
          <w:szCs w:val="24"/>
        </w:rPr>
        <w:t>Ab</w:t>
      </w:r>
      <w:r w:rsidR="00FA1F30" w:rsidRPr="002B7978">
        <w:rPr>
          <w:rFonts w:asciiTheme="majorBidi" w:hAnsiTheme="majorBidi" w:cstheme="majorBidi"/>
          <w:sz w:val="24"/>
          <w:szCs w:val="24"/>
        </w:rPr>
        <w:t>ū</w:t>
      </w:r>
      <w:proofErr w:type="spellEnd"/>
      <w:r w:rsidR="0053700F" w:rsidRPr="002B7978">
        <w:rPr>
          <w:rFonts w:asciiTheme="majorBidi" w:hAnsiTheme="majorBidi" w:cstheme="majorBidi"/>
          <w:sz w:val="24"/>
          <w:szCs w:val="24"/>
        </w:rPr>
        <w:t xml:space="preserve"> </w:t>
      </w:r>
      <w:proofErr w:type="spellStart"/>
      <w:r w:rsidR="0053700F" w:rsidRPr="002B7978">
        <w:rPr>
          <w:rFonts w:asciiTheme="majorBidi" w:hAnsiTheme="majorBidi" w:cstheme="majorBidi"/>
          <w:sz w:val="24"/>
          <w:szCs w:val="24"/>
        </w:rPr>
        <w:t>Mu</w:t>
      </w:r>
      <w:r w:rsidR="00FA1F30" w:rsidRPr="002B7978">
        <w:rPr>
          <w:rFonts w:asciiTheme="majorBidi" w:hAnsiTheme="majorBidi" w:cstheme="majorBidi"/>
          <w:sz w:val="24"/>
          <w:szCs w:val="24"/>
        </w:rPr>
        <w:t>ḥ</w:t>
      </w:r>
      <w:r w:rsidR="0053700F" w:rsidRPr="002B7978">
        <w:rPr>
          <w:rFonts w:asciiTheme="majorBidi" w:hAnsiTheme="majorBidi" w:cstheme="majorBidi"/>
          <w:sz w:val="24"/>
          <w:szCs w:val="24"/>
        </w:rPr>
        <w:t>ammad</w:t>
      </w:r>
      <w:proofErr w:type="spellEnd"/>
      <w:r w:rsidR="0053700F" w:rsidRPr="002B7978">
        <w:rPr>
          <w:rFonts w:asciiTheme="majorBidi" w:hAnsiTheme="majorBidi" w:cstheme="majorBidi"/>
          <w:sz w:val="24"/>
          <w:szCs w:val="24"/>
        </w:rPr>
        <w:t xml:space="preserve"> </w:t>
      </w:r>
      <w:proofErr w:type="spellStart"/>
      <w:r w:rsidR="00FA1F30" w:rsidRPr="002B7978">
        <w:rPr>
          <w:rFonts w:asciiTheme="majorBidi" w:hAnsiTheme="majorBidi" w:cstheme="majorBidi"/>
          <w:sz w:val="24"/>
          <w:szCs w:val="24"/>
        </w:rPr>
        <w:t>ʿ</w:t>
      </w:r>
      <w:r w:rsidR="0053700F" w:rsidRPr="002B7978">
        <w:rPr>
          <w:rFonts w:asciiTheme="majorBidi" w:hAnsiTheme="majorBidi" w:cstheme="majorBidi"/>
          <w:sz w:val="24"/>
          <w:szCs w:val="24"/>
        </w:rPr>
        <w:t>Abd</w:t>
      </w:r>
      <w:proofErr w:type="spellEnd"/>
      <w:r w:rsidR="0053700F" w:rsidRPr="002B7978">
        <w:rPr>
          <w:rFonts w:asciiTheme="majorBidi" w:hAnsiTheme="majorBidi" w:cstheme="majorBidi"/>
          <w:sz w:val="24"/>
          <w:szCs w:val="24"/>
        </w:rPr>
        <w:t xml:space="preserve"> al-</w:t>
      </w:r>
      <w:proofErr w:type="spellStart"/>
      <w:r w:rsidR="00FA1F30" w:rsidRPr="002B7978">
        <w:rPr>
          <w:rFonts w:asciiTheme="majorBidi" w:hAnsiTheme="majorBidi" w:cstheme="majorBidi"/>
          <w:sz w:val="24"/>
          <w:szCs w:val="24"/>
        </w:rPr>
        <w:t>Ḥ</w:t>
      </w:r>
      <w:r w:rsidR="0053700F" w:rsidRPr="002B7978">
        <w:rPr>
          <w:rFonts w:asciiTheme="majorBidi" w:hAnsiTheme="majorBidi" w:cstheme="majorBidi"/>
          <w:sz w:val="24"/>
          <w:szCs w:val="24"/>
        </w:rPr>
        <w:t>aqq</w:t>
      </w:r>
      <w:proofErr w:type="spellEnd"/>
      <w:r w:rsidR="0053700F" w:rsidRPr="002B7978">
        <w:rPr>
          <w:rFonts w:asciiTheme="majorBidi" w:hAnsiTheme="majorBidi" w:cstheme="majorBidi"/>
          <w:sz w:val="24"/>
          <w:szCs w:val="24"/>
        </w:rPr>
        <w:t xml:space="preserve"> al-</w:t>
      </w:r>
      <w:proofErr w:type="spellStart"/>
      <w:r w:rsidR="00FA1F30" w:rsidRPr="002B7978">
        <w:rPr>
          <w:rFonts w:asciiTheme="majorBidi" w:hAnsiTheme="majorBidi" w:cstheme="majorBidi"/>
          <w:sz w:val="24"/>
          <w:szCs w:val="24"/>
        </w:rPr>
        <w:t>ʾ</w:t>
      </w:r>
      <w:r w:rsidR="0053700F" w:rsidRPr="002B7978">
        <w:rPr>
          <w:rFonts w:asciiTheme="majorBidi" w:hAnsiTheme="majorBidi" w:cstheme="majorBidi"/>
          <w:sz w:val="24"/>
          <w:szCs w:val="24"/>
        </w:rPr>
        <w:t>Isl</w:t>
      </w:r>
      <w:r w:rsidR="00FA1F30" w:rsidRPr="002B7978">
        <w:rPr>
          <w:rFonts w:asciiTheme="majorBidi" w:hAnsiTheme="majorBidi" w:cstheme="majorBidi"/>
          <w:sz w:val="24"/>
          <w:szCs w:val="24"/>
        </w:rPr>
        <w:t>ā</w:t>
      </w:r>
      <w:r w:rsidR="0053700F" w:rsidRPr="002B7978">
        <w:rPr>
          <w:rFonts w:asciiTheme="majorBidi" w:hAnsiTheme="majorBidi" w:cstheme="majorBidi"/>
          <w:sz w:val="24"/>
          <w:szCs w:val="24"/>
        </w:rPr>
        <w:t>m</w:t>
      </w:r>
      <w:r w:rsidR="00FA1F30" w:rsidRPr="002B7978">
        <w:rPr>
          <w:rFonts w:asciiTheme="majorBidi" w:hAnsiTheme="majorBidi" w:cstheme="majorBidi"/>
          <w:sz w:val="24"/>
          <w:szCs w:val="24"/>
        </w:rPr>
        <w:t>ī</w:t>
      </w:r>
      <w:proofErr w:type="spellEnd"/>
      <w:r w:rsidRPr="002B7978">
        <w:rPr>
          <w:rFonts w:asciiTheme="majorBidi" w:hAnsiTheme="majorBidi" w:cstheme="majorBidi"/>
          <w:sz w:val="24"/>
          <w:szCs w:val="24"/>
        </w:rPr>
        <w:t xml:space="preserve"> and convinced his </w:t>
      </w:r>
      <w:r w:rsidR="0053700F" w:rsidRPr="002B7978">
        <w:rPr>
          <w:rFonts w:asciiTheme="majorBidi" w:hAnsiTheme="majorBidi" w:cstheme="majorBidi"/>
          <w:sz w:val="24"/>
          <w:szCs w:val="24"/>
        </w:rPr>
        <w:t>family to do the same</w:t>
      </w:r>
      <w:r w:rsidRPr="002B7978">
        <w:rPr>
          <w:rFonts w:asciiTheme="majorBidi" w:hAnsiTheme="majorBidi" w:cstheme="majorBidi"/>
          <w:sz w:val="24"/>
          <w:szCs w:val="24"/>
        </w:rPr>
        <w:t>.</w:t>
      </w:r>
      <w:r w:rsidR="002145EF" w:rsidRPr="002B7978">
        <w:rPr>
          <w:rStyle w:val="FootnoteReference"/>
          <w:rFonts w:asciiTheme="majorBidi" w:hAnsiTheme="majorBidi" w:cstheme="majorBidi"/>
          <w:sz w:val="24"/>
          <w:szCs w:val="24"/>
        </w:rPr>
        <w:footnoteReference w:id="1"/>
      </w:r>
      <w:r w:rsidRPr="002B7978">
        <w:rPr>
          <w:rFonts w:asciiTheme="majorBidi" w:hAnsiTheme="majorBidi" w:cstheme="majorBidi"/>
          <w:sz w:val="24"/>
          <w:szCs w:val="24"/>
        </w:rPr>
        <w:t xml:space="preserve"> Sixteen years after </w:t>
      </w:r>
      <w:r w:rsidR="00E20EF6" w:rsidRPr="002B7978">
        <w:rPr>
          <w:rFonts w:asciiTheme="majorBidi" w:hAnsiTheme="majorBidi" w:cstheme="majorBidi"/>
          <w:sz w:val="24"/>
          <w:szCs w:val="24"/>
        </w:rPr>
        <w:t>his</w:t>
      </w:r>
      <w:r w:rsidRPr="002B7978">
        <w:rPr>
          <w:rFonts w:asciiTheme="majorBidi" w:hAnsiTheme="majorBidi" w:cstheme="majorBidi"/>
          <w:sz w:val="24"/>
          <w:szCs w:val="24"/>
        </w:rPr>
        <w:t xml:space="preserve"> conversion, he wrote a polemical anti-Jewish essay</w:t>
      </w:r>
      <w:r w:rsidR="0053700F" w:rsidRPr="002B7978">
        <w:rPr>
          <w:rFonts w:asciiTheme="majorBidi" w:hAnsiTheme="majorBidi" w:cstheme="majorBidi"/>
          <w:sz w:val="24"/>
          <w:szCs w:val="24"/>
        </w:rPr>
        <w:t xml:space="preserve"> titled</w:t>
      </w:r>
      <w:r w:rsidRPr="002B7978">
        <w:rPr>
          <w:rFonts w:asciiTheme="majorBidi" w:hAnsiTheme="majorBidi" w:cstheme="majorBidi"/>
          <w:sz w:val="24"/>
          <w:szCs w:val="24"/>
        </w:rPr>
        <w:t xml:space="preserve"> </w:t>
      </w:r>
      <w:r w:rsidR="0053700F" w:rsidRPr="002B7978">
        <w:rPr>
          <w:rFonts w:asciiTheme="majorBidi" w:hAnsiTheme="majorBidi" w:cstheme="majorBidi"/>
          <w:sz w:val="24"/>
          <w:szCs w:val="24"/>
        </w:rPr>
        <w:t>'a</w:t>
      </w:r>
      <w:r w:rsidR="00F94391" w:rsidRPr="002B7978">
        <w:rPr>
          <w:rFonts w:asciiTheme="majorBidi" w:hAnsiTheme="majorBidi" w:cstheme="majorBidi"/>
          <w:sz w:val="24"/>
          <w:szCs w:val="24"/>
        </w:rPr>
        <w:t>s</w:t>
      </w:r>
      <w:r w:rsidR="0053700F" w:rsidRPr="002B7978">
        <w:rPr>
          <w:rFonts w:asciiTheme="majorBidi" w:hAnsiTheme="majorBidi" w:cstheme="majorBidi"/>
          <w:sz w:val="24"/>
          <w:szCs w:val="24"/>
        </w:rPr>
        <w:t>-</w:t>
      </w:r>
      <w:proofErr w:type="spellStart"/>
      <w:r w:rsidR="0053700F" w:rsidRPr="002B7978">
        <w:rPr>
          <w:rFonts w:asciiTheme="majorBidi" w:hAnsiTheme="majorBidi" w:cstheme="majorBidi"/>
          <w:sz w:val="24"/>
          <w:szCs w:val="24"/>
        </w:rPr>
        <w:t>Sa</w:t>
      </w:r>
      <w:r w:rsidR="00FA1F30" w:rsidRPr="002B7978">
        <w:rPr>
          <w:rFonts w:asciiTheme="majorBidi" w:hAnsiTheme="majorBidi" w:cstheme="majorBidi"/>
          <w:sz w:val="24"/>
          <w:szCs w:val="24"/>
        </w:rPr>
        <w:t>y</w:t>
      </w:r>
      <w:r w:rsidR="0053700F" w:rsidRPr="002B7978">
        <w:rPr>
          <w:rFonts w:asciiTheme="majorBidi" w:hAnsiTheme="majorBidi" w:cstheme="majorBidi"/>
          <w:sz w:val="24"/>
          <w:szCs w:val="24"/>
        </w:rPr>
        <w:t>f</w:t>
      </w:r>
      <w:proofErr w:type="spellEnd"/>
      <w:r w:rsidR="0053700F" w:rsidRPr="002B7978">
        <w:rPr>
          <w:rFonts w:asciiTheme="majorBidi" w:hAnsiTheme="majorBidi" w:cstheme="majorBidi"/>
          <w:sz w:val="24"/>
          <w:szCs w:val="24"/>
        </w:rPr>
        <w:t xml:space="preserve"> al-</w:t>
      </w:r>
      <w:proofErr w:type="spellStart"/>
      <w:r w:rsidR="0053700F" w:rsidRPr="002B7978">
        <w:rPr>
          <w:rFonts w:asciiTheme="majorBidi" w:hAnsiTheme="majorBidi" w:cstheme="majorBidi"/>
          <w:sz w:val="24"/>
          <w:szCs w:val="24"/>
        </w:rPr>
        <w:t>Mamd</w:t>
      </w:r>
      <w:r w:rsidR="00FA1F30" w:rsidRPr="002B7978">
        <w:rPr>
          <w:rFonts w:asciiTheme="majorBidi" w:hAnsiTheme="majorBidi" w:cstheme="majorBidi"/>
          <w:sz w:val="24"/>
          <w:szCs w:val="24"/>
        </w:rPr>
        <w:t>ū</w:t>
      </w:r>
      <w:r w:rsidR="0053700F" w:rsidRPr="002B7978">
        <w:rPr>
          <w:rFonts w:asciiTheme="majorBidi" w:hAnsiTheme="majorBidi" w:cstheme="majorBidi"/>
          <w:sz w:val="24"/>
          <w:szCs w:val="24"/>
        </w:rPr>
        <w:t>d</w:t>
      </w:r>
      <w:proofErr w:type="spellEnd"/>
      <w:r w:rsidR="0053700F" w:rsidRPr="002B7978">
        <w:rPr>
          <w:rFonts w:asciiTheme="majorBidi" w:hAnsiTheme="majorBidi" w:cstheme="majorBidi"/>
          <w:sz w:val="24"/>
          <w:szCs w:val="24"/>
        </w:rPr>
        <w:t xml:space="preserve"> </w:t>
      </w:r>
      <w:proofErr w:type="spellStart"/>
      <w:r w:rsidR="0053700F" w:rsidRPr="002B7978">
        <w:rPr>
          <w:rFonts w:asciiTheme="majorBidi" w:hAnsiTheme="majorBidi" w:cstheme="majorBidi"/>
          <w:sz w:val="24"/>
          <w:szCs w:val="24"/>
        </w:rPr>
        <w:t>f</w:t>
      </w:r>
      <w:r w:rsidR="00FA1F30" w:rsidRPr="002B7978">
        <w:rPr>
          <w:rFonts w:asciiTheme="majorBidi" w:hAnsiTheme="majorBidi" w:cstheme="majorBidi"/>
          <w:sz w:val="24"/>
          <w:szCs w:val="24"/>
        </w:rPr>
        <w:t>ī</w:t>
      </w:r>
      <w:proofErr w:type="spellEnd"/>
      <w:r w:rsidR="0053700F" w:rsidRPr="002B7978">
        <w:rPr>
          <w:rFonts w:asciiTheme="majorBidi" w:hAnsiTheme="majorBidi" w:cstheme="majorBidi"/>
          <w:sz w:val="24"/>
          <w:szCs w:val="24"/>
        </w:rPr>
        <w:t xml:space="preserve"> Radd </w:t>
      </w:r>
      <w:proofErr w:type="spellStart"/>
      <w:r w:rsidR="00FA1F30" w:rsidRPr="002B7978">
        <w:rPr>
          <w:rFonts w:asciiTheme="majorBidi" w:hAnsiTheme="majorBidi" w:cstheme="majorBidi"/>
          <w:sz w:val="24"/>
          <w:szCs w:val="24"/>
        </w:rPr>
        <w:t>ʿ</w:t>
      </w:r>
      <w:r w:rsidR="0053700F" w:rsidRPr="002B7978">
        <w:rPr>
          <w:rFonts w:asciiTheme="majorBidi" w:hAnsiTheme="majorBidi" w:cstheme="majorBidi"/>
          <w:sz w:val="24"/>
          <w:szCs w:val="24"/>
        </w:rPr>
        <w:t>al</w:t>
      </w:r>
      <w:r w:rsidR="00FA1F30" w:rsidRPr="002B7978">
        <w:rPr>
          <w:rFonts w:asciiTheme="majorBidi" w:hAnsiTheme="majorBidi" w:cstheme="majorBidi"/>
          <w:sz w:val="24"/>
          <w:szCs w:val="24"/>
        </w:rPr>
        <w:t>ā</w:t>
      </w:r>
      <w:proofErr w:type="spellEnd"/>
      <w:r w:rsidR="0053700F" w:rsidRPr="002B7978">
        <w:rPr>
          <w:rFonts w:asciiTheme="majorBidi" w:hAnsiTheme="majorBidi" w:cstheme="majorBidi"/>
          <w:sz w:val="24"/>
          <w:szCs w:val="24"/>
        </w:rPr>
        <w:t xml:space="preserve"> </w:t>
      </w:r>
      <w:proofErr w:type="spellStart"/>
      <w:r w:rsidR="00FA1F30" w:rsidRPr="002B7978">
        <w:rPr>
          <w:rFonts w:asciiTheme="majorBidi" w:hAnsiTheme="majorBidi" w:cstheme="majorBidi"/>
          <w:sz w:val="24"/>
          <w:szCs w:val="24"/>
        </w:rPr>
        <w:t>ʾ</w:t>
      </w:r>
      <w:r w:rsidR="0053700F" w:rsidRPr="002B7978">
        <w:rPr>
          <w:rFonts w:asciiTheme="majorBidi" w:hAnsiTheme="majorBidi" w:cstheme="majorBidi"/>
          <w:sz w:val="24"/>
          <w:szCs w:val="24"/>
        </w:rPr>
        <w:t>A</w:t>
      </w:r>
      <w:r w:rsidR="00FA1F30" w:rsidRPr="002B7978">
        <w:rPr>
          <w:rFonts w:asciiTheme="majorBidi" w:hAnsiTheme="majorBidi" w:cstheme="majorBidi"/>
          <w:sz w:val="24"/>
          <w:szCs w:val="24"/>
        </w:rPr>
        <w:t>ḥ</w:t>
      </w:r>
      <w:r w:rsidR="0053700F" w:rsidRPr="002B7978">
        <w:rPr>
          <w:rFonts w:asciiTheme="majorBidi" w:hAnsiTheme="majorBidi" w:cstheme="majorBidi"/>
          <w:sz w:val="24"/>
          <w:szCs w:val="24"/>
        </w:rPr>
        <w:t>b</w:t>
      </w:r>
      <w:r w:rsidR="00FA1F30" w:rsidRPr="002B7978">
        <w:rPr>
          <w:rFonts w:asciiTheme="majorBidi" w:hAnsiTheme="majorBidi" w:cstheme="majorBidi"/>
          <w:sz w:val="24"/>
          <w:szCs w:val="24"/>
        </w:rPr>
        <w:t>ā</w:t>
      </w:r>
      <w:r w:rsidR="0053700F" w:rsidRPr="002B7978">
        <w:rPr>
          <w:rFonts w:asciiTheme="majorBidi" w:hAnsiTheme="majorBidi" w:cstheme="majorBidi"/>
          <w:sz w:val="24"/>
          <w:szCs w:val="24"/>
        </w:rPr>
        <w:t>r</w:t>
      </w:r>
      <w:proofErr w:type="spellEnd"/>
      <w:r w:rsidR="0053700F" w:rsidRPr="002B7978">
        <w:rPr>
          <w:rFonts w:asciiTheme="majorBidi" w:hAnsiTheme="majorBidi" w:cstheme="majorBidi"/>
          <w:sz w:val="24"/>
          <w:szCs w:val="24"/>
        </w:rPr>
        <w:t xml:space="preserve"> al-</w:t>
      </w:r>
      <w:proofErr w:type="spellStart"/>
      <w:r w:rsidR="0053700F" w:rsidRPr="002B7978">
        <w:rPr>
          <w:rFonts w:asciiTheme="majorBidi" w:hAnsiTheme="majorBidi" w:cstheme="majorBidi"/>
          <w:sz w:val="24"/>
          <w:szCs w:val="24"/>
        </w:rPr>
        <w:t>Yah</w:t>
      </w:r>
      <w:r w:rsidR="00FA1F30" w:rsidRPr="002B7978">
        <w:rPr>
          <w:rFonts w:asciiTheme="majorBidi" w:hAnsiTheme="majorBidi" w:cstheme="majorBidi"/>
          <w:sz w:val="24"/>
          <w:szCs w:val="24"/>
        </w:rPr>
        <w:t>ū</w:t>
      </w:r>
      <w:r w:rsidR="0053700F" w:rsidRPr="002B7978">
        <w:rPr>
          <w:rFonts w:asciiTheme="majorBidi" w:hAnsiTheme="majorBidi" w:cstheme="majorBidi"/>
          <w:sz w:val="24"/>
          <w:szCs w:val="24"/>
        </w:rPr>
        <w:t>d</w:t>
      </w:r>
      <w:proofErr w:type="spellEnd"/>
      <w:r w:rsidR="0053700F" w:rsidRPr="002B7978">
        <w:rPr>
          <w:rFonts w:asciiTheme="majorBidi" w:hAnsiTheme="majorBidi" w:cstheme="majorBidi"/>
          <w:sz w:val="24"/>
          <w:szCs w:val="24"/>
        </w:rPr>
        <w:t>' (The Outstretched Sword for Refuting the Rabbis of the Jews).</w:t>
      </w:r>
      <w:r w:rsidR="006B23DA" w:rsidRPr="002B7978">
        <w:rPr>
          <w:rFonts w:asciiTheme="majorBidi" w:hAnsiTheme="majorBidi" w:cstheme="majorBidi"/>
          <w:sz w:val="24"/>
          <w:szCs w:val="24"/>
        </w:rPr>
        <w:t xml:space="preserve"> In his treatise</w:t>
      </w:r>
      <w:r w:rsidR="0053700F" w:rsidRPr="002B7978">
        <w:rPr>
          <w:rFonts w:asciiTheme="majorBidi" w:hAnsiTheme="majorBidi" w:cstheme="majorBidi"/>
          <w:sz w:val="24"/>
          <w:szCs w:val="24"/>
        </w:rPr>
        <w:t xml:space="preserve"> </w:t>
      </w:r>
      <w:proofErr w:type="spellStart"/>
      <w:r w:rsidR="00FA1F30" w:rsidRPr="002B7978">
        <w:rPr>
          <w:rFonts w:asciiTheme="majorBidi" w:hAnsiTheme="majorBidi" w:cstheme="majorBidi"/>
          <w:sz w:val="24"/>
          <w:szCs w:val="24"/>
        </w:rPr>
        <w:t>ʿ</w:t>
      </w:r>
      <w:r w:rsidR="0053700F" w:rsidRPr="002B7978">
        <w:rPr>
          <w:rFonts w:asciiTheme="majorBidi" w:hAnsiTheme="majorBidi" w:cstheme="majorBidi"/>
          <w:sz w:val="24"/>
          <w:szCs w:val="24"/>
        </w:rPr>
        <w:t>Abd</w:t>
      </w:r>
      <w:proofErr w:type="spellEnd"/>
      <w:r w:rsidR="0053700F" w:rsidRPr="002B7978">
        <w:rPr>
          <w:rFonts w:asciiTheme="majorBidi" w:hAnsiTheme="majorBidi" w:cstheme="majorBidi"/>
          <w:sz w:val="24"/>
          <w:szCs w:val="24"/>
        </w:rPr>
        <w:t xml:space="preserve"> al-</w:t>
      </w:r>
      <w:proofErr w:type="spellStart"/>
      <w:r w:rsidR="00FA1F30" w:rsidRPr="002B7978">
        <w:rPr>
          <w:rFonts w:asciiTheme="majorBidi" w:hAnsiTheme="majorBidi" w:cstheme="majorBidi"/>
          <w:sz w:val="24"/>
          <w:szCs w:val="24"/>
        </w:rPr>
        <w:t>Ḥ</w:t>
      </w:r>
      <w:r w:rsidR="0053700F" w:rsidRPr="002B7978">
        <w:rPr>
          <w:rFonts w:asciiTheme="majorBidi" w:hAnsiTheme="majorBidi" w:cstheme="majorBidi"/>
          <w:sz w:val="24"/>
          <w:szCs w:val="24"/>
        </w:rPr>
        <w:t>aqq</w:t>
      </w:r>
      <w:proofErr w:type="spellEnd"/>
      <w:r w:rsidR="0053700F" w:rsidRPr="002C5B03">
        <w:rPr>
          <w:rFonts w:asciiTheme="majorBidi" w:hAnsiTheme="majorBidi" w:cstheme="majorBidi"/>
          <w:sz w:val="24"/>
          <w:szCs w:val="24"/>
        </w:rPr>
        <w:t xml:space="preserve"> </w:t>
      </w:r>
      <w:r w:rsidR="006B23DA" w:rsidRPr="002C5B03">
        <w:rPr>
          <w:rFonts w:asciiTheme="majorBidi" w:hAnsiTheme="majorBidi" w:cstheme="majorBidi"/>
          <w:sz w:val="24"/>
          <w:szCs w:val="24"/>
        </w:rPr>
        <w:t>demonstrates</w:t>
      </w:r>
      <w:r w:rsidR="0053700F" w:rsidRPr="002C5B03">
        <w:rPr>
          <w:rFonts w:asciiTheme="majorBidi" w:hAnsiTheme="majorBidi" w:cstheme="majorBidi"/>
          <w:sz w:val="24"/>
          <w:szCs w:val="24"/>
        </w:rPr>
        <w:t xml:space="preserve"> familiarity with and use of Jewish sources as well as originality and independent</w:t>
      </w:r>
      <w:r w:rsidR="00DA527B">
        <w:rPr>
          <w:rFonts w:asciiTheme="majorBidi" w:hAnsiTheme="majorBidi" w:cstheme="majorBidi"/>
          <w:sz w:val="24"/>
          <w:szCs w:val="24"/>
        </w:rPr>
        <w:t xml:space="preserve"> (</w:t>
      </w:r>
      <w:proofErr w:type="spellStart"/>
      <w:r w:rsidR="00DA527B">
        <w:rPr>
          <w:rFonts w:asciiTheme="majorBidi" w:hAnsiTheme="majorBidi" w:cstheme="majorBidi"/>
          <w:sz w:val="24"/>
          <w:szCs w:val="24"/>
        </w:rPr>
        <w:t>Perlmann</w:t>
      </w:r>
      <w:proofErr w:type="spellEnd"/>
      <w:r w:rsidR="00DA527B">
        <w:rPr>
          <w:rFonts w:asciiTheme="majorBidi" w:hAnsiTheme="majorBidi" w:cstheme="majorBidi"/>
          <w:sz w:val="24"/>
          <w:szCs w:val="24"/>
        </w:rPr>
        <w:t xml:space="preserve"> 1940\41</w:t>
      </w:r>
      <w:r w:rsidR="00660CFB">
        <w:rPr>
          <w:rFonts w:asciiTheme="majorBidi" w:hAnsiTheme="majorBidi" w:cstheme="majorBidi"/>
          <w:sz w:val="24"/>
          <w:szCs w:val="24"/>
        </w:rPr>
        <w:t>,</w:t>
      </w:r>
      <w:r w:rsidR="00DA527B">
        <w:rPr>
          <w:rFonts w:asciiTheme="majorBidi" w:hAnsiTheme="majorBidi" w:cstheme="majorBidi"/>
          <w:sz w:val="24"/>
          <w:szCs w:val="24"/>
        </w:rPr>
        <w:t xml:space="preserve"> </w:t>
      </w:r>
      <w:r w:rsidR="00DA527B" w:rsidRPr="00704CD5">
        <w:rPr>
          <w:rFonts w:ascii="David" w:hAnsi="David" w:cs="David"/>
          <w:sz w:val="24"/>
          <w:szCs w:val="24"/>
        </w:rPr>
        <w:t>Lazarus-</w:t>
      </w:r>
      <w:proofErr w:type="spellStart"/>
      <w:r w:rsidR="00DA527B" w:rsidRPr="00704CD5">
        <w:rPr>
          <w:rFonts w:ascii="David" w:hAnsi="David" w:cs="David"/>
          <w:sz w:val="24"/>
          <w:szCs w:val="24"/>
        </w:rPr>
        <w:t>Yafeh</w:t>
      </w:r>
      <w:proofErr w:type="spellEnd"/>
      <w:r w:rsidR="00DA527B">
        <w:rPr>
          <w:rFonts w:asciiTheme="majorBidi" w:hAnsiTheme="majorBidi" w:cstheme="majorBidi"/>
          <w:sz w:val="24"/>
          <w:szCs w:val="24"/>
        </w:rPr>
        <w:t xml:space="preserve"> 1990; 'Abd al-Haqq 1998; </w:t>
      </w:r>
      <w:r w:rsidR="00DA527B" w:rsidRPr="001E2243">
        <w:rPr>
          <w:rFonts w:ascii="David" w:hAnsi="David" w:cs="David"/>
          <w:sz w:val="24"/>
          <w:szCs w:val="24"/>
        </w:rPr>
        <w:t>Alfonso</w:t>
      </w:r>
      <w:r w:rsidR="00DA527B">
        <w:rPr>
          <w:rFonts w:asciiTheme="majorBidi" w:hAnsiTheme="majorBidi" w:cstheme="majorBidi"/>
          <w:sz w:val="24"/>
          <w:szCs w:val="24"/>
        </w:rPr>
        <w:t xml:space="preserve"> 2010; Mazuz 2016; Mazuz 2017).</w:t>
      </w:r>
    </w:p>
    <w:p w14:paraId="2921D9A7" w14:textId="77777777" w:rsidR="004C0C00" w:rsidRPr="002C5B03" w:rsidRDefault="00EE6F85" w:rsidP="00CC5C87">
      <w:pPr>
        <w:bidi w:val="0"/>
        <w:spacing w:line="480" w:lineRule="auto"/>
        <w:contextualSpacing/>
        <w:jc w:val="both"/>
        <w:rPr>
          <w:rFonts w:asciiTheme="majorBidi" w:hAnsiTheme="majorBidi" w:cstheme="majorBidi"/>
          <w:sz w:val="24"/>
          <w:szCs w:val="24"/>
        </w:rPr>
      </w:pPr>
      <w:r w:rsidRPr="002C5B03">
        <w:rPr>
          <w:rFonts w:asciiTheme="majorBidi" w:hAnsiTheme="majorBidi" w:cstheme="majorBidi"/>
          <w:sz w:val="24"/>
          <w:szCs w:val="24"/>
        </w:rPr>
        <w:t xml:space="preserve">Due to the Portuguese </w:t>
      </w:r>
      <w:r w:rsidRPr="002C5B03">
        <w:rPr>
          <w:rFonts w:asciiTheme="majorBidi" w:eastAsia="Calibri" w:hAnsiTheme="majorBidi" w:cstheme="majorBidi"/>
          <w:sz w:val="24"/>
          <w:szCs w:val="24"/>
        </w:rPr>
        <w:t xml:space="preserve">conquered </w:t>
      </w:r>
      <w:r w:rsidRPr="002C5B03">
        <w:rPr>
          <w:rFonts w:asciiTheme="majorBidi" w:hAnsiTheme="majorBidi" w:cstheme="majorBidi"/>
          <w:sz w:val="24"/>
          <w:szCs w:val="24"/>
        </w:rPr>
        <w:t>of several coastal cities in Morocco</w:t>
      </w:r>
      <w:r w:rsidR="00650FFA" w:rsidRPr="002C5B03">
        <w:rPr>
          <w:rFonts w:asciiTheme="majorBidi" w:hAnsiTheme="majorBidi" w:cstheme="majorBidi"/>
          <w:sz w:val="24"/>
          <w:szCs w:val="24"/>
        </w:rPr>
        <w:t xml:space="preserve"> </w:t>
      </w:r>
      <w:r w:rsidR="006402B8" w:rsidRPr="002C5B03">
        <w:rPr>
          <w:rFonts w:asciiTheme="majorBidi" w:hAnsiTheme="majorBidi" w:cstheme="majorBidi"/>
          <w:sz w:val="24"/>
          <w:szCs w:val="24"/>
        </w:rPr>
        <w:t>in the F</w:t>
      </w:r>
      <w:r w:rsidR="00650FFA" w:rsidRPr="002C5B03">
        <w:rPr>
          <w:rFonts w:asciiTheme="majorBidi" w:hAnsiTheme="majorBidi" w:cstheme="majorBidi"/>
          <w:sz w:val="24"/>
          <w:szCs w:val="24"/>
        </w:rPr>
        <w:t>ifteenth century</w:t>
      </w:r>
      <w:r w:rsidRPr="002C5B03">
        <w:rPr>
          <w:rFonts w:asciiTheme="majorBidi" w:hAnsiTheme="majorBidi" w:cstheme="majorBidi"/>
          <w:sz w:val="24"/>
          <w:szCs w:val="24"/>
        </w:rPr>
        <w:t xml:space="preserve">, Moroccan Jews </w:t>
      </w:r>
      <w:r w:rsidR="000944E0" w:rsidRPr="002C5B03">
        <w:rPr>
          <w:rFonts w:asciiTheme="majorBidi" w:hAnsiTheme="majorBidi" w:cstheme="majorBidi"/>
          <w:sz w:val="24"/>
          <w:szCs w:val="24"/>
        </w:rPr>
        <w:t>continued to be</w:t>
      </w:r>
      <w:r w:rsidR="008958C6">
        <w:rPr>
          <w:rFonts w:asciiTheme="majorBidi" w:hAnsiTheme="majorBidi" w:cstheme="majorBidi"/>
          <w:sz w:val="24"/>
          <w:szCs w:val="24"/>
        </w:rPr>
        <w:t xml:space="preserve"> involved in inter</w:t>
      </w:r>
      <w:r w:rsidRPr="002C5B03">
        <w:rPr>
          <w:rFonts w:asciiTheme="majorBidi" w:hAnsiTheme="majorBidi" w:cstheme="majorBidi"/>
          <w:sz w:val="24"/>
          <w:szCs w:val="24"/>
        </w:rPr>
        <w:t xml:space="preserve">religious debate in the late Middle Ages as well. The Portuguese </w:t>
      </w:r>
      <w:r w:rsidR="004C0C00" w:rsidRPr="002C5B03">
        <w:rPr>
          <w:rFonts w:asciiTheme="majorBidi" w:eastAsia="Calibri" w:hAnsiTheme="majorBidi" w:cstheme="majorBidi"/>
          <w:sz w:val="24"/>
          <w:szCs w:val="24"/>
        </w:rPr>
        <w:t>established fortresses along the Atlantic coast</w:t>
      </w:r>
      <w:r w:rsidRPr="002C5B03">
        <w:rPr>
          <w:rFonts w:asciiTheme="majorBidi" w:eastAsia="Calibri" w:hAnsiTheme="majorBidi" w:cstheme="majorBidi"/>
          <w:sz w:val="24"/>
          <w:szCs w:val="24"/>
        </w:rPr>
        <w:t>, c</w:t>
      </w:r>
      <w:r w:rsidR="004C0C00" w:rsidRPr="002C5B03">
        <w:rPr>
          <w:rFonts w:asciiTheme="majorBidi" w:eastAsia="Calibri" w:hAnsiTheme="majorBidi" w:cstheme="majorBidi"/>
          <w:sz w:val="24"/>
          <w:szCs w:val="24"/>
        </w:rPr>
        <w:t xml:space="preserve">onsequently the level of missionary activity in Morocco increased and religious </w:t>
      </w:r>
      <w:r w:rsidR="004C0C00" w:rsidRPr="002C5B03">
        <w:rPr>
          <w:rFonts w:asciiTheme="majorBidi" w:eastAsia="Calibri" w:hAnsiTheme="majorBidi" w:cstheme="majorBidi"/>
          <w:sz w:val="24"/>
          <w:szCs w:val="24"/>
        </w:rPr>
        <w:lastRenderedPageBreak/>
        <w:t xml:space="preserve">disputations took place between Franciscan monks and the Jews of Fez, </w:t>
      </w:r>
      <w:proofErr w:type="spellStart"/>
      <w:r w:rsidR="004C0C00" w:rsidRPr="002C5B03">
        <w:rPr>
          <w:rFonts w:asciiTheme="majorBidi" w:eastAsia="Calibri" w:hAnsiTheme="majorBidi" w:cstheme="majorBidi"/>
          <w:sz w:val="24"/>
          <w:szCs w:val="24"/>
        </w:rPr>
        <w:t>Tétouan</w:t>
      </w:r>
      <w:proofErr w:type="spellEnd"/>
      <w:r w:rsidR="004C0C00" w:rsidRPr="002C5B03">
        <w:rPr>
          <w:rFonts w:asciiTheme="majorBidi" w:eastAsia="Calibri" w:hAnsiTheme="majorBidi" w:cstheme="majorBidi"/>
          <w:sz w:val="24"/>
          <w:szCs w:val="24"/>
        </w:rPr>
        <w:t>, and Ceuta</w:t>
      </w:r>
      <w:r w:rsidR="00DA527B">
        <w:rPr>
          <w:rFonts w:asciiTheme="majorBidi" w:eastAsia="Calibri" w:hAnsiTheme="majorBidi" w:cstheme="majorBidi"/>
          <w:sz w:val="24"/>
          <w:szCs w:val="24"/>
        </w:rPr>
        <w:t xml:space="preserve"> (</w:t>
      </w:r>
      <w:r w:rsidR="00DA527B" w:rsidRPr="001C4757">
        <w:rPr>
          <w:rFonts w:ascii="David" w:hAnsi="David" w:cs="David"/>
          <w:sz w:val="24"/>
          <w:szCs w:val="24"/>
        </w:rPr>
        <w:t>Hirschberg</w:t>
      </w:r>
      <w:r w:rsidR="00DA527B">
        <w:rPr>
          <w:rFonts w:ascii="David" w:hAnsi="David" w:cs="David"/>
          <w:sz w:val="24"/>
          <w:szCs w:val="24"/>
        </w:rPr>
        <w:t xml:space="preserve"> 1965, 322-324;</w:t>
      </w:r>
      <w:r w:rsidR="00DA527B" w:rsidRPr="001C4757">
        <w:rPr>
          <w:rFonts w:ascii="David" w:hAnsi="David" w:cs="David"/>
          <w:sz w:val="24"/>
          <w:szCs w:val="24"/>
        </w:rPr>
        <w:t xml:space="preserve"> Bashan</w:t>
      </w:r>
      <w:r w:rsidR="00DA527B">
        <w:rPr>
          <w:rFonts w:ascii="David" w:hAnsi="David" w:cs="David"/>
          <w:sz w:val="24"/>
          <w:szCs w:val="24"/>
        </w:rPr>
        <w:t xml:space="preserve"> 1980, 60;</w:t>
      </w:r>
      <w:r w:rsidR="001C4757">
        <w:rPr>
          <w:rFonts w:ascii="David" w:hAnsi="David" w:cs="David"/>
          <w:sz w:val="24"/>
          <w:szCs w:val="24"/>
        </w:rPr>
        <w:t xml:space="preserve"> </w:t>
      </w:r>
      <w:r w:rsidR="009F2351">
        <w:rPr>
          <w:rFonts w:ascii="David" w:hAnsi="David" w:cs="David"/>
          <w:sz w:val="24"/>
          <w:szCs w:val="24"/>
        </w:rPr>
        <w:t>Huss 2000, 6-7</w:t>
      </w:r>
      <w:r w:rsidR="00CC5C87">
        <w:rPr>
          <w:rFonts w:ascii="David" w:hAnsi="David" w:cs="David"/>
          <w:sz w:val="24"/>
          <w:szCs w:val="24"/>
        </w:rPr>
        <w:t>)</w:t>
      </w:r>
      <w:r w:rsidR="00317BE2" w:rsidRPr="002C5B03">
        <w:rPr>
          <w:rFonts w:asciiTheme="majorBidi" w:eastAsia="Calibri" w:hAnsiTheme="majorBidi" w:cstheme="majorBidi"/>
          <w:sz w:val="24"/>
          <w:szCs w:val="24"/>
        </w:rPr>
        <w:t>.</w:t>
      </w:r>
      <w:r w:rsidR="004C0C00" w:rsidRPr="002C5B03">
        <w:rPr>
          <w:rStyle w:val="FootnoteReference"/>
          <w:rFonts w:asciiTheme="majorBidi" w:eastAsia="Calibri" w:hAnsiTheme="majorBidi" w:cstheme="majorBidi"/>
          <w:sz w:val="24"/>
          <w:szCs w:val="24"/>
        </w:rPr>
        <w:footnoteReference w:id="2"/>
      </w:r>
    </w:p>
    <w:p w14:paraId="12A7A999" w14:textId="715472EA" w:rsidR="00317BE2" w:rsidRPr="002C5B03" w:rsidRDefault="00317BE2" w:rsidP="00CC5C87">
      <w:pPr>
        <w:bidi w:val="0"/>
        <w:spacing w:after="200" w:line="480" w:lineRule="auto"/>
        <w:contextualSpacing/>
        <w:jc w:val="both"/>
        <w:rPr>
          <w:rFonts w:asciiTheme="majorBidi" w:eastAsia="Calibri" w:hAnsiTheme="majorBidi" w:cstheme="majorBidi"/>
          <w:sz w:val="24"/>
          <w:szCs w:val="24"/>
        </w:rPr>
      </w:pPr>
      <w:r w:rsidRPr="002C5B03">
        <w:rPr>
          <w:rFonts w:asciiTheme="majorBidi" w:eastAsia="Calibri" w:hAnsiTheme="majorBidi" w:cstheme="majorBidi"/>
          <w:sz w:val="24"/>
          <w:szCs w:val="24"/>
        </w:rPr>
        <w:t xml:space="preserve">The Jewish-Christian debate in Morocco continued into the Early Modern period. Following the death of Don Sebastian, Portugal’s young king, in the Battle of </w:t>
      </w:r>
      <w:proofErr w:type="spellStart"/>
      <w:r w:rsidRPr="002C5B03">
        <w:rPr>
          <w:rFonts w:asciiTheme="majorBidi" w:eastAsia="Calibri" w:hAnsiTheme="majorBidi" w:cstheme="majorBidi"/>
          <w:sz w:val="24"/>
          <w:szCs w:val="24"/>
        </w:rPr>
        <w:t>Alcácer</w:t>
      </w:r>
      <w:proofErr w:type="spellEnd"/>
      <w:r w:rsidRPr="002C5B03">
        <w:rPr>
          <w:rFonts w:asciiTheme="majorBidi" w:eastAsia="Calibri" w:hAnsiTheme="majorBidi" w:cstheme="majorBidi"/>
          <w:sz w:val="24"/>
          <w:szCs w:val="24"/>
        </w:rPr>
        <w:t xml:space="preserve"> </w:t>
      </w:r>
      <w:proofErr w:type="spellStart"/>
      <w:r w:rsidRPr="002C5B03">
        <w:rPr>
          <w:rFonts w:asciiTheme="majorBidi" w:eastAsia="Calibri" w:hAnsiTheme="majorBidi" w:cstheme="majorBidi"/>
          <w:sz w:val="24"/>
          <w:szCs w:val="24"/>
        </w:rPr>
        <w:t>Quibir</w:t>
      </w:r>
      <w:proofErr w:type="spellEnd"/>
      <w:r w:rsidR="00F94391">
        <w:rPr>
          <w:rFonts w:asciiTheme="majorBidi" w:eastAsia="Calibri" w:hAnsiTheme="majorBidi" w:cstheme="majorBidi"/>
          <w:sz w:val="24"/>
          <w:szCs w:val="24"/>
        </w:rPr>
        <w:t xml:space="preserve"> (</w:t>
      </w:r>
      <w:r w:rsidR="00F94391" w:rsidRPr="002B7978">
        <w:rPr>
          <w:rFonts w:asciiTheme="majorBidi" w:eastAsia="Calibri" w:hAnsiTheme="majorBidi" w:cstheme="majorBidi"/>
          <w:sz w:val="24"/>
          <w:szCs w:val="24"/>
        </w:rPr>
        <w:t>al-</w:t>
      </w:r>
      <w:proofErr w:type="spellStart"/>
      <w:r w:rsidR="00F94391" w:rsidRPr="002B7978">
        <w:rPr>
          <w:rFonts w:asciiTheme="majorBidi" w:eastAsia="Calibri" w:hAnsiTheme="majorBidi" w:cstheme="majorBidi"/>
          <w:sz w:val="24"/>
          <w:szCs w:val="24"/>
        </w:rPr>
        <w:t>Qaṣr</w:t>
      </w:r>
      <w:proofErr w:type="spellEnd"/>
      <w:r w:rsidR="00F94391" w:rsidRPr="002B7978">
        <w:rPr>
          <w:rFonts w:asciiTheme="majorBidi" w:eastAsia="Calibri" w:hAnsiTheme="majorBidi" w:cstheme="majorBidi"/>
          <w:sz w:val="24"/>
          <w:szCs w:val="24"/>
        </w:rPr>
        <w:t xml:space="preserve"> al-</w:t>
      </w:r>
      <w:proofErr w:type="spellStart"/>
      <w:r w:rsidR="00F94391" w:rsidRPr="002B7978">
        <w:rPr>
          <w:rFonts w:asciiTheme="majorBidi" w:eastAsia="Calibri" w:hAnsiTheme="majorBidi" w:cstheme="majorBidi"/>
          <w:sz w:val="24"/>
          <w:szCs w:val="24"/>
        </w:rPr>
        <w:t>kabīr</w:t>
      </w:r>
      <w:proofErr w:type="spellEnd"/>
      <w:r w:rsidR="00F94391">
        <w:rPr>
          <w:rFonts w:asciiTheme="majorBidi" w:eastAsia="Calibri" w:hAnsiTheme="majorBidi" w:cstheme="majorBidi"/>
          <w:sz w:val="24"/>
          <w:szCs w:val="24"/>
        </w:rPr>
        <w:t>)</w:t>
      </w:r>
      <w:r w:rsidRPr="002C5B03">
        <w:rPr>
          <w:rFonts w:asciiTheme="majorBidi" w:eastAsia="Calibri" w:hAnsiTheme="majorBidi" w:cstheme="majorBidi"/>
          <w:b/>
          <w:bCs/>
          <w:color w:val="202122"/>
          <w:sz w:val="24"/>
          <w:szCs w:val="24"/>
          <w:shd w:val="clear" w:color="auto" w:fill="FFFFFF"/>
        </w:rPr>
        <w:t xml:space="preserve"> </w:t>
      </w:r>
      <w:r w:rsidRPr="002C5B03">
        <w:rPr>
          <w:rFonts w:asciiTheme="majorBidi" w:eastAsia="Calibri" w:hAnsiTheme="majorBidi" w:cstheme="majorBidi"/>
          <w:sz w:val="24"/>
          <w:szCs w:val="24"/>
        </w:rPr>
        <w:t>in north Morocco in 1578, many of his soldiers were taken captive and imprisoned in Fez’s Jewish quarter</w:t>
      </w:r>
      <w:r w:rsidR="00CC5C87" w:rsidRPr="00CC5C87">
        <w:rPr>
          <w:rFonts w:ascii="David" w:hAnsi="David" w:cs="David"/>
          <w:sz w:val="24"/>
          <w:szCs w:val="24"/>
        </w:rPr>
        <w:t xml:space="preserve"> </w:t>
      </w:r>
      <w:r w:rsidR="00CC5C87">
        <w:rPr>
          <w:rFonts w:ascii="David" w:hAnsi="David" w:cs="David"/>
          <w:sz w:val="24"/>
          <w:szCs w:val="24"/>
        </w:rPr>
        <w:t>(Garcia-Arenal 2009, 6-21)</w:t>
      </w:r>
      <w:r w:rsidRPr="002C5B03">
        <w:rPr>
          <w:rFonts w:asciiTheme="majorBidi" w:eastAsia="Calibri" w:hAnsiTheme="majorBidi" w:cstheme="majorBidi"/>
          <w:sz w:val="24"/>
          <w:szCs w:val="24"/>
        </w:rPr>
        <w:t>. As a result</w:t>
      </w:r>
      <w:r w:rsidR="00EE6F85" w:rsidRPr="002C5B03">
        <w:rPr>
          <w:rFonts w:asciiTheme="majorBidi" w:eastAsia="Calibri" w:hAnsiTheme="majorBidi" w:cstheme="majorBidi"/>
          <w:sz w:val="24"/>
          <w:szCs w:val="24"/>
        </w:rPr>
        <w:t xml:space="preserve"> </w:t>
      </w:r>
      <w:r w:rsidRPr="002C5B03">
        <w:rPr>
          <w:rFonts w:asciiTheme="majorBidi" w:eastAsia="Calibri" w:hAnsiTheme="majorBidi" w:cstheme="majorBidi"/>
          <w:sz w:val="24"/>
          <w:szCs w:val="24"/>
        </w:rPr>
        <w:t>a religious polemic arose between the Jewish residents and the Portuguese Christian captives</w:t>
      </w:r>
      <w:r w:rsidR="00CC5C87">
        <w:rPr>
          <w:rFonts w:asciiTheme="majorBidi" w:eastAsia="Calibri" w:hAnsiTheme="majorBidi" w:cstheme="majorBidi"/>
          <w:sz w:val="24"/>
          <w:szCs w:val="24"/>
        </w:rPr>
        <w:t xml:space="preserve"> (</w:t>
      </w:r>
      <w:proofErr w:type="spellStart"/>
      <w:r w:rsidR="00CC5C87" w:rsidRPr="00CC5C87">
        <w:rPr>
          <w:rFonts w:ascii="David" w:hAnsi="David" w:cs="David"/>
          <w:sz w:val="24"/>
          <w:szCs w:val="24"/>
        </w:rPr>
        <w:t>Lipiner</w:t>
      </w:r>
      <w:proofErr w:type="spellEnd"/>
      <w:r w:rsidR="00CC5C87">
        <w:rPr>
          <w:rFonts w:ascii="David" w:hAnsi="David" w:cs="David"/>
          <w:sz w:val="24"/>
          <w:szCs w:val="24"/>
        </w:rPr>
        <w:t xml:space="preserve"> 1982; Ohana 2018, 132-133)</w:t>
      </w:r>
      <w:r w:rsidRPr="002C5B03">
        <w:rPr>
          <w:rFonts w:asciiTheme="majorBidi" w:eastAsia="Calibri" w:hAnsiTheme="majorBidi" w:cstheme="majorBidi"/>
          <w:sz w:val="24"/>
          <w:szCs w:val="24"/>
        </w:rPr>
        <w:t>. At the first half of the Seventeen c</w:t>
      </w:r>
      <w:r w:rsidR="008F19A1" w:rsidRPr="002C5B03">
        <w:rPr>
          <w:rFonts w:asciiTheme="majorBidi" w:eastAsia="Calibri" w:hAnsiTheme="majorBidi" w:cstheme="majorBidi"/>
          <w:sz w:val="24"/>
          <w:szCs w:val="24"/>
        </w:rPr>
        <w:t>e</w:t>
      </w:r>
      <w:r w:rsidRPr="002C5B03">
        <w:rPr>
          <w:rFonts w:asciiTheme="majorBidi" w:eastAsia="Calibri" w:hAnsiTheme="majorBidi" w:cstheme="majorBidi"/>
          <w:sz w:val="24"/>
          <w:szCs w:val="24"/>
        </w:rPr>
        <w:t>nt</w:t>
      </w:r>
      <w:r w:rsidR="008F19A1" w:rsidRPr="002C5B03">
        <w:rPr>
          <w:rFonts w:asciiTheme="majorBidi" w:eastAsia="Calibri" w:hAnsiTheme="majorBidi" w:cstheme="majorBidi"/>
          <w:sz w:val="24"/>
          <w:szCs w:val="24"/>
        </w:rPr>
        <w:t>u</w:t>
      </w:r>
      <w:r w:rsidRPr="002C5B03">
        <w:rPr>
          <w:rFonts w:asciiTheme="majorBidi" w:eastAsia="Calibri" w:hAnsiTheme="majorBidi" w:cstheme="majorBidi"/>
          <w:sz w:val="24"/>
          <w:szCs w:val="24"/>
        </w:rPr>
        <w:t>ry</w:t>
      </w:r>
      <w:r w:rsidR="008F19A1" w:rsidRPr="002C5B03">
        <w:rPr>
          <w:rFonts w:asciiTheme="majorBidi" w:eastAsia="Calibri" w:hAnsiTheme="majorBidi" w:cstheme="majorBidi"/>
          <w:sz w:val="24"/>
          <w:szCs w:val="24"/>
        </w:rPr>
        <w:t>, in three of his public sermons,</w:t>
      </w:r>
      <w:r w:rsidRPr="002C5B03">
        <w:rPr>
          <w:rFonts w:asciiTheme="majorBidi" w:eastAsia="Calibri" w:hAnsiTheme="majorBidi" w:cstheme="majorBidi"/>
          <w:sz w:val="24"/>
          <w:szCs w:val="24"/>
        </w:rPr>
        <w:t xml:space="preserve"> </w:t>
      </w:r>
      <w:r w:rsidR="008F19A1" w:rsidRPr="002C5B03">
        <w:rPr>
          <w:rFonts w:asciiTheme="majorBidi" w:eastAsia="Calibri" w:hAnsiTheme="majorBidi" w:cstheme="majorBidi"/>
          <w:sz w:val="24"/>
          <w:szCs w:val="24"/>
        </w:rPr>
        <w:t xml:space="preserve">R. Saul </w:t>
      </w:r>
      <w:proofErr w:type="spellStart"/>
      <w:r w:rsidR="008F19A1" w:rsidRPr="002C5B03">
        <w:rPr>
          <w:rFonts w:asciiTheme="majorBidi" w:eastAsia="Calibri" w:hAnsiTheme="majorBidi" w:cstheme="majorBidi"/>
          <w:sz w:val="24"/>
          <w:szCs w:val="24"/>
        </w:rPr>
        <w:t>Serero</w:t>
      </w:r>
      <w:proofErr w:type="spellEnd"/>
      <w:r w:rsidR="008F19A1" w:rsidRPr="002C5B03">
        <w:rPr>
          <w:rFonts w:asciiTheme="majorBidi" w:eastAsia="Calibri" w:hAnsiTheme="majorBidi" w:cstheme="majorBidi"/>
          <w:sz w:val="24"/>
          <w:szCs w:val="24"/>
        </w:rPr>
        <w:t xml:space="preserve"> from F</w:t>
      </w:r>
      <w:r w:rsidR="004C135C" w:rsidRPr="002C5B03">
        <w:rPr>
          <w:rFonts w:asciiTheme="majorBidi" w:eastAsia="Calibri" w:hAnsiTheme="majorBidi" w:cstheme="majorBidi"/>
          <w:sz w:val="24"/>
          <w:szCs w:val="24"/>
        </w:rPr>
        <w:t>e</w:t>
      </w:r>
      <w:r w:rsidR="008F19A1" w:rsidRPr="002C5B03">
        <w:rPr>
          <w:rFonts w:asciiTheme="majorBidi" w:eastAsia="Calibri" w:hAnsiTheme="majorBidi" w:cstheme="majorBidi"/>
          <w:sz w:val="24"/>
          <w:szCs w:val="24"/>
        </w:rPr>
        <w:t xml:space="preserve">z, </w:t>
      </w:r>
      <w:r w:rsidRPr="002C5B03">
        <w:rPr>
          <w:rFonts w:asciiTheme="majorBidi" w:eastAsia="Calibri" w:hAnsiTheme="majorBidi" w:cstheme="majorBidi"/>
          <w:sz w:val="24"/>
          <w:szCs w:val="24"/>
        </w:rPr>
        <w:t xml:space="preserve">challenged and refuted Christian dogma. In one of these cases, </w:t>
      </w:r>
      <w:proofErr w:type="spellStart"/>
      <w:r w:rsidRPr="002C5B03">
        <w:rPr>
          <w:rFonts w:asciiTheme="majorBidi" w:eastAsia="Calibri" w:hAnsiTheme="majorBidi" w:cstheme="majorBidi"/>
          <w:sz w:val="24"/>
          <w:szCs w:val="24"/>
        </w:rPr>
        <w:t>Serero</w:t>
      </w:r>
      <w:proofErr w:type="spellEnd"/>
      <w:r w:rsidRPr="002C5B03">
        <w:rPr>
          <w:rFonts w:asciiTheme="majorBidi" w:eastAsia="Calibri" w:hAnsiTheme="majorBidi" w:cstheme="majorBidi"/>
          <w:sz w:val="24"/>
          <w:szCs w:val="24"/>
        </w:rPr>
        <w:t xml:space="preserve"> was required to debate Christian doctrine in response to a Jewish converso’</w:t>
      </w:r>
      <w:r w:rsidR="000944E0" w:rsidRPr="002C5B03">
        <w:rPr>
          <w:rFonts w:asciiTheme="majorBidi" w:eastAsia="Calibri" w:hAnsiTheme="majorBidi" w:cstheme="majorBidi"/>
          <w:sz w:val="24"/>
          <w:szCs w:val="24"/>
        </w:rPr>
        <w:t>s claims</w:t>
      </w:r>
      <w:r w:rsidR="00CC5C87">
        <w:rPr>
          <w:rFonts w:asciiTheme="majorBidi" w:eastAsia="Calibri" w:hAnsiTheme="majorBidi" w:cstheme="majorBidi"/>
          <w:sz w:val="24"/>
          <w:szCs w:val="24"/>
        </w:rPr>
        <w:t xml:space="preserve"> (</w:t>
      </w:r>
      <w:r w:rsidR="00CC5C87">
        <w:rPr>
          <w:rFonts w:ascii="David" w:hAnsi="David" w:cs="David"/>
          <w:sz w:val="24"/>
          <w:szCs w:val="24"/>
        </w:rPr>
        <w:t>Ohana 2018)</w:t>
      </w:r>
      <w:r w:rsidRPr="002C5B03">
        <w:rPr>
          <w:rFonts w:asciiTheme="majorBidi" w:eastAsia="Calibri" w:hAnsiTheme="majorBidi" w:cstheme="majorBidi"/>
          <w:sz w:val="24"/>
          <w:szCs w:val="24"/>
        </w:rPr>
        <w:t>.</w:t>
      </w:r>
      <w:r w:rsidR="008F19A1" w:rsidRPr="002C5B03">
        <w:rPr>
          <w:rStyle w:val="FootnoteReference"/>
          <w:rFonts w:asciiTheme="majorBidi" w:eastAsia="Calibri" w:hAnsiTheme="majorBidi" w:cstheme="majorBidi"/>
          <w:sz w:val="24"/>
          <w:szCs w:val="24"/>
        </w:rPr>
        <w:footnoteReference w:id="3"/>
      </w:r>
      <w:r w:rsidR="00EE6F85" w:rsidRPr="002C5B03">
        <w:rPr>
          <w:rFonts w:asciiTheme="majorBidi" w:eastAsia="Calibri" w:hAnsiTheme="majorBidi" w:cstheme="majorBidi"/>
          <w:sz w:val="24"/>
          <w:szCs w:val="24"/>
        </w:rPr>
        <w:t xml:space="preserve"> In the first half of the </w:t>
      </w:r>
      <w:r w:rsidR="000944E0" w:rsidRPr="002C5B03">
        <w:rPr>
          <w:rFonts w:asciiTheme="majorBidi" w:eastAsia="Calibri" w:hAnsiTheme="majorBidi" w:cstheme="majorBidi"/>
          <w:sz w:val="24"/>
          <w:szCs w:val="24"/>
        </w:rPr>
        <w:t>E</w:t>
      </w:r>
      <w:r w:rsidR="00EE6F85" w:rsidRPr="002C5B03">
        <w:rPr>
          <w:rFonts w:asciiTheme="majorBidi" w:eastAsia="Calibri" w:hAnsiTheme="majorBidi" w:cstheme="majorBidi"/>
          <w:sz w:val="24"/>
          <w:szCs w:val="24"/>
        </w:rPr>
        <w:t xml:space="preserve">ighteenth century, </w:t>
      </w:r>
      <w:r w:rsidR="00EE6F85" w:rsidRPr="002C5B03">
        <w:rPr>
          <w:rFonts w:asciiTheme="majorBidi" w:hAnsiTheme="majorBidi" w:cstheme="majorBidi"/>
          <w:sz w:val="24"/>
          <w:szCs w:val="24"/>
        </w:rPr>
        <w:t xml:space="preserve">R. Khalifa Ben-Malka </w:t>
      </w:r>
      <w:r w:rsidR="00EE6F85" w:rsidRPr="002C5B03">
        <w:rPr>
          <w:rFonts w:asciiTheme="majorBidi" w:eastAsia="Calibri" w:hAnsiTheme="majorBidi" w:cstheme="majorBidi"/>
          <w:sz w:val="24"/>
          <w:szCs w:val="24"/>
        </w:rPr>
        <w:t>fr</w:t>
      </w:r>
      <w:r w:rsidR="009C2C80">
        <w:rPr>
          <w:rFonts w:asciiTheme="majorBidi" w:eastAsia="Calibri" w:hAnsiTheme="majorBidi" w:cstheme="majorBidi"/>
          <w:sz w:val="24"/>
          <w:szCs w:val="24"/>
        </w:rPr>
        <w:t>om Agadir had a series of inter</w:t>
      </w:r>
      <w:r w:rsidR="00EE6F85" w:rsidRPr="002C5B03">
        <w:rPr>
          <w:rFonts w:asciiTheme="majorBidi" w:eastAsia="Calibri" w:hAnsiTheme="majorBidi" w:cstheme="majorBidi"/>
          <w:sz w:val="24"/>
          <w:szCs w:val="24"/>
        </w:rPr>
        <w:t>religious debates with his Christian co-workers, both Catholics and Protestants</w:t>
      </w:r>
      <w:r w:rsidR="00CC5C87">
        <w:rPr>
          <w:rFonts w:asciiTheme="majorBidi" w:eastAsia="Calibri" w:hAnsiTheme="majorBidi" w:cstheme="majorBidi"/>
          <w:sz w:val="24"/>
          <w:szCs w:val="24"/>
        </w:rPr>
        <w:t xml:space="preserve"> (Ohana 2024)</w:t>
      </w:r>
      <w:r w:rsidR="00EE6F85" w:rsidRPr="002C5B03">
        <w:rPr>
          <w:rFonts w:asciiTheme="majorBidi" w:eastAsia="Calibri" w:hAnsiTheme="majorBidi" w:cstheme="majorBidi"/>
          <w:sz w:val="24"/>
          <w:szCs w:val="24"/>
        </w:rPr>
        <w:t>.</w:t>
      </w:r>
    </w:p>
    <w:p w14:paraId="45221977" w14:textId="7FBFCCFF" w:rsidR="001018BC" w:rsidRPr="002C5B03" w:rsidRDefault="00EE6F85" w:rsidP="00A866FB">
      <w:pPr>
        <w:bidi w:val="0"/>
        <w:spacing w:after="200" w:line="480" w:lineRule="auto"/>
        <w:contextualSpacing/>
        <w:jc w:val="both"/>
        <w:rPr>
          <w:rFonts w:asciiTheme="majorBidi" w:eastAsia="Calibri" w:hAnsiTheme="majorBidi" w:cstheme="majorBidi"/>
          <w:sz w:val="24"/>
          <w:szCs w:val="24"/>
        </w:rPr>
      </w:pPr>
      <w:r w:rsidRPr="002C5B03">
        <w:rPr>
          <w:rFonts w:asciiTheme="majorBidi" w:eastAsia="Calibri" w:hAnsiTheme="majorBidi" w:cstheme="majorBidi"/>
          <w:sz w:val="24"/>
          <w:szCs w:val="24"/>
        </w:rPr>
        <w:t xml:space="preserve">The Jewish-Christian debate in </w:t>
      </w:r>
      <w:r w:rsidR="008F19A1" w:rsidRPr="002C5B03">
        <w:rPr>
          <w:rFonts w:asciiTheme="majorBidi" w:eastAsia="Calibri" w:hAnsiTheme="majorBidi" w:cstheme="majorBidi"/>
          <w:sz w:val="24"/>
          <w:szCs w:val="24"/>
        </w:rPr>
        <w:t>Morocco did not remain oral, but were also written down.</w:t>
      </w:r>
      <w:r w:rsidR="001018BC" w:rsidRPr="002C5B03">
        <w:rPr>
          <w:rFonts w:asciiTheme="majorBidi" w:eastAsia="Calibri" w:hAnsiTheme="majorBidi" w:cstheme="majorBidi"/>
          <w:sz w:val="24"/>
          <w:szCs w:val="24"/>
        </w:rPr>
        <w:t xml:space="preserve"> </w:t>
      </w:r>
      <w:proofErr w:type="spellStart"/>
      <w:r w:rsidR="001018BC" w:rsidRPr="002C5B03">
        <w:rPr>
          <w:rFonts w:asciiTheme="majorBidi" w:eastAsia="Calibri" w:hAnsiTheme="majorBidi" w:cstheme="majorBidi"/>
          <w:sz w:val="24"/>
          <w:szCs w:val="24"/>
        </w:rPr>
        <w:t>Estevao</w:t>
      </w:r>
      <w:proofErr w:type="spellEnd"/>
      <w:r w:rsidR="001018BC" w:rsidRPr="002C5B03">
        <w:rPr>
          <w:rFonts w:asciiTheme="majorBidi" w:eastAsia="Calibri" w:hAnsiTheme="majorBidi" w:cstheme="majorBidi"/>
          <w:sz w:val="24"/>
          <w:szCs w:val="24"/>
        </w:rPr>
        <w:t xml:space="preserve"> Dias, an ex-converso undertook a short journey to Marrakesh in 1581, and there he wrote the first draft of his essay 'Marrakesh Dialogues', completing it in Antwerp two years later. </w:t>
      </w:r>
      <w:r w:rsidR="00CC5C87">
        <w:rPr>
          <w:rFonts w:asciiTheme="majorBidi" w:eastAsia="Calibri" w:hAnsiTheme="majorBidi" w:cstheme="majorBidi"/>
          <w:sz w:val="24"/>
          <w:szCs w:val="24"/>
        </w:rPr>
        <w:t>(Wilke 2014)</w:t>
      </w:r>
      <w:r w:rsidR="001018BC" w:rsidRPr="002C5B03">
        <w:rPr>
          <w:rFonts w:asciiTheme="majorBidi" w:eastAsia="Calibri" w:hAnsiTheme="majorBidi" w:cstheme="majorBidi"/>
          <w:sz w:val="24"/>
          <w:szCs w:val="24"/>
        </w:rPr>
        <w:t xml:space="preserve">. At the same time, after living in Morocco during the first third of the </w:t>
      </w:r>
      <w:r w:rsidR="000944E0" w:rsidRPr="002C5B03">
        <w:rPr>
          <w:rFonts w:asciiTheme="majorBidi" w:eastAsia="Calibri" w:hAnsiTheme="majorBidi" w:cstheme="majorBidi"/>
          <w:sz w:val="24"/>
          <w:szCs w:val="24"/>
        </w:rPr>
        <w:t>S</w:t>
      </w:r>
      <w:r w:rsidR="001018BC" w:rsidRPr="002C5B03">
        <w:rPr>
          <w:rFonts w:asciiTheme="majorBidi" w:eastAsia="Calibri" w:hAnsiTheme="majorBidi" w:cstheme="majorBidi"/>
          <w:sz w:val="24"/>
          <w:szCs w:val="24"/>
        </w:rPr>
        <w:t>eventeenth century, John Harrison, an English diplomatic legate,</w:t>
      </w:r>
      <w:r w:rsidR="001018BC" w:rsidRPr="002C5B03">
        <w:rPr>
          <w:rFonts w:asciiTheme="majorBidi" w:eastAsia="Calibri" w:hAnsiTheme="majorBidi" w:cstheme="majorBidi"/>
          <w:sz w:val="24"/>
          <w:szCs w:val="24"/>
          <w:rtl/>
        </w:rPr>
        <w:t xml:space="preserve"> </w:t>
      </w:r>
      <w:r w:rsidR="001018BC" w:rsidRPr="002C5B03">
        <w:rPr>
          <w:rFonts w:asciiTheme="majorBidi" w:eastAsia="Calibri" w:hAnsiTheme="majorBidi" w:cstheme="majorBidi"/>
          <w:sz w:val="24"/>
          <w:szCs w:val="24"/>
        </w:rPr>
        <w:t>wrote a</w:t>
      </w:r>
      <w:r w:rsidR="003964C8" w:rsidRPr="002C5B03">
        <w:rPr>
          <w:rFonts w:asciiTheme="majorBidi" w:eastAsia="Calibri" w:hAnsiTheme="majorBidi" w:cstheme="majorBidi"/>
          <w:sz w:val="24"/>
          <w:szCs w:val="24"/>
        </w:rPr>
        <w:t>n</w:t>
      </w:r>
      <w:r w:rsidR="001018BC" w:rsidRPr="002C5B03">
        <w:rPr>
          <w:rFonts w:asciiTheme="majorBidi" w:eastAsia="Calibri" w:hAnsiTheme="majorBidi" w:cstheme="majorBidi"/>
          <w:sz w:val="24"/>
          <w:szCs w:val="24"/>
        </w:rPr>
        <w:t xml:space="preserve"> anti-Jewish</w:t>
      </w:r>
      <w:r w:rsidR="001018BC" w:rsidRPr="002C5B03">
        <w:rPr>
          <w:rFonts w:asciiTheme="majorBidi" w:eastAsia="Calibri" w:hAnsiTheme="majorBidi" w:cstheme="majorBidi"/>
          <w:sz w:val="24"/>
          <w:szCs w:val="24"/>
          <w:rtl/>
        </w:rPr>
        <w:t xml:space="preserve"> </w:t>
      </w:r>
      <w:r w:rsidR="001018BC" w:rsidRPr="002C5B03">
        <w:rPr>
          <w:rFonts w:asciiTheme="majorBidi" w:eastAsia="Calibri" w:hAnsiTheme="majorBidi" w:cstheme="majorBidi"/>
          <w:sz w:val="24"/>
          <w:szCs w:val="24"/>
        </w:rPr>
        <w:t xml:space="preserve">essay </w:t>
      </w:r>
      <w:r w:rsidR="00A866FB">
        <w:rPr>
          <w:rFonts w:asciiTheme="majorBidi" w:eastAsia="Calibri" w:hAnsiTheme="majorBidi" w:cstheme="majorBidi"/>
          <w:sz w:val="24"/>
          <w:szCs w:val="24"/>
        </w:rPr>
        <w:t>focuse</w:t>
      </w:r>
      <w:r w:rsidR="00A866FB" w:rsidRPr="002C5B03">
        <w:rPr>
          <w:rFonts w:asciiTheme="majorBidi" w:eastAsia="Calibri" w:hAnsiTheme="majorBidi" w:cstheme="majorBidi"/>
          <w:sz w:val="24"/>
          <w:szCs w:val="24"/>
        </w:rPr>
        <w:t>d</w:t>
      </w:r>
      <w:r w:rsidR="001018BC" w:rsidRPr="002C5B03">
        <w:rPr>
          <w:rFonts w:asciiTheme="majorBidi" w:eastAsia="Calibri" w:hAnsiTheme="majorBidi" w:cstheme="majorBidi"/>
          <w:sz w:val="24"/>
          <w:szCs w:val="24"/>
        </w:rPr>
        <w:t xml:space="preserve"> on one of the medieval disputations’ foundational tropes: Had the Messiah already appeared </w:t>
      </w:r>
      <w:r w:rsidR="00A866FB">
        <w:rPr>
          <w:rFonts w:asciiTheme="majorBidi" w:eastAsia="Calibri" w:hAnsiTheme="majorBidi" w:cstheme="majorBidi"/>
          <w:sz w:val="24"/>
          <w:szCs w:val="24"/>
        </w:rPr>
        <w:t>or not</w:t>
      </w:r>
      <w:r w:rsidR="001018BC" w:rsidRPr="002C5B03">
        <w:rPr>
          <w:rFonts w:asciiTheme="majorBidi" w:eastAsia="Calibri" w:hAnsiTheme="majorBidi" w:cstheme="majorBidi"/>
          <w:sz w:val="24"/>
          <w:szCs w:val="24"/>
        </w:rPr>
        <w:t>?</w:t>
      </w:r>
      <w:r w:rsidR="00CC5C87">
        <w:rPr>
          <w:rFonts w:asciiTheme="majorBidi" w:eastAsia="Calibri" w:hAnsiTheme="majorBidi" w:cstheme="majorBidi"/>
          <w:sz w:val="24"/>
          <w:szCs w:val="24"/>
        </w:rPr>
        <w:t xml:space="preserve"> (</w:t>
      </w:r>
      <w:r w:rsidR="00CC5C87" w:rsidRPr="00CD7EC7">
        <w:rPr>
          <w:rFonts w:ascii="David" w:hAnsi="David" w:cs="David"/>
          <w:sz w:val="24"/>
          <w:szCs w:val="24"/>
        </w:rPr>
        <w:t xml:space="preserve">Garcia-Arenal &amp; </w:t>
      </w:r>
      <w:proofErr w:type="spellStart"/>
      <w:r w:rsidR="00CC5C87" w:rsidRPr="00CD7EC7">
        <w:rPr>
          <w:rFonts w:ascii="David" w:hAnsi="David" w:cs="David"/>
          <w:sz w:val="24"/>
          <w:szCs w:val="24"/>
        </w:rPr>
        <w:t>Wiegers</w:t>
      </w:r>
      <w:proofErr w:type="spellEnd"/>
      <w:r w:rsidR="00CC5C87">
        <w:rPr>
          <w:rFonts w:asciiTheme="majorBidi" w:eastAsia="Calibri" w:hAnsiTheme="majorBidi" w:cstheme="majorBidi"/>
          <w:sz w:val="24"/>
          <w:szCs w:val="24"/>
        </w:rPr>
        <w:t xml:space="preserve"> 2003, 75).</w:t>
      </w:r>
    </w:p>
    <w:p w14:paraId="4837BDA0" w14:textId="7C284C51" w:rsidR="001018BC" w:rsidRPr="002C5B03" w:rsidRDefault="001018BC" w:rsidP="003D1DF1">
      <w:pPr>
        <w:bidi w:val="0"/>
        <w:spacing w:after="200" w:line="480" w:lineRule="auto"/>
        <w:contextualSpacing/>
        <w:jc w:val="both"/>
        <w:rPr>
          <w:rFonts w:asciiTheme="majorBidi" w:eastAsia="Calibri" w:hAnsiTheme="majorBidi" w:cstheme="majorBidi"/>
          <w:sz w:val="24"/>
          <w:szCs w:val="24"/>
        </w:rPr>
      </w:pPr>
      <w:r w:rsidRPr="002C5B03">
        <w:rPr>
          <w:rFonts w:asciiTheme="majorBidi" w:eastAsia="Calibri" w:hAnsiTheme="majorBidi" w:cstheme="majorBidi"/>
          <w:sz w:val="24"/>
          <w:szCs w:val="24"/>
        </w:rPr>
        <w:lastRenderedPageBreak/>
        <w:t>If so</w:t>
      </w:r>
      <w:r w:rsidR="00AF7F65" w:rsidRPr="002C5B03">
        <w:rPr>
          <w:rFonts w:asciiTheme="majorBidi" w:eastAsia="Calibri" w:hAnsiTheme="majorBidi" w:cstheme="majorBidi"/>
          <w:sz w:val="24"/>
          <w:szCs w:val="24"/>
        </w:rPr>
        <w:t>, in the Early M</w:t>
      </w:r>
      <w:r w:rsidRPr="002C5B03">
        <w:rPr>
          <w:rFonts w:asciiTheme="majorBidi" w:eastAsia="Calibri" w:hAnsiTheme="majorBidi" w:cstheme="majorBidi"/>
          <w:sz w:val="24"/>
          <w:szCs w:val="24"/>
        </w:rPr>
        <w:t>odern period, Moroccan Jews continued to take part in the Jewish-Christian polemic</w:t>
      </w:r>
      <w:r w:rsidR="00E02440" w:rsidRPr="002C5B03">
        <w:rPr>
          <w:rFonts w:asciiTheme="majorBidi" w:eastAsia="Calibri" w:hAnsiTheme="majorBidi" w:cstheme="majorBidi"/>
          <w:sz w:val="24"/>
          <w:szCs w:val="24"/>
        </w:rPr>
        <w:t>, and academic research has paid a lot of attention to this</w:t>
      </w:r>
      <w:r w:rsidRPr="002C5B03">
        <w:rPr>
          <w:rFonts w:asciiTheme="majorBidi" w:eastAsia="Calibri" w:hAnsiTheme="majorBidi" w:cstheme="majorBidi"/>
          <w:sz w:val="24"/>
          <w:szCs w:val="24"/>
        </w:rPr>
        <w:t xml:space="preserve">. But </w:t>
      </w:r>
      <w:r w:rsidR="00E02440" w:rsidRPr="002C5B03">
        <w:rPr>
          <w:rFonts w:asciiTheme="majorBidi" w:eastAsia="Calibri" w:hAnsiTheme="majorBidi" w:cstheme="majorBidi"/>
          <w:sz w:val="24"/>
          <w:szCs w:val="24"/>
        </w:rPr>
        <w:t>were the Moroccan</w:t>
      </w:r>
      <w:r w:rsidR="00CE0FDD" w:rsidRPr="002C5B03">
        <w:rPr>
          <w:rFonts w:asciiTheme="majorBidi" w:eastAsia="Calibri" w:hAnsiTheme="majorBidi" w:cstheme="majorBidi"/>
          <w:sz w:val="24"/>
          <w:szCs w:val="24"/>
        </w:rPr>
        <w:t xml:space="preserve"> Jews also involved in an inter</w:t>
      </w:r>
      <w:r w:rsidR="00E02440" w:rsidRPr="002C5B03">
        <w:rPr>
          <w:rFonts w:asciiTheme="majorBidi" w:eastAsia="Calibri" w:hAnsiTheme="majorBidi" w:cstheme="majorBidi"/>
          <w:sz w:val="24"/>
          <w:szCs w:val="24"/>
        </w:rPr>
        <w:t>religious debate with their Muslim neighbors</w:t>
      </w:r>
      <w:r w:rsidR="003D1DF1" w:rsidRPr="002C5B03">
        <w:rPr>
          <w:rFonts w:asciiTheme="majorBidi" w:eastAsia="Calibri" w:hAnsiTheme="majorBidi" w:cstheme="majorBidi"/>
          <w:sz w:val="24"/>
          <w:szCs w:val="24"/>
        </w:rPr>
        <w:t xml:space="preserve"> </w:t>
      </w:r>
      <w:r w:rsidR="00E02440" w:rsidRPr="002C5B03">
        <w:rPr>
          <w:rFonts w:asciiTheme="majorBidi" w:eastAsia="Calibri" w:hAnsiTheme="majorBidi" w:cstheme="majorBidi"/>
          <w:sz w:val="24"/>
          <w:szCs w:val="24"/>
        </w:rPr>
        <w:t xml:space="preserve">during the aforementioned period? </w:t>
      </w:r>
      <w:r w:rsidRPr="002C5B03">
        <w:rPr>
          <w:rFonts w:asciiTheme="majorBidi" w:eastAsia="Calibri" w:hAnsiTheme="majorBidi" w:cstheme="majorBidi"/>
          <w:sz w:val="24"/>
          <w:szCs w:val="24"/>
        </w:rPr>
        <w:t xml:space="preserve">Did a Jewish-Muslim polemic </w:t>
      </w:r>
      <w:r w:rsidR="003964C8" w:rsidRPr="002C5B03">
        <w:rPr>
          <w:rFonts w:asciiTheme="majorBidi" w:eastAsia="Calibri" w:hAnsiTheme="majorBidi" w:cstheme="majorBidi"/>
          <w:sz w:val="24"/>
          <w:szCs w:val="24"/>
        </w:rPr>
        <w:t xml:space="preserve">was </w:t>
      </w:r>
      <w:r w:rsidRPr="002C5B03">
        <w:rPr>
          <w:rFonts w:asciiTheme="majorBidi" w:eastAsia="Calibri" w:hAnsiTheme="majorBidi" w:cstheme="majorBidi"/>
          <w:sz w:val="24"/>
          <w:szCs w:val="24"/>
        </w:rPr>
        <w:t>also exist on Morocco soil</w:t>
      </w:r>
      <w:r w:rsidR="00AF7F65" w:rsidRPr="002C5B03">
        <w:rPr>
          <w:rFonts w:asciiTheme="majorBidi" w:eastAsia="Calibri" w:hAnsiTheme="majorBidi" w:cstheme="majorBidi"/>
          <w:sz w:val="24"/>
          <w:szCs w:val="24"/>
        </w:rPr>
        <w:t xml:space="preserve"> in the Early M</w:t>
      </w:r>
      <w:r w:rsidRPr="002C5B03">
        <w:rPr>
          <w:rFonts w:asciiTheme="majorBidi" w:eastAsia="Calibri" w:hAnsiTheme="majorBidi" w:cstheme="majorBidi"/>
          <w:sz w:val="24"/>
          <w:szCs w:val="24"/>
        </w:rPr>
        <w:t>odern period?  So far the academic research has focused on the Muslim-Christian polemic at</w:t>
      </w:r>
      <w:r w:rsidR="003D1DF1" w:rsidRPr="002C5B03">
        <w:rPr>
          <w:rFonts w:asciiTheme="majorBidi" w:eastAsia="Calibri" w:hAnsiTheme="majorBidi" w:cstheme="majorBidi"/>
          <w:sz w:val="24"/>
          <w:szCs w:val="24"/>
        </w:rPr>
        <w:t xml:space="preserve"> the period in question</w:t>
      </w:r>
      <w:r w:rsidR="00A866FB">
        <w:rPr>
          <w:rFonts w:asciiTheme="majorBidi" w:eastAsia="Calibri" w:hAnsiTheme="majorBidi" w:cstheme="majorBidi"/>
          <w:sz w:val="24"/>
          <w:szCs w:val="24"/>
        </w:rPr>
        <w:t>.</w:t>
      </w:r>
    </w:p>
    <w:p w14:paraId="1D728356" w14:textId="09911D36" w:rsidR="001018BC" w:rsidRPr="002C5B03" w:rsidRDefault="00E8689C" w:rsidP="002B7978">
      <w:pPr>
        <w:bidi w:val="0"/>
        <w:spacing w:after="200" w:line="480" w:lineRule="auto"/>
        <w:contextualSpacing/>
        <w:jc w:val="both"/>
        <w:rPr>
          <w:rFonts w:asciiTheme="majorBidi" w:eastAsia="Calibri" w:hAnsiTheme="majorBidi" w:cstheme="majorBidi"/>
          <w:sz w:val="24"/>
          <w:szCs w:val="24"/>
        </w:rPr>
      </w:pPr>
      <w:r w:rsidRPr="002C5B03">
        <w:rPr>
          <w:rFonts w:asciiTheme="majorBidi" w:eastAsia="Calibri" w:hAnsiTheme="majorBidi" w:cstheme="majorBidi"/>
          <w:sz w:val="24"/>
          <w:szCs w:val="24"/>
        </w:rPr>
        <w:t xml:space="preserve">For instance, </w:t>
      </w:r>
      <w:r w:rsidR="001018BC" w:rsidRPr="002C5B03">
        <w:rPr>
          <w:rFonts w:asciiTheme="majorBidi" w:eastAsia="Calibri" w:hAnsiTheme="majorBidi" w:cstheme="majorBidi"/>
          <w:sz w:val="24"/>
          <w:szCs w:val="24"/>
        </w:rPr>
        <w:t xml:space="preserve">Ferrero-Hernandez points to a religious disputation that took place in Marrakesh (c. 1646-1670) between the Franciscan friar Pedro de Alcantara and the </w:t>
      </w:r>
      <w:proofErr w:type="spellStart"/>
      <w:r w:rsidR="001018BC" w:rsidRPr="002C5B03">
        <w:rPr>
          <w:rFonts w:asciiTheme="majorBidi" w:eastAsia="Calibri" w:hAnsiTheme="majorBidi" w:cstheme="majorBidi"/>
          <w:i/>
          <w:iCs/>
          <w:sz w:val="24"/>
          <w:szCs w:val="24"/>
        </w:rPr>
        <w:t>Talbe</w:t>
      </w:r>
      <w:proofErr w:type="spellEnd"/>
      <w:r w:rsidR="001018BC" w:rsidRPr="002C5B03">
        <w:rPr>
          <w:rFonts w:asciiTheme="majorBidi" w:eastAsia="Calibri" w:hAnsiTheme="majorBidi" w:cstheme="majorBidi"/>
          <w:sz w:val="24"/>
          <w:szCs w:val="24"/>
        </w:rPr>
        <w:t xml:space="preserve"> (</w:t>
      </w:r>
      <w:r w:rsidR="001018BC" w:rsidRPr="002B7978">
        <w:rPr>
          <w:rFonts w:asciiTheme="majorBidi" w:eastAsia="Calibri" w:hAnsiTheme="majorBidi" w:cstheme="majorBidi"/>
          <w:sz w:val="24"/>
          <w:szCs w:val="24"/>
        </w:rPr>
        <w:t>religious scholar)</w:t>
      </w:r>
      <w:r w:rsidR="002B7978" w:rsidRPr="002B7978">
        <w:rPr>
          <w:rFonts w:asciiTheme="majorBidi" w:hAnsiTheme="majorBidi" w:cstheme="majorBidi"/>
          <w:sz w:val="24"/>
          <w:szCs w:val="24"/>
        </w:rPr>
        <w:t xml:space="preserve"> </w:t>
      </w:r>
      <w:proofErr w:type="spellStart"/>
      <w:r w:rsidR="002B7978" w:rsidRPr="002B7978">
        <w:rPr>
          <w:rFonts w:asciiTheme="majorBidi" w:hAnsiTheme="majorBidi" w:cstheme="majorBidi"/>
          <w:sz w:val="24"/>
          <w:szCs w:val="24"/>
        </w:rPr>
        <w:t>ʿAbdallāh</w:t>
      </w:r>
      <w:proofErr w:type="spellEnd"/>
      <w:r w:rsidR="001018BC" w:rsidRPr="002B7978">
        <w:rPr>
          <w:rFonts w:asciiTheme="majorBidi" w:eastAsia="Calibri" w:hAnsiTheme="majorBidi" w:cstheme="majorBidi"/>
          <w:sz w:val="24"/>
          <w:szCs w:val="24"/>
        </w:rPr>
        <w:t xml:space="preserve"> Oropesa</w:t>
      </w:r>
      <w:r w:rsidR="001018BC" w:rsidRPr="002C5B03">
        <w:rPr>
          <w:rFonts w:asciiTheme="majorBidi" w:eastAsia="Calibri" w:hAnsiTheme="majorBidi" w:cstheme="majorBidi"/>
          <w:sz w:val="24"/>
          <w:szCs w:val="24"/>
        </w:rPr>
        <w:t>. She reveals that notwithstanding the display of kindness, a real confrontation took place between the two interlocutors, confronting their diverse interpretations of Islam and Christianity. Moreover, each wished to attract his opponent toward his own religion, marshalling arguments that he considered enticing and convincing as well as conclusive</w:t>
      </w:r>
      <w:r w:rsidR="00CC5C87">
        <w:rPr>
          <w:rFonts w:asciiTheme="majorBidi" w:eastAsia="Calibri" w:hAnsiTheme="majorBidi" w:cstheme="majorBidi"/>
          <w:sz w:val="24"/>
          <w:szCs w:val="24"/>
        </w:rPr>
        <w:t xml:space="preserve"> (</w:t>
      </w:r>
      <w:r w:rsidR="00CC5C87" w:rsidRPr="00CD7EC7">
        <w:rPr>
          <w:rFonts w:ascii="David" w:hAnsi="David" w:cs="David"/>
          <w:sz w:val="24"/>
          <w:szCs w:val="24"/>
        </w:rPr>
        <w:t xml:space="preserve">Ferrero </w:t>
      </w:r>
      <w:proofErr w:type="spellStart"/>
      <w:r w:rsidR="00CC5C87" w:rsidRPr="00CD7EC7">
        <w:rPr>
          <w:rFonts w:ascii="David" w:hAnsi="David" w:cs="David"/>
          <w:sz w:val="24"/>
          <w:szCs w:val="24"/>
        </w:rPr>
        <w:t>Henandez</w:t>
      </w:r>
      <w:proofErr w:type="spellEnd"/>
      <w:r w:rsidR="00CC5C87">
        <w:rPr>
          <w:rFonts w:ascii="David" w:hAnsi="David" w:cs="David"/>
          <w:sz w:val="24"/>
          <w:szCs w:val="24"/>
        </w:rPr>
        <w:t xml:space="preserve"> 2019)</w:t>
      </w:r>
      <w:r w:rsidR="001018BC" w:rsidRPr="002C5B03">
        <w:rPr>
          <w:rFonts w:asciiTheme="majorBidi" w:eastAsia="Calibri" w:hAnsiTheme="majorBidi" w:cstheme="majorBidi"/>
          <w:sz w:val="24"/>
          <w:szCs w:val="24"/>
        </w:rPr>
        <w:t>.</w:t>
      </w:r>
    </w:p>
    <w:p w14:paraId="4D253669" w14:textId="3D697B74" w:rsidR="00CD7EC7" w:rsidRPr="002C5B03" w:rsidRDefault="00650FFA" w:rsidP="00A866FB">
      <w:pPr>
        <w:bidi w:val="0"/>
        <w:spacing w:after="200" w:line="480" w:lineRule="auto"/>
        <w:contextualSpacing/>
        <w:jc w:val="both"/>
        <w:rPr>
          <w:rFonts w:asciiTheme="majorBidi" w:eastAsia="Calibri" w:hAnsiTheme="majorBidi" w:cstheme="majorBidi"/>
          <w:sz w:val="24"/>
          <w:szCs w:val="24"/>
        </w:rPr>
      </w:pPr>
      <w:proofErr w:type="spellStart"/>
      <w:r w:rsidRPr="002C5B03">
        <w:rPr>
          <w:rFonts w:asciiTheme="majorBidi" w:eastAsia="Calibri" w:hAnsiTheme="majorBidi" w:cstheme="majorBidi"/>
          <w:sz w:val="24"/>
          <w:szCs w:val="24"/>
        </w:rPr>
        <w:t>Wiegers</w:t>
      </w:r>
      <w:proofErr w:type="spellEnd"/>
      <w:r w:rsidRPr="002C5B03">
        <w:rPr>
          <w:rFonts w:asciiTheme="majorBidi" w:eastAsia="Calibri" w:hAnsiTheme="majorBidi" w:cstheme="majorBidi"/>
          <w:sz w:val="24"/>
          <w:szCs w:val="24"/>
        </w:rPr>
        <w:t xml:space="preserve"> and Garcia-Arenal</w:t>
      </w:r>
      <w:r w:rsidRPr="002C5B03">
        <w:rPr>
          <w:rFonts w:asciiTheme="majorBidi" w:eastAsia="Calibri" w:hAnsiTheme="majorBidi" w:cstheme="majorBidi"/>
          <w:sz w:val="24"/>
          <w:szCs w:val="24"/>
          <w:rtl/>
        </w:rPr>
        <w:t xml:space="preserve"> </w:t>
      </w:r>
      <w:r w:rsidRPr="002C5B03">
        <w:rPr>
          <w:rFonts w:asciiTheme="majorBidi" w:eastAsia="Calibri" w:hAnsiTheme="majorBidi" w:cstheme="majorBidi"/>
          <w:sz w:val="24"/>
          <w:szCs w:val="24"/>
        </w:rPr>
        <w:t xml:space="preserve">draw </w:t>
      </w:r>
      <w:r w:rsidR="00A866FB">
        <w:rPr>
          <w:rFonts w:asciiTheme="majorBidi" w:eastAsia="Calibri" w:hAnsiTheme="majorBidi" w:cstheme="majorBidi"/>
          <w:sz w:val="24"/>
          <w:szCs w:val="24"/>
        </w:rPr>
        <w:t xml:space="preserve">our </w:t>
      </w:r>
      <w:r w:rsidRPr="002C5B03">
        <w:rPr>
          <w:rFonts w:asciiTheme="majorBidi" w:eastAsia="Calibri" w:hAnsiTheme="majorBidi" w:cstheme="majorBidi"/>
          <w:sz w:val="24"/>
          <w:szCs w:val="24"/>
        </w:rPr>
        <w:t xml:space="preserve">attention to the request of </w:t>
      </w:r>
      <w:r w:rsidRPr="002B7978">
        <w:rPr>
          <w:rFonts w:asciiTheme="majorBidi" w:eastAsia="Calibri" w:hAnsiTheme="majorBidi" w:cstheme="majorBidi"/>
          <w:sz w:val="24"/>
          <w:szCs w:val="24"/>
        </w:rPr>
        <w:t xml:space="preserve">Marrakech Sultan </w:t>
      </w:r>
      <w:proofErr w:type="spellStart"/>
      <w:r w:rsidRPr="002B7978">
        <w:rPr>
          <w:rFonts w:asciiTheme="majorBidi" w:eastAsia="Calibri" w:hAnsiTheme="majorBidi" w:cstheme="majorBidi"/>
          <w:sz w:val="24"/>
          <w:szCs w:val="24"/>
        </w:rPr>
        <w:t>Mawlay</w:t>
      </w:r>
      <w:proofErr w:type="spellEnd"/>
      <w:r w:rsidRPr="002C5B03">
        <w:rPr>
          <w:rFonts w:asciiTheme="majorBidi" w:eastAsia="Calibri" w:hAnsiTheme="majorBidi" w:cstheme="majorBidi"/>
          <w:sz w:val="24"/>
          <w:szCs w:val="24"/>
        </w:rPr>
        <w:t xml:space="preserve"> </w:t>
      </w:r>
      <w:proofErr w:type="spellStart"/>
      <w:r w:rsidRPr="002B7978">
        <w:rPr>
          <w:rFonts w:asciiTheme="majorBidi" w:eastAsia="Calibri" w:hAnsiTheme="majorBidi" w:cstheme="majorBidi"/>
          <w:sz w:val="24"/>
          <w:szCs w:val="24"/>
        </w:rPr>
        <w:t>Zayd</w:t>
      </w:r>
      <w:r w:rsidR="00E44CA6" w:rsidRPr="002B7978">
        <w:rPr>
          <w:rFonts w:asciiTheme="majorBidi" w:eastAsia="Calibri" w:hAnsiTheme="majorBidi" w:cstheme="majorBidi"/>
          <w:sz w:val="24"/>
          <w:szCs w:val="24"/>
        </w:rPr>
        <w:t>ā</w:t>
      </w:r>
      <w:r w:rsidRPr="002B7978">
        <w:rPr>
          <w:rFonts w:asciiTheme="majorBidi" w:eastAsia="Calibri" w:hAnsiTheme="majorBidi" w:cstheme="majorBidi"/>
          <w:sz w:val="24"/>
          <w:szCs w:val="24"/>
        </w:rPr>
        <w:t>n</w:t>
      </w:r>
      <w:proofErr w:type="spellEnd"/>
      <w:r w:rsidR="00E44CA6" w:rsidRPr="002B7978">
        <w:rPr>
          <w:rFonts w:asciiTheme="majorBidi" w:eastAsia="Calibri" w:hAnsiTheme="majorBidi" w:cstheme="majorBidi"/>
          <w:sz w:val="24"/>
          <w:szCs w:val="24"/>
        </w:rPr>
        <w:t xml:space="preserve"> </w:t>
      </w:r>
      <w:r w:rsidRPr="002B7978">
        <w:rPr>
          <w:rFonts w:asciiTheme="majorBidi" w:eastAsia="Calibri" w:hAnsiTheme="majorBidi" w:cstheme="majorBidi"/>
          <w:sz w:val="24"/>
          <w:szCs w:val="24"/>
        </w:rPr>
        <w:t>a</w:t>
      </w:r>
      <w:r w:rsidR="00E44CA6" w:rsidRPr="002B7978">
        <w:rPr>
          <w:rFonts w:asciiTheme="majorBidi" w:eastAsia="Calibri" w:hAnsiTheme="majorBidi" w:cstheme="majorBidi"/>
          <w:sz w:val="24"/>
          <w:szCs w:val="24"/>
        </w:rPr>
        <w:t>s</w:t>
      </w:r>
      <w:r w:rsidRPr="002B7978">
        <w:rPr>
          <w:rFonts w:asciiTheme="majorBidi" w:eastAsia="Calibri" w:hAnsiTheme="majorBidi" w:cstheme="majorBidi"/>
          <w:sz w:val="24"/>
          <w:szCs w:val="24"/>
        </w:rPr>
        <w:t>-</w:t>
      </w:r>
      <w:proofErr w:type="spellStart"/>
      <w:r w:rsidRPr="002B7978">
        <w:rPr>
          <w:rFonts w:asciiTheme="majorBidi" w:eastAsia="Calibri" w:hAnsiTheme="majorBidi" w:cstheme="majorBidi"/>
          <w:sz w:val="24"/>
          <w:szCs w:val="24"/>
        </w:rPr>
        <w:t>Sa</w:t>
      </w:r>
      <w:r w:rsidR="00E44CA6" w:rsidRPr="002B7978">
        <w:rPr>
          <w:rFonts w:asciiTheme="majorBidi" w:eastAsia="Calibri" w:hAnsiTheme="majorBidi" w:cstheme="majorBidi"/>
          <w:sz w:val="24"/>
          <w:szCs w:val="24"/>
        </w:rPr>
        <w:t>ʿ</w:t>
      </w:r>
      <w:r w:rsidRPr="002B7978">
        <w:rPr>
          <w:rFonts w:asciiTheme="majorBidi" w:eastAsia="Calibri" w:hAnsiTheme="majorBidi" w:cstheme="majorBidi"/>
          <w:sz w:val="24"/>
          <w:szCs w:val="24"/>
        </w:rPr>
        <w:t>d</w:t>
      </w:r>
      <w:r w:rsidR="00E44CA6" w:rsidRPr="002B7978">
        <w:rPr>
          <w:rFonts w:asciiTheme="majorBidi" w:eastAsia="Calibri" w:hAnsiTheme="majorBidi" w:cstheme="majorBidi"/>
          <w:sz w:val="24"/>
          <w:szCs w:val="24"/>
        </w:rPr>
        <w:t>ī</w:t>
      </w:r>
      <w:proofErr w:type="spellEnd"/>
      <w:r w:rsidRPr="002B7978">
        <w:rPr>
          <w:rFonts w:asciiTheme="majorBidi" w:eastAsia="Calibri" w:hAnsiTheme="majorBidi" w:cstheme="majorBidi"/>
          <w:sz w:val="24"/>
          <w:szCs w:val="24"/>
        </w:rPr>
        <w:t xml:space="preserve"> (r. 1608-1627) from Muhamad </w:t>
      </w:r>
      <w:proofErr w:type="spellStart"/>
      <w:r w:rsidRPr="002B7978">
        <w:rPr>
          <w:rFonts w:asciiTheme="majorBidi" w:eastAsia="Calibri" w:hAnsiTheme="majorBidi" w:cstheme="majorBidi"/>
          <w:sz w:val="24"/>
          <w:szCs w:val="24"/>
        </w:rPr>
        <w:t>Alguazir</w:t>
      </w:r>
      <w:proofErr w:type="spellEnd"/>
      <w:r w:rsidR="00E44CA6" w:rsidRPr="002B7978">
        <w:rPr>
          <w:rFonts w:asciiTheme="majorBidi" w:eastAsia="Calibri" w:hAnsiTheme="majorBidi" w:cstheme="majorBidi"/>
          <w:sz w:val="24"/>
          <w:szCs w:val="24"/>
        </w:rPr>
        <w:t xml:space="preserve"> </w:t>
      </w:r>
      <w:r w:rsidRPr="002C5B03">
        <w:rPr>
          <w:rFonts w:asciiTheme="majorBidi" w:eastAsia="Calibri" w:hAnsiTheme="majorBidi" w:cstheme="majorBidi"/>
          <w:sz w:val="24"/>
          <w:szCs w:val="24"/>
        </w:rPr>
        <w:t xml:space="preserve">a Morisco (a descendant of Spanish Muslims who converted under duress to Roman Catholicism),  to write an anti-Christian essay. The background to this request was a case where </w:t>
      </w:r>
      <w:r w:rsidR="001018BC" w:rsidRPr="002C5B03">
        <w:rPr>
          <w:rFonts w:asciiTheme="majorBidi" w:eastAsia="Calibri" w:hAnsiTheme="majorBidi" w:cstheme="majorBidi"/>
          <w:sz w:val="24"/>
          <w:szCs w:val="24"/>
        </w:rPr>
        <w:t xml:space="preserve">the Moroccan ambassador to the Netherlands, </w:t>
      </w:r>
      <w:proofErr w:type="spellStart"/>
      <w:r w:rsidR="00E44CA6" w:rsidRPr="005657EE">
        <w:rPr>
          <w:rFonts w:asciiTheme="majorBidi" w:eastAsia="Calibri" w:hAnsiTheme="majorBidi" w:cstheme="majorBidi"/>
          <w:sz w:val="24"/>
          <w:szCs w:val="24"/>
        </w:rPr>
        <w:t>ʾ</w:t>
      </w:r>
      <w:r w:rsidR="001018BC" w:rsidRPr="005657EE">
        <w:rPr>
          <w:rFonts w:asciiTheme="majorBidi" w:eastAsia="Calibri" w:hAnsiTheme="majorBidi" w:cstheme="majorBidi"/>
          <w:sz w:val="24"/>
          <w:szCs w:val="24"/>
        </w:rPr>
        <w:t>A</w:t>
      </w:r>
      <w:r w:rsidR="00E44CA6" w:rsidRPr="005657EE">
        <w:rPr>
          <w:rFonts w:asciiTheme="majorBidi" w:eastAsia="Calibri" w:hAnsiTheme="majorBidi" w:cstheme="majorBidi"/>
          <w:sz w:val="24"/>
          <w:szCs w:val="24"/>
        </w:rPr>
        <w:t>ḥ</w:t>
      </w:r>
      <w:r w:rsidR="001018BC" w:rsidRPr="005657EE">
        <w:rPr>
          <w:rFonts w:asciiTheme="majorBidi" w:eastAsia="Calibri" w:hAnsiTheme="majorBidi" w:cstheme="majorBidi"/>
          <w:sz w:val="24"/>
          <w:szCs w:val="24"/>
        </w:rPr>
        <w:t>mad</w:t>
      </w:r>
      <w:proofErr w:type="spellEnd"/>
      <w:r w:rsidR="001018BC" w:rsidRPr="005657EE">
        <w:rPr>
          <w:rFonts w:asciiTheme="majorBidi" w:eastAsia="Calibri" w:hAnsiTheme="majorBidi" w:cstheme="majorBidi"/>
          <w:sz w:val="24"/>
          <w:szCs w:val="24"/>
        </w:rPr>
        <w:t xml:space="preserve"> b</w:t>
      </w:r>
      <w:r w:rsidRPr="005657EE">
        <w:rPr>
          <w:rFonts w:asciiTheme="majorBidi" w:eastAsia="Calibri" w:hAnsiTheme="majorBidi" w:cstheme="majorBidi"/>
          <w:sz w:val="24"/>
          <w:szCs w:val="24"/>
        </w:rPr>
        <w:t xml:space="preserve">. </w:t>
      </w:r>
      <w:proofErr w:type="spellStart"/>
      <w:r w:rsidR="00E44CA6" w:rsidRPr="005657EE">
        <w:rPr>
          <w:rFonts w:asciiTheme="majorBidi" w:eastAsia="Calibri" w:hAnsiTheme="majorBidi" w:cstheme="majorBidi"/>
          <w:sz w:val="24"/>
          <w:szCs w:val="24"/>
        </w:rPr>
        <w:t>ʿ</w:t>
      </w:r>
      <w:r w:rsidRPr="005657EE">
        <w:rPr>
          <w:rFonts w:asciiTheme="majorBidi" w:eastAsia="Calibri" w:hAnsiTheme="majorBidi" w:cstheme="majorBidi"/>
          <w:sz w:val="24"/>
          <w:szCs w:val="24"/>
        </w:rPr>
        <w:t>Abd</w:t>
      </w:r>
      <w:proofErr w:type="spellEnd"/>
      <w:r w:rsidRPr="005657EE">
        <w:rPr>
          <w:rFonts w:asciiTheme="majorBidi" w:eastAsia="Calibri" w:hAnsiTheme="majorBidi" w:cstheme="majorBidi"/>
          <w:sz w:val="24"/>
          <w:szCs w:val="24"/>
        </w:rPr>
        <w:t xml:space="preserve"> </w:t>
      </w:r>
      <w:proofErr w:type="spellStart"/>
      <w:r w:rsidRPr="005657EE">
        <w:rPr>
          <w:rFonts w:asciiTheme="majorBidi" w:eastAsia="Calibri" w:hAnsiTheme="majorBidi" w:cstheme="majorBidi"/>
          <w:sz w:val="24"/>
          <w:szCs w:val="24"/>
        </w:rPr>
        <w:t>All</w:t>
      </w:r>
      <w:r w:rsidR="00E44CA6" w:rsidRPr="005657EE">
        <w:rPr>
          <w:rFonts w:asciiTheme="majorBidi" w:eastAsia="Calibri" w:hAnsiTheme="majorBidi" w:cstheme="majorBidi"/>
          <w:sz w:val="24"/>
          <w:szCs w:val="24"/>
        </w:rPr>
        <w:t>ā</w:t>
      </w:r>
      <w:r w:rsidRPr="005657EE">
        <w:rPr>
          <w:rFonts w:asciiTheme="majorBidi" w:eastAsia="Calibri" w:hAnsiTheme="majorBidi" w:cstheme="majorBidi"/>
          <w:sz w:val="24"/>
          <w:szCs w:val="24"/>
        </w:rPr>
        <w:t>h</w:t>
      </w:r>
      <w:proofErr w:type="spellEnd"/>
      <w:r w:rsidRPr="005657EE">
        <w:rPr>
          <w:rFonts w:asciiTheme="majorBidi" w:eastAsia="Calibri" w:hAnsiTheme="majorBidi" w:cstheme="majorBidi"/>
          <w:sz w:val="24"/>
          <w:szCs w:val="24"/>
        </w:rPr>
        <w:t xml:space="preserve"> al-</w:t>
      </w:r>
      <w:proofErr w:type="spellStart"/>
      <w:r w:rsidRPr="005657EE">
        <w:rPr>
          <w:rFonts w:asciiTheme="majorBidi" w:eastAsia="Calibri" w:hAnsiTheme="majorBidi" w:cstheme="majorBidi"/>
          <w:sz w:val="24"/>
          <w:szCs w:val="24"/>
        </w:rPr>
        <w:t>Hayt</w:t>
      </w:r>
      <w:r w:rsidR="00E44CA6" w:rsidRPr="005657EE">
        <w:rPr>
          <w:rFonts w:asciiTheme="majorBidi" w:eastAsia="Calibri" w:hAnsiTheme="majorBidi" w:cstheme="majorBidi"/>
          <w:sz w:val="24"/>
          <w:szCs w:val="24"/>
        </w:rPr>
        <w:t>ī</w:t>
      </w:r>
      <w:proofErr w:type="spellEnd"/>
      <w:r w:rsidRPr="005657EE">
        <w:rPr>
          <w:rFonts w:asciiTheme="majorBidi" w:eastAsia="Calibri" w:hAnsiTheme="majorBidi" w:cstheme="majorBidi"/>
          <w:sz w:val="24"/>
          <w:szCs w:val="24"/>
        </w:rPr>
        <w:t xml:space="preserve"> al-</w:t>
      </w:r>
      <w:proofErr w:type="spellStart"/>
      <w:r w:rsidRPr="005657EE">
        <w:rPr>
          <w:rFonts w:asciiTheme="majorBidi" w:eastAsia="Calibri" w:hAnsiTheme="majorBidi" w:cstheme="majorBidi"/>
          <w:sz w:val="24"/>
          <w:szCs w:val="24"/>
        </w:rPr>
        <w:t>M</w:t>
      </w:r>
      <w:r w:rsidR="00E44CA6" w:rsidRPr="005657EE">
        <w:rPr>
          <w:rFonts w:asciiTheme="majorBidi" w:eastAsia="Calibri" w:hAnsiTheme="majorBidi" w:cstheme="majorBidi"/>
          <w:sz w:val="24"/>
          <w:szCs w:val="24"/>
        </w:rPr>
        <w:t>ā</w:t>
      </w:r>
      <w:r w:rsidRPr="005657EE">
        <w:rPr>
          <w:rFonts w:asciiTheme="majorBidi" w:eastAsia="Calibri" w:hAnsiTheme="majorBidi" w:cstheme="majorBidi"/>
          <w:sz w:val="24"/>
          <w:szCs w:val="24"/>
        </w:rPr>
        <w:t>r</w:t>
      </w:r>
      <w:r w:rsidR="00E44CA6" w:rsidRPr="005657EE">
        <w:rPr>
          <w:rFonts w:asciiTheme="majorBidi" w:eastAsia="Calibri" w:hAnsiTheme="majorBidi" w:cstheme="majorBidi"/>
          <w:sz w:val="24"/>
          <w:szCs w:val="24"/>
        </w:rPr>
        <w:t>ū</w:t>
      </w:r>
      <w:r w:rsidRPr="005657EE">
        <w:rPr>
          <w:rFonts w:asciiTheme="majorBidi" w:eastAsia="Calibri" w:hAnsiTheme="majorBidi" w:cstheme="majorBidi"/>
          <w:sz w:val="24"/>
          <w:szCs w:val="24"/>
        </w:rPr>
        <w:t>n</w:t>
      </w:r>
      <w:r w:rsidR="00E44CA6" w:rsidRPr="005657EE">
        <w:rPr>
          <w:rFonts w:asciiTheme="majorBidi" w:eastAsia="Calibri" w:hAnsiTheme="majorBidi" w:cstheme="majorBidi"/>
          <w:sz w:val="24"/>
          <w:szCs w:val="24"/>
        </w:rPr>
        <w:t>ī</w:t>
      </w:r>
      <w:proofErr w:type="spellEnd"/>
      <w:r w:rsidRPr="002C5B03">
        <w:rPr>
          <w:rFonts w:asciiTheme="majorBidi" w:eastAsia="Calibri" w:hAnsiTheme="majorBidi" w:cstheme="majorBidi"/>
          <w:sz w:val="24"/>
          <w:szCs w:val="24"/>
        </w:rPr>
        <w:t>,</w:t>
      </w:r>
      <w:r w:rsidR="001018BC" w:rsidRPr="002C5B03">
        <w:rPr>
          <w:rFonts w:asciiTheme="majorBidi" w:eastAsia="Calibri" w:hAnsiTheme="majorBidi" w:cstheme="majorBidi"/>
          <w:sz w:val="24"/>
          <w:szCs w:val="24"/>
        </w:rPr>
        <w:t xml:space="preserve"> was questioned</w:t>
      </w:r>
      <w:r w:rsidR="000944E0" w:rsidRPr="002C5B03">
        <w:rPr>
          <w:rFonts w:asciiTheme="majorBidi" w:eastAsia="Calibri" w:hAnsiTheme="majorBidi" w:cstheme="majorBidi"/>
          <w:sz w:val="24"/>
          <w:szCs w:val="24"/>
        </w:rPr>
        <w:t xml:space="preserve"> regarding the Muslim view of Jesus</w:t>
      </w:r>
      <w:r w:rsidR="001018BC" w:rsidRPr="002C5B03">
        <w:rPr>
          <w:rFonts w:asciiTheme="majorBidi" w:eastAsia="Calibri" w:hAnsiTheme="majorBidi" w:cstheme="majorBidi"/>
          <w:sz w:val="24"/>
          <w:szCs w:val="24"/>
        </w:rPr>
        <w:t xml:space="preserve"> by Prince Maurice of Orange, a Protestant, and his Catholic brother-in</w:t>
      </w:r>
      <w:r w:rsidR="000944E0" w:rsidRPr="002C5B03">
        <w:rPr>
          <w:rFonts w:asciiTheme="majorBidi" w:eastAsia="Calibri" w:hAnsiTheme="majorBidi" w:cstheme="majorBidi"/>
          <w:sz w:val="24"/>
          <w:szCs w:val="24"/>
        </w:rPr>
        <w:t>-law, Prince Manuel of Portugal.</w:t>
      </w:r>
      <w:r w:rsidR="001018BC" w:rsidRPr="002C5B03">
        <w:rPr>
          <w:rFonts w:asciiTheme="majorBidi" w:eastAsia="Calibri" w:hAnsiTheme="majorBidi" w:cstheme="majorBidi"/>
          <w:sz w:val="24"/>
          <w:szCs w:val="24"/>
        </w:rPr>
        <w:t xml:space="preserve"> </w:t>
      </w:r>
      <w:r w:rsidRPr="002C5B03">
        <w:rPr>
          <w:rFonts w:asciiTheme="majorBidi" w:eastAsia="Calibri" w:hAnsiTheme="majorBidi" w:cstheme="majorBidi"/>
          <w:sz w:val="24"/>
          <w:szCs w:val="24"/>
        </w:rPr>
        <w:t>In his treatise</w:t>
      </w:r>
      <w:r w:rsidR="003964C8" w:rsidRPr="002C5B03">
        <w:rPr>
          <w:rFonts w:asciiTheme="majorBidi" w:eastAsia="Calibri" w:hAnsiTheme="majorBidi" w:cstheme="majorBidi"/>
          <w:sz w:val="24"/>
          <w:szCs w:val="24"/>
        </w:rPr>
        <w:t>,</w:t>
      </w:r>
      <w:r w:rsidRPr="002C5B03">
        <w:rPr>
          <w:rFonts w:asciiTheme="majorBidi" w:hAnsiTheme="majorBidi" w:cstheme="majorBidi"/>
          <w:sz w:val="24"/>
          <w:szCs w:val="24"/>
        </w:rPr>
        <w:t xml:space="preserve"> </w:t>
      </w:r>
      <w:r w:rsidRPr="002C5B03">
        <w:rPr>
          <w:rFonts w:asciiTheme="majorBidi" w:eastAsia="Calibri" w:hAnsiTheme="majorBidi" w:cstheme="majorBidi"/>
          <w:sz w:val="24"/>
          <w:szCs w:val="24"/>
        </w:rPr>
        <w:t>written in Spanish</w:t>
      </w:r>
      <w:r w:rsidR="001018BC" w:rsidRPr="002C5B03">
        <w:rPr>
          <w:rFonts w:asciiTheme="majorBidi" w:eastAsia="Calibri" w:hAnsiTheme="majorBidi" w:cstheme="majorBidi"/>
          <w:sz w:val="24"/>
          <w:szCs w:val="24"/>
        </w:rPr>
        <w:t xml:space="preserve">, </w:t>
      </w:r>
      <w:proofErr w:type="spellStart"/>
      <w:r w:rsidR="001018BC" w:rsidRPr="002B7978">
        <w:rPr>
          <w:rFonts w:asciiTheme="majorBidi" w:eastAsia="Calibri" w:hAnsiTheme="majorBidi" w:cstheme="majorBidi"/>
          <w:sz w:val="24"/>
          <w:szCs w:val="24"/>
        </w:rPr>
        <w:t>Alguazir</w:t>
      </w:r>
      <w:proofErr w:type="spellEnd"/>
      <w:r w:rsidR="001018BC" w:rsidRPr="002C5B03">
        <w:rPr>
          <w:rFonts w:asciiTheme="majorBidi" w:eastAsia="Calibri" w:hAnsiTheme="majorBidi" w:cstheme="majorBidi"/>
          <w:sz w:val="24"/>
          <w:szCs w:val="24"/>
        </w:rPr>
        <w:t xml:space="preserve"> wished to steer Christians away from their heretical belief in the Trinity and lead them toward a belief in the divine Unity. </w:t>
      </w:r>
      <w:proofErr w:type="spellStart"/>
      <w:r w:rsidR="001018BC" w:rsidRPr="005657EE">
        <w:rPr>
          <w:rFonts w:asciiTheme="majorBidi" w:eastAsia="Calibri" w:hAnsiTheme="majorBidi" w:cstheme="majorBidi"/>
          <w:sz w:val="24"/>
          <w:szCs w:val="24"/>
        </w:rPr>
        <w:t>Alguazir’s</w:t>
      </w:r>
      <w:proofErr w:type="spellEnd"/>
      <w:r w:rsidR="001018BC" w:rsidRPr="002C5B03">
        <w:rPr>
          <w:rFonts w:asciiTheme="majorBidi" w:eastAsia="Calibri" w:hAnsiTheme="majorBidi" w:cstheme="majorBidi"/>
          <w:sz w:val="24"/>
          <w:szCs w:val="24"/>
        </w:rPr>
        <w:t xml:space="preserve"> treatise was versified by </w:t>
      </w:r>
      <w:proofErr w:type="spellStart"/>
      <w:r w:rsidR="00AC0EB8" w:rsidRPr="005657EE">
        <w:rPr>
          <w:rFonts w:asciiTheme="majorBidi" w:eastAsia="Calibri" w:hAnsiTheme="majorBidi" w:cstheme="majorBidi"/>
          <w:sz w:val="24"/>
          <w:szCs w:val="24"/>
        </w:rPr>
        <w:t>ʾ</w:t>
      </w:r>
      <w:r w:rsidR="001018BC" w:rsidRPr="005657EE">
        <w:rPr>
          <w:rFonts w:asciiTheme="majorBidi" w:eastAsia="Calibri" w:hAnsiTheme="majorBidi" w:cstheme="majorBidi"/>
          <w:sz w:val="24"/>
          <w:szCs w:val="24"/>
        </w:rPr>
        <w:t>Ibr</w:t>
      </w:r>
      <w:r w:rsidR="00AC0EB8" w:rsidRPr="005657EE">
        <w:rPr>
          <w:rFonts w:asciiTheme="majorBidi" w:eastAsia="Calibri" w:hAnsiTheme="majorBidi" w:cstheme="majorBidi"/>
          <w:sz w:val="24"/>
          <w:szCs w:val="24"/>
        </w:rPr>
        <w:t>ā</w:t>
      </w:r>
      <w:r w:rsidR="001018BC" w:rsidRPr="005657EE">
        <w:rPr>
          <w:rFonts w:asciiTheme="majorBidi" w:eastAsia="Calibri" w:hAnsiTheme="majorBidi" w:cstheme="majorBidi"/>
          <w:sz w:val="24"/>
          <w:szCs w:val="24"/>
        </w:rPr>
        <w:t>h</w:t>
      </w:r>
      <w:r w:rsidR="00AC0EB8" w:rsidRPr="005657EE">
        <w:rPr>
          <w:rFonts w:asciiTheme="majorBidi" w:eastAsia="Calibri" w:hAnsiTheme="majorBidi" w:cstheme="majorBidi"/>
          <w:sz w:val="24"/>
          <w:szCs w:val="24"/>
        </w:rPr>
        <w:t>ī</w:t>
      </w:r>
      <w:r w:rsidR="001018BC" w:rsidRPr="005657EE">
        <w:rPr>
          <w:rFonts w:asciiTheme="majorBidi" w:eastAsia="Calibri" w:hAnsiTheme="majorBidi" w:cstheme="majorBidi"/>
          <w:sz w:val="24"/>
          <w:szCs w:val="24"/>
        </w:rPr>
        <w:t>m</w:t>
      </w:r>
      <w:proofErr w:type="spellEnd"/>
      <w:r w:rsidR="001018BC" w:rsidRPr="005657EE">
        <w:rPr>
          <w:rFonts w:asciiTheme="majorBidi" w:eastAsia="Calibri" w:hAnsiTheme="majorBidi" w:cstheme="majorBidi"/>
          <w:sz w:val="24"/>
          <w:szCs w:val="24"/>
        </w:rPr>
        <w:t xml:space="preserve"> </w:t>
      </w:r>
      <w:proofErr w:type="spellStart"/>
      <w:r w:rsidR="00AC0EB8" w:rsidRPr="005657EE">
        <w:rPr>
          <w:rFonts w:asciiTheme="majorBidi" w:eastAsia="Calibri" w:hAnsiTheme="majorBidi" w:cstheme="majorBidi"/>
          <w:sz w:val="24"/>
          <w:szCs w:val="24"/>
        </w:rPr>
        <w:t>Ṭ</w:t>
      </w:r>
      <w:r w:rsidR="001018BC" w:rsidRPr="005657EE">
        <w:rPr>
          <w:rFonts w:asciiTheme="majorBidi" w:eastAsia="Calibri" w:hAnsiTheme="majorBidi" w:cstheme="majorBidi"/>
          <w:sz w:val="24"/>
          <w:szCs w:val="24"/>
        </w:rPr>
        <w:t>aybil</w:t>
      </w:r>
      <w:r w:rsidR="00AC0EB8" w:rsidRPr="005657EE">
        <w:rPr>
          <w:rFonts w:asciiTheme="majorBidi" w:eastAsia="Calibri" w:hAnsiTheme="majorBidi" w:cstheme="majorBidi"/>
          <w:sz w:val="24"/>
          <w:szCs w:val="24"/>
        </w:rPr>
        <w:t>ī</w:t>
      </w:r>
      <w:proofErr w:type="spellEnd"/>
      <w:r w:rsidR="001018BC" w:rsidRPr="005657EE">
        <w:rPr>
          <w:rFonts w:asciiTheme="majorBidi" w:eastAsia="Calibri" w:hAnsiTheme="majorBidi" w:cstheme="majorBidi"/>
          <w:sz w:val="24"/>
          <w:szCs w:val="24"/>
        </w:rPr>
        <w:t xml:space="preserve">, a Morisco exiled in Tunisia, </w:t>
      </w:r>
      <w:r w:rsidR="00A866FB" w:rsidRPr="005657EE">
        <w:rPr>
          <w:rFonts w:asciiTheme="majorBidi" w:eastAsia="Calibri" w:hAnsiTheme="majorBidi" w:cstheme="majorBidi"/>
          <w:sz w:val="24"/>
          <w:szCs w:val="24"/>
        </w:rPr>
        <w:t>with the aim of teaching the Spanish-speaking</w:t>
      </w:r>
      <w:r w:rsidR="00A866FB" w:rsidRPr="002C5B03">
        <w:rPr>
          <w:rFonts w:asciiTheme="majorBidi" w:eastAsia="Calibri" w:hAnsiTheme="majorBidi" w:cstheme="majorBidi"/>
          <w:sz w:val="24"/>
          <w:szCs w:val="24"/>
        </w:rPr>
        <w:t xml:space="preserve"> Morisco exiles about the boundaries between Christianity and Islam, </w:t>
      </w:r>
      <w:r w:rsidR="00A866FB" w:rsidRPr="002C5B03">
        <w:rPr>
          <w:rFonts w:asciiTheme="majorBidi" w:eastAsia="Calibri" w:hAnsiTheme="majorBidi" w:cstheme="majorBidi"/>
          <w:sz w:val="24"/>
          <w:szCs w:val="24"/>
        </w:rPr>
        <w:lastRenderedPageBreak/>
        <w:t>and contributing to their re-Islamization, and thus he addressed a different audience than the original one</w:t>
      </w:r>
      <w:r w:rsidR="00CC5C87">
        <w:rPr>
          <w:rFonts w:asciiTheme="majorBidi" w:eastAsia="Calibri" w:hAnsiTheme="majorBidi" w:cstheme="majorBidi"/>
          <w:sz w:val="24"/>
          <w:szCs w:val="24"/>
        </w:rPr>
        <w:t xml:space="preserve"> (</w:t>
      </w:r>
      <w:proofErr w:type="spellStart"/>
      <w:r w:rsidR="00CC5C87" w:rsidRPr="00CD7EC7">
        <w:rPr>
          <w:rFonts w:ascii="David" w:hAnsi="David" w:cs="David"/>
          <w:sz w:val="24"/>
          <w:szCs w:val="24"/>
        </w:rPr>
        <w:t>Wiegers</w:t>
      </w:r>
      <w:proofErr w:type="spellEnd"/>
      <w:r w:rsidR="00CC5C87" w:rsidRPr="00CD7EC7">
        <w:rPr>
          <w:rFonts w:ascii="David" w:hAnsi="David" w:cs="David"/>
          <w:sz w:val="24"/>
          <w:szCs w:val="24"/>
        </w:rPr>
        <w:t xml:space="preserve"> </w:t>
      </w:r>
      <w:r w:rsidR="00CC5C87">
        <w:rPr>
          <w:rFonts w:ascii="David" w:hAnsi="David" w:cs="David"/>
          <w:sz w:val="24"/>
          <w:szCs w:val="24"/>
        </w:rPr>
        <w:t>&amp;</w:t>
      </w:r>
      <w:r w:rsidR="00CC5C87" w:rsidRPr="00CD7EC7">
        <w:rPr>
          <w:rFonts w:ascii="David" w:hAnsi="David" w:cs="David"/>
          <w:sz w:val="24"/>
          <w:szCs w:val="24"/>
        </w:rPr>
        <w:t xml:space="preserve"> Garcia-Arenal</w:t>
      </w:r>
      <w:r w:rsidR="00CC5C87">
        <w:rPr>
          <w:rFonts w:asciiTheme="majorBidi" w:eastAsia="Calibri" w:hAnsiTheme="majorBidi" w:cstheme="majorBidi"/>
          <w:sz w:val="24"/>
          <w:szCs w:val="24"/>
        </w:rPr>
        <w:t xml:space="preserve"> 2020)</w:t>
      </w:r>
      <w:r w:rsidR="00CD7EC7" w:rsidRPr="002C5B03">
        <w:rPr>
          <w:rFonts w:asciiTheme="majorBidi" w:eastAsia="Calibri" w:hAnsiTheme="majorBidi" w:cstheme="majorBidi"/>
          <w:sz w:val="24"/>
          <w:szCs w:val="24"/>
        </w:rPr>
        <w:t>.</w:t>
      </w:r>
    </w:p>
    <w:p w14:paraId="27A52E84" w14:textId="77777777" w:rsidR="0065125F" w:rsidRPr="002C5B03" w:rsidRDefault="0065125F" w:rsidP="00406DBA">
      <w:pPr>
        <w:bidi w:val="0"/>
        <w:spacing w:after="200" w:line="480" w:lineRule="auto"/>
        <w:contextualSpacing/>
        <w:jc w:val="both"/>
        <w:rPr>
          <w:rFonts w:asciiTheme="majorBidi" w:eastAsia="Calibri" w:hAnsiTheme="majorBidi" w:cstheme="majorBidi"/>
          <w:sz w:val="24"/>
          <w:szCs w:val="24"/>
        </w:rPr>
      </w:pPr>
      <w:r w:rsidRPr="002C5B03">
        <w:rPr>
          <w:rFonts w:asciiTheme="majorBidi" w:eastAsia="Calibri" w:hAnsiTheme="majorBidi" w:cstheme="majorBidi"/>
          <w:sz w:val="24"/>
          <w:szCs w:val="24"/>
        </w:rPr>
        <w:t>The polemical texts written in the Maghrib by Moriscos constitute a commentary upon and rejection of Catholic dogmas. These texts different from anti-Christian polemical texts written by Muslim on the Iberian Peninsula in earlier time. For example several Morisco authors show an awareness of the religious polemics going between Protestants and Catholic, and they made used of the Protestant arguments in several ways</w:t>
      </w:r>
      <w:r w:rsidR="00406DBA">
        <w:rPr>
          <w:rFonts w:asciiTheme="majorBidi" w:eastAsia="Calibri" w:hAnsiTheme="majorBidi" w:cstheme="majorBidi"/>
          <w:sz w:val="24"/>
          <w:szCs w:val="24"/>
        </w:rPr>
        <w:t xml:space="preserve"> (</w:t>
      </w:r>
      <w:proofErr w:type="spellStart"/>
      <w:r w:rsidR="00406DBA" w:rsidRPr="00A84BA4">
        <w:rPr>
          <w:rFonts w:ascii="David" w:hAnsi="David" w:cs="David"/>
          <w:sz w:val="24"/>
          <w:szCs w:val="24"/>
        </w:rPr>
        <w:t>Cardaillac</w:t>
      </w:r>
      <w:proofErr w:type="spellEnd"/>
      <w:r w:rsidR="00406DBA">
        <w:rPr>
          <w:rFonts w:ascii="David" w:hAnsi="David" w:cs="David"/>
          <w:sz w:val="24"/>
          <w:szCs w:val="24"/>
        </w:rPr>
        <w:t xml:space="preserve"> 1977, 309-312;</w:t>
      </w:r>
      <w:r w:rsidR="00660CFB">
        <w:rPr>
          <w:rFonts w:ascii="David" w:hAnsi="David" w:cs="David"/>
          <w:sz w:val="24"/>
          <w:szCs w:val="24"/>
        </w:rPr>
        <w:t xml:space="preserve"> </w:t>
      </w:r>
      <w:proofErr w:type="spellStart"/>
      <w:r w:rsidR="009C2C80">
        <w:rPr>
          <w:rFonts w:ascii="David" w:hAnsi="David" w:cs="David"/>
          <w:sz w:val="24"/>
          <w:szCs w:val="24"/>
        </w:rPr>
        <w:t>Wiegers</w:t>
      </w:r>
      <w:proofErr w:type="spellEnd"/>
      <w:r w:rsidR="009C2C80">
        <w:rPr>
          <w:rFonts w:ascii="David" w:hAnsi="David" w:cs="David"/>
          <w:sz w:val="24"/>
          <w:szCs w:val="24"/>
        </w:rPr>
        <w:t xml:space="preserve"> 1995)</w:t>
      </w:r>
      <w:r w:rsidRPr="002C5B03">
        <w:rPr>
          <w:rFonts w:asciiTheme="majorBidi" w:eastAsia="Calibri" w:hAnsiTheme="majorBidi" w:cstheme="majorBidi"/>
          <w:sz w:val="24"/>
          <w:szCs w:val="24"/>
        </w:rPr>
        <w:t xml:space="preserve">. </w:t>
      </w:r>
    </w:p>
    <w:p w14:paraId="06F645AA" w14:textId="77777777" w:rsidR="00505A16" w:rsidRPr="002C5B03" w:rsidRDefault="00CD7EC7" w:rsidP="006402B8">
      <w:pPr>
        <w:bidi w:val="0"/>
        <w:spacing w:after="200" w:line="480" w:lineRule="auto"/>
        <w:contextualSpacing/>
        <w:jc w:val="both"/>
        <w:rPr>
          <w:rFonts w:asciiTheme="majorBidi" w:eastAsia="Calibri" w:hAnsiTheme="majorBidi" w:cstheme="majorBidi"/>
          <w:sz w:val="24"/>
          <w:szCs w:val="24"/>
        </w:rPr>
      </w:pPr>
      <w:r w:rsidRPr="002C5B03">
        <w:rPr>
          <w:rFonts w:asciiTheme="majorBidi" w:eastAsia="Calibri" w:hAnsiTheme="majorBidi" w:cstheme="majorBidi"/>
          <w:sz w:val="24"/>
          <w:szCs w:val="24"/>
        </w:rPr>
        <w:t>Against this rich</w:t>
      </w:r>
      <w:r w:rsidR="009C2C80">
        <w:rPr>
          <w:rFonts w:asciiTheme="majorBidi" w:eastAsia="Calibri" w:hAnsiTheme="majorBidi" w:cstheme="majorBidi"/>
          <w:sz w:val="24"/>
          <w:szCs w:val="24"/>
        </w:rPr>
        <w:t xml:space="preserve"> and lively background of inter</w:t>
      </w:r>
      <w:r w:rsidRPr="002C5B03">
        <w:rPr>
          <w:rFonts w:asciiTheme="majorBidi" w:eastAsia="Calibri" w:hAnsiTheme="majorBidi" w:cstheme="majorBidi"/>
          <w:sz w:val="24"/>
          <w:szCs w:val="24"/>
        </w:rPr>
        <w:t xml:space="preserve">religious polemics </w:t>
      </w:r>
      <w:r w:rsidR="003964C8" w:rsidRPr="002C5B03">
        <w:rPr>
          <w:rFonts w:asciiTheme="majorBidi" w:eastAsia="Calibri" w:hAnsiTheme="majorBidi" w:cstheme="majorBidi"/>
          <w:sz w:val="24"/>
          <w:szCs w:val="24"/>
        </w:rPr>
        <w:t xml:space="preserve">that took place </w:t>
      </w:r>
      <w:r w:rsidRPr="002C5B03">
        <w:rPr>
          <w:rFonts w:asciiTheme="majorBidi" w:eastAsia="Calibri" w:hAnsiTheme="majorBidi" w:cstheme="majorBidi"/>
          <w:sz w:val="24"/>
          <w:szCs w:val="24"/>
        </w:rPr>
        <w:t xml:space="preserve">in Morocco in the </w:t>
      </w:r>
      <w:r w:rsidR="003964C8" w:rsidRPr="002C5B03">
        <w:rPr>
          <w:rFonts w:asciiTheme="majorBidi" w:eastAsia="Calibri" w:hAnsiTheme="majorBidi" w:cstheme="majorBidi"/>
          <w:sz w:val="24"/>
          <w:szCs w:val="24"/>
        </w:rPr>
        <w:t>E</w:t>
      </w:r>
      <w:r w:rsidRPr="002C5B03">
        <w:rPr>
          <w:rFonts w:asciiTheme="majorBidi" w:eastAsia="Calibri" w:hAnsiTheme="majorBidi" w:cstheme="majorBidi"/>
          <w:sz w:val="24"/>
          <w:szCs w:val="24"/>
        </w:rPr>
        <w:t xml:space="preserve">arly </w:t>
      </w:r>
      <w:r w:rsidR="003964C8" w:rsidRPr="002C5B03">
        <w:rPr>
          <w:rFonts w:asciiTheme="majorBidi" w:eastAsia="Calibri" w:hAnsiTheme="majorBidi" w:cstheme="majorBidi"/>
          <w:sz w:val="24"/>
          <w:szCs w:val="24"/>
        </w:rPr>
        <w:t>M</w:t>
      </w:r>
      <w:r w:rsidRPr="002C5B03">
        <w:rPr>
          <w:rFonts w:asciiTheme="majorBidi" w:eastAsia="Calibri" w:hAnsiTheme="majorBidi" w:cstheme="majorBidi"/>
          <w:sz w:val="24"/>
          <w:szCs w:val="24"/>
        </w:rPr>
        <w:t xml:space="preserve">odern period between Jews and Christians </w:t>
      </w:r>
      <w:r w:rsidR="003964C8" w:rsidRPr="002C5B03">
        <w:rPr>
          <w:rFonts w:asciiTheme="majorBidi" w:eastAsia="Calibri" w:hAnsiTheme="majorBidi" w:cstheme="majorBidi"/>
          <w:sz w:val="24"/>
          <w:szCs w:val="24"/>
        </w:rPr>
        <w:t>as well as</w:t>
      </w:r>
      <w:r w:rsidRPr="002C5B03">
        <w:rPr>
          <w:rFonts w:asciiTheme="majorBidi" w:eastAsia="Calibri" w:hAnsiTheme="majorBidi" w:cstheme="majorBidi"/>
          <w:sz w:val="24"/>
          <w:szCs w:val="24"/>
        </w:rPr>
        <w:t xml:space="preserve"> between Muslims and Christians, the present study seeks to expand the </w:t>
      </w:r>
      <w:r w:rsidR="003964C8" w:rsidRPr="002C5B03">
        <w:rPr>
          <w:rFonts w:asciiTheme="majorBidi" w:eastAsia="Calibri" w:hAnsiTheme="majorBidi" w:cstheme="majorBidi"/>
          <w:sz w:val="24"/>
          <w:szCs w:val="24"/>
        </w:rPr>
        <w:t>scope</w:t>
      </w:r>
      <w:r w:rsidRPr="002C5B03">
        <w:rPr>
          <w:rFonts w:asciiTheme="majorBidi" w:eastAsia="Calibri" w:hAnsiTheme="majorBidi" w:cstheme="majorBidi"/>
          <w:sz w:val="24"/>
          <w:szCs w:val="24"/>
        </w:rPr>
        <w:t xml:space="preserve"> towards Jewish-Muslim polemic in the aforementioned period, and to </w:t>
      </w:r>
      <w:r w:rsidR="006402B8" w:rsidRPr="002C5B03">
        <w:rPr>
          <w:rFonts w:asciiTheme="majorBidi" w:eastAsia="Calibri" w:hAnsiTheme="majorBidi" w:cstheme="majorBidi"/>
          <w:sz w:val="24"/>
          <w:szCs w:val="24"/>
        </w:rPr>
        <w:t>fill</w:t>
      </w:r>
      <w:r w:rsidRPr="002C5B03">
        <w:rPr>
          <w:rFonts w:asciiTheme="majorBidi" w:eastAsia="Calibri" w:hAnsiTheme="majorBidi" w:cstheme="majorBidi"/>
          <w:sz w:val="24"/>
          <w:szCs w:val="24"/>
        </w:rPr>
        <w:t xml:space="preserve"> the knowledge gap.</w:t>
      </w:r>
      <w:r w:rsidR="00FF1449">
        <w:rPr>
          <w:rStyle w:val="FootnoteReference"/>
          <w:rFonts w:asciiTheme="majorBidi" w:eastAsia="Calibri" w:hAnsiTheme="majorBidi" w:cstheme="majorBidi"/>
          <w:sz w:val="24"/>
          <w:szCs w:val="24"/>
        </w:rPr>
        <w:footnoteReference w:id="4"/>
      </w:r>
    </w:p>
    <w:p w14:paraId="30DB37B7" w14:textId="77777777" w:rsidR="006B23DA" w:rsidRPr="002C5B03" w:rsidRDefault="006B23DA" w:rsidP="006B23DA">
      <w:pPr>
        <w:bidi w:val="0"/>
        <w:spacing w:after="200" w:line="480" w:lineRule="auto"/>
        <w:contextualSpacing/>
        <w:jc w:val="both"/>
        <w:rPr>
          <w:rFonts w:asciiTheme="majorBidi" w:eastAsia="Calibri" w:hAnsiTheme="majorBidi" w:cstheme="majorBidi"/>
          <w:sz w:val="24"/>
          <w:szCs w:val="24"/>
        </w:rPr>
      </w:pPr>
    </w:p>
    <w:p w14:paraId="64F540B8" w14:textId="77777777" w:rsidR="0008408F" w:rsidRPr="002C5B03" w:rsidRDefault="006B23DA" w:rsidP="0000273F">
      <w:pPr>
        <w:bidi w:val="0"/>
        <w:spacing w:line="480" w:lineRule="auto"/>
        <w:contextualSpacing/>
        <w:jc w:val="both"/>
        <w:rPr>
          <w:rFonts w:asciiTheme="majorBidi" w:hAnsiTheme="majorBidi" w:cstheme="majorBidi"/>
          <w:b/>
          <w:bCs/>
          <w:sz w:val="24"/>
          <w:szCs w:val="24"/>
        </w:rPr>
      </w:pPr>
      <w:r w:rsidRPr="002C5B03">
        <w:rPr>
          <w:rFonts w:asciiTheme="majorBidi" w:hAnsiTheme="majorBidi" w:cstheme="majorBidi"/>
          <w:b/>
          <w:bCs/>
          <w:sz w:val="24"/>
          <w:szCs w:val="24"/>
        </w:rPr>
        <w:t>B. The</w:t>
      </w:r>
      <w:r w:rsidR="0000273F" w:rsidRPr="002C5B03">
        <w:rPr>
          <w:rFonts w:asciiTheme="majorBidi" w:hAnsiTheme="majorBidi" w:cstheme="majorBidi"/>
          <w:b/>
          <w:bCs/>
          <w:sz w:val="24"/>
          <w:szCs w:val="24"/>
        </w:rPr>
        <w:t xml:space="preserve"> Jewish-Muslim Polemic in Meknes:</w:t>
      </w:r>
      <w:r w:rsidRPr="002C5B03">
        <w:rPr>
          <w:rFonts w:asciiTheme="majorBidi" w:hAnsiTheme="majorBidi" w:cstheme="majorBidi"/>
          <w:b/>
          <w:bCs/>
          <w:sz w:val="24"/>
          <w:szCs w:val="24"/>
        </w:rPr>
        <w:t xml:space="preserve"> participants and circumstances</w:t>
      </w:r>
    </w:p>
    <w:p w14:paraId="2FC0B97F" w14:textId="7C32BCAA" w:rsidR="00EE7CC9" w:rsidRPr="002C5B03" w:rsidRDefault="0002080E" w:rsidP="00406DBA">
      <w:pPr>
        <w:bidi w:val="0"/>
        <w:spacing w:line="480" w:lineRule="auto"/>
        <w:contextualSpacing/>
        <w:jc w:val="both"/>
        <w:rPr>
          <w:rFonts w:asciiTheme="majorBidi" w:hAnsiTheme="majorBidi" w:cstheme="majorBidi"/>
          <w:sz w:val="24"/>
          <w:szCs w:val="24"/>
          <w:rtl/>
        </w:rPr>
      </w:pPr>
      <w:r w:rsidRPr="002C5B03">
        <w:rPr>
          <w:rFonts w:asciiTheme="majorBidi" w:hAnsiTheme="majorBidi" w:cstheme="majorBidi"/>
          <w:sz w:val="24"/>
          <w:szCs w:val="24"/>
        </w:rPr>
        <w:t xml:space="preserve">R. </w:t>
      </w:r>
      <w:proofErr w:type="spellStart"/>
      <w:r w:rsidRPr="002C5B03">
        <w:rPr>
          <w:rFonts w:asciiTheme="majorBidi" w:hAnsiTheme="majorBidi" w:cstheme="majorBidi"/>
          <w:sz w:val="24"/>
          <w:szCs w:val="24"/>
        </w:rPr>
        <w:t>Petahia</w:t>
      </w:r>
      <w:proofErr w:type="spellEnd"/>
      <w:r w:rsidR="006D2AAD" w:rsidRPr="002C5B03">
        <w:rPr>
          <w:rFonts w:asciiTheme="majorBidi" w:hAnsiTheme="majorBidi" w:cstheme="majorBidi"/>
          <w:sz w:val="24"/>
          <w:szCs w:val="24"/>
        </w:rPr>
        <w:t xml:space="preserve"> </w:t>
      </w:r>
      <w:r w:rsidR="00A866FB">
        <w:rPr>
          <w:rFonts w:asciiTheme="majorBidi" w:hAnsiTheme="majorBidi" w:cstheme="majorBidi"/>
          <w:sz w:val="24"/>
          <w:szCs w:val="24"/>
        </w:rPr>
        <w:t xml:space="preserve"> </w:t>
      </w:r>
      <w:r w:rsidR="00A866FB">
        <w:rPr>
          <w:rFonts w:asciiTheme="majorBidi" w:hAnsiTheme="majorBidi" w:cstheme="majorBidi" w:hint="cs"/>
          <w:sz w:val="24"/>
          <w:szCs w:val="24"/>
          <w:rtl/>
        </w:rPr>
        <w:t>(פתחיה)</w:t>
      </w:r>
      <w:r w:rsidR="006D2AAD" w:rsidRPr="002C5B03">
        <w:rPr>
          <w:rFonts w:asciiTheme="majorBidi" w:hAnsiTheme="majorBidi" w:cstheme="majorBidi"/>
          <w:sz w:val="24"/>
          <w:szCs w:val="24"/>
        </w:rPr>
        <w:t xml:space="preserve">Mordechai </w:t>
      </w:r>
      <w:proofErr w:type="spellStart"/>
      <w:r w:rsidRPr="002C5B03">
        <w:rPr>
          <w:rFonts w:asciiTheme="majorBidi" w:hAnsiTheme="majorBidi" w:cstheme="majorBidi"/>
          <w:sz w:val="24"/>
          <w:szCs w:val="24"/>
        </w:rPr>
        <w:t>B</w:t>
      </w:r>
      <w:r w:rsidR="00EE7CC9" w:rsidRPr="002C5B03">
        <w:rPr>
          <w:rFonts w:asciiTheme="majorBidi" w:hAnsiTheme="majorBidi" w:cstheme="majorBidi"/>
          <w:sz w:val="24"/>
          <w:szCs w:val="24"/>
        </w:rPr>
        <w:t>e</w:t>
      </w:r>
      <w:r w:rsidRPr="002C5B03">
        <w:rPr>
          <w:rFonts w:asciiTheme="majorBidi" w:hAnsiTheme="majorBidi" w:cstheme="majorBidi"/>
          <w:sz w:val="24"/>
          <w:szCs w:val="24"/>
        </w:rPr>
        <w:t>rdugo</w:t>
      </w:r>
      <w:proofErr w:type="spellEnd"/>
      <w:r w:rsidR="006D2AAD" w:rsidRPr="002C5B03">
        <w:rPr>
          <w:rFonts w:asciiTheme="majorBidi" w:hAnsiTheme="majorBidi" w:cstheme="majorBidi"/>
          <w:sz w:val="24"/>
          <w:szCs w:val="24"/>
        </w:rPr>
        <w:t xml:space="preserve"> (1764- 1820)</w:t>
      </w:r>
      <w:r w:rsidRPr="002C5B03">
        <w:rPr>
          <w:rFonts w:asciiTheme="majorBidi" w:hAnsiTheme="majorBidi" w:cstheme="majorBidi"/>
          <w:sz w:val="24"/>
          <w:szCs w:val="24"/>
        </w:rPr>
        <w:t xml:space="preserve"> from Meknes, is a descendant of the </w:t>
      </w:r>
      <w:proofErr w:type="spellStart"/>
      <w:r w:rsidRPr="002C5B03">
        <w:rPr>
          <w:rFonts w:asciiTheme="majorBidi" w:hAnsiTheme="majorBidi" w:cstheme="majorBidi"/>
          <w:sz w:val="24"/>
          <w:szCs w:val="24"/>
        </w:rPr>
        <w:t>B</w:t>
      </w:r>
      <w:r w:rsidR="00EE7CC9" w:rsidRPr="002C5B03">
        <w:rPr>
          <w:rFonts w:asciiTheme="majorBidi" w:hAnsiTheme="majorBidi" w:cstheme="majorBidi"/>
          <w:sz w:val="24"/>
          <w:szCs w:val="24"/>
        </w:rPr>
        <w:t>e</w:t>
      </w:r>
      <w:r w:rsidRPr="002C5B03">
        <w:rPr>
          <w:rFonts w:asciiTheme="majorBidi" w:hAnsiTheme="majorBidi" w:cstheme="majorBidi"/>
          <w:sz w:val="24"/>
          <w:szCs w:val="24"/>
        </w:rPr>
        <w:t>rdugo</w:t>
      </w:r>
      <w:proofErr w:type="spellEnd"/>
      <w:r w:rsidRPr="002C5B03">
        <w:rPr>
          <w:rFonts w:asciiTheme="majorBidi" w:hAnsiTheme="majorBidi" w:cstheme="majorBidi"/>
          <w:sz w:val="24"/>
          <w:szCs w:val="24"/>
        </w:rPr>
        <w:t xml:space="preserve"> family that produced many sages who led the</w:t>
      </w:r>
      <w:r w:rsidR="00EE7CC9" w:rsidRPr="002C5B03">
        <w:rPr>
          <w:rFonts w:asciiTheme="majorBidi" w:hAnsiTheme="majorBidi" w:cstheme="majorBidi"/>
          <w:sz w:val="24"/>
          <w:szCs w:val="24"/>
        </w:rPr>
        <w:t xml:space="preserve"> city</w:t>
      </w:r>
      <w:r w:rsidR="00A866FB">
        <w:rPr>
          <w:rFonts w:asciiTheme="majorBidi" w:hAnsiTheme="majorBidi" w:cstheme="majorBidi"/>
          <w:sz w:val="24"/>
          <w:szCs w:val="24"/>
        </w:rPr>
        <w:t>'s</w:t>
      </w:r>
      <w:r w:rsidRPr="002C5B03">
        <w:rPr>
          <w:rFonts w:asciiTheme="majorBidi" w:hAnsiTheme="majorBidi" w:cstheme="majorBidi"/>
          <w:sz w:val="24"/>
          <w:szCs w:val="24"/>
        </w:rPr>
        <w:t xml:space="preserve"> Jews </w:t>
      </w:r>
      <w:r w:rsidR="00AF6167" w:rsidRPr="002C5B03">
        <w:rPr>
          <w:rFonts w:asciiTheme="majorBidi" w:hAnsiTheme="majorBidi" w:cstheme="majorBidi"/>
          <w:sz w:val="24"/>
          <w:szCs w:val="24"/>
        </w:rPr>
        <w:t>from the second half of the Seventeenth century until the T</w:t>
      </w:r>
      <w:r w:rsidRPr="002C5B03">
        <w:rPr>
          <w:rFonts w:asciiTheme="majorBidi" w:hAnsiTheme="majorBidi" w:cstheme="majorBidi"/>
          <w:sz w:val="24"/>
          <w:szCs w:val="24"/>
        </w:rPr>
        <w:t>wentieth century</w:t>
      </w:r>
      <w:r w:rsidR="00EE7CC9" w:rsidRPr="002C5B03">
        <w:rPr>
          <w:rFonts w:asciiTheme="majorBidi" w:hAnsiTheme="majorBidi" w:cstheme="majorBidi"/>
          <w:sz w:val="24"/>
          <w:szCs w:val="24"/>
        </w:rPr>
        <w:t>, among them the great R. Raphael Berdugo (1747-1821).</w:t>
      </w:r>
      <w:r w:rsidR="00462833">
        <w:rPr>
          <w:rStyle w:val="FootnoteReference"/>
          <w:rFonts w:asciiTheme="majorBidi" w:hAnsiTheme="majorBidi" w:cstheme="majorBidi"/>
          <w:sz w:val="24"/>
          <w:szCs w:val="24"/>
        </w:rPr>
        <w:footnoteReference w:id="5"/>
      </w:r>
      <w:r w:rsidR="00EE7CC9" w:rsidRPr="002C5B03">
        <w:rPr>
          <w:rFonts w:asciiTheme="majorBidi" w:hAnsiTheme="majorBidi" w:cstheme="majorBidi"/>
          <w:sz w:val="24"/>
          <w:szCs w:val="24"/>
        </w:rPr>
        <w:t xml:space="preserve"> </w:t>
      </w:r>
      <w:proofErr w:type="spellStart"/>
      <w:r w:rsidR="00337FF3" w:rsidRPr="002C5B03">
        <w:rPr>
          <w:rFonts w:asciiTheme="majorBidi" w:hAnsiTheme="majorBidi" w:cstheme="majorBidi"/>
          <w:sz w:val="24"/>
          <w:szCs w:val="24"/>
        </w:rPr>
        <w:t>Petahia</w:t>
      </w:r>
      <w:proofErr w:type="spellEnd"/>
      <w:r w:rsidR="00337FF3" w:rsidRPr="002C5B03">
        <w:rPr>
          <w:rFonts w:asciiTheme="majorBidi" w:hAnsiTheme="majorBidi" w:cstheme="majorBidi"/>
          <w:sz w:val="24"/>
          <w:szCs w:val="24"/>
        </w:rPr>
        <w:t xml:space="preserve"> Mordechai </w:t>
      </w:r>
      <w:proofErr w:type="spellStart"/>
      <w:r w:rsidR="00337FF3" w:rsidRPr="002C5B03">
        <w:rPr>
          <w:rFonts w:asciiTheme="majorBidi" w:hAnsiTheme="majorBidi" w:cstheme="majorBidi"/>
          <w:sz w:val="24"/>
          <w:szCs w:val="24"/>
        </w:rPr>
        <w:t>Berdugo's</w:t>
      </w:r>
      <w:proofErr w:type="spellEnd"/>
      <w:r w:rsidR="00337FF3" w:rsidRPr="002C5B03">
        <w:rPr>
          <w:rFonts w:asciiTheme="majorBidi" w:hAnsiTheme="majorBidi" w:cstheme="majorBidi"/>
          <w:sz w:val="24"/>
          <w:szCs w:val="24"/>
        </w:rPr>
        <w:t xml:space="preserve"> </w:t>
      </w:r>
      <w:r w:rsidR="00EE7CC9" w:rsidRPr="002C5B03">
        <w:rPr>
          <w:rFonts w:asciiTheme="majorBidi" w:hAnsiTheme="majorBidi" w:cstheme="majorBidi"/>
          <w:sz w:val="24"/>
          <w:szCs w:val="24"/>
        </w:rPr>
        <w:t xml:space="preserve">grandfather is R. </w:t>
      </w:r>
      <w:r w:rsidR="00EE7CC9" w:rsidRPr="002C5B03">
        <w:rPr>
          <w:rFonts w:asciiTheme="majorBidi" w:hAnsiTheme="majorBidi" w:cstheme="majorBidi"/>
          <w:sz w:val="24"/>
          <w:szCs w:val="24"/>
        </w:rPr>
        <w:lastRenderedPageBreak/>
        <w:t xml:space="preserve">Mordechai </w:t>
      </w:r>
      <w:proofErr w:type="spellStart"/>
      <w:r w:rsidR="00EE7CC9" w:rsidRPr="002C5B03">
        <w:rPr>
          <w:rFonts w:asciiTheme="majorBidi" w:hAnsiTheme="majorBidi" w:cstheme="majorBidi"/>
          <w:sz w:val="24"/>
          <w:szCs w:val="24"/>
        </w:rPr>
        <w:t>Berd</w:t>
      </w:r>
      <w:r w:rsidR="00497B62" w:rsidRPr="002C5B03">
        <w:rPr>
          <w:rFonts w:asciiTheme="majorBidi" w:hAnsiTheme="majorBidi" w:cstheme="majorBidi"/>
          <w:sz w:val="24"/>
          <w:szCs w:val="24"/>
        </w:rPr>
        <w:t>u</w:t>
      </w:r>
      <w:r w:rsidR="00EE7CC9" w:rsidRPr="002C5B03">
        <w:rPr>
          <w:rFonts w:asciiTheme="majorBidi" w:hAnsiTheme="majorBidi" w:cstheme="majorBidi"/>
          <w:sz w:val="24"/>
          <w:szCs w:val="24"/>
        </w:rPr>
        <w:t>go</w:t>
      </w:r>
      <w:proofErr w:type="spellEnd"/>
      <w:r w:rsidR="00EE7CC9" w:rsidRPr="002C5B03">
        <w:rPr>
          <w:rFonts w:asciiTheme="majorBidi" w:hAnsiTheme="majorBidi" w:cstheme="majorBidi"/>
          <w:sz w:val="24"/>
          <w:szCs w:val="24"/>
        </w:rPr>
        <w:t xml:space="preserve"> (1715-1762), also known as </w:t>
      </w:r>
      <w:proofErr w:type="spellStart"/>
      <w:r w:rsidR="00EE7CC9" w:rsidRPr="002C5B03">
        <w:rPr>
          <w:rFonts w:asciiTheme="majorBidi" w:hAnsiTheme="majorBidi" w:cstheme="majorBidi"/>
          <w:sz w:val="24"/>
          <w:szCs w:val="24"/>
          <w:rtl/>
        </w:rPr>
        <w:t>המרבי"ץ</w:t>
      </w:r>
      <w:proofErr w:type="spellEnd"/>
      <w:r w:rsidR="0059525C" w:rsidRPr="002C5B03">
        <w:rPr>
          <w:rFonts w:asciiTheme="majorBidi" w:hAnsiTheme="majorBidi" w:cstheme="majorBidi"/>
          <w:sz w:val="24"/>
          <w:szCs w:val="24"/>
        </w:rPr>
        <w:t>;</w:t>
      </w:r>
      <w:r w:rsidR="00EE7CC9" w:rsidRPr="002C5B03">
        <w:rPr>
          <w:rFonts w:asciiTheme="majorBidi" w:hAnsiTheme="majorBidi" w:cstheme="majorBidi"/>
          <w:sz w:val="24"/>
          <w:szCs w:val="24"/>
        </w:rPr>
        <w:t xml:space="preserve"> his father is R. </w:t>
      </w:r>
      <w:proofErr w:type="spellStart"/>
      <w:r w:rsidR="00EE7CC9" w:rsidRPr="002C5B03">
        <w:rPr>
          <w:rFonts w:asciiTheme="majorBidi" w:hAnsiTheme="majorBidi" w:cstheme="majorBidi"/>
          <w:sz w:val="24"/>
          <w:szCs w:val="24"/>
        </w:rPr>
        <w:t>Yekutiel</w:t>
      </w:r>
      <w:proofErr w:type="spellEnd"/>
      <w:r w:rsidR="00EE7CC9" w:rsidRPr="002C5B03">
        <w:rPr>
          <w:rFonts w:asciiTheme="majorBidi" w:hAnsiTheme="majorBidi" w:cstheme="majorBidi"/>
          <w:sz w:val="24"/>
          <w:szCs w:val="24"/>
        </w:rPr>
        <w:t xml:space="preserve"> </w:t>
      </w:r>
      <w:proofErr w:type="spellStart"/>
      <w:r w:rsidR="00EE7CC9" w:rsidRPr="002C5B03">
        <w:rPr>
          <w:rFonts w:asciiTheme="majorBidi" w:hAnsiTheme="majorBidi" w:cstheme="majorBidi"/>
          <w:sz w:val="24"/>
          <w:szCs w:val="24"/>
        </w:rPr>
        <w:t>Berd</w:t>
      </w:r>
      <w:r w:rsidR="00497B62" w:rsidRPr="002C5B03">
        <w:rPr>
          <w:rFonts w:asciiTheme="majorBidi" w:hAnsiTheme="majorBidi" w:cstheme="majorBidi"/>
          <w:sz w:val="24"/>
          <w:szCs w:val="24"/>
        </w:rPr>
        <w:t>u</w:t>
      </w:r>
      <w:r w:rsidR="00EE7CC9" w:rsidRPr="002C5B03">
        <w:rPr>
          <w:rFonts w:asciiTheme="majorBidi" w:hAnsiTheme="majorBidi" w:cstheme="majorBidi"/>
          <w:sz w:val="24"/>
          <w:szCs w:val="24"/>
        </w:rPr>
        <w:t>go</w:t>
      </w:r>
      <w:proofErr w:type="spellEnd"/>
      <w:r w:rsidR="00EE7CC9" w:rsidRPr="002C5B03">
        <w:rPr>
          <w:rFonts w:asciiTheme="majorBidi" w:hAnsiTheme="majorBidi" w:cstheme="majorBidi"/>
          <w:sz w:val="24"/>
          <w:szCs w:val="24"/>
        </w:rPr>
        <w:t xml:space="preserve"> (1736-1801)</w:t>
      </w:r>
      <w:r w:rsidR="0059525C" w:rsidRPr="002C5B03">
        <w:rPr>
          <w:rFonts w:asciiTheme="majorBidi" w:hAnsiTheme="majorBidi" w:cstheme="majorBidi"/>
          <w:sz w:val="24"/>
          <w:szCs w:val="24"/>
        </w:rPr>
        <w:t>;</w:t>
      </w:r>
      <w:r w:rsidR="00EE7CC9" w:rsidRPr="002C5B03">
        <w:rPr>
          <w:rFonts w:asciiTheme="majorBidi" w:hAnsiTheme="majorBidi" w:cstheme="majorBidi"/>
          <w:sz w:val="24"/>
          <w:szCs w:val="24"/>
        </w:rPr>
        <w:t xml:space="preserve"> and his brother is R. Yaakov Berd</w:t>
      </w:r>
      <w:r w:rsidR="00497B62" w:rsidRPr="002C5B03">
        <w:rPr>
          <w:rFonts w:asciiTheme="majorBidi" w:hAnsiTheme="majorBidi" w:cstheme="majorBidi"/>
          <w:sz w:val="24"/>
          <w:szCs w:val="24"/>
        </w:rPr>
        <w:t>u</w:t>
      </w:r>
      <w:r w:rsidR="00EE7CC9" w:rsidRPr="002C5B03">
        <w:rPr>
          <w:rFonts w:asciiTheme="majorBidi" w:hAnsiTheme="majorBidi" w:cstheme="majorBidi"/>
          <w:sz w:val="24"/>
          <w:szCs w:val="24"/>
        </w:rPr>
        <w:t>go</w:t>
      </w:r>
      <w:r w:rsidR="006D2AAD" w:rsidRPr="002C5B03">
        <w:rPr>
          <w:rFonts w:asciiTheme="majorBidi" w:hAnsiTheme="majorBidi" w:cstheme="majorBidi"/>
          <w:sz w:val="24"/>
          <w:szCs w:val="24"/>
        </w:rPr>
        <w:t xml:space="preserve"> (1786- 1841)</w:t>
      </w:r>
      <w:r w:rsidR="00EE7CC9" w:rsidRPr="002C5B03">
        <w:rPr>
          <w:rFonts w:asciiTheme="majorBidi" w:hAnsiTheme="majorBidi" w:cstheme="majorBidi"/>
          <w:sz w:val="24"/>
          <w:szCs w:val="24"/>
        </w:rPr>
        <w:t xml:space="preserve">, all three of them served as rabbis and judges in Meknes and authored </w:t>
      </w:r>
      <w:r w:rsidR="00337FF3" w:rsidRPr="002C5B03">
        <w:rPr>
          <w:rFonts w:asciiTheme="majorBidi" w:hAnsiTheme="majorBidi" w:cstheme="majorBidi"/>
          <w:sz w:val="24"/>
          <w:szCs w:val="24"/>
        </w:rPr>
        <w:t>essays in a variety of fields</w:t>
      </w:r>
      <w:r w:rsidR="00406DBA">
        <w:rPr>
          <w:rFonts w:asciiTheme="majorBidi" w:hAnsiTheme="majorBidi" w:cstheme="majorBidi"/>
          <w:sz w:val="24"/>
          <w:szCs w:val="24"/>
        </w:rPr>
        <w:t xml:space="preserve"> (Ben-Naim 1931, </w:t>
      </w:r>
      <w:proofErr w:type="spellStart"/>
      <w:r w:rsidR="00406DBA">
        <w:rPr>
          <w:rFonts w:asciiTheme="majorBidi" w:hAnsiTheme="majorBidi" w:cstheme="majorBidi"/>
          <w:sz w:val="24"/>
          <w:szCs w:val="24"/>
        </w:rPr>
        <w:t>70a</w:t>
      </w:r>
      <w:proofErr w:type="spellEnd"/>
      <w:r w:rsidR="00406DBA">
        <w:rPr>
          <w:rFonts w:asciiTheme="majorBidi" w:hAnsiTheme="majorBidi" w:cstheme="majorBidi"/>
          <w:sz w:val="24"/>
          <w:szCs w:val="24"/>
        </w:rPr>
        <w:t xml:space="preserve">, </w:t>
      </w:r>
      <w:proofErr w:type="spellStart"/>
      <w:r w:rsidR="00406DBA">
        <w:rPr>
          <w:rFonts w:asciiTheme="majorBidi" w:hAnsiTheme="majorBidi" w:cstheme="majorBidi"/>
          <w:sz w:val="24"/>
          <w:szCs w:val="24"/>
        </w:rPr>
        <w:t>78a</w:t>
      </w:r>
      <w:proofErr w:type="spellEnd"/>
      <w:r w:rsidR="00406DBA">
        <w:rPr>
          <w:rFonts w:asciiTheme="majorBidi" w:hAnsiTheme="majorBidi" w:cstheme="majorBidi"/>
          <w:sz w:val="24"/>
          <w:szCs w:val="24"/>
        </w:rPr>
        <w:t>, 87b, 104a)</w:t>
      </w:r>
      <w:r w:rsidR="00EE7CC9" w:rsidRPr="002C5B03">
        <w:rPr>
          <w:rFonts w:asciiTheme="majorBidi" w:hAnsiTheme="majorBidi" w:cstheme="majorBidi"/>
          <w:sz w:val="24"/>
          <w:szCs w:val="24"/>
        </w:rPr>
        <w:t>.</w:t>
      </w:r>
    </w:p>
    <w:p w14:paraId="0F991122" w14:textId="6B13BC7E" w:rsidR="006D2AAD" w:rsidRPr="002C5B03" w:rsidRDefault="0002080E" w:rsidP="00BE2E05">
      <w:pPr>
        <w:bidi w:val="0"/>
        <w:spacing w:line="480" w:lineRule="auto"/>
        <w:contextualSpacing/>
        <w:jc w:val="both"/>
        <w:rPr>
          <w:rFonts w:asciiTheme="majorBidi" w:hAnsiTheme="majorBidi" w:cstheme="majorBidi"/>
          <w:sz w:val="24"/>
          <w:szCs w:val="24"/>
        </w:rPr>
      </w:pPr>
      <w:r w:rsidRPr="002C5B03">
        <w:rPr>
          <w:rFonts w:asciiTheme="majorBidi" w:hAnsiTheme="majorBidi" w:cstheme="majorBidi"/>
          <w:sz w:val="24"/>
          <w:szCs w:val="24"/>
        </w:rPr>
        <w:t>B</w:t>
      </w:r>
      <w:r w:rsidR="006D2AAD" w:rsidRPr="002C5B03">
        <w:rPr>
          <w:rFonts w:asciiTheme="majorBidi" w:hAnsiTheme="majorBidi" w:cstheme="majorBidi"/>
          <w:sz w:val="24"/>
          <w:szCs w:val="24"/>
        </w:rPr>
        <w:t>e</w:t>
      </w:r>
      <w:r w:rsidR="00497B62" w:rsidRPr="002C5B03">
        <w:rPr>
          <w:rFonts w:asciiTheme="majorBidi" w:hAnsiTheme="majorBidi" w:cstheme="majorBidi"/>
          <w:sz w:val="24"/>
          <w:szCs w:val="24"/>
        </w:rPr>
        <w:t>rdu</w:t>
      </w:r>
      <w:r w:rsidRPr="002C5B03">
        <w:rPr>
          <w:rFonts w:asciiTheme="majorBidi" w:hAnsiTheme="majorBidi" w:cstheme="majorBidi"/>
          <w:sz w:val="24"/>
          <w:szCs w:val="24"/>
        </w:rPr>
        <w:t xml:space="preserve">go himself was </w:t>
      </w:r>
      <w:r w:rsidR="006D2AAD" w:rsidRPr="002C5B03">
        <w:rPr>
          <w:rFonts w:asciiTheme="majorBidi" w:hAnsiTheme="majorBidi" w:cstheme="majorBidi"/>
          <w:sz w:val="24"/>
          <w:szCs w:val="24"/>
        </w:rPr>
        <w:t xml:space="preserve">one of the sages of the city at the turn of the Eighteenth and Nineteenth centuries, he was highly recognized by </w:t>
      </w:r>
      <w:r w:rsidR="0059525C" w:rsidRPr="002C5B03">
        <w:rPr>
          <w:rFonts w:asciiTheme="majorBidi" w:hAnsiTheme="majorBidi" w:cstheme="majorBidi"/>
          <w:sz w:val="24"/>
          <w:szCs w:val="24"/>
        </w:rPr>
        <w:t>his</w:t>
      </w:r>
      <w:r w:rsidR="006D2AAD" w:rsidRPr="002C5B03">
        <w:rPr>
          <w:rFonts w:asciiTheme="majorBidi" w:hAnsiTheme="majorBidi" w:cstheme="majorBidi"/>
          <w:sz w:val="24"/>
          <w:szCs w:val="24"/>
        </w:rPr>
        <w:t xml:space="preserve"> Moroccan </w:t>
      </w:r>
      <w:r w:rsidR="00CE3922">
        <w:rPr>
          <w:rFonts w:asciiTheme="majorBidi" w:hAnsiTheme="majorBidi" w:cstheme="majorBidi"/>
          <w:sz w:val="24"/>
          <w:szCs w:val="24"/>
        </w:rPr>
        <w:t xml:space="preserve">rabbinic </w:t>
      </w:r>
      <w:r w:rsidR="00A866FB">
        <w:rPr>
          <w:rFonts w:asciiTheme="majorBidi" w:hAnsiTheme="majorBidi" w:cstheme="majorBidi"/>
          <w:sz w:val="24"/>
          <w:szCs w:val="24"/>
        </w:rPr>
        <w:t>contemporaries</w:t>
      </w:r>
      <w:r w:rsidR="006D2AAD" w:rsidRPr="002C5B03">
        <w:rPr>
          <w:rFonts w:asciiTheme="majorBidi" w:hAnsiTheme="majorBidi" w:cstheme="majorBidi"/>
          <w:sz w:val="24"/>
          <w:szCs w:val="24"/>
        </w:rPr>
        <w:t>, who often consulted him on Halacha matters.</w:t>
      </w:r>
      <w:r w:rsidR="00F922ED" w:rsidRPr="002C5B03">
        <w:rPr>
          <w:rStyle w:val="FootnoteReference"/>
          <w:rFonts w:asciiTheme="majorBidi" w:hAnsiTheme="majorBidi" w:cstheme="majorBidi"/>
          <w:sz w:val="24"/>
          <w:szCs w:val="24"/>
        </w:rPr>
        <w:footnoteReference w:id="6"/>
      </w:r>
      <w:r w:rsidR="006D2AAD" w:rsidRPr="002C5B03">
        <w:rPr>
          <w:rFonts w:asciiTheme="majorBidi" w:hAnsiTheme="majorBidi" w:cstheme="majorBidi"/>
          <w:sz w:val="24"/>
          <w:szCs w:val="24"/>
        </w:rPr>
        <w:t xml:space="preserve"> Berdugo composed t</w:t>
      </w:r>
      <w:r w:rsidR="00337FF3" w:rsidRPr="002C5B03">
        <w:rPr>
          <w:rFonts w:asciiTheme="majorBidi" w:hAnsiTheme="majorBidi" w:cstheme="majorBidi"/>
          <w:sz w:val="24"/>
          <w:szCs w:val="24"/>
        </w:rPr>
        <w:t>w</w:t>
      </w:r>
      <w:r w:rsidR="006D2AAD" w:rsidRPr="002C5B03">
        <w:rPr>
          <w:rFonts w:asciiTheme="majorBidi" w:hAnsiTheme="majorBidi" w:cstheme="majorBidi"/>
          <w:sz w:val="24"/>
          <w:szCs w:val="24"/>
        </w:rPr>
        <w:t xml:space="preserve">o books: 1. </w:t>
      </w:r>
      <w:r w:rsidR="006D2AAD" w:rsidRPr="002C5B03">
        <w:rPr>
          <w:rFonts w:asciiTheme="majorBidi" w:hAnsiTheme="majorBidi" w:cstheme="majorBidi"/>
          <w:sz w:val="24"/>
          <w:szCs w:val="24"/>
          <w:rtl/>
        </w:rPr>
        <w:t>פיתוחי חותם</w:t>
      </w:r>
      <w:r w:rsidR="006D2AAD" w:rsidRPr="002C5B03">
        <w:rPr>
          <w:rFonts w:asciiTheme="majorBidi" w:hAnsiTheme="majorBidi" w:cstheme="majorBidi"/>
          <w:sz w:val="24"/>
          <w:szCs w:val="24"/>
        </w:rPr>
        <w:t xml:space="preserve">, a commentary to the Babylon Talmud. 2. </w:t>
      </w:r>
      <w:r w:rsidR="006D2AAD" w:rsidRPr="002C5B03">
        <w:rPr>
          <w:rFonts w:asciiTheme="majorBidi" w:hAnsiTheme="majorBidi" w:cstheme="majorBidi"/>
          <w:sz w:val="24"/>
          <w:szCs w:val="24"/>
          <w:rtl/>
        </w:rPr>
        <w:t>נופת צופים</w:t>
      </w:r>
      <w:r w:rsidR="006D2AAD" w:rsidRPr="002C5B03">
        <w:rPr>
          <w:rFonts w:asciiTheme="majorBidi" w:hAnsiTheme="majorBidi" w:cstheme="majorBidi"/>
          <w:sz w:val="24"/>
          <w:szCs w:val="24"/>
        </w:rPr>
        <w:t xml:space="preserve"> a responsa. This legal work divided into four p</w:t>
      </w:r>
      <w:r w:rsidR="00CE0FDD" w:rsidRPr="002C5B03">
        <w:rPr>
          <w:rFonts w:asciiTheme="majorBidi" w:hAnsiTheme="majorBidi" w:cstheme="majorBidi"/>
          <w:sz w:val="24"/>
          <w:szCs w:val="24"/>
        </w:rPr>
        <w:t>arts as is customary in Jewish H</w:t>
      </w:r>
      <w:r w:rsidR="006D2AAD" w:rsidRPr="002C5B03">
        <w:rPr>
          <w:rFonts w:asciiTheme="majorBidi" w:hAnsiTheme="majorBidi" w:cstheme="majorBidi"/>
          <w:sz w:val="24"/>
          <w:szCs w:val="24"/>
        </w:rPr>
        <w:t xml:space="preserve">alachic literature. The first part </w:t>
      </w:r>
      <w:r w:rsidR="00CE0FDD" w:rsidRPr="002C5B03">
        <w:rPr>
          <w:rFonts w:asciiTheme="majorBidi" w:hAnsiTheme="majorBidi" w:cstheme="majorBidi"/>
          <w:sz w:val="24"/>
          <w:szCs w:val="24"/>
        </w:rPr>
        <w:t>'</w:t>
      </w:r>
      <w:proofErr w:type="spellStart"/>
      <w:r w:rsidR="006D2AAD" w:rsidRPr="002C5B03">
        <w:rPr>
          <w:rFonts w:asciiTheme="majorBidi" w:hAnsiTheme="majorBidi" w:cstheme="majorBidi"/>
          <w:sz w:val="24"/>
          <w:szCs w:val="24"/>
        </w:rPr>
        <w:t>Orach</w:t>
      </w:r>
      <w:proofErr w:type="spellEnd"/>
      <w:r w:rsidR="006D2AAD" w:rsidRPr="002C5B03">
        <w:rPr>
          <w:rFonts w:asciiTheme="majorBidi" w:hAnsiTheme="majorBidi" w:cstheme="majorBidi"/>
          <w:sz w:val="24"/>
          <w:szCs w:val="24"/>
        </w:rPr>
        <w:t xml:space="preserve"> Chayim</w:t>
      </w:r>
      <w:r w:rsidR="00CE0FDD" w:rsidRPr="002C5B03">
        <w:rPr>
          <w:rFonts w:asciiTheme="majorBidi" w:hAnsiTheme="majorBidi" w:cstheme="majorBidi"/>
          <w:sz w:val="24"/>
          <w:szCs w:val="24"/>
        </w:rPr>
        <w:t>'</w:t>
      </w:r>
      <w:r w:rsidR="006D2AAD" w:rsidRPr="002C5B03">
        <w:rPr>
          <w:rFonts w:asciiTheme="majorBidi" w:hAnsiTheme="majorBidi" w:cstheme="majorBidi"/>
          <w:sz w:val="24"/>
          <w:szCs w:val="24"/>
        </w:rPr>
        <w:t xml:space="preserve"> </w:t>
      </w:r>
      <w:r w:rsidR="00F12414" w:rsidRPr="002C5B03">
        <w:rPr>
          <w:rFonts w:asciiTheme="majorBidi" w:hAnsiTheme="majorBidi" w:cstheme="majorBidi"/>
          <w:sz w:val="24"/>
          <w:szCs w:val="24"/>
        </w:rPr>
        <w:t>also includes questions that B</w:t>
      </w:r>
      <w:r w:rsidR="00F922ED" w:rsidRPr="002C5B03">
        <w:rPr>
          <w:rFonts w:asciiTheme="majorBidi" w:hAnsiTheme="majorBidi" w:cstheme="majorBidi"/>
          <w:sz w:val="24"/>
          <w:szCs w:val="24"/>
        </w:rPr>
        <w:t>e</w:t>
      </w:r>
      <w:r w:rsidR="00F12414" w:rsidRPr="002C5B03">
        <w:rPr>
          <w:rFonts w:asciiTheme="majorBidi" w:hAnsiTheme="majorBidi" w:cstheme="majorBidi"/>
          <w:sz w:val="24"/>
          <w:szCs w:val="24"/>
        </w:rPr>
        <w:t>rd</w:t>
      </w:r>
      <w:r w:rsidR="00497B62" w:rsidRPr="002C5B03">
        <w:rPr>
          <w:rFonts w:asciiTheme="majorBidi" w:hAnsiTheme="majorBidi" w:cstheme="majorBidi"/>
          <w:sz w:val="24"/>
          <w:szCs w:val="24"/>
        </w:rPr>
        <w:t>u</w:t>
      </w:r>
      <w:r w:rsidR="00F12414" w:rsidRPr="002C5B03">
        <w:rPr>
          <w:rFonts w:asciiTheme="majorBidi" w:hAnsiTheme="majorBidi" w:cstheme="majorBidi"/>
          <w:sz w:val="24"/>
          <w:szCs w:val="24"/>
        </w:rPr>
        <w:t>go was asked, and answered,</w:t>
      </w:r>
      <w:r w:rsidR="00BE2E05">
        <w:rPr>
          <w:rFonts w:asciiTheme="majorBidi" w:hAnsiTheme="majorBidi" w:cstheme="majorBidi"/>
          <w:sz w:val="24"/>
          <w:szCs w:val="24"/>
        </w:rPr>
        <w:t xml:space="preserve"> on non-</w:t>
      </w:r>
      <w:proofErr w:type="spellStart"/>
      <w:r w:rsidR="00BE2E05">
        <w:rPr>
          <w:rFonts w:asciiTheme="majorBidi" w:hAnsiTheme="majorBidi" w:cstheme="majorBidi"/>
          <w:sz w:val="24"/>
          <w:szCs w:val="24"/>
        </w:rPr>
        <w:t>Halachatic</w:t>
      </w:r>
      <w:proofErr w:type="spellEnd"/>
      <w:r w:rsidR="00BE2E05">
        <w:rPr>
          <w:rFonts w:asciiTheme="majorBidi" w:hAnsiTheme="majorBidi" w:cstheme="majorBidi"/>
          <w:sz w:val="24"/>
          <w:szCs w:val="24"/>
        </w:rPr>
        <w:t xml:space="preserve"> matters like</w:t>
      </w:r>
      <w:r w:rsidR="00F12414" w:rsidRPr="002C5B03">
        <w:rPr>
          <w:rFonts w:asciiTheme="majorBidi" w:hAnsiTheme="majorBidi" w:cstheme="majorBidi"/>
          <w:sz w:val="24"/>
          <w:szCs w:val="24"/>
        </w:rPr>
        <w:t xml:space="preserve"> </w:t>
      </w:r>
      <w:r w:rsidR="00F12414" w:rsidRPr="002C5B03">
        <w:rPr>
          <w:rFonts w:asciiTheme="majorBidi" w:hAnsiTheme="majorBidi" w:cstheme="majorBidi"/>
          <w:sz w:val="24"/>
          <w:szCs w:val="24"/>
          <w:rtl/>
        </w:rPr>
        <w:t>דברי חז"ל</w:t>
      </w:r>
      <w:r w:rsidR="00F12414" w:rsidRPr="002C5B03">
        <w:rPr>
          <w:rFonts w:asciiTheme="majorBidi" w:hAnsiTheme="majorBidi" w:cstheme="majorBidi"/>
          <w:sz w:val="24"/>
          <w:szCs w:val="24"/>
        </w:rPr>
        <w:t>. In this subsection Berd</w:t>
      </w:r>
      <w:r w:rsidR="00FA7818" w:rsidRPr="002C5B03">
        <w:rPr>
          <w:rFonts w:asciiTheme="majorBidi" w:hAnsiTheme="majorBidi" w:cstheme="majorBidi"/>
          <w:sz w:val="24"/>
          <w:szCs w:val="24"/>
        </w:rPr>
        <w:t>u</w:t>
      </w:r>
      <w:r w:rsidR="00F12414" w:rsidRPr="002C5B03">
        <w:rPr>
          <w:rFonts w:asciiTheme="majorBidi" w:hAnsiTheme="majorBidi" w:cstheme="majorBidi"/>
          <w:sz w:val="24"/>
          <w:szCs w:val="24"/>
        </w:rPr>
        <w:t>go also described a</w:t>
      </w:r>
      <w:r w:rsidR="00F12414" w:rsidRPr="002C5B03">
        <w:rPr>
          <w:rFonts w:asciiTheme="majorBidi" w:hAnsiTheme="majorBidi" w:cstheme="majorBidi"/>
          <w:sz w:val="24"/>
          <w:szCs w:val="24"/>
          <w:rtl/>
        </w:rPr>
        <w:t xml:space="preserve"> </w:t>
      </w:r>
      <w:r w:rsidR="00F12414" w:rsidRPr="002C5B03">
        <w:rPr>
          <w:rFonts w:asciiTheme="majorBidi" w:hAnsiTheme="majorBidi" w:cstheme="majorBidi"/>
          <w:sz w:val="24"/>
          <w:szCs w:val="24"/>
        </w:rPr>
        <w:t>debate he had with a Muslim scholar</w:t>
      </w:r>
      <w:r w:rsidR="00497B62" w:rsidRPr="002C5B03">
        <w:rPr>
          <w:rFonts w:asciiTheme="majorBidi" w:hAnsiTheme="majorBidi" w:cstheme="majorBidi"/>
          <w:sz w:val="24"/>
          <w:szCs w:val="24"/>
        </w:rPr>
        <w:t>.</w:t>
      </w:r>
    </w:p>
    <w:p w14:paraId="7E331093" w14:textId="491DA643" w:rsidR="000E58A7" w:rsidRPr="002C5B03" w:rsidRDefault="00786C78" w:rsidP="00406DBA">
      <w:pPr>
        <w:bidi w:val="0"/>
        <w:spacing w:line="480" w:lineRule="auto"/>
        <w:contextualSpacing/>
        <w:jc w:val="both"/>
        <w:rPr>
          <w:rFonts w:asciiTheme="majorBidi" w:hAnsiTheme="majorBidi" w:cstheme="majorBidi"/>
          <w:sz w:val="24"/>
          <w:szCs w:val="24"/>
        </w:rPr>
      </w:pPr>
      <w:r w:rsidRPr="002C5B03">
        <w:rPr>
          <w:rFonts w:asciiTheme="majorBidi" w:hAnsiTheme="majorBidi" w:cstheme="majorBidi"/>
          <w:sz w:val="24"/>
          <w:szCs w:val="24"/>
        </w:rPr>
        <w:t xml:space="preserve">As well-known </w:t>
      </w:r>
      <w:r w:rsidR="00B52880" w:rsidRPr="002C5B03">
        <w:rPr>
          <w:rFonts w:asciiTheme="majorBidi" w:hAnsiTheme="majorBidi" w:cstheme="majorBidi"/>
          <w:sz w:val="24"/>
          <w:szCs w:val="24"/>
        </w:rPr>
        <w:t>i</w:t>
      </w:r>
      <w:r w:rsidRPr="002C5B03">
        <w:rPr>
          <w:rFonts w:asciiTheme="majorBidi" w:hAnsiTheme="majorBidi" w:cstheme="majorBidi"/>
          <w:sz w:val="24"/>
          <w:szCs w:val="24"/>
        </w:rPr>
        <w:t>nterreligious</w:t>
      </w:r>
      <w:r w:rsidR="00FA7818" w:rsidRPr="002C5B03">
        <w:rPr>
          <w:rFonts w:asciiTheme="majorBidi" w:hAnsiTheme="majorBidi" w:cstheme="majorBidi"/>
          <w:sz w:val="24"/>
          <w:szCs w:val="24"/>
        </w:rPr>
        <w:t xml:space="preserve"> debates between Muslims</w:t>
      </w:r>
      <w:r w:rsidRPr="002C5B03">
        <w:rPr>
          <w:rFonts w:asciiTheme="majorBidi" w:hAnsiTheme="majorBidi" w:cstheme="majorBidi"/>
          <w:sz w:val="24"/>
          <w:szCs w:val="24"/>
        </w:rPr>
        <w:t xml:space="preserve"> and Jews</w:t>
      </w:r>
      <w:r w:rsidR="00FA7818" w:rsidRPr="002C5B03">
        <w:rPr>
          <w:rFonts w:asciiTheme="majorBidi" w:hAnsiTheme="majorBidi" w:cstheme="majorBidi"/>
          <w:sz w:val="24"/>
          <w:szCs w:val="24"/>
        </w:rPr>
        <w:t xml:space="preserve"> (and Christians) </w:t>
      </w:r>
      <w:r w:rsidRPr="002C5B03">
        <w:rPr>
          <w:rFonts w:asciiTheme="majorBidi" w:hAnsiTheme="majorBidi" w:cstheme="majorBidi"/>
          <w:sz w:val="24"/>
          <w:szCs w:val="24"/>
        </w:rPr>
        <w:t xml:space="preserve">were held in Baghdad, as well as in other cities such as Cairo and </w:t>
      </w:r>
      <w:proofErr w:type="spellStart"/>
      <w:r w:rsidRPr="002C5B03">
        <w:rPr>
          <w:rFonts w:asciiTheme="majorBidi" w:hAnsiTheme="majorBidi" w:cstheme="majorBidi"/>
          <w:sz w:val="24"/>
          <w:szCs w:val="24"/>
        </w:rPr>
        <w:t>Raml</w:t>
      </w:r>
      <w:r w:rsidR="00704CD5" w:rsidRPr="002C5B03">
        <w:rPr>
          <w:rFonts w:asciiTheme="majorBidi" w:hAnsiTheme="majorBidi" w:cstheme="majorBidi"/>
          <w:sz w:val="24"/>
          <w:szCs w:val="24"/>
        </w:rPr>
        <w:t>e</w:t>
      </w:r>
      <w:proofErr w:type="spellEnd"/>
      <w:r w:rsidRPr="002C5B03">
        <w:rPr>
          <w:rFonts w:asciiTheme="majorBidi" w:hAnsiTheme="majorBidi" w:cstheme="majorBidi"/>
          <w:sz w:val="24"/>
          <w:szCs w:val="24"/>
        </w:rPr>
        <w:t xml:space="preserve"> during the Middle Ages.</w:t>
      </w:r>
      <w:r w:rsidR="00FA7818" w:rsidRPr="002C5B03">
        <w:rPr>
          <w:rFonts w:asciiTheme="majorBidi" w:hAnsiTheme="majorBidi" w:cstheme="majorBidi"/>
          <w:sz w:val="24"/>
          <w:szCs w:val="24"/>
        </w:rPr>
        <w:t xml:space="preserve"> </w:t>
      </w:r>
      <w:r w:rsidR="000E58A7" w:rsidRPr="002C5B03">
        <w:rPr>
          <w:rFonts w:asciiTheme="majorBidi" w:hAnsiTheme="majorBidi" w:cstheme="majorBidi"/>
          <w:sz w:val="24"/>
          <w:szCs w:val="24"/>
        </w:rPr>
        <w:t>Th</w:t>
      </w:r>
      <w:r w:rsidRPr="002C5B03">
        <w:rPr>
          <w:rFonts w:asciiTheme="majorBidi" w:hAnsiTheme="majorBidi" w:cstheme="majorBidi"/>
          <w:sz w:val="24"/>
          <w:szCs w:val="24"/>
        </w:rPr>
        <w:t>os</w:t>
      </w:r>
      <w:r w:rsidR="000E58A7" w:rsidRPr="002C5B03">
        <w:rPr>
          <w:rFonts w:asciiTheme="majorBidi" w:hAnsiTheme="majorBidi" w:cstheme="majorBidi"/>
          <w:sz w:val="24"/>
          <w:szCs w:val="24"/>
        </w:rPr>
        <w:t xml:space="preserve">e debates </w:t>
      </w:r>
      <w:r w:rsidRPr="002C5B03">
        <w:rPr>
          <w:rFonts w:asciiTheme="majorBidi" w:hAnsiTheme="majorBidi" w:cstheme="majorBidi"/>
          <w:sz w:val="24"/>
          <w:szCs w:val="24"/>
        </w:rPr>
        <w:t>(</w:t>
      </w:r>
      <w:proofErr w:type="spellStart"/>
      <w:r w:rsidRPr="005657EE">
        <w:rPr>
          <w:rFonts w:asciiTheme="majorBidi" w:hAnsiTheme="majorBidi" w:cstheme="majorBidi"/>
          <w:sz w:val="24"/>
          <w:szCs w:val="24"/>
        </w:rPr>
        <w:t>ma</w:t>
      </w:r>
      <w:r w:rsidR="00F94391" w:rsidRPr="005657EE">
        <w:rPr>
          <w:rFonts w:asciiTheme="majorBidi" w:hAnsiTheme="majorBidi" w:cstheme="majorBidi"/>
          <w:sz w:val="24"/>
          <w:szCs w:val="24"/>
        </w:rPr>
        <w:t>ǧā</w:t>
      </w:r>
      <w:r w:rsidRPr="005657EE">
        <w:rPr>
          <w:rFonts w:asciiTheme="majorBidi" w:hAnsiTheme="majorBidi" w:cstheme="majorBidi"/>
          <w:sz w:val="24"/>
          <w:szCs w:val="24"/>
        </w:rPr>
        <w:t>lis</w:t>
      </w:r>
      <w:proofErr w:type="spellEnd"/>
      <w:r w:rsidRPr="002C5B03">
        <w:rPr>
          <w:rFonts w:asciiTheme="majorBidi" w:hAnsiTheme="majorBidi" w:cstheme="majorBidi"/>
          <w:sz w:val="24"/>
          <w:szCs w:val="24"/>
        </w:rPr>
        <w:t>), which can also be referred to as</w:t>
      </w:r>
      <w:r w:rsidR="00FA7818" w:rsidRPr="002C5B03">
        <w:rPr>
          <w:rFonts w:asciiTheme="majorBidi" w:hAnsiTheme="majorBidi" w:cstheme="majorBidi"/>
          <w:sz w:val="24"/>
          <w:szCs w:val="24"/>
        </w:rPr>
        <w:t xml:space="preserve"> discussion salons,</w:t>
      </w:r>
      <w:r w:rsidRPr="002C5B03">
        <w:rPr>
          <w:rFonts w:asciiTheme="majorBidi" w:hAnsiTheme="majorBidi" w:cstheme="majorBidi"/>
          <w:sz w:val="24"/>
          <w:szCs w:val="24"/>
        </w:rPr>
        <w:t xml:space="preserve"> </w:t>
      </w:r>
      <w:r w:rsidR="000E58A7" w:rsidRPr="002C5B03">
        <w:rPr>
          <w:rFonts w:asciiTheme="majorBidi" w:hAnsiTheme="majorBidi" w:cstheme="majorBidi"/>
          <w:sz w:val="24"/>
          <w:szCs w:val="24"/>
        </w:rPr>
        <w:t>were held in private or in the courts of the local rulers and their viziers</w:t>
      </w:r>
      <w:r w:rsidRPr="002C5B03">
        <w:rPr>
          <w:rFonts w:asciiTheme="majorBidi" w:hAnsiTheme="majorBidi" w:cstheme="majorBidi"/>
          <w:sz w:val="24"/>
          <w:szCs w:val="24"/>
        </w:rPr>
        <w:t xml:space="preserve">. </w:t>
      </w:r>
      <w:r w:rsidR="00FA7818" w:rsidRPr="002C5B03">
        <w:rPr>
          <w:rFonts w:asciiTheme="majorBidi" w:hAnsiTheme="majorBidi" w:cstheme="majorBidi"/>
          <w:sz w:val="24"/>
          <w:szCs w:val="24"/>
        </w:rPr>
        <w:t xml:space="preserve">Those debates have </w:t>
      </w:r>
      <w:r w:rsidR="00FA7818" w:rsidRPr="002C5B03">
        <w:rPr>
          <w:rFonts w:asciiTheme="majorBidi" w:hAnsiTheme="majorBidi" w:cstheme="majorBidi"/>
          <w:sz w:val="24"/>
          <w:szCs w:val="24"/>
        </w:rPr>
        <w:lastRenderedPageBreak/>
        <w:t>c</w:t>
      </w:r>
      <w:r w:rsidR="000E58A7" w:rsidRPr="002C5B03">
        <w:rPr>
          <w:rFonts w:asciiTheme="majorBidi" w:hAnsiTheme="majorBidi" w:cstheme="majorBidi"/>
          <w:sz w:val="24"/>
          <w:szCs w:val="24"/>
        </w:rPr>
        <w:t>learly established rules and etiquette</w:t>
      </w:r>
      <w:r w:rsidR="00FA7818" w:rsidRPr="002C5B03">
        <w:rPr>
          <w:rFonts w:asciiTheme="majorBidi" w:hAnsiTheme="majorBidi" w:cstheme="majorBidi"/>
          <w:sz w:val="24"/>
          <w:szCs w:val="24"/>
        </w:rPr>
        <w:t>, likewise</w:t>
      </w:r>
      <w:r w:rsidR="000E58A7" w:rsidRPr="002C5B03">
        <w:rPr>
          <w:rFonts w:asciiTheme="majorBidi" w:hAnsiTheme="majorBidi" w:cstheme="majorBidi"/>
          <w:sz w:val="24"/>
          <w:szCs w:val="24"/>
        </w:rPr>
        <w:t xml:space="preserve"> the debater were allowed to base their arguments exclusively on arguments of reason, not on their Scripture or religious tradition</w:t>
      </w:r>
      <w:r w:rsidR="00406DBA">
        <w:rPr>
          <w:rFonts w:asciiTheme="majorBidi" w:hAnsiTheme="majorBidi" w:cstheme="majorBidi"/>
          <w:sz w:val="24"/>
          <w:szCs w:val="24"/>
        </w:rPr>
        <w:t xml:space="preserve"> (</w:t>
      </w:r>
      <w:r w:rsidR="00406DBA" w:rsidRPr="00704CD5">
        <w:rPr>
          <w:rFonts w:ascii="David" w:hAnsi="David" w:cs="David"/>
          <w:sz w:val="24"/>
          <w:szCs w:val="24"/>
        </w:rPr>
        <w:t>Lazarus-</w:t>
      </w:r>
      <w:proofErr w:type="spellStart"/>
      <w:r w:rsidR="00406DBA" w:rsidRPr="00704CD5">
        <w:rPr>
          <w:rFonts w:ascii="David" w:hAnsi="David" w:cs="David"/>
          <w:sz w:val="24"/>
          <w:szCs w:val="24"/>
        </w:rPr>
        <w:t>Yafeh</w:t>
      </w:r>
      <w:proofErr w:type="spellEnd"/>
      <w:r w:rsidR="00406DBA">
        <w:rPr>
          <w:rFonts w:ascii="David" w:hAnsi="David" w:cs="David"/>
          <w:sz w:val="24"/>
          <w:szCs w:val="24"/>
        </w:rPr>
        <w:t xml:space="preserve"> 1999)</w:t>
      </w:r>
      <w:r w:rsidR="000E58A7" w:rsidRPr="002C5B03">
        <w:rPr>
          <w:rFonts w:asciiTheme="majorBidi" w:hAnsiTheme="majorBidi" w:cstheme="majorBidi"/>
          <w:sz w:val="24"/>
          <w:szCs w:val="24"/>
        </w:rPr>
        <w:t>.</w:t>
      </w:r>
    </w:p>
    <w:p w14:paraId="080FE5B2" w14:textId="58CC4D64" w:rsidR="00DC51B2" w:rsidRPr="00D04BED" w:rsidRDefault="00FA7818" w:rsidP="00D04BED">
      <w:pPr>
        <w:bidi w:val="0"/>
        <w:spacing w:line="480" w:lineRule="auto"/>
        <w:contextualSpacing/>
        <w:jc w:val="both"/>
        <w:rPr>
          <w:rFonts w:asciiTheme="majorBidi" w:hAnsiTheme="majorBidi" w:cstheme="majorBidi"/>
          <w:sz w:val="24"/>
          <w:szCs w:val="24"/>
          <w:highlight w:val="magenta"/>
        </w:rPr>
      </w:pPr>
      <w:r w:rsidRPr="002C5B03">
        <w:rPr>
          <w:rFonts w:asciiTheme="majorBidi" w:hAnsiTheme="majorBidi" w:cstheme="majorBidi"/>
          <w:sz w:val="24"/>
          <w:szCs w:val="24"/>
        </w:rPr>
        <w:t xml:space="preserve">As noted above Berdugo documented and described the debated he participated in among the other </w:t>
      </w:r>
      <w:r w:rsidR="00BD02E6" w:rsidRPr="002C5B03">
        <w:rPr>
          <w:rFonts w:asciiTheme="majorBidi" w:hAnsiTheme="majorBidi" w:cstheme="majorBidi"/>
          <w:sz w:val="24"/>
          <w:szCs w:val="24"/>
        </w:rPr>
        <w:t>Non-H</w:t>
      </w:r>
      <w:r w:rsidRPr="002C5B03">
        <w:rPr>
          <w:rFonts w:asciiTheme="majorBidi" w:hAnsiTheme="majorBidi" w:cstheme="majorBidi"/>
          <w:sz w:val="24"/>
          <w:szCs w:val="24"/>
        </w:rPr>
        <w:t xml:space="preserve">alachic questions he was asked. </w:t>
      </w:r>
      <w:r w:rsidR="00AF6167" w:rsidRPr="002C5B03">
        <w:rPr>
          <w:rFonts w:asciiTheme="majorBidi" w:hAnsiTheme="majorBidi" w:cstheme="majorBidi"/>
          <w:sz w:val="24"/>
          <w:szCs w:val="24"/>
        </w:rPr>
        <w:t xml:space="preserve">By doing so </w:t>
      </w:r>
      <w:r w:rsidRPr="002C5B03">
        <w:rPr>
          <w:rFonts w:asciiTheme="majorBidi" w:hAnsiTheme="majorBidi" w:cstheme="majorBidi"/>
          <w:sz w:val="24"/>
          <w:szCs w:val="24"/>
        </w:rPr>
        <w:t>he</w:t>
      </w:r>
      <w:r w:rsidR="00AF6167" w:rsidRPr="002C5B03">
        <w:rPr>
          <w:rFonts w:asciiTheme="majorBidi" w:hAnsiTheme="majorBidi" w:cstheme="majorBidi"/>
          <w:sz w:val="24"/>
          <w:szCs w:val="24"/>
        </w:rPr>
        <w:t xml:space="preserve"> </w:t>
      </w:r>
      <w:r w:rsidR="0008408F" w:rsidRPr="002C5B03">
        <w:rPr>
          <w:rFonts w:asciiTheme="majorBidi" w:hAnsiTheme="majorBidi" w:cstheme="majorBidi"/>
          <w:sz w:val="24"/>
          <w:szCs w:val="24"/>
        </w:rPr>
        <w:t xml:space="preserve">joined a long line of Jewish scholars in the Middle Ages, rabbinic and </w:t>
      </w:r>
      <w:r w:rsidR="00AA71DD" w:rsidRPr="002C5B03">
        <w:rPr>
          <w:rFonts w:asciiTheme="majorBidi" w:hAnsiTheme="majorBidi" w:cstheme="majorBidi"/>
          <w:sz w:val="24"/>
          <w:szCs w:val="24"/>
        </w:rPr>
        <w:t>Kara</w:t>
      </w:r>
      <w:r w:rsidR="00934232" w:rsidRPr="002C5B03">
        <w:rPr>
          <w:rFonts w:asciiTheme="majorBidi" w:hAnsiTheme="majorBidi" w:cstheme="majorBidi"/>
          <w:sz w:val="24"/>
          <w:szCs w:val="24"/>
        </w:rPr>
        <w:t>ites</w:t>
      </w:r>
      <w:r w:rsidR="0008408F" w:rsidRPr="002C5B03">
        <w:rPr>
          <w:rFonts w:asciiTheme="majorBidi" w:hAnsiTheme="majorBidi" w:cstheme="majorBidi"/>
          <w:sz w:val="24"/>
          <w:szCs w:val="24"/>
        </w:rPr>
        <w:t xml:space="preserve"> alike, who from time to time referred in their </w:t>
      </w:r>
      <w:r w:rsidR="00C34156" w:rsidRPr="002C5B03">
        <w:rPr>
          <w:rFonts w:asciiTheme="majorBidi" w:hAnsiTheme="majorBidi" w:cstheme="majorBidi"/>
          <w:sz w:val="24"/>
          <w:szCs w:val="24"/>
        </w:rPr>
        <w:t>various compositions</w:t>
      </w:r>
      <w:r w:rsidR="000F6BCD" w:rsidRPr="002C5B03">
        <w:rPr>
          <w:rFonts w:asciiTheme="majorBidi" w:hAnsiTheme="majorBidi" w:cstheme="majorBidi"/>
          <w:sz w:val="24"/>
          <w:szCs w:val="24"/>
        </w:rPr>
        <w:t>- including response and legal literature, Biblical exegesis, poetry, homilies, and historical and theologi</w:t>
      </w:r>
      <w:r w:rsidR="00D04BED">
        <w:rPr>
          <w:rFonts w:asciiTheme="majorBidi" w:hAnsiTheme="majorBidi" w:cstheme="majorBidi"/>
          <w:sz w:val="24"/>
          <w:szCs w:val="24"/>
        </w:rPr>
        <w:t>cal or philosophical treatises-</w:t>
      </w:r>
      <w:r w:rsidR="0008408F" w:rsidRPr="002C5B03">
        <w:rPr>
          <w:rFonts w:asciiTheme="majorBidi" w:hAnsiTheme="majorBidi" w:cstheme="majorBidi"/>
          <w:sz w:val="24"/>
          <w:szCs w:val="24"/>
        </w:rPr>
        <w:t xml:space="preserve"> to the arguments made by Muslim scholars, such as </w:t>
      </w:r>
      <w:proofErr w:type="spellStart"/>
      <w:r w:rsidR="003257AC" w:rsidRPr="002C5B03">
        <w:rPr>
          <w:rFonts w:asciiTheme="majorBidi" w:hAnsiTheme="majorBidi" w:cstheme="majorBidi"/>
          <w:sz w:val="24"/>
          <w:szCs w:val="24"/>
        </w:rPr>
        <w:t>Se'adyah</w:t>
      </w:r>
      <w:proofErr w:type="spellEnd"/>
      <w:r w:rsidR="003257AC" w:rsidRPr="002C5B03">
        <w:rPr>
          <w:rFonts w:asciiTheme="majorBidi" w:hAnsiTheme="majorBidi" w:cstheme="majorBidi"/>
          <w:sz w:val="24"/>
          <w:szCs w:val="24"/>
        </w:rPr>
        <w:t xml:space="preserve"> </w:t>
      </w:r>
      <w:proofErr w:type="spellStart"/>
      <w:r w:rsidR="003257AC" w:rsidRPr="002C5B03">
        <w:rPr>
          <w:rFonts w:asciiTheme="majorBidi" w:hAnsiTheme="majorBidi" w:cstheme="majorBidi"/>
          <w:sz w:val="24"/>
          <w:szCs w:val="24"/>
        </w:rPr>
        <w:t>Ga'on</w:t>
      </w:r>
      <w:proofErr w:type="spellEnd"/>
      <w:r w:rsidR="00C9589F" w:rsidRPr="002C5B03">
        <w:rPr>
          <w:rFonts w:asciiTheme="majorBidi" w:hAnsiTheme="majorBidi" w:cstheme="majorBidi"/>
          <w:sz w:val="24"/>
          <w:szCs w:val="24"/>
        </w:rPr>
        <w:t>,</w:t>
      </w:r>
      <w:r w:rsidR="0035423F" w:rsidRPr="002C5B03">
        <w:rPr>
          <w:rFonts w:asciiTheme="majorBidi" w:hAnsiTheme="majorBidi" w:cstheme="majorBidi"/>
          <w:sz w:val="24"/>
          <w:szCs w:val="24"/>
        </w:rPr>
        <w:t xml:space="preserve"> Daniel al-</w:t>
      </w:r>
      <w:proofErr w:type="spellStart"/>
      <w:r w:rsidR="0035423F" w:rsidRPr="002C5B03">
        <w:rPr>
          <w:rFonts w:asciiTheme="majorBidi" w:hAnsiTheme="majorBidi" w:cstheme="majorBidi"/>
          <w:sz w:val="24"/>
          <w:szCs w:val="24"/>
        </w:rPr>
        <w:t>Qumisi</w:t>
      </w:r>
      <w:proofErr w:type="spellEnd"/>
      <w:r w:rsidR="0035423F" w:rsidRPr="002C5B03">
        <w:rPr>
          <w:rFonts w:asciiTheme="majorBidi" w:hAnsiTheme="majorBidi" w:cstheme="majorBidi"/>
          <w:sz w:val="24"/>
          <w:szCs w:val="24"/>
        </w:rPr>
        <w:t xml:space="preserve">, </w:t>
      </w:r>
      <w:proofErr w:type="spellStart"/>
      <w:r w:rsidR="0035423F" w:rsidRPr="002C5B03">
        <w:rPr>
          <w:rFonts w:asciiTheme="majorBidi" w:hAnsiTheme="majorBidi" w:cstheme="majorBidi"/>
          <w:sz w:val="24"/>
          <w:szCs w:val="24"/>
        </w:rPr>
        <w:t>Salom</w:t>
      </w:r>
      <w:proofErr w:type="spellEnd"/>
      <w:r w:rsidR="0035423F" w:rsidRPr="002C5B03">
        <w:rPr>
          <w:rFonts w:asciiTheme="majorBidi" w:hAnsiTheme="majorBidi" w:cstheme="majorBidi"/>
          <w:sz w:val="24"/>
          <w:szCs w:val="24"/>
        </w:rPr>
        <w:t xml:space="preserve"> b. </w:t>
      </w:r>
      <w:proofErr w:type="spellStart"/>
      <w:r w:rsidR="0035423F" w:rsidRPr="002C5B03">
        <w:rPr>
          <w:rFonts w:asciiTheme="majorBidi" w:hAnsiTheme="majorBidi" w:cstheme="majorBidi"/>
          <w:sz w:val="24"/>
          <w:szCs w:val="24"/>
        </w:rPr>
        <w:t>Yeruham</w:t>
      </w:r>
      <w:proofErr w:type="spellEnd"/>
      <w:r w:rsidR="0035423F" w:rsidRPr="002C5B03">
        <w:rPr>
          <w:rFonts w:asciiTheme="majorBidi" w:hAnsiTheme="majorBidi" w:cstheme="majorBidi"/>
          <w:sz w:val="24"/>
          <w:szCs w:val="24"/>
        </w:rPr>
        <w:t>,</w:t>
      </w:r>
      <w:r w:rsidR="00C9589F" w:rsidRPr="002C5B03">
        <w:rPr>
          <w:rFonts w:asciiTheme="majorBidi" w:hAnsiTheme="majorBidi" w:cstheme="majorBidi"/>
          <w:sz w:val="24"/>
          <w:szCs w:val="24"/>
        </w:rPr>
        <w:t xml:space="preserve"> </w:t>
      </w:r>
      <w:r w:rsidR="00934232" w:rsidRPr="00D04BED">
        <w:rPr>
          <w:rFonts w:asciiTheme="majorBidi" w:hAnsiTheme="majorBidi" w:cstheme="majorBidi"/>
          <w:sz w:val="24"/>
          <w:szCs w:val="24"/>
        </w:rPr>
        <w:t xml:space="preserve">Japheth b. 'Eli, </w:t>
      </w:r>
      <w:proofErr w:type="spellStart"/>
      <w:r w:rsidR="005657EE" w:rsidRPr="00D04BED">
        <w:rPr>
          <w:rFonts w:asciiTheme="majorBidi" w:hAnsiTheme="majorBidi" w:cstheme="majorBidi"/>
          <w:sz w:val="24"/>
          <w:szCs w:val="24"/>
          <w:lang w:bidi="ar-SY"/>
        </w:rPr>
        <w:t>Yūsuf</w:t>
      </w:r>
      <w:proofErr w:type="spellEnd"/>
      <w:r w:rsidR="005657EE" w:rsidRPr="00D04BED">
        <w:rPr>
          <w:rFonts w:asciiTheme="majorBidi" w:hAnsiTheme="majorBidi" w:cstheme="majorBidi"/>
          <w:sz w:val="24"/>
          <w:szCs w:val="24"/>
          <w:lang w:bidi="ar-SY"/>
        </w:rPr>
        <w:t xml:space="preserve"> al-</w:t>
      </w:r>
      <w:proofErr w:type="spellStart"/>
      <w:r w:rsidR="005657EE" w:rsidRPr="00D04BED">
        <w:rPr>
          <w:rFonts w:asciiTheme="majorBidi" w:hAnsiTheme="majorBidi" w:cstheme="majorBidi"/>
          <w:sz w:val="24"/>
          <w:szCs w:val="24"/>
          <w:lang w:bidi="ar-SY"/>
        </w:rPr>
        <w:t>Baṣīr</w:t>
      </w:r>
      <w:proofErr w:type="spellEnd"/>
      <w:r w:rsidR="005657EE" w:rsidRPr="00D04BED">
        <w:rPr>
          <w:rFonts w:asciiTheme="majorBidi" w:hAnsiTheme="majorBidi" w:cstheme="majorBidi"/>
          <w:sz w:val="24"/>
          <w:szCs w:val="24"/>
          <w:lang w:bidi="ar-SY"/>
        </w:rPr>
        <w:t xml:space="preserve">, </w:t>
      </w:r>
      <w:proofErr w:type="spellStart"/>
      <w:r w:rsidR="005657EE" w:rsidRPr="00D04BED">
        <w:rPr>
          <w:rFonts w:asciiTheme="majorBidi" w:hAnsiTheme="majorBidi" w:cstheme="majorBidi"/>
          <w:sz w:val="24"/>
          <w:szCs w:val="24"/>
          <w:lang w:bidi="ar-SY"/>
        </w:rPr>
        <w:t>ʿAlī</w:t>
      </w:r>
      <w:proofErr w:type="spellEnd"/>
      <w:r w:rsidR="005657EE" w:rsidRPr="00D04BED">
        <w:rPr>
          <w:rFonts w:asciiTheme="majorBidi" w:hAnsiTheme="majorBidi" w:cstheme="majorBidi"/>
          <w:sz w:val="24"/>
          <w:szCs w:val="24"/>
          <w:lang w:bidi="ar-SY"/>
        </w:rPr>
        <w:t xml:space="preserve"> b. </w:t>
      </w:r>
      <w:proofErr w:type="spellStart"/>
      <w:r w:rsidR="005657EE" w:rsidRPr="00D04BED">
        <w:rPr>
          <w:rFonts w:asciiTheme="majorBidi" w:hAnsiTheme="majorBidi" w:cstheme="majorBidi"/>
          <w:sz w:val="24"/>
          <w:szCs w:val="24"/>
          <w:lang w:bidi="ar-SY"/>
        </w:rPr>
        <w:t>Sulaymān</w:t>
      </w:r>
      <w:proofErr w:type="spellEnd"/>
      <w:r w:rsidR="00C34156" w:rsidRPr="00D04BED">
        <w:rPr>
          <w:rFonts w:asciiTheme="majorBidi" w:hAnsiTheme="majorBidi" w:cstheme="majorBidi"/>
          <w:sz w:val="24"/>
          <w:szCs w:val="24"/>
        </w:rPr>
        <w:t xml:space="preserve">, </w:t>
      </w:r>
      <w:r w:rsidR="00C9589F" w:rsidRPr="00D04BED">
        <w:rPr>
          <w:rFonts w:asciiTheme="majorBidi" w:hAnsiTheme="majorBidi" w:cstheme="majorBidi"/>
          <w:sz w:val="24"/>
          <w:szCs w:val="24"/>
        </w:rPr>
        <w:t xml:space="preserve">Judah Ha-Levi, Abraham ibn </w:t>
      </w:r>
      <w:proofErr w:type="spellStart"/>
      <w:r w:rsidR="00C9589F" w:rsidRPr="00D04BED">
        <w:rPr>
          <w:rFonts w:asciiTheme="majorBidi" w:hAnsiTheme="majorBidi" w:cstheme="majorBidi"/>
          <w:sz w:val="24"/>
          <w:szCs w:val="24"/>
        </w:rPr>
        <w:t>Da'ud</w:t>
      </w:r>
      <w:proofErr w:type="spellEnd"/>
      <w:r w:rsidR="00C9589F" w:rsidRPr="00D04BED">
        <w:rPr>
          <w:rFonts w:asciiTheme="majorBidi" w:hAnsiTheme="majorBidi" w:cstheme="majorBidi"/>
          <w:sz w:val="24"/>
          <w:szCs w:val="24"/>
        </w:rPr>
        <w:t xml:space="preserve">, </w:t>
      </w:r>
      <w:r w:rsidR="000A3028" w:rsidRPr="00D04BED">
        <w:rPr>
          <w:rFonts w:asciiTheme="majorBidi" w:hAnsiTheme="majorBidi" w:cstheme="majorBidi"/>
          <w:sz w:val="24"/>
          <w:szCs w:val="24"/>
        </w:rPr>
        <w:t xml:space="preserve">Moses Maimonides, </w:t>
      </w:r>
      <w:r w:rsidR="00910E68" w:rsidRPr="00D04BED">
        <w:rPr>
          <w:rFonts w:asciiTheme="majorBidi" w:hAnsiTheme="majorBidi" w:cstheme="majorBidi"/>
          <w:sz w:val="24"/>
          <w:szCs w:val="24"/>
        </w:rPr>
        <w:t>Nathaniel al-</w:t>
      </w:r>
      <w:proofErr w:type="spellStart"/>
      <w:r w:rsidR="00910E68" w:rsidRPr="00D04BED">
        <w:rPr>
          <w:rFonts w:asciiTheme="majorBidi" w:hAnsiTheme="majorBidi" w:cstheme="majorBidi"/>
          <w:sz w:val="24"/>
          <w:szCs w:val="24"/>
        </w:rPr>
        <w:t>Fayyumi</w:t>
      </w:r>
      <w:proofErr w:type="spellEnd"/>
      <w:r w:rsidR="00910E68" w:rsidRPr="00D04BED">
        <w:rPr>
          <w:rFonts w:asciiTheme="majorBidi" w:hAnsiTheme="majorBidi" w:cstheme="majorBidi"/>
          <w:sz w:val="24"/>
          <w:szCs w:val="24"/>
        </w:rPr>
        <w:t>, and others</w:t>
      </w:r>
      <w:r w:rsidR="0008408F" w:rsidRPr="00D04BED">
        <w:rPr>
          <w:rFonts w:asciiTheme="majorBidi" w:hAnsiTheme="majorBidi" w:cstheme="majorBidi"/>
          <w:sz w:val="24"/>
          <w:szCs w:val="24"/>
        </w:rPr>
        <w:t xml:space="preserve">. Only a few devoted </w:t>
      </w:r>
      <w:r w:rsidR="003257AC" w:rsidRPr="00D04BED">
        <w:rPr>
          <w:rFonts w:asciiTheme="majorBidi" w:hAnsiTheme="majorBidi" w:cstheme="majorBidi"/>
          <w:sz w:val="24"/>
          <w:szCs w:val="24"/>
        </w:rPr>
        <w:t>exclusive treatise on the subject</w:t>
      </w:r>
      <w:r w:rsidR="0008408F" w:rsidRPr="00D04BED">
        <w:rPr>
          <w:rFonts w:asciiTheme="majorBidi" w:hAnsiTheme="majorBidi" w:cstheme="majorBidi"/>
          <w:sz w:val="24"/>
          <w:szCs w:val="24"/>
        </w:rPr>
        <w:t xml:space="preserve"> </w:t>
      </w:r>
      <w:r w:rsidR="00807D53" w:rsidRPr="00D04BED">
        <w:rPr>
          <w:rFonts w:asciiTheme="majorBidi" w:hAnsiTheme="majorBidi" w:cstheme="majorBidi"/>
          <w:sz w:val="24"/>
          <w:szCs w:val="24"/>
        </w:rPr>
        <w:t xml:space="preserve">such as </w:t>
      </w:r>
      <w:r w:rsidR="003257AC" w:rsidRPr="00D04BED">
        <w:rPr>
          <w:rFonts w:asciiTheme="majorBidi" w:hAnsiTheme="majorBidi" w:cstheme="majorBidi"/>
          <w:sz w:val="24"/>
          <w:szCs w:val="24"/>
        </w:rPr>
        <w:t xml:space="preserve">Samuel b. Hophni </w:t>
      </w:r>
      <w:proofErr w:type="spellStart"/>
      <w:r w:rsidR="003257AC" w:rsidRPr="00D04BED">
        <w:rPr>
          <w:rFonts w:asciiTheme="majorBidi" w:hAnsiTheme="majorBidi" w:cstheme="majorBidi"/>
          <w:sz w:val="24"/>
          <w:szCs w:val="24"/>
        </w:rPr>
        <w:t>Ga'on</w:t>
      </w:r>
      <w:proofErr w:type="spellEnd"/>
      <w:r w:rsidR="003257AC" w:rsidRPr="00D04BED">
        <w:rPr>
          <w:rFonts w:asciiTheme="majorBidi" w:hAnsiTheme="majorBidi" w:cstheme="majorBidi"/>
          <w:sz w:val="24"/>
          <w:szCs w:val="24"/>
        </w:rPr>
        <w:t>,</w:t>
      </w:r>
      <w:r w:rsidR="005657EE" w:rsidRPr="00D04BED">
        <w:rPr>
          <w:rFonts w:asciiTheme="majorBidi" w:hAnsiTheme="majorBidi" w:cstheme="majorBidi"/>
          <w:sz w:val="24"/>
          <w:szCs w:val="24"/>
        </w:rPr>
        <w:t xml:space="preserve"> </w:t>
      </w:r>
      <w:proofErr w:type="spellStart"/>
      <w:r w:rsidR="005657EE" w:rsidRPr="00D04BED">
        <w:rPr>
          <w:rFonts w:asciiTheme="majorBidi" w:hAnsiTheme="majorBidi" w:cstheme="majorBidi"/>
          <w:sz w:val="24"/>
          <w:szCs w:val="24"/>
        </w:rPr>
        <w:t>ʾAbū</w:t>
      </w:r>
      <w:proofErr w:type="spellEnd"/>
      <w:r w:rsidR="005657EE" w:rsidRPr="00D04BED">
        <w:rPr>
          <w:rFonts w:asciiTheme="majorBidi" w:hAnsiTheme="majorBidi" w:cstheme="majorBidi"/>
          <w:sz w:val="24"/>
          <w:szCs w:val="24"/>
        </w:rPr>
        <w:t xml:space="preserve"> </w:t>
      </w:r>
      <w:proofErr w:type="spellStart"/>
      <w:r w:rsidR="005657EE" w:rsidRPr="00D04BED">
        <w:rPr>
          <w:rFonts w:asciiTheme="majorBidi" w:hAnsiTheme="majorBidi" w:cstheme="majorBidi"/>
          <w:sz w:val="24"/>
          <w:szCs w:val="24"/>
        </w:rPr>
        <w:t>Yūsuf</w:t>
      </w:r>
      <w:proofErr w:type="spellEnd"/>
      <w:r w:rsidR="005657EE" w:rsidRPr="00D04BED">
        <w:rPr>
          <w:rFonts w:asciiTheme="majorBidi" w:hAnsiTheme="majorBidi" w:cstheme="majorBidi"/>
          <w:sz w:val="24"/>
          <w:szCs w:val="24"/>
        </w:rPr>
        <w:t xml:space="preserve"> </w:t>
      </w:r>
      <w:proofErr w:type="spellStart"/>
      <w:r w:rsidR="005657EE" w:rsidRPr="00D04BED">
        <w:rPr>
          <w:rFonts w:asciiTheme="majorBidi" w:hAnsiTheme="majorBidi" w:cstheme="majorBidi"/>
          <w:sz w:val="24"/>
          <w:szCs w:val="24"/>
        </w:rPr>
        <w:t>Yaʿqūb</w:t>
      </w:r>
      <w:proofErr w:type="spellEnd"/>
      <w:r w:rsidR="005657EE" w:rsidRPr="00D04BED">
        <w:rPr>
          <w:rFonts w:asciiTheme="majorBidi" w:hAnsiTheme="majorBidi" w:cstheme="majorBidi"/>
          <w:sz w:val="24"/>
          <w:szCs w:val="24"/>
        </w:rPr>
        <w:t xml:space="preserve"> b. </w:t>
      </w:r>
      <w:proofErr w:type="spellStart"/>
      <w:r w:rsidR="005657EE" w:rsidRPr="00D04BED">
        <w:rPr>
          <w:rFonts w:asciiTheme="majorBidi" w:hAnsiTheme="majorBidi" w:cstheme="majorBidi"/>
          <w:sz w:val="24"/>
          <w:szCs w:val="24"/>
        </w:rPr>
        <w:t>ʾIsḥāq</w:t>
      </w:r>
      <w:proofErr w:type="spellEnd"/>
      <w:r w:rsidR="005657EE" w:rsidRPr="00D04BED">
        <w:rPr>
          <w:rFonts w:asciiTheme="majorBidi" w:hAnsiTheme="majorBidi" w:cstheme="majorBidi"/>
          <w:sz w:val="24"/>
          <w:szCs w:val="24"/>
        </w:rPr>
        <w:t xml:space="preserve"> al-</w:t>
      </w:r>
      <w:proofErr w:type="spellStart"/>
      <w:r w:rsidR="005657EE" w:rsidRPr="00D04BED">
        <w:rPr>
          <w:rFonts w:asciiTheme="majorBidi" w:hAnsiTheme="majorBidi" w:cstheme="majorBidi"/>
          <w:sz w:val="24"/>
          <w:szCs w:val="24"/>
        </w:rPr>
        <w:t>Qirqisānī</w:t>
      </w:r>
      <w:proofErr w:type="spellEnd"/>
      <w:r w:rsidR="00344D87" w:rsidRPr="00D04BED">
        <w:rPr>
          <w:rFonts w:asciiTheme="majorBidi" w:hAnsiTheme="majorBidi" w:cstheme="majorBidi"/>
          <w:sz w:val="24"/>
          <w:szCs w:val="24"/>
        </w:rPr>
        <w:t>,</w:t>
      </w:r>
      <w:r w:rsidR="003257AC" w:rsidRPr="00D04BED">
        <w:rPr>
          <w:rFonts w:asciiTheme="majorBidi" w:hAnsiTheme="majorBidi" w:cstheme="majorBidi"/>
          <w:sz w:val="24"/>
          <w:szCs w:val="24"/>
        </w:rPr>
        <w:t xml:space="preserve"> </w:t>
      </w:r>
      <w:proofErr w:type="spellStart"/>
      <w:r w:rsidR="00807D53" w:rsidRPr="00D04BED">
        <w:rPr>
          <w:rFonts w:asciiTheme="majorBidi" w:hAnsiTheme="majorBidi" w:cstheme="majorBidi"/>
          <w:sz w:val="24"/>
          <w:szCs w:val="24"/>
        </w:rPr>
        <w:t>Shlomoh</w:t>
      </w:r>
      <w:proofErr w:type="spellEnd"/>
      <w:r w:rsidR="00807D53" w:rsidRPr="00D04BED">
        <w:rPr>
          <w:rFonts w:asciiTheme="majorBidi" w:hAnsiTheme="majorBidi" w:cstheme="majorBidi"/>
          <w:sz w:val="24"/>
          <w:szCs w:val="24"/>
        </w:rPr>
        <w:t xml:space="preserve"> ibn </w:t>
      </w:r>
      <w:proofErr w:type="spellStart"/>
      <w:r w:rsidR="00807D53" w:rsidRPr="00D04BED">
        <w:rPr>
          <w:rFonts w:asciiTheme="majorBidi" w:hAnsiTheme="majorBidi" w:cstheme="majorBidi"/>
          <w:sz w:val="24"/>
          <w:szCs w:val="24"/>
        </w:rPr>
        <w:t>Aadret</w:t>
      </w:r>
      <w:proofErr w:type="spellEnd"/>
      <w:r w:rsidR="00807D53" w:rsidRPr="00D04BED">
        <w:rPr>
          <w:rFonts w:asciiTheme="majorBidi" w:hAnsiTheme="majorBidi" w:cstheme="majorBidi"/>
          <w:sz w:val="24"/>
          <w:szCs w:val="24"/>
        </w:rPr>
        <w:t xml:space="preserve">, and </w:t>
      </w:r>
      <w:proofErr w:type="spellStart"/>
      <w:r w:rsidR="00807D53" w:rsidRPr="00D04BED">
        <w:rPr>
          <w:rFonts w:asciiTheme="majorBidi" w:hAnsiTheme="majorBidi" w:cstheme="majorBidi"/>
          <w:sz w:val="24"/>
          <w:szCs w:val="24"/>
        </w:rPr>
        <w:t>Shim'on</w:t>
      </w:r>
      <w:proofErr w:type="spellEnd"/>
      <w:r w:rsidR="00807D53" w:rsidRPr="00D04BED">
        <w:rPr>
          <w:rFonts w:asciiTheme="majorBidi" w:hAnsiTheme="majorBidi" w:cstheme="majorBidi"/>
          <w:sz w:val="24"/>
          <w:szCs w:val="24"/>
        </w:rPr>
        <w:t xml:space="preserve"> ben </w:t>
      </w:r>
      <w:proofErr w:type="spellStart"/>
      <w:r w:rsidR="00807D53" w:rsidRPr="00D04BED">
        <w:rPr>
          <w:rFonts w:asciiTheme="majorBidi" w:hAnsiTheme="majorBidi" w:cstheme="majorBidi"/>
          <w:sz w:val="24"/>
          <w:szCs w:val="24"/>
        </w:rPr>
        <w:t>Semah</w:t>
      </w:r>
      <w:proofErr w:type="spellEnd"/>
      <w:r w:rsidR="00807D53" w:rsidRPr="00D04BED">
        <w:rPr>
          <w:rFonts w:asciiTheme="majorBidi" w:hAnsiTheme="majorBidi" w:cstheme="majorBidi"/>
          <w:sz w:val="24"/>
          <w:szCs w:val="24"/>
        </w:rPr>
        <w:t xml:space="preserve"> Duran</w:t>
      </w:r>
      <w:r w:rsidR="00406DBA" w:rsidRPr="00D04BED">
        <w:rPr>
          <w:rFonts w:asciiTheme="majorBidi" w:hAnsiTheme="majorBidi" w:cstheme="majorBidi"/>
          <w:sz w:val="24"/>
          <w:szCs w:val="24"/>
        </w:rPr>
        <w:t xml:space="preserve"> (</w:t>
      </w:r>
      <w:proofErr w:type="spellStart"/>
      <w:r w:rsidR="00406DBA" w:rsidRPr="00D04BED">
        <w:rPr>
          <w:rFonts w:asciiTheme="majorBidi" w:hAnsiTheme="majorBidi" w:cstheme="majorBidi"/>
          <w:sz w:val="24"/>
          <w:szCs w:val="24"/>
        </w:rPr>
        <w:t>Bousek</w:t>
      </w:r>
      <w:proofErr w:type="spellEnd"/>
      <w:r w:rsidR="00406DBA" w:rsidRPr="00D04BED">
        <w:rPr>
          <w:rFonts w:asciiTheme="majorBidi" w:hAnsiTheme="majorBidi" w:cstheme="majorBidi"/>
          <w:sz w:val="24"/>
          <w:szCs w:val="24"/>
        </w:rPr>
        <w:t xml:space="preserve"> 2020; Mazuz 2021, 950-957, 960-963) </w:t>
      </w:r>
      <w:r w:rsidR="0008408F" w:rsidRPr="00D04BED">
        <w:rPr>
          <w:rFonts w:asciiTheme="majorBidi" w:hAnsiTheme="majorBidi" w:cstheme="majorBidi"/>
          <w:sz w:val="24"/>
          <w:szCs w:val="24"/>
        </w:rPr>
        <w:t xml:space="preserve">. </w:t>
      </w:r>
      <w:r w:rsidR="00882319" w:rsidRPr="00D04BED">
        <w:rPr>
          <w:rFonts w:asciiTheme="majorBidi" w:hAnsiTheme="majorBidi" w:cstheme="majorBidi"/>
          <w:sz w:val="24"/>
          <w:szCs w:val="24"/>
        </w:rPr>
        <w:t>At the Early</w:t>
      </w:r>
      <w:r w:rsidR="00882319" w:rsidRPr="002C5B03">
        <w:rPr>
          <w:rFonts w:asciiTheme="majorBidi" w:hAnsiTheme="majorBidi" w:cstheme="majorBidi"/>
          <w:sz w:val="24"/>
          <w:szCs w:val="24"/>
        </w:rPr>
        <w:t xml:space="preserve"> Modern period, Jewish scholars as well addressed in their essays to the Muslim doctrine from time to </w:t>
      </w:r>
      <w:r w:rsidR="00877178" w:rsidRPr="002C5B03">
        <w:rPr>
          <w:rFonts w:asciiTheme="majorBidi" w:hAnsiTheme="majorBidi" w:cstheme="majorBidi"/>
          <w:sz w:val="24"/>
          <w:szCs w:val="24"/>
        </w:rPr>
        <w:t xml:space="preserve">time, </w:t>
      </w:r>
      <w:r w:rsidR="00893790" w:rsidRPr="002C5B03">
        <w:rPr>
          <w:rFonts w:asciiTheme="majorBidi" w:hAnsiTheme="majorBidi" w:cstheme="majorBidi"/>
          <w:sz w:val="24"/>
          <w:szCs w:val="24"/>
        </w:rPr>
        <w:t>but sometimes behind this inter</w:t>
      </w:r>
      <w:r w:rsidR="00877178" w:rsidRPr="002C5B03">
        <w:rPr>
          <w:rFonts w:asciiTheme="majorBidi" w:hAnsiTheme="majorBidi" w:cstheme="majorBidi"/>
          <w:sz w:val="24"/>
          <w:szCs w:val="24"/>
        </w:rPr>
        <w:t xml:space="preserve">religious </w:t>
      </w:r>
      <w:r w:rsidR="00882319" w:rsidRPr="002C5B03">
        <w:rPr>
          <w:rFonts w:asciiTheme="majorBidi" w:hAnsiTheme="majorBidi" w:cstheme="majorBidi"/>
          <w:sz w:val="24"/>
          <w:szCs w:val="24"/>
        </w:rPr>
        <w:t xml:space="preserve">debate </w:t>
      </w:r>
      <w:r w:rsidR="00877178" w:rsidRPr="002C5B03">
        <w:rPr>
          <w:rFonts w:asciiTheme="majorBidi" w:hAnsiTheme="majorBidi" w:cstheme="majorBidi"/>
          <w:sz w:val="24"/>
          <w:szCs w:val="24"/>
        </w:rPr>
        <w:t>stand a</w:t>
      </w:r>
      <w:r w:rsidR="00882319" w:rsidRPr="002C5B03">
        <w:rPr>
          <w:rFonts w:asciiTheme="majorBidi" w:hAnsiTheme="majorBidi" w:cstheme="majorBidi"/>
          <w:sz w:val="24"/>
          <w:szCs w:val="24"/>
        </w:rPr>
        <w:t xml:space="preserve"> specific local historical context, such as the </w:t>
      </w:r>
      <w:r w:rsidR="000F6EE1" w:rsidRPr="002C5B03">
        <w:rPr>
          <w:rFonts w:asciiTheme="majorBidi" w:hAnsiTheme="majorBidi" w:cstheme="majorBidi"/>
          <w:sz w:val="24"/>
          <w:szCs w:val="24"/>
        </w:rPr>
        <w:t xml:space="preserve">spread of the </w:t>
      </w:r>
      <w:r w:rsidR="00882319" w:rsidRPr="002C5B03">
        <w:rPr>
          <w:rFonts w:asciiTheme="majorBidi" w:hAnsiTheme="majorBidi" w:cstheme="majorBidi"/>
          <w:sz w:val="24"/>
          <w:szCs w:val="24"/>
        </w:rPr>
        <w:t>Sabbatarian movement</w:t>
      </w:r>
      <w:r w:rsidR="00877178" w:rsidRPr="002C5B03">
        <w:rPr>
          <w:rFonts w:asciiTheme="majorBidi" w:hAnsiTheme="majorBidi" w:cstheme="majorBidi"/>
          <w:sz w:val="24"/>
          <w:szCs w:val="24"/>
        </w:rPr>
        <w:t xml:space="preserve">, as in the case of Joseph </w:t>
      </w:r>
      <w:proofErr w:type="spellStart"/>
      <w:r w:rsidR="00877178" w:rsidRPr="002C5B03">
        <w:rPr>
          <w:rFonts w:asciiTheme="majorBidi" w:hAnsiTheme="majorBidi" w:cstheme="majorBidi"/>
          <w:sz w:val="24"/>
          <w:szCs w:val="24"/>
        </w:rPr>
        <w:t>Sambari</w:t>
      </w:r>
      <w:proofErr w:type="spellEnd"/>
      <w:r w:rsidR="00CC7ACF">
        <w:rPr>
          <w:rFonts w:asciiTheme="majorBidi" w:hAnsiTheme="majorBidi" w:cstheme="majorBidi"/>
          <w:sz w:val="24"/>
          <w:szCs w:val="24"/>
        </w:rPr>
        <w:t xml:space="preserve"> (</w:t>
      </w:r>
      <w:r w:rsidR="00CC7ACF">
        <w:rPr>
          <w:rFonts w:ascii="David" w:hAnsi="David" w:cs="David"/>
          <w:sz w:val="24"/>
          <w:szCs w:val="24"/>
        </w:rPr>
        <w:t>Jacobs</w:t>
      </w:r>
      <w:r w:rsidR="00CC7ACF">
        <w:rPr>
          <w:rFonts w:asciiTheme="majorBidi" w:hAnsiTheme="majorBidi" w:cstheme="majorBidi"/>
          <w:sz w:val="24"/>
          <w:szCs w:val="24"/>
        </w:rPr>
        <w:t xml:space="preserve"> 2007)</w:t>
      </w:r>
      <w:r w:rsidR="00882319" w:rsidRPr="002C5B03">
        <w:rPr>
          <w:rFonts w:asciiTheme="majorBidi" w:hAnsiTheme="majorBidi" w:cstheme="majorBidi"/>
          <w:sz w:val="24"/>
          <w:szCs w:val="24"/>
        </w:rPr>
        <w:t>.</w:t>
      </w:r>
    </w:p>
    <w:p w14:paraId="64EB8EBD" w14:textId="77777777" w:rsidR="00BA7F35" w:rsidRPr="002C5B03" w:rsidRDefault="00BA7F35" w:rsidP="00893790">
      <w:pPr>
        <w:bidi w:val="0"/>
        <w:spacing w:line="480" w:lineRule="auto"/>
        <w:contextualSpacing/>
        <w:jc w:val="both"/>
        <w:rPr>
          <w:rFonts w:asciiTheme="majorBidi" w:hAnsiTheme="majorBidi" w:cstheme="majorBidi"/>
          <w:sz w:val="24"/>
          <w:szCs w:val="24"/>
        </w:rPr>
      </w:pPr>
      <w:r w:rsidRPr="002C5B03">
        <w:rPr>
          <w:rFonts w:asciiTheme="majorBidi" w:hAnsiTheme="majorBidi" w:cstheme="majorBidi"/>
          <w:sz w:val="24"/>
          <w:szCs w:val="24"/>
        </w:rPr>
        <w:t xml:space="preserve">The year in which the </w:t>
      </w:r>
      <w:r w:rsidR="00BD02E6" w:rsidRPr="002C5B03">
        <w:rPr>
          <w:rFonts w:asciiTheme="majorBidi" w:hAnsiTheme="majorBidi" w:cstheme="majorBidi"/>
          <w:sz w:val="24"/>
          <w:szCs w:val="24"/>
        </w:rPr>
        <w:t>debate</w:t>
      </w:r>
      <w:r w:rsidRPr="002C5B03">
        <w:rPr>
          <w:rFonts w:asciiTheme="majorBidi" w:hAnsiTheme="majorBidi" w:cstheme="majorBidi"/>
          <w:sz w:val="24"/>
          <w:szCs w:val="24"/>
        </w:rPr>
        <w:t xml:space="preserve"> took place is not recorded by Berdugo, however it can be determined that </w:t>
      </w:r>
      <w:r w:rsidR="00BD02E6" w:rsidRPr="002C5B03">
        <w:rPr>
          <w:rFonts w:asciiTheme="majorBidi" w:hAnsiTheme="majorBidi" w:cstheme="majorBidi"/>
          <w:sz w:val="24"/>
          <w:szCs w:val="24"/>
        </w:rPr>
        <w:t>its</w:t>
      </w:r>
      <w:r w:rsidRPr="002C5B03">
        <w:rPr>
          <w:rFonts w:asciiTheme="majorBidi" w:hAnsiTheme="majorBidi" w:cstheme="majorBidi"/>
          <w:sz w:val="24"/>
          <w:szCs w:val="24"/>
        </w:rPr>
        <w:t xml:space="preserve"> </w:t>
      </w:r>
      <w:r w:rsidR="00BD02E6" w:rsidRPr="002C5B03">
        <w:rPr>
          <w:rFonts w:asciiTheme="majorBidi" w:hAnsiTheme="majorBidi" w:cstheme="majorBidi"/>
          <w:sz w:val="24"/>
          <w:szCs w:val="24"/>
        </w:rPr>
        <w:t>happen</w:t>
      </w:r>
      <w:r w:rsidRPr="002C5B03">
        <w:rPr>
          <w:rFonts w:asciiTheme="majorBidi" w:hAnsiTheme="majorBidi" w:cstheme="majorBidi"/>
          <w:sz w:val="24"/>
          <w:szCs w:val="24"/>
        </w:rPr>
        <w:t xml:space="preserve"> before the year 1801, since at a certain point Berdugo mentioned his father and it is implied from his words that his father was still alive, and since </w:t>
      </w:r>
      <w:proofErr w:type="spellStart"/>
      <w:r w:rsidR="00893790" w:rsidRPr="002C5B03">
        <w:rPr>
          <w:rFonts w:asciiTheme="majorBidi" w:hAnsiTheme="majorBidi" w:cstheme="majorBidi"/>
          <w:sz w:val="24"/>
          <w:szCs w:val="24"/>
        </w:rPr>
        <w:t>Berdugo's</w:t>
      </w:r>
      <w:proofErr w:type="spellEnd"/>
      <w:r w:rsidR="00893790" w:rsidRPr="002C5B03">
        <w:rPr>
          <w:rFonts w:asciiTheme="majorBidi" w:hAnsiTheme="majorBidi" w:cstheme="majorBidi"/>
          <w:sz w:val="24"/>
          <w:szCs w:val="24"/>
        </w:rPr>
        <w:t xml:space="preserve"> father </w:t>
      </w:r>
      <w:r w:rsidRPr="002C5B03">
        <w:rPr>
          <w:rFonts w:asciiTheme="majorBidi" w:hAnsiTheme="majorBidi" w:cstheme="majorBidi"/>
          <w:sz w:val="24"/>
          <w:szCs w:val="24"/>
        </w:rPr>
        <w:t xml:space="preserve">died in the mentioned year it can be concluded that the </w:t>
      </w:r>
      <w:r w:rsidR="00BD02E6" w:rsidRPr="002C5B03">
        <w:rPr>
          <w:rFonts w:asciiTheme="majorBidi" w:hAnsiTheme="majorBidi" w:cstheme="majorBidi"/>
          <w:sz w:val="24"/>
          <w:szCs w:val="24"/>
        </w:rPr>
        <w:t xml:space="preserve">debate </w:t>
      </w:r>
      <w:r w:rsidRPr="002C5B03">
        <w:rPr>
          <w:rFonts w:asciiTheme="majorBidi" w:hAnsiTheme="majorBidi" w:cstheme="majorBidi"/>
          <w:sz w:val="24"/>
          <w:szCs w:val="24"/>
        </w:rPr>
        <w:t xml:space="preserve">did not occur later than that. </w:t>
      </w:r>
    </w:p>
    <w:p w14:paraId="3BCFE7E4" w14:textId="77777777" w:rsidR="0030575F" w:rsidRPr="002C5B03" w:rsidRDefault="00DC51B2" w:rsidP="0030575F">
      <w:pPr>
        <w:bidi w:val="0"/>
        <w:spacing w:line="480" w:lineRule="auto"/>
        <w:contextualSpacing/>
        <w:jc w:val="both"/>
        <w:rPr>
          <w:rFonts w:asciiTheme="majorBidi" w:hAnsiTheme="majorBidi" w:cstheme="majorBidi"/>
          <w:sz w:val="24"/>
          <w:szCs w:val="24"/>
        </w:rPr>
      </w:pPr>
      <w:r w:rsidRPr="002C5B03">
        <w:rPr>
          <w:rFonts w:asciiTheme="majorBidi" w:hAnsiTheme="majorBidi" w:cstheme="majorBidi"/>
          <w:sz w:val="24"/>
          <w:szCs w:val="24"/>
        </w:rPr>
        <w:t>Unfortunately B</w:t>
      </w:r>
      <w:r w:rsidR="00F922ED" w:rsidRPr="002C5B03">
        <w:rPr>
          <w:rFonts w:asciiTheme="majorBidi" w:hAnsiTheme="majorBidi" w:cstheme="majorBidi"/>
          <w:sz w:val="24"/>
          <w:szCs w:val="24"/>
        </w:rPr>
        <w:t>e</w:t>
      </w:r>
      <w:r w:rsidRPr="002C5B03">
        <w:rPr>
          <w:rFonts w:asciiTheme="majorBidi" w:hAnsiTheme="majorBidi" w:cstheme="majorBidi"/>
          <w:sz w:val="24"/>
          <w:szCs w:val="24"/>
        </w:rPr>
        <w:t>rdugo did not mention</w:t>
      </w:r>
      <w:r w:rsidR="00BD02E6" w:rsidRPr="002C5B03">
        <w:rPr>
          <w:rFonts w:asciiTheme="majorBidi" w:hAnsiTheme="majorBidi" w:cstheme="majorBidi"/>
          <w:sz w:val="24"/>
          <w:szCs w:val="24"/>
        </w:rPr>
        <w:t xml:space="preserve"> also</w:t>
      </w:r>
      <w:r w:rsidRPr="002C5B03">
        <w:rPr>
          <w:rFonts w:asciiTheme="majorBidi" w:hAnsiTheme="majorBidi" w:cstheme="majorBidi"/>
          <w:sz w:val="24"/>
          <w:szCs w:val="24"/>
        </w:rPr>
        <w:t xml:space="preserve"> the name of his Muslim scholar interlocutor, and he remains anonymous. </w:t>
      </w:r>
      <w:proofErr w:type="spellStart"/>
      <w:r w:rsidR="007F5410" w:rsidRPr="002C5B03">
        <w:rPr>
          <w:rFonts w:asciiTheme="majorBidi" w:hAnsiTheme="majorBidi" w:cstheme="majorBidi"/>
          <w:sz w:val="24"/>
          <w:szCs w:val="24"/>
        </w:rPr>
        <w:t>B</w:t>
      </w:r>
      <w:r w:rsidR="00F922ED" w:rsidRPr="002C5B03">
        <w:rPr>
          <w:rFonts w:asciiTheme="majorBidi" w:hAnsiTheme="majorBidi" w:cstheme="majorBidi"/>
          <w:sz w:val="24"/>
          <w:szCs w:val="24"/>
        </w:rPr>
        <w:t>e</w:t>
      </w:r>
      <w:r w:rsidR="007F5410" w:rsidRPr="002C5B03">
        <w:rPr>
          <w:rFonts w:asciiTheme="majorBidi" w:hAnsiTheme="majorBidi" w:cstheme="majorBidi"/>
          <w:sz w:val="24"/>
          <w:szCs w:val="24"/>
        </w:rPr>
        <w:t>rdugo's</w:t>
      </w:r>
      <w:proofErr w:type="spellEnd"/>
      <w:r w:rsidR="007F5410" w:rsidRPr="002C5B03">
        <w:rPr>
          <w:rFonts w:asciiTheme="majorBidi" w:hAnsiTheme="majorBidi" w:cstheme="majorBidi"/>
          <w:sz w:val="24"/>
          <w:szCs w:val="24"/>
        </w:rPr>
        <w:t xml:space="preserve"> wording implies that the debate </w:t>
      </w:r>
      <w:r w:rsidR="007F5410" w:rsidRPr="002C5B03">
        <w:rPr>
          <w:rFonts w:asciiTheme="majorBidi" w:hAnsiTheme="majorBidi" w:cstheme="majorBidi"/>
          <w:sz w:val="24"/>
          <w:szCs w:val="24"/>
        </w:rPr>
        <w:lastRenderedPageBreak/>
        <w:t>was initiated by the Muslim scholar,</w:t>
      </w:r>
      <w:r w:rsidR="007F5410" w:rsidRPr="002C5B03">
        <w:rPr>
          <w:rFonts w:asciiTheme="majorBidi" w:hAnsiTheme="majorBidi" w:cstheme="majorBidi"/>
          <w:b/>
          <w:bCs/>
          <w:sz w:val="24"/>
          <w:szCs w:val="24"/>
        </w:rPr>
        <w:t xml:space="preserve"> </w:t>
      </w:r>
      <w:r w:rsidR="007F5410" w:rsidRPr="002C5B03">
        <w:rPr>
          <w:rFonts w:asciiTheme="majorBidi" w:hAnsiTheme="majorBidi" w:cstheme="majorBidi"/>
          <w:sz w:val="24"/>
          <w:szCs w:val="24"/>
        </w:rPr>
        <w:t>'I was asked by clever gentile'. It is very possible that B</w:t>
      </w:r>
      <w:r w:rsidR="00F922ED" w:rsidRPr="002C5B03">
        <w:rPr>
          <w:rFonts w:asciiTheme="majorBidi" w:hAnsiTheme="majorBidi" w:cstheme="majorBidi"/>
          <w:sz w:val="24"/>
          <w:szCs w:val="24"/>
        </w:rPr>
        <w:t>e</w:t>
      </w:r>
      <w:r w:rsidR="007F5410" w:rsidRPr="002C5B03">
        <w:rPr>
          <w:rFonts w:asciiTheme="majorBidi" w:hAnsiTheme="majorBidi" w:cstheme="majorBidi"/>
          <w:sz w:val="24"/>
          <w:szCs w:val="24"/>
        </w:rPr>
        <w:t xml:space="preserve">rdugo would not </w:t>
      </w:r>
      <w:r w:rsidR="0008408F" w:rsidRPr="002C5B03">
        <w:rPr>
          <w:rFonts w:asciiTheme="majorBidi" w:hAnsiTheme="majorBidi" w:cstheme="majorBidi"/>
          <w:sz w:val="24"/>
          <w:szCs w:val="24"/>
        </w:rPr>
        <w:t xml:space="preserve">consider to </w:t>
      </w:r>
      <w:r w:rsidR="00AF7F65" w:rsidRPr="002C5B03">
        <w:rPr>
          <w:rFonts w:asciiTheme="majorBidi" w:hAnsiTheme="majorBidi" w:cstheme="majorBidi"/>
          <w:sz w:val="24"/>
          <w:szCs w:val="24"/>
        </w:rPr>
        <w:t>initiate</w:t>
      </w:r>
      <w:r w:rsidR="007F5410" w:rsidRPr="002C5B03">
        <w:rPr>
          <w:rFonts w:asciiTheme="majorBidi" w:hAnsiTheme="majorBidi" w:cstheme="majorBidi"/>
          <w:sz w:val="24"/>
          <w:szCs w:val="24"/>
        </w:rPr>
        <w:t xml:space="preserve"> a religious debate because the Islamic law prescribes capital punishment for those who offend Islam and especially Muhammad.</w:t>
      </w:r>
      <w:r w:rsidR="0008408F" w:rsidRPr="002C5B03">
        <w:rPr>
          <w:rFonts w:asciiTheme="majorBidi" w:hAnsiTheme="majorBidi" w:cstheme="majorBidi"/>
          <w:sz w:val="24"/>
          <w:szCs w:val="24"/>
        </w:rPr>
        <w:t xml:space="preserve"> In addition, we should bear in mind that as a Jew </w:t>
      </w:r>
      <w:r w:rsidR="0030575F" w:rsidRPr="002C5B03">
        <w:rPr>
          <w:rFonts w:asciiTheme="majorBidi" w:hAnsiTheme="majorBidi" w:cstheme="majorBidi"/>
          <w:sz w:val="24"/>
          <w:szCs w:val="24"/>
        </w:rPr>
        <w:t>B</w:t>
      </w:r>
      <w:r w:rsidR="00E10D41" w:rsidRPr="002C5B03">
        <w:rPr>
          <w:rFonts w:asciiTheme="majorBidi" w:hAnsiTheme="majorBidi" w:cstheme="majorBidi"/>
          <w:sz w:val="24"/>
          <w:szCs w:val="24"/>
        </w:rPr>
        <w:t>e</w:t>
      </w:r>
      <w:r w:rsidR="0030575F" w:rsidRPr="002C5B03">
        <w:rPr>
          <w:rFonts w:asciiTheme="majorBidi" w:hAnsiTheme="majorBidi" w:cstheme="majorBidi"/>
          <w:sz w:val="24"/>
          <w:szCs w:val="24"/>
        </w:rPr>
        <w:t>rdugo</w:t>
      </w:r>
      <w:r w:rsidR="00E10D41" w:rsidRPr="002C5B03">
        <w:rPr>
          <w:rFonts w:asciiTheme="majorBidi" w:hAnsiTheme="majorBidi" w:cstheme="majorBidi"/>
          <w:sz w:val="24"/>
          <w:szCs w:val="24"/>
        </w:rPr>
        <w:t xml:space="preserve"> was granted only limited legal status</w:t>
      </w:r>
      <w:r w:rsidR="0008408F" w:rsidRPr="002C5B03">
        <w:rPr>
          <w:rFonts w:asciiTheme="majorBidi" w:hAnsiTheme="majorBidi" w:cstheme="majorBidi"/>
          <w:sz w:val="24"/>
          <w:szCs w:val="24"/>
        </w:rPr>
        <w:t xml:space="preserve"> </w:t>
      </w:r>
      <w:r w:rsidR="00E10D41" w:rsidRPr="002C5B03">
        <w:rPr>
          <w:rFonts w:asciiTheme="majorBidi" w:hAnsiTheme="majorBidi" w:cstheme="majorBidi"/>
          <w:sz w:val="24"/>
          <w:szCs w:val="24"/>
        </w:rPr>
        <w:t>(dhimmi</w:t>
      </w:r>
      <w:r w:rsidR="00922F1B" w:rsidRPr="002C5B03">
        <w:rPr>
          <w:rFonts w:asciiTheme="majorBidi" w:hAnsiTheme="majorBidi" w:cstheme="majorBidi"/>
          <w:sz w:val="24"/>
          <w:szCs w:val="24"/>
        </w:rPr>
        <w:t>- non-Muslim monotheists living under Islamic rule</w:t>
      </w:r>
      <w:r w:rsidR="00E10D41" w:rsidRPr="002C5B03">
        <w:rPr>
          <w:rFonts w:asciiTheme="majorBidi" w:hAnsiTheme="majorBidi" w:cstheme="majorBidi"/>
          <w:sz w:val="24"/>
          <w:szCs w:val="24"/>
        </w:rPr>
        <w:t>)</w:t>
      </w:r>
      <w:r w:rsidR="005572F8" w:rsidRPr="002C5B03">
        <w:rPr>
          <w:rFonts w:asciiTheme="majorBidi" w:hAnsiTheme="majorBidi" w:cstheme="majorBidi"/>
          <w:sz w:val="24"/>
          <w:szCs w:val="24"/>
        </w:rPr>
        <w:t>.</w:t>
      </w:r>
      <w:r w:rsidR="00E10D41" w:rsidRPr="002C5B03">
        <w:rPr>
          <w:rFonts w:asciiTheme="majorBidi" w:hAnsiTheme="majorBidi" w:cstheme="majorBidi"/>
          <w:sz w:val="24"/>
          <w:szCs w:val="24"/>
        </w:rPr>
        <w:t xml:space="preserve"> </w:t>
      </w:r>
    </w:p>
    <w:p w14:paraId="31FFD9A4" w14:textId="77777777" w:rsidR="00BE2E05" w:rsidRDefault="005572F8" w:rsidP="009A0AB7">
      <w:pPr>
        <w:bidi w:val="0"/>
        <w:spacing w:line="480" w:lineRule="auto"/>
        <w:contextualSpacing/>
        <w:jc w:val="both"/>
        <w:rPr>
          <w:rFonts w:asciiTheme="majorBidi" w:hAnsiTheme="majorBidi" w:cstheme="majorBidi"/>
          <w:sz w:val="24"/>
          <w:szCs w:val="24"/>
        </w:rPr>
      </w:pPr>
      <w:r w:rsidRPr="002C5B03">
        <w:rPr>
          <w:rFonts w:asciiTheme="majorBidi" w:hAnsiTheme="majorBidi" w:cstheme="majorBidi"/>
          <w:sz w:val="24"/>
          <w:szCs w:val="24"/>
        </w:rPr>
        <w:t>Moreover, it is most likely that B</w:t>
      </w:r>
      <w:r w:rsidR="000F6EE1" w:rsidRPr="002C5B03">
        <w:rPr>
          <w:rFonts w:asciiTheme="majorBidi" w:hAnsiTheme="majorBidi" w:cstheme="majorBidi"/>
          <w:sz w:val="24"/>
          <w:szCs w:val="24"/>
        </w:rPr>
        <w:t>e</w:t>
      </w:r>
      <w:r w:rsidRPr="002C5B03">
        <w:rPr>
          <w:rFonts w:asciiTheme="majorBidi" w:hAnsiTheme="majorBidi" w:cstheme="majorBidi"/>
          <w:sz w:val="24"/>
          <w:szCs w:val="24"/>
        </w:rPr>
        <w:t>rdugo was involved in th</w:t>
      </w:r>
      <w:r w:rsidR="00497B62" w:rsidRPr="002C5B03">
        <w:rPr>
          <w:rFonts w:asciiTheme="majorBidi" w:hAnsiTheme="majorBidi" w:cstheme="majorBidi"/>
          <w:sz w:val="24"/>
          <w:szCs w:val="24"/>
        </w:rPr>
        <w:t>is</w:t>
      </w:r>
      <w:r w:rsidRPr="002C5B03">
        <w:rPr>
          <w:rFonts w:asciiTheme="majorBidi" w:hAnsiTheme="majorBidi" w:cstheme="majorBidi"/>
          <w:sz w:val="24"/>
          <w:szCs w:val="24"/>
        </w:rPr>
        <w:t xml:space="preserve"> debate as an adult (it is unlikely that the Muslim scholar would have addressed a young man) and therefore it can be assumed that the debate took place </w:t>
      </w:r>
      <w:r w:rsidR="00BA7F35" w:rsidRPr="002C5B03">
        <w:rPr>
          <w:rFonts w:asciiTheme="majorBidi" w:hAnsiTheme="majorBidi" w:cstheme="majorBidi"/>
          <w:sz w:val="24"/>
          <w:szCs w:val="24"/>
        </w:rPr>
        <w:t xml:space="preserve">around </w:t>
      </w:r>
      <w:r w:rsidRPr="002C5B03">
        <w:rPr>
          <w:rFonts w:asciiTheme="majorBidi" w:hAnsiTheme="majorBidi" w:cstheme="majorBidi"/>
          <w:sz w:val="24"/>
          <w:szCs w:val="24"/>
        </w:rPr>
        <w:t xml:space="preserve">the difficult events that occurred under the rule of </w:t>
      </w:r>
      <w:proofErr w:type="spellStart"/>
      <w:r w:rsidRPr="00D04BED">
        <w:rPr>
          <w:rFonts w:asciiTheme="majorBidi" w:hAnsiTheme="majorBidi" w:cstheme="majorBidi"/>
          <w:sz w:val="24"/>
          <w:szCs w:val="24"/>
        </w:rPr>
        <w:t>Mawlay</w:t>
      </w:r>
      <w:proofErr w:type="spellEnd"/>
      <w:r w:rsidRPr="00D04BED">
        <w:rPr>
          <w:rFonts w:asciiTheme="majorBidi" w:hAnsiTheme="majorBidi" w:cstheme="majorBidi"/>
          <w:sz w:val="24"/>
          <w:szCs w:val="24"/>
        </w:rPr>
        <w:t xml:space="preserve"> al-</w:t>
      </w:r>
      <w:proofErr w:type="spellStart"/>
      <w:r w:rsidRPr="00D04BED">
        <w:rPr>
          <w:rFonts w:asciiTheme="majorBidi" w:hAnsiTheme="majorBidi" w:cstheme="majorBidi"/>
          <w:sz w:val="24"/>
          <w:szCs w:val="24"/>
        </w:rPr>
        <w:t>Yaz</w:t>
      </w:r>
      <w:r w:rsidR="00AC0EB8" w:rsidRPr="00D04BED">
        <w:rPr>
          <w:rFonts w:asciiTheme="majorBidi" w:hAnsiTheme="majorBidi" w:cstheme="majorBidi"/>
          <w:sz w:val="24"/>
          <w:szCs w:val="24"/>
        </w:rPr>
        <w:t>ī</w:t>
      </w:r>
      <w:r w:rsidRPr="00D04BED">
        <w:rPr>
          <w:rFonts w:asciiTheme="majorBidi" w:hAnsiTheme="majorBidi" w:cstheme="majorBidi"/>
          <w:sz w:val="24"/>
          <w:szCs w:val="24"/>
        </w:rPr>
        <w:t>d</w:t>
      </w:r>
      <w:proofErr w:type="spellEnd"/>
      <w:r w:rsidRPr="00D04BED">
        <w:rPr>
          <w:rFonts w:asciiTheme="majorBidi" w:hAnsiTheme="majorBidi" w:cstheme="majorBidi"/>
          <w:sz w:val="24"/>
          <w:szCs w:val="24"/>
        </w:rPr>
        <w:t xml:space="preserve"> b</w:t>
      </w:r>
      <w:r w:rsidR="00AC0EB8" w:rsidRPr="00D04BED">
        <w:rPr>
          <w:rFonts w:asciiTheme="majorBidi" w:hAnsiTheme="majorBidi" w:cstheme="majorBidi"/>
          <w:sz w:val="24"/>
          <w:szCs w:val="24"/>
        </w:rPr>
        <w:t>.</w:t>
      </w:r>
      <w:r w:rsidRPr="00D04BED">
        <w:rPr>
          <w:rFonts w:asciiTheme="majorBidi" w:hAnsiTheme="majorBidi" w:cstheme="majorBidi"/>
          <w:sz w:val="24"/>
          <w:szCs w:val="24"/>
        </w:rPr>
        <w:t xml:space="preserve"> </w:t>
      </w:r>
      <w:proofErr w:type="spellStart"/>
      <w:r w:rsidRPr="00D04BED">
        <w:rPr>
          <w:rFonts w:asciiTheme="majorBidi" w:hAnsiTheme="majorBidi" w:cstheme="majorBidi"/>
          <w:sz w:val="24"/>
          <w:szCs w:val="24"/>
        </w:rPr>
        <w:t>M</w:t>
      </w:r>
      <w:r w:rsidR="00AC0EB8" w:rsidRPr="00D04BED">
        <w:rPr>
          <w:rFonts w:asciiTheme="majorBidi" w:hAnsiTheme="majorBidi" w:cstheme="majorBidi"/>
          <w:sz w:val="24"/>
          <w:szCs w:val="24"/>
        </w:rPr>
        <w:t>uḥ</w:t>
      </w:r>
      <w:r w:rsidRPr="00D04BED">
        <w:rPr>
          <w:rFonts w:asciiTheme="majorBidi" w:hAnsiTheme="majorBidi" w:cstheme="majorBidi"/>
          <w:sz w:val="24"/>
          <w:szCs w:val="24"/>
        </w:rPr>
        <w:t>amm</w:t>
      </w:r>
      <w:r w:rsidR="00AC0EB8" w:rsidRPr="00D04BED">
        <w:rPr>
          <w:rFonts w:asciiTheme="majorBidi" w:hAnsiTheme="majorBidi" w:cstheme="majorBidi"/>
          <w:sz w:val="24"/>
          <w:szCs w:val="24"/>
        </w:rPr>
        <w:t>a</w:t>
      </w:r>
      <w:r w:rsidRPr="00D04BED">
        <w:rPr>
          <w:rFonts w:asciiTheme="majorBidi" w:hAnsiTheme="majorBidi" w:cstheme="majorBidi"/>
          <w:sz w:val="24"/>
          <w:szCs w:val="24"/>
        </w:rPr>
        <w:t>d</w:t>
      </w:r>
      <w:proofErr w:type="spellEnd"/>
      <w:r w:rsidRPr="002C5B03">
        <w:rPr>
          <w:rFonts w:asciiTheme="majorBidi" w:hAnsiTheme="majorBidi" w:cstheme="majorBidi"/>
          <w:sz w:val="24"/>
          <w:szCs w:val="24"/>
        </w:rPr>
        <w:t xml:space="preserve"> (1750-1792). During his short reign (1790- 1792), many Jewish communities</w:t>
      </w:r>
      <w:r w:rsidR="00497B62" w:rsidRPr="002C5B03">
        <w:rPr>
          <w:rFonts w:asciiTheme="majorBidi" w:hAnsiTheme="majorBidi" w:cstheme="majorBidi"/>
          <w:sz w:val="24"/>
          <w:szCs w:val="24"/>
        </w:rPr>
        <w:t>, such as</w:t>
      </w:r>
      <w:r w:rsidR="00B52880" w:rsidRPr="002C5B03">
        <w:rPr>
          <w:rFonts w:asciiTheme="majorBidi" w:hAnsiTheme="majorBidi" w:cstheme="majorBidi"/>
          <w:sz w:val="24"/>
          <w:szCs w:val="24"/>
        </w:rPr>
        <w:t xml:space="preserve"> </w:t>
      </w:r>
      <w:proofErr w:type="spellStart"/>
      <w:r w:rsidR="00B52880" w:rsidRPr="002C5B03">
        <w:rPr>
          <w:rFonts w:asciiTheme="majorBidi" w:hAnsiTheme="majorBidi" w:cstheme="majorBidi"/>
          <w:sz w:val="24"/>
          <w:szCs w:val="24"/>
        </w:rPr>
        <w:t>Tetouan</w:t>
      </w:r>
      <w:proofErr w:type="spellEnd"/>
      <w:r w:rsidR="00B52880" w:rsidRPr="002C5B03">
        <w:rPr>
          <w:rFonts w:asciiTheme="majorBidi" w:hAnsiTheme="majorBidi" w:cstheme="majorBidi"/>
          <w:sz w:val="24"/>
          <w:szCs w:val="24"/>
        </w:rPr>
        <w:t>, Fe</w:t>
      </w:r>
      <w:r w:rsidR="002E4D90" w:rsidRPr="002C5B03">
        <w:rPr>
          <w:rFonts w:asciiTheme="majorBidi" w:hAnsiTheme="majorBidi" w:cstheme="majorBidi"/>
          <w:sz w:val="24"/>
          <w:szCs w:val="24"/>
        </w:rPr>
        <w:t xml:space="preserve">z, </w:t>
      </w:r>
      <w:proofErr w:type="spellStart"/>
      <w:r w:rsidR="002E4D90" w:rsidRPr="002C5B03">
        <w:rPr>
          <w:rFonts w:asciiTheme="majorBidi" w:hAnsiTheme="majorBidi" w:cstheme="majorBidi"/>
          <w:sz w:val="24"/>
          <w:szCs w:val="24"/>
        </w:rPr>
        <w:t>Tafilalt</w:t>
      </w:r>
      <w:proofErr w:type="spellEnd"/>
      <w:r w:rsidR="002E4D90" w:rsidRPr="002C5B03">
        <w:rPr>
          <w:rFonts w:asciiTheme="majorBidi" w:hAnsiTheme="majorBidi" w:cstheme="majorBidi"/>
          <w:sz w:val="24"/>
          <w:szCs w:val="24"/>
        </w:rPr>
        <w:t xml:space="preserve"> and others</w:t>
      </w:r>
      <w:r w:rsidR="00497B62" w:rsidRPr="002C5B03">
        <w:rPr>
          <w:rFonts w:asciiTheme="majorBidi" w:hAnsiTheme="majorBidi" w:cstheme="majorBidi"/>
          <w:sz w:val="24"/>
          <w:szCs w:val="24"/>
        </w:rPr>
        <w:t>, were brutally attacked</w:t>
      </w:r>
      <w:r w:rsidR="002E4D90" w:rsidRPr="002C5B03">
        <w:rPr>
          <w:rFonts w:asciiTheme="majorBidi" w:hAnsiTheme="majorBidi" w:cstheme="majorBidi"/>
          <w:sz w:val="24"/>
          <w:szCs w:val="24"/>
        </w:rPr>
        <w:t xml:space="preserve">. </w:t>
      </w:r>
      <w:r w:rsidR="000F6EE1" w:rsidRPr="002C5B03">
        <w:rPr>
          <w:rFonts w:asciiTheme="majorBidi" w:hAnsiTheme="majorBidi" w:cstheme="majorBidi"/>
          <w:sz w:val="24"/>
          <w:szCs w:val="24"/>
        </w:rPr>
        <w:t xml:space="preserve">The Jewish community in Meknes also suffered greatly from murder, rape and looting. As a result of the disturbances the Jewish community life in the city was shut down for many months. The </w:t>
      </w:r>
      <w:r w:rsidR="00534BC9" w:rsidRPr="002C5B03">
        <w:rPr>
          <w:rFonts w:asciiTheme="majorBidi" w:hAnsiTheme="majorBidi" w:cstheme="majorBidi"/>
          <w:sz w:val="24"/>
          <w:szCs w:val="24"/>
        </w:rPr>
        <w:t>riots</w:t>
      </w:r>
      <w:r w:rsidR="000F6EE1" w:rsidRPr="002C5B03">
        <w:rPr>
          <w:rFonts w:asciiTheme="majorBidi" w:hAnsiTheme="majorBidi" w:cstheme="majorBidi"/>
          <w:sz w:val="24"/>
          <w:szCs w:val="24"/>
        </w:rPr>
        <w:t xml:space="preserve"> had the greatest impact on Meknes Jews, and its poets, such as David ben </w:t>
      </w:r>
      <w:proofErr w:type="spellStart"/>
      <w:r w:rsidR="000F6EE1" w:rsidRPr="002C5B03">
        <w:rPr>
          <w:rFonts w:asciiTheme="majorBidi" w:hAnsiTheme="majorBidi" w:cstheme="majorBidi"/>
          <w:sz w:val="24"/>
          <w:szCs w:val="24"/>
        </w:rPr>
        <w:t>Hassin</w:t>
      </w:r>
      <w:proofErr w:type="spellEnd"/>
      <w:r w:rsidR="000F6EE1" w:rsidRPr="002C5B03">
        <w:rPr>
          <w:rFonts w:asciiTheme="majorBidi" w:hAnsiTheme="majorBidi" w:cstheme="majorBidi"/>
          <w:sz w:val="24"/>
          <w:szCs w:val="24"/>
        </w:rPr>
        <w:t xml:space="preserve">, </w:t>
      </w:r>
      <w:r w:rsidR="000F6EE1" w:rsidRPr="002C5B03">
        <w:rPr>
          <w:rFonts w:asciiTheme="majorBidi" w:hAnsiTheme="majorBidi" w:cstheme="majorBidi"/>
          <w:sz w:val="24"/>
          <w:szCs w:val="24"/>
          <w:rtl/>
        </w:rPr>
        <w:t xml:space="preserve">יעקב </w:t>
      </w:r>
      <w:proofErr w:type="spellStart"/>
      <w:r w:rsidR="000F6EE1" w:rsidRPr="002C5B03">
        <w:rPr>
          <w:rFonts w:asciiTheme="majorBidi" w:hAnsiTheme="majorBidi" w:cstheme="majorBidi"/>
          <w:sz w:val="24"/>
          <w:szCs w:val="24"/>
          <w:rtl/>
        </w:rPr>
        <w:t>אלמליח</w:t>
      </w:r>
      <w:proofErr w:type="spellEnd"/>
      <w:r w:rsidR="000F6EE1" w:rsidRPr="002C5B03">
        <w:rPr>
          <w:rFonts w:asciiTheme="majorBidi" w:hAnsiTheme="majorBidi" w:cstheme="majorBidi"/>
          <w:sz w:val="24"/>
          <w:szCs w:val="24"/>
        </w:rPr>
        <w:t xml:space="preserve"> </w:t>
      </w:r>
      <w:r w:rsidR="00497B62" w:rsidRPr="002C5B03">
        <w:rPr>
          <w:rFonts w:asciiTheme="majorBidi" w:hAnsiTheme="majorBidi" w:cstheme="majorBidi"/>
          <w:sz w:val="24"/>
          <w:szCs w:val="24"/>
        </w:rPr>
        <w:t>,</w:t>
      </w:r>
      <w:r w:rsidR="000F6EE1" w:rsidRPr="002C5B03">
        <w:rPr>
          <w:rFonts w:asciiTheme="majorBidi" w:hAnsiTheme="majorBidi" w:cstheme="majorBidi"/>
          <w:sz w:val="24"/>
          <w:szCs w:val="24"/>
          <w:rtl/>
        </w:rPr>
        <w:t xml:space="preserve">ושלמה </w:t>
      </w:r>
      <w:proofErr w:type="spellStart"/>
      <w:r w:rsidR="000F6EE1" w:rsidRPr="002C5B03">
        <w:rPr>
          <w:rFonts w:asciiTheme="majorBidi" w:hAnsiTheme="majorBidi" w:cstheme="majorBidi"/>
          <w:sz w:val="24"/>
          <w:szCs w:val="24"/>
          <w:rtl/>
        </w:rPr>
        <w:t>חלוואה</w:t>
      </w:r>
      <w:proofErr w:type="spellEnd"/>
      <w:r w:rsidR="00497B62" w:rsidRPr="002C5B03">
        <w:rPr>
          <w:rFonts w:asciiTheme="majorBidi" w:hAnsiTheme="majorBidi" w:cstheme="majorBidi"/>
          <w:sz w:val="24"/>
          <w:szCs w:val="24"/>
        </w:rPr>
        <w:t>, wrote many laments describing them</w:t>
      </w:r>
      <w:r w:rsidR="00CC7ACF">
        <w:rPr>
          <w:rFonts w:asciiTheme="majorBidi" w:hAnsiTheme="majorBidi" w:cstheme="majorBidi"/>
          <w:sz w:val="24"/>
          <w:szCs w:val="24"/>
        </w:rPr>
        <w:t xml:space="preserve"> (</w:t>
      </w:r>
      <w:r w:rsidR="00CC7ACF">
        <w:rPr>
          <w:rFonts w:asciiTheme="majorBidi" w:hAnsiTheme="majorBidi" w:cstheme="majorBidi" w:hint="cs"/>
          <w:sz w:val="24"/>
          <w:szCs w:val="24"/>
          <w:rtl/>
        </w:rPr>
        <w:t xml:space="preserve">(חזן </w:t>
      </w:r>
      <w:proofErr w:type="spellStart"/>
      <w:r w:rsidR="00CC7ACF">
        <w:rPr>
          <w:rFonts w:asciiTheme="majorBidi" w:hAnsiTheme="majorBidi" w:cstheme="majorBidi" w:hint="cs"/>
          <w:sz w:val="24"/>
          <w:szCs w:val="24"/>
          <w:rtl/>
        </w:rPr>
        <w:t>ואלבאז</w:t>
      </w:r>
      <w:proofErr w:type="spellEnd"/>
      <w:r w:rsidR="00CC7ACF">
        <w:rPr>
          <w:rFonts w:asciiTheme="majorBidi" w:hAnsiTheme="majorBidi" w:cstheme="majorBidi" w:hint="cs"/>
          <w:sz w:val="24"/>
          <w:szCs w:val="24"/>
          <w:rtl/>
        </w:rPr>
        <w:t xml:space="preserve"> 1999; שטרית 2017</w:t>
      </w:r>
      <w:r w:rsidR="00497B62" w:rsidRPr="002C5B03">
        <w:rPr>
          <w:rFonts w:asciiTheme="majorBidi" w:hAnsiTheme="majorBidi" w:cstheme="majorBidi"/>
          <w:sz w:val="24"/>
          <w:szCs w:val="24"/>
        </w:rPr>
        <w:t>.</w:t>
      </w:r>
      <w:r w:rsidR="009A0AB7">
        <w:rPr>
          <w:rFonts w:asciiTheme="majorBidi" w:hAnsiTheme="majorBidi" w:cstheme="majorBidi"/>
          <w:sz w:val="24"/>
          <w:szCs w:val="24"/>
        </w:rPr>
        <w:t xml:space="preserve"> </w:t>
      </w:r>
    </w:p>
    <w:p w14:paraId="3F4D2AD1" w14:textId="77777777" w:rsidR="007F5410" w:rsidRPr="002C5B03" w:rsidRDefault="009A0AB7" w:rsidP="00B25823">
      <w:pPr>
        <w:bidi w:val="0"/>
        <w:spacing w:line="480" w:lineRule="auto"/>
        <w:contextualSpacing/>
        <w:jc w:val="both"/>
        <w:rPr>
          <w:rFonts w:asciiTheme="majorBidi" w:hAnsiTheme="majorBidi" w:cstheme="majorBidi"/>
          <w:sz w:val="24"/>
          <w:szCs w:val="24"/>
        </w:rPr>
      </w:pPr>
      <w:r>
        <w:rPr>
          <w:rFonts w:asciiTheme="majorBidi" w:hAnsiTheme="majorBidi" w:cstheme="majorBidi"/>
          <w:sz w:val="24"/>
          <w:szCs w:val="24"/>
        </w:rPr>
        <w:t xml:space="preserve">Likewise </w:t>
      </w:r>
      <w:r w:rsidR="00B25823">
        <w:rPr>
          <w:rFonts w:asciiTheme="majorBidi" w:hAnsiTheme="majorBidi" w:cstheme="majorBidi"/>
          <w:sz w:val="24"/>
          <w:szCs w:val="24"/>
        </w:rPr>
        <w:t>t</w:t>
      </w:r>
      <w:r w:rsidR="00B25823" w:rsidRPr="00B25823">
        <w:rPr>
          <w:rFonts w:asciiTheme="majorBidi" w:hAnsiTheme="majorBidi" w:cstheme="majorBidi"/>
          <w:sz w:val="24"/>
          <w:szCs w:val="24"/>
        </w:rPr>
        <w:t xml:space="preserve">he contemporary </w:t>
      </w:r>
      <w:r>
        <w:rPr>
          <w:rFonts w:asciiTheme="majorBidi" w:hAnsiTheme="majorBidi" w:cstheme="majorBidi"/>
          <w:sz w:val="24"/>
          <w:szCs w:val="24"/>
        </w:rPr>
        <w:t xml:space="preserve">poet and mystic pietist of Meknes </w:t>
      </w:r>
      <w:proofErr w:type="spellStart"/>
      <w:r w:rsidRPr="00D04BED">
        <w:rPr>
          <w:rFonts w:asciiTheme="majorBidi" w:hAnsiTheme="majorBidi" w:cstheme="majorBidi"/>
          <w:sz w:val="24"/>
          <w:szCs w:val="24"/>
        </w:rPr>
        <w:t>S</w:t>
      </w:r>
      <w:r w:rsidR="009035A8" w:rsidRPr="00D04BED">
        <w:rPr>
          <w:rFonts w:asciiTheme="majorBidi" w:hAnsiTheme="majorBidi" w:cstheme="majorBidi"/>
          <w:sz w:val="24"/>
          <w:szCs w:val="24"/>
        </w:rPr>
        <w:t>ī</w:t>
      </w:r>
      <w:r w:rsidRPr="00D04BED">
        <w:rPr>
          <w:rFonts w:asciiTheme="majorBidi" w:hAnsiTheme="majorBidi" w:cstheme="majorBidi"/>
          <w:sz w:val="24"/>
          <w:szCs w:val="24"/>
        </w:rPr>
        <w:t>d</w:t>
      </w:r>
      <w:r w:rsidR="009035A8" w:rsidRPr="00D04BED">
        <w:rPr>
          <w:rFonts w:asciiTheme="majorBidi" w:hAnsiTheme="majorBidi" w:cstheme="majorBidi"/>
          <w:sz w:val="24"/>
          <w:szCs w:val="24"/>
        </w:rPr>
        <w:t>ī</w:t>
      </w:r>
      <w:proofErr w:type="spellEnd"/>
      <w:r w:rsidRPr="00D04BED">
        <w:rPr>
          <w:rFonts w:asciiTheme="majorBidi" w:hAnsiTheme="majorBidi" w:cstheme="majorBidi"/>
          <w:sz w:val="24"/>
          <w:szCs w:val="24"/>
        </w:rPr>
        <w:t xml:space="preserve"> </w:t>
      </w:r>
      <w:proofErr w:type="spellStart"/>
      <w:r w:rsidRPr="00D04BED">
        <w:rPr>
          <w:rFonts w:asciiTheme="majorBidi" w:hAnsiTheme="majorBidi" w:cstheme="majorBidi"/>
          <w:sz w:val="24"/>
          <w:szCs w:val="24"/>
        </w:rPr>
        <w:t>Qadd</w:t>
      </w:r>
      <w:r w:rsidR="009035A8" w:rsidRPr="00D04BED">
        <w:rPr>
          <w:rFonts w:asciiTheme="majorBidi" w:hAnsiTheme="majorBidi" w:cstheme="majorBidi"/>
          <w:sz w:val="24"/>
          <w:szCs w:val="24"/>
        </w:rPr>
        <w:t>ū</w:t>
      </w:r>
      <w:r w:rsidRPr="00D04BED">
        <w:rPr>
          <w:rFonts w:asciiTheme="majorBidi" w:hAnsiTheme="majorBidi" w:cstheme="majorBidi"/>
          <w:sz w:val="24"/>
          <w:szCs w:val="24"/>
        </w:rPr>
        <w:t>r</w:t>
      </w:r>
      <w:proofErr w:type="spellEnd"/>
      <w:r w:rsidRPr="00D04BED">
        <w:rPr>
          <w:rFonts w:asciiTheme="majorBidi" w:hAnsiTheme="majorBidi" w:cstheme="majorBidi"/>
          <w:sz w:val="24"/>
          <w:szCs w:val="24"/>
        </w:rPr>
        <w:t xml:space="preserve"> al-</w:t>
      </w:r>
      <w:proofErr w:type="spellStart"/>
      <w:r w:rsidR="009035A8" w:rsidRPr="00D04BED">
        <w:rPr>
          <w:rFonts w:asciiTheme="majorBidi" w:hAnsiTheme="majorBidi" w:cstheme="majorBidi"/>
          <w:sz w:val="24"/>
          <w:szCs w:val="24"/>
        </w:rPr>
        <w:t>ʿ</w:t>
      </w:r>
      <w:r w:rsidRPr="00D04BED">
        <w:rPr>
          <w:rFonts w:asciiTheme="majorBidi" w:hAnsiTheme="majorBidi" w:cstheme="majorBidi"/>
          <w:sz w:val="24"/>
          <w:szCs w:val="24"/>
        </w:rPr>
        <w:t>Alam</w:t>
      </w:r>
      <w:r w:rsidR="009035A8" w:rsidRPr="00D04BED">
        <w:rPr>
          <w:rFonts w:asciiTheme="majorBidi" w:hAnsiTheme="majorBidi" w:cstheme="majorBidi"/>
          <w:sz w:val="24"/>
          <w:szCs w:val="24"/>
        </w:rPr>
        <w:t>ī</w:t>
      </w:r>
      <w:proofErr w:type="spellEnd"/>
      <w:r>
        <w:rPr>
          <w:rFonts w:asciiTheme="majorBidi" w:hAnsiTheme="majorBidi" w:cstheme="majorBidi"/>
          <w:sz w:val="24"/>
          <w:szCs w:val="24"/>
        </w:rPr>
        <w:t xml:space="preserve"> (1741-1850) compose poem which its direct targets are Muslim of Jewish ancestry</w:t>
      </w:r>
      <w:r w:rsidR="007B4D7A">
        <w:rPr>
          <w:rFonts w:asciiTheme="majorBidi" w:hAnsiTheme="majorBidi" w:cstheme="majorBidi"/>
          <w:sz w:val="24"/>
          <w:szCs w:val="24"/>
        </w:rPr>
        <w:t xml:space="preserve"> (</w:t>
      </w:r>
      <w:proofErr w:type="spellStart"/>
      <w:r w:rsidR="007B4D7A">
        <w:rPr>
          <w:rFonts w:asciiTheme="majorBidi" w:hAnsiTheme="majorBidi" w:cstheme="majorBidi"/>
          <w:sz w:val="24"/>
          <w:szCs w:val="24"/>
        </w:rPr>
        <w:t>Bildiyyin</w:t>
      </w:r>
      <w:proofErr w:type="spellEnd"/>
      <w:r w:rsidR="007B4D7A">
        <w:rPr>
          <w:rFonts w:asciiTheme="majorBidi" w:hAnsiTheme="majorBidi" w:cstheme="majorBidi"/>
          <w:sz w:val="24"/>
          <w:szCs w:val="24"/>
        </w:rPr>
        <w:t xml:space="preserve">); however at the conclusion of the poem he refers exclusively to Jews, and no longer mentions the </w:t>
      </w:r>
      <w:proofErr w:type="spellStart"/>
      <w:r w:rsidR="007B4D7A">
        <w:rPr>
          <w:rFonts w:asciiTheme="majorBidi" w:hAnsiTheme="majorBidi" w:cstheme="majorBidi"/>
          <w:sz w:val="24"/>
          <w:szCs w:val="24"/>
        </w:rPr>
        <w:t>Bildiyyin</w:t>
      </w:r>
      <w:proofErr w:type="spellEnd"/>
      <w:r w:rsidR="007B4D7A">
        <w:rPr>
          <w:rFonts w:asciiTheme="majorBidi" w:hAnsiTheme="majorBidi" w:cstheme="majorBidi"/>
          <w:sz w:val="24"/>
          <w:szCs w:val="24"/>
        </w:rPr>
        <w:t xml:space="preserve"> (Stil</w:t>
      </w:r>
      <w:r w:rsidR="002A475F">
        <w:rPr>
          <w:rFonts w:asciiTheme="majorBidi" w:hAnsiTheme="majorBidi" w:cstheme="majorBidi"/>
          <w:sz w:val="24"/>
          <w:szCs w:val="24"/>
        </w:rPr>
        <w:t>l</w:t>
      </w:r>
      <w:r w:rsidR="007B4D7A">
        <w:rPr>
          <w:rFonts w:asciiTheme="majorBidi" w:hAnsiTheme="majorBidi" w:cstheme="majorBidi"/>
          <w:sz w:val="24"/>
          <w:szCs w:val="24"/>
        </w:rPr>
        <w:t xml:space="preserve">man </w:t>
      </w:r>
      <w:r w:rsidR="002A475F">
        <w:rPr>
          <w:rFonts w:asciiTheme="majorBidi" w:hAnsiTheme="majorBidi" w:cstheme="majorBidi"/>
          <w:sz w:val="24"/>
          <w:szCs w:val="24"/>
        </w:rPr>
        <w:t>2021</w:t>
      </w:r>
      <w:r w:rsidR="007B4D7A">
        <w:rPr>
          <w:rFonts w:asciiTheme="majorBidi" w:hAnsiTheme="majorBidi" w:cstheme="majorBidi"/>
          <w:sz w:val="24"/>
          <w:szCs w:val="24"/>
        </w:rPr>
        <w:t>)</w:t>
      </w:r>
      <w:r w:rsidR="00472A09">
        <w:rPr>
          <w:rFonts w:asciiTheme="majorBidi" w:hAnsiTheme="majorBidi" w:cstheme="majorBidi"/>
          <w:sz w:val="24"/>
          <w:szCs w:val="24"/>
        </w:rPr>
        <w:t>.</w:t>
      </w:r>
      <w:r w:rsidR="007B4D7A">
        <w:rPr>
          <w:rStyle w:val="FootnoteReference"/>
          <w:rFonts w:asciiTheme="majorBidi" w:hAnsiTheme="majorBidi" w:cstheme="majorBidi"/>
          <w:sz w:val="24"/>
          <w:szCs w:val="24"/>
        </w:rPr>
        <w:footnoteReference w:id="7"/>
      </w:r>
    </w:p>
    <w:p w14:paraId="0E705D49" w14:textId="77777777" w:rsidR="007F5410" w:rsidRPr="002C5B03" w:rsidRDefault="00DA7D5A" w:rsidP="00B25823">
      <w:pPr>
        <w:bidi w:val="0"/>
        <w:spacing w:line="480" w:lineRule="auto"/>
        <w:contextualSpacing/>
        <w:jc w:val="both"/>
        <w:rPr>
          <w:rFonts w:asciiTheme="majorBidi" w:hAnsiTheme="majorBidi" w:cstheme="majorBidi"/>
          <w:sz w:val="24"/>
          <w:szCs w:val="24"/>
        </w:rPr>
      </w:pPr>
      <w:r w:rsidRPr="002C5B03">
        <w:rPr>
          <w:rFonts w:asciiTheme="majorBidi" w:hAnsiTheme="majorBidi" w:cstheme="majorBidi"/>
          <w:sz w:val="24"/>
          <w:szCs w:val="24"/>
        </w:rPr>
        <w:lastRenderedPageBreak/>
        <w:t xml:space="preserve">Yet, </w:t>
      </w:r>
      <w:r w:rsidR="007F5410" w:rsidRPr="002C5B03">
        <w:rPr>
          <w:rFonts w:asciiTheme="majorBidi" w:hAnsiTheme="majorBidi" w:cstheme="majorBidi"/>
          <w:sz w:val="24"/>
          <w:szCs w:val="24"/>
        </w:rPr>
        <w:t>B</w:t>
      </w:r>
      <w:r w:rsidR="00F922ED" w:rsidRPr="002C5B03">
        <w:rPr>
          <w:rFonts w:asciiTheme="majorBidi" w:hAnsiTheme="majorBidi" w:cstheme="majorBidi"/>
          <w:sz w:val="24"/>
          <w:szCs w:val="24"/>
        </w:rPr>
        <w:t>e</w:t>
      </w:r>
      <w:r w:rsidR="007F5410" w:rsidRPr="002C5B03">
        <w:rPr>
          <w:rFonts w:asciiTheme="majorBidi" w:hAnsiTheme="majorBidi" w:cstheme="majorBidi"/>
          <w:sz w:val="24"/>
          <w:szCs w:val="24"/>
        </w:rPr>
        <w:t xml:space="preserve">rdugo characterized the Muslim scholar in a very positive way, 'honorable and willing to </w:t>
      </w:r>
      <w:r w:rsidR="00325349" w:rsidRPr="002C5B03">
        <w:rPr>
          <w:rFonts w:asciiTheme="majorBidi" w:hAnsiTheme="majorBidi" w:cstheme="majorBidi"/>
          <w:sz w:val="24"/>
          <w:szCs w:val="24"/>
        </w:rPr>
        <w:t>look</w:t>
      </w:r>
      <w:r w:rsidR="007F5410" w:rsidRPr="002C5B03">
        <w:rPr>
          <w:rFonts w:asciiTheme="majorBidi" w:hAnsiTheme="majorBidi" w:cstheme="majorBidi"/>
          <w:sz w:val="24"/>
          <w:szCs w:val="24"/>
        </w:rPr>
        <w:t xml:space="preserve"> for the truth'. In the first part of the debate, the </w:t>
      </w:r>
      <w:proofErr w:type="spellStart"/>
      <w:r w:rsidR="007F5410" w:rsidRPr="002C5B03">
        <w:rPr>
          <w:rFonts w:asciiTheme="majorBidi" w:hAnsiTheme="majorBidi" w:cstheme="majorBidi"/>
          <w:sz w:val="24"/>
          <w:szCs w:val="24"/>
        </w:rPr>
        <w:t>M</w:t>
      </w:r>
      <w:r w:rsidRPr="002C5B03">
        <w:rPr>
          <w:rFonts w:asciiTheme="majorBidi" w:hAnsiTheme="majorBidi" w:cstheme="majorBidi"/>
          <w:sz w:val="24"/>
          <w:szCs w:val="24"/>
        </w:rPr>
        <w:t>eknesi</w:t>
      </w:r>
      <w:proofErr w:type="spellEnd"/>
      <w:r w:rsidRPr="002C5B03">
        <w:rPr>
          <w:rFonts w:asciiTheme="majorBidi" w:hAnsiTheme="majorBidi" w:cstheme="majorBidi"/>
          <w:sz w:val="24"/>
          <w:szCs w:val="24"/>
        </w:rPr>
        <w:t xml:space="preserve"> </w:t>
      </w:r>
      <w:r w:rsidR="00B52880" w:rsidRPr="002C5B03">
        <w:rPr>
          <w:rFonts w:asciiTheme="majorBidi" w:hAnsiTheme="majorBidi" w:cstheme="majorBidi"/>
          <w:sz w:val="24"/>
          <w:szCs w:val="24"/>
        </w:rPr>
        <w:t>scholar</w:t>
      </w:r>
      <w:r w:rsidR="007F5410" w:rsidRPr="002C5B03">
        <w:rPr>
          <w:rFonts w:asciiTheme="majorBidi" w:hAnsiTheme="majorBidi" w:cstheme="majorBidi"/>
          <w:sz w:val="24"/>
          <w:szCs w:val="24"/>
        </w:rPr>
        <w:t xml:space="preserve"> raised his arguments and B</w:t>
      </w:r>
      <w:r w:rsidR="00F922ED" w:rsidRPr="002C5B03">
        <w:rPr>
          <w:rFonts w:asciiTheme="majorBidi" w:hAnsiTheme="majorBidi" w:cstheme="majorBidi"/>
          <w:sz w:val="24"/>
          <w:szCs w:val="24"/>
        </w:rPr>
        <w:t>e</w:t>
      </w:r>
      <w:r w:rsidR="007F5410" w:rsidRPr="002C5B03">
        <w:rPr>
          <w:rFonts w:asciiTheme="majorBidi" w:hAnsiTheme="majorBidi" w:cstheme="majorBidi"/>
          <w:sz w:val="24"/>
          <w:szCs w:val="24"/>
        </w:rPr>
        <w:t xml:space="preserve">rdugo responded, in the second part </w:t>
      </w:r>
      <w:r w:rsidRPr="002C5B03">
        <w:rPr>
          <w:rFonts w:asciiTheme="majorBidi" w:hAnsiTheme="majorBidi" w:cstheme="majorBidi"/>
          <w:sz w:val="24"/>
          <w:szCs w:val="24"/>
        </w:rPr>
        <w:t>he</w:t>
      </w:r>
      <w:r w:rsidR="007F5410" w:rsidRPr="002C5B03">
        <w:rPr>
          <w:rFonts w:asciiTheme="majorBidi" w:hAnsiTheme="majorBidi" w:cstheme="majorBidi"/>
          <w:sz w:val="24"/>
          <w:szCs w:val="24"/>
        </w:rPr>
        <w:t xml:space="preserve"> gave B</w:t>
      </w:r>
      <w:r w:rsidR="00F922ED" w:rsidRPr="002C5B03">
        <w:rPr>
          <w:rFonts w:asciiTheme="majorBidi" w:hAnsiTheme="majorBidi" w:cstheme="majorBidi"/>
          <w:sz w:val="24"/>
          <w:szCs w:val="24"/>
        </w:rPr>
        <w:t>e</w:t>
      </w:r>
      <w:r w:rsidR="007F5410" w:rsidRPr="002C5B03">
        <w:rPr>
          <w:rFonts w:asciiTheme="majorBidi" w:hAnsiTheme="majorBidi" w:cstheme="majorBidi"/>
          <w:sz w:val="24"/>
          <w:szCs w:val="24"/>
        </w:rPr>
        <w:t xml:space="preserve">rdugo the opportunity to make his </w:t>
      </w:r>
      <w:r w:rsidR="00B25823" w:rsidRPr="00B25823">
        <w:rPr>
          <w:rFonts w:asciiTheme="majorBidi" w:hAnsiTheme="majorBidi" w:cstheme="majorBidi"/>
          <w:sz w:val="24"/>
          <w:szCs w:val="24"/>
        </w:rPr>
        <w:t xml:space="preserve">own </w:t>
      </w:r>
      <w:r w:rsidR="007F5410" w:rsidRPr="002C5B03">
        <w:rPr>
          <w:rFonts w:asciiTheme="majorBidi" w:hAnsiTheme="majorBidi" w:cstheme="majorBidi"/>
          <w:sz w:val="24"/>
          <w:szCs w:val="24"/>
        </w:rPr>
        <w:t>arguments against the Muslim faith. Therefore, the current discussion will follow this division.</w:t>
      </w:r>
    </w:p>
    <w:p w14:paraId="07B76655" w14:textId="77777777" w:rsidR="008F4821" w:rsidRPr="002C5B03" w:rsidRDefault="00EE7507" w:rsidP="009665C5">
      <w:pPr>
        <w:bidi w:val="0"/>
        <w:spacing w:line="480" w:lineRule="auto"/>
        <w:contextualSpacing/>
        <w:jc w:val="both"/>
        <w:rPr>
          <w:rFonts w:asciiTheme="majorBidi" w:hAnsiTheme="majorBidi" w:cstheme="majorBidi"/>
          <w:sz w:val="24"/>
          <w:szCs w:val="24"/>
          <w:rtl/>
        </w:rPr>
      </w:pPr>
      <w:r w:rsidRPr="002C5B03">
        <w:rPr>
          <w:rFonts w:asciiTheme="majorBidi" w:hAnsiTheme="majorBidi" w:cstheme="majorBidi"/>
          <w:sz w:val="24"/>
          <w:szCs w:val="24"/>
        </w:rPr>
        <w:t>It is interesting to note that Berdugo mentions only two earlier Jewish sources that dealt with the Jewish-Muslim polemic. The first one is</w:t>
      </w:r>
      <w:r w:rsidR="00036717" w:rsidRPr="002C5B03">
        <w:rPr>
          <w:rFonts w:asciiTheme="majorBidi" w:hAnsiTheme="majorBidi" w:cstheme="majorBidi"/>
          <w:sz w:val="24"/>
          <w:szCs w:val="24"/>
        </w:rPr>
        <w:t xml:space="preserve"> Maimonides' '</w:t>
      </w:r>
      <w:proofErr w:type="spellStart"/>
      <w:r w:rsidR="00036717" w:rsidRPr="002C5B03">
        <w:rPr>
          <w:rFonts w:asciiTheme="majorBidi" w:hAnsiTheme="majorBidi" w:cstheme="majorBidi"/>
          <w:sz w:val="24"/>
          <w:szCs w:val="24"/>
        </w:rPr>
        <w:t>Iggereth</w:t>
      </w:r>
      <w:proofErr w:type="spellEnd"/>
      <w:r w:rsidR="00036717" w:rsidRPr="002C5B03">
        <w:rPr>
          <w:rFonts w:asciiTheme="majorBidi" w:hAnsiTheme="majorBidi" w:cstheme="majorBidi"/>
          <w:sz w:val="24"/>
          <w:szCs w:val="24"/>
        </w:rPr>
        <w:t xml:space="preserve"> </w:t>
      </w:r>
      <w:proofErr w:type="spellStart"/>
      <w:r w:rsidR="00036717" w:rsidRPr="002C5B03">
        <w:rPr>
          <w:rFonts w:asciiTheme="majorBidi" w:hAnsiTheme="majorBidi" w:cstheme="majorBidi"/>
          <w:sz w:val="24"/>
          <w:szCs w:val="24"/>
        </w:rPr>
        <w:t>Teiman</w:t>
      </w:r>
      <w:proofErr w:type="spellEnd"/>
      <w:r w:rsidR="00036717" w:rsidRPr="002C5B03">
        <w:rPr>
          <w:rFonts w:asciiTheme="majorBidi" w:hAnsiTheme="majorBidi" w:cstheme="majorBidi"/>
          <w:sz w:val="24"/>
          <w:szCs w:val="24"/>
        </w:rPr>
        <w:t>'</w:t>
      </w:r>
      <w:r w:rsidRPr="002C5B03">
        <w:rPr>
          <w:rFonts w:asciiTheme="majorBidi" w:hAnsiTheme="majorBidi" w:cstheme="majorBidi"/>
          <w:sz w:val="24"/>
          <w:szCs w:val="24"/>
        </w:rPr>
        <w:t xml:space="preserve"> </w:t>
      </w:r>
      <w:r w:rsidR="00036717" w:rsidRPr="002C5B03">
        <w:rPr>
          <w:rFonts w:asciiTheme="majorBidi" w:hAnsiTheme="majorBidi" w:cstheme="majorBidi"/>
          <w:sz w:val="24"/>
          <w:szCs w:val="24"/>
        </w:rPr>
        <w:t>(Epistle to Yemen)</w:t>
      </w:r>
      <w:r w:rsidRPr="002C5B03">
        <w:rPr>
          <w:rFonts w:asciiTheme="majorBidi" w:hAnsiTheme="majorBidi" w:cstheme="majorBidi"/>
          <w:sz w:val="24"/>
          <w:szCs w:val="24"/>
        </w:rPr>
        <w:t xml:space="preserve">, </w:t>
      </w:r>
      <w:r w:rsidR="00036717" w:rsidRPr="002C5B03">
        <w:rPr>
          <w:rFonts w:asciiTheme="majorBidi" w:hAnsiTheme="majorBidi" w:cstheme="majorBidi"/>
          <w:sz w:val="24"/>
          <w:szCs w:val="24"/>
        </w:rPr>
        <w:t xml:space="preserve">although </w:t>
      </w:r>
      <w:r w:rsidRPr="002C5B03">
        <w:rPr>
          <w:rFonts w:asciiTheme="majorBidi" w:hAnsiTheme="majorBidi" w:cstheme="majorBidi"/>
          <w:sz w:val="24"/>
          <w:szCs w:val="24"/>
        </w:rPr>
        <w:t>Berd</w:t>
      </w:r>
      <w:r w:rsidR="00893790" w:rsidRPr="002C5B03">
        <w:rPr>
          <w:rFonts w:asciiTheme="majorBidi" w:hAnsiTheme="majorBidi" w:cstheme="majorBidi"/>
          <w:sz w:val="24"/>
          <w:szCs w:val="24"/>
        </w:rPr>
        <w:t>u</w:t>
      </w:r>
      <w:r w:rsidRPr="002C5B03">
        <w:rPr>
          <w:rFonts w:asciiTheme="majorBidi" w:hAnsiTheme="majorBidi" w:cstheme="majorBidi"/>
          <w:sz w:val="24"/>
          <w:szCs w:val="24"/>
        </w:rPr>
        <w:t>go refers to only one minor notion, that there are to two types of groups trying to convert Israel, one by force of arms and the other by subtle words</w:t>
      </w:r>
      <w:r w:rsidR="00CC7ACF">
        <w:rPr>
          <w:rFonts w:asciiTheme="majorBidi" w:hAnsiTheme="majorBidi" w:cstheme="majorBidi"/>
          <w:sz w:val="24"/>
          <w:szCs w:val="24"/>
        </w:rPr>
        <w:t xml:space="preserve"> (Berdugo </w:t>
      </w:r>
      <w:r w:rsidR="009665C5">
        <w:rPr>
          <w:rFonts w:asciiTheme="majorBidi" w:hAnsiTheme="majorBidi" w:cstheme="majorBidi"/>
          <w:sz w:val="24"/>
          <w:szCs w:val="24"/>
        </w:rPr>
        <w:t>13b</w:t>
      </w:r>
      <w:r w:rsidR="00CC7ACF">
        <w:rPr>
          <w:rFonts w:asciiTheme="majorBidi" w:hAnsiTheme="majorBidi" w:cstheme="majorBidi"/>
          <w:sz w:val="24"/>
          <w:szCs w:val="24"/>
        </w:rPr>
        <w:t>)</w:t>
      </w:r>
      <w:r w:rsidRPr="002C5B03">
        <w:rPr>
          <w:rFonts w:asciiTheme="majorBidi" w:hAnsiTheme="majorBidi" w:cstheme="majorBidi"/>
          <w:sz w:val="24"/>
          <w:szCs w:val="24"/>
        </w:rPr>
        <w:t xml:space="preserve">. </w:t>
      </w:r>
      <w:r w:rsidR="00094BDD" w:rsidRPr="002C5B03">
        <w:rPr>
          <w:rFonts w:asciiTheme="majorBidi" w:hAnsiTheme="majorBidi" w:cstheme="majorBidi"/>
          <w:sz w:val="24"/>
          <w:szCs w:val="24"/>
        </w:rPr>
        <w:t xml:space="preserve">Likewise, he does not refer, at least not directly, to the other cases in which Maimonides faced with the Muslim faith. </w:t>
      </w:r>
      <w:r w:rsidRPr="002C5B03">
        <w:rPr>
          <w:rFonts w:asciiTheme="majorBidi" w:hAnsiTheme="majorBidi" w:cstheme="majorBidi"/>
          <w:sz w:val="24"/>
          <w:szCs w:val="24"/>
        </w:rPr>
        <w:t xml:space="preserve">The </w:t>
      </w:r>
      <w:r w:rsidR="00094BDD" w:rsidRPr="002C5B03">
        <w:rPr>
          <w:rFonts w:asciiTheme="majorBidi" w:hAnsiTheme="majorBidi" w:cstheme="majorBidi"/>
          <w:sz w:val="24"/>
          <w:szCs w:val="24"/>
        </w:rPr>
        <w:t xml:space="preserve">second is </w:t>
      </w:r>
      <w:proofErr w:type="spellStart"/>
      <w:r w:rsidR="00094BDD" w:rsidRPr="002C5B03">
        <w:rPr>
          <w:rFonts w:asciiTheme="majorBidi" w:eastAsia="Calibri" w:hAnsiTheme="majorBidi" w:cstheme="majorBidi"/>
          <w:sz w:val="24"/>
          <w:szCs w:val="24"/>
        </w:rPr>
        <w:t>Shim'on</w:t>
      </w:r>
      <w:proofErr w:type="spellEnd"/>
      <w:r w:rsidR="00094BDD" w:rsidRPr="002C5B03">
        <w:rPr>
          <w:rFonts w:asciiTheme="majorBidi" w:eastAsia="Calibri" w:hAnsiTheme="majorBidi" w:cstheme="majorBidi"/>
          <w:sz w:val="24"/>
          <w:szCs w:val="24"/>
        </w:rPr>
        <w:t xml:space="preserve"> b. </w:t>
      </w:r>
      <w:proofErr w:type="spellStart"/>
      <w:r w:rsidR="00094BDD" w:rsidRPr="002C5B03">
        <w:rPr>
          <w:rFonts w:asciiTheme="majorBidi" w:eastAsia="Calibri" w:hAnsiTheme="majorBidi" w:cstheme="majorBidi"/>
          <w:sz w:val="24"/>
          <w:szCs w:val="24"/>
        </w:rPr>
        <w:t>Semah</w:t>
      </w:r>
      <w:proofErr w:type="spellEnd"/>
      <w:r w:rsidR="00094BDD" w:rsidRPr="002C5B03">
        <w:rPr>
          <w:rFonts w:asciiTheme="majorBidi" w:eastAsia="Calibri" w:hAnsiTheme="majorBidi" w:cstheme="majorBidi"/>
          <w:sz w:val="24"/>
          <w:szCs w:val="24"/>
        </w:rPr>
        <w:t xml:space="preserve"> Duran's (the </w:t>
      </w:r>
      <w:proofErr w:type="spellStart"/>
      <w:r w:rsidR="00094BDD" w:rsidRPr="002C5B03">
        <w:rPr>
          <w:rFonts w:asciiTheme="majorBidi" w:eastAsia="Calibri" w:hAnsiTheme="majorBidi" w:cstheme="majorBidi"/>
          <w:sz w:val="24"/>
          <w:szCs w:val="24"/>
        </w:rPr>
        <w:t>Rashbas</w:t>
      </w:r>
      <w:proofErr w:type="spellEnd"/>
      <w:r w:rsidR="00094BDD" w:rsidRPr="002C5B03">
        <w:rPr>
          <w:rFonts w:asciiTheme="majorBidi" w:eastAsia="Calibri" w:hAnsiTheme="majorBidi" w:cstheme="majorBidi"/>
          <w:sz w:val="24"/>
          <w:szCs w:val="24"/>
        </w:rPr>
        <w:t xml:space="preserve"> 1361-1444)</w:t>
      </w:r>
      <w:r w:rsidR="00094BDD" w:rsidRPr="002C5B03">
        <w:rPr>
          <w:rFonts w:asciiTheme="majorBidi" w:hAnsiTheme="majorBidi" w:cstheme="majorBidi"/>
          <w:sz w:val="24"/>
          <w:szCs w:val="24"/>
        </w:rPr>
        <w:t xml:space="preserve"> 'Magen Avot', regarding the Muslims' lack of knowledge of God's name (as will be explained later). Berdugo does not refer, at least not directly</w:t>
      </w:r>
      <w:r w:rsidR="00002954" w:rsidRPr="002C5B03">
        <w:rPr>
          <w:rFonts w:asciiTheme="majorBidi" w:hAnsiTheme="majorBidi" w:cstheme="majorBidi"/>
          <w:sz w:val="24"/>
          <w:szCs w:val="24"/>
        </w:rPr>
        <w:t>,</w:t>
      </w:r>
      <w:r w:rsidR="00094BDD" w:rsidRPr="002C5B03">
        <w:rPr>
          <w:rFonts w:asciiTheme="majorBidi" w:hAnsiTheme="majorBidi" w:cstheme="majorBidi"/>
          <w:sz w:val="24"/>
          <w:szCs w:val="24"/>
        </w:rPr>
        <w:t xml:space="preserve"> to the other part of this work '</w:t>
      </w:r>
      <w:proofErr w:type="spellStart"/>
      <w:r w:rsidR="00094BDD" w:rsidRPr="002C5B03">
        <w:rPr>
          <w:rFonts w:asciiTheme="majorBidi" w:hAnsiTheme="majorBidi" w:cstheme="majorBidi"/>
          <w:sz w:val="24"/>
          <w:szCs w:val="24"/>
        </w:rPr>
        <w:t>Queshet</w:t>
      </w:r>
      <w:proofErr w:type="spellEnd"/>
      <w:r w:rsidR="00094BDD" w:rsidRPr="002C5B03">
        <w:rPr>
          <w:rFonts w:asciiTheme="majorBidi" w:hAnsiTheme="majorBidi" w:cstheme="majorBidi"/>
          <w:sz w:val="24"/>
          <w:szCs w:val="24"/>
        </w:rPr>
        <w:t xml:space="preserve"> u-</w:t>
      </w:r>
      <w:proofErr w:type="spellStart"/>
      <w:r w:rsidR="00094BDD" w:rsidRPr="002C5B03">
        <w:rPr>
          <w:rFonts w:asciiTheme="majorBidi" w:hAnsiTheme="majorBidi" w:cstheme="majorBidi"/>
          <w:sz w:val="24"/>
          <w:szCs w:val="24"/>
        </w:rPr>
        <w:t>magen</w:t>
      </w:r>
      <w:proofErr w:type="spellEnd"/>
      <w:r w:rsidR="00094BDD" w:rsidRPr="002C5B03">
        <w:rPr>
          <w:rFonts w:asciiTheme="majorBidi" w:hAnsiTheme="majorBidi" w:cstheme="majorBidi"/>
          <w:sz w:val="24"/>
          <w:szCs w:val="24"/>
        </w:rPr>
        <w:t>' (Bow and Shield), a dual polemic against Christianity and Islam.</w:t>
      </w:r>
    </w:p>
    <w:p w14:paraId="21DD6FD2" w14:textId="77777777" w:rsidR="0000273F" w:rsidRPr="002C5B03" w:rsidRDefault="0000273F" w:rsidP="00F922ED">
      <w:pPr>
        <w:bidi w:val="0"/>
        <w:spacing w:line="480" w:lineRule="auto"/>
        <w:contextualSpacing/>
        <w:jc w:val="both"/>
        <w:rPr>
          <w:rFonts w:asciiTheme="majorBidi" w:hAnsiTheme="majorBidi" w:cstheme="majorBidi"/>
          <w:sz w:val="24"/>
          <w:szCs w:val="24"/>
        </w:rPr>
      </w:pPr>
      <w:r w:rsidRPr="002C5B03">
        <w:rPr>
          <w:rFonts w:asciiTheme="majorBidi" w:hAnsiTheme="majorBidi" w:cstheme="majorBidi"/>
          <w:sz w:val="24"/>
          <w:szCs w:val="24"/>
        </w:rPr>
        <w:t xml:space="preserve">Of course, there is a possibility that the debate </w:t>
      </w:r>
      <w:r w:rsidR="006402B8" w:rsidRPr="002C5B03">
        <w:rPr>
          <w:rFonts w:asciiTheme="majorBidi" w:hAnsiTheme="majorBidi" w:cstheme="majorBidi"/>
          <w:sz w:val="24"/>
          <w:szCs w:val="24"/>
        </w:rPr>
        <w:t xml:space="preserve">described </w:t>
      </w:r>
      <w:r w:rsidRPr="002C5B03">
        <w:rPr>
          <w:rFonts w:asciiTheme="majorBidi" w:hAnsiTheme="majorBidi" w:cstheme="majorBidi"/>
          <w:sz w:val="24"/>
          <w:szCs w:val="24"/>
        </w:rPr>
        <w:t>by B</w:t>
      </w:r>
      <w:r w:rsidR="00F922ED" w:rsidRPr="002C5B03">
        <w:rPr>
          <w:rFonts w:asciiTheme="majorBidi" w:hAnsiTheme="majorBidi" w:cstheme="majorBidi"/>
          <w:sz w:val="24"/>
          <w:szCs w:val="24"/>
        </w:rPr>
        <w:t>e</w:t>
      </w:r>
      <w:r w:rsidRPr="002C5B03">
        <w:rPr>
          <w:rFonts w:asciiTheme="majorBidi" w:hAnsiTheme="majorBidi" w:cstheme="majorBidi"/>
          <w:sz w:val="24"/>
          <w:szCs w:val="24"/>
        </w:rPr>
        <w:t>rdugo did not t</w:t>
      </w:r>
      <w:r w:rsidR="00DA7D5A" w:rsidRPr="002C5B03">
        <w:rPr>
          <w:rFonts w:asciiTheme="majorBidi" w:hAnsiTheme="majorBidi" w:cstheme="majorBidi"/>
          <w:sz w:val="24"/>
          <w:szCs w:val="24"/>
        </w:rPr>
        <w:t>oo</w:t>
      </w:r>
      <w:r w:rsidRPr="002C5B03">
        <w:rPr>
          <w:rFonts w:asciiTheme="majorBidi" w:hAnsiTheme="majorBidi" w:cstheme="majorBidi"/>
          <w:sz w:val="24"/>
          <w:szCs w:val="24"/>
        </w:rPr>
        <w:t xml:space="preserve">k place in reality, </w:t>
      </w:r>
      <w:r w:rsidR="00DA7D5A" w:rsidRPr="002C5B03">
        <w:rPr>
          <w:rFonts w:asciiTheme="majorBidi" w:hAnsiTheme="majorBidi" w:cstheme="majorBidi"/>
          <w:sz w:val="24"/>
          <w:szCs w:val="24"/>
        </w:rPr>
        <w:t>and it is only theoretical/literary one</w:t>
      </w:r>
      <w:r w:rsidRPr="002C5B03">
        <w:rPr>
          <w:rFonts w:asciiTheme="majorBidi" w:hAnsiTheme="majorBidi" w:cstheme="majorBidi"/>
          <w:sz w:val="24"/>
          <w:szCs w:val="24"/>
        </w:rPr>
        <w:t xml:space="preserve">. </w:t>
      </w:r>
      <w:r w:rsidR="00DA7D5A" w:rsidRPr="002C5B03">
        <w:rPr>
          <w:rFonts w:asciiTheme="majorBidi" w:hAnsiTheme="majorBidi" w:cstheme="majorBidi"/>
          <w:sz w:val="24"/>
          <w:szCs w:val="24"/>
        </w:rPr>
        <w:t>Y</w:t>
      </w:r>
      <w:r w:rsidRPr="002C5B03">
        <w:rPr>
          <w:rFonts w:asciiTheme="majorBidi" w:hAnsiTheme="majorBidi" w:cstheme="majorBidi"/>
          <w:sz w:val="24"/>
          <w:szCs w:val="24"/>
        </w:rPr>
        <w:t xml:space="preserve">et </w:t>
      </w:r>
      <w:r w:rsidR="00DC51B2" w:rsidRPr="002C5B03">
        <w:rPr>
          <w:rFonts w:asciiTheme="majorBidi" w:hAnsiTheme="majorBidi" w:cstheme="majorBidi"/>
          <w:sz w:val="24"/>
          <w:szCs w:val="24"/>
        </w:rPr>
        <w:t>even</w:t>
      </w:r>
      <w:r w:rsidR="00B52880" w:rsidRPr="002C5B03">
        <w:rPr>
          <w:rFonts w:asciiTheme="majorBidi" w:hAnsiTheme="majorBidi" w:cstheme="majorBidi"/>
          <w:sz w:val="24"/>
          <w:szCs w:val="24"/>
        </w:rPr>
        <w:t xml:space="preserve"> if so</w:t>
      </w:r>
      <w:r w:rsidR="00002954" w:rsidRPr="002C5B03">
        <w:rPr>
          <w:rFonts w:asciiTheme="majorBidi" w:hAnsiTheme="majorBidi" w:cstheme="majorBidi"/>
          <w:sz w:val="24"/>
          <w:szCs w:val="24"/>
        </w:rPr>
        <w:t>,</w:t>
      </w:r>
      <w:r w:rsidR="00DC51B2" w:rsidRPr="002C5B03">
        <w:rPr>
          <w:rFonts w:asciiTheme="majorBidi" w:hAnsiTheme="majorBidi" w:cstheme="majorBidi"/>
          <w:sz w:val="24"/>
          <w:szCs w:val="24"/>
        </w:rPr>
        <w:t xml:space="preserve"> </w:t>
      </w:r>
      <w:r w:rsidRPr="002C5B03">
        <w:rPr>
          <w:rFonts w:asciiTheme="majorBidi" w:hAnsiTheme="majorBidi" w:cstheme="majorBidi"/>
          <w:sz w:val="24"/>
          <w:szCs w:val="24"/>
        </w:rPr>
        <w:t xml:space="preserve">this theoretical debate </w:t>
      </w:r>
      <w:r w:rsidRPr="002C5B03">
        <w:rPr>
          <w:rFonts w:asciiTheme="majorBidi" w:hAnsiTheme="majorBidi" w:cstheme="majorBidi"/>
          <w:sz w:val="24"/>
          <w:szCs w:val="24"/>
        </w:rPr>
        <w:lastRenderedPageBreak/>
        <w:t>still testifies to the need of a Moroccan Jewish scholar to confront the Muslim doctrine, to respond to its claims against Judaism and to challenge several of its principles faith.</w:t>
      </w:r>
    </w:p>
    <w:p w14:paraId="471793D2" w14:textId="77777777" w:rsidR="007F6D8D" w:rsidRPr="002C5B03" w:rsidRDefault="007F6D8D" w:rsidP="005E1908">
      <w:pPr>
        <w:spacing w:line="480" w:lineRule="auto"/>
        <w:contextualSpacing/>
        <w:jc w:val="both"/>
        <w:rPr>
          <w:rFonts w:asciiTheme="majorBidi" w:hAnsiTheme="majorBidi" w:cstheme="majorBidi"/>
          <w:sz w:val="24"/>
          <w:szCs w:val="24"/>
        </w:rPr>
      </w:pPr>
    </w:p>
    <w:p w14:paraId="6E8EB288" w14:textId="77777777" w:rsidR="00AF6167" w:rsidRPr="002C5B03" w:rsidRDefault="006B23DA" w:rsidP="0000273F">
      <w:pPr>
        <w:bidi w:val="0"/>
        <w:spacing w:line="480" w:lineRule="auto"/>
        <w:contextualSpacing/>
        <w:jc w:val="both"/>
        <w:rPr>
          <w:rFonts w:asciiTheme="majorBidi" w:hAnsiTheme="majorBidi" w:cstheme="majorBidi"/>
          <w:sz w:val="24"/>
          <w:szCs w:val="24"/>
        </w:rPr>
      </w:pPr>
      <w:r w:rsidRPr="002C5B03">
        <w:rPr>
          <w:rFonts w:asciiTheme="majorBidi" w:hAnsiTheme="majorBidi" w:cstheme="majorBidi"/>
          <w:b/>
          <w:bCs/>
          <w:sz w:val="24"/>
          <w:szCs w:val="24"/>
        </w:rPr>
        <w:t>C</w:t>
      </w:r>
      <w:r w:rsidR="00AF6167" w:rsidRPr="002C5B03">
        <w:rPr>
          <w:rFonts w:asciiTheme="majorBidi" w:hAnsiTheme="majorBidi" w:cstheme="majorBidi"/>
          <w:b/>
          <w:bCs/>
          <w:sz w:val="24"/>
          <w:szCs w:val="24"/>
        </w:rPr>
        <w:t>.</w:t>
      </w:r>
      <w:r w:rsidR="00AF6167" w:rsidRPr="002C5B03">
        <w:rPr>
          <w:rFonts w:asciiTheme="majorBidi" w:hAnsiTheme="majorBidi" w:cstheme="majorBidi"/>
          <w:sz w:val="24"/>
          <w:szCs w:val="24"/>
        </w:rPr>
        <w:t xml:space="preserve"> </w:t>
      </w:r>
      <w:r w:rsidR="0000273F" w:rsidRPr="002C5B03">
        <w:rPr>
          <w:rFonts w:asciiTheme="majorBidi" w:hAnsiTheme="majorBidi" w:cstheme="majorBidi"/>
          <w:b/>
          <w:bCs/>
          <w:sz w:val="24"/>
          <w:szCs w:val="24"/>
        </w:rPr>
        <w:t xml:space="preserve">'I </w:t>
      </w:r>
      <w:r w:rsidR="0000273F" w:rsidRPr="002C5B03">
        <w:rPr>
          <w:rFonts w:asciiTheme="majorBidi" w:hAnsiTheme="majorBidi" w:cstheme="majorBidi"/>
          <w:b/>
          <w:bCs/>
          <w:sz w:val="24"/>
          <w:szCs w:val="24"/>
          <w:rtl/>
        </w:rPr>
        <w:t>'</w:t>
      </w:r>
      <w:r w:rsidR="0000273F" w:rsidRPr="002C5B03">
        <w:rPr>
          <w:rFonts w:asciiTheme="majorBidi" w:hAnsiTheme="majorBidi" w:cstheme="majorBidi"/>
          <w:b/>
          <w:bCs/>
          <w:sz w:val="24"/>
          <w:szCs w:val="24"/>
        </w:rPr>
        <w:t>was asked by a clever gentile'</w:t>
      </w:r>
    </w:p>
    <w:p w14:paraId="7364040A" w14:textId="797016D0" w:rsidR="005E1908" w:rsidRPr="00D04BED" w:rsidRDefault="000D4204" w:rsidP="00CC7ACF">
      <w:pPr>
        <w:bidi w:val="0"/>
        <w:spacing w:line="480" w:lineRule="auto"/>
        <w:contextualSpacing/>
        <w:jc w:val="both"/>
        <w:rPr>
          <w:rFonts w:asciiTheme="majorBidi" w:hAnsiTheme="majorBidi" w:cstheme="majorBidi"/>
          <w:sz w:val="24"/>
          <w:szCs w:val="24"/>
        </w:rPr>
      </w:pPr>
      <w:r w:rsidRPr="002C5B03">
        <w:rPr>
          <w:rFonts w:asciiTheme="majorBidi" w:hAnsiTheme="majorBidi" w:cstheme="majorBidi"/>
          <w:sz w:val="24"/>
          <w:szCs w:val="24"/>
        </w:rPr>
        <w:t xml:space="preserve">Early Islamic writers made </w:t>
      </w:r>
      <w:r w:rsidR="00AF6167" w:rsidRPr="002C5B03">
        <w:rPr>
          <w:rFonts w:asciiTheme="majorBidi" w:hAnsiTheme="majorBidi" w:cstheme="majorBidi"/>
          <w:sz w:val="24"/>
          <w:szCs w:val="24"/>
        </w:rPr>
        <w:t>three</w:t>
      </w:r>
      <w:r w:rsidRPr="002C5B03">
        <w:rPr>
          <w:rFonts w:asciiTheme="majorBidi" w:hAnsiTheme="majorBidi" w:cstheme="majorBidi"/>
          <w:sz w:val="24"/>
          <w:szCs w:val="24"/>
        </w:rPr>
        <w:t xml:space="preserve"> common arguments against Judaism: 1. The</w:t>
      </w:r>
      <w:r w:rsidR="003F74E3" w:rsidRPr="002C5B03">
        <w:rPr>
          <w:rFonts w:asciiTheme="majorBidi" w:hAnsiTheme="majorBidi" w:cstheme="majorBidi"/>
          <w:sz w:val="24"/>
          <w:szCs w:val="24"/>
        </w:rPr>
        <w:t xml:space="preserve"> Hebrew Bible was subjected to textual and/or interpretative alteration by the</w:t>
      </w:r>
      <w:r w:rsidRPr="002C5B03">
        <w:rPr>
          <w:rFonts w:asciiTheme="majorBidi" w:hAnsiTheme="majorBidi" w:cstheme="majorBidi"/>
          <w:sz w:val="24"/>
          <w:szCs w:val="24"/>
        </w:rPr>
        <w:t xml:space="preserve"> Jews </w:t>
      </w:r>
      <w:r w:rsidR="003F74E3" w:rsidRPr="002C5B03">
        <w:rPr>
          <w:rFonts w:asciiTheme="majorBidi" w:hAnsiTheme="majorBidi" w:cstheme="majorBidi"/>
          <w:sz w:val="24"/>
          <w:szCs w:val="24"/>
        </w:rPr>
        <w:t xml:space="preserve">themselves </w:t>
      </w:r>
      <w:r w:rsidRPr="00D04BED">
        <w:rPr>
          <w:rFonts w:asciiTheme="majorBidi" w:hAnsiTheme="majorBidi" w:cstheme="majorBidi"/>
          <w:sz w:val="24"/>
          <w:szCs w:val="24"/>
        </w:rPr>
        <w:t>(</w:t>
      </w:r>
      <w:proofErr w:type="spellStart"/>
      <w:r w:rsidRPr="00D04BED">
        <w:rPr>
          <w:rFonts w:asciiTheme="majorBidi" w:hAnsiTheme="majorBidi" w:cstheme="majorBidi"/>
          <w:sz w:val="24"/>
          <w:szCs w:val="24"/>
        </w:rPr>
        <w:t>ta</w:t>
      </w:r>
      <w:r w:rsidR="009035A8" w:rsidRPr="00D04BED">
        <w:rPr>
          <w:rFonts w:asciiTheme="majorBidi" w:hAnsiTheme="majorBidi" w:cstheme="majorBidi"/>
          <w:sz w:val="24"/>
          <w:szCs w:val="24"/>
        </w:rPr>
        <w:t>ḥ</w:t>
      </w:r>
      <w:r w:rsidRPr="00D04BED">
        <w:rPr>
          <w:rFonts w:asciiTheme="majorBidi" w:hAnsiTheme="majorBidi" w:cstheme="majorBidi"/>
          <w:sz w:val="24"/>
          <w:szCs w:val="24"/>
        </w:rPr>
        <w:t>r</w:t>
      </w:r>
      <w:r w:rsidR="009035A8" w:rsidRPr="00D04BED">
        <w:rPr>
          <w:rFonts w:asciiTheme="majorBidi" w:hAnsiTheme="majorBidi" w:cstheme="majorBidi"/>
          <w:sz w:val="24"/>
          <w:szCs w:val="24"/>
        </w:rPr>
        <w:t>ī</w:t>
      </w:r>
      <w:r w:rsidRPr="00D04BED">
        <w:rPr>
          <w:rFonts w:asciiTheme="majorBidi" w:hAnsiTheme="majorBidi" w:cstheme="majorBidi"/>
          <w:sz w:val="24"/>
          <w:szCs w:val="24"/>
        </w:rPr>
        <w:t>f</w:t>
      </w:r>
      <w:proofErr w:type="spellEnd"/>
      <w:r w:rsidRPr="00D04BED">
        <w:rPr>
          <w:rFonts w:asciiTheme="majorBidi" w:hAnsiTheme="majorBidi" w:cstheme="majorBidi"/>
          <w:sz w:val="24"/>
          <w:szCs w:val="24"/>
        </w:rPr>
        <w:t xml:space="preserve">/ </w:t>
      </w:r>
      <w:proofErr w:type="spellStart"/>
      <w:r w:rsidRPr="00D04BED">
        <w:rPr>
          <w:rFonts w:asciiTheme="majorBidi" w:hAnsiTheme="majorBidi" w:cstheme="majorBidi"/>
          <w:sz w:val="24"/>
          <w:szCs w:val="24"/>
        </w:rPr>
        <w:t>tabd</w:t>
      </w:r>
      <w:r w:rsidR="009035A8" w:rsidRPr="00D04BED">
        <w:rPr>
          <w:rFonts w:asciiTheme="majorBidi" w:hAnsiTheme="majorBidi" w:cstheme="majorBidi"/>
          <w:sz w:val="24"/>
          <w:szCs w:val="24"/>
        </w:rPr>
        <w:t>ī</w:t>
      </w:r>
      <w:r w:rsidRPr="00D04BED">
        <w:rPr>
          <w:rFonts w:asciiTheme="majorBidi" w:hAnsiTheme="majorBidi" w:cstheme="majorBidi"/>
          <w:sz w:val="24"/>
          <w:szCs w:val="24"/>
        </w:rPr>
        <w:t>l</w:t>
      </w:r>
      <w:proofErr w:type="spellEnd"/>
      <w:r w:rsidRPr="00D04BED">
        <w:rPr>
          <w:rFonts w:asciiTheme="majorBidi" w:hAnsiTheme="majorBidi" w:cstheme="majorBidi"/>
          <w:sz w:val="24"/>
          <w:szCs w:val="24"/>
        </w:rPr>
        <w:t>).</w:t>
      </w:r>
      <w:r w:rsidR="00AF6167" w:rsidRPr="00D04BED">
        <w:rPr>
          <w:rFonts w:asciiTheme="majorBidi" w:hAnsiTheme="majorBidi" w:cstheme="majorBidi"/>
          <w:sz w:val="24"/>
          <w:szCs w:val="24"/>
        </w:rPr>
        <w:t xml:space="preserve"> </w:t>
      </w:r>
      <w:r w:rsidR="0000273F" w:rsidRPr="00D04BED">
        <w:rPr>
          <w:rFonts w:asciiTheme="majorBidi" w:hAnsiTheme="majorBidi" w:cstheme="majorBidi"/>
          <w:sz w:val="24"/>
          <w:szCs w:val="24"/>
        </w:rPr>
        <w:t>T</w:t>
      </w:r>
      <w:r w:rsidR="00AF6167" w:rsidRPr="00D04BED">
        <w:rPr>
          <w:rFonts w:asciiTheme="majorBidi" w:hAnsiTheme="majorBidi" w:cstheme="majorBidi"/>
          <w:sz w:val="24"/>
          <w:szCs w:val="24"/>
        </w:rPr>
        <w:t>his argument intertwined another one regarding the lack of reliable transmission (</w:t>
      </w:r>
      <w:proofErr w:type="spellStart"/>
      <w:r w:rsidR="00AF6167" w:rsidRPr="00D04BED">
        <w:rPr>
          <w:rFonts w:asciiTheme="majorBidi" w:hAnsiTheme="majorBidi" w:cstheme="majorBidi"/>
          <w:sz w:val="24"/>
          <w:szCs w:val="24"/>
        </w:rPr>
        <w:t>taw</w:t>
      </w:r>
      <w:r w:rsidR="009035A8" w:rsidRPr="00D04BED">
        <w:rPr>
          <w:rFonts w:asciiTheme="majorBidi" w:hAnsiTheme="majorBidi" w:cstheme="majorBidi"/>
          <w:sz w:val="24"/>
          <w:szCs w:val="24"/>
        </w:rPr>
        <w:t>ā</w:t>
      </w:r>
      <w:r w:rsidR="00AF6167" w:rsidRPr="00D04BED">
        <w:rPr>
          <w:rFonts w:asciiTheme="majorBidi" w:hAnsiTheme="majorBidi" w:cstheme="majorBidi"/>
          <w:sz w:val="24"/>
          <w:szCs w:val="24"/>
        </w:rPr>
        <w:t>tur</w:t>
      </w:r>
      <w:proofErr w:type="spellEnd"/>
      <w:r w:rsidR="00AF6167" w:rsidRPr="00D04BED">
        <w:rPr>
          <w:rFonts w:asciiTheme="majorBidi" w:hAnsiTheme="majorBidi" w:cstheme="majorBidi"/>
          <w:sz w:val="24"/>
          <w:szCs w:val="24"/>
        </w:rPr>
        <w:t xml:space="preserve">) in the Judaism </w:t>
      </w:r>
      <w:r w:rsidRPr="00D04BED">
        <w:rPr>
          <w:rFonts w:asciiTheme="majorBidi" w:hAnsiTheme="majorBidi" w:cstheme="majorBidi"/>
          <w:sz w:val="24"/>
          <w:szCs w:val="24"/>
        </w:rPr>
        <w:t xml:space="preserve">2. The </w:t>
      </w:r>
      <w:r w:rsidR="003F74E3" w:rsidRPr="00D04BED">
        <w:rPr>
          <w:rFonts w:asciiTheme="majorBidi" w:hAnsiTheme="majorBidi" w:cstheme="majorBidi"/>
          <w:sz w:val="24"/>
          <w:szCs w:val="24"/>
        </w:rPr>
        <w:t>Hebrew Bible (</w:t>
      </w:r>
      <w:r w:rsidRPr="00D04BED">
        <w:rPr>
          <w:rFonts w:asciiTheme="majorBidi" w:hAnsiTheme="majorBidi" w:cstheme="majorBidi"/>
          <w:sz w:val="24"/>
          <w:szCs w:val="24"/>
        </w:rPr>
        <w:t>and the laws of Judaism</w:t>
      </w:r>
      <w:r w:rsidR="003F74E3" w:rsidRPr="00D04BED">
        <w:rPr>
          <w:rFonts w:asciiTheme="majorBidi" w:hAnsiTheme="majorBidi" w:cstheme="majorBidi"/>
          <w:sz w:val="24"/>
          <w:szCs w:val="24"/>
        </w:rPr>
        <w:t>)</w:t>
      </w:r>
      <w:r w:rsidRPr="00D04BED">
        <w:rPr>
          <w:rFonts w:asciiTheme="majorBidi" w:hAnsiTheme="majorBidi" w:cstheme="majorBidi"/>
          <w:sz w:val="24"/>
          <w:szCs w:val="24"/>
        </w:rPr>
        <w:t xml:space="preserve"> have been abrogated (</w:t>
      </w:r>
      <w:proofErr w:type="spellStart"/>
      <w:r w:rsidR="009035A8" w:rsidRPr="00D04BED">
        <w:rPr>
          <w:rFonts w:asciiTheme="majorBidi" w:hAnsiTheme="majorBidi" w:cstheme="majorBidi"/>
          <w:sz w:val="24"/>
          <w:szCs w:val="24"/>
        </w:rPr>
        <w:t>nasḫ</w:t>
      </w:r>
      <w:proofErr w:type="spellEnd"/>
      <w:r w:rsidRPr="00D04BED">
        <w:rPr>
          <w:rFonts w:asciiTheme="majorBidi" w:hAnsiTheme="majorBidi" w:cstheme="majorBidi"/>
          <w:sz w:val="24"/>
          <w:szCs w:val="24"/>
        </w:rPr>
        <w:t xml:space="preserve">) and replaced by the Qur'an and the laws of Islam. 3. </w:t>
      </w:r>
      <w:r w:rsidR="006D458F" w:rsidRPr="00D04BED">
        <w:rPr>
          <w:rFonts w:asciiTheme="majorBidi" w:hAnsiTheme="majorBidi" w:cstheme="majorBidi"/>
          <w:sz w:val="24"/>
          <w:szCs w:val="24"/>
        </w:rPr>
        <w:t xml:space="preserve">The </w:t>
      </w:r>
      <w:r w:rsidR="003F74E3" w:rsidRPr="00D04BED">
        <w:rPr>
          <w:rFonts w:asciiTheme="majorBidi" w:hAnsiTheme="majorBidi" w:cstheme="majorBidi"/>
          <w:sz w:val="24"/>
          <w:szCs w:val="24"/>
        </w:rPr>
        <w:t xml:space="preserve">Hebrew </w:t>
      </w:r>
      <w:r w:rsidR="006D458F" w:rsidRPr="00D04BED">
        <w:rPr>
          <w:rFonts w:asciiTheme="majorBidi" w:hAnsiTheme="majorBidi" w:cstheme="majorBidi"/>
          <w:sz w:val="24"/>
          <w:szCs w:val="24"/>
        </w:rPr>
        <w:t xml:space="preserve">Bible </w:t>
      </w:r>
      <w:r w:rsidR="003F74E3" w:rsidRPr="00D04BED">
        <w:rPr>
          <w:rFonts w:asciiTheme="majorBidi" w:hAnsiTheme="majorBidi" w:cstheme="majorBidi"/>
          <w:sz w:val="24"/>
          <w:szCs w:val="24"/>
        </w:rPr>
        <w:t>contains references</w:t>
      </w:r>
      <w:r w:rsidR="006D458F" w:rsidRPr="00D04BED">
        <w:rPr>
          <w:rFonts w:asciiTheme="majorBidi" w:hAnsiTheme="majorBidi" w:cstheme="majorBidi"/>
          <w:sz w:val="24"/>
          <w:szCs w:val="24"/>
        </w:rPr>
        <w:t xml:space="preserve"> to Muhammad's advent</w:t>
      </w:r>
      <w:r w:rsidR="003F74E3" w:rsidRPr="00D04BED">
        <w:rPr>
          <w:rFonts w:asciiTheme="majorBidi" w:hAnsiTheme="majorBidi" w:cstheme="majorBidi"/>
          <w:sz w:val="24"/>
          <w:szCs w:val="24"/>
        </w:rPr>
        <w:t xml:space="preserve"> and mission,</w:t>
      </w:r>
      <w:r w:rsidR="006D458F" w:rsidRPr="00D04BED">
        <w:rPr>
          <w:rFonts w:asciiTheme="majorBidi" w:hAnsiTheme="majorBidi" w:cstheme="majorBidi"/>
          <w:sz w:val="24"/>
          <w:szCs w:val="24"/>
        </w:rPr>
        <w:t xml:space="preserve"> Muslim polemicists referred to them as 'evidence/signs of prophethood' (</w:t>
      </w:r>
      <w:proofErr w:type="spellStart"/>
      <w:r w:rsidR="009035A8" w:rsidRPr="00D04BED">
        <w:rPr>
          <w:rFonts w:asciiTheme="majorBidi" w:hAnsiTheme="majorBidi" w:cstheme="majorBidi"/>
          <w:sz w:val="24"/>
          <w:szCs w:val="24"/>
        </w:rPr>
        <w:t>ʾ</w:t>
      </w:r>
      <w:r w:rsidR="003F74E3" w:rsidRPr="00D04BED">
        <w:rPr>
          <w:rFonts w:asciiTheme="majorBidi" w:hAnsiTheme="majorBidi" w:cstheme="majorBidi"/>
          <w:sz w:val="24"/>
          <w:szCs w:val="24"/>
        </w:rPr>
        <w:t>a</w:t>
      </w:r>
      <w:r w:rsidR="009035A8" w:rsidRPr="00D04BED">
        <w:rPr>
          <w:rFonts w:asciiTheme="majorBidi" w:hAnsiTheme="majorBidi" w:cstheme="majorBidi"/>
          <w:sz w:val="24"/>
          <w:szCs w:val="24"/>
        </w:rPr>
        <w:t>ʿ</w:t>
      </w:r>
      <w:r w:rsidR="003F74E3" w:rsidRPr="00D04BED">
        <w:rPr>
          <w:rFonts w:asciiTheme="majorBidi" w:hAnsiTheme="majorBidi" w:cstheme="majorBidi"/>
          <w:sz w:val="24"/>
          <w:szCs w:val="24"/>
        </w:rPr>
        <w:t>l</w:t>
      </w:r>
      <w:r w:rsidR="009035A8" w:rsidRPr="00D04BED">
        <w:rPr>
          <w:rFonts w:asciiTheme="majorBidi" w:hAnsiTheme="majorBidi" w:cstheme="majorBidi"/>
          <w:sz w:val="24"/>
          <w:szCs w:val="24"/>
        </w:rPr>
        <w:t>a</w:t>
      </w:r>
      <w:r w:rsidR="003F74E3" w:rsidRPr="00D04BED">
        <w:rPr>
          <w:rFonts w:asciiTheme="majorBidi" w:hAnsiTheme="majorBidi" w:cstheme="majorBidi"/>
          <w:sz w:val="24"/>
          <w:szCs w:val="24"/>
        </w:rPr>
        <w:t>m</w:t>
      </w:r>
      <w:proofErr w:type="spellEnd"/>
      <w:r w:rsidR="006D458F" w:rsidRPr="00D04BED">
        <w:rPr>
          <w:rFonts w:asciiTheme="majorBidi" w:hAnsiTheme="majorBidi" w:cstheme="majorBidi"/>
          <w:sz w:val="24"/>
          <w:szCs w:val="24"/>
        </w:rPr>
        <w:t xml:space="preserve"> a</w:t>
      </w:r>
      <w:r w:rsidR="009035A8" w:rsidRPr="00D04BED">
        <w:rPr>
          <w:rFonts w:asciiTheme="majorBidi" w:hAnsiTheme="majorBidi" w:cstheme="majorBidi"/>
          <w:sz w:val="24"/>
          <w:szCs w:val="24"/>
        </w:rPr>
        <w:t>n</w:t>
      </w:r>
      <w:r w:rsidR="006D458F" w:rsidRPr="00D04BED">
        <w:rPr>
          <w:rFonts w:asciiTheme="majorBidi" w:hAnsiTheme="majorBidi" w:cstheme="majorBidi"/>
          <w:sz w:val="24"/>
          <w:szCs w:val="24"/>
        </w:rPr>
        <w:t>-</w:t>
      </w:r>
      <w:proofErr w:type="spellStart"/>
      <w:r w:rsidR="006D458F" w:rsidRPr="00D04BED">
        <w:rPr>
          <w:rFonts w:asciiTheme="majorBidi" w:hAnsiTheme="majorBidi" w:cstheme="majorBidi"/>
          <w:sz w:val="24"/>
          <w:szCs w:val="24"/>
        </w:rPr>
        <w:t>nubuwwa</w:t>
      </w:r>
      <w:proofErr w:type="spellEnd"/>
      <w:r w:rsidR="006D458F" w:rsidRPr="00D04BED">
        <w:rPr>
          <w:rFonts w:asciiTheme="majorBidi" w:hAnsiTheme="majorBidi" w:cstheme="majorBidi"/>
          <w:sz w:val="24"/>
          <w:szCs w:val="24"/>
        </w:rPr>
        <w:t>)</w:t>
      </w:r>
      <w:r w:rsidR="00CC7ACF" w:rsidRPr="00D04BED">
        <w:rPr>
          <w:rFonts w:asciiTheme="majorBidi" w:hAnsiTheme="majorBidi" w:cstheme="majorBidi"/>
          <w:sz w:val="24"/>
          <w:szCs w:val="24"/>
        </w:rPr>
        <w:t xml:space="preserve"> (</w:t>
      </w:r>
      <w:r w:rsidR="00CC7ACF" w:rsidRPr="00D04BED">
        <w:rPr>
          <w:rFonts w:ascii="David" w:hAnsi="David" w:cs="David"/>
          <w:sz w:val="24"/>
          <w:szCs w:val="24"/>
        </w:rPr>
        <w:t>Lazarus-</w:t>
      </w:r>
      <w:proofErr w:type="spellStart"/>
      <w:r w:rsidR="00CC7ACF" w:rsidRPr="00D04BED">
        <w:rPr>
          <w:rFonts w:ascii="David" w:hAnsi="David" w:cs="David"/>
          <w:sz w:val="24"/>
          <w:szCs w:val="24"/>
        </w:rPr>
        <w:t>Yafeh</w:t>
      </w:r>
      <w:proofErr w:type="spellEnd"/>
      <w:r w:rsidR="00CC7ACF" w:rsidRPr="00D04BED">
        <w:rPr>
          <w:rFonts w:asciiTheme="majorBidi" w:hAnsiTheme="majorBidi" w:cstheme="majorBidi"/>
          <w:sz w:val="24"/>
          <w:szCs w:val="24"/>
        </w:rPr>
        <w:t xml:space="preserve"> 1992; </w:t>
      </w:r>
      <w:proofErr w:type="spellStart"/>
      <w:r w:rsidR="00CC7ACF" w:rsidRPr="00D04BED">
        <w:rPr>
          <w:rFonts w:asciiTheme="majorBidi" w:hAnsiTheme="majorBidi" w:cstheme="majorBidi"/>
          <w:sz w:val="24"/>
          <w:szCs w:val="24"/>
        </w:rPr>
        <w:t>Bousek</w:t>
      </w:r>
      <w:proofErr w:type="spellEnd"/>
      <w:r w:rsidR="00CC7ACF" w:rsidRPr="00D04BED">
        <w:rPr>
          <w:rFonts w:asciiTheme="majorBidi" w:hAnsiTheme="majorBidi" w:cstheme="majorBidi"/>
          <w:sz w:val="24"/>
          <w:szCs w:val="24"/>
        </w:rPr>
        <w:t xml:space="preserve"> 2020, 19-27; Mazuz 2021, 949-950)</w:t>
      </w:r>
      <w:r w:rsidR="006D458F" w:rsidRPr="00D04BED">
        <w:rPr>
          <w:rFonts w:asciiTheme="majorBidi" w:hAnsiTheme="majorBidi" w:cstheme="majorBidi"/>
          <w:sz w:val="24"/>
          <w:szCs w:val="24"/>
        </w:rPr>
        <w:t>.</w:t>
      </w:r>
      <w:r w:rsidR="0002080E" w:rsidRPr="00D04BED">
        <w:rPr>
          <w:rFonts w:asciiTheme="majorBidi" w:hAnsiTheme="majorBidi" w:cstheme="majorBidi"/>
          <w:sz w:val="24"/>
          <w:szCs w:val="24"/>
        </w:rPr>
        <w:t xml:space="preserve"> </w:t>
      </w:r>
    </w:p>
    <w:p w14:paraId="5EFBDE8E" w14:textId="77777777" w:rsidR="00C879EA" w:rsidRPr="002C5B03" w:rsidRDefault="0002080E" w:rsidP="00E12429">
      <w:pPr>
        <w:bidi w:val="0"/>
        <w:spacing w:line="480" w:lineRule="auto"/>
        <w:contextualSpacing/>
        <w:jc w:val="both"/>
        <w:rPr>
          <w:rFonts w:asciiTheme="majorBidi" w:hAnsiTheme="majorBidi" w:cstheme="majorBidi"/>
          <w:sz w:val="24"/>
          <w:szCs w:val="24"/>
        </w:rPr>
      </w:pPr>
      <w:r w:rsidRPr="00D04BED">
        <w:rPr>
          <w:rFonts w:asciiTheme="majorBidi" w:hAnsiTheme="majorBidi" w:cstheme="majorBidi"/>
          <w:sz w:val="24"/>
          <w:szCs w:val="24"/>
        </w:rPr>
        <w:t xml:space="preserve">The Qur'an represents almost all of those themes, and later generation of Muslims </w:t>
      </w:r>
      <w:r w:rsidR="00AF6167" w:rsidRPr="00D04BED">
        <w:rPr>
          <w:rFonts w:asciiTheme="majorBidi" w:hAnsiTheme="majorBidi" w:cstheme="majorBidi"/>
          <w:sz w:val="24"/>
          <w:szCs w:val="24"/>
        </w:rPr>
        <w:t>scholars develop</w:t>
      </w:r>
      <w:r w:rsidRPr="00D04BED">
        <w:rPr>
          <w:rFonts w:asciiTheme="majorBidi" w:hAnsiTheme="majorBidi" w:cstheme="majorBidi"/>
          <w:sz w:val="24"/>
          <w:szCs w:val="24"/>
        </w:rPr>
        <w:t xml:space="preserve"> it further and reformulate. </w:t>
      </w:r>
      <w:r w:rsidR="004A7198" w:rsidRPr="00D04BED">
        <w:rPr>
          <w:rFonts w:asciiTheme="majorBidi" w:hAnsiTheme="majorBidi" w:cstheme="majorBidi"/>
          <w:sz w:val="24"/>
          <w:szCs w:val="24"/>
        </w:rPr>
        <w:t xml:space="preserve">Among the medieval Muslim authors whose polemical works had the greatest influence are Ibn </w:t>
      </w:r>
      <w:proofErr w:type="spellStart"/>
      <w:r w:rsidR="009035A8" w:rsidRPr="00D04BED">
        <w:rPr>
          <w:rFonts w:asciiTheme="majorBidi" w:hAnsiTheme="majorBidi" w:cstheme="majorBidi"/>
          <w:sz w:val="24"/>
          <w:szCs w:val="24"/>
        </w:rPr>
        <w:t>Ḥ</w:t>
      </w:r>
      <w:r w:rsidR="004A7198" w:rsidRPr="00D04BED">
        <w:rPr>
          <w:rFonts w:asciiTheme="majorBidi" w:hAnsiTheme="majorBidi" w:cstheme="majorBidi"/>
          <w:sz w:val="24"/>
          <w:szCs w:val="24"/>
        </w:rPr>
        <w:t>azm</w:t>
      </w:r>
      <w:proofErr w:type="spellEnd"/>
      <w:r w:rsidR="004A7198" w:rsidRPr="00D04BED">
        <w:rPr>
          <w:rFonts w:asciiTheme="majorBidi" w:hAnsiTheme="majorBidi" w:cstheme="majorBidi"/>
          <w:sz w:val="24"/>
          <w:szCs w:val="24"/>
        </w:rPr>
        <w:t xml:space="preserve"> of Cordoba (d. 1064) and a Jewish convert to Islam from Baghdad, </w:t>
      </w:r>
      <w:r w:rsidR="009035A8" w:rsidRPr="00D04BED">
        <w:rPr>
          <w:rFonts w:asciiTheme="majorBidi" w:hAnsiTheme="majorBidi" w:cstheme="majorBidi"/>
          <w:sz w:val="24"/>
          <w:szCs w:val="24"/>
        </w:rPr>
        <w:t>as-</w:t>
      </w:r>
      <w:proofErr w:type="spellStart"/>
      <w:r w:rsidR="004A7198" w:rsidRPr="00D04BED">
        <w:rPr>
          <w:rFonts w:asciiTheme="majorBidi" w:hAnsiTheme="majorBidi" w:cstheme="majorBidi"/>
          <w:sz w:val="24"/>
          <w:szCs w:val="24"/>
        </w:rPr>
        <w:t>Samaw</w:t>
      </w:r>
      <w:r w:rsidR="009035A8" w:rsidRPr="00D04BED">
        <w:rPr>
          <w:rFonts w:asciiTheme="majorBidi" w:hAnsiTheme="majorBidi" w:cstheme="majorBidi"/>
          <w:sz w:val="24"/>
          <w:szCs w:val="24"/>
        </w:rPr>
        <w:t>ā</w:t>
      </w:r>
      <w:r w:rsidR="004A7198" w:rsidRPr="00D04BED">
        <w:rPr>
          <w:rFonts w:asciiTheme="majorBidi" w:hAnsiTheme="majorBidi" w:cstheme="majorBidi"/>
          <w:sz w:val="24"/>
          <w:szCs w:val="24"/>
        </w:rPr>
        <w:t>l</w:t>
      </w:r>
      <w:proofErr w:type="spellEnd"/>
      <w:r w:rsidR="004A7198" w:rsidRPr="00D04BED">
        <w:rPr>
          <w:rFonts w:asciiTheme="majorBidi" w:hAnsiTheme="majorBidi" w:cstheme="majorBidi"/>
          <w:sz w:val="24"/>
          <w:szCs w:val="24"/>
        </w:rPr>
        <w:t xml:space="preserve"> al-</w:t>
      </w:r>
      <w:proofErr w:type="spellStart"/>
      <w:r w:rsidR="004A7198" w:rsidRPr="00D04BED">
        <w:rPr>
          <w:rFonts w:asciiTheme="majorBidi" w:hAnsiTheme="majorBidi" w:cstheme="majorBidi"/>
          <w:sz w:val="24"/>
          <w:szCs w:val="24"/>
        </w:rPr>
        <w:t>Ma</w:t>
      </w:r>
      <w:r w:rsidR="009035A8" w:rsidRPr="00D04BED">
        <w:rPr>
          <w:rFonts w:asciiTheme="majorBidi" w:hAnsiTheme="majorBidi" w:cstheme="majorBidi"/>
          <w:sz w:val="24"/>
          <w:szCs w:val="24"/>
        </w:rPr>
        <w:t>ġ</w:t>
      </w:r>
      <w:r w:rsidR="004A7198" w:rsidRPr="00D04BED">
        <w:rPr>
          <w:rFonts w:asciiTheme="majorBidi" w:hAnsiTheme="majorBidi" w:cstheme="majorBidi"/>
          <w:sz w:val="24"/>
          <w:szCs w:val="24"/>
        </w:rPr>
        <w:t>rib</w:t>
      </w:r>
      <w:r w:rsidR="009035A8" w:rsidRPr="00D04BED">
        <w:rPr>
          <w:rFonts w:asciiTheme="majorBidi" w:hAnsiTheme="majorBidi" w:cstheme="majorBidi"/>
          <w:sz w:val="24"/>
          <w:szCs w:val="24"/>
        </w:rPr>
        <w:t>ī</w:t>
      </w:r>
      <w:proofErr w:type="spellEnd"/>
      <w:r w:rsidR="004A7198" w:rsidRPr="00D04BED">
        <w:rPr>
          <w:rFonts w:asciiTheme="majorBidi" w:hAnsiTheme="majorBidi" w:cstheme="majorBidi"/>
          <w:sz w:val="24"/>
          <w:szCs w:val="24"/>
        </w:rPr>
        <w:t xml:space="preserve"> (d</w:t>
      </w:r>
      <w:r w:rsidR="004A7198" w:rsidRPr="002C5B03">
        <w:rPr>
          <w:rFonts w:asciiTheme="majorBidi" w:hAnsiTheme="majorBidi" w:cstheme="majorBidi"/>
          <w:sz w:val="24"/>
          <w:szCs w:val="24"/>
        </w:rPr>
        <w:t>. 1175)</w:t>
      </w:r>
      <w:r w:rsidR="00AF6167" w:rsidRPr="002C5B03">
        <w:rPr>
          <w:rFonts w:asciiTheme="majorBidi" w:hAnsiTheme="majorBidi" w:cstheme="majorBidi"/>
          <w:sz w:val="24"/>
          <w:szCs w:val="24"/>
        </w:rPr>
        <w:t>.</w:t>
      </w:r>
      <w:r w:rsidR="00C879EA" w:rsidRPr="002C5B03">
        <w:rPr>
          <w:rFonts w:asciiTheme="majorBidi" w:hAnsiTheme="majorBidi" w:cstheme="majorBidi"/>
          <w:sz w:val="24"/>
          <w:szCs w:val="24"/>
        </w:rPr>
        <w:t xml:space="preserve"> Jewish authors responded to all three </w:t>
      </w:r>
      <w:r w:rsidR="00887846" w:rsidRPr="002C5B03">
        <w:rPr>
          <w:rFonts w:asciiTheme="majorBidi" w:hAnsiTheme="majorBidi" w:cstheme="majorBidi"/>
          <w:sz w:val="24"/>
          <w:szCs w:val="24"/>
        </w:rPr>
        <w:t xml:space="preserve">mentioned </w:t>
      </w:r>
      <w:r w:rsidR="00C879EA" w:rsidRPr="002C5B03">
        <w:rPr>
          <w:rFonts w:asciiTheme="majorBidi" w:hAnsiTheme="majorBidi" w:cstheme="majorBidi"/>
          <w:sz w:val="24"/>
          <w:szCs w:val="24"/>
        </w:rPr>
        <w:t>these in varying degrees, but their maim focus was on the question of the abrogation of Mosaic Law by the subsequent revelations of the prophets Jesus and Muhammad.</w:t>
      </w:r>
    </w:p>
    <w:p w14:paraId="7F95CF37" w14:textId="57F65E6A" w:rsidR="00914B92" w:rsidRPr="002C5B03" w:rsidRDefault="00914B92" w:rsidP="005A48F2">
      <w:pPr>
        <w:bidi w:val="0"/>
        <w:spacing w:line="480" w:lineRule="auto"/>
        <w:contextualSpacing/>
        <w:jc w:val="both"/>
        <w:rPr>
          <w:rFonts w:asciiTheme="majorBidi" w:hAnsiTheme="majorBidi" w:cstheme="majorBidi"/>
          <w:color w:val="FF0000"/>
          <w:sz w:val="24"/>
          <w:szCs w:val="24"/>
        </w:rPr>
      </w:pPr>
      <w:r w:rsidRPr="002C5B03">
        <w:rPr>
          <w:rFonts w:asciiTheme="majorBidi" w:hAnsiTheme="majorBidi" w:cstheme="majorBidi"/>
          <w:sz w:val="24"/>
          <w:szCs w:val="24"/>
        </w:rPr>
        <w:t xml:space="preserve">Often time Muslim polemicists associated with the </w:t>
      </w:r>
      <w:r w:rsidRPr="00D04BED">
        <w:rPr>
          <w:rFonts w:asciiTheme="majorBidi" w:hAnsiTheme="majorBidi" w:cstheme="majorBidi"/>
          <w:sz w:val="24"/>
          <w:szCs w:val="24"/>
        </w:rPr>
        <w:t>abrogation (</w:t>
      </w:r>
      <w:proofErr w:type="spellStart"/>
      <w:r w:rsidR="009035A8" w:rsidRPr="00D04BED">
        <w:rPr>
          <w:rFonts w:asciiTheme="majorBidi" w:hAnsiTheme="majorBidi" w:cstheme="majorBidi"/>
          <w:sz w:val="24"/>
          <w:szCs w:val="24"/>
        </w:rPr>
        <w:t>nasḫ</w:t>
      </w:r>
      <w:proofErr w:type="spellEnd"/>
      <w:r w:rsidRPr="00D04BED">
        <w:rPr>
          <w:rFonts w:asciiTheme="majorBidi" w:hAnsiTheme="majorBidi" w:cstheme="majorBidi"/>
          <w:sz w:val="24"/>
          <w:szCs w:val="24"/>
        </w:rPr>
        <w:t xml:space="preserve">) and </w:t>
      </w:r>
      <w:proofErr w:type="spellStart"/>
      <w:r w:rsidRPr="00D04BED">
        <w:rPr>
          <w:rFonts w:asciiTheme="majorBidi" w:hAnsiTheme="majorBidi" w:cstheme="majorBidi"/>
          <w:sz w:val="24"/>
          <w:szCs w:val="24"/>
        </w:rPr>
        <w:t>ta</w:t>
      </w:r>
      <w:r w:rsidR="009035A8" w:rsidRPr="00D04BED">
        <w:rPr>
          <w:rFonts w:asciiTheme="majorBidi" w:hAnsiTheme="majorBidi" w:cstheme="majorBidi"/>
          <w:sz w:val="24"/>
          <w:szCs w:val="24"/>
        </w:rPr>
        <w:t>ḥ</w:t>
      </w:r>
      <w:r w:rsidRPr="00D04BED">
        <w:rPr>
          <w:rFonts w:asciiTheme="majorBidi" w:hAnsiTheme="majorBidi" w:cstheme="majorBidi"/>
          <w:sz w:val="24"/>
          <w:szCs w:val="24"/>
        </w:rPr>
        <w:t>r</w:t>
      </w:r>
      <w:r w:rsidR="009035A8" w:rsidRPr="00D04BED">
        <w:rPr>
          <w:rFonts w:asciiTheme="majorBidi" w:hAnsiTheme="majorBidi" w:cstheme="majorBidi"/>
          <w:sz w:val="24"/>
          <w:szCs w:val="24"/>
        </w:rPr>
        <w:t>ī</w:t>
      </w:r>
      <w:r w:rsidRPr="00D04BED">
        <w:rPr>
          <w:rFonts w:asciiTheme="majorBidi" w:hAnsiTheme="majorBidi" w:cstheme="majorBidi"/>
          <w:sz w:val="24"/>
          <w:szCs w:val="24"/>
        </w:rPr>
        <w:t>f</w:t>
      </w:r>
      <w:proofErr w:type="spellEnd"/>
      <w:r w:rsidRPr="00D04BED">
        <w:rPr>
          <w:rFonts w:asciiTheme="majorBidi" w:hAnsiTheme="majorBidi" w:cstheme="majorBidi"/>
          <w:sz w:val="24"/>
          <w:szCs w:val="24"/>
        </w:rPr>
        <w:t xml:space="preserve"> of the Torah an argument that the people of Israel were no longer </w:t>
      </w:r>
      <w:r w:rsidR="006402B8" w:rsidRPr="00D04BED">
        <w:rPr>
          <w:rFonts w:asciiTheme="majorBidi" w:hAnsiTheme="majorBidi" w:cstheme="majorBidi"/>
          <w:sz w:val="24"/>
          <w:szCs w:val="24"/>
        </w:rPr>
        <w:t xml:space="preserve">the </w:t>
      </w:r>
      <w:r w:rsidRPr="00D04BED">
        <w:rPr>
          <w:rFonts w:asciiTheme="majorBidi" w:hAnsiTheme="majorBidi" w:cstheme="majorBidi"/>
          <w:sz w:val="24"/>
          <w:szCs w:val="24"/>
        </w:rPr>
        <w:t xml:space="preserve">chosen </w:t>
      </w:r>
      <w:r w:rsidR="006402B8" w:rsidRPr="00D04BED">
        <w:rPr>
          <w:rFonts w:asciiTheme="majorBidi" w:hAnsiTheme="majorBidi" w:cstheme="majorBidi"/>
          <w:sz w:val="24"/>
          <w:szCs w:val="24"/>
        </w:rPr>
        <w:t>one</w:t>
      </w:r>
      <w:r w:rsidRPr="00D04BED">
        <w:rPr>
          <w:rFonts w:asciiTheme="majorBidi" w:hAnsiTheme="majorBidi" w:cstheme="majorBidi"/>
          <w:sz w:val="24"/>
          <w:szCs w:val="24"/>
        </w:rPr>
        <w:t xml:space="preserve"> and that the Muslim had taken their place. They claimed that destruction of the Jewish kingdom, their loss of national sovereignty and political </w:t>
      </w:r>
      <w:r w:rsidR="00893B01" w:rsidRPr="00D04BED">
        <w:rPr>
          <w:rFonts w:asciiTheme="majorBidi" w:hAnsiTheme="majorBidi" w:cstheme="majorBidi"/>
          <w:sz w:val="24"/>
          <w:szCs w:val="24"/>
        </w:rPr>
        <w:t>inferiority, which ended in their expulsion from their homeland,</w:t>
      </w:r>
      <w:r w:rsidRPr="00D04BED">
        <w:rPr>
          <w:rFonts w:asciiTheme="majorBidi" w:hAnsiTheme="majorBidi" w:cstheme="majorBidi"/>
          <w:sz w:val="24"/>
          <w:szCs w:val="24"/>
        </w:rPr>
        <w:t xml:space="preserve"> </w:t>
      </w:r>
      <w:r w:rsidR="006402B8" w:rsidRPr="00D04BED">
        <w:rPr>
          <w:rFonts w:asciiTheme="majorBidi" w:hAnsiTheme="majorBidi" w:cstheme="majorBidi"/>
          <w:sz w:val="24"/>
          <w:szCs w:val="24"/>
        </w:rPr>
        <w:t xml:space="preserve">are all </w:t>
      </w:r>
      <w:r w:rsidRPr="00D04BED">
        <w:rPr>
          <w:rFonts w:asciiTheme="majorBidi" w:hAnsiTheme="majorBidi" w:cstheme="majorBidi"/>
          <w:sz w:val="24"/>
          <w:szCs w:val="24"/>
        </w:rPr>
        <w:t>evidence</w:t>
      </w:r>
      <w:r w:rsidR="006402B8" w:rsidRPr="00D04BED">
        <w:rPr>
          <w:rFonts w:asciiTheme="majorBidi" w:hAnsiTheme="majorBidi" w:cstheme="majorBidi"/>
          <w:sz w:val="24"/>
          <w:szCs w:val="24"/>
        </w:rPr>
        <w:t>s</w:t>
      </w:r>
      <w:r w:rsidRPr="00D04BED">
        <w:rPr>
          <w:rFonts w:asciiTheme="majorBidi" w:hAnsiTheme="majorBidi" w:cstheme="majorBidi"/>
          <w:sz w:val="24"/>
          <w:szCs w:val="24"/>
        </w:rPr>
        <w:t xml:space="preserve"> of God's wrath at his chosen people for refusing to accept the new religion, and a sign of the abrogation of </w:t>
      </w:r>
      <w:r w:rsidR="006402B8" w:rsidRPr="00D04BED">
        <w:rPr>
          <w:rFonts w:asciiTheme="majorBidi" w:hAnsiTheme="majorBidi" w:cstheme="majorBidi"/>
          <w:sz w:val="24"/>
          <w:szCs w:val="24"/>
        </w:rPr>
        <w:t>Jewish</w:t>
      </w:r>
      <w:r w:rsidRPr="00D04BED">
        <w:rPr>
          <w:rFonts w:asciiTheme="majorBidi" w:hAnsiTheme="majorBidi" w:cstheme="majorBidi"/>
          <w:sz w:val="24"/>
          <w:szCs w:val="24"/>
        </w:rPr>
        <w:t xml:space="preserve"> religion.</w:t>
      </w:r>
      <w:r w:rsidR="009C0D75" w:rsidRPr="00D04BED">
        <w:rPr>
          <w:rFonts w:asciiTheme="majorBidi" w:hAnsiTheme="majorBidi" w:cstheme="majorBidi"/>
          <w:sz w:val="24"/>
          <w:szCs w:val="24"/>
        </w:rPr>
        <w:t xml:space="preserve"> </w:t>
      </w:r>
      <w:r w:rsidR="009C0D75" w:rsidRPr="00D04BED">
        <w:rPr>
          <w:rFonts w:asciiTheme="majorBidi" w:hAnsiTheme="majorBidi" w:cstheme="majorBidi"/>
          <w:sz w:val="24"/>
          <w:szCs w:val="24"/>
        </w:rPr>
        <w:lastRenderedPageBreak/>
        <w:t xml:space="preserve">According to Ibn </w:t>
      </w:r>
      <w:proofErr w:type="spellStart"/>
      <w:r w:rsidR="009035A8" w:rsidRPr="00D04BED">
        <w:rPr>
          <w:rFonts w:asciiTheme="majorBidi" w:hAnsiTheme="majorBidi" w:cstheme="majorBidi"/>
          <w:sz w:val="24"/>
          <w:szCs w:val="24"/>
        </w:rPr>
        <w:t>Ḥ</w:t>
      </w:r>
      <w:r w:rsidR="009C0D75" w:rsidRPr="00D04BED">
        <w:rPr>
          <w:rFonts w:asciiTheme="majorBidi" w:hAnsiTheme="majorBidi" w:cstheme="majorBidi"/>
          <w:sz w:val="24"/>
          <w:szCs w:val="24"/>
        </w:rPr>
        <w:t>azam</w:t>
      </w:r>
      <w:proofErr w:type="spellEnd"/>
      <w:r w:rsidR="009C0D75" w:rsidRPr="00D04BED">
        <w:rPr>
          <w:rFonts w:asciiTheme="majorBidi" w:hAnsiTheme="majorBidi" w:cstheme="majorBidi"/>
          <w:sz w:val="24"/>
          <w:szCs w:val="24"/>
        </w:rPr>
        <w:t>, for instance, early</w:t>
      </w:r>
      <w:r w:rsidR="009C0D75" w:rsidRPr="002C5B03">
        <w:rPr>
          <w:rFonts w:asciiTheme="majorBidi" w:hAnsiTheme="majorBidi" w:cstheme="majorBidi"/>
          <w:sz w:val="24"/>
          <w:szCs w:val="24"/>
        </w:rPr>
        <w:t xml:space="preserve"> Muslim victories over the Jewish tribes in Arabia constitute a clear historical proof of God's wish to abrogate Judaism</w:t>
      </w:r>
      <w:r w:rsidR="00CC7ACF">
        <w:rPr>
          <w:rFonts w:asciiTheme="majorBidi" w:hAnsiTheme="majorBidi" w:cstheme="majorBidi"/>
          <w:sz w:val="24"/>
          <w:szCs w:val="24"/>
        </w:rPr>
        <w:t xml:space="preserve"> (</w:t>
      </w:r>
      <w:proofErr w:type="spellStart"/>
      <w:r w:rsidR="00CC7ACF" w:rsidRPr="00AD1640">
        <w:rPr>
          <w:rFonts w:ascii="David" w:hAnsi="David" w:cs="David"/>
          <w:sz w:val="24"/>
          <w:szCs w:val="24"/>
        </w:rPr>
        <w:t>Bousek</w:t>
      </w:r>
      <w:proofErr w:type="spellEnd"/>
      <w:r w:rsidR="00CC7ACF" w:rsidRPr="00AD1640">
        <w:rPr>
          <w:rFonts w:ascii="David" w:hAnsi="David" w:cs="David"/>
          <w:sz w:val="24"/>
          <w:szCs w:val="24"/>
        </w:rPr>
        <w:t xml:space="preserve">, </w:t>
      </w:r>
      <w:r w:rsidR="00CC7ACF">
        <w:rPr>
          <w:rFonts w:ascii="David" w:hAnsi="David" w:cs="David"/>
          <w:sz w:val="24"/>
          <w:szCs w:val="24"/>
        </w:rPr>
        <w:t>2020</w:t>
      </w:r>
      <w:r w:rsidR="00CC7ACF" w:rsidRPr="00AD1640">
        <w:rPr>
          <w:rFonts w:ascii="David" w:hAnsi="David" w:cs="David"/>
          <w:sz w:val="24"/>
          <w:szCs w:val="24"/>
        </w:rPr>
        <w:t>, 45-46</w:t>
      </w:r>
      <w:r w:rsidR="00CC7ACF">
        <w:rPr>
          <w:rFonts w:ascii="David" w:hAnsi="David" w:cs="David"/>
          <w:sz w:val="24"/>
          <w:szCs w:val="24"/>
        </w:rPr>
        <w:t>)</w:t>
      </w:r>
      <w:r w:rsidR="009C0D75" w:rsidRPr="002C5B03">
        <w:rPr>
          <w:rFonts w:asciiTheme="majorBidi" w:hAnsiTheme="majorBidi" w:cstheme="majorBidi"/>
          <w:sz w:val="24"/>
          <w:szCs w:val="24"/>
        </w:rPr>
        <w:t xml:space="preserve">. </w:t>
      </w:r>
      <w:r w:rsidRPr="002C5B03">
        <w:rPr>
          <w:rFonts w:asciiTheme="majorBidi" w:eastAsia="Calibri" w:hAnsiTheme="majorBidi" w:cstheme="majorBidi"/>
          <w:sz w:val="24"/>
          <w:szCs w:val="24"/>
        </w:rPr>
        <w:t>The use of this type of historical argument in religious polemics stemmed from the perception of historical reality as being determined by God.</w:t>
      </w:r>
    </w:p>
    <w:p w14:paraId="313B64D2" w14:textId="77777777" w:rsidR="0000273F" w:rsidRPr="002C5B03" w:rsidRDefault="0069358D" w:rsidP="0069358D">
      <w:pPr>
        <w:bidi w:val="0"/>
        <w:spacing w:line="480" w:lineRule="auto"/>
        <w:contextualSpacing/>
        <w:jc w:val="both"/>
        <w:rPr>
          <w:rFonts w:asciiTheme="majorBidi" w:hAnsiTheme="majorBidi" w:cstheme="majorBidi"/>
          <w:color w:val="FF0000"/>
          <w:sz w:val="24"/>
          <w:szCs w:val="24"/>
        </w:rPr>
      </w:pPr>
      <w:r w:rsidRPr="002C5B03">
        <w:rPr>
          <w:rFonts w:asciiTheme="majorBidi" w:hAnsiTheme="majorBidi" w:cstheme="majorBidi"/>
          <w:sz w:val="24"/>
          <w:szCs w:val="24"/>
        </w:rPr>
        <w:t xml:space="preserve">This kind of argument appeared in the Muslim-Jewish polemic discussed in this study. </w:t>
      </w:r>
      <w:r w:rsidR="00914B92" w:rsidRPr="002C5B03">
        <w:rPr>
          <w:rFonts w:asciiTheme="majorBidi" w:hAnsiTheme="majorBidi" w:cstheme="majorBidi"/>
          <w:sz w:val="24"/>
          <w:szCs w:val="24"/>
        </w:rPr>
        <w:t>T</w:t>
      </w:r>
      <w:r w:rsidR="0000273F" w:rsidRPr="002C5B03">
        <w:rPr>
          <w:rFonts w:asciiTheme="majorBidi" w:hAnsiTheme="majorBidi" w:cstheme="majorBidi"/>
          <w:sz w:val="24"/>
          <w:szCs w:val="24"/>
        </w:rPr>
        <w:t xml:space="preserve">he </w:t>
      </w:r>
      <w:proofErr w:type="spellStart"/>
      <w:r w:rsidR="0000273F" w:rsidRPr="002C5B03">
        <w:rPr>
          <w:rFonts w:asciiTheme="majorBidi" w:hAnsiTheme="majorBidi" w:cstheme="majorBidi"/>
          <w:sz w:val="24"/>
          <w:szCs w:val="24"/>
        </w:rPr>
        <w:t>Meknesi</w:t>
      </w:r>
      <w:proofErr w:type="spellEnd"/>
      <w:r w:rsidR="0000273F" w:rsidRPr="002C5B03">
        <w:rPr>
          <w:rFonts w:asciiTheme="majorBidi" w:hAnsiTheme="majorBidi" w:cstheme="majorBidi"/>
          <w:sz w:val="24"/>
          <w:szCs w:val="24"/>
        </w:rPr>
        <w:t xml:space="preserve"> Muslim scholar open his debate with</w:t>
      </w:r>
      <w:r w:rsidRPr="002C5B03">
        <w:rPr>
          <w:rFonts w:asciiTheme="majorBidi" w:hAnsiTheme="majorBidi" w:cstheme="majorBidi"/>
          <w:sz w:val="24"/>
          <w:szCs w:val="24"/>
        </w:rPr>
        <w:t xml:space="preserve"> the</w:t>
      </w:r>
      <w:r w:rsidR="0000273F" w:rsidRPr="002C5B03">
        <w:rPr>
          <w:rFonts w:asciiTheme="majorBidi" w:hAnsiTheme="majorBidi" w:cstheme="majorBidi"/>
          <w:sz w:val="24"/>
          <w:szCs w:val="24"/>
        </w:rPr>
        <w:t xml:space="preserve"> </w:t>
      </w:r>
      <w:r w:rsidR="0000273F" w:rsidRPr="002C5B03">
        <w:rPr>
          <w:rFonts w:asciiTheme="majorBidi" w:eastAsia="Calibri" w:hAnsiTheme="majorBidi" w:cstheme="majorBidi"/>
          <w:sz w:val="24"/>
          <w:szCs w:val="24"/>
        </w:rPr>
        <w:t xml:space="preserve">historical argument </w:t>
      </w:r>
      <w:r w:rsidR="0000273F" w:rsidRPr="002C5B03">
        <w:rPr>
          <w:rFonts w:asciiTheme="majorBidi" w:hAnsiTheme="majorBidi" w:cstheme="majorBidi"/>
          <w:sz w:val="24"/>
          <w:szCs w:val="24"/>
        </w:rPr>
        <w:t xml:space="preserve">in order to prove the righteousness of the Islamic faith and the irrelevance of the Jewish </w:t>
      </w:r>
      <w:r w:rsidR="002B3BFF" w:rsidRPr="002C5B03">
        <w:rPr>
          <w:rFonts w:asciiTheme="majorBidi" w:hAnsiTheme="majorBidi" w:cstheme="majorBidi"/>
          <w:sz w:val="24"/>
          <w:szCs w:val="24"/>
        </w:rPr>
        <w:t>one</w:t>
      </w:r>
      <w:r w:rsidR="0000273F" w:rsidRPr="002C5B03">
        <w:rPr>
          <w:rFonts w:asciiTheme="majorBidi" w:hAnsiTheme="majorBidi" w:cstheme="majorBidi"/>
          <w:sz w:val="24"/>
          <w:szCs w:val="24"/>
        </w:rPr>
        <w:t xml:space="preserve">. </w:t>
      </w:r>
      <w:r w:rsidR="002B3BFF" w:rsidRPr="002C5B03">
        <w:rPr>
          <w:rFonts w:asciiTheme="majorBidi" w:eastAsia="Calibri" w:hAnsiTheme="majorBidi" w:cstheme="majorBidi"/>
          <w:sz w:val="24"/>
          <w:szCs w:val="24"/>
        </w:rPr>
        <w:t xml:space="preserve">He suggested that Muslims nations' success and prosperity provided validation of the Muslim faith; </w:t>
      </w:r>
      <w:r w:rsidR="00352AC0" w:rsidRPr="002C5B03">
        <w:rPr>
          <w:rFonts w:asciiTheme="majorBidi" w:eastAsia="Calibri" w:hAnsiTheme="majorBidi" w:cstheme="majorBidi"/>
          <w:sz w:val="24"/>
          <w:szCs w:val="24"/>
        </w:rPr>
        <w:t>at</w:t>
      </w:r>
      <w:r w:rsidR="002B3BFF" w:rsidRPr="002C5B03">
        <w:rPr>
          <w:rFonts w:asciiTheme="majorBidi" w:eastAsia="Calibri" w:hAnsiTheme="majorBidi" w:cstheme="majorBidi"/>
          <w:sz w:val="24"/>
          <w:szCs w:val="24"/>
        </w:rPr>
        <w:t xml:space="preserve"> the same time,</w:t>
      </w:r>
      <w:r w:rsidR="002B3BFF" w:rsidRPr="002C5B03">
        <w:rPr>
          <w:rFonts w:asciiTheme="majorBidi" w:hAnsiTheme="majorBidi" w:cstheme="majorBidi"/>
          <w:sz w:val="24"/>
          <w:szCs w:val="24"/>
        </w:rPr>
        <w:t xml:space="preserve"> </w:t>
      </w:r>
      <w:r w:rsidR="0000273F" w:rsidRPr="002C5B03">
        <w:rPr>
          <w:rFonts w:asciiTheme="majorBidi" w:eastAsia="Calibri" w:hAnsiTheme="majorBidi" w:cstheme="majorBidi"/>
          <w:sz w:val="24"/>
          <w:szCs w:val="24"/>
        </w:rPr>
        <w:t>Israel’s existence as a despised minority in exile attests to their error and to God’s subsequent rejection of them.</w:t>
      </w:r>
      <w:r w:rsidR="002B3BFF" w:rsidRPr="002C5B03">
        <w:rPr>
          <w:rFonts w:asciiTheme="majorBidi" w:eastAsia="Calibri" w:hAnsiTheme="majorBidi" w:cstheme="majorBidi"/>
          <w:sz w:val="24"/>
          <w:szCs w:val="24"/>
        </w:rPr>
        <w:t xml:space="preserve"> </w:t>
      </w:r>
    </w:p>
    <w:p w14:paraId="4E979F3C" w14:textId="77777777" w:rsidR="0069358D" w:rsidRPr="002C5B03" w:rsidRDefault="002B3BFF" w:rsidP="005A48F2">
      <w:pPr>
        <w:bidi w:val="0"/>
        <w:spacing w:line="480" w:lineRule="auto"/>
        <w:ind w:left="720" w:firstLine="720"/>
        <w:contextualSpacing/>
        <w:jc w:val="both"/>
        <w:rPr>
          <w:rFonts w:asciiTheme="majorBidi" w:hAnsiTheme="majorBidi" w:cstheme="majorBidi"/>
          <w:sz w:val="24"/>
          <w:szCs w:val="24"/>
        </w:rPr>
      </w:pPr>
      <w:r w:rsidRPr="002C5B03">
        <w:rPr>
          <w:rFonts w:asciiTheme="majorBidi" w:eastAsia="Calibri" w:hAnsiTheme="majorBidi" w:cstheme="majorBidi"/>
          <w:sz w:val="24"/>
          <w:szCs w:val="24"/>
          <w:rtl/>
        </w:rPr>
        <w:t xml:space="preserve">הלא לכם להאמין </w:t>
      </w:r>
      <w:proofErr w:type="spellStart"/>
      <w:r w:rsidRPr="002C5B03">
        <w:rPr>
          <w:rFonts w:asciiTheme="majorBidi" w:eastAsia="Calibri" w:hAnsiTheme="majorBidi" w:cstheme="majorBidi"/>
          <w:sz w:val="24"/>
          <w:szCs w:val="24"/>
          <w:rtl/>
        </w:rPr>
        <w:t>לדתינו</w:t>
      </w:r>
      <w:proofErr w:type="spellEnd"/>
      <w:r w:rsidRPr="002C5B03">
        <w:rPr>
          <w:rFonts w:asciiTheme="majorBidi" w:eastAsia="Calibri" w:hAnsiTheme="majorBidi" w:cstheme="majorBidi"/>
          <w:sz w:val="24"/>
          <w:szCs w:val="24"/>
          <w:rtl/>
        </w:rPr>
        <w:t xml:space="preserve"> בראותכם גודל המעלה והמנוחה [...] </w:t>
      </w:r>
      <w:proofErr w:type="spellStart"/>
      <w:r w:rsidRPr="002C5B03">
        <w:rPr>
          <w:rFonts w:asciiTheme="majorBidi" w:eastAsia="Calibri" w:hAnsiTheme="majorBidi" w:cstheme="majorBidi"/>
          <w:sz w:val="24"/>
          <w:szCs w:val="24"/>
          <w:rtl/>
        </w:rPr>
        <w:t>הרוחה</w:t>
      </w:r>
      <w:proofErr w:type="spellEnd"/>
      <w:r w:rsidRPr="002C5B03">
        <w:rPr>
          <w:rFonts w:asciiTheme="majorBidi" w:eastAsia="Calibri" w:hAnsiTheme="majorBidi" w:cstheme="majorBidi"/>
          <w:sz w:val="24"/>
          <w:szCs w:val="24"/>
          <w:rtl/>
        </w:rPr>
        <w:t xml:space="preserve">, ההלל והשמחה לכל הנספח </w:t>
      </w:r>
      <w:proofErr w:type="spellStart"/>
      <w:r w:rsidRPr="002C5B03">
        <w:rPr>
          <w:rFonts w:asciiTheme="majorBidi" w:eastAsia="Calibri" w:hAnsiTheme="majorBidi" w:cstheme="majorBidi"/>
          <w:sz w:val="24"/>
          <w:szCs w:val="24"/>
          <w:rtl/>
        </w:rPr>
        <w:t>ונלוה</w:t>
      </w:r>
      <w:proofErr w:type="spellEnd"/>
      <w:r w:rsidRPr="002C5B03">
        <w:rPr>
          <w:rFonts w:asciiTheme="majorBidi" w:eastAsia="Calibri" w:hAnsiTheme="majorBidi" w:cstheme="majorBidi"/>
          <w:sz w:val="24"/>
          <w:szCs w:val="24"/>
          <w:rtl/>
        </w:rPr>
        <w:t xml:space="preserve"> אלינו. והערים גדולות ובצורות מאד [...] לפרסם </w:t>
      </w:r>
      <w:proofErr w:type="spellStart"/>
      <w:r w:rsidRPr="002C5B03">
        <w:rPr>
          <w:rFonts w:asciiTheme="majorBidi" w:eastAsia="Calibri" w:hAnsiTheme="majorBidi" w:cstheme="majorBidi"/>
          <w:sz w:val="24"/>
          <w:szCs w:val="24"/>
          <w:rtl/>
        </w:rPr>
        <w:t>דתינו</w:t>
      </w:r>
      <w:proofErr w:type="spellEnd"/>
      <w:r w:rsidRPr="002C5B03">
        <w:rPr>
          <w:rFonts w:asciiTheme="majorBidi" w:eastAsia="Calibri" w:hAnsiTheme="majorBidi" w:cstheme="majorBidi"/>
          <w:sz w:val="24"/>
          <w:szCs w:val="24"/>
          <w:rtl/>
        </w:rPr>
        <w:t>. ומה נאנחה דתכם [...] מלבד גלותכם ודלותכם נבזים ושפלים בעיני העמים [...] שכל זה מודיע ומגלה רצון האל וחפצו אתנו וקצפו וחמתו</w:t>
      </w:r>
      <w:r w:rsidR="005A48F2">
        <w:rPr>
          <w:rFonts w:asciiTheme="majorBidi" w:eastAsia="Calibri" w:hAnsiTheme="majorBidi" w:cstheme="majorBidi" w:hint="cs"/>
          <w:sz w:val="24"/>
          <w:szCs w:val="24"/>
          <w:rtl/>
        </w:rPr>
        <w:t xml:space="preserve"> עליכם</w:t>
      </w:r>
      <w:r w:rsidR="00B25A0D">
        <w:rPr>
          <w:rFonts w:asciiTheme="majorBidi" w:eastAsia="Calibri" w:hAnsiTheme="majorBidi" w:cstheme="majorBidi" w:hint="cs"/>
          <w:sz w:val="24"/>
          <w:szCs w:val="24"/>
          <w:rtl/>
        </w:rPr>
        <w:t xml:space="preserve"> </w:t>
      </w:r>
      <w:r w:rsidR="00B25A0D">
        <w:rPr>
          <w:rFonts w:asciiTheme="majorBidi" w:eastAsia="Calibri" w:hAnsiTheme="majorBidi" w:cstheme="majorBidi"/>
          <w:sz w:val="24"/>
          <w:szCs w:val="24"/>
        </w:rPr>
        <w:t>(Berdugo 12b)</w:t>
      </w:r>
    </w:p>
    <w:p w14:paraId="29C49D8F" w14:textId="6CE9D14E" w:rsidR="00914B92" w:rsidRPr="002C5B03" w:rsidRDefault="0069358D" w:rsidP="005A48F2">
      <w:pPr>
        <w:bidi w:val="0"/>
        <w:spacing w:line="480" w:lineRule="auto"/>
        <w:contextualSpacing/>
        <w:jc w:val="both"/>
        <w:rPr>
          <w:rFonts w:asciiTheme="majorBidi" w:hAnsiTheme="majorBidi" w:cstheme="majorBidi"/>
          <w:sz w:val="24"/>
          <w:szCs w:val="24"/>
        </w:rPr>
      </w:pPr>
      <w:r w:rsidRPr="002C5B03">
        <w:rPr>
          <w:rFonts w:asciiTheme="majorBidi" w:hAnsiTheme="majorBidi" w:cstheme="majorBidi"/>
          <w:sz w:val="24"/>
          <w:szCs w:val="24"/>
        </w:rPr>
        <w:t>Historical arguments were not considered particularly powerful (in contrast to exege</w:t>
      </w:r>
      <w:r w:rsidR="00887846" w:rsidRPr="002C5B03">
        <w:rPr>
          <w:rFonts w:asciiTheme="majorBidi" w:hAnsiTheme="majorBidi" w:cstheme="majorBidi"/>
          <w:sz w:val="24"/>
          <w:szCs w:val="24"/>
        </w:rPr>
        <w:t>tical or logical ones) in inter</w:t>
      </w:r>
      <w:r w:rsidRPr="002C5B03">
        <w:rPr>
          <w:rFonts w:asciiTheme="majorBidi" w:hAnsiTheme="majorBidi" w:cstheme="majorBidi"/>
          <w:sz w:val="24"/>
          <w:szCs w:val="24"/>
        </w:rPr>
        <w:t>religious polemics in the Middle Ages, since historical reality is open to interpretation, thus both sides interpreted the historical reality in light of their own worldviews</w:t>
      </w:r>
      <w:r w:rsidR="005A48F2" w:rsidRPr="005A48F2">
        <w:rPr>
          <w:rFonts w:ascii="David" w:hAnsi="David" w:cs="David"/>
          <w:sz w:val="24"/>
          <w:szCs w:val="24"/>
        </w:rPr>
        <w:t xml:space="preserve"> </w:t>
      </w:r>
      <w:r w:rsidR="005A48F2">
        <w:rPr>
          <w:rFonts w:ascii="David" w:hAnsi="David" w:cs="David"/>
          <w:sz w:val="24"/>
          <w:szCs w:val="24"/>
        </w:rPr>
        <w:t>(</w:t>
      </w:r>
      <w:r w:rsidR="005A48F2" w:rsidRPr="00AD1640">
        <w:rPr>
          <w:rFonts w:ascii="David" w:hAnsi="David" w:cs="David"/>
          <w:sz w:val="24"/>
          <w:szCs w:val="24"/>
        </w:rPr>
        <w:t>Lasker</w:t>
      </w:r>
      <w:r w:rsidR="005A48F2">
        <w:rPr>
          <w:rFonts w:ascii="David" w:hAnsi="David" w:cs="David"/>
          <w:sz w:val="24"/>
          <w:szCs w:val="24"/>
        </w:rPr>
        <w:t xml:space="preserve"> 1977, 7-9)</w:t>
      </w:r>
      <w:r w:rsidRPr="002C5B03">
        <w:rPr>
          <w:rFonts w:asciiTheme="majorBidi" w:hAnsiTheme="majorBidi" w:cstheme="majorBidi"/>
          <w:sz w:val="24"/>
          <w:szCs w:val="24"/>
        </w:rPr>
        <w:t xml:space="preserve">. Indeed, the Jewish thinkers in the Middle Ages offered a different interpretation to the lowly existence of the Jews in exile, </w:t>
      </w:r>
      <w:r w:rsidR="00B17301" w:rsidRPr="002C5B03">
        <w:rPr>
          <w:rFonts w:asciiTheme="majorBidi" w:hAnsiTheme="majorBidi" w:cstheme="majorBidi"/>
          <w:sz w:val="24"/>
          <w:szCs w:val="24"/>
        </w:rPr>
        <w:t xml:space="preserve">they did not concur the political inferiority and subjugation of the Jews as a reflection of </w:t>
      </w:r>
      <w:r w:rsidR="00553D5A" w:rsidRPr="002C5B03">
        <w:rPr>
          <w:rFonts w:asciiTheme="majorBidi" w:hAnsiTheme="majorBidi" w:cstheme="majorBidi"/>
          <w:sz w:val="24"/>
          <w:szCs w:val="24"/>
        </w:rPr>
        <w:t>God</w:t>
      </w:r>
      <w:r w:rsidR="00B17301" w:rsidRPr="002C5B03">
        <w:rPr>
          <w:rFonts w:asciiTheme="majorBidi" w:hAnsiTheme="majorBidi" w:cstheme="majorBidi"/>
          <w:sz w:val="24"/>
          <w:szCs w:val="24"/>
        </w:rPr>
        <w:t xml:space="preserve"> forsake them nor their religion. F</w:t>
      </w:r>
      <w:r w:rsidRPr="002C5B03">
        <w:rPr>
          <w:rFonts w:asciiTheme="majorBidi" w:hAnsiTheme="majorBidi" w:cstheme="majorBidi"/>
          <w:sz w:val="24"/>
          <w:szCs w:val="24"/>
        </w:rPr>
        <w:t>or instance</w:t>
      </w:r>
      <w:r w:rsidR="00553D5A" w:rsidRPr="002C5B03">
        <w:rPr>
          <w:rFonts w:asciiTheme="majorBidi" w:hAnsiTheme="majorBidi" w:cstheme="majorBidi"/>
          <w:sz w:val="24"/>
          <w:szCs w:val="24"/>
        </w:rPr>
        <w:t>,</w:t>
      </w:r>
      <w:r w:rsidRPr="002C5B03">
        <w:rPr>
          <w:rFonts w:asciiTheme="majorBidi" w:hAnsiTheme="majorBidi" w:cstheme="majorBidi"/>
          <w:sz w:val="24"/>
          <w:szCs w:val="24"/>
        </w:rPr>
        <w:t xml:space="preserve"> </w:t>
      </w:r>
      <w:r w:rsidR="00F94391" w:rsidRPr="00D04BED">
        <w:rPr>
          <w:rFonts w:asciiTheme="majorBidi" w:hAnsiTheme="majorBidi" w:cstheme="majorBidi"/>
          <w:sz w:val="24"/>
          <w:szCs w:val="24"/>
        </w:rPr>
        <w:t>a</w:t>
      </w:r>
      <w:r w:rsidR="00914B92" w:rsidRPr="00D04BED">
        <w:rPr>
          <w:rFonts w:asciiTheme="majorBidi" w:hAnsiTheme="majorBidi" w:cstheme="majorBidi"/>
          <w:sz w:val="24"/>
          <w:szCs w:val="24"/>
        </w:rPr>
        <w:t>l-</w:t>
      </w:r>
      <w:proofErr w:type="spellStart"/>
      <w:r w:rsidR="00914B92" w:rsidRPr="00D04BED">
        <w:rPr>
          <w:rFonts w:asciiTheme="majorBidi" w:hAnsiTheme="majorBidi" w:cstheme="majorBidi"/>
          <w:sz w:val="24"/>
          <w:szCs w:val="24"/>
        </w:rPr>
        <w:t>Qirqis</w:t>
      </w:r>
      <w:r w:rsidR="00F94391" w:rsidRPr="00D04BED">
        <w:rPr>
          <w:rFonts w:asciiTheme="majorBidi" w:hAnsiTheme="majorBidi" w:cstheme="majorBidi"/>
          <w:sz w:val="24"/>
          <w:szCs w:val="24"/>
        </w:rPr>
        <w:t>ā</w:t>
      </w:r>
      <w:r w:rsidR="00914B92" w:rsidRPr="00D04BED">
        <w:rPr>
          <w:rFonts w:asciiTheme="majorBidi" w:hAnsiTheme="majorBidi" w:cstheme="majorBidi"/>
          <w:sz w:val="24"/>
          <w:szCs w:val="24"/>
        </w:rPr>
        <w:t>n</w:t>
      </w:r>
      <w:r w:rsidR="00F94391" w:rsidRPr="00D04BED">
        <w:rPr>
          <w:rFonts w:asciiTheme="majorBidi" w:hAnsiTheme="majorBidi" w:cstheme="majorBidi"/>
          <w:sz w:val="24"/>
          <w:szCs w:val="24"/>
        </w:rPr>
        <w:t>ī</w:t>
      </w:r>
      <w:proofErr w:type="spellEnd"/>
      <w:r w:rsidR="00914B92" w:rsidRPr="002C5B03">
        <w:rPr>
          <w:rFonts w:asciiTheme="majorBidi" w:hAnsiTheme="majorBidi" w:cstheme="majorBidi"/>
          <w:sz w:val="24"/>
          <w:szCs w:val="24"/>
        </w:rPr>
        <w:t xml:space="preserve"> suggest</w:t>
      </w:r>
      <w:r w:rsidRPr="002C5B03">
        <w:rPr>
          <w:rFonts w:asciiTheme="majorBidi" w:hAnsiTheme="majorBidi" w:cstheme="majorBidi"/>
          <w:sz w:val="24"/>
          <w:szCs w:val="24"/>
        </w:rPr>
        <w:t>ed</w:t>
      </w:r>
      <w:r w:rsidR="00914B92" w:rsidRPr="002C5B03">
        <w:rPr>
          <w:rFonts w:asciiTheme="majorBidi" w:hAnsiTheme="majorBidi" w:cstheme="majorBidi"/>
          <w:sz w:val="24"/>
          <w:szCs w:val="24"/>
        </w:rPr>
        <w:t xml:space="preserve"> that the</w:t>
      </w:r>
      <w:r w:rsidRPr="002C5B03">
        <w:rPr>
          <w:rFonts w:asciiTheme="majorBidi" w:hAnsiTheme="majorBidi" w:cstheme="majorBidi"/>
          <w:sz w:val="24"/>
          <w:szCs w:val="24"/>
        </w:rPr>
        <w:t xml:space="preserve"> </w:t>
      </w:r>
      <w:r w:rsidR="00B17301" w:rsidRPr="002C5B03">
        <w:rPr>
          <w:rFonts w:asciiTheme="majorBidi" w:hAnsiTheme="majorBidi" w:cstheme="majorBidi"/>
          <w:sz w:val="24"/>
          <w:szCs w:val="24"/>
        </w:rPr>
        <w:t>Jewish misfortune</w:t>
      </w:r>
      <w:r w:rsidR="00914B92" w:rsidRPr="002C5B03">
        <w:rPr>
          <w:rFonts w:asciiTheme="majorBidi" w:hAnsiTheme="majorBidi" w:cstheme="majorBidi"/>
          <w:sz w:val="24"/>
          <w:szCs w:val="24"/>
        </w:rPr>
        <w:t xml:space="preserve"> resulted from their neglect and violation of God's commandments. Nathanael ibn </w:t>
      </w:r>
      <w:proofErr w:type="spellStart"/>
      <w:r w:rsidR="00914B92" w:rsidRPr="002C5B03">
        <w:rPr>
          <w:rFonts w:asciiTheme="majorBidi" w:hAnsiTheme="majorBidi" w:cstheme="majorBidi"/>
          <w:sz w:val="24"/>
          <w:szCs w:val="24"/>
        </w:rPr>
        <w:t>Fayyumi</w:t>
      </w:r>
      <w:proofErr w:type="spellEnd"/>
      <w:r w:rsidR="00914B92" w:rsidRPr="002C5B03">
        <w:rPr>
          <w:rFonts w:asciiTheme="majorBidi" w:hAnsiTheme="majorBidi" w:cstheme="majorBidi"/>
          <w:sz w:val="24"/>
          <w:szCs w:val="24"/>
        </w:rPr>
        <w:t xml:space="preserve"> </w:t>
      </w:r>
      <w:r w:rsidR="00B17301" w:rsidRPr="002C5B03">
        <w:rPr>
          <w:rFonts w:asciiTheme="majorBidi" w:hAnsiTheme="majorBidi" w:cstheme="majorBidi"/>
          <w:sz w:val="24"/>
          <w:szCs w:val="24"/>
        </w:rPr>
        <w:t>states</w:t>
      </w:r>
      <w:r w:rsidR="00914B92" w:rsidRPr="002C5B03">
        <w:rPr>
          <w:rFonts w:asciiTheme="majorBidi" w:hAnsiTheme="majorBidi" w:cstheme="majorBidi"/>
          <w:sz w:val="24"/>
          <w:szCs w:val="24"/>
        </w:rPr>
        <w:t xml:space="preserve"> that the Jews suffer because they are God's chosen people</w:t>
      </w:r>
      <w:r w:rsidR="00B17301" w:rsidRPr="002C5B03">
        <w:rPr>
          <w:rFonts w:asciiTheme="majorBidi" w:hAnsiTheme="majorBidi" w:cstheme="majorBidi"/>
          <w:sz w:val="24"/>
          <w:szCs w:val="24"/>
        </w:rPr>
        <w:t>;</w:t>
      </w:r>
      <w:r w:rsidR="00914B92" w:rsidRPr="002C5B03">
        <w:rPr>
          <w:rFonts w:asciiTheme="majorBidi" w:hAnsiTheme="majorBidi" w:cstheme="majorBidi"/>
          <w:sz w:val="24"/>
          <w:szCs w:val="24"/>
        </w:rPr>
        <w:t xml:space="preserve"> </w:t>
      </w:r>
      <w:r w:rsidR="00B17301" w:rsidRPr="002C5B03">
        <w:rPr>
          <w:rFonts w:asciiTheme="majorBidi" w:hAnsiTheme="majorBidi" w:cstheme="majorBidi"/>
          <w:sz w:val="24"/>
          <w:szCs w:val="24"/>
        </w:rPr>
        <w:t>as</w:t>
      </w:r>
      <w:r w:rsidR="00914B92" w:rsidRPr="002C5B03">
        <w:rPr>
          <w:rFonts w:asciiTheme="majorBidi" w:hAnsiTheme="majorBidi" w:cstheme="majorBidi"/>
          <w:sz w:val="24"/>
          <w:szCs w:val="24"/>
        </w:rPr>
        <w:t xml:space="preserve"> father reproaches his son, so God chastises Israel in order to purify </w:t>
      </w:r>
      <w:r w:rsidR="00B17301" w:rsidRPr="002C5B03">
        <w:rPr>
          <w:rFonts w:asciiTheme="majorBidi" w:hAnsiTheme="majorBidi" w:cstheme="majorBidi"/>
          <w:sz w:val="24"/>
          <w:szCs w:val="24"/>
        </w:rPr>
        <w:t>them</w:t>
      </w:r>
      <w:r w:rsidR="00914B92" w:rsidRPr="002C5B03">
        <w:rPr>
          <w:rFonts w:asciiTheme="majorBidi" w:hAnsiTheme="majorBidi" w:cstheme="majorBidi"/>
          <w:sz w:val="24"/>
          <w:szCs w:val="24"/>
        </w:rPr>
        <w:t xml:space="preserve"> from </w:t>
      </w:r>
      <w:r w:rsidR="00B17301" w:rsidRPr="002C5B03">
        <w:rPr>
          <w:rFonts w:asciiTheme="majorBidi" w:hAnsiTheme="majorBidi" w:cstheme="majorBidi"/>
          <w:sz w:val="24"/>
          <w:szCs w:val="24"/>
        </w:rPr>
        <w:t>their</w:t>
      </w:r>
      <w:r w:rsidR="00914B92" w:rsidRPr="002C5B03">
        <w:rPr>
          <w:rFonts w:asciiTheme="majorBidi" w:hAnsiTheme="majorBidi" w:cstheme="majorBidi"/>
          <w:sz w:val="24"/>
          <w:szCs w:val="24"/>
        </w:rPr>
        <w:t xml:space="preserve"> sins</w:t>
      </w:r>
      <w:r w:rsidR="00B17301" w:rsidRPr="002C5B03">
        <w:rPr>
          <w:rFonts w:asciiTheme="majorBidi" w:hAnsiTheme="majorBidi" w:cstheme="majorBidi"/>
          <w:sz w:val="24"/>
          <w:szCs w:val="24"/>
        </w:rPr>
        <w:t>.</w:t>
      </w:r>
      <w:r w:rsidR="00914B92" w:rsidRPr="002C5B03">
        <w:rPr>
          <w:rFonts w:asciiTheme="majorBidi" w:hAnsiTheme="majorBidi" w:cstheme="majorBidi"/>
          <w:sz w:val="24"/>
          <w:szCs w:val="24"/>
        </w:rPr>
        <w:t xml:space="preserve"> </w:t>
      </w:r>
      <w:r w:rsidR="00B17301" w:rsidRPr="002C5B03">
        <w:rPr>
          <w:rFonts w:asciiTheme="majorBidi" w:hAnsiTheme="majorBidi" w:cstheme="majorBidi"/>
          <w:sz w:val="24"/>
          <w:szCs w:val="24"/>
        </w:rPr>
        <w:t>Their</w:t>
      </w:r>
      <w:r w:rsidR="00914B92" w:rsidRPr="002C5B03">
        <w:rPr>
          <w:rFonts w:asciiTheme="majorBidi" w:hAnsiTheme="majorBidi" w:cstheme="majorBidi"/>
          <w:sz w:val="24"/>
          <w:szCs w:val="24"/>
        </w:rPr>
        <w:t xml:space="preserve"> very survival despite the persecution i</w:t>
      </w:r>
      <w:r w:rsidR="001A0A29" w:rsidRPr="002C5B03">
        <w:rPr>
          <w:rFonts w:asciiTheme="majorBidi" w:hAnsiTheme="majorBidi" w:cstheme="majorBidi"/>
          <w:sz w:val="24"/>
          <w:szCs w:val="24"/>
        </w:rPr>
        <w:t>s</w:t>
      </w:r>
      <w:r w:rsidR="00914B92" w:rsidRPr="002C5B03">
        <w:rPr>
          <w:rFonts w:asciiTheme="majorBidi" w:hAnsiTheme="majorBidi" w:cstheme="majorBidi"/>
          <w:sz w:val="24"/>
          <w:szCs w:val="24"/>
        </w:rPr>
        <w:t xml:space="preserve"> undeniable </w:t>
      </w:r>
      <w:r w:rsidR="00914B92" w:rsidRPr="002C5B03">
        <w:rPr>
          <w:rFonts w:asciiTheme="majorBidi" w:hAnsiTheme="majorBidi" w:cstheme="majorBidi"/>
          <w:sz w:val="24"/>
          <w:szCs w:val="24"/>
        </w:rPr>
        <w:lastRenderedPageBreak/>
        <w:t>evidence of God's protection</w:t>
      </w:r>
      <w:r w:rsidR="005A48F2">
        <w:rPr>
          <w:rFonts w:asciiTheme="majorBidi" w:hAnsiTheme="majorBidi" w:cstheme="majorBidi"/>
          <w:sz w:val="24"/>
          <w:szCs w:val="24"/>
        </w:rPr>
        <w:t xml:space="preserve"> (</w:t>
      </w:r>
      <w:proofErr w:type="spellStart"/>
      <w:r w:rsidR="005A48F2" w:rsidRPr="003431CB">
        <w:rPr>
          <w:rFonts w:ascii="David" w:hAnsi="David" w:cs="David"/>
          <w:sz w:val="24"/>
          <w:szCs w:val="24"/>
        </w:rPr>
        <w:t>Bousek</w:t>
      </w:r>
      <w:proofErr w:type="spellEnd"/>
      <w:r w:rsidR="005A48F2">
        <w:rPr>
          <w:rFonts w:ascii="David" w:hAnsi="David" w:cs="David"/>
          <w:sz w:val="24"/>
          <w:szCs w:val="24"/>
        </w:rPr>
        <w:t xml:space="preserve"> 2020, </w:t>
      </w:r>
      <w:r w:rsidR="005A48F2" w:rsidRPr="003431CB">
        <w:rPr>
          <w:rFonts w:ascii="David" w:hAnsi="David" w:cs="David"/>
          <w:sz w:val="24"/>
          <w:szCs w:val="24"/>
        </w:rPr>
        <w:t>46-47</w:t>
      </w:r>
      <w:r w:rsidR="005A48F2">
        <w:rPr>
          <w:rFonts w:ascii="David" w:hAnsi="David" w:cs="David"/>
          <w:sz w:val="24"/>
          <w:szCs w:val="24"/>
        </w:rPr>
        <w:t>)</w:t>
      </w:r>
      <w:r w:rsidR="00914B92" w:rsidRPr="002C5B03">
        <w:rPr>
          <w:rFonts w:asciiTheme="majorBidi" w:hAnsiTheme="majorBidi" w:cstheme="majorBidi"/>
          <w:sz w:val="24"/>
          <w:szCs w:val="24"/>
        </w:rPr>
        <w:t xml:space="preserve">. </w:t>
      </w:r>
      <w:r w:rsidR="0050132C" w:rsidRPr="002C5B03">
        <w:rPr>
          <w:rFonts w:asciiTheme="majorBidi" w:hAnsiTheme="majorBidi" w:cstheme="majorBidi"/>
          <w:sz w:val="24"/>
          <w:szCs w:val="24"/>
        </w:rPr>
        <w:t xml:space="preserve">In the Early Modern period as well Jewish thinkers, such as, </w:t>
      </w:r>
      <w:r w:rsidR="003431CB" w:rsidRPr="002C5B03">
        <w:rPr>
          <w:rFonts w:asciiTheme="majorBidi" w:hAnsiTheme="majorBidi" w:cstheme="majorBidi"/>
          <w:sz w:val="24"/>
          <w:szCs w:val="24"/>
        </w:rPr>
        <w:t>Zechariah al-</w:t>
      </w:r>
      <w:proofErr w:type="spellStart"/>
      <w:r w:rsidR="003431CB" w:rsidRPr="002C5B03">
        <w:rPr>
          <w:rFonts w:asciiTheme="majorBidi" w:hAnsiTheme="majorBidi" w:cstheme="majorBidi"/>
          <w:sz w:val="24"/>
          <w:szCs w:val="24"/>
        </w:rPr>
        <w:t>Dahiri</w:t>
      </w:r>
      <w:proofErr w:type="spellEnd"/>
      <w:r w:rsidR="003431CB" w:rsidRPr="002C5B03">
        <w:rPr>
          <w:rFonts w:asciiTheme="majorBidi" w:hAnsiTheme="majorBidi" w:cstheme="majorBidi"/>
          <w:sz w:val="24"/>
          <w:szCs w:val="24"/>
        </w:rPr>
        <w:t xml:space="preserve">, </w:t>
      </w:r>
      <w:r w:rsidR="0050132C" w:rsidRPr="002C5B03">
        <w:rPr>
          <w:rFonts w:asciiTheme="majorBidi" w:hAnsiTheme="majorBidi" w:cstheme="majorBidi"/>
          <w:sz w:val="24"/>
          <w:szCs w:val="24"/>
        </w:rPr>
        <w:t>argued that the exile was a punishment for sins, and that God was punishing Israel as a father punishes his son</w:t>
      </w:r>
      <w:r w:rsidR="005A48F2">
        <w:rPr>
          <w:rFonts w:asciiTheme="majorBidi" w:hAnsiTheme="majorBidi" w:cstheme="majorBidi"/>
          <w:sz w:val="24"/>
          <w:szCs w:val="24"/>
        </w:rPr>
        <w:t xml:space="preserve"> (Mazuz 2018, 71)</w:t>
      </w:r>
      <w:r w:rsidR="0050132C" w:rsidRPr="002C5B03">
        <w:rPr>
          <w:rFonts w:asciiTheme="majorBidi" w:hAnsiTheme="majorBidi" w:cstheme="majorBidi"/>
          <w:sz w:val="24"/>
          <w:szCs w:val="24"/>
        </w:rPr>
        <w:t>.</w:t>
      </w:r>
    </w:p>
    <w:p w14:paraId="76DD4BD7" w14:textId="77777777" w:rsidR="00352AC0" w:rsidRPr="002C5B03" w:rsidRDefault="00B17301" w:rsidP="001A0A29">
      <w:pPr>
        <w:bidi w:val="0"/>
        <w:spacing w:line="480" w:lineRule="auto"/>
        <w:contextualSpacing/>
        <w:jc w:val="both"/>
        <w:rPr>
          <w:rFonts w:asciiTheme="majorBidi" w:hAnsiTheme="majorBidi" w:cstheme="majorBidi"/>
          <w:sz w:val="24"/>
          <w:szCs w:val="24"/>
        </w:rPr>
      </w:pPr>
      <w:r w:rsidRPr="002C5B03">
        <w:rPr>
          <w:rFonts w:asciiTheme="majorBidi" w:hAnsiTheme="majorBidi" w:cstheme="majorBidi"/>
          <w:sz w:val="24"/>
          <w:szCs w:val="24"/>
        </w:rPr>
        <w:t>B</w:t>
      </w:r>
      <w:r w:rsidR="00F922ED" w:rsidRPr="002C5B03">
        <w:rPr>
          <w:rFonts w:asciiTheme="majorBidi" w:hAnsiTheme="majorBidi" w:cstheme="majorBidi"/>
          <w:sz w:val="24"/>
          <w:szCs w:val="24"/>
        </w:rPr>
        <w:t>e</w:t>
      </w:r>
      <w:r w:rsidRPr="002C5B03">
        <w:rPr>
          <w:rFonts w:asciiTheme="majorBidi" w:hAnsiTheme="majorBidi" w:cstheme="majorBidi"/>
          <w:sz w:val="24"/>
          <w:szCs w:val="24"/>
        </w:rPr>
        <w:t>rd</w:t>
      </w:r>
      <w:r w:rsidR="0095492A" w:rsidRPr="002C5B03">
        <w:rPr>
          <w:rFonts w:asciiTheme="majorBidi" w:hAnsiTheme="majorBidi" w:cstheme="majorBidi"/>
          <w:sz w:val="24"/>
          <w:szCs w:val="24"/>
        </w:rPr>
        <w:t>u</w:t>
      </w:r>
      <w:r w:rsidRPr="002C5B03">
        <w:rPr>
          <w:rFonts w:asciiTheme="majorBidi" w:hAnsiTheme="majorBidi" w:cstheme="majorBidi"/>
          <w:sz w:val="24"/>
          <w:szCs w:val="24"/>
        </w:rPr>
        <w:t xml:space="preserve">go, however, takes a different path. </w:t>
      </w:r>
      <w:r w:rsidR="007B27B2" w:rsidRPr="002C5B03">
        <w:rPr>
          <w:rFonts w:asciiTheme="majorBidi" w:hAnsiTheme="majorBidi" w:cstheme="majorBidi"/>
          <w:sz w:val="24"/>
          <w:szCs w:val="24"/>
        </w:rPr>
        <w:t xml:space="preserve">In his response </w:t>
      </w:r>
      <w:r w:rsidRPr="002C5B03">
        <w:rPr>
          <w:rFonts w:asciiTheme="majorBidi" w:hAnsiTheme="majorBidi" w:cstheme="majorBidi"/>
          <w:sz w:val="24"/>
          <w:szCs w:val="24"/>
        </w:rPr>
        <w:t>he</w:t>
      </w:r>
      <w:r w:rsidR="007B27B2" w:rsidRPr="002C5B03">
        <w:rPr>
          <w:rFonts w:asciiTheme="majorBidi" w:hAnsiTheme="majorBidi" w:cstheme="majorBidi"/>
          <w:sz w:val="24"/>
          <w:szCs w:val="24"/>
        </w:rPr>
        <w:t xml:space="preserve"> </w:t>
      </w:r>
      <w:r w:rsidR="00AA22D9" w:rsidRPr="002C5B03">
        <w:rPr>
          <w:rFonts w:asciiTheme="majorBidi" w:hAnsiTheme="majorBidi" w:cstheme="majorBidi"/>
          <w:sz w:val="24"/>
          <w:szCs w:val="24"/>
        </w:rPr>
        <w:t xml:space="preserve">allegedly </w:t>
      </w:r>
      <w:r w:rsidR="007B27B2" w:rsidRPr="002C5B03">
        <w:rPr>
          <w:rFonts w:asciiTheme="majorBidi" w:hAnsiTheme="majorBidi" w:cstheme="majorBidi"/>
          <w:sz w:val="24"/>
          <w:szCs w:val="24"/>
        </w:rPr>
        <w:t xml:space="preserve">accepted </w:t>
      </w:r>
      <w:r w:rsidR="00577F1B" w:rsidRPr="002C5B03">
        <w:rPr>
          <w:rFonts w:asciiTheme="majorBidi" w:hAnsiTheme="majorBidi" w:cstheme="majorBidi"/>
          <w:sz w:val="24"/>
          <w:szCs w:val="24"/>
        </w:rPr>
        <w:t xml:space="preserve">the </w:t>
      </w:r>
      <w:r w:rsidR="007B27B2" w:rsidRPr="002C5B03">
        <w:rPr>
          <w:rFonts w:asciiTheme="majorBidi" w:hAnsiTheme="majorBidi" w:cstheme="majorBidi"/>
          <w:sz w:val="24"/>
          <w:szCs w:val="24"/>
        </w:rPr>
        <w:t xml:space="preserve">validity of the historical argument, </w:t>
      </w:r>
      <w:r w:rsidR="00AA22D9" w:rsidRPr="002C5B03">
        <w:rPr>
          <w:rFonts w:asciiTheme="majorBidi" w:hAnsiTheme="majorBidi" w:cstheme="majorBidi"/>
          <w:sz w:val="24"/>
          <w:szCs w:val="24"/>
        </w:rPr>
        <w:t>and</w:t>
      </w:r>
      <w:r w:rsidR="007B27B2" w:rsidRPr="002C5B03">
        <w:rPr>
          <w:rFonts w:asciiTheme="majorBidi" w:hAnsiTheme="majorBidi" w:cstheme="majorBidi"/>
          <w:sz w:val="24"/>
          <w:szCs w:val="24"/>
        </w:rPr>
        <w:t xml:space="preserve"> used it to reject the conclusion of his interlocutor. </w:t>
      </w:r>
      <w:r w:rsidR="00577F1B" w:rsidRPr="002C5B03">
        <w:rPr>
          <w:rFonts w:asciiTheme="majorBidi" w:hAnsiTheme="majorBidi" w:cstheme="majorBidi"/>
          <w:sz w:val="24"/>
          <w:szCs w:val="24"/>
        </w:rPr>
        <w:t xml:space="preserve">He argued that if we follow the </w:t>
      </w:r>
      <w:r w:rsidR="00577F1B" w:rsidRPr="002C5B03">
        <w:rPr>
          <w:rFonts w:asciiTheme="majorBidi" w:eastAsia="Calibri" w:hAnsiTheme="majorBidi" w:cstheme="majorBidi"/>
          <w:sz w:val="24"/>
          <w:szCs w:val="24"/>
        </w:rPr>
        <w:t>perception</w:t>
      </w:r>
      <w:r w:rsidR="00577F1B" w:rsidRPr="002C5B03">
        <w:rPr>
          <w:rFonts w:asciiTheme="majorBidi" w:hAnsiTheme="majorBidi" w:cstheme="majorBidi"/>
          <w:sz w:val="24"/>
          <w:szCs w:val="24"/>
        </w:rPr>
        <w:t xml:space="preserve"> that the success of a nation indicates the</w:t>
      </w:r>
      <w:r w:rsidR="00577F1B" w:rsidRPr="002C5B03">
        <w:rPr>
          <w:rFonts w:asciiTheme="majorBidi" w:eastAsia="Calibri" w:hAnsiTheme="majorBidi" w:cstheme="majorBidi"/>
          <w:sz w:val="24"/>
          <w:szCs w:val="24"/>
        </w:rPr>
        <w:t xml:space="preserve"> validation of her religious</w:t>
      </w:r>
      <w:r w:rsidR="00577F1B" w:rsidRPr="002C5B03">
        <w:rPr>
          <w:rFonts w:asciiTheme="majorBidi" w:hAnsiTheme="majorBidi" w:cstheme="majorBidi"/>
          <w:sz w:val="24"/>
          <w:szCs w:val="24"/>
        </w:rPr>
        <w:t>, then we must admit the Christian religious truth</w:t>
      </w:r>
      <w:r w:rsidR="00AA22D9" w:rsidRPr="002C5B03">
        <w:rPr>
          <w:rFonts w:asciiTheme="majorBidi" w:hAnsiTheme="majorBidi" w:cstheme="majorBidi"/>
          <w:sz w:val="24"/>
          <w:szCs w:val="24"/>
        </w:rPr>
        <w:t xml:space="preserve"> as well</w:t>
      </w:r>
      <w:r w:rsidR="00577F1B" w:rsidRPr="002C5B03">
        <w:rPr>
          <w:rFonts w:asciiTheme="majorBidi" w:hAnsiTheme="majorBidi" w:cstheme="majorBidi"/>
          <w:sz w:val="24"/>
          <w:szCs w:val="24"/>
        </w:rPr>
        <w:t xml:space="preserve"> – </w:t>
      </w:r>
      <w:r w:rsidR="00C418EE" w:rsidRPr="002C5B03">
        <w:rPr>
          <w:rFonts w:asciiTheme="majorBidi" w:hAnsiTheme="majorBidi" w:cstheme="majorBidi"/>
          <w:sz w:val="24"/>
          <w:szCs w:val="24"/>
        </w:rPr>
        <w:t>although</w:t>
      </w:r>
      <w:r w:rsidR="00577F1B" w:rsidRPr="002C5B03">
        <w:rPr>
          <w:rFonts w:asciiTheme="majorBidi" w:hAnsiTheme="majorBidi" w:cstheme="majorBidi"/>
          <w:sz w:val="24"/>
          <w:szCs w:val="24"/>
        </w:rPr>
        <w:t xml:space="preserve"> according</w:t>
      </w:r>
      <w:r w:rsidR="00AA22D9" w:rsidRPr="002C5B03">
        <w:rPr>
          <w:rFonts w:asciiTheme="majorBidi" w:hAnsiTheme="majorBidi" w:cstheme="majorBidi"/>
          <w:sz w:val="24"/>
          <w:szCs w:val="24"/>
        </w:rPr>
        <w:t xml:space="preserve"> to</w:t>
      </w:r>
      <w:r w:rsidR="00577F1B" w:rsidRPr="002C5B03">
        <w:rPr>
          <w:rFonts w:asciiTheme="majorBidi" w:hAnsiTheme="majorBidi" w:cstheme="majorBidi"/>
          <w:sz w:val="24"/>
          <w:szCs w:val="24"/>
        </w:rPr>
        <w:t xml:space="preserve"> Islam (and Judaism) </w:t>
      </w:r>
      <w:r w:rsidR="001A0A29" w:rsidRPr="002C5B03">
        <w:rPr>
          <w:rFonts w:asciiTheme="majorBidi" w:hAnsiTheme="majorBidi" w:cstheme="majorBidi"/>
          <w:sz w:val="24"/>
          <w:szCs w:val="24"/>
        </w:rPr>
        <w:t xml:space="preserve">Christianity is idolatry and pagan worship </w:t>
      </w:r>
      <w:r w:rsidR="00577F1B" w:rsidRPr="002C5B03">
        <w:rPr>
          <w:rFonts w:asciiTheme="majorBidi" w:hAnsiTheme="majorBidi" w:cstheme="majorBidi"/>
          <w:sz w:val="24"/>
          <w:szCs w:val="24"/>
        </w:rPr>
        <w:t xml:space="preserve">- since Christian nations </w:t>
      </w:r>
      <w:r w:rsidR="00553D5A" w:rsidRPr="002C5B03">
        <w:rPr>
          <w:rFonts w:asciiTheme="majorBidi" w:hAnsiTheme="majorBidi" w:cstheme="majorBidi"/>
          <w:sz w:val="24"/>
          <w:szCs w:val="24"/>
        </w:rPr>
        <w:t>are very</w:t>
      </w:r>
      <w:r w:rsidR="00577F1B" w:rsidRPr="002C5B03">
        <w:rPr>
          <w:rFonts w:asciiTheme="majorBidi" w:hAnsiTheme="majorBidi" w:cstheme="majorBidi"/>
          <w:sz w:val="24"/>
          <w:szCs w:val="24"/>
        </w:rPr>
        <w:t xml:space="preserve"> success</w:t>
      </w:r>
      <w:r w:rsidR="00553D5A" w:rsidRPr="002C5B03">
        <w:rPr>
          <w:rFonts w:asciiTheme="majorBidi" w:hAnsiTheme="majorBidi" w:cstheme="majorBidi"/>
          <w:sz w:val="24"/>
          <w:szCs w:val="24"/>
        </w:rPr>
        <w:t>ful</w:t>
      </w:r>
      <w:r w:rsidR="00577F1B" w:rsidRPr="002C5B03">
        <w:rPr>
          <w:rFonts w:asciiTheme="majorBidi" w:hAnsiTheme="majorBidi" w:cstheme="majorBidi"/>
          <w:sz w:val="24"/>
          <w:szCs w:val="24"/>
        </w:rPr>
        <w:t xml:space="preserve"> and enjoy great prosperity.</w:t>
      </w:r>
    </w:p>
    <w:p w14:paraId="22B36F98" w14:textId="77777777" w:rsidR="00AA22D9" w:rsidRPr="002C5B03" w:rsidRDefault="00AA22D9" w:rsidP="005A48F2">
      <w:pPr>
        <w:bidi w:val="0"/>
        <w:spacing w:line="480" w:lineRule="auto"/>
        <w:contextualSpacing/>
        <w:jc w:val="both"/>
        <w:rPr>
          <w:rFonts w:asciiTheme="majorBidi" w:hAnsiTheme="majorBidi" w:cstheme="majorBidi"/>
          <w:sz w:val="24"/>
          <w:szCs w:val="24"/>
        </w:rPr>
      </w:pPr>
      <w:r w:rsidRPr="002C5B03">
        <w:rPr>
          <w:rFonts w:asciiTheme="majorBidi" w:hAnsiTheme="majorBidi" w:cstheme="majorBidi"/>
          <w:sz w:val="24"/>
          <w:szCs w:val="24"/>
          <w:rtl/>
        </w:rPr>
        <w:t xml:space="preserve">שאם רוב ההצלחה מעידה על אמיתות הדת, הלא בני אדום </w:t>
      </w:r>
      <w:proofErr w:type="spellStart"/>
      <w:r w:rsidRPr="002C5B03">
        <w:rPr>
          <w:rFonts w:asciiTheme="majorBidi" w:hAnsiTheme="majorBidi" w:cstheme="majorBidi"/>
          <w:sz w:val="24"/>
          <w:szCs w:val="24"/>
          <w:rtl/>
        </w:rPr>
        <w:t>לדעתיכם</w:t>
      </w:r>
      <w:proofErr w:type="spellEnd"/>
      <w:r w:rsidRPr="002C5B03">
        <w:rPr>
          <w:rFonts w:asciiTheme="majorBidi" w:hAnsiTheme="majorBidi" w:cstheme="majorBidi"/>
          <w:sz w:val="24"/>
          <w:szCs w:val="24"/>
          <w:rtl/>
        </w:rPr>
        <w:t xml:space="preserve"> הם כופרים ועובדי הצלם, והן הם בהצלחות רבות ועצומות כמפורסם [...] האם יש דעת נפסד ומקולקל ומעופש כזה, </w:t>
      </w:r>
      <w:proofErr w:type="spellStart"/>
      <w:r w:rsidRPr="002C5B03">
        <w:rPr>
          <w:rFonts w:asciiTheme="majorBidi" w:hAnsiTheme="majorBidi" w:cstheme="majorBidi"/>
          <w:sz w:val="24"/>
          <w:szCs w:val="24"/>
          <w:rtl/>
        </w:rPr>
        <w:t>ואעפ"ך</w:t>
      </w:r>
      <w:proofErr w:type="spellEnd"/>
      <w:r w:rsidRPr="002C5B03">
        <w:rPr>
          <w:rFonts w:asciiTheme="majorBidi" w:hAnsiTheme="majorBidi" w:cstheme="majorBidi"/>
          <w:sz w:val="24"/>
          <w:szCs w:val="24"/>
          <w:rtl/>
        </w:rPr>
        <w:t xml:space="preserve"> [ואף על פי כן] הממלכה נכונה ב</w:t>
      </w:r>
      <w:r w:rsidR="005A48F2">
        <w:rPr>
          <w:rFonts w:asciiTheme="majorBidi" w:hAnsiTheme="majorBidi" w:cstheme="majorBidi" w:hint="cs"/>
          <w:sz w:val="24"/>
          <w:szCs w:val="24"/>
          <w:rtl/>
        </w:rPr>
        <w:t xml:space="preserve">ידם. </w:t>
      </w:r>
      <w:r w:rsidR="00B25A0D">
        <w:rPr>
          <w:rFonts w:asciiTheme="majorBidi" w:hAnsiTheme="majorBidi" w:cstheme="majorBidi"/>
          <w:sz w:val="24"/>
          <w:szCs w:val="24"/>
        </w:rPr>
        <w:t>(Berdugo 12b)</w:t>
      </w:r>
    </w:p>
    <w:p w14:paraId="58CCD0B1" w14:textId="77777777" w:rsidR="00A3010E" w:rsidRPr="002C5B03" w:rsidRDefault="007B27B2" w:rsidP="005A48F2">
      <w:pPr>
        <w:bidi w:val="0"/>
        <w:spacing w:line="480" w:lineRule="auto"/>
        <w:contextualSpacing/>
        <w:jc w:val="both"/>
        <w:rPr>
          <w:rFonts w:asciiTheme="majorBidi" w:eastAsia="Calibri" w:hAnsiTheme="majorBidi" w:cstheme="majorBidi"/>
          <w:sz w:val="24"/>
          <w:szCs w:val="24"/>
          <w:rtl/>
        </w:rPr>
      </w:pPr>
      <w:r w:rsidRPr="002C5B03">
        <w:rPr>
          <w:rFonts w:asciiTheme="majorBidi" w:eastAsia="Calibri" w:hAnsiTheme="majorBidi" w:cstheme="majorBidi"/>
          <w:sz w:val="24"/>
          <w:szCs w:val="24"/>
        </w:rPr>
        <w:t xml:space="preserve">This rhetorical </w:t>
      </w:r>
      <w:r w:rsidR="00CE5B07" w:rsidRPr="002C5B03">
        <w:rPr>
          <w:rFonts w:asciiTheme="majorBidi" w:eastAsia="Calibri" w:hAnsiTheme="majorBidi" w:cstheme="majorBidi"/>
          <w:sz w:val="24"/>
          <w:szCs w:val="24"/>
        </w:rPr>
        <w:t>device</w:t>
      </w:r>
      <w:r w:rsidRPr="002C5B03">
        <w:rPr>
          <w:rFonts w:asciiTheme="majorBidi" w:eastAsia="Calibri" w:hAnsiTheme="majorBidi" w:cstheme="majorBidi"/>
          <w:sz w:val="24"/>
          <w:szCs w:val="24"/>
        </w:rPr>
        <w:t>, in which the speaker accepts his opponent’s fundamental assumption for the sake of argument and then tries to convince his opponent that based upon his own assumptions, his arguments are weak, was common in medieval polemical disputations</w:t>
      </w:r>
      <w:r w:rsidR="005A48F2">
        <w:rPr>
          <w:rFonts w:asciiTheme="majorBidi" w:eastAsia="Calibri" w:hAnsiTheme="majorBidi" w:cstheme="majorBidi"/>
          <w:sz w:val="24"/>
          <w:szCs w:val="24"/>
        </w:rPr>
        <w:t xml:space="preserve"> (</w:t>
      </w:r>
      <w:r w:rsidR="005A48F2" w:rsidRPr="005A48F2">
        <w:rPr>
          <w:rFonts w:ascii="David" w:hAnsi="David" w:cs="David"/>
          <w:sz w:val="24"/>
          <w:szCs w:val="24"/>
        </w:rPr>
        <w:t>Talmadge</w:t>
      </w:r>
      <w:r w:rsidR="005A48F2">
        <w:rPr>
          <w:rFonts w:ascii="David" w:hAnsi="David" w:cs="David"/>
          <w:sz w:val="24"/>
          <w:szCs w:val="24"/>
        </w:rPr>
        <w:t xml:space="preserve"> 1981, 16)</w:t>
      </w:r>
      <w:r w:rsidRPr="002C5B03">
        <w:rPr>
          <w:rFonts w:asciiTheme="majorBidi" w:eastAsia="Calibri" w:hAnsiTheme="majorBidi" w:cstheme="majorBidi"/>
          <w:sz w:val="24"/>
          <w:szCs w:val="24"/>
        </w:rPr>
        <w:t>.</w:t>
      </w:r>
    </w:p>
    <w:p w14:paraId="446EF22A" w14:textId="77777777" w:rsidR="00594FC9" w:rsidRPr="002C5B03" w:rsidRDefault="00E93E18" w:rsidP="00B01B10">
      <w:pPr>
        <w:bidi w:val="0"/>
        <w:spacing w:line="480" w:lineRule="auto"/>
        <w:contextualSpacing/>
        <w:jc w:val="both"/>
        <w:rPr>
          <w:rFonts w:asciiTheme="majorBidi" w:eastAsia="Calibri" w:hAnsiTheme="majorBidi" w:cstheme="majorBidi"/>
          <w:sz w:val="24"/>
          <w:szCs w:val="24"/>
        </w:rPr>
      </w:pPr>
      <w:r w:rsidRPr="002C5B03">
        <w:rPr>
          <w:rFonts w:asciiTheme="majorBidi" w:eastAsia="Calibri" w:hAnsiTheme="majorBidi" w:cstheme="majorBidi"/>
          <w:sz w:val="24"/>
          <w:szCs w:val="24"/>
        </w:rPr>
        <w:t xml:space="preserve">At this point, the Muslim scholar accepted the assumption that the Jews were in exile because of their sins, but </w:t>
      </w:r>
      <w:r w:rsidR="00594FC9" w:rsidRPr="002C5B03">
        <w:rPr>
          <w:rFonts w:asciiTheme="majorBidi" w:eastAsia="Calibri" w:hAnsiTheme="majorBidi" w:cstheme="majorBidi"/>
          <w:sz w:val="24"/>
          <w:szCs w:val="24"/>
        </w:rPr>
        <w:t xml:space="preserve">then </w:t>
      </w:r>
      <w:r w:rsidRPr="002C5B03">
        <w:rPr>
          <w:rFonts w:asciiTheme="majorBidi" w:eastAsia="Calibri" w:hAnsiTheme="majorBidi" w:cstheme="majorBidi"/>
          <w:sz w:val="24"/>
          <w:szCs w:val="24"/>
        </w:rPr>
        <w:t xml:space="preserve">he </w:t>
      </w:r>
      <w:r w:rsidR="00893B01" w:rsidRPr="002C5B03">
        <w:rPr>
          <w:rFonts w:asciiTheme="majorBidi" w:eastAsia="Calibri" w:hAnsiTheme="majorBidi" w:cstheme="majorBidi"/>
          <w:sz w:val="24"/>
          <w:szCs w:val="24"/>
        </w:rPr>
        <w:t xml:space="preserve">raised </w:t>
      </w:r>
      <w:r w:rsidR="00B01B10" w:rsidRPr="002C5B03">
        <w:rPr>
          <w:rFonts w:asciiTheme="majorBidi" w:eastAsia="Calibri" w:hAnsiTheme="majorBidi" w:cstheme="majorBidi"/>
          <w:sz w:val="24"/>
          <w:szCs w:val="24"/>
        </w:rPr>
        <w:t>a following</w:t>
      </w:r>
      <w:r w:rsidR="00893B01" w:rsidRPr="002C5B03">
        <w:rPr>
          <w:rFonts w:asciiTheme="majorBidi" w:eastAsia="Calibri" w:hAnsiTheme="majorBidi" w:cstheme="majorBidi"/>
          <w:sz w:val="24"/>
          <w:szCs w:val="24"/>
        </w:rPr>
        <w:t xml:space="preserve"> question</w:t>
      </w:r>
      <w:r w:rsidR="00325349" w:rsidRPr="002C5B03">
        <w:rPr>
          <w:rFonts w:asciiTheme="majorBidi" w:eastAsia="Calibri" w:hAnsiTheme="majorBidi" w:cstheme="majorBidi"/>
          <w:sz w:val="24"/>
          <w:szCs w:val="24"/>
        </w:rPr>
        <w:t>:</w:t>
      </w:r>
      <w:r w:rsidRPr="002C5B03">
        <w:rPr>
          <w:rFonts w:asciiTheme="majorBidi" w:eastAsia="Calibri" w:hAnsiTheme="majorBidi" w:cstheme="majorBidi"/>
          <w:sz w:val="24"/>
          <w:szCs w:val="24"/>
        </w:rPr>
        <w:t xml:space="preserve"> why </w:t>
      </w:r>
      <w:r w:rsidR="00893BF4" w:rsidRPr="002C5B03">
        <w:rPr>
          <w:rFonts w:asciiTheme="majorBidi" w:eastAsia="Calibri" w:hAnsiTheme="majorBidi" w:cstheme="majorBidi"/>
          <w:sz w:val="24"/>
          <w:szCs w:val="24"/>
        </w:rPr>
        <w:t>the exile</w:t>
      </w:r>
      <w:r w:rsidRPr="002C5B03">
        <w:rPr>
          <w:rFonts w:asciiTheme="majorBidi" w:eastAsia="Calibri" w:hAnsiTheme="majorBidi" w:cstheme="majorBidi"/>
          <w:sz w:val="24"/>
          <w:szCs w:val="24"/>
        </w:rPr>
        <w:t xml:space="preserve"> lasted so long? The Jewish people have been suffering for </w:t>
      </w:r>
      <w:r w:rsidR="00553D5A" w:rsidRPr="002C5B03">
        <w:rPr>
          <w:rFonts w:asciiTheme="majorBidi" w:eastAsia="Calibri" w:hAnsiTheme="majorBidi" w:cstheme="majorBidi"/>
          <w:sz w:val="24"/>
          <w:szCs w:val="24"/>
        </w:rPr>
        <w:t>lots of</w:t>
      </w:r>
      <w:r w:rsidRPr="002C5B03">
        <w:rPr>
          <w:rFonts w:asciiTheme="majorBidi" w:eastAsia="Calibri" w:hAnsiTheme="majorBidi" w:cstheme="majorBidi"/>
          <w:sz w:val="24"/>
          <w:szCs w:val="24"/>
        </w:rPr>
        <w:t xml:space="preserve"> years, and many died for their religious faith. </w:t>
      </w:r>
    </w:p>
    <w:p w14:paraId="6F4D0341" w14:textId="77777777" w:rsidR="00594FC9" w:rsidRPr="002C5B03" w:rsidRDefault="00594FC9" w:rsidP="005A48F2">
      <w:pPr>
        <w:bidi w:val="0"/>
        <w:spacing w:line="480" w:lineRule="auto"/>
        <w:contextualSpacing/>
        <w:jc w:val="both"/>
        <w:rPr>
          <w:rFonts w:asciiTheme="majorBidi" w:eastAsia="Calibri" w:hAnsiTheme="majorBidi" w:cstheme="majorBidi"/>
          <w:sz w:val="24"/>
          <w:szCs w:val="24"/>
        </w:rPr>
      </w:pPr>
      <w:r w:rsidRPr="002C5B03">
        <w:rPr>
          <w:rFonts w:asciiTheme="majorBidi" w:eastAsia="Calibri" w:hAnsiTheme="majorBidi" w:cstheme="majorBidi"/>
          <w:sz w:val="24"/>
          <w:szCs w:val="24"/>
          <w:rtl/>
        </w:rPr>
        <w:t xml:space="preserve">הלא כי אלוהים בשמים חנון ורחום הוא. ומדוע היתה רוב ההעלמה ממנו עליכם כ"כ מהשנים. והימים רבים והעצומים, כי אם </w:t>
      </w:r>
      <w:proofErr w:type="spellStart"/>
      <w:r w:rsidRPr="002C5B03">
        <w:rPr>
          <w:rFonts w:asciiTheme="majorBidi" w:eastAsia="Calibri" w:hAnsiTheme="majorBidi" w:cstheme="majorBidi"/>
          <w:sz w:val="24"/>
          <w:szCs w:val="24"/>
          <w:rtl/>
        </w:rPr>
        <w:t>מקוה</w:t>
      </w:r>
      <w:proofErr w:type="spellEnd"/>
      <w:r w:rsidRPr="002C5B03">
        <w:rPr>
          <w:rFonts w:asciiTheme="majorBidi" w:eastAsia="Calibri" w:hAnsiTheme="majorBidi" w:cstheme="majorBidi"/>
          <w:sz w:val="24"/>
          <w:szCs w:val="24"/>
          <w:rtl/>
        </w:rPr>
        <w:t xml:space="preserve"> מכם ההכנעה והשפלות לפני רוממותו, הלא יש בכם די והותר. והרבה מכם מתו על הדת הנבחרת, והרבה גלו. והרבה הענו ובחרו מות מחיים, ומה יוסיף עוד כוח אנוש לסבול יותר מז</w:t>
      </w:r>
      <w:r w:rsidR="005A48F2">
        <w:rPr>
          <w:rFonts w:asciiTheme="majorBidi" w:eastAsia="Calibri" w:hAnsiTheme="majorBidi" w:cstheme="majorBidi" w:hint="cs"/>
          <w:sz w:val="24"/>
          <w:szCs w:val="24"/>
          <w:rtl/>
        </w:rPr>
        <w:t>ה</w:t>
      </w:r>
      <w:r w:rsidR="00B25A0D">
        <w:rPr>
          <w:rFonts w:asciiTheme="majorBidi" w:eastAsia="Calibri" w:hAnsiTheme="majorBidi" w:cstheme="majorBidi"/>
          <w:sz w:val="24"/>
          <w:szCs w:val="24"/>
        </w:rPr>
        <w:t xml:space="preserve"> (Berdugo 12b)</w:t>
      </w:r>
    </w:p>
    <w:p w14:paraId="7882D82F" w14:textId="77777777" w:rsidR="00664DA6" w:rsidRPr="002C5B03" w:rsidRDefault="00EC7CC1" w:rsidP="004E0AC7">
      <w:pPr>
        <w:bidi w:val="0"/>
        <w:spacing w:line="480" w:lineRule="auto"/>
        <w:contextualSpacing/>
        <w:jc w:val="both"/>
        <w:rPr>
          <w:rFonts w:asciiTheme="majorBidi" w:eastAsia="Calibri" w:hAnsiTheme="majorBidi" w:cstheme="majorBidi"/>
          <w:sz w:val="24"/>
          <w:szCs w:val="24"/>
        </w:rPr>
      </w:pPr>
      <w:r w:rsidRPr="002C5B03">
        <w:rPr>
          <w:rFonts w:asciiTheme="majorBidi" w:eastAsia="Calibri" w:hAnsiTheme="majorBidi" w:cstheme="majorBidi"/>
          <w:sz w:val="24"/>
          <w:szCs w:val="24"/>
        </w:rPr>
        <w:lastRenderedPageBreak/>
        <w:t>Although the above quote is</w:t>
      </w:r>
      <w:r w:rsidR="00664DA6" w:rsidRPr="002C5B03">
        <w:rPr>
          <w:rFonts w:asciiTheme="majorBidi" w:eastAsia="Calibri" w:hAnsiTheme="majorBidi" w:cstheme="majorBidi"/>
          <w:sz w:val="24"/>
          <w:szCs w:val="24"/>
        </w:rPr>
        <w:t xml:space="preserve"> of</w:t>
      </w:r>
      <w:r w:rsidRPr="002C5B03">
        <w:rPr>
          <w:rFonts w:asciiTheme="majorBidi" w:eastAsia="Calibri" w:hAnsiTheme="majorBidi" w:cstheme="majorBidi"/>
          <w:sz w:val="24"/>
          <w:szCs w:val="24"/>
        </w:rPr>
        <w:t xml:space="preserve"> the Muslim sage, </w:t>
      </w:r>
      <w:r w:rsidR="00594FC9" w:rsidRPr="002C5B03">
        <w:rPr>
          <w:rFonts w:asciiTheme="majorBidi" w:eastAsia="Calibri" w:hAnsiTheme="majorBidi" w:cstheme="majorBidi"/>
          <w:sz w:val="24"/>
          <w:szCs w:val="24"/>
        </w:rPr>
        <w:t xml:space="preserve">it is not impossible </w:t>
      </w:r>
      <w:r w:rsidR="00664DA6" w:rsidRPr="002C5B03">
        <w:rPr>
          <w:rFonts w:asciiTheme="majorBidi" w:eastAsia="Calibri" w:hAnsiTheme="majorBidi" w:cstheme="majorBidi"/>
          <w:sz w:val="24"/>
          <w:szCs w:val="24"/>
        </w:rPr>
        <w:t xml:space="preserve">to attribute </w:t>
      </w:r>
      <w:r w:rsidR="00594FC9" w:rsidRPr="002C5B03">
        <w:rPr>
          <w:rFonts w:asciiTheme="majorBidi" w:eastAsia="Calibri" w:hAnsiTheme="majorBidi" w:cstheme="majorBidi"/>
          <w:sz w:val="24"/>
          <w:szCs w:val="24"/>
        </w:rPr>
        <w:t xml:space="preserve">these </w:t>
      </w:r>
      <w:r w:rsidR="00664DA6" w:rsidRPr="002C5B03">
        <w:rPr>
          <w:rFonts w:asciiTheme="majorBidi" w:eastAsia="Calibri" w:hAnsiTheme="majorBidi" w:cstheme="majorBidi"/>
          <w:sz w:val="24"/>
          <w:szCs w:val="24"/>
        </w:rPr>
        <w:t xml:space="preserve">same </w:t>
      </w:r>
      <w:r w:rsidR="00C418EE" w:rsidRPr="002C5B03">
        <w:rPr>
          <w:rFonts w:asciiTheme="majorBidi" w:eastAsia="Calibri" w:hAnsiTheme="majorBidi" w:cstheme="majorBidi"/>
          <w:sz w:val="24"/>
          <w:szCs w:val="24"/>
        </w:rPr>
        <w:t xml:space="preserve">wondering </w:t>
      </w:r>
      <w:r w:rsidR="00594FC9" w:rsidRPr="002C5B03">
        <w:rPr>
          <w:rFonts w:asciiTheme="majorBidi" w:eastAsia="Calibri" w:hAnsiTheme="majorBidi" w:cstheme="majorBidi"/>
          <w:sz w:val="24"/>
          <w:szCs w:val="24"/>
        </w:rPr>
        <w:t>about the continued</w:t>
      </w:r>
      <w:r w:rsidR="00893BF4" w:rsidRPr="002C5B03">
        <w:rPr>
          <w:rFonts w:asciiTheme="majorBidi" w:eastAsia="Calibri" w:hAnsiTheme="majorBidi" w:cstheme="majorBidi"/>
          <w:sz w:val="24"/>
          <w:szCs w:val="24"/>
        </w:rPr>
        <w:t xml:space="preserve"> suffering of the Jewish people</w:t>
      </w:r>
      <w:r w:rsidR="00664DA6" w:rsidRPr="002C5B03">
        <w:rPr>
          <w:rFonts w:asciiTheme="majorBidi" w:eastAsia="Calibri" w:hAnsiTheme="majorBidi" w:cstheme="majorBidi"/>
          <w:sz w:val="24"/>
          <w:szCs w:val="24"/>
        </w:rPr>
        <w:t xml:space="preserve"> </w:t>
      </w:r>
      <w:r w:rsidR="00594FC9" w:rsidRPr="002C5B03">
        <w:rPr>
          <w:rFonts w:asciiTheme="majorBidi" w:eastAsia="Calibri" w:hAnsiTheme="majorBidi" w:cstheme="majorBidi"/>
          <w:sz w:val="24"/>
          <w:szCs w:val="24"/>
        </w:rPr>
        <w:t xml:space="preserve">to </w:t>
      </w:r>
      <w:r w:rsidRPr="002C5B03">
        <w:rPr>
          <w:rFonts w:asciiTheme="majorBidi" w:eastAsia="Calibri" w:hAnsiTheme="majorBidi" w:cstheme="majorBidi"/>
          <w:sz w:val="24"/>
          <w:szCs w:val="24"/>
        </w:rPr>
        <w:t xml:space="preserve">Meknes Jews </w:t>
      </w:r>
      <w:r w:rsidR="00893BF4" w:rsidRPr="002C5B03">
        <w:rPr>
          <w:rFonts w:asciiTheme="majorBidi" w:eastAsia="Calibri" w:hAnsiTheme="majorBidi" w:cstheme="majorBidi"/>
          <w:sz w:val="24"/>
          <w:szCs w:val="24"/>
        </w:rPr>
        <w:t>as well as</w:t>
      </w:r>
      <w:r w:rsidR="00C418EE" w:rsidRPr="002C5B03">
        <w:rPr>
          <w:rFonts w:asciiTheme="majorBidi" w:eastAsia="Calibri" w:hAnsiTheme="majorBidi" w:cstheme="majorBidi"/>
          <w:sz w:val="24"/>
          <w:szCs w:val="24"/>
        </w:rPr>
        <w:t>,</w:t>
      </w:r>
      <w:r w:rsidR="00893BF4" w:rsidRPr="002C5B03">
        <w:rPr>
          <w:rFonts w:asciiTheme="majorBidi" w:eastAsia="Calibri" w:hAnsiTheme="majorBidi" w:cstheme="majorBidi"/>
          <w:sz w:val="24"/>
          <w:szCs w:val="24"/>
        </w:rPr>
        <w:t xml:space="preserve"> </w:t>
      </w:r>
      <w:r w:rsidR="00594FC9" w:rsidRPr="002C5B03">
        <w:rPr>
          <w:rFonts w:asciiTheme="majorBidi" w:eastAsia="Calibri" w:hAnsiTheme="majorBidi" w:cstheme="majorBidi"/>
          <w:sz w:val="24"/>
          <w:szCs w:val="24"/>
        </w:rPr>
        <w:t xml:space="preserve">and </w:t>
      </w:r>
      <w:r w:rsidR="00893BF4" w:rsidRPr="002C5B03">
        <w:rPr>
          <w:rFonts w:asciiTheme="majorBidi" w:eastAsia="Calibri" w:hAnsiTheme="majorBidi" w:cstheme="majorBidi"/>
          <w:sz w:val="24"/>
          <w:szCs w:val="24"/>
        </w:rPr>
        <w:t xml:space="preserve">to </w:t>
      </w:r>
      <w:r w:rsidR="00594FC9" w:rsidRPr="002C5B03">
        <w:rPr>
          <w:rFonts w:asciiTheme="majorBidi" w:eastAsia="Calibri" w:hAnsiTheme="majorBidi" w:cstheme="majorBidi"/>
          <w:sz w:val="24"/>
          <w:szCs w:val="24"/>
        </w:rPr>
        <w:t>B</w:t>
      </w:r>
      <w:r w:rsidR="00F922ED" w:rsidRPr="002C5B03">
        <w:rPr>
          <w:rFonts w:asciiTheme="majorBidi" w:eastAsia="Calibri" w:hAnsiTheme="majorBidi" w:cstheme="majorBidi"/>
          <w:sz w:val="24"/>
          <w:szCs w:val="24"/>
        </w:rPr>
        <w:t>e</w:t>
      </w:r>
      <w:r w:rsidR="00594FC9" w:rsidRPr="002C5B03">
        <w:rPr>
          <w:rFonts w:asciiTheme="majorBidi" w:eastAsia="Calibri" w:hAnsiTheme="majorBidi" w:cstheme="majorBidi"/>
          <w:sz w:val="24"/>
          <w:szCs w:val="24"/>
        </w:rPr>
        <w:t>rd</w:t>
      </w:r>
      <w:r w:rsidR="0079217B" w:rsidRPr="002C5B03">
        <w:rPr>
          <w:rFonts w:asciiTheme="majorBidi" w:eastAsia="Calibri" w:hAnsiTheme="majorBidi" w:cstheme="majorBidi"/>
          <w:sz w:val="24"/>
          <w:szCs w:val="24"/>
        </w:rPr>
        <w:t>u</w:t>
      </w:r>
      <w:r w:rsidR="00594FC9" w:rsidRPr="002C5B03">
        <w:rPr>
          <w:rFonts w:asciiTheme="majorBidi" w:eastAsia="Calibri" w:hAnsiTheme="majorBidi" w:cstheme="majorBidi"/>
          <w:sz w:val="24"/>
          <w:szCs w:val="24"/>
        </w:rPr>
        <w:t>go himself.</w:t>
      </w:r>
      <w:r w:rsidRPr="002C5B03">
        <w:rPr>
          <w:rFonts w:asciiTheme="majorBidi" w:eastAsia="Calibri" w:hAnsiTheme="majorBidi" w:cstheme="majorBidi"/>
          <w:sz w:val="24"/>
          <w:szCs w:val="24"/>
        </w:rPr>
        <w:t xml:space="preserve"> Due to the low living conditions in exile, there were Jews who </w:t>
      </w:r>
      <w:r w:rsidR="00664DA6" w:rsidRPr="002C5B03">
        <w:rPr>
          <w:rFonts w:asciiTheme="majorBidi" w:eastAsia="Calibri" w:hAnsiTheme="majorBidi" w:cstheme="majorBidi"/>
          <w:sz w:val="24"/>
          <w:szCs w:val="24"/>
        </w:rPr>
        <w:t>converted</w:t>
      </w:r>
      <w:r w:rsidRPr="002C5B03">
        <w:rPr>
          <w:rFonts w:asciiTheme="majorBidi" w:eastAsia="Calibri" w:hAnsiTheme="majorBidi" w:cstheme="majorBidi"/>
          <w:sz w:val="24"/>
          <w:szCs w:val="24"/>
        </w:rPr>
        <w:t xml:space="preserve"> in order to escape the difficult situation that their original religion condemned them to. There were also some Moroccan Jews who converted to Islam </w:t>
      </w:r>
      <w:r w:rsidR="00553D5A" w:rsidRPr="002C5B03">
        <w:rPr>
          <w:rFonts w:asciiTheme="majorBidi" w:eastAsia="Calibri" w:hAnsiTheme="majorBidi" w:cstheme="majorBidi"/>
          <w:sz w:val="24"/>
          <w:szCs w:val="24"/>
        </w:rPr>
        <w:t>hopefully</w:t>
      </w:r>
      <w:r w:rsidRPr="002C5B03">
        <w:rPr>
          <w:rFonts w:asciiTheme="majorBidi" w:eastAsia="Calibri" w:hAnsiTheme="majorBidi" w:cstheme="majorBidi"/>
          <w:sz w:val="24"/>
          <w:szCs w:val="24"/>
        </w:rPr>
        <w:t xml:space="preserve"> that being part of the majority society would improve their </w:t>
      </w:r>
      <w:r w:rsidR="00664DA6" w:rsidRPr="002C5B03">
        <w:rPr>
          <w:rFonts w:asciiTheme="majorBidi" w:eastAsia="Calibri" w:hAnsiTheme="majorBidi" w:cstheme="majorBidi"/>
          <w:sz w:val="24"/>
          <w:szCs w:val="24"/>
        </w:rPr>
        <w:t>existence</w:t>
      </w:r>
      <w:r w:rsidR="00092E64" w:rsidRPr="00092E64">
        <w:rPr>
          <w:rFonts w:ascii="David" w:hAnsi="David" w:cs="David"/>
          <w:sz w:val="24"/>
          <w:szCs w:val="24"/>
        </w:rPr>
        <w:t xml:space="preserve"> </w:t>
      </w:r>
      <w:r w:rsidR="00092E64">
        <w:rPr>
          <w:rFonts w:ascii="David" w:hAnsi="David" w:cs="David"/>
          <w:sz w:val="24"/>
          <w:szCs w:val="24"/>
        </w:rPr>
        <w:t>(Garcia-Arenal 1987; Fenton 2019)</w:t>
      </w:r>
      <w:r w:rsidR="00664DA6" w:rsidRPr="002C5B03">
        <w:rPr>
          <w:rFonts w:asciiTheme="majorBidi" w:eastAsia="Calibri" w:hAnsiTheme="majorBidi" w:cstheme="majorBidi"/>
          <w:sz w:val="24"/>
          <w:szCs w:val="24"/>
        </w:rPr>
        <w:t xml:space="preserve">. </w:t>
      </w:r>
    </w:p>
    <w:p w14:paraId="4EAC81C7" w14:textId="77777777" w:rsidR="00A3010E" w:rsidRPr="002C5B03" w:rsidRDefault="00664DA6" w:rsidP="00EF5CCA">
      <w:pPr>
        <w:bidi w:val="0"/>
        <w:spacing w:line="480" w:lineRule="auto"/>
        <w:contextualSpacing/>
        <w:jc w:val="both"/>
        <w:rPr>
          <w:rFonts w:asciiTheme="majorBidi" w:eastAsia="Calibri" w:hAnsiTheme="majorBidi" w:cstheme="majorBidi"/>
          <w:sz w:val="24"/>
          <w:szCs w:val="24"/>
        </w:rPr>
      </w:pPr>
      <w:r w:rsidRPr="002C5B03">
        <w:rPr>
          <w:rFonts w:asciiTheme="majorBidi" w:eastAsia="Calibri" w:hAnsiTheme="majorBidi" w:cstheme="majorBidi"/>
          <w:sz w:val="24"/>
          <w:szCs w:val="24"/>
        </w:rPr>
        <w:t xml:space="preserve">What is God waiting for, asked the Muslim scholar, to everyone to be righteous? </w:t>
      </w:r>
      <w:r w:rsidR="00E93E18" w:rsidRPr="002C5B03">
        <w:rPr>
          <w:rFonts w:asciiTheme="majorBidi" w:eastAsia="Calibri" w:hAnsiTheme="majorBidi" w:cstheme="majorBidi"/>
          <w:sz w:val="24"/>
          <w:szCs w:val="24"/>
        </w:rPr>
        <w:t xml:space="preserve">He </w:t>
      </w:r>
      <w:r w:rsidRPr="002C5B03">
        <w:rPr>
          <w:rFonts w:asciiTheme="majorBidi" w:eastAsia="Calibri" w:hAnsiTheme="majorBidi" w:cstheme="majorBidi"/>
          <w:sz w:val="24"/>
          <w:szCs w:val="24"/>
        </w:rPr>
        <w:t xml:space="preserve">explained </w:t>
      </w:r>
      <w:r w:rsidR="00E93E18" w:rsidRPr="002C5B03">
        <w:rPr>
          <w:rFonts w:asciiTheme="majorBidi" w:eastAsia="Calibri" w:hAnsiTheme="majorBidi" w:cstheme="majorBidi"/>
          <w:sz w:val="24"/>
          <w:szCs w:val="24"/>
        </w:rPr>
        <w:t xml:space="preserve">that </w:t>
      </w:r>
      <w:r w:rsidR="00B009F2" w:rsidRPr="002C5B03">
        <w:rPr>
          <w:rFonts w:asciiTheme="majorBidi" w:eastAsia="Calibri" w:hAnsiTheme="majorBidi" w:cstheme="majorBidi"/>
          <w:sz w:val="24"/>
          <w:szCs w:val="24"/>
        </w:rPr>
        <w:t xml:space="preserve">once </w:t>
      </w:r>
      <w:r w:rsidR="00893BF4" w:rsidRPr="002C5B03">
        <w:rPr>
          <w:rFonts w:asciiTheme="majorBidi" w:eastAsia="Calibri" w:hAnsiTheme="majorBidi" w:cstheme="majorBidi"/>
          <w:sz w:val="24"/>
          <w:szCs w:val="24"/>
        </w:rPr>
        <w:t xml:space="preserve">he </w:t>
      </w:r>
      <w:r w:rsidR="00E93E18" w:rsidRPr="002C5B03">
        <w:rPr>
          <w:rFonts w:asciiTheme="majorBidi" w:eastAsia="Calibri" w:hAnsiTheme="majorBidi" w:cstheme="majorBidi"/>
          <w:sz w:val="24"/>
          <w:szCs w:val="24"/>
        </w:rPr>
        <w:t>heard from the Jews that the Messiah would</w:t>
      </w:r>
      <w:r w:rsidR="00594FC9" w:rsidRPr="002C5B03">
        <w:rPr>
          <w:rFonts w:asciiTheme="majorBidi" w:eastAsia="Calibri" w:hAnsiTheme="majorBidi" w:cstheme="majorBidi"/>
          <w:sz w:val="24"/>
          <w:szCs w:val="24"/>
        </w:rPr>
        <w:t xml:space="preserve"> only</w:t>
      </w:r>
      <w:r w:rsidR="00E93E18" w:rsidRPr="002C5B03">
        <w:rPr>
          <w:rFonts w:asciiTheme="majorBidi" w:eastAsia="Calibri" w:hAnsiTheme="majorBidi" w:cstheme="majorBidi"/>
          <w:sz w:val="24"/>
          <w:szCs w:val="24"/>
        </w:rPr>
        <w:t xml:space="preserve"> come in a generation where everyone is righteous or wicked. </w:t>
      </w:r>
      <w:r w:rsidR="00B009F2" w:rsidRPr="002C5B03">
        <w:rPr>
          <w:rFonts w:asciiTheme="majorBidi" w:eastAsia="Calibri" w:hAnsiTheme="majorBidi" w:cstheme="majorBidi"/>
          <w:sz w:val="24"/>
          <w:szCs w:val="24"/>
        </w:rPr>
        <w:t>This casual remark teaches us that this was not the first time he had a conversation with Jewish scholars (</w:t>
      </w:r>
      <w:r w:rsidR="00C418EE" w:rsidRPr="002C5B03">
        <w:rPr>
          <w:rFonts w:asciiTheme="majorBidi" w:eastAsia="Calibri" w:hAnsiTheme="majorBidi" w:cstheme="majorBidi"/>
          <w:sz w:val="24"/>
          <w:szCs w:val="24"/>
        </w:rPr>
        <w:t xml:space="preserve">given the </w:t>
      </w:r>
      <w:r w:rsidR="00F922ED" w:rsidRPr="002C5B03">
        <w:rPr>
          <w:rFonts w:asciiTheme="majorBidi" w:eastAsia="Calibri" w:hAnsiTheme="majorBidi" w:cstheme="majorBidi"/>
          <w:sz w:val="24"/>
          <w:szCs w:val="24"/>
        </w:rPr>
        <w:t>assumption that Be</w:t>
      </w:r>
      <w:r w:rsidR="00B009F2" w:rsidRPr="002C5B03">
        <w:rPr>
          <w:rFonts w:asciiTheme="majorBidi" w:eastAsia="Calibri" w:hAnsiTheme="majorBidi" w:cstheme="majorBidi"/>
          <w:sz w:val="24"/>
          <w:szCs w:val="24"/>
        </w:rPr>
        <w:t>rd</w:t>
      </w:r>
      <w:r w:rsidR="0079217B" w:rsidRPr="002C5B03">
        <w:rPr>
          <w:rFonts w:asciiTheme="majorBidi" w:eastAsia="Calibri" w:hAnsiTheme="majorBidi" w:cstheme="majorBidi"/>
          <w:sz w:val="24"/>
          <w:szCs w:val="24"/>
        </w:rPr>
        <w:t>u</w:t>
      </w:r>
      <w:r w:rsidR="00B009F2" w:rsidRPr="002C5B03">
        <w:rPr>
          <w:rFonts w:asciiTheme="majorBidi" w:eastAsia="Calibri" w:hAnsiTheme="majorBidi" w:cstheme="majorBidi"/>
          <w:sz w:val="24"/>
          <w:szCs w:val="24"/>
        </w:rPr>
        <w:t xml:space="preserve">go recorded an event that occurred in reality). </w:t>
      </w:r>
      <w:r w:rsidR="00E93E18" w:rsidRPr="002C5B03">
        <w:rPr>
          <w:rFonts w:asciiTheme="majorBidi" w:eastAsia="Calibri" w:hAnsiTheme="majorBidi" w:cstheme="majorBidi"/>
          <w:sz w:val="24"/>
          <w:szCs w:val="24"/>
        </w:rPr>
        <w:t>However</w:t>
      </w:r>
      <w:r w:rsidR="00B009F2" w:rsidRPr="002C5B03">
        <w:rPr>
          <w:rFonts w:asciiTheme="majorBidi" w:eastAsia="Calibri" w:hAnsiTheme="majorBidi" w:cstheme="majorBidi"/>
          <w:sz w:val="24"/>
          <w:szCs w:val="24"/>
        </w:rPr>
        <w:t xml:space="preserve"> he rejected this </w:t>
      </w:r>
      <w:r w:rsidR="00B01B10" w:rsidRPr="002C5B03">
        <w:rPr>
          <w:rFonts w:asciiTheme="majorBidi" w:eastAsia="Calibri" w:hAnsiTheme="majorBidi" w:cstheme="majorBidi"/>
          <w:sz w:val="24"/>
          <w:szCs w:val="24"/>
        </w:rPr>
        <w:t xml:space="preserve">concept </w:t>
      </w:r>
      <w:r w:rsidR="00B009F2" w:rsidRPr="002C5B03">
        <w:rPr>
          <w:rFonts w:asciiTheme="majorBidi" w:eastAsia="Calibri" w:hAnsiTheme="majorBidi" w:cstheme="majorBidi"/>
          <w:sz w:val="24"/>
          <w:szCs w:val="24"/>
        </w:rPr>
        <w:t xml:space="preserve">on the grounds </w:t>
      </w:r>
      <w:r w:rsidR="00E93E18" w:rsidRPr="002C5B03">
        <w:rPr>
          <w:rFonts w:asciiTheme="majorBidi" w:eastAsia="Calibri" w:hAnsiTheme="majorBidi" w:cstheme="majorBidi"/>
          <w:sz w:val="24"/>
          <w:szCs w:val="24"/>
        </w:rPr>
        <w:t>that this is impossible</w:t>
      </w:r>
      <w:r w:rsidR="00EF5CCA" w:rsidRPr="002C5B03">
        <w:rPr>
          <w:rFonts w:asciiTheme="majorBidi" w:eastAsia="Calibri" w:hAnsiTheme="majorBidi" w:cstheme="majorBidi"/>
          <w:sz w:val="24"/>
          <w:szCs w:val="24"/>
        </w:rPr>
        <w:t>. I</w:t>
      </w:r>
      <w:r w:rsidR="00E93E18" w:rsidRPr="002C5B03">
        <w:rPr>
          <w:rFonts w:asciiTheme="majorBidi" w:eastAsia="Calibri" w:hAnsiTheme="majorBidi" w:cstheme="majorBidi"/>
          <w:sz w:val="24"/>
          <w:szCs w:val="24"/>
        </w:rPr>
        <w:t>t is not possible that there should not be even one righteous person in the world, and it is not possible that there should not be even one wicked person in the world.</w:t>
      </w:r>
    </w:p>
    <w:p w14:paraId="4AFB8F20" w14:textId="77777777" w:rsidR="00E93E18" w:rsidRPr="002C5B03" w:rsidRDefault="00E93E18" w:rsidP="00F922ED">
      <w:pPr>
        <w:bidi w:val="0"/>
        <w:spacing w:line="480" w:lineRule="auto"/>
        <w:contextualSpacing/>
        <w:jc w:val="both"/>
        <w:rPr>
          <w:rFonts w:asciiTheme="majorBidi" w:eastAsia="Calibri" w:hAnsiTheme="majorBidi" w:cstheme="majorBidi"/>
          <w:sz w:val="24"/>
          <w:szCs w:val="24"/>
        </w:rPr>
      </w:pPr>
      <w:r w:rsidRPr="002C5B03">
        <w:rPr>
          <w:rFonts w:asciiTheme="majorBidi" w:eastAsia="Calibri" w:hAnsiTheme="majorBidi" w:cstheme="majorBidi"/>
          <w:sz w:val="24"/>
          <w:szCs w:val="24"/>
        </w:rPr>
        <w:t>In his response, B</w:t>
      </w:r>
      <w:r w:rsidR="00F922ED" w:rsidRPr="002C5B03">
        <w:rPr>
          <w:rFonts w:asciiTheme="majorBidi" w:eastAsia="Calibri" w:hAnsiTheme="majorBidi" w:cstheme="majorBidi"/>
          <w:sz w:val="24"/>
          <w:szCs w:val="24"/>
        </w:rPr>
        <w:t>e</w:t>
      </w:r>
      <w:r w:rsidRPr="002C5B03">
        <w:rPr>
          <w:rFonts w:asciiTheme="majorBidi" w:eastAsia="Calibri" w:hAnsiTheme="majorBidi" w:cstheme="majorBidi"/>
          <w:sz w:val="24"/>
          <w:szCs w:val="24"/>
        </w:rPr>
        <w:t xml:space="preserve">rdugo focused on the first part of his interlocutor's </w:t>
      </w:r>
      <w:r w:rsidR="00D87C65" w:rsidRPr="002C5B03">
        <w:rPr>
          <w:rFonts w:asciiTheme="majorBidi" w:eastAsia="Calibri" w:hAnsiTheme="majorBidi" w:cstheme="majorBidi"/>
          <w:sz w:val="24"/>
          <w:szCs w:val="24"/>
        </w:rPr>
        <w:t>argument</w:t>
      </w:r>
      <w:r w:rsidRPr="002C5B03">
        <w:rPr>
          <w:rFonts w:asciiTheme="majorBidi" w:eastAsia="Calibri" w:hAnsiTheme="majorBidi" w:cstheme="majorBidi"/>
          <w:sz w:val="24"/>
          <w:szCs w:val="24"/>
        </w:rPr>
        <w:t xml:space="preserve">, and did not address the second part. </w:t>
      </w:r>
      <w:r w:rsidR="00D87C65" w:rsidRPr="002C5B03">
        <w:rPr>
          <w:rFonts w:asciiTheme="majorBidi" w:eastAsia="Calibri" w:hAnsiTheme="majorBidi" w:cstheme="majorBidi"/>
          <w:sz w:val="24"/>
          <w:szCs w:val="24"/>
        </w:rPr>
        <w:t xml:space="preserve">He did not deny (nor could he deny) the suffering of the Jewish people in this world, </w:t>
      </w:r>
      <w:r w:rsidR="00F75C3C" w:rsidRPr="002C5B03">
        <w:rPr>
          <w:rFonts w:asciiTheme="majorBidi" w:eastAsia="Calibri" w:hAnsiTheme="majorBidi" w:cstheme="majorBidi"/>
          <w:sz w:val="24"/>
          <w:szCs w:val="24"/>
        </w:rPr>
        <w:t>rather he</w:t>
      </w:r>
      <w:r w:rsidR="0079217B" w:rsidRPr="002C5B03">
        <w:rPr>
          <w:rFonts w:asciiTheme="majorBidi" w:eastAsia="Calibri" w:hAnsiTheme="majorBidi" w:cstheme="majorBidi"/>
          <w:sz w:val="24"/>
          <w:szCs w:val="24"/>
        </w:rPr>
        <w:t xml:space="preserve"> reasoned it out.</w:t>
      </w:r>
      <w:r w:rsidR="00F75C3C" w:rsidRPr="002C5B03">
        <w:rPr>
          <w:rFonts w:asciiTheme="majorBidi" w:eastAsia="Calibri" w:hAnsiTheme="majorBidi" w:cstheme="majorBidi"/>
          <w:sz w:val="24"/>
          <w:szCs w:val="24"/>
        </w:rPr>
        <w:t xml:space="preserve"> </w:t>
      </w:r>
      <w:r w:rsidR="0079217B" w:rsidRPr="002C5B03">
        <w:rPr>
          <w:rFonts w:asciiTheme="majorBidi" w:eastAsia="Calibri" w:hAnsiTheme="majorBidi" w:cstheme="majorBidi"/>
          <w:sz w:val="24"/>
          <w:szCs w:val="24"/>
        </w:rPr>
        <w:t>B</w:t>
      </w:r>
      <w:r w:rsidR="00F922ED" w:rsidRPr="002C5B03">
        <w:rPr>
          <w:rFonts w:asciiTheme="majorBidi" w:eastAsia="Calibri" w:hAnsiTheme="majorBidi" w:cstheme="majorBidi"/>
          <w:sz w:val="24"/>
          <w:szCs w:val="24"/>
        </w:rPr>
        <w:t>e</w:t>
      </w:r>
      <w:r w:rsidR="0079217B" w:rsidRPr="002C5B03">
        <w:rPr>
          <w:rFonts w:asciiTheme="majorBidi" w:eastAsia="Calibri" w:hAnsiTheme="majorBidi" w:cstheme="majorBidi"/>
          <w:sz w:val="24"/>
          <w:szCs w:val="24"/>
        </w:rPr>
        <w:t xml:space="preserve">rdugo </w:t>
      </w:r>
      <w:r w:rsidR="00F75C3C" w:rsidRPr="002C5B03">
        <w:rPr>
          <w:rFonts w:asciiTheme="majorBidi" w:eastAsia="Calibri" w:hAnsiTheme="majorBidi" w:cstheme="majorBidi"/>
          <w:sz w:val="24"/>
          <w:szCs w:val="24"/>
        </w:rPr>
        <w:t>explained that Israel has no share and inheritance in this world</w:t>
      </w:r>
      <w:r w:rsidR="00B01B10" w:rsidRPr="002C5B03">
        <w:rPr>
          <w:rFonts w:asciiTheme="majorBidi" w:eastAsia="Calibri" w:hAnsiTheme="majorBidi" w:cstheme="majorBidi"/>
          <w:sz w:val="24"/>
          <w:szCs w:val="24"/>
        </w:rPr>
        <w:t xml:space="preserve">, and </w:t>
      </w:r>
      <w:r w:rsidR="00722398" w:rsidRPr="002C5B03">
        <w:rPr>
          <w:rFonts w:asciiTheme="majorBidi" w:eastAsia="Calibri" w:hAnsiTheme="majorBidi" w:cstheme="majorBidi"/>
          <w:sz w:val="24"/>
          <w:szCs w:val="24"/>
        </w:rPr>
        <w:t>therefore their</w:t>
      </w:r>
      <w:r w:rsidR="0079217B" w:rsidRPr="002C5B03">
        <w:rPr>
          <w:rFonts w:asciiTheme="majorBidi" w:eastAsia="Calibri" w:hAnsiTheme="majorBidi" w:cstheme="majorBidi"/>
          <w:sz w:val="24"/>
          <w:szCs w:val="24"/>
        </w:rPr>
        <w:t xml:space="preserve"> existence in this world is miserable.</w:t>
      </w:r>
      <w:r w:rsidR="00F75C3C" w:rsidRPr="002C5B03">
        <w:rPr>
          <w:rFonts w:asciiTheme="majorBidi" w:eastAsia="Calibri" w:hAnsiTheme="majorBidi" w:cstheme="majorBidi"/>
          <w:sz w:val="24"/>
          <w:szCs w:val="24"/>
        </w:rPr>
        <w:t xml:space="preserve"> </w:t>
      </w:r>
      <w:r w:rsidR="0079217B" w:rsidRPr="002C5B03">
        <w:rPr>
          <w:rFonts w:asciiTheme="majorBidi" w:eastAsia="Calibri" w:hAnsiTheme="majorBidi" w:cstheme="majorBidi"/>
          <w:sz w:val="24"/>
          <w:szCs w:val="24"/>
        </w:rPr>
        <w:t xml:space="preserve">However, </w:t>
      </w:r>
      <w:r w:rsidR="00722398" w:rsidRPr="002C5B03">
        <w:rPr>
          <w:rFonts w:asciiTheme="majorBidi" w:eastAsia="Calibri" w:hAnsiTheme="majorBidi" w:cstheme="majorBidi"/>
          <w:sz w:val="24"/>
          <w:szCs w:val="24"/>
        </w:rPr>
        <w:t xml:space="preserve">Israel </w:t>
      </w:r>
      <w:r w:rsidR="0079217B" w:rsidRPr="002C5B03">
        <w:rPr>
          <w:rFonts w:asciiTheme="majorBidi" w:eastAsia="Calibri" w:hAnsiTheme="majorBidi" w:cstheme="majorBidi"/>
          <w:sz w:val="24"/>
          <w:szCs w:val="24"/>
        </w:rPr>
        <w:t>have a great share</w:t>
      </w:r>
      <w:r w:rsidR="00F75C3C" w:rsidRPr="002C5B03">
        <w:rPr>
          <w:rFonts w:asciiTheme="majorBidi" w:eastAsia="Calibri" w:hAnsiTheme="majorBidi" w:cstheme="majorBidi"/>
          <w:sz w:val="24"/>
          <w:szCs w:val="24"/>
        </w:rPr>
        <w:t xml:space="preserve"> in the upcoming </w:t>
      </w:r>
      <w:r w:rsidR="0079217B" w:rsidRPr="002C5B03">
        <w:rPr>
          <w:rFonts w:asciiTheme="majorBidi" w:eastAsia="Calibri" w:hAnsiTheme="majorBidi" w:cstheme="majorBidi"/>
          <w:sz w:val="24"/>
          <w:szCs w:val="24"/>
        </w:rPr>
        <w:t>world</w:t>
      </w:r>
      <w:r w:rsidR="00F75C3C" w:rsidRPr="002C5B03">
        <w:rPr>
          <w:rFonts w:asciiTheme="majorBidi" w:eastAsia="Calibri" w:hAnsiTheme="majorBidi" w:cstheme="majorBidi"/>
          <w:sz w:val="24"/>
          <w:szCs w:val="24"/>
        </w:rPr>
        <w:t>, so</w:t>
      </w:r>
      <w:r w:rsidR="00D87C65" w:rsidRPr="002C5B03">
        <w:rPr>
          <w:rFonts w:asciiTheme="majorBidi" w:eastAsia="Calibri" w:hAnsiTheme="majorBidi" w:cstheme="majorBidi"/>
          <w:sz w:val="24"/>
          <w:szCs w:val="24"/>
        </w:rPr>
        <w:t xml:space="preserve"> God will reward </w:t>
      </w:r>
      <w:r w:rsidR="00722398" w:rsidRPr="002C5B03">
        <w:rPr>
          <w:rFonts w:asciiTheme="majorBidi" w:eastAsia="Calibri" w:hAnsiTheme="majorBidi" w:cstheme="majorBidi"/>
          <w:sz w:val="24"/>
          <w:szCs w:val="24"/>
        </w:rPr>
        <w:t>them</w:t>
      </w:r>
      <w:r w:rsidR="00D87C65" w:rsidRPr="002C5B03">
        <w:rPr>
          <w:rFonts w:asciiTheme="majorBidi" w:eastAsia="Calibri" w:hAnsiTheme="majorBidi" w:cstheme="majorBidi"/>
          <w:sz w:val="24"/>
          <w:szCs w:val="24"/>
        </w:rPr>
        <w:t xml:space="preserve"> in </w:t>
      </w:r>
      <w:r w:rsidR="0079217B" w:rsidRPr="002C5B03">
        <w:rPr>
          <w:rFonts w:asciiTheme="majorBidi" w:eastAsia="Calibri" w:hAnsiTheme="majorBidi" w:cstheme="majorBidi"/>
          <w:sz w:val="24"/>
          <w:szCs w:val="24"/>
        </w:rPr>
        <w:t>that one</w:t>
      </w:r>
      <w:r w:rsidR="00D87C65" w:rsidRPr="002C5B03">
        <w:rPr>
          <w:rFonts w:asciiTheme="majorBidi" w:eastAsia="Calibri" w:hAnsiTheme="majorBidi" w:cstheme="majorBidi"/>
          <w:sz w:val="24"/>
          <w:szCs w:val="24"/>
        </w:rPr>
        <w:t>, which is the world that exists forever (as opposed to this world).</w:t>
      </w:r>
    </w:p>
    <w:p w14:paraId="2FAEA4AE" w14:textId="77777777" w:rsidR="00B009F2" w:rsidRPr="002C5B03" w:rsidRDefault="00B009F2" w:rsidP="00B009F2">
      <w:pPr>
        <w:bidi w:val="0"/>
        <w:spacing w:line="480" w:lineRule="auto"/>
        <w:contextualSpacing/>
        <w:jc w:val="both"/>
        <w:rPr>
          <w:rFonts w:asciiTheme="majorBidi" w:eastAsia="Calibri" w:hAnsiTheme="majorBidi" w:cstheme="majorBidi"/>
          <w:sz w:val="24"/>
          <w:szCs w:val="24"/>
        </w:rPr>
      </w:pPr>
      <w:proofErr w:type="spellStart"/>
      <w:r w:rsidRPr="002C5B03">
        <w:rPr>
          <w:rFonts w:asciiTheme="majorBidi" w:eastAsia="Calibri" w:hAnsiTheme="majorBidi" w:cstheme="majorBidi"/>
          <w:sz w:val="24"/>
          <w:szCs w:val="24"/>
          <w:rtl/>
        </w:rPr>
        <w:t>שאלהי</w:t>
      </w:r>
      <w:proofErr w:type="spellEnd"/>
      <w:r w:rsidRPr="002C5B03">
        <w:rPr>
          <w:rFonts w:asciiTheme="majorBidi" w:eastAsia="Calibri" w:hAnsiTheme="majorBidi" w:cstheme="majorBidi"/>
          <w:sz w:val="24"/>
          <w:szCs w:val="24"/>
          <w:rtl/>
        </w:rPr>
        <w:t xml:space="preserve"> עולם ה', אשר שתי העולמות ערוכות לפניו, והשגחתו ומלכותו עליהם משלה, בירר להם [ל]ידידיו העולם הנצחי והקיים, אשר לו ישלוט בו </w:t>
      </w:r>
      <w:proofErr w:type="spellStart"/>
      <w:r w:rsidRPr="002C5B03">
        <w:rPr>
          <w:rFonts w:asciiTheme="majorBidi" w:eastAsia="Calibri" w:hAnsiTheme="majorBidi" w:cstheme="majorBidi"/>
          <w:sz w:val="24"/>
          <w:szCs w:val="24"/>
          <w:rtl/>
        </w:rPr>
        <w:t>כליון</w:t>
      </w:r>
      <w:proofErr w:type="spellEnd"/>
      <w:r w:rsidRPr="002C5B03">
        <w:rPr>
          <w:rFonts w:asciiTheme="majorBidi" w:eastAsia="Calibri" w:hAnsiTheme="majorBidi" w:cstheme="majorBidi"/>
          <w:sz w:val="24"/>
          <w:szCs w:val="24"/>
          <w:rtl/>
        </w:rPr>
        <w:t xml:space="preserve"> ואבדון. ואנחנו בחיים</w:t>
      </w:r>
      <w:r w:rsidR="00B01B10" w:rsidRPr="002C5B03">
        <w:rPr>
          <w:rFonts w:asciiTheme="majorBidi" w:eastAsia="Calibri" w:hAnsiTheme="majorBidi" w:cstheme="majorBidi"/>
          <w:sz w:val="24"/>
          <w:szCs w:val="24"/>
          <w:rtl/>
        </w:rPr>
        <w:t>,</w:t>
      </w:r>
      <w:r w:rsidRPr="002C5B03">
        <w:rPr>
          <w:rFonts w:asciiTheme="majorBidi" w:eastAsia="Calibri" w:hAnsiTheme="majorBidi" w:cstheme="majorBidi"/>
          <w:sz w:val="24"/>
          <w:szCs w:val="24"/>
          <w:rtl/>
        </w:rPr>
        <w:t xml:space="preserve"> לפי שלא ראינו העונג הנצחי והרוחני, נטיח ונתרעם. והוא היודע ועד כי לטוב לנו. עשה לנו את כל זה להטיבנו באחריתנו.</w:t>
      </w:r>
      <w:r w:rsidR="00B25A0D">
        <w:rPr>
          <w:rFonts w:asciiTheme="majorBidi" w:eastAsia="Calibri" w:hAnsiTheme="majorBidi" w:cstheme="majorBidi"/>
          <w:sz w:val="24"/>
          <w:szCs w:val="24"/>
        </w:rPr>
        <w:t xml:space="preserve"> (Berdugo 12b)</w:t>
      </w:r>
    </w:p>
    <w:p w14:paraId="59F069D2" w14:textId="77777777" w:rsidR="0055217A" w:rsidRPr="002C5B03" w:rsidRDefault="00CE5B07" w:rsidP="00CB3D72">
      <w:pPr>
        <w:bidi w:val="0"/>
        <w:spacing w:line="480" w:lineRule="auto"/>
        <w:contextualSpacing/>
        <w:jc w:val="both"/>
        <w:rPr>
          <w:rFonts w:asciiTheme="majorBidi" w:eastAsia="Calibri" w:hAnsiTheme="majorBidi" w:cstheme="majorBidi"/>
          <w:sz w:val="24"/>
          <w:szCs w:val="24"/>
        </w:rPr>
      </w:pPr>
      <w:r w:rsidRPr="002C5B03">
        <w:rPr>
          <w:rFonts w:asciiTheme="majorBidi" w:eastAsia="Calibri" w:hAnsiTheme="majorBidi" w:cstheme="majorBidi"/>
          <w:sz w:val="24"/>
          <w:szCs w:val="24"/>
        </w:rPr>
        <w:lastRenderedPageBreak/>
        <w:t xml:space="preserve">At this point the Muslim scholar </w:t>
      </w:r>
      <w:r w:rsidR="00EF5CCA" w:rsidRPr="002C5B03">
        <w:rPr>
          <w:rFonts w:asciiTheme="majorBidi" w:eastAsia="Calibri" w:hAnsiTheme="majorBidi" w:cstheme="majorBidi"/>
          <w:sz w:val="24"/>
          <w:szCs w:val="24"/>
        </w:rPr>
        <w:t xml:space="preserve">picks up this argument and turns it against </w:t>
      </w:r>
      <w:r w:rsidR="00CB3D72" w:rsidRPr="002C5B03">
        <w:rPr>
          <w:rFonts w:asciiTheme="majorBidi" w:eastAsia="Calibri" w:hAnsiTheme="majorBidi" w:cstheme="majorBidi"/>
          <w:sz w:val="24"/>
          <w:szCs w:val="24"/>
        </w:rPr>
        <w:t xml:space="preserve">his Jewish </w:t>
      </w:r>
      <w:r w:rsidR="00EF5CCA" w:rsidRPr="002C5B03">
        <w:rPr>
          <w:rFonts w:asciiTheme="majorBidi" w:eastAsia="Calibri" w:hAnsiTheme="majorBidi" w:cstheme="majorBidi"/>
          <w:sz w:val="24"/>
          <w:szCs w:val="24"/>
        </w:rPr>
        <w:t xml:space="preserve">interlocutor. </w:t>
      </w:r>
      <w:r w:rsidR="00FB74D9" w:rsidRPr="002C5B03">
        <w:rPr>
          <w:rFonts w:asciiTheme="majorBidi" w:eastAsia="Calibri" w:hAnsiTheme="majorBidi" w:cstheme="majorBidi"/>
          <w:sz w:val="24"/>
          <w:szCs w:val="24"/>
        </w:rPr>
        <w:t>If Israel has no share in this world</w:t>
      </w:r>
      <w:r w:rsidRPr="002C5B03">
        <w:rPr>
          <w:rFonts w:asciiTheme="majorBidi" w:eastAsia="Calibri" w:hAnsiTheme="majorBidi" w:cstheme="majorBidi"/>
          <w:sz w:val="24"/>
          <w:szCs w:val="24"/>
        </w:rPr>
        <w:t xml:space="preserve"> </w:t>
      </w:r>
      <w:r w:rsidR="00FB74D9" w:rsidRPr="002C5B03">
        <w:rPr>
          <w:rFonts w:asciiTheme="majorBidi" w:eastAsia="Calibri" w:hAnsiTheme="majorBidi" w:cstheme="majorBidi"/>
          <w:sz w:val="24"/>
          <w:szCs w:val="24"/>
        </w:rPr>
        <w:t>so how</w:t>
      </w:r>
      <w:r w:rsidR="00D06D1C" w:rsidRPr="002C5B03">
        <w:rPr>
          <w:rFonts w:asciiTheme="majorBidi" w:eastAsia="Calibri" w:hAnsiTheme="majorBidi" w:cstheme="majorBidi"/>
          <w:sz w:val="24"/>
          <w:szCs w:val="24"/>
        </w:rPr>
        <w:t xml:space="preserve"> came</w:t>
      </w:r>
      <w:r w:rsidR="00FB74D9" w:rsidRPr="002C5B03">
        <w:rPr>
          <w:rFonts w:asciiTheme="majorBidi" w:eastAsia="Calibri" w:hAnsiTheme="majorBidi" w:cstheme="majorBidi"/>
          <w:sz w:val="24"/>
          <w:szCs w:val="24"/>
        </w:rPr>
        <w:t xml:space="preserve"> that in the past God performed great miracles for the Jewish people? Moreover, the inevitable conclusion is</w:t>
      </w:r>
      <w:r w:rsidR="00B01B10" w:rsidRPr="002C5B03">
        <w:rPr>
          <w:rFonts w:asciiTheme="majorBidi" w:eastAsia="Calibri" w:hAnsiTheme="majorBidi" w:cstheme="majorBidi"/>
          <w:sz w:val="24"/>
          <w:szCs w:val="24"/>
        </w:rPr>
        <w:t xml:space="preserve"> </w:t>
      </w:r>
      <w:r w:rsidR="00FB74D9" w:rsidRPr="002C5B03">
        <w:rPr>
          <w:rFonts w:asciiTheme="majorBidi" w:eastAsia="Calibri" w:hAnsiTheme="majorBidi" w:cstheme="majorBidi"/>
          <w:sz w:val="24"/>
          <w:szCs w:val="24"/>
        </w:rPr>
        <w:t xml:space="preserve">that </w:t>
      </w:r>
      <w:r w:rsidR="00D06D1C" w:rsidRPr="002C5B03">
        <w:rPr>
          <w:rFonts w:asciiTheme="majorBidi" w:eastAsia="Calibri" w:hAnsiTheme="majorBidi" w:cstheme="majorBidi"/>
          <w:sz w:val="24"/>
          <w:szCs w:val="24"/>
        </w:rPr>
        <w:t>the Jewish</w:t>
      </w:r>
      <w:r w:rsidR="00FB74D9" w:rsidRPr="002C5B03">
        <w:rPr>
          <w:rFonts w:asciiTheme="majorBidi" w:eastAsia="Calibri" w:hAnsiTheme="majorBidi" w:cstheme="majorBidi"/>
          <w:sz w:val="24"/>
          <w:szCs w:val="24"/>
        </w:rPr>
        <w:t xml:space="preserve"> existence in exile is a consequence of the fact that </w:t>
      </w:r>
      <w:r w:rsidR="00D06D1C" w:rsidRPr="002C5B03">
        <w:rPr>
          <w:rFonts w:asciiTheme="majorBidi" w:eastAsia="Calibri" w:hAnsiTheme="majorBidi" w:cstheme="majorBidi"/>
          <w:sz w:val="24"/>
          <w:szCs w:val="24"/>
        </w:rPr>
        <w:t>they</w:t>
      </w:r>
      <w:r w:rsidR="00FB74D9" w:rsidRPr="002C5B03">
        <w:rPr>
          <w:rFonts w:asciiTheme="majorBidi" w:eastAsia="Calibri" w:hAnsiTheme="majorBidi" w:cstheme="majorBidi"/>
          <w:sz w:val="24"/>
          <w:szCs w:val="24"/>
        </w:rPr>
        <w:t xml:space="preserve"> have no part in this world</w:t>
      </w:r>
      <w:r w:rsidR="00AB081F" w:rsidRPr="002C5B03">
        <w:rPr>
          <w:rFonts w:asciiTheme="majorBidi" w:eastAsia="Calibri" w:hAnsiTheme="majorBidi" w:cstheme="majorBidi"/>
          <w:sz w:val="24"/>
          <w:szCs w:val="24"/>
        </w:rPr>
        <w:t>;</w:t>
      </w:r>
      <w:r w:rsidR="00FB74D9" w:rsidRPr="002C5B03">
        <w:rPr>
          <w:rFonts w:asciiTheme="majorBidi" w:eastAsia="Calibri" w:hAnsiTheme="majorBidi" w:cstheme="majorBidi"/>
          <w:sz w:val="24"/>
          <w:szCs w:val="24"/>
        </w:rPr>
        <w:t xml:space="preserve"> If so why do </w:t>
      </w:r>
      <w:r w:rsidR="00D06D1C" w:rsidRPr="002C5B03">
        <w:rPr>
          <w:rFonts w:asciiTheme="majorBidi" w:eastAsia="Calibri" w:hAnsiTheme="majorBidi" w:cstheme="majorBidi"/>
          <w:sz w:val="24"/>
          <w:szCs w:val="24"/>
        </w:rPr>
        <w:t xml:space="preserve">the Jewish people </w:t>
      </w:r>
      <w:r w:rsidR="00FB74D9" w:rsidRPr="002C5B03">
        <w:rPr>
          <w:rFonts w:asciiTheme="majorBidi" w:eastAsia="Calibri" w:hAnsiTheme="majorBidi" w:cstheme="majorBidi"/>
          <w:sz w:val="24"/>
          <w:szCs w:val="24"/>
        </w:rPr>
        <w:t xml:space="preserve">claim that </w:t>
      </w:r>
      <w:r w:rsidR="00D06D1C" w:rsidRPr="002C5B03">
        <w:rPr>
          <w:rFonts w:asciiTheme="majorBidi" w:eastAsia="Calibri" w:hAnsiTheme="majorBidi" w:cstheme="majorBidi"/>
          <w:sz w:val="24"/>
          <w:szCs w:val="24"/>
        </w:rPr>
        <w:t>they</w:t>
      </w:r>
      <w:r w:rsidR="00FB74D9" w:rsidRPr="002C5B03">
        <w:rPr>
          <w:rFonts w:asciiTheme="majorBidi" w:eastAsia="Calibri" w:hAnsiTheme="majorBidi" w:cstheme="majorBidi"/>
          <w:sz w:val="24"/>
          <w:szCs w:val="24"/>
        </w:rPr>
        <w:t xml:space="preserve"> condemned to exile for </w:t>
      </w:r>
      <w:r w:rsidR="00D06D1C" w:rsidRPr="002C5B03">
        <w:rPr>
          <w:rFonts w:asciiTheme="majorBidi" w:eastAsia="Calibri" w:hAnsiTheme="majorBidi" w:cstheme="majorBidi"/>
          <w:sz w:val="24"/>
          <w:szCs w:val="24"/>
        </w:rPr>
        <w:t>their</w:t>
      </w:r>
      <w:r w:rsidR="00FB74D9" w:rsidRPr="002C5B03">
        <w:rPr>
          <w:rFonts w:asciiTheme="majorBidi" w:eastAsia="Calibri" w:hAnsiTheme="majorBidi" w:cstheme="majorBidi"/>
          <w:sz w:val="24"/>
          <w:szCs w:val="24"/>
        </w:rPr>
        <w:t xml:space="preserve"> sins? And why do </w:t>
      </w:r>
      <w:r w:rsidR="00D06D1C" w:rsidRPr="002C5B03">
        <w:rPr>
          <w:rFonts w:asciiTheme="majorBidi" w:eastAsia="Calibri" w:hAnsiTheme="majorBidi" w:cstheme="majorBidi"/>
          <w:sz w:val="24"/>
          <w:szCs w:val="24"/>
        </w:rPr>
        <w:t>they</w:t>
      </w:r>
      <w:r w:rsidR="00FB74D9" w:rsidRPr="002C5B03">
        <w:rPr>
          <w:rFonts w:asciiTheme="majorBidi" w:eastAsia="Calibri" w:hAnsiTheme="majorBidi" w:cstheme="majorBidi"/>
          <w:sz w:val="24"/>
          <w:szCs w:val="24"/>
        </w:rPr>
        <w:t xml:space="preserve"> pray a lot to get out of this, prayers will not help</w:t>
      </w:r>
      <w:r w:rsidR="00D06D1C" w:rsidRPr="002C5B03">
        <w:rPr>
          <w:rFonts w:asciiTheme="majorBidi" w:eastAsia="Calibri" w:hAnsiTheme="majorBidi" w:cstheme="majorBidi"/>
          <w:sz w:val="24"/>
          <w:szCs w:val="24"/>
        </w:rPr>
        <w:t xml:space="preserve"> them</w:t>
      </w:r>
      <w:r w:rsidR="00FB74D9" w:rsidRPr="002C5B03">
        <w:rPr>
          <w:rFonts w:asciiTheme="majorBidi" w:eastAsia="Calibri" w:hAnsiTheme="majorBidi" w:cstheme="majorBidi"/>
          <w:sz w:val="24"/>
          <w:szCs w:val="24"/>
        </w:rPr>
        <w:t xml:space="preserve">, since </w:t>
      </w:r>
      <w:r w:rsidR="00D06D1C" w:rsidRPr="002C5B03">
        <w:rPr>
          <w:rFonts w:asciiTheme="majorBidi" w:eastAsia="Calibri" w:hAnsiTheme="majorBidi" w:cstheme="majorBidi"/>
          <w:sz w:val="24"/>
          <w:szCs w:val="24"/>
        </w:rPr>
        <w:t>their</w:t>
      </w:r>
      <w:r w:rsidR="00FB74D9" w:rsidRPr="002C5B03">
        <w:rPr>
          <w:rFonts w:asciiTheme="majorBidi" w:eastAsia="Calibri" w:hAnsiTheme="majorBidi" w:cstheme="majorBidi"/>
          <w:sz w:val="24"/>
          <w:szCs w:val="24"/>
        </w:rPr>
        <w:t xml:space="preserve"> destiny </w:t>
      </w:r>
      <w:r w:rsidR="00D06D1C" w:rsidRPr="002C5B03">
        <w:rPr>
          <w:rFonts w:asciiTheme="majorBidi" w:eastAsia="Calibri" w:hAnsiTheme="majorBidi" w:cstheme="majorBidi"/>
          <w:sz w:val="24"/>
          <w:szCs w:val="24"/>
        </w:rPr>
        <w:t>is to be</w:t>
      </w:r>
      <w:r w:rsidR="00FB74D9" w:rsidRPr="002C5B03">
        <w:rPr>
          <w:rFonts w:asciiTheme="majorBidi" w:eastAsia="Calibri" w:hAnsiTheme="majorBidi" w:cstheme="majorBidi"/>
          <w:sz w:val="24"/>
          <w:szCs w:val="24"/>
        </w:rPr>
        <w:t xml:space="preserve"> exile because </w:t>
      </w:r>
      <w:r w:rsidR="00D06D1C" w:rsidRPr="002C5B03">
        <w:rPr>
          <w:rFonts w:asciiTheme="majorBidi" w:eastAsia="Calibri" w:hAnsiTheme="majorBidi" w:cstheme="majorBidi"/>
          <w:sz w:val="24"/>
          <w:szCs w:val="24"/>
        </w:rPr>
        <w:t>they do</w:t>
      </w:r>
      <w:r w:rsidR="00FB74D9" w:rsidRPr="002C5B03">
        <w:rPr>
          <w:rFonts w:asciiTheme="majorBidi" w:eastAsia="Calibri" w:hAnsiTheme="majorBidi" w:cstheme="majorBidi"/>
          <w:sz w:val="24"/>
          <w:szCs w:val="24"/>
        </w:rPr>
        <w:t xml:space="preserve"> no</w:t>
      </w:r>
      <w:r w:rsidR="00D06D1C" w:rsidRPr="002C5B03">
        <w:rPr>
          <w:rFonts w:asciiTheme="majorBidi" w:eastAsia="Calibri" w:hAnsiTheme="majorBidi" w:cstheme="majorBidi"/>
          <w:sz w:val="24"/>
          <w:szCs w:val="24"/>
        </w:rPr>
        <w:t>t have</w:t>
      </w:r>
      <w:r w:rsidR="00FB74D9" w:rsidRPr="002C5B03">
        <w:rPr>
          <w:rFonts w:asciiTheme="majorBidi" w:eastAsia="Calibri" w:hAnsiTheme="majorBidi" w:cstheme="majorBidi"/>
          <w:sz w:val="24"/>
          <w:szCs w:val="24"/>
        </w:rPr>
        <w:t xml:space="preserve"> part in this world.</w:t>
      </w:r>
    </w:p>
    <w:p w14:paraId="7718897C" w14:textId="77777777" w:rsidR="00CE5B07" w:rsidRPr="002C5B03" w:rsidRDefault="0055217A" w:rsidP="004E0AC7">
      <w:pPr>
        <w:bidi w:val="0"/>
        <w:spacing w:line="480" w:lineRule="auto"/>
        <w:contextualSpacing/>
        <w:jc w:val="both"/>
        <w:rPr>
          <w:rFonts w:asciiTheme="majorBidi" w:eastAsia="Calibri" w:hAnsiTheme="majorBidi" w:cstheme="majorBidi"/>
          <w:sz w:val="24"/>
          <w:szCs w:val="24"/>
        </w:rPr>
      </w:pPr>
      <w:r w:rsidRPr="002C5B03">
        <w:rPr>
          <w:rFonts w:asciiTheme="majorBidi" w:eastAsia="Calibri" w:hAnsiTheme="majorBidi" w:cstheme="majorBidi"/>
          <w:sz w:val="24"/>
          <w:szCs w:val="24"/>
          <w:rtl/>
        </w:rPr>
        <w:t xml:space="preserve">אם כדבריך למה עשה לכם כל הגדולות והנוראות בימי קדם והלא אין לכם בעוה"ז עד מדרך כף רגל. ועוד למה אתם אומרים בעונותיכם נמכרתם ונמסרתם לגלות ולדלות, הלא גם כי תרבו תפילה ומעשיכם רצויים בעיניו, כך הוא משפטכם להיות דלים ושפלים באשר אין לכם חלק ונחלה בעולם </w:t>
      </w:r>
      <w:r w:rsidR="004E0AC7">
        <w:rPr>
          <w:rFonts w:asciiTheme="majorBidi" w:eastAsia="Calibri" w:hAnsiTheme="majorBidi" w:cstheme="majorBidi" w:hint="cs"/>
          <w:sz w:val="24"/>
          <w:szCs w:val="24"/>
          <w:rtl/>
        </w:rPr>
        <w:t>הזה.</w:t>
      </w:r>
      <w:r w:rsidR="00B25A0D">
        <w:rPr>
          <w:rFonts w:asciiTheme="majorBidi" w:eastAsia="Calibri" w:hAnsiTheme="majorBidi" w:cstheme="majorBidi"/>
          <w:sz w:val="24"/>
          <w:szCs w:val="24"/>
        </w:rPr>
        <w:t xml:space="preserve"> (Berdugo 12b)</w:t>
      </w:r>
    </w:p>
    <w:p w14:paraId="035F3EFB" w14:textId="77777777" w:rsidR="00F75C3C" w:rsidRPr="002C5B03" w:rsidRDefault="0055217A" w:rsidP="00D228DF">
      <w:pPr>
        <w:bidi w:val="0"/>
        <w:spacing w:line="480" w:lineRule="auto"/>
        <w:contextualSpacing/>
        <w:jc w:val="both"/>
        <w:rPr>
          <w:rFonts w:asciiTheme="majorBidi" w:eastAsia="Calibri" w:hAnsiTheme="majorBidi" w:cstheme="majorBidi"/>
          <w:sz w:val="24"/>
          <w:szCs w:val="24"/>
        </w:rPr>
      </w:pPr>
      <w:r w:rsidRPr="002C5B03">
        <w:rPr>
          <w:rFonts w:asciiTheme="majorBidi" w:eastAsia="Calibri" w:hAnsiTheme="majorBidi" w:cstheme="majorBidi"/>
          <w:sz w:val="24"/>
          <w:szCs w:val="24"/>
        </w:rPr>
        <w:t>B</w:t>
      </w:r>
      <w:r w:rsidR="00F922ED" w:rsidRPr="002C5B03">
        <w:rPr>
          <w:rFonts w:asciiTheme="majorBidi" w:eastAsia="Calibri" w:hAnsiTheme="majorBidi" w:cstheme="majorBidi"/>
          <w:sz w:val="24"/>
          <w:szCs w:val="24"/>
        </w:rPr>
        <w:t>e</w:t>
      </w:r>
      <w:r w:rsidRPr="002C5B03">
        <w:rPr>
          <w:rFonts w:asciiTheme="majorBidi" w:eastAsia="Calibri" w:hAnsiTheme="majorBidi" w:cstheme="majorBidi"/>
          <w:sz w:val="24"/>
          <w:szCs w:val="24"/>
        </w:rPr>
        <w:t>rdugo offered three different answers to his colleague's question why God p</w:t>
      </w:r>
      <w:r w:rsidR="00B01B10" w:rsidRPr="002C5B03">
        <w:rPr>
          <w:rFonts w:asciiTheme="majorBidi" w:eastAsia="Calibri" w:hAnsiTheme="majorBidi" w:cstheme="majorBidi"/>
          <w:sz w:val="24"/>
          <w:szCs w:val="24"/>
        </w:rPr>
        <w:t>erformed miracles for Israel even though they hav</w:t>
      </w:r>
      <w:r w:rsidRPr="002C5B03">
        <w:rPr>
          <w:rFonts w:asciiTheme="majorBidi" w:eastAsia="Calibri" w:hAnsiTheme="majorBidi" w:cstheme="majorBidi"/>
          <w:sz w:val="24"/>
          <w:szCs w:val="24"/>
        </w:rPr>
        <w:t>e no part in this world: 1. To deter the Gentiles from harming Israel. 2. To strengthen Israel's spirit and confidence in God in the long exile</w:t>
      </w:r>
      <w:r w:rsidR="00C56F1F" w:rsidRPr="002C5B03">
        <w:rPr>
          <w:rFonts w:asciiTheme="majorBidi" w:hAnsiTheme="majorBidi" w:cstheme="majorBidi"/>
          <w:sz w:val="24"/>
          <w:szCs w:val="24"/>
        </w:rPr>
        <w:t xml:space="preserve"> </w:t>
      </w:r>
      <w:r w:rsidR="00C56F1F" w:rsidRPr="002C5B03">
        <w:rPr>
          <w:rFonts w:asciiTheme="majorBidi" w:eastAsia="Calibri" w:hAnsiTheme="majorBidi" w:cstheme="majorBidi"/>
          <w:sz w:val="24"/>
          <w:szCs w:val="24"/>
        </w:rPr>
        <w:t>expected of them</w:t>
      </w:r>
      <w:r w:rsidRPr="002C5B03">
        <w:rPr>
          <w:rFonts w:asciiTheme="majorBidi" w:eastAsia="Calibri" w:hAnsiTheme="majorBidi" w:cstheme="majorBidi"/>
          <w:sz w:val="24"/>
          <w:szCs w:val="24"/>
        </w:rPr>
        <w:t xml:space="preserve">. 3. Because God wanted to give Israel the Torah, and it is not appropriate that He give it to a people in a despicable state. </w:t>
      </w:r>
      <w:r w:rsidR="007E5064" w:rsidRPr="002C5B03">
        <w:rPr>
          <w:rFonts w:asciiTheme="majorBidi" w:eastAsia="Calibri" w:hAnsiTheme="majorBidi" w:cstheme="majorBidi"/>
          <w:sz w:val="24"/>
          <w:szCs w:val="24"/>
        </w:rPr>
        <w:t>As for the conclusion drawn by his interlocutor that the existence of the Jewish people in exile is inevitable because of the decree that they have no part in this world, B</w:t>
      </w:r>
      <w:r w:rsidR="00F922ED" w:rsidRPr="002C5B03">
        <w:rPr>
          <w:rFonts w:asciiTheme="majorBidi" w:eastAsia="Calibri" w:hAnsiTheme="majorBidi" w:cstheme="majorBidi"/>
          <w:sz w:val="24"/>
          <w:szCs w:val="24"/>
        </w:rPr>
        <w:t>e</w:t>
      </w:r>
      <w:r w:rsidR="007E5064" w:rsidRPr="002C5B03">
        <w:rPr>
          <w:rFonts w:asciiTheme="majorBidi" w:eastAsia="Calibri" w:hAnsiTheme="majorBidi" w:cstheme="majorBidi"/>
          <w:sz w:val="24"/>
          <w:szCs w:val="24"/>
        </w:rPr>
        <w:t xml:space="preserve">rdugo argued that in fact this decree is not final and absolute, since (as any decree) it can be reversed and annulled by virtue of extreme righteousness, </w:t>
      </w:r>
      <w:r w:rsidR="007E5064" w:rsidRPr="002C5B03">
        <w:rPr>
          <w:rFonts w:asciiTheme="majorBidi" w:eastAsia="Calibri" w:hAnsiTheme="majorBidi" w:cstheme="majorBidi"/>
          <w:sz w:val="24"/>
          <w:szCs w:val="24"/>
          <w:rtl/>
        </w:rPr>
        <w:t>'כי זכות גדולה משנה מזל'</w:t>
      </w:r>
      <w:r w:rsidR="003D2D26" w:rsidRPr="002C5B03">
        <w:rPr>
          <w:rFonts w:asciiTheme="majorBidi" w:eastAsia="Calibri" w:hAnsiTheme="majorBidi" w:cstheme="majorBidi"/>
          <w:sz w:val="24"/>
          <w:szCs w:val="24"/>
        </w:rPr>
        <w:t>. However, due to our sin</w:t>
      </w:r>
      <w:r w:rsidR="00893BF4" w:rsidRPr="002C5B03">
        <w:rPr>
          <w:rFonts w:asciiTheme="majorBidi" w:eastAsia="Calibri" w:hAnsiTheme="majorBidi" w:cstheme="majorBidi"/>
          <w:sz w:val="24"/>
          <w:szCs w:val="24"/>
        </w:rPr>
        <w:t>s,</w:t>
      </w:r>
      <w:r w:rsidR="003D2D26" w:rsidRPr="002C5B03">
        <w:rPr>
          <w:rFonts w:asciiTheme="majorBidi" w:eastAsia="Calibri" w:hAnsiTheme="majorBidi" w:cstheme="majorBidi"/>
          <w:sz w:val="24"/>
          <w:szCs w:val="24"/>
        </w:rPr>
        <w:t xml:space="preserve"> the decree remained in effect, and we were not </w:t>
      </w:r>
      <w:r w:rsidR="00D53B64" w:rsidRPr="002C5B03">
        <w:rPr>
          <w:rFonts w:asciiTheme="majorBidi" w:eastAsia="Calibri" w:hAnsiTheme="majorBidi" w:cstheme="majorBidi"/>
          <w:sz w:val="24"/>
          <w:szCs w:val="24"/>
        </w:rPr>
        <w:t xml:space="preserve">redeemed </w:t>
      </w:r>
      <w:r w:rsidR="00893BF4" w:rsidRPr="002C5B03">
        <w:rPr>
          <w:rFonts w:asciiTheme="majorBidi" w:eastAsia="Calibri" w:hAnsiTheme="majorBidi" w:cstheme="majorBidi"/>
          <w:sz w:val="24"/>
          <w:szCs w:val="24"/>
        </w:rPr>
        <w:t>yet</w:t>
      </w:r>
      <w:r w:rsidR="003D2D26" w:rsidRPr="002C5B03">
        <w:rPr>
          <w:rFonts w:asciiTheme="majorBidi" w:eastAsia="Calibri" w:hAnsiTheme="majorBidi" w:cstheme="majorBidi"/>
          <w:sz w:val="24"/>
          <w:szCs w:val="24"/>
        </w:rPr>
        <w:t>.</w:t>
      </w:r>
    </w:p>
    <w:p w14:paraId="77FFCA11" w14:textId="77777777" w:rsidR="00D53B64" w:rsidRPr="002C5B03" w:rsidRDefault="00D53B64" w:rsidP="000B4DBF">
      <w:pPr>
        <w:bidi w:val="0"/>
        <w:spacing w:line="480" w:lineRule="auto"/>
        <w:contextualSpacing/>
        <w:jc w:val="both"/>
        <w:rPr>
          <w:rFonts w:asciiTheme="majorBidi" w:eastAsia="Calibri" w:hAnsiTheme="majorBidi" w:cstheme="majorBidi"/>
          <w:sz w:val="24"/>
          <w:szCs w:val="24"/>
        </w:rPr>
      </w:pPr>
      <w:r w:rsidRPr="002C5B03">
        <w:rPr>
          <w:rFonts w:asciiTheme="majorBidi" w:eastAsia="Calibri" w:hAnsiTheme="majorBidi" w:cstheme="majorBidi"/>
          <w:sz w:val="24"/>
          <w:szCs w:val="24"/>
        </w:rPr>
        <w:t>If so, replied the Muslim Scholar, You can no longer hope for the coming of the Messiah. To this B</w:t>
      </w:r>
      <w:r w:rsidR="00F922ED" w:rsidRPr="002C5B03">
        <w:rPr>
          <w:rFonts w:asciiTheme="majorBidi" w:eastAsia="Calibri" w:hAnsiTheme="majorBidi" w:cstheme="majorBidi"/>
          <w:sz w:val="24"/>
          <w:szCs w:val="24"/>
        </w:rPr>
        <w:t>e</w:t>
      </w:r>
      <w:r w:rsidRPr="002C5B03">
        <w:rPr>
          <w:rFonts w:asciiTheme="majorBidi" w:eastAsia="Calibri" w:hAnsiTheme="majorBidi" w:cstheme="majorBidi"/>
          <w:sz w:val="24"/>
          <w:szCs w:val="24"/>
        </w:rPr>
        <w:t>rdugo replied that our faith in the coming of the Mess</w:t>
      </w:r>
      <w:r w:rsidR="00893B01" w:rsidRPr="002C5B03">
        <w:rPr>
          <w:rFonts w:asciiTheme="majorBidi" w:eastAsia="Calibri" w:hAnsiTheme="majorBidi" w:cstheme="majorBidi"/>
          <w:sz w:val="24"/>
          <w:szCs w:val="24"/>
        </w:rPr>
        <w:t>iah is extremely strong because</w:t>
      </w:r>
      <w:r w:rsidR="00A003DE" w:rsidRPr="002C5B03">
        <w:rPr>
          <w:rFonts w:asciiTheme="majorBidi" w:eastAsia="Calibri" w:hAnsiTheme="majorBidi" w:cstheme="majorBidi"/>
          <w:sz w:val="24"/>
          <w:szCs w:val="24"/>
        </w:rPr>
        <w:t xml:space="preserve"> </w:t>
      </w:r>
      <w:r w:rsidR="00A003DE" w:rsidRPr="002C5B03">
        <w:rPr>
          <w:rFonts w:asciiTheme="majorBidi" w:eastAsia="Calibri" w:hAnsiTheme="majorBidi" w:cstheme="majorBidi"/>
          <w:sz w:val="24"/>
          <w:szCs w:val="24"/>
          <w:rtl/>
        </w:rPr>
        <w:t>מעשה אבות סימן לבנים'</w:t>
      </w:r>
      <w:r w:rsidRPr="002C5B03">
        <w:rPr>
          <w:rFonts w:asciiTheme="majorBidi" w:eastAsia="Calibri" w:hAnsiTheme="majorBidi" w:cstheme="majorBidi"/>
          <w:sz w:val="24"/>
          <w:szCs w:val="24"/>
        </w:rPr>
        <w:t>'</w:t>
      </w:r>
      <w:r w:rsidR="00A003DE" w:rsidRPr="002C5B03">
        <w:rPr>
          <w:rFonts w:asciiTheme="majorBidi" w:eastAsia="Calibri" w:hAnsiTheme="majorBidi" w:cstheme="majorBidi"/>
          <w:sz w:val="24"/>
          <w:szCs w:val="24"/>
        </w:rPr>
        <w:t>.</w:t>
      </w:r>
      <w:r w:rsidRPr="002C5B03">
        <w:rPr>
          <w:rFonts w:asciiTheme="majorBidi" w:eastAsia="Calibri" w:hAnsiTheme="majorBidi" w:cstheme="majorBidi"/>
          <w:sz w:val="24"/>
          <w:szCs w:val="24"/>
        </w:rPr>
        <w:t xml:space="preserve"> Just as Jacob</w:t>
      </w:r>
      <w:r w:rsidR="00107DBF" w:rsidRPr="002C5B03">
        <w:rPr>
          <w:rFonts w:asciiTheme="majorBidi" w:eastAsia="Calibri" w:hAnsiTheme="majorBidi" w:cstheme="majorBidi"/>
          <w:sz w:val="24"/>
          <w:szCs w:val="24"/>
        </w:rPr>
        <w:t xml:space="preserve"> the patriarch</w:t>
      </w:r>
      <w:r w:rsidRPr="002C5B03">
        <w:rPr>
          <w:rFonts w:asciiTheme="majorBidi" w:eastAsia="Calibri" w:hAnsiTheme="majorBidi" w:cstheme="majorBidi"/>
          <w:sz w:val="24"/>
          <w:szCs w:val="24"/>
        </w:rPr>
        <w:t xml:space="preserve"> </w:t>
      </w:r>
      <w:r w:rsidR="00107DBF" w:rsidRPr="002C5B03">
        <w:rPr>
          <w:rFonts w:asciiTheme="majorBidi" w:eastAsia="Calibri" w:hAnsiTheme="majorBidi" w:cstheme="majorBidi"/>
          <w:sz w:val="24"/>
          <w:szCs w:val="24"/>
        </w:rPr>
        <w:t xml:space="preserve">suffered </w:t>
      </w:r>
      <w:r w:rsidRPr="002C5B03">
        <w:rPr>
          <w:rFonts w:asciiTheme="majorBidi" w:eastAsia="Calibri" w:hAnsiTheme="majorBidi" w:cstheme="majorBidi"/>
          <w:sz w:val="24"/>
          <w:szCs w:val="24"/>
        </w:rPr>
        <w:t>va</w:t>
      </w:r>
      <w:r w:rsidR="006D52B9" w:rsidRPr="002C5B03">
        <w:rPr>
          <w:rFonts w:asciiTheme="majorBidi" w:eastAsia="Calibri" w:hAnsiTheme="majorBidi" w:cstheme="majorBidi"/>
          <w:sz w:val="24"/>
          <w:szCs w:val="24"/>
        </w:rPr>
        <w:t>rious troubles during his life,</w:t>
      </w:r>
      <w:r w:rsidR="00670D4D" w:rsidRPr="002C5B03">
        <w:rPr>
          <w:rFonts w:asciiTheme="majorBidi" w:eastAsia="Calibri" w:hAnsiTheme="majorBidi" w:cstheme="majorBidi"/>
          <w:sz w:val="24"/>
          <w:szCs w:val="24"/>
        </w:rPr>
        <w:t xml:space="preserve"> from his twin brother Esau, from his father-in-law Laban,</w:t>
      </w:r>
      <w:r w:rsidRPr="002C5B03">
        <w:rPr>
          <w:rFonts w:asciiTheme="majorBidi" w:eastAsia="Calibri" w:hAnsiTheme="majorBidi" w:cstheme="majorBidi"/>
          <w:sz w:val="24"/>
          <w:szCs w:val="24"/>
        </w:rPr>
        <w:t xml:space="preserve"> </w:t>
      </w:r>
      <w:r w:rsidR="000A7687">
        <w:rPr>
          <w:rFonts w:asciiTheme="majorBidi" w:eastAsia="Calibri" w:hAnsiTheme="majorBidi" w:cstheme="majorBidi"/>
          <w:sz w:val="24"/>
          <w:szCs w:val="24"/>
        </w:rPr>
        <w:t xml:space="preserve">from </w:t>
      </w:r>
      <w:r w:rsidRPr="002C5B03">
        <w:rPr>
          <w:rFonts w:asciiTheme="majorBidi" w:eastAsia="Calibri" w:hAnsiTheme="majorBidi" w:cstheme="majorBidi"/>
          <w:sz w:val="24"/>
          <w:szCs w:val="24"/>
        </w:rPr>
        <w:t xml:space="preserve">the sale of </w:t>
      </w:r>
      <w:r w:rsidR="00670D4D" w:rsidRPr="002C5B03">
        <w:rPr>
          <w:rFonts w:asciiTheme="majorBidi" w:eastAsia="Calibri" w:hAnsiTheme="majorBidi" w:cstheme="majorBidi"/>
          <w:sz w:val="24"/>
          <w:szCs w:val="24"/>
        </w:rPr>
        <w:t xml:space="preserve">his favorite son </w:t>
      </w:r>
      <w:r w:rsidRPr="002C5B03">
        <w:rPr>
          <w:rFonts w:asciiTheme="majorBidi" w:eastAsia="Calibri" w:hAnsiTheme="majorBidi" w:cstheme="majorBidi"/>
          <w:sz w:val="24"/>
          <w:szCs w:val="24"/>
        </w:rPr>
        <w:t>Yosef</w:t>
      </w:r>
      <w:r w:rsidR="006D52B9" w:rsidRPr="002C5B03">
        <w:rPr>
          <w:rFonts w:asciiTheme="majorBidi" w:eastAsia="Calibri" w:hAnsiTheme="majorBidi" w:cstheme="majorBidi"/>
          <w:sz w:val="24"/>
          <w:szCs w:val="24"/>
        </w:rPr>
        <w:t>,</w:t>
      </w:r>
      <w:r w:rsidRPr="002C5B03">
        <w:rPr>
          <w:rFonts w:asciiTheme="majorBidi" w:eastAsia="Calibri" w:hAnsiTheme="majorBidi" w:cstheme="majorBidi"/>
          <w:sz w:val="24"/>
          <w:szCs w:val="24"/>
        </w:rPr>
        <w:t xml:space="preserve"> and more, but </w:t>
      </w:r>
      <w:r w:rsidR="00670D4D" w:rsidRPr="002C5B03">
        <w:rPr>
          <w:rFonts w:asciiTheme="majorBidi" w:eastAsia="Calibri" w:hAnsiTheme="majorBidi" w:cstheme="majorBidi"/>
          <w:sz w:val="24"/>
          <w:szCs w:val="24"/>
        </w:rPr>
        <w:t xml:space="preserve">eventually </w:t>
      </w:r>
      <w:r w:rsidRPr="002C5B03">
        <w:rPr>
          <w:rFonts w:asciiTheme="majorBidi" w:eastAsia="Calibri" w:hAnsiTheme="majorBidi" w:cstheme="majorBidi"/>
          <w:sz w:val="24"/>
          <w:szCs w:val="24"/>
        </w:rPr>
        <w:t xml:space="preserve">he reached the </w:t>
      </w:r>
      <w:r w:rsidRPr="002C5B03">
        <w:rPr>
          <w:rFonts w:asciiTheme="majorBidi" w:eastAsia="Calibri" w:hAnsiTheme="majorBidi" w:cstheme="majorBidi"/>
          <w:sz w:val="24"/>
          <w:szCs w:val="24"/>
        </w:rPr>
        <w:lastRenderedPageBreak/>
        <w:t>rest and inheritance at the end of his</w:t>
      </w:r>
      <w:r w:rsidR="000B4DBF" w:rsidRPr="002C5B03">
        <w:rPr>
          <w:rFonts w:asciiTheme="majorBidi" w:eastAsia="Calibri" w:hAnsiTheme="majorBidi" w:cstheme="majorBidi"/>
          <w:sz w:val="24"/>
          <w:szCs w:val="24"/>
        </w:rPr>
        <w:t xml:space="preserve"> life</w:t>
      </w:r>
      <w:r w:rsidRPr="002C5B03">
        <w:rPr>
          <w:rFonts w:asciiTheme="majorBidi" w:eastAsia="Calibri" w:hAnsiTheme="majorBidi" w:cstheme="majorBidi"/>
          <w:sz w:val="24"/>
          <w:szCs w:val="24"/>
        </w:rPr>
        <w:t xml:space="preserve"> in Egypt, so the Jewish people will ultimately be redeemed.</w:t>
      </w:r>
      <w:r w:rsidR="00C55D0A" w:rsidRPr="002C5B03">
        <w:rPr>
          <w:rFonts w:asciiTheme="majorBidi" w:eastAsia="Calibri" w:hAnsiTheme="majorBidi" w:cstheme="majorBidi"/>
          <w:sz w:val="24"/>
          <w:szCs w:val="24"/>
        </w:rPr>
        <w:t xml:space="preserve"> In order to strengthen his argument that what happened to the fathers will also happen to their sons, B</w:t>
      </w:r>
      <w:r w:rsidR="00F922ED" w:rsidRPr="002C5B03">
        <w:rPr>
          <w:rFonts w:asciiTheme="majorBidi" w:eastAsia="Calibri" w:hAnsiTheme="majorBidi" w:cstheme="majorBidi"/>
          <w:sz w:val="24"/>
          <w:szCs w:val="24"/>
        </w:rPr>
        <w:t>e</w:t>
      </w:r>
      <w:r w:rsidR="00C55D0A" w:rsidRPr="002C5B03">
        <w:rPr>
          <w:rFonts w:asciiTheme="majorBidi" w:eastAsia="Calibri" w:hAnsiTheme="majorBidi" w:cstheme="majorBidi"/>
          <w:sz w:val="24"/>
          <w:szCs w:val="24"/>
        </w:rPr>
        <w:t>rdugo interpreted the verses that describe Isaac and his servants re-digging the wells that his father, Abraham the patriarch, had previously dug, and the names he gave them, also following his father</w:t>
      </w:r>
      <w:r w:rsidR="006D52B9" w:rsidRPr="002C5B03">
        <w:rPr>
          <w:rFonts w:asciiTheme="majorBidi" w:eastAsia="Calibri" w:hAnsiTheme="majorBidi" w:cstheme="majorBidi"/>
          <w:sz w:val="24"/>
          <w:szCs w:val="24"/>
        </w:rPr>
        <w:t xml:space="preserve"> (Genesis 26, 18).</w:t>
      </w:r>
    </w:p>
    <w:p w14:paraId="2AF7F8CB" w14:textId="77777777" w:rsidR="004711DD" w:rsidRPr="002C5B03" w:rsidRDefault="002B58D9" w:rsidP="00367EA6">
      <w:pPr>
        <w:bidi w:val="0"/>
        <w:spacing w:line="480" w:lineRule="auto"/>
        <w:contextualSpacing/>
        <w:jc w:val="both"/>
        <w:rPr>
          <w:rFonts w:asciiTheme="majorBidi" w:eastAsia="Calibri" w:hAnsiTheme="majorBidi" w:cstheme="majorBidi"/>
          <w:sz w:val="24"/>
          <w:szCs w:val="24"/>
        </w:rPr>
      </w:pPr>
      <w:r w:rsidRPr="002C5B03">
        <w:rPr>
          <w:rFonts w:asciiTheme="majorBidi" w:eastAsia="Calibri" w:hAnsiTheme="majorBidi" w:cstheme="majorBidi"/>
          <w:sz w:val="24"/>
          <w:szCs w:val="24"/>
        </w:rPr>
        <w:t xml:space="preserve">The concept of </w:t>
      </w:r>
      <w:r w:rsidRPr="002C5B03">
        <w:rPr>
          <w:rFonts w:asciiTheme="majorBidi" w:eastAsia="Calibri" w:hAnsiTheme="majorBidi" w:cstheme="majorBidi"/>
          <w:sz w:val="24"/>
          <w:szCs w:val="24"/>
          <w:rtl/>
        </w:rPr>
        <w:t>מעשה אבות סימן לבנים</w:t>
      </w:r>
      <w:r w:rsidRPr="002C5B03">
        <w:rPr>
          <w:rFonts w:asciiTheme="majorBidi" w:eastAsia="Calibri" w:hAnsiTheme="majorBidi" w:cstheme="majorBidi"/>
          <w:sz w:val="24"/>
          <w:szCs w:val="24"/>
        </w:rPr>
        <w:t xml:space="preserve"> was widely accepted among Jewish thinkers and commentators. Nachmanides often use</w:t>
      </w:r>
      <w:r w:rsidRPr="002C5B03">
        <w:rPr>
          <w:rFonts w:asciiTheme="majorBidi" w:hAnsiTheme="majorBidi" w:cstheme="majorBidi"/>
          <w:sz w:val="24"/>
          <w:szCs w:val="24"/>
        </w:rPr>
        <w:t xml:space="preserve"> </w:t>
      </w:r>
      <w:r w:rsidRPr="002C5B03">
        <w:rPr>
          <w:rFonts w:asciiTheme="majorBidi" w:eastAsia="Calibri" w:hAnsiTheme="majorBidi" w:cstheme="majorBidi"/>
          <w:sz w:val="24"/>
          <w:szCs w:val="24"/>
        </w:rPr>
        <w:t>typological interpretation in his commentary on the Bible, and so the mentioned concept was basic one according to him. N</w:t>
      </w:r>
      <w:r w:rsidR="00C4417E" w:rsidRPr="002C5B03">
        <w:rPr>
          <w:rFonts w:asciiTheme="majorBidi" w:eastAsia="Calibri" w:hAnsiTheme="majorBidi" w:cstheme="majorBidi"/>
          <w:sz w:val="24"/>
          <w:szCs w:val="24"/>
        </w:rPr>
        <w:t>a</w:t>
      </w:r>
      <w:r w:rsidRPr="002C5B03">
        <w:rPr>
          <w:rFonts w:asciiTheme="majorBidi" w:eastAsia="Calibri" w:hAnsiTheme="majorBidi" w:cstheme="majorBidi"/>
          <w:sz w:val="24"/>
          <w:szCs w:val="24"/>
        </w:rPr>
        <w:t xml:space="preserve">chmanides expanded the typological interpretative found already in </w:t>
      </w:r>
      <w:r w:rsidRPr="002C5B03">
        <w:rPr>
          <w:rFonts w:asciiTheme="majorBidi" w:eastAsia="Calibri" w:hAnsiTheme="majorBidi" w:cstheme="majorBidi"/>
          <w:sz w:val="24"/>
          <w:szCs w:val="24"/>
          <w:rtl/>
        </w:rPr>
        <w:t>חז"ל</w:t>
      </w:r>
      <w:r w:rsidRPr="002C5B03">
        <w:rPr>
          <w:rFonts w:asciiTheme="majorBidi" w:eastAsia="Calibri" w:hAnsiTheme="majorBidi" w:cstheme="majorBidi"/>
          <w:sz w:val="24"/>
          <w:szCs w:val="24"/>
        </w:rPr>
        <w:t xml:space="preserve"> and concluded that the various events that happened to the patriarchs of the nation will happen to the entire nation as well.</w:t>
      </w:r>
      <w:r w:rsidRPr="002C5B03">
        <w:rPr>
          <w:rStyle w:val="FootnoteReference"/>
          <w:rFonts w:asciiTheme="majorBidi" w:eastAsia="Calibri" w:hAnsiTheme="majorBidi" w:cstheme="majorBidi"/>
          <w:sz w:val="24"/>
          <w:szCs w:val="24"/>
        </w:rPr>
        <w:footnoteReference w:id="8"/>
      </w:r>
      <w:r w:rsidRPr="002C5B03">
        <w:rPr>
          <w:rFonts w:asciiTheme="majorBidi" w:eastAsia="Calibri" w:hAnsiTheme="majorBidi" w:cstheme="majorBidi"/>
          <w:sz w:val="24"/>
          <w:szCs w:val="24"/>
        </w:rPr>
        <w:t xml:space="preserve"> Hass argue that the purpose of Nachmanides typological interpretations was primarily polemical</w:t>
      </w:r>
      <w:r w:rsidR="001656A6" w:rsidRPr="002C5B03">
        <w:rPr>
          <w:rFonts w:asciiTheme="majorBidi" w:eastAsia="Calibri" w:hAnsiTheme="majorBidi" w:cstheme="majorBidi"/>
          <w:sz w:val="24"/>
          <w:szCs w:val="24"/>
        </w:rPr>
        <w:t>, anti-Christian</w:t>
      </w:r>
      <w:r w:rsidR="004E0AC7">
        <w:rPr>
          <w:rFonts w:asciiTheme="majorBidi" w:eastAsia="Calibri" w:hAnsiTheme="majorBidi" w:cstheme="majorBidi"/>
          <w:sz w:val="24"/>
          <w:szCs w:val="24"/>
        </w:rPr>
        <w:t xml:space="preserve"> (Hass 2004)</w:t>
      </w:r>
      <w:r w:rsidRPr="002C5B03">
        <w:rPr>
          <w:rFonts w:asciiTheme="majorBidi" w:eastAsia="Calibri" w:hAnsiTheme="majorBidi" w:cstheme="majorBidi"/>
          <w:sz w:val="24"/>
          <w:szCs w:val="24"/>
        </w:rPr>
        <w:t>.</w:t>
      </w:r>
      <w:r w:rsidR="001656A6" w:rsidRPr="002C5B03">
        <w:rPr>
          <w:rFonts w:asciiTheme="majorBidi" w:eastAsia="Calibri" w:hAnsiTheme="majorBidi" w:cstheme="majorBidi"/>
          <w:sz w:val="24"/>
          <w:szCs w:val="24"/>
        </w:rPr>
        <w:t xml:space="preserve"> Following Nachmanides, many Jewish commentators adopted this this concept</w:t>
      </w:r>
      <w:r w:rsidR="00367EA6">
        <w:rPr>
          <w:rFonts w:asciiTheme="majorBidi" w:eastAsia="Calibri" w:hAnsiTheme="majorBidi" w:cstheme="majorBidi"/>
          <w:sz w:val="24"/>
          <w:szCs w:val="24"/>
        </w:rPr>
        <w:t>,</w:t>
      </w:r>
      <w:r w:rsidR="001656A6" w:rsidRPr="002C5B03">
        <w:rPr>
          <w:rFonts w:asciiTheme="majorBidi" w:eastAsia="Calibri" w:hAnsiTheme="majorBidi" w:cstheme="majorBidi"/>
          <w:sz w:val="24"/>
          <w:szCs w:val="24"/>
        </w:rPr>
        <w:t xml:space="preserve"> but not necessarily for polemical purpose</w:t>
      </w:r>
      <w:r w:rsidR="00367EA6" w:rsidRPr="00367EA6">
        <w:rPr>
          <w:rFonts w:ascii="David" w:hAnsi="David" w:cs="David"/>
          <w:sz w:val="24"/>
          <w:szCs w:val="24"/>
        </w:rPr>
        <w:t xml:space="preserve"> </w:t>
      </w:r>
      <w:r w:rsidR="00367EA6">
        <w:rPr>
          <w:rFonts w:ascii="David" w:hAnsi="David" w:cs="David"/>
          <w:sz w:val="24"/>
          <w:szCs w:val="24"/>
        </w:rPr>
        <w:t>(Saperstein</w:t>
      </w:r>
      <w:r w:rsidR="00367EA6">
        <w:rPr>
          <w:rFonts w:asciiTheme="majorBidi" w:eastAsia="Calibri" w:hAnsiTheme="majorBidi" w:cstheme="majorBidi"/>
          <w:sz w:val="24"/>
          <w:szCs w:val="24"/>
        </w:rPr>
        <w:t>, 1993\4</w:t>
      </w:r>
      <w:r w:rsidR="001656A6" w:rsidRPr="002C5B03">
        <w:rPr>
          <w:rFonts w:asciiTheme="majorBidi" w:eastAsia="Calibri" w:hAnsiTheme="majorBidi" w:cstheme="majorBidi"/>
          <w:sz w:val="24"/>
          <w:szCs w:val="24"/>
        </w:rPr>
        <w:t xml:space="preserve">), among them Moroccan rabbi as well, such as </w:t>
      </w:r>
      <w:proofErr w:type="spellStart"/>
      <w:r w:rsidR="001656A6" w:rsidRPr="002C5B03">
        <w:rPr>
          <w:rFonts w:asciiTheme="majorBidi" w:eastAsia="Calibri" w:hAnsiTheme="majorBidi" w:cstheme="majorBidi"/>
          <w:sz w:val="24"/>
          <w:szCs w:val="24"/>
        </w:rPr>
        <w:t>Shaul</w:t>
      </w:r>
      <w:proofErr w:type="spellEnd"/>
      <w:r w:rsidR="001656A6" w:rsidRPr="002C5B03">
        <w:rPr>
          <w:rFonts w:asciiTheme="majorBidi" w:eastAsia="Calibri" w:hAnsiTheme="majorBidi" w:cstheme="majorBidi"/>
          <w:sz w:val="24"/>
          <w:szCs w:val="24"/>
        </w:rPr>
        <w:t xml:space="preserve"> </w:t>
      </w:r>
      <w:proofErr w:type="spellStart"/>
      <w:r w:rsidR="001656A6" w:rsidRPr="002C5B03">
        <w:rPr>
          <w:rFonts w:asciiTheme="majorBidi" w:eastAsia="Calibri" w:hAnsiTheme="majorBidi" w:cstheme="majorBidi"/>
          <w:sz w:val="24"/>
          <w:szCs w:val="24"/>
        </w:rPr>
        <w:t>Serero</w:t>
      </w:r>
      <w:proofErr w:type="spellEnd"/>
      <w:r w:rsidR="001656A6" w:rsidRPr="002C5B03">
        <w:rPr>
          <w:rFonts w:asciiTheme="majorBidi" w:eastAsia="Calibri" w:hAnsiTheme="majorBidi" w:cstheme="majorBidi"/>
          <w:sz w:val="24"/>
          <w:szCs w:val="24"/>
        </w:rPr>
        <w:t xml:space="preserve"> (</w:t>
      </w:r>
      <w:r w:rsidR="001E4EA0" w:rsidRPr="002C5B03">
        <w:rPr>
          <w:rFonts w:asciiTheme="majorBidi" w:eastAsia="Calibri" w:hAnsiTheme="majorBidi" w:cstheme="majorBidi"/>
          <w:sz w:val="24"/>
          <w:szCs w:val="24"/>
        </w:rPr>
        <w:t>1566- 1655</w:t>
      </w:r>
      <w:r w:rsidR="001656A6" w:rsidRPr="002C5B03">
        <w:rPr>
          <w:rFonts w:asciiTheme="majorBidi" w:eastAsia="Calibri" w:hAnsiTheme="majorBidi" w:cstheme="majorBidi"/>
          <w:sz w:val="24"/>
          <w:szCs w:val="24"/>
        </w:rPr>
        <w:t>)</w:t>
      </w:r>
      <w:r w:rsidR="00367EA6">
        <w:rPr>
          <w:rFonts w:asciiTheme="majorBidi" w:eastAsia="Calibri" w:hAnsiTheme="majorBidi" w:cstheme="majorBidi"/>
          <w:sz w:val="24"/>
          <w:szCs w:val="24"/>
        </w:rPr>
        <w:t xml:space="preserve"> (Ohana 2021, 196-207)</w:t>
      </w:r>
      <w:r w:rsidR="001656A6" w:rsidRPr="002C5B03">
        <w:rPr>
          <w:rFonts w:asciiTheme="majorBidi" w:eastAsia="Calibri" w:hAnsiTheme="majorBidi" w:cstheme="majorBidi"/>
          <w:sz w:val="24"/>
          <w:szCs w:val="24"/>
        </w:rPr>
        <w:t>.</w:t>
      </w:r>
    </w:p>
    <w:p w14:paraId="06105F16" w14:textId="77777777" w:rsidR="00F80AC0" w:rsidRDefault="00F80AC0" w:rsidP="00F80AC0">
      <w:pPr>
        <w:bidi w:val="0"/>
        <w:spacing w:line="480" w:lineRule="auto"/>
        <w:contextualSpacing/>
        <w:jc w:val="both"/>
        <w:rPr>
          <w:rFonts w:asciiTheme="majorBidi" w:eastAsia="Calibri" w:hAnsiTheme="majorBidi" w:cstheme="majorBidi"/>
          <w:sz w:val="24"/>
          <w:szCs w:val="24"/>
        </w:rPr>
      </w:pPr>
    </w:p>
    <w:p w14:paraId="3D1C9294" w14:textId="77777777" w:rsidR="003D2D26" w:rsidRPr="002C5B03" w:rsidRDefault="004711DD" w:rsidP="004711DD">
      <w:pPr>
        <w:bidi w:val="0"/>
        <w:spacing w:line="480" w:lineRule="auto"/>
        <w:contextualSpacing/>
        <w:jc w:val="both"/>
        <w:rPr>
          <w:rFonts w:asciiTheme="majorBidi" w:eastAsia="Calibri" w:hAnsiTheme="majorBidi" w:cstheme="majorBidi"/>
          <w:b/>
          <w:bCs/>
          <w:sz w:val="24"/>
          <w:szCs w:val="24"/>
        </w:rPr>
      </w:pPr>
      <w:r w:rsidRPr="002C5B03">
        <w:rPr>
          <w:rFonts w:asciiTheme="majorBidi" w:eastAsia="Calibri" w:hAnsiTheme="majorBidi" w:cstheme="majorBidi"/>
          <w:b/>
          <w:bCs/>
          <w:sz w:val="24"/>
          <w:szCs w:val="24"/>
        </w:rPr>
        <w:t xml:space="preserve">D. </w:t>
      </w:r>
      <w:r w:rsidR="00D46C16" w:rsidRPr="002C5B03">
        <w:rPr>
          <w:rFonts w:asciiTheme="majorBidi" w:eastAsia="Calibri" w:hAnsiTheme="majorBidi" w:cstheme="majorBidi"/>
          <w:b/>
          <w:bCs/>
          <w:sz w:val="24"/>
          <w:szCs w:val="24"/>
        </w:rPr>
        <w:t>'</w:t>
      </w:r>
      <w:r w:rsidRPr="002C5B03">
        <w:rPr>
          <w:rFonts w:asciiTheme="majorBidi" w:eastAsia="Calibri" w:hAnsiTheme="majorBidi" w:cstheme="majorBidi"/>
          <w:b/>
          <w:bCs/>
          <w:sz w:val="24"/>
          <w:szCs w:val="24"/>
        </w:rPr>
        <w:t>What do you claim about our religion?</w:t>
      </w:r>
      <w:r w:rsidR="00D46C16" w:rsidRPr="002C5B03">
        <w:rPr>
          <w:rFonts w:asciiTheme="majorBidi" w:eastAsia="Calibri" w:hAnsiTheme="majorBidi" w:cstheme="majorBidi"/>
          <w:b/>
          <w:bCs/>
          <w:sz w:val="24"/>
          <w:szCs w:val="24"/>
        </w:rPr>
        <w:t>'</w:t>
      </w:r>
    </w:p>
    <w:p w14:paraId="0C300B77" w14:textId="77777777" w:rsidR="00F014AC" w:rsidRPr="002C5B03" w:rsidRDefault="004D5091" w:rsidP="00C556A0">
      <w:pPr>
        <w:bidi w:val="0"/>
        <w:spacing w:line="480" w:lineRule="auto"/>
        <w:contextualSpacing/>
        <w:jc w:val="both"/>
        <w:rPr>
          <w:rFonts w:asciiTheme="majorBidi" w:eastAsia="Calibri" w:hAnsiTheme="majorBidi" w:cstheme="majorBidi"/>
          <w:sz w:val="24"/>
          <w:szCs w:val="24"/>
        </w:rPr>
      </w:pPr>
      <w:r w:rsidRPr="002C5B03">
        <w:rPr>
          <w:rFonts w:asciiTheme="majorBidi" w:eastAsia="Calibri" w:hAnsiTheme="majorBidi" w:cstheme="majorBidi"/>
          <w:sz w:val="24"/>
          <w:szCs w:val="24"/>
        </w:rPr>
        <w:t>In the second part of the debate the Muslim scholar asked B</w:t>
      </w:r>
      <w:r w:rsidR="00F922ED" w:rsidRPr="002C5B03">
        <w:rPr>
          <w:rFonts w:asciiTheme="majorBidi" w:eastAsia="Calibri" w:hAnsiTheme="majorBidi" w:cstheme="majorBidi"/>
          <w:sz w:val="24"/>
          <w:szCs w:val="24"/>
        </w:rPr>
        <w:t>e</w:t>
      </w:r>
      <w:r w:rsidRPr="002C5B03">
        <w:rPr>
          <w:rFonts w:asciiTheme="majorBidi" w:eastAsia="Calibri" w:hAnsiTheme="majorBidi" w:cstheme="majorBidi"/>
          <w:sz w:val="24"/>
          <w:szCs w:val="24"/>
        </w:rPr>
        <w:t xml:space="preserve">rdugo what </w:t>
      </w:r>
      <w:r w:rsidR="00DA77ED" w:rsidRPr="002C5B03">
        <w:rPr>
          <w:rFonts w:asciiTheme="majorBidi" w:eastAsia="Calibri" w:hAnsiTheme="majorBidi" w:cstheme="majorBidi"/>
          <w:sz w:val="24"/>
          <w:szCs w:val="24"/>
        </w:rPr>
        <w:t xml:space="preserve">are </w:t>
      </w:r>
      <w:r w:rsidRPr="002C5B03">
        <w:rPr>
          <w:rFonts w:asciiTheme="majorBidi" w:eastAsia="Calibri" w:hAnsiTheme="majorBidi" w:cstheme="majorBidi"/>
          <w:sz w:val="24"/>
          <w:szCs w:val="24"/>
        </w:rPr>
        <w:t>his arguments about the Muslim religion. B</w:t>
      </w:r>
      <w:r w:rsidR="00F922ED" w:rsidRPr="002C5B03">
        <w:rPr>
          <w:rFonts w:asciiTheme="majorBidi" w:eastAsia="Calibri" w:hAnsiTheme="majorBidi" w:cstheme="majorBidi"/>
          <w:sz w:val="24"/>
          <w:szCs w:val="24"/>
        </w:rPr>
        <w:t>e</w:t>
      </w:r>
      <w:r w:rsidRPr="002C5B03">
        <w:rPr>
          <w:rFonts w:asciiTheme="majorBidi" w:eastAsia="Calibri" w:hAnsiTheme="majorBidi" w:cstheme="majorBidi"/>
          <w:sz w:val="24"/>
          <w:szCs w:val="24"/>
        </w:rPr>
        <w:t>rd</w:t>
      </w:r>
      <w:r w:rsidR="00D46C16" w:rsidRPr="002C5B03">
        <w:rPr>
          <w:rFonts w:asciiTheme="majorBidi" w:eastAsia="Calibri" w:hAnsiTheme="majorBidi" w:cstheme="majorBidi"/>
          <w:sz w:val="24"/>
          <w:szCs w:val="24"/>
        </w:rPr>
        <w:t>u</w:t>
      </w:r>
      <w:r w:rsidRPr="002C5B03">
        <w:rPr>
          <w:rFonts w:asciiTheme="majorBidi" w:eastAsia="Calibri" w:hAnsiTheme="majorBidi" w:cstheme="majorBidi"/>
          <w:sz w:val="24"/>
          <w:szCs w:val="24"/>
        </w:rPr>
        <w:t xml:space="preserve">go takes the opportunity, but unlike the first part of the debate which is a dialogue of question and answer, </w:t>
      </w:r>
      <w:r w:rsidR="00EF6CCA" w:rsidRPr="002C5B03">
        <w:rPr>
          <w:rFonts w:asciiTheme="majorBidi" w:eastAsia="Calibri" w:hAnsiTheme="majorBidi" w:cstheme="majorBidi"/>
          <w:sz w:val="24"/>
          <w:szCs w:val="24"/>
        </w:rPr>
        <w:t xml:space="preserve">this </w:t>
      </w:r>
      <w:r w:rsidR="00D46C16" w:rsidRPr="002C5B03">
        <w:rPr>
          <w:rFonts w:asciiTheme="majorBidi" w:eastAsia="Calibri" w:hAnsiTheme="majorBidi" w:cstheme="majorBidi"/>
          <w:sz w:val="24"/>
          <w:szCs w:val="24"/>
        </w:rPr>
        <w:t xml:space="preserve">time </w:t>
      </w:r>
      <w:proofErr w:type="spellStart"/>
      <w:r w:rsidRPr="002C5B03">
        <w:rPr>
          <w:rFonts w:asciiTheme="majorBidi" w:eastAsia="Calibri" w:hAnsiTheme="majorBidi" w:cstheme="majorBidi"/>
          <w:sz w:val="24"/>
          <w:szCs w:val="24"/>
        </w:rPr>
        <w:t>B</w:t>
      </w:r>
      <w:r w:rsidR="00F922ED" w:rsidRPr="002C5B03">
        <w:rPr>
          <w:rFonts w:asciiTheme="majorBidi" w:eastAsia="Calibri" w:hAnsiTheme="majorBidi" w:cstheme="majorBidi"/>
          <w:sz w:val="24"/>
          <w:szCs w:val="24"/>
        </w:rPr>
        <w:t>e</w:t>
      </w:r>
      <w:r w:rsidRPr="002C5B03">
        <w:rPr>
          <w:rFonts w:asciiTheme="majorBidi" w:eastAsia="Calibri" w:hAnsiTheme="majorBidi" w:cstheme="majorBidi"/>
          <w:sz w:val="24"/>
          <w:szCs w:val="24"/>
        </w:rPr>
        <w:t>rdogo's</w:t>
      </w:r>
      <w:proofErr w:type="spellEnd"/>
      <w:r w:rsidRPr="002C5B03">
        <w:rPr>
          <w:rFonts w:asciiTheme="majorBidi" w:eastAsia="Calibri" w:hAnsiTheme="majorBidi" w:cstheme="majorBidi"/>
          <w:sz w:val="24"/>
          <w:szCs w:val="24"/>
        </w:rPr>
        <w:t xml:space="preserve"> </w:t>
      </w:r>
      <w:r w:rsidR="00D46C16" w:rsidRPr="002C5B03">
        <w:rPr>
          <w:rFonts w:asciiTheme="majorBidi" w:eastAsia="Calibri" w:hAnsiTheme="majorBidi" w:cstheme="majorBidi"/>
          <w:sz w:val="24"/>
          <w:szCs w:val="24"/>
        </w:rPr>
        <w:t>response</w:t>
      </w:r>
      <w:r w:rsidRPr="002C5B03">
        <w:rPr>
          <w:rFonts w:asciiTheme="majorBidi" w:eastAsia="Calibri" w:hAnsiTheme="majorBidi" w:cstheme="majorBidi"/>
          <w:sz w:val="24"/>
          <w:szCs w:val="24"/>
        </w:rPr>
        <w:t>, at least t</w:t>
      </w:r>
      <w:r w:rsidR="00F014AC" w:rsidRPr="002C5B03">
        <w:rPr>
          <w:rFonts w:asciiTheme="majorBidi" w:eastAsia="Calibri" w:hAnsiTheme="majorBidi" w:cstheme="majorBidi"/>
          <w:sz w:val="24"/>
          <w:szCs w:val="24"/>
        </w:rPr>
        <w:t>he recorded one, is a monologue at the end of which the debate ends.</w:t>
      </w:r>
    </w:p>
    <w:p w14:paraId="2A348396" w14:textId="2CB4648F" w:rsidR="00C768D1" w:rsidRPr="002C5B03" w:rsidRDefault="00AD2454" w:rsidP="00C56F1F">
      <w:pPr>
        <w:bidi w:val="0"/>
        <w:spacing w:line="480" w:lineRule="auto"/>
        <w:contextualSpacing/>
        <w:jc w:val="both"/>
        <w:rPr>
          <w:rFonts w:asciiTheme="majorBidi" w:eastAsia="Calibri" w:hAnsiTheme="majorBidi" w:cstheme="majorBidi"/>
          <w:sz w:val="24"/>
          <w:szCs w:val="24"/>
        </w:rPr>
      </w:pPr>
      <w:proofErr w:type="spellStart"/>
      <w:r w:rsidRPr="002C5B03">
        <w:rPr>
          <w:rFonts w:asciiTheme="majorBidi" w:eastAsia="Calibri" w:hAnsiTheme="majorBidi" w:cstheme="majorBidi"/>
          <w:sz w:val="24"/>
          <w:szCs w:val="24"/>
        </w:rPr>
        <w:lastRenderedPageBreak/>
        <w:t>B</w:t>
      </w:r>
      <w:r w:rsidR="00F922ED" w:rsidRPr="002C5B03">
        <w:rPr>
          <w:rFonts w:asciiTheme="majorBidi" w:eastAsia="Calibri" w:hAnsiTheme="majorBidi" w:cstheme="majorBidi"/>
          <w:sz w:val="24"/>
          <w:szCs w:val="24"/>
        </w:rPr>
        <w:t>e</w:t>
      </w:r>
      <w:r w:rsidRPr="002C5B03">
        <w:rPr>
          <w:rFonts w:asciiTheme="majorBidi" w:eastAsia="Calibri" w:hAnsiTheme="majorBidi" w:cstheme="majorBidi"/>
          <w:sz w:val="24"/>
          <w:szCs w:val="24"/>
        </w:rPr>
        <w:t>rdugo's</w:t>
      </w:r>
      <w:proofErr w:type="spellEnd"/>
      <w:r w:rsidRPr="002C5B03">
        <w:rPr>
          <w:rFonts w:asciiTheme="majorBidi" w:eastAsia="Calibri" w:hAnsiTheme="majorBidi" w:cstheme="majorBidi"/>
          <w:sz w:val="24"/>
          <w:szCs w:val="24"/>
        </w:rPr>
        <w:t xml:space="preserve"> argument</w:t>
      </w:r>
      <w:r w:rsidR="000A1C0F" w:rsidRPr="002C5B03">
        <w:rPr>
          <w:rFonts w:asciiTheme="majorBidi" w:eastAsia="Calibri" w:hAnsiTheme="majorBidi" w:cstheme="majorBidi"/>
          <w:sz w:val="24"/>
          <w:szCs w:val="24"/>
        </w:rPr>
        <w:t xml:space="preserve"> </w:t>
      </w:r>
      <w:r w:rsidRPr="002C5B03">
        <w:rPr>
          <w:rFonts w:asciiTheme="majorBidi" w:eastAsia="Calibri" w:hAnsiTheme="majorBidi" w:cstheme="majorBidi"/>
          <w:sz w:val="24"/>
          <w:szCs w:val="24"/>
        </w:rPr>
        <w:t xml:space="preserve">focuses on the Muslim </w:t>
      </w:r>
      <w:proofErr w:type="spellStart"/>
      <w:r w:rsidRPr="00D04BED">
        <w:rPr>
          <w:rFonts w:asciiTheme="majorBidi" w:eastAsia="Calibri" w:hAnsiTheme="majorBidi" w:cstheme="majorBidi"/>
          <w:sz w:val="24"/>
          <w:szCs w:val="24"/>
        </w:rPr>
        <w:t>nas</w:t>
      </w:r>
      <w:r w:rsidR="00F94391" w:rsidRPr="00D04BED">
        <w:rPr>
          <w:rFonts w:asciiTheme="majorBidi" w:eastAsia="Calibri" w:hAnsiTheme="majorBidi" w:cstheme="majorBidi"/>
          <w:sz w:val="24"/>
          <w:szCs w:val="24"/>
        </w:rPr>
        <w:t>ḫ</w:t>
      </w:r>
      <w:proofErr w:type="spellEnd"/>
      <w:r w:rsidRPr="002C5B03">
        <w:rPr>
          <w:rFonts w:asciiTheme="majorBidi" w:eastAsia="Calibri" w:hAnsiTheme="majorBidi" w:cstheme="majorBidi"/>
          <w:sz w:val="24"/>
          <w:szCs w:val="24"/>
        </w:rPr>
        <w:t xml:space="preserve"> argument</w:t>
      </w:r>
      <w:r w:rsidR="00907A7D" w:rsidRPr="002C5B03">
        <w:rPr>
          <w:rFonts w:asciiTheme="majorBidi" w:eastAsia="Calibri" w:hAnsiTheme="majorBidi" w:cstheme="majorBidi"/>
          <w:sz w:val="24"/>
          <w:szCs w:val="24"/>
        </w:rPr>
        <w:t>-</w:t>
      </w:r>
      <w:r w:rsidRPr="002C5B03">
        <w:rPr>
          <w:rFonts w:asciiTheme="majorBidi" w:eastAsia="Calibri" w:hAnsiTheme="majorBidi" w:cstheme="majorBidi"/>
          <w:sz w:val="24"/>
          <w:szCs w:val="24"/>
        </w:rPr>
        <w:t xml:space="preserve"> </w:t>
      </w:r>
      <w:r w:rsidR="00907A7D" w:rsidRPr="002C5B03">
        <w:rPr>
          <w:rFonts w:asciiTheme="majorBidi" w:hAnsiTheme="majorBidi" w:cstheme="majorBidi"/>
          <w:sz w:val="24"/>
          <w:szCs w:val="24"/>
        </w:rPr>
        <w:t xml:space="preserve">that </w:t>
      </w:r>
      <w:r w:rsidR="00EC458F" w:rsidRPr="002C5B03">
        <w:rPr>
          <w:rFonts w:asciiTheme="majorBidi" w:hAnsiTheme="majorBidi" w:cstheme="majorBidi"/>
          <w:sz w:val="24"/>
          <w:szCs w:val="24"/>
        </w:rPr>
        <w:t>t</w:t>
      </w:r>
      <w:r w:rsidR="00907A7D" w:rsidRPr="002C5B03">
        <w:rPr>
          <w:rFonts w:asciiTheme="majorBidi" w:hAnsiTheme="majorBidi" w:cstheme="majorBidi"/>
          <w:sz w:val="24"/>
          <w:szCs w:val="24"/>
        </w:rPr>
        <w:t xml:space="preserve">he Hebrew Bible and the laws of Judaism have been abrogated and replaced by the Qur'an and the laws of Islam- </w:t>
      </w:r>
      <w:r w:rsidRPr="002C5B03">
        <w:rPr>
          <w:rFonts w:asciiTheme="majorBidi" w:eastAsia="Calibri" w:hAnsiTheme="majorBidi" w:cstheme="majorBidi"/>
          <w:sz w:val="24"/>
          <w:szCs w:val="24"/>
        </w:rPr>
        <w:t>although without naming it.</w:t>
      </w:r>
      <w:r w:rsidR="00C768D1" w:rsidRPr="002C5B03">
        <w:rPr>
          <w:rFonts w:asciiTheme="majorBidi" w:eastAsia="Calibri" w:hAnsiTheme="majorBidi" w:cstheme="majorBidi"/>
          <w:sz w:val="24"/>
          <w:szCs w:val="24"/>
        </w:rPr>
        <w:t xml:space="preserve"> </w:t>
      </w:r>
    </w:p>
    <w:p w14:paraId="3BA8E38A" w14:textId="77777777" w:rsidR="00677E36" w:rsidRPr="002C5B03" w:rsidRDefault="00677E36" w:rsidP="00367EA6">
      <w:pPr>
        <w:bidi w:val="0"/>
        <w:spacing w:line="480" w:lineRule="auto"/>
        <w:contextualSpacing/>
        <w:jc w:val="both"/>
        <w:rPr>
          <w:rFonts w:asciiTheme="majorBidi" w:eastAsia="Calibri" w:hAnsiTheme="majorBidi" w:cstheme="majorBidi"/>
          <w:sz w:val="24"/>
          <w:szCs w:val="24"/>
        </w:rPr>
      </w:pPr>
      <w:r w:rsidRPr="002C5B03">
        <w:rPr>
          <w:rFonts w:asciiTheme="majorBidi" w:eastAsia="Calibri" w:hAnsiTheme="majorBidi" w:cstheme="majorBidi"/>
          <w:sz w:val="24"/>
          <w:szCs w:val="24"/>
        </w:rPr>
        <w:t>Early Muslim scholars refer to that doctrine mainly to inner contradictions between different Qur'anic verses or between the Qur'an and the Sunna tradition. The idea w</w:t>
      </w:r>
      <w:r w:rsidR="00CB5289" w:rsidRPr="002C5B03">
        <w:rPr>
          <w:rFonts w:asciiTheme="majorBidi" w:eastAsia="Calibri" w:hAnsiTheme="majorBidi" w:cstheme="majorBidi"/>
          <w:sz w:val="24"/>
          <w:szCs w:val="24"/>
        </w:rPr>
        <w:t>as</w:t>
      </w:r>
      <w:r w:rsidRPr="002C5B03">
        <w:rPr>
          <w:rFonts w:asciiTheme="majorBidi" w:eastAsia="Calibri" w:hAnsiTheme="majorBidi" w:cstheme="majorBidi"/>
          <w:sz w:val="24"/>
          <w:szCs w:val="24"/>
        </w:rPr>
        <w:t xml:space="preserve"> that later revelation or saying is the legally one.</w:t>
      </w:r>
      <w:r w:rsidR="0016335C" w:rsidRPr="002C5B03">
        <w:rPr>
          <w:rStyle w:val="FootnoteReference"/>
          <w:rFonts w:asciiTheme="majorBidi" w:eastAsia="Calibri" w:hAnsiTheme="majorBidi" w:cstheme="majorBidi"/>
          <w:sz w:val="24"/>
          <w:szCs w:val="24"/>
        </w:rPr>
        <w:footnoteReference w:id="9"/>
      </w:r>
      <w:r w:rsidRPr="002C5B03">
        <w:rPr>
          <w:rFonts w:asciiTheme="majorBidi" w:eastAsia="Calibri" w:hAnsiTheme="majorBidi" w:cstheme="majorBidi"/>
          <w:sz w:val="24"/>
          <w:szCs w:val="24"/>
        </w:rPr>
        <w:t xml:space="preserve">  </w:t>
      </w:r>
      <w:r w:rsidR="00CB5289" w:rsidRPr="002C5B03">
        <w:rPr>
          <w:rFonts w:asciiTheme="majorBidi" w:eastAsia="Calibri" w:hAnsiTheme="majorBidi" w:cstheme="majorBidi"/>
          <w:sz w:val="24"/>
          <w:szCs w:val="24"/>
        </w:rPr>
        <w:t xml:space="preserve">In polemical literature the abrogation was used in the same manner against earlier religions, </w:t>
      </w:r>
      <w:r w:rsidR="00AE2677" w:rsidRPr="002C5B03">
        <w:rPr>
          <w:rFonts w:asciiTheme="majorBidi" w:eastAsia="Calibri" w:hAnsiTheme="majorBidi" w:cstheme="majorBidi"/>
          <w:sz w:val="24"/>
          <w:szCs w:val="24"/>
        </w:rPr>
        <w:t xml:space="preserve">although </w:t>
      </w:r>
      <w:r w:rsidR="00CB5289" w:rsidRPr="002C5B03">
        <w:rPr>
          <w:rFonts w:asciiTheme="majorBidi" w:eastAsia="Calibri" w:hAnsiTheme="majorBidi" w:cstheme="majorBidi"/>
          <w:sz w:val="24"/>
          <w:szCs w:val="24"/>
        </w:rPr>
        <w:t>without denying their divine source. Muslim authors argued that Christianity abrogated earlier Judaism, and that Islam</w:t>
      </w:r>
      <w:r w:rsidR="00893B01" w:rsidRPr="002C5B03">
        <w:rPr>
          <w:rFonts w:asciiTheme="majorBidi" w:eastAsia="Calibri" w:hAnsiTheme="majorBidi" w:cstheme="majorBidi"/>
          <w:sz w:val="24"/>
          <w:szCs w:val="24"/>
        </w:rPr>
        <w:t>-</w:t>
      </w:r>
      <w:r w:rsidR="00CB5289" w:rsidRPr="002C5B03">
        <w:rPr>
          <w:rFonts w:asciiTheme="majorBidi" w:eastAsia="Calibri" w:hAnsiTheme="majorBidi" w:cstheme="majorBidi"/>
          <w:sz w:val="24"/>
          <w:szCs w:val="24"/>
        </w:rPr>
        <w:t xml:space="preserve"> being the most recent of the three religion, </w:t>
      </w:r>
      <w:r w:rsidR="00AE2677" w:rsidRPr="002C5B03">
        <w:rPr>
          <w:rFonts w:asciiTheme="majorBidi" w:eastAsia="Calibri" w:hAnsiTheme="majorBidi" w:cstheme="majorBidi"/>
          <w:sz w:val="24"/>
          <w:szCs w:val="24"/>
        </w:rPr>
        <w:t>hence</w:t>
      </w:r>
      <w:r w:rsidR="00CB5289" w:rsidRPr="002C5B03">
        <w:rPr>
          <w:rFonts w:asciiTheme="majorBidi" w:eastAsia="Calibri" w:hAnsiTheme="majorBidi" w:cstheme="majorBidi"/>
          <w:sz w:val="24"/>
          <w:szCs w:val="24"/>
        </w:rPr>
        <w:t xml:space="preserve"> containing God's final and valid </w:t>
      </w:r>
      <w:r w:rsidR="00AE2677" w:rsidRPr="002C5B03">
        <w:rPr>
          <w:rFonts w:asciiTheme="majorBidi" w:eastAsia="Calibri" w:hAnsiTheme="majorBidi" w:cstheme="majorBidi"/>
          <w:sz w:val="24"/>
          <w:szCs w:val="24"/>
        </w:rPr>
        <w:t>advent</w:t>
      </w:r>
      <w:r w:rsidR="00893B01" w:rsidRPr="002C5B03">
        <w:rPr>
          <w:rFonts w:asciiTheme="majorBidi" w:eastAsia="Calibri" w:hAnsiTheme="majorBidi" w:cstheme="majorBidi"/>
          <w:sz w:val="24"/>
          <w:szCs w:val="24"/>
        </w:rPr>
        <w:t>-</w:t>
      </w:r>
      <w:r w:rsidR="00AE2677" w:rsidRPr="002C5B03">
        <w:rPr>
          <w:rFonts w:asciiTheme="majorBidi" w:eastAsia="Calibri" w:hAnsiTheme="majorBidi" w:cstheme="majorBidi"/>
          <w:sz w:val="24"/>
          <w:szCs w:val="24"/>
        </w:rPr>
        <w:t xml:space="preserve"> abrogated the other two</w:t>
      </w:r>
      <w:r w:rsidR="00367EA6">
        <w:rPr>
          <w:rFonts w:asciiTheme="majorBidi" w:eastAsia="Calibri" w:hAnsiTheme="majorBidi" w:cstheme="majorBidi"/>
          <w:sz w:val="24"/>
          <w:szCs w:val="24"/>
        </w:rPr>
        <w:t xml:space="preserve">  (</w:t>
      </w:r>
      <w:r w:rsidR="00367EA6" w:rsidRPr="001E4EA0">
        <w:rPr>
          <w:rFonts w:ascii="David" w:hAnsi="David" w:cs="David"/>
          <w:sz w:val="24"/>
          <w:szCs w:val="24"/>
        </w:rPr>
        <w:t>Lazarus-</w:t>
      </w:r>
      <w:proofErr w:type="spellStart"/>
      <w:r w:rsidR="00367EA6" w:rsidRPr="001E4EA0">
        <w:rPr>
          <w:rFonts w:ascii="David" w:hAnsi="David" w:cs="David"/>
          <w:sz w:val="24"/>
          <w:szCs w:val="24"/>
        </w:rPr>
        <w:t>Yafeh</w:t>
      </w:r>
      <w:proofErr w:type="spellEnd"/>
      <w:r w:rsidR="00367EA6">
        <w:rPr>
          <w:rFonts w:asciiTheme="majorBidi" w:eastAsia="Calibri" w:hAnsiTheme="majorBidi" w:cstheme="majorBidi"/>
          <w:sz w:val="24"/>
          <w:szCs w:val="24"/>
        </w:rPr>
        <w:t xml:space="preserve"> 1992, 35-37)</w:t>
      </w:r>
      <w:r w:rsidR="00AE2677" w:rsidRPr="002C5B03">
        <w:rPr>
          <w:rFonts w:asciiTheme="majorBidi" w:eastAsia="Calibri" w:hAnsiTheme="majorBidi" w:cstheme="majorBidi"/>
          <w:sz w:val="24"/>
          <w:szCs w:val="24"/>
        </w:rPr>
        <w:t>.</w:t>
      </w:r>
    </w:p>
    <w:p w14:paraId="592DFB00" w14:textId="77777777" w:rsidR="00660CFB" w:rsidRDefault="00C768D1" w:rsidP="00B20C6C">
      <w:pPr>
        <w:bidi w:val="0"/>
        <w:spacing w:line="480" w:lineRule="auto"/>
        <w:contextualSpacing/>
        <w:jc w:val="both"/>
        <w:rPr>
          <w:rFonts w:asciiTheme="majorBidi" w:hAnsiTheme="majorBidi" w:cstheme="majorBidi"/>
          <w:sz w:val="24"/>
          <w:szCs w:val="24"/>
        </w:rPr>
      </w:pPr>
      <w:r w:rsidRPr="002C5B03">
        <w:rPr>
          <w:rFonts w:asciiTheme="majorBidi" w:eastAsia="Calibri" w:hAnsiTheme="majorBidi" w:cstheme="majorBidi"/>
          <w:sz w:val="24"/>
          <w:szCs w:val="24"/>
        </w:rPr>
        <w:t>The Jewish scholars in the Middle Ages faced this argument</w:t>
      </w:r>
      <w:r w:rsidR="005A1096" w:rsidRPr="002C5B03">
        <w:rPr>
          <w:rFonts w:asciiTheme="majorBidi" w:eastAsia="Calibri" w:hAnsiTheme="majorBidi" w:cstheme="majorBidi"/>
          <w:sz w:val="24"/>
          <w:szCs w:val="24"/>
        </w:rPr>
        <w:t>,</w:t>
      </w:r>
      <w:r w:rsidRPr="002C5B03">
        <w:rPr>
          <w:rFonts w:asciiTheme="majorBidi" w:eastAsia="Calibri" w:hAnsiTheme="majorBidi" w:cstheme="majorBidi"/>
          <w:sz w:val="24"/>
          <w:szCs w:val="24"/>
        </w:rPr>
        <w:t xml:space="preserve"> </w:t>
      </w:r>
      <w:r w:rsidRPr="002C5B03">
        <w:rPr>
          <w:rFonts w:asciiTheme="majorBidi" w:hAnsiTheme="majorBidi" w:cstheme="majorBidi"/>
          <w:sz w:val="24"/>
          <w:szCs w:val="24"/>
        </w:rPr>
        <w:t>defended the eternal validity of the Torah and the concordance between its teaching in the past and present time</w:t>
      </w:r>
      <w:r w:rsidRPr="002C5B03">
        <w:rPr>
          <w:rFonts w:asciiTheme="majorBidi" w:eastAsia="Calibri" w:hAnsiTheme="majorBidi" w:cstheme="majorBidi"/>
          <w:sz w:val="24"/>
          <w:szCs w:val="24"/>
        </w:rPr>
        <w:t>, using intellectual arguments and verses from the Bible. For instance</w:t>
      </w:r>
      <w:r w:rsidR="00C556A0" w:rsidRPr="002C5B03">
        <w:rPr>
          <w:rFonts w:asciiTheme="majorBidi" w:eastAsia="Calibri" w:hAnsiTheme="majorBidi" w:cstheme="majorBidi"/>
          <w:sz w:val="24"/>
          <w:szCs w:val="24"/>
        </w:rPr>
        <w:t>,</w:t>
      </w:r>
      <w:r w:rsidRPr="002C5B03">
        <w:rPr>
          <w:rFonts w:asciiTheme="majorBidi" w:eastAsia="Calibri" w:hAnsiTheme="majorBidi" w:cstheme="majorBidi"/>
          <w:sz w:val="24"/>
          <w:szCs w:val="24"/>
        </w:rPr>
        <w:t xml:space="preserve"> </w:t>
      </w:r>
      <w:proofErr w:type="spellStart"/>
      <w:r w:rsidRPr="002C5B03">
        <w:rPr>
          <w:rFonts w:asciiTheme="majorBidi" w:hAnsiTheme="majorBidi" w:cstheme="majorBidi"/>
          <w:sz w:val="24"/>
          <w:szCs w:val="24"/>
        </w:rPr>
        <w:t>Sa'adya</w:t>
      </w:r>
      <w:proofErr w:type="spellEnd"/>
      <w:r w:rsidRPr="002C5B03">
        <w:rPr>
          <w:rFonts w:asciiTheme="majorBidi" w:hAnsiTheme="majorBidi" w:cstheme="majorBidi"/>
          <w:sz w:val="24"/>
          <w:szCs w:val="24"/>
        </w:rPr>
        <w:t xml:space="preserve"> Gaon devoted an extensive discussion to this in his </w:t>
      </w:r>
      <w:proofErr w:type="spellStart"/>
      <w:r w:rsidRPr="00D04BED">
        <w:rPr>
          <w:rFonts w:asciiTheme="majorBidi" w:hAnsiTheme="majorBidi" w:cstheme="majorBidi"/>
          <w:sz w:val="24"/>
          <w:szCs w:val="24"/>
        </w:rPr>
        <w:t>Kit</w:t>
      </w:r>
      <w:r w:rsidR="009035A8" w:rsidRPr="00D04BED">
        <w:rPr>
          <w:rFonts w:asciiTheme="majorBidi" w:hAnsiTheme="majorBidi" w:cstheme="majorBidi"/>
          <w:sz w:val="24"/>
          <w:szCs w:val="24"/>
        </w:rPr>
        <w:t>ā</w:t>
      </w:r>
      <w:r w:rsidRPr="00D04BED">
        <w:rPr>
          <w:rFonts w:asciiTheme="majorBidi" w:hAnsiTheme="majorBidi" w:cstheme="majorBidi"/>
          <w:sz w:val="24"/>
          <w:szCs w:val="24"/>
        </w:rPr>
        <w:t>b</w:t>
      </w:r>
      <w:proofErr w:type="spellEnd"/>
      <w:r w:rsidRPr="00D04BED">
        <w:rPr>
          <w:rFonts w:asciiTheme="majorBidi" w:hAnsiTheme="majorBidi" w:cstheme="majorBidi"/>
          <w:sz w:val="24"/>
          <w:szCs w:val="24"/>
        </w:rPr>
        <w:t xml:space="preserve"> al-</w:t>
      </w:r>
      <w:proofErr w:type="spellStart"/>
      <w:r w:rsidR="009035A8" w:rsidRPr="00D04BED">
        <w:rPr>
          <w:rFonts w:asciiTheme="majorBidi" w:hAnsiTheme="majorBidi" w:cstheme="majorBidi"/>
          <w:sz w:val="24"/>
          <w:szCs w:val="24"/>
        </w:rPr>
        <w:t>ʾ</w:t>
      </w:r>
      <w:r w:rsidRPr="00D04BED">
        <w:rPr>
          <w:rFonts w:asciiTheme="majorBidi" w:hAnsiTheme="majorBidi" w:cstheme="majorBidi"/>
          <w:sz w:val="24"/>
          <w:szCs w:val="24"/>
        </w:rPr>
        <w:t>am</w:t>
      </w:r>
      <w:r w:rsidR="009035A8" w:rsidRPr="00D04BED">
        <w:rPr>
          <w:rFonts w:asciiTheme="majorBidi" w:hAnsiTheme="majorBidi" w:cstheme="majorBidi"/>
          <w:sz w:val="24"/>
          <w:szCs w:val="24"/>
        </w:rPr>
        <w:t>ā</w:t>
      </w:r>
      <w:r w:rsidRPr="00D04BED">
        <w:rPr>
          <w:rFonts w:asciiTheme="majorBidi" w:hAnsiTheme="majorBidi" w:cstheme="majorBidi"/>
          <w:sz w:val="24"/>
          <w:szCs w:val="24"/>
        </w:rPr>
        <w:t>n</w:t>
      </w:r>
      <w:r w:rsidR="009035A8" w:rsidRPr="00D04BED">
        <w:rPr>
          <w:rFonts w:asciiTheme="majorBidi" w:hAnsiTheme="majorBidi" w:cstheme="majorBidi"/>
          <w:sz w:val="24"/>
          <w:szCs w:val="24"/>
        </w:rPr>
        <w:t>ā</w:t>
      </w:r>
      <w:r w:rsidRPr="00D04BED">
        <w:rPr>
          <w:rFonts w:asciiTheme="majorBidi" w:hAnsiTheme="majorBidi" w:cstheme="majorBidi"/>
          <w:sz w:val="24"/>
          <w:szCs w:val="24"/>
        </w:rPr>
        <w:t>t</w:t>
      </w:r>
      <w:proofErr w:type="spellEnd"/>
      <w:r w:rsidRPr="00D04BED">
        <w:rPr>
          <w:rFonts w:asciiTheme="majorBidi" w:hAnsiTheme="majorBidi" w:cstheme="majorBidi"/>
          <w:sz w:val="24"/>
          <w:szCs w:val="24"/>
        </w:rPr>
        <w:t xml:space="preserve"> </w:t>
      </w:r>
      <w:proofErr w:type="spellStart"/>
      <w:r w:rsidRPr="00D04BED">
        <w:rPr>
          <w:rFonts w:asciiTheme="majorBidi" w:hAnsiTheme="majorBidi" w:cstheme="majorBidi"/>
          <w:sz w:val="24"/>
          <w:szCs w:val="24"/>
        </w:rPr>
        <w:t>wa</w:t>
      </w:r>
      <w:proofErr w:type="spellEnd"/>
      <w:r w:rsidRPr="00D04BED">
        <w:rPr>
          <w:rFonts w:asciiTheme="majorBidi" w:hAnsiTheme="majorBidi" w:cstheme="majorBidi"/>
          <w:sz w:val="24"/>
          <w:szCs w:val="24"/>
        </w:rPr>
        <w:t>-l-</w:t>
      </w:r>
      <w:proofErr w:type="spellStart"/>
      <w:r w:rsidRPr="00D04BED">
        <w:rPr>
          <w:rFonts w:asciiTheme="majorBidi" w:hAnsiTheme="majorBidi" w:cstheme="majorBidi"/>
          <w:sz w:val="24"/>
          <w:szCs w:val="24"/>
        </w:rPr>
        <w:t>i</w:t>
      </w:r>
      <w:r w:rsidR="00231A18" w:rsidRPr="00D04BED">
        <w:rPr>
          <w:rFonts w:asciiTheme="majorBidi" w:hAnsiTheme="majorBidi" w:cstheme="majorBidi"/>
          <w:sz w:val="24"/>
          <w:szCs w:val="24"/>
        </w:rPr>
        <w:t>ʿ</w:t>
      </w:r>
      <w:r w:rsidRPr="00D04BED">
        <w:rPr>
          <w:rFonts w:asciiTheme="majorBidi" w:hAnsiTheme="majorBidi" w:cstheme="majorBidi"/>
          <w:sz w:val="24"/>
          <w:szCs w:val="24"/>
        </w:rPr>
        <w:t>tiqad</w:t>
      </w:r>
      <w:r w:rsidR="00231A18" w:rsidRPr="00D04BED">
        <w:rPr>
          <w:rFonts w:asciiTheme="majorBidi" w:hAnsiTheme="majorBidi" w:cstheme="majorBidi"/>
          <w:sz w:val="24"/>
          <w:szCs w:val="24"/>
        </w:rPr>
        <w:t>ā</w:t>
      </w:r>
      <w:r w:rsidRPr="00D04BED">
        <w:rPr>
          <w:rFonts w:asciiTheme="majorBidi" w:hAnsiTheme="majorBidi" w:cstheme="majorBidi"/>
          <w:sz w:val="24"/>
          <w:szCs w:val="24"/>
        </w:rPr>
        <w:t>t</w:t>
      </w:r>
      <w:proofErr w:type="spellEnd"/>
      <w:r w:rsidRPr="002C5B03">
        <w:rPr>
          <w:rFonts w:asciiTheme="majorBidi" w:hAnsiTheme="majorBidi" w:cstheme="majorBidi"/>
          <w:sz w:val="24"/>
          <w:szCs w:val="24"/>
        </w:rPr>
        <w:t xml:space="preserve"> (the Book of Beliefs and Opinions), chapter III.7-10</w:t>
      </w:r>
      <w:r w:rsidR="00367EA6">
        <w:rPr>
          <w:rFonts w:asciiTheme="majorBidi" w:hAnsiTheme="majorBidi" w:cstheme="majorBidi"/>
          <w:sz w:val="24"/>
          <w:szCs w:val="24"/>
        </w:rPr>
        <w:t xml:space="preserve"> (Schlossberg 1990, 37-50</w:t>
      </w:r>
      <w:r w:rsidR="00B20C6C">
        <w:rPr>
          <w:rFonts w:asciiTheme="majorBidi" w:hAnsiTheme="majorBidi" w:cstheme="majorBidi"/>
          <w:sz w:val="24"/>
          <w:szCs w:val="24"/>
        </w:rPr>
        <w:t>).</w:t>
      </w:r>
      <w:r w:rsidR="00893B01" w:rsidRPr="002C5B03">
        <w:rPr>
          <w:rStyle w:val="FootnoteReference"/>
          <w:rFonts w:asciiTheme="majorBidi" w:hAnsiTheme="majorBidi" w:cstheme="majorBidi"/>
          <w:sz w:val="24"/>
          <w:szCs w:val="24"/>
        </w:rPr>
        <w:footnoteReference w:id="10"/>
      </w:r>
      <w:r w:rsidRPr="002C5B03">
        <w:rPr>
          <w:rFonts w:asciiTheme="majorBidi" w:hAnsiTheme="majorBidi" w:cstheme="majorBidi"/>
          <w:sz w:val="24"/>
          <w:szCs w:val="24"/>
        </w:rPr>
        <w:t xml:space="preserve"> Maimonides emphasizes the authenticity and irrevocability of the Torah in the ninth article of his 'Thirteen Principles of the faith'</w:t>
      </w:r>
      <w:r w:rsidR="00321726" w:rsidRPr="002C5B03">
        <w:rPr>
          <w:rFonts w:asciiTheme="majorBidi" w:hAnsiTheme="majorBidi" w:cstheme="majorBidi"/>
          <w:sz w:val="24"/>
          <w:szCs w:val="24"/>
        </w:rPr>
        <w:t>; and in his legal writing he emphasized the full validity of Mosaic Law even in the Messianic era (</w:t>
      </w:r>
      <w:proofErr w:type="spellStart"/>
      <w:r w:rsidR="00321726" w:rsidRPr="002C5B03">
        <w:rPr>
          <w:rFonts w:asciiTheme="majorBidi" w:hAnsiTheme="majorBidi" w:cstheme="majorBidi"/>
          <w:sz w:val="24"/>
          <w:szCs w:val="24"/>
        </w:rPr>
        <w:t>Mishneh</w:t>
      </w:r>
      <w:proofErr w:type="spellEnd"/>
      <w:r w:rsidR="00321726" w:rsidRPr="002C5B03">
        <w:rPr>
          <w:rFonts w:asciiTheme="majorBidi" w:hAnsiTheme="majorBidi" w:cstheme="majorBidi"/>
          <w:sz w:val="24"/>
          <w:szCs w:val="24"/>
        </w:rPr>
        <w:t xml:space="preserve"> Torah, </w:t>
      </w:r>
      <w:proofErr w:type="spellStart"/>
      <w:r w:rsidR="00321726" w:rsidRPr="002C5B03">
        <w:rPr>
          <w:rFonts w:asciiTheme="majorBidi" w:hAnsiTheme="majorBidi" w:cstheme="majorBidi"/>
          <w:sz w:val="24"/>
          <w:szCs w:val="24"/>
        </w:rPr>
        <w:t>Hilkot</w:t>
      </w:r>
      <w:proofErr w:type="spellEnd"/>
      <w:r w:rsidR="00321726" w:rsidRPr="002C5B03">
        <w:rPr>
          <w:rFonts w:asciiTheme="majorBidi" w:hAnsiTheme="majorBidi" w:cstheme="majorBidi"/>
          <w:sz w:val="24"/>
          <w:szCs w:val="24"/>
        </w:rPr>
        <w:t xml:space="preserve"> Megillah 2:18</w:t>
      </w:r>
      <w:r w:rsidR="000E41EE">
        <w:rPr>
          <w:rFonts w:asciiTheme="majorBidi" w:hAnsiTheme="majorBidi" w:cstheme="majorBidi"/>
          <w:sz w:val="24"/>
          <w:szCs w:val="24"/>
        </w:rPr>
        <w:t>, 11:1,3</w:t>
      </w:r>
      <w:r w:rsidR="00321726" w:rsidRPr="002C5B03">
        <w:rPr>
          <w:rFonts w:asciiTheme="majorBidi" w:hAnsiTheme="majorBidi" w:cstheme="majorBidi"/>
          <w:sz w:val="24"/>
          <w:szCs w:val="24"/>
        </w:rPr>
        <w:t xml:space="preserve">). </w:t>
      </w:r>
      <w:r w:rsidR="005A1096" w:rsidRPr="002C5B03">
        <w:rPr>
          <w:rFonts w:asciiTheme="majorBidi" w:hAnsiTheme="majorBidi" w:cstheme="majorBidi"/>
          <w:sz w:val="24"/>
          <w:szCs w:val="24"/>
        </w:rPr>
        <w:t>To strengthen his argument</w:t>
      </w:r>
      <w:r w:rsidR="004F52CB" w:rsidRPr="002C5B03">
        <w:rPr>
          <w:rFonts w:asciiTheme="majorBidi" w:hAnsiTheme="majorBidi" w:cstheme="majorBidi"/>
          <w:sz w:val="24"/>
          <w:szCs w:val="24"/>
        </w:rPr>
        <w:t>,</w:t>
      </w:r>
      <w:r w:rsidR="005A1096" w:rsidRPr="002C5B03">
        <w:rPr>
          <w:rFonts w:asciiTheme="majorBidi" w:hAnsiTheme="majorBidi" w:cstheme="majorBidi"/>
          <w:sz w:val="24"/>
          <w:szCs w:val="24"/>
        </w:rPr>
        <w:t xml:space="preserve"> the seven article </w:t>
      </w:r>
      <w:r w:rsidRPr="002C5B03">
        <w:rPr>
          <w:rFonts w:asciiTheme="majorBidi" w:hAnsiTheme="majorBidi" w:cstheme="majorBidi"/>
          <w:sz w:val="24"/>
          <w:szCs w:val="24"/>
        </w:rPr>
        <w:t xml:space="preserve">speaks highly </w:t>
      </w:r>
      <w:r w:rsidR="00EF6CCA" w:rsidRPr="002C5B03">
        <w:rPr>
          <w:rFonts w:asciiTheme="majorBidi" w:hAnsiTheme="majorBidi" w:cstheme="majorBidi"/>
          <w:sz w:val="24"/>
          <w:szCs w:val="24"/>
        </w:rPr>
        <w:t xml:space="preserve">of </w:t>
      </w:r>
      <w:r w:rsidR="00EF6CCA" w:rsidRPr="002C5B03">
        <w:rPr>
          <w:rFonts w:asciiTheme="majorBidi" w:hAnsiTheme="majorBidi" w:cstheme="majorBidi"/>
          <w:sz w:val="24"/>
          <w:szCs w:val="24"/>
        </w:rPr>
        <w:lastRenderedPageBreak/>
        <w:t>Moses' status as a prophet</w:t>
      </w:r>
      <w:r w:rsidRPr="002C5B03">
        <w:rPr>
          <w:rFonts w:asciiTheme="majorBidi" w:hAnsiTheme="majorBidi" w:cstheme="majorBidi"/>
          <w:sz w:val="24"/>
          <w:szCs w:val="24"/>
        </w:rPr>
        <w:t xml:space="preserve"> </w:t>
      </w:r>
      <w:r w:rsidR="00EF6CCA" w:rsidRPr="002C5B03">
        <w:rPr>
          <w:rFonts w:asciiTheme="majorBidi" w:hAnsiTheme="majorBidi" w:cstheme="majorBidi"/>
          <w:sz w:val="24"/>
          <w:szCs w:val="24"/>
        </w:rPr>
        <w:t xml:space="preserve">comparing </w:t>
      </w:r>
      <w:r w:rsidR="005A1096" w:rsidRPr="002C5B03">
        <w:rPr>
          <w:rFonts w:asciiTheme="majorBidi" w:hAnsiTheme="majorBidi" w:cstheme="majorBidi"/>
          <w:sz w:val="24"/>
          <w:szCs w:val="24"/>
        </w:rPr>
        <w:t xml:space="preserve">to other prophets and laws; concluding that </w:t>
      </w:r>
      <w:r w:rsidRPr="002C5B03">
        <w:rPr>
          <w:rFonts w:asciiTheme="majorBidi" w:hAnsiTheme="majorBidi" w:cstheme="majorBidi"/>
          <w:sz w:val="24"/>
          <w:szCs w:val="24"/>
        </w:rPr>
        <w:t>nobody can come up with a better law that might abrogate Mosaic Law</w:t>
      </w:r>
      <w:r w:rsidR="00367EA6">
        <w:rPr>
          <w:rFonts w:asciiTheme="majorBidi" w:hAnsiTheme="majorBidi" w:cstheme="majorBidi"/>
          <w:sz w:val="24"/>
          <w:szCs w:val="24"/>
        </w:rPr>
        <w:t xml:space="preserve"> (</w:t>
      </w:r>
      <w:r w:rsidR="00367EA6">
        <w:rPr>
          <w:rFonts w:ascii="David" w:hAnsi="David" w:cs="David"/>
          <w:sz w:val="24"/>
          <w:szCs w:val="24"/>
        </w:rPr>
        <w:t>Lasker</w:t>
      </w:r>
      <w:r w:rsidR="00B20C6C">
        <w:rPr>
          <w:rFonts w:asciiTheme="majorBidi" w:hAnsiTheme="majorBidi" w:cstheme="majorBidi"/>
          <w:sz w:val="24"/>
          <w:szCs w:val="24"/>
        </w:rPr>
        <w:t xml:space="preserve"> 2007;</w:t>
      </w:r>
      <w:r w:rsidR="00367EA6">
        <w:rPr>
          <w:rFonts w:asciiTheme="majorBidi" w:hAnsiTheme="majorBidi" w:cstheme="majorBidi"/>
          <w:sz w:val="24"/>
          <w:szCs w:val="24"/>
        </w:rPr>
        <w:t xml:space="preserve"> Schlossberg 1990 b, 49-55;</w:t>
      </w:r>
      <w:r w:rsidR="00367EA6" w:rsidRPr="00367EA6">
        <w:rPr>
          <w:rFonts w:ascii="David" w:hAnsi="David" w:cs="David"/>
          <w:sz w:val="24"/>
          <w:szCs w:val="24"/>
        </w:rPr>
        <w:t xml:space="preserve"> </w:t>
      </w:r>
      <w:proofErr w:type="spellStart"/>
      <w:r w:rsidR="00367EA6" w:rsidRPr="00670402">
        <w:rPr>
          <w:rFonts w:ascii="David" w:hAnsi="David" w:cs="David"/>
          <w:sz w:val="24"/>
          <w:szCs w:val="24"/>
        </w:rPr>
        <w:t>Bousek</w:t>
      </w:r>
      <w:proofErr w:type="spellEnd"/>
      <w:r w:rsidR="00367EA6">
        <w:rPr>
          <w:rFonts w:ascii="David" w:hAnsi="David" w:cs="David"/>
          <w:sz w:val="24"/>
          <w:szCs w:val="24"/>
        </w:rPr>
        <w:t xml:space="preserve"> 2014</w:t>
      </w:r>
      <w:r w:rsidR="00367EA6" w:rsidRPr="00670402">
        <w:rPr>
          <w:rFonts w:ascii="David" w:hAnsi="David" w:cs="David"/>
          <w:sz w:val="24"/>
          <w:szCs w:val="24"/>
        </w:rPr>
        <w:t>, 50-56</w:t>
      </w:r>
      <w:r w:rsidR="00367EA6">
        <w:rPr>
          <w:rFonts w:asciiTheme="majorBidi" w:hAnsiTheme="majorBidi" w:cstheme="majorBidi"/>
          <w:sz w:val="24"/>
          <w:szCs w:val="24"/>
        </w:rPr>
        <w:t>)</w:t>
      </w:r>
      <w:r w:rsidRPr="002C5B03">
        <w:rPr>
          <w:rFonts w:asciiTheme="majorBidi" w:hAnsiTheme="majorBidi" w:cstheme="majorBidi"/>
          <w:sz w:val="24"/>
          <w:szCs w:val="24"/>
        </w:rPr>
        <w:t>.</w:t>
      </w:r>
    </w:p>
    <w:p w14:paraId="54030EFB" w14:textId="77777777" w:rsidR="00367EA6" w:rsidRPr="00660CFB" w:rsidRDefault="004C5FDE" w:rsidP="00660CFB">
      <w:pPr>
        <w:bidi w:val="0"/>
        <w:spacing w:line="480" w:lineRule="auto"/>
        <w:contextualSpacing/>
        <w:jc w:val="both"/>
        <w:rPr>
          <w:rFonts w:asciiTheme="majorBidi" w:hAnsiTheme="majorBidi" w:cstheme="majorBidi"/>
          <w:sz w:val="24"/>
          <w:szCs w:val="24"/>
        </w:rPr>
      </w:pPr>
      <w:r w:rsidRPr="002C5B03">
        <w:rPr>
          <w:rFonts w:asciiTheme="majorBidi" w:eastAsia="Calibri" w:hAnsiTheme="majorBidi" w:cstheme="majorBidi"/>
          <w:sz w:val="24"/>
          <w:szCs w:val="24"/>
        </w:rPr>
        <w:t>One of the main arguments put forward by the Jewish scholars</w:t>
      </w:r>
      <w:r w:rsidR="00C556A0" w:rsidRPr="002C5B03">
        <w:rPr>
          <w:rFonts w:asciiTheme="majorBidi" w:eastAsia="Calibri" w:hAnsiTheme="majorBidi" w:cstheme="majorBidi"/>
          <w:sz w:val="24"/>
          <w:szCs w:val="24"/>
        </w:rPr>
        <w:t xml:space="preserve"> in order to rejected the idea of the</w:t>
      </w:r>
      <w:r w:rsidR="00C556A0" w:rsidRPr="002C5B03">
        <w:rPr>
          <w:rFonts w:asciiTheme="majorBidi" w:hAnsiTheme="majorBidi" w:cstheme="majorBidi"/>
          <w:sz w:val="24"/>
          <w:szCs w:val="24"/>
        </w:rPr>
        <w:t xml:space="preserve"> Torah's abrogation</w:t>
      </w:r>
      <w:r w:rsidR="002A211A" w:rsidRPr="002C5B03">
        <w:rPr>
          <w:rFonts w:asciiTheme="majorBidi" w:eastAsia="Calibri" w:hAnsiTheme="majorBidi" w:cstheme="majorBidi"/>
          <w:sz w:val="24"/>
          <w:szCs w:val="24"/>
        </w:rPr>
        <w:t xml:space="preserve"> (</w:t>
      </w:r>
      <w:r w:rsidR="00ED1A03" w:rsidRPr="002C5B03">
        <w:rPr>
          <w:rFonts w:asciiTheme="majorBidi" w:eastAsia="Calibri" w:hAnsiTheme="majorBidi" w:cstheme="majorBidi"/>
          <w:sz w:val="24"/>
          <w:szCs w:val="24"/>
        </w:rPr>
        <w:t>the two mention above,</w:t>
      </w:r>
      <w:r w:rsidR="002A211A" w:rsidRPr="002C5B03">
        <w:rPr>
          <w:rFonts w:asciiTheme="majorBidi" w:eastAsia="Calibri" w:hAnsiTheme="majorBidi" w:cstheme="majorBidi"/>
          <w:sz w:val="24"/>
          <w:szCs w:val="24"/>
        </w:rPr>
        <w:t xml:space="preserve"> </w:t>
      </w:r>
      <w:proofErr w:type="spellStart"/>
      <w:r w:rsidR="002A211A" w:rsidRPr="002C5B03">
        <w:rPr>
          <w:rFonts w:asciiTheme="majorBidi" w:eastAsia="Calibri" w:hAnsiTheme="majorBidi" w:cstheme="majorBidi"/>
          <w:sz w:val="24"/>
          <w:szCs w:val="24"/>
        </w:rPr>
        <w:t>Jehuda</w:t>
      </w:r>
      <w:proofErr w:type="spellEnd"/>
      <w:r w:rsidR="002A211A" w:rsidRPr="002C5B03">
        <w:rPr>
          <w:rFonts w:asciiTheme="majorBidi" w:eastAsia="Calibri" w:hAnsiTheme="majorBidi" w:cstheme="majorBidi"/>
          <w:sz w:val="24"/>
          <w:szCs w:val="24"/>
        </w:rPr>
        <w:t xml:space="preserve"> ha-Levi,</w:t>
      </w:r>
      <w:r w:rsidRPr="002C5B03">
        <w:rPr>
          <w:rFonts w:asciiTheme="majorBidi" w:eastAsia="Calibri" w:hAnsiTheme="majorBidi" w:cstheme="majorBidi"/>
          <w:sz w:val="24"/>
          <w:szCs w:val="24"/>
        </w:rPr>
        <w:t xml:space="preserve"> </w:t>
      </w:r>
      <w:r w:rsidR="002A211A" w:rsidRPr="002C5B03">
        <w:rPr>
          <w:rFonts w:asciiTheme="majorBidi" w:eastAsia="Calibri" w:hAnsiTheme="majorBidi" w:cstheme="majorBidi"/>
          <w:sz w:val="24"/>
          <w:szCs w:val="24"/>
        </w:rPr>
        <w:t>Abraham ibn Dawud and many others)</w:t>
      </w:r>
      <w:r w:rsidR="00EF6CCA" w:rsidRPr="002C5B03">
        <w:rPr>
          <w:rFonts w:asciiTheme="majorBidi" w:eastAsia="Calibri" w:hAnsiTheme="majorBidi" w:cstheme="majorBidi"/>
          <w:sz w:val="24"/>
          <w:szCs w:val="24"/>
        </w:rPr>
        <w:t xml:space="preserve"> </w:t>
      </w:r>
      <w:r w:rsidRPr="002C5B03">
        <w:rPr>
          <w:rFonts w:asciiTheme="majorBidi" w:eastAsia="Calibri" w:hAnsiTheme="majorBidi" w:cstheme="majorBidi"/>
          <w:sz w:val="24"/>
          <w:szCs w:val="24"/>
        </w:rPr>
        <w:t xml:space="preserve">was the </w:t>
      </w:r>
      <w:r w:rsidR="002A211A" w:rsidRPr="002C5B03">
        <w:rPr>
          <w:rFonts w:asciiTheme="majorBidi" w:eastAsia="Calibri" w:hAnsiTheme="majorBidi" w:cstheme="majorBidi"/>
          <w:sz w:val="24"/>
          <w:szCs w:val="24"/>
        </w:rPr>
        <w:t xml:space="preserve">publicly </w:t>
      </w:r>
      <w:r w:rsidRPr="002C5B03">
        <w:rPr>
          <w:rFonts w:asciiTheme="majorBidi" w:eastAsia="Calibri" w:hAnsiTheme="majorBidi" w:cstheme="majorBidi"/>
          <w:sz w:val="24"/>
          <w:szCs w:val="24"/>
        </w:rPr>
        <w:t>revelation on the Mount Sinai and the pu</w:t>
      </w:r>
      <w:r w:rsidR="002A211A" w:rsidRPr="002C5B03">
        <w:rPr>
          <w:rFonts w:asciiTheme="majorBidi" w:eastAsia="Calibri" w:hAnsiTheme="majorBidi" w:cstheme="majorBidi"/>
          <w:sz w:val="24"/>
          <w:szCs w:val="24"/>
        </w:rPr>
        <w:t>blic nature of Moses' miracles</w:t>
      </w:r>
      <w:r w:rsidR="004F52CB" w:rsidRPr="002C5B03">
        <w:rPr>
          <w:rFonts w:asciiTheme="majorBidi" w:eastAsia="Calibri" w:hAnsiTheme="majorBidi" w:cstheme="majorBidi"/>
          <w:sz w:val="24"/>
          <w:szCs w:val="24"/>
        </w:rPr>
        <w:t>.</w:t>
      </w:r>
      <w:r w:rsidR="00893B01" w:rsidRPr="002C5B03">
        <w:rPr>
          <w:rFonts w:asciiTheme="majorBidi" w:eastAsia="Calibri" w:hAnsiTheme="majorBidi" w:cstheme="majorBidi"/>
          <w:sz w:val="24"/>
          <w:szCs w:val="24"/>
        </w:rPr>
        <w:t xml:space="preserve"> P</w:t>
      </w:r>
      <w:r w:rsidR="002A211A" w:rsidRPr="002C5B03">
        <w:rPr>
          <w:rFonts w:asciiTheme="majorBidi" w:eastAsia="Calibri" w:hAnsiTheme="majorBidi" w:cstheme="majorBidi"/>
          <w:sz w:val="24"/>
          <w:szCs w:val="24"/>
        </w:rPr>
        <w:t>ut differently</w:t>
      </w:r>
      <w:r w:rsidRPr="002C5B03">
        <w:rPr>
          <w:rFonts w:asciiTheme="majorBidi" w:eastAsia="Calibri" w:hAnsiTheme="majorBidi" w:cstheme="majorBidi"/>
          <w:sz w:val="24"/>
          <w:szCs w:val="24"/>
        </w:rPr>
        <w:t xml:space="preserve"> while </w:t>
      </w:r>
      <w:r w:rsidR="002A211A" w:rsidRPr="002C5B03">
        <w:rPr>
          <w:rFonts w:asciiTheme="majorBidi" w:eastAsia="Calibri" w:hAnsiTheme="majorBidi" w:cstheme="majorBidi"/>
          <w:sz w:val="24"/>
          <w:szCs w:val="24"/>
        </w:rPr>
        <w:t>the two mentioned events took place in front of the eyes of a large crowd,</w:t>
      </w:r>
      <w:r w:rsidRPr="002C5B03">
        <w:rPr>
          <w:rFonts w:asciiTheme="majorBidi" w:eastAsia="Calibri" w:hAnsiTheme="majorBidi" w:cstheme="majorBidi"/>
          <w:sz w:val="24"/>
          <w:szCs w:val="24"/>
        </w:rPr>
        <w:t xml:space="preserve"> Muhammad prophesied only before a handful of believers</w:t>
      </w:r>
      <w:r w:rsidR="00367EA6">
        <w:rPr>
          <w:rFonts w:asciiTheme="majorBidi" w:eastAsia="Calibri" w:hAnsiTheme="majorBidi" w:cstheme="majorBidi"/>
          <w:sz w:val="24"/>
          <w:szCs w:val="24"/>
        </w:rPr>
        <w:t xml:space="preserve"> (</w:t>
      </w:r>
      <w:proofErr w:type="spellStart"/>
      <w:r w:rsidR="00367EA6" w:rsidRPr="00670402">
        <w:rPr>
          <w:rFonts w:ascii="David" w:hAnsi="David" w:cs="David"/>
          <w:sz w:val="24"/>
          <w:szCs w:val="24"/>
        </w:rPr>
        <w:t>Bousek</w:t>
      </w:r>
      <w:proofErr w:type="spellEnd"/>
      <w:r w:rsidR="00367EA6">
        <w:rPr>
          <w:rFonts w:ascii="David" w:hAnsi="David" w:cs="David"/>
          <w:sz w:val="24"/>
          <w:szCs w:val="24"/>
        </w:rPr>
        <w:t xml:space="preserve"> 2020, </w:t>
      </w:r>
      <w:r w:rsidR="00367EA6" w:rsidRPr="004B2005">
        <w:rPr>
          <w:rFonts w:ascii="David" w:hAnsi="David" w:cs="David"/>
          <w:sz w:val="24"/>
          <w:szCs w:val="24"/>
        </w:rPr>
        <w:t>45</w:t>
      </w:r>
      <w:r w:rsidR="00367EA6">
        <w:rPr>
          <w:rFonts w:ascii="David" w:hAnsi="David" w:cs="David"/>
          <w:sz w:val="24"/>
          <w:szCs w:val="24"/>
        </w:rPr>
        <w:t>)</w:t>
      </w:r>
      <w:r w:rsidR="00367EA6" w:rsidRPr="004B2005">
        <w:rPr>
          <w:rFonts w:ascii="David" w:hAnsi="David" w:cs="David"/>
          <w:sz w:val="24"/>
          <w:szCs w:val="24"/>
        </w:rPr>
        <w:t>.</w:t>
      </w:r>
    </w:p>
    <w:p w14:paraId="1462A72D" w14:textId="77777777" w:rsidR="00A16B65" w:rsidRPr="002C5B03" w:rsidRDefault="008F1AFB" w:rsidP="0086592A">
      <w:pPr>
        <w:bidi w:val="0"/>
        <w:spacing w:line="480" w:lineRule="auto"/>
        <w:contextualSpacing/>
        <w:jc w:val="both"/>
        <w:rPr>
          <w:rFonts w:asciiTheme="majorBidi" w:eastAsia="Calibri" w:hAnsiTheme="majorBidi" w:cstheme="majorBidi"/>
          <w:sz w:val="24"/>
          <w:szCs w:val="24"/>
        </w:rPr>
      </w:pPr>
      <w:r w:rsidRPr="002C5B03">
        <w:rPr>
          <w:rFonts w:asciiTheme="majorBidi" w:eastAsia="Calibri" w:hAnsiTheme="majorBidi" w:cstheme="majorBidi"/>
          <w:sz w:val="24"/>
          <w:szCs w:val="24"/>
        </w:rPr>
        <w:t xml:space="preserve">Another argument raised by the Jewish </w:t>
      </w:r>
      <w:r w:rsidR="00225393" w:rsidRPr="002C5B03">
        <w:rPr>
          <w:rFonts w:asciiTheme="majorBidi" w:eastAsia="Calibri" w:hAnsiTheme="majorBidi" w:cstheme="majorBidi"/>
          <w:sz w:val="24"/>
          <w:szCs w:val="24"/>
        </w:rPr>
        <w:t>thinkers</w:t>
      </w:r>
      <w:r w:rsidRPr="002C5B03">
        <w:rPr>
          <w:rFonts w:asciiTheme="majorBidi" w:eastAsia="Calibri" w:hAnsiTheme="majorBidi" w:cstheme="majorBidi"/>
          <w:sz w:val="24"/>
          <w:szCs w:val="24"/>
        </w:rPr>
        <w:t xml:space="preserve"> </w:t>
      </w:r>
      <w:r w:rsidR="00C556A0" w:rsidRPr="002C5B03">
        <w:rPr>
          <w:rFonts w:asciiTheme="majorBidi" w:eastAsia="Calibri" w:hAnsiTheme="majorBidi" w:cstheme="majorBidi"/>
          <w:sz w:val="24"/>
          <w:szCs w:val="24"/>
        </w:rPr>
        <w:t xml:space="preserve">in that subject </w:t>
      </w:r>
      <w:r w:rsidRPr="002C5B03">
        <w:rPr>
          <w:rFonts w:asciiTheme="majorBidi" w:eastAsia="Calibri" w:hAnsiTheme="majorBidi" w:cstheme="majorBidi"/>
          <w:sz w:val="24"/>
          <w:szCs w:val="24"/>
        </w:rPr>
        <w:t>was that</w:t>
      </w:r>
      <w:r w:rsidR="00C556A0" w:rsidRPr="002C5B03">
        <w:rPr>
          <w:rFonts w:asciiTheme="majorBidi" w:hAnsiTheme="majorBidi" w:cstheme="majorBidi"/>
          <w:sz w:val="24"/>
          <w:szCs w:val="24"/>
        </w:rPr>
        <w:t xml:space="preserve"> </w:t>
      </w:r>
      <w:r w:rsidR="00B20C6C">
        <w:rPr>
          <w:rFonts w:asciiTheme="majorBidi" w:hAnsiTheme="majorBidi" w:cstheme="majorBidi"/>
          <w:sz w:val="24"/>
          <w:szCs w:val="24"/>
        </w:rPr>
        <w:t xml:space="preserve">the </w:t>
      </w:r>
      <w:r w:rsidR="00C556A0" w:rsidRPr="002C5B03">
        <w:rPr>
          <w:rFonts w:asciiTheme="majorBidi" w:hAnsiTheme="majorBidi" w:cstheme="majorBidi"/>
          <w:sz w:val="24"/>
          <w:szCs w:val="24"/>
        </w:rPr>
        <w:t>notion of abrogation</w:t>
      </w:r>
      <w:r w:rsidR="00A16B65" w:rsidRPr="002C5B03">
        <w:rPr>
          <w:rFonts w:asciiTheme="majorBidi" w:eastAsia="Calibri" w:hAnsiTheme="majorBidi" w:cstheme="majorBidi"/>
          <w:sz w:val="24"/>
          <w:szCs w:val="24"/>
        </w:rPr>
        <w:t xml:space="preserve"> </w:t>
      </w:r>
      <w:r w:rsidRPr="002C5B03">
        <w:rPr>
          <w:rFonts w:asciiTheme="majorBidi" w:eastAsia="Calibri" w:hAnsiTheme="majorBidi" w:cstheme="majorBidi"/>
          <w:sz w:val="24"/>
          <w:szCs w:val="24"/>
        </w:rPr>
        <w:t xml:space="preserve">indicates </w:t>
      </w:r>
      <w:r w:rsidR="00A16B65" w:rsidRPr="002C5B03">
        <w:rPr>
          <w:rFonts w:asciiTheme="majorBidi" w:eastAsia="Calibri" w:hAnsiTheme="majorBidi" w:cstheme="majorBidi"/>
          <w:sz w:val="24"/>
          <w:szCs w:val="24"/>
        </w:rPr>
        <w:t>a change in God</w:t>
      </w:r>
      <w:r w:rsidRPr="002C5B03">
        <w:rPr>
          <w:rFonts w:asciiTheme="majorBidi" w:eastAsia="Calibri" w:hAnsiTheme="majorBidi" w:cstheme="majorBidi"/>
          <w:sz w:val="24"/>
          <w:szCs w:val="24"/>
        </w:rPr>
        <w:t xml:space="preserve"> </w:t>
      </w:r>
      <w:r w:rsidRPr="00D04BED">
        <w:rPr>
          <w:rFonts w:asciiTheme="majorBidi" w:eastAsia="Calibri" w:hAnsiTheme="majorBidi" w:cstheme="majorBidi"/>
          <w:sz w:val="24"/>
          <w:szCs w:val="24"/>
        </w:rPr>
        <w:t>(</w:t>
      </w:r>
      <w:proofErr w:type="spellStart"/>
      <w:r w:rsidRPr="00D04BED">
        <w:rPr>
          <w:rFonts w:asciiTheme="majorBidi" w:eastAsia="Calibri" w:hAnsiTheme="majorBidi" w:cstheme="majorBidi"/>
          <w:sz w:val="24"/>
          <w:szCs w:val="24"/>
        </w:rPr>
        <w:t>bada</w:t>
      </w:r>
      <w:proofErr w:type="spellEnd"/>
      <w:r w:rsidRPr="00D04BED">
        <w:rPr>
          <w:rFonts w:asciiTheme="majorBidi" w:eastAsia="Calibri" w:hAnsiTheme="majorBidi" w:cstheme="majorBidi"/>
          <w:sz w:val="24"/>
          <w:szCs w:val="24"/>
        </w:rPr>
        <w:t>) intention. For instance, al-</w:t>
      </w:r>
      <w:proofErr w:type="spellStart"/>
      <w:r w:rsidRPr="00D04BED">
        <w:rPr>
          <w:rFonts w:asciiTheme="majorBidi" w:eastAsia="Calibri" w:hAnsiTheme="majorBidi" w:cstheme="majorBidi"/>
          <w:sz w:val="24"/>
          <w:szCs w:val="24"/>
        </w:rPr>
        <w:t>Qirqisani</w:t>
      </w:r>
      <w:proofErr w:type="spellEnd"/>
      <w:r w:rsidRPr="00D04BED">
        <w:rPr>
          <w:rFonts w:asciiTheme="majorBidi" w:eastAsia="Calibri" w:hAnsiTheme="majorBidi" w:cstheme="majorBidi"/>
          <w:sz w:val="24"/>
          <w:szCs w:val="24"/>
        </w:rPr>
        <w:t xml:space="preserve"> considers the idea of </w:t>
      </w:r>
      <w:proofErr w:type="spellStart"/>
      <w:r w:rsidRPr="00D04BED">
        <w:rPr>
          <w:rFonts w:asciiTheme="majorBidi" w:eastAsia="Calibri" w:hAnsiTheme="majorBidi" w:cstheme="majorBidi"/>
          <w:sz w:val="24"/>
          <w:szCs w:val="24"/>
        </w:rPr>
        <w:t>bada</w:t>
      </w:r>
      <w:proofErr w:type="spellEnd"/>
      <w:r w:rsidRPr="00D04BED">
        <w:rPr>
          <w:rFonts w:asciiTheme="majorBidi" w:eastAsia="Calibri" w:hAnsiTheme="majorBidi" w:cstheme="majorBidi"/>
          <w:sz w:val="24"/>
          <w:szCs w:val="24"/>
        </w:rPr>
        <w:t xml:space="preserve"> unacceptable for it argues</w:t>
      </w:r>
      <w:r w:rsidRPr="002C5B03">
        <w:rPr>
          <w:rFonts w:asciiTheme="majorBidi" w:eastAsia="Calibri" w:hAnsiTheme="majorBidi" w:cstheme="majorBidi"/>
          <w:sz w:val="24"/>
          <w:szCs w:val="24"/>
        </w:rPr>
        <w:t xml:space="preserve"> that God is unknowing (at first He issue a commandment and later find i</w:t>
      </w:r>
      <w:r w:rsidR="00C556A0" w:rsidRPr="002C5B03">
        <w:rPr>
          <w:rFonts w:asciiTheme="majorBidi" w:eastAsia="Calibri" w:hAnsiTheme="majorBidi" w:cstheme="majorBidi"/>
          <w:sz w:val="24"/>
          <w:szCs w:val="24"/>
        </w:rPr>
        <w:t>t</w:t>
      </w:r>
      <w:r w:rsidRPr="002C5B03">
        <w:rPr>
          <w:rFonts w:asciiTheme="majorBidi" w:eastAsia="Calibri" w:hAnsiTheme="majorBidi" w:cstheme="majorBidi"/>
          <w:sz w:val="24"/>
          <w:szCs w:val="24"/>
        </w:rPr>
        <w:t xml:space="preserve"> poor), which cannot be ascribed to Him since He is omnipotent</w:t>
      </w:r>
      <w:r w:rsidR="00367EA6">
        <w:rPr>
          <w:rFonts w:asciiTheme="majorBidi" w:eastAsia="Calibri" w:hAnsiTheme="majorBidi" w:cstheme="majorBidi"/>
          <w:sz w:val="24"/>
          <w:szCs w:val="24"/>
        </w:rPr>
        <w:t xml:space="preserve"> </w:t>
      </w:r>
      <w:r w:rsidR="00367EA6">
        <w:rPr>
          <w:rFonts w:ascii="David" w:hAnsi="David" w:cs="David"/>
          <w:sz w:val="24"/>
          <w:szCs w:val="24"/>
        </w:rPr>
        <w:t>(</w:t>
      </w:r>
      <w:proofErr w:type="spellStart"/>
      <w:r w:rsidR="00367EA6" w:rsidRPr="004B2005">
        <w:rPr>
          <w:rFonts w:ascii="David" w:hAnsi="David" w:cs="David"/>
          <w:sz w:val="24"/>
          <w:szCs w:val="24"/>
        </w:rPr>
        <w:t>Bousek</w:t>
      </w:r>
      <w:proofErr w:type="spellEnd"/>
      <w:r w:rsidR="00367EA6">
        <w:rPr>
          <w:rFonts w:ascii="David" w:hAnsi="David" w:cs="David"/>
          <w:sz w:val="24"/>
          <w:szCs w:val="24"/>
        </w:rPr>
        <w:t xml:space="preserve"> 2014, </w:t>
      </w:r>
      <w:r w:rsidR="00367EA6" w:rsidRPr="004B2005">
        <w:rPr>
          <w:rFonts w:ascii="David" w:hAnsi="David" w:cs="David"/>
          <w:sz w:val="24"/>
          <w:szCs w:val="24"/>
        </w:rPr>
        <w:t>48</w:t>
      </w:r>
      <w:r w:rsidR="00367EA6">
        <w:rPr>
          <w:rFonts w:ascii="David" w:hAnsi="David" w:cs="David"/>
          <w:sz w:val="24"/>
          <w:szCs w:val="24"/>
        </w:rPr>
        <w:t>)</w:t>
      </w:r>
      <w:r w:rsidRPr="002C5B03">
        <w:rPr>
          <w:rFonts w:asciiTheme="majorBidi" w:eastAsia="Calibri" w:hAnsiTheme="majorBidi" w:cstheme="majorBidi"/>
          <w:sz w:val="24"/>
          <w:szCs w:val="24"/>
        </w:rPr>
        <w:t>.</w:t>
      </w:r>
    </w:p>
    <w:p w14:paraId="27B423B8" w14:textId="319FF5D9" w:rsidR="000A1C0F" w:rsidRPr="002C5B03" w:rsidRDefault="00317978" w:rsidP="00225393">
      <w:pPr>
        <w:bidi w:val="0"/>
        <w:spacing w:line="480" w:lineRule="auto"/>
        <w:contextualSpacing/>
        <w:jc w:val="both"/>
        <w:rPr>
          <w:rFonts w:asciiTheme="majorBidi" w:eastAsia="Calibri" w:hAnsiTheme="majorBidi" w:cstheme="majorBidi"/>
          <w:sz w:val="24"/>
          <w:szCs w:val="24"/>
        </w:rPr>
      </w:pPr>
      <w:r w:rsidRPr="002C5B03">
        <w:rPr>
          <w:rFonts w:asciiTheme="majorBidi" w:eastAsia="Calibri" w:hAnsiTheme="majorBidi" w:cstheme="majorBidi"/>
          <w:sz w:val="24"/>
          <w:szCs w:val="24"/>
        </w:rPr>
        <w:t xml:space="preserve">A similar argument was put forward by </w:t>
      </w:r>
      <w:proofErr w:type="spellStart"/>
      <w:r w:rsidRPr="002C5B03">
        <w:rPr>
          <w:rFonts w:asciiTheme="majorBidi" w:eastAsia="Calibri" w:hAnsiTheme="majorBidi" w:cstheme="majorBidi"/>
          <w:sz w:val="24"/>
          <w:szCs w:val="24"/>
        </w:rPr>
        <w:t>Berdugo</w:t>
      </w:r>
      <w:proofErr w:type="spellEnd"/>
      <w:r w:rsidRPr="002C5B03">
        <w:rPr>
          <w:rFonts w:asciiTheme="majorBidi" w:eastAsia="Calibri" w:hAnsiTheme="majorBidi" w:cstheme="majorBidi"/>
          <w:sz w:val="24"/>
          <w:szCs w:val="24"/>
        </w:rPr>
        <w:t>; although unlike al-</w:t>
      </w:r>
      <w:proofErr w:type="spellStart"/>
      <w:r w:rsidRPr="002C5B03">
        <w:rPr>
          <w:rFonts w:asciiTheme="majorBidi" w:eastAsia="Calibri" w:hAnsiTheme="majorBidi" w:cstheme="majorBidi"/>
          <w:sz w:val="24"/>
          <w:szCs w:val="24"/>
        </w:rPr>
        <w:t>Qirqisani</w:t>
      </w:r>
      <w:proofErr w:type="spellEnd"/>
      <w:r w:rsidRPr="002C5B03">
        <w:rPr>
          <w:rFonts w:asciiTheme="majorBidi" w:eastAsia="Calibri" w:hAnsiTheme="majorBidi" w:cstheme="majorBidi"/>
          <w:sz w:val="24"/>
          <w:szCs w:val="24"/>
        </w:rPr>
        <w:t xml:space="preserve"> he focused on the general doctrine that denies the attribution of any kind of change to God, and not specifically on the attribution of unknowing to Him. Berdug</w:t>
      </w:r>
      <w:r w:rsidR="00CB3D72" w:rsidRPr="002C5B03">
        <w:rPr>
          <w:rFonts w:asciiTheme="majorBidi" w:eastAsia="Calibri" w:hAnsiTheme="majorBidi" w:cstheme="majorBidi"/>
          <w:sz w:val="24"/>
          <w:szCs w:val="24"/>
        </w:rPr>
        <w:t>o</w:t>
      </w:r>
      <w:r w:rsidRPr="002C5B03">
        <w:rPr>
          <w:rFonts w:asciiTheme="majorBidi" w:eastAsia="Calibri" w:hAnsiTheme="majorBidi" w:cstheme="majorBidi"/>
          <w:sz w:val="24"/>
          <w:szCs w:val="24"/>
        </w:rPr>
        <w:t xml:space="preserve"> argued </w:t>
      </w:r>
      <w:r w:rsidR="000A1C0F" w:rsidRPr="002C5B03">
        <w:rPr>
          <w:rFonts w:asciiTheme="majorBidi" w:eastAsia="Calibri" w:hAnsiTheme="majorBidi" w:cstheme="majorBidi"/>
          <w:sz w:val="24"/>
          <w:szCs w:val="24"/>
        </w:rPr>
        <w:t xml:space="preserve">that no change can be attributed to </w:t>
      </w:r>
      <w:r w:rsidR="004106AC">
        <w:rPr>
          <w:rFonts w:asciiTheme="majorBidi" w:eastAsia="Calibri" w:hAnsiTheme="majorBidi" w:cstheme="majorBidi"/>
          <w:sz w:val="24"/>
          <w:szCs w:val="24"/>
        </w:rPr>
        <w:t xml:space="preserve">the </w:t>
      </w:r>
      <w:r w:rsidR="00893B01" w:rsidRPr="002C5B03">
        <w:rPr>
          <w:rFonts w:asciiTheme="majorBidi" w:eastAsia="Calibri" w:hAnsiTheme="majorBidi" w:cstheme="majorBidi"/>
          <w:sz w:val="24"/>
          <w:szCs w:val="24"/>
        </w:rPr>
        <w:t xml:space="preserve">perfect </w:t>
      </w:r>
      <w:r w:rsidR="000A1C0F" w:rsidRPr="002C5B03">
        <w:rPr>
          <w:rFonts w:asciiTheme="majorBidi" w:eastAsia="Calibri" w:hAnsiTheme="majorBidi" w:cstheme="majorBidi"/>
          <w:sz w:val="24"/>
          <w:szCs w:val="24"/>
        </w:rPr>
        <w:t>God (given the fact that the Muslims themselves recognize the divine origin of the Torah)</w:t>
      </w:r>
      <w:r w:rsidR="00893B01" w:rsidRPr="002C5B03">
        <w:rPr>
          <w:rFonts w:asciiTheme="majorBidi" w:eastAsia="Calibri" w:hAnsiTheme="majorBidi" w:cstheme="majorBidi"/>
          <w:sz w:val="24"/>
          <w:szCs w:val="24"/>
        </w:rPr>
        <w:t>, unlike to the imperfect human being who constantly changes his mind</w:t>
      </w:r>
      <w:r w:rsidR="000A1C0F" w:rsidRPr="002C5B03">
        <w:rPr>
          <w:rFonts w:asciiTheme="majorBidi" w:eastAsia="Calibri" w:hAnsiTheme="majorBidi" w:cstheme="majorBidi"/>
          <w:sz w:val="24"/>
          <w:szCs w:val="24"/>
        </w:rPr>
        <w:t>.</w:t>
      </w:r>
    </w:p>
    <w:p w14:paraId="44CB106D" w14:textId="77777777" w:rsidR="000A1C0F" w:rsidRPr="002C5B03" w:rsidRDefault="000A1C0F" w:rsidP="00FE0DD9">
      <w:pPr>
        <w:bidi w:val="0"/>
        <w:spacing w:line="480" w:lineRule="auto"/>
        <w:contextualSpacing/>
        <w:jc w:val="both"/>
        <w:rPr>
          <w:rFonts w:asciiTheme="majorBidi" w:eastAsia="Calibri" w:hAnsiTheme="majorBidi" w:cstheme="majorBidi"/>
          <w:sz w:val="24"/>
          <w:szCs w:val="24"/>
        </w:rPr>
      </w:pPr>
      <w:r w:rsidRPr="002C5B03">
        <w:rPr>
          <w:rFonts w:asciiTheme="majorBidi" w:eastAsia="Calibri" w:hAnsiTheme="majorBidi" w:cstheme="majorBidi"/>
          <w:sz w:val="24"/>
          <w:szCs w:val="24"/>
          <w:rtl/>
        </w:rPr>
        <w:t xml:space="preserve">מה יש לי עוד להאמין בדתך, והיא </w:t>
      </w:r>
      <w:proofErr w:type="spellStart"/>
      <w:r w:rsidRPr="002C5B03">
        <w:rPr>
          <w:rFonts w:asciiTheme="majorBidi" w:eastAsia="Calibri" w:hAnsiTheme="majorBidi" w:cstheme="majorBidi"/>
          <w:sz w:val="24"/>
          <w:szCs w:val="24"/>
          <w:rtl/>
        </w:rPr>
        <w:t>מתרת</w:t>
      </w:r>
      <w:proofErr w:type="spellEnd"/>
      <w:r w:rsidRPr="002C5B03">
        <w:rPr>
          <w:rFonts w:asciiTheme="majorBidi" w:eastAsia="Calibri" w:hAnsiTheme="majorBidi" w:cstheme="majorBidi"/>
          <w:sz w:val="24"/>
          <w:szCs w:val="24"/>
          <w:rtl/>
        </w:rPr>
        <w:t xml:space="preserve"> מה שאסר עלינו האל, ולא בן אדם הוא ויתנחם, עת לבנות ועת לסתור, בימי קדם רצה וחפץ ביום השבת לקדשו, ומאחרי כן חלל בריתו ישוב וניחם. חלילה מלהאמין זו בדרכיו </w:t>
      </w:r>
      <w:proofErr w:type="spellStart"/>
      <w:r w:rsidRPr="002C5B03">
        <w:rPr>
          <w:rFonts w:asciiTheme="majorBidi" w:eastAsia="Calibri" w:hAnsiTheme="majorBidi" w:cstheme="majorBidi"/>
          <w:sz w:val="24"/>
          <w:szCs w:val="24"/>
          <w:rtl/>
        </w:rPr>
        <w:t>יתב</w:t>
      </w:r>
      <w:proofErr w:type="spellEnd"/>
      <w:r w:rsidRPr="002C5B03">
        <w:rPr>
          <w:rFonts w:asciiTheme="majorBidi" w:eastAsia="Calibri" w:hAnsiTheme="majorBidi" w:cstheme="majorBidi"/>
          <w:sz w:val="24"/>
          <w:szCs w:val="24"/>
          <w:rtl/>
        </w:rPr>
        <w:t xml:space="preserve">', כי הוא ודעתו ובחירתו עומדים, לא תשיגהו הנחמה והחרטה, כאשר תשיג ילוד </w:t>
      </w:r>
      <w:proofErr w:type="spellStart"/>
      <w:r w:rsidRPr="002C5B03">
        <w:rPr>
          <w:rFonts w:asciiTheme="majorBidi" w:eastAsia="Calibri" w:hAnsiTheme="majorBidi" w:cstheme="majorBidi"/>
          <w:sz w:val="24"/>
          <w:szCs w:val="24"/>
          <w:rtl/>
        </w:rPr>
        <w:t>אשה</w:t>
      </w:r>
      <w:proofErr w:type="spellEnd"/>
      <w:r w:rsidRPr="002C5B03">
        <w:rPr>
          <w:rFonts w:asciiTheme="majorBidi" w:eastAsia="Calibri" w:hAnsiTheme="majorBidi" w:cstheme="majorBidi"/>
          <w:sz w:val="24"/>
          <w:szCs w:val="24"/>
          <w:rtl/>
        </w:rPr>
        <w:t xml:space="preserve"> בהיות זמניו </w:t>
      </w:r>
      <w:proofErr w:type="spellStart"/>
      <w:r w:rsidRPr="002C5B03">
        <w:rPr>
          <w:rFonts w:asciiTheme="majorBidi" w:eastAsia="Calibri" w:hAnsiTheme="majorBidi" w:cstheme="majorBidi"/>
          <w:sz w:val="24"/>
          <w:szCs w:val="24"/>
          <w:rtl/>
        </w:rPr>
        <w:t>ועתיו</w:t>
      </w:r>
      <w:proofErr w:type="spellEnd"/>
      <w:r w:rsidRPr="002C5B03">
        <w:rPr>
          <w:rFonts w:asciiTheme="majorBidi" w:eastAsia="Calibri" w:hAnsiTheme="majorBidi" w:cstheme="majorBidi"/>
          <w:sz w:val="24"/>
          <w:szCs w:val="24"/>
          <w:rtl/>
        </w:rPr>
        <w:t xml:space="preserve"> משתנים מטוב לרע ולהפכו. </w:t>
      </w:r>
      <w:r w:rsidR="00B25A0D">
        <w:rPr>
          <w:rFonts w:asciiTheme="majorBidi" w:eastAsia="Calibri" w:hAnsiTheme="majorBidi" w:cstheme="majorBidi"/>
          <w:sz w:val="24"/>
          <w:szCs w:val="24"/>
        </w:rPr>
        <w:t>(Berdugo 13a)</w:t>
      </w:r>
    </w:p>
    <w:p w14:paraId="3D42037C" w14:textId="19EFCB5C" w:rsidR="00B20C6C" w:rsidRPr="00D04BED" w:rsidRDefault="00F118BB" w:rsidP="00D04BED">
      <w:pPr>
        <w:bidi w:val="0"/>
        <w:spacing w:line="480" w:lineRule="auto"/>
        <w:contextualSpacing/>
        <w:jc w:val="both"/>
        <w:rPr>
          <w:rFonts w:asciiTheme="majorBidi" w:eastAsia="Calibri" w:hAnsiTheme="majorBidi" w:cstheme="majorBidi"/>
          <w:sz w:val="24"/>
          <w:szCs w:val="24"/>
        </w:rPr>
      </w:pPr>
      <w:r w:rsidRPr="002C5B03">
        <w:rPr>
          <w:rFonts w:asciiTheme="majorBidi" w:eastAsia="Calibri" w:hAnsiTheme="majorBidi" w:cstheme="majorBidi"/>
          <w:sz w:val="24"/>
          <w:szCs w:val="24"/>
        </w:rPr>
        <w:lastRenderedPageBreak/>
        <w:t>It is worth noting that the Muslim scholars themselves refrained from attributing change to God</w:t>
      </w:r>
      <w:r w:rsidR="00325D95" w:rsidRPr="002C5B03">
        <w:rPr>
          <w:rFonts w:asciiTheme="majorBidi" w:eastAsia="Calibri" w:hAnsiTheme="majorBidi" w:cstheme="majorBidi"/>
          <w:sz w:val="24"/>
          <w:szCs w:val="24"/>
        </w:rPr>
        <w:t xml:space="preserve">. </w:t>
      </w:r>
      <w:r w:rsidR="00325D95" w:rsidRPr="00D04BED">
        <w:rPr>
          <w:rFonts w:asciiTheme="majorBidi" w:eastAsia="Calibri" w:hAnsiTheme="majorBidi" w:cstheme="majorBidi"/>
          <w:sz w:val="24"/>
          <w:szCs w:val="24"/>
        </w:rPr>
        <w:t xml:space="preserve">The </w:t>
      </w:r>
      <w:proofErr w:type="spellStart"/>
      <w:r w:rsidR="00325D95" w:rsidRPr="00D04BED">
        <w:rPr>
          <w:rFonts w:asciiTheme="majorBidi" w:eastAsia="Calibri" w:hAnsiTheme="majorBidi" w:cstheme="majorBidi"/>
          <w:sz w:val="24"/>
          <w:szCs w:val="24"/>
        </w:rPr>
        <w:t>Mu</w:t>
      </w:r>
      <w:r w:rsidR="00231A18" w:rsidRPr="00D04BED">
        <w:rPr>
          <w:rFonts w:asciiTheme="majorBidi" w:eastAsia="Calibri" w:hAnsiTheme="majorBidi" w:cstheme="majorBidi"/>
          <w:sz w:val="24"/>
          <w:szCs w:val="24"/>
        </w:rPr>
        <w:t>ʿ</w:t>
      </w:r>
      <w:r w:rsidR="00325D95" w:rsidRPr="00D04BED">
        <w:rPr>
          <w:rFonts w:asciiTheme="majorBidi" w:eastAsia="Calibri" w:hAnsiTheme="majorBidi" w:cstheme="majorBidi"/>
          <w:sz w:val="24"/>
          <w:szCs w:val="24"/>
        </w:rPr>
        <w:t>tazilite</w:t>
      </w:r>
      <w:proofErr w:type="spellEnd"/>
      <w:r w:rsidR="00325D95" w:rsidRPr="00D04BED">
        <w:rPr>
          <w:rFonts w:asciiTheme="majorBidi" w:eastAsia="Calibri" w:hAnsiTheme="majorBidi" w:cstheme="majorBidi"/>
          <w:sz w:val="24"/>
          <w:szCs w:val="24"/>
        </w:rPr>
        <w:t xml:space="preserve"> </w:t>
      </w:r>
      <w:proofErr w:type="spellStart"/>
      <w:r w:rsidR="00325D95" w:rsidRPr="00D04BED">
        <w:rPr>
          <w:rFonts w:asciiTheme="majorBidi" w:eastAsia="Calibri" w:hAnsiTheme="majorBidi" w:cstheme="majorBidi"/>
          <w:sz w:val="24"/>
          <w:szCs w:val="24"/>
        </w:rPr>
        <w:t>Q</w:t>
      </w:r>
      <w:r w:rsidR="00231A18" w:rsidRPr="00D04BED">
        <w:rPr>
          <w:rFonts w:asciiTheme="majorBidi" w:eastAsia="Calibri" w:hAnsiTheme="majorBidi" w:cstheme="majorBidi"/>
          <w:sz w:val="24"/>
          <w:szCs w:val="24"/>
        </w:rPr>
        <w:t>āḍī</w:t>
      </w:r>
      <w:proofErr w:type="spellEnd"/>
      <w:r w:rsidR="00325D95" w:rsidRPr="00D04BED">
        <w:rPr>
          <w:rFonts w:asciiTheme="majorBidi" w:eastAsia="Calibri" w:hAnsiTheme="majorBidi" w:cstheme="majorBidi"/>
          <w:sz w:val="24"/>
          <w:szCs w:val="24"/>
        </w:rPr>
        <w:t xml:space="preserve"> </w:t>
      </w:r>
      <w:proofErr w:type="spellStart"/>
      <w:r w:rsidR="00231A18" w:rsidRPr="00D04BED">
        <w:rPr>
          <w:rFonts w:asciiTheme="majorBidi" w:eastAsia="Calibri" w:hAnsiTheme="majorBidi" w:cstheme="majorBidi"/>
          <w:sz w:val="24"/>
          <w:szCs w:val="24"/>
        </w:rPr>
        <w:t>ʿ</w:t>
      </w:r>
      <w:r w:rsidR="00325D95" w:rsidRPr="00D04BED">
        <w:rPr>
          <w:rFonts w:asciiTheme="majorBidi" w:eastAsia="Calibri" w:hAnsiTheme="majorBidi" w:cstheme="majorBidi"/>
          <w:sz w:val="24"/>
          <w:szCs w:val="24"/>
        </w:rPr>
        <w:t>Abd</w:t>
      </w:r>
      <w:proofErr w:type="spellEnd"/>
      <w:r w:rsidR="00325D95" w:rsidRPr="00D04BED">
        <w:rPr>
          <w:rFonts w:asciiTheme="majorBidi" w:eastAsia="Calibri" w:hAnsiTheme="majorBidi" w:cstheme="majorBidi"/>
          <w:sz w:val="24"/>
          <w:szCs w:val="24"/>
        </w:rPr>
        <w:t xml:space="preserve"> al-</w:t>
      </w:r>
      <w:proofErr w:type="spellStart"/>
      <w:r w:rsidR="00231A18" w:rsidRPr="00D04BED">
        <w:rPr>
          <w:rFonts w:asciiTheme="majorBidi" w:eastAsia="Calibri" w:hAnsiTheme="majorBidi" w:cstheme="majorBidi"/>
          <w:sz w:val="24"/>
          <w:szCs w:val="24"/>
        </w:rPr>
        <w:t>Ǧabbār</w:t>
      </w:r>
      <w:proofErr w:type="spellEnd"/>
      <w:r w:rsidR="00325D95" w:rsidRPr="00D04BED">
        <w:rPr>
          <w:rFonts w:asciiTheme="majorBidi" w:eastAsia="Calibri" w:hAnsiTheme="majorBidi" w:cstheme="majorBidi"/>
          <w:sz w:val="24"/>
          <w:szCs w:val="24"/>
        </w:rPr>
        <w:t xml:space="preserve"> (d. 1025), and especially the </w:t>
      </w:r>
      <w:proofErr w:type="spellStart"/>
      <w:r w:rsidR="00231A18" w:rsidRPr="00D04BED">
        <w:rPr>
          <w:rFonts w:asciiTheme="majorBidi" w:eastAsia="Calibri" w:hAnsiTheme="majorBidi" w:cstheme="majorBidi"/>
          <w:sz w:val="24"/>
          <w:szCs w:val="24"/>
        </w:rPr>
        <w:t>ʾ</w:t>
      </w:r>
      <w:r w:rsidR="00325D95" w:rsidRPr="00D04BED">
        <w:rPr>
          <w:rFonts w:asciiTheme="majorBidi" w:eastAsia="Calibri" w:hAnsiTheme="majorBidi" w:cstheme="majorBidi"/>
          <w:sz w:val="24"/>
          <w:szCs w:val="24"/>
        </w:rPr>
        <w:t>Ash</w:t>
      </w:r>
      <w:r w:rsidR="00231A18" w:rsidRPr="00D04BED">
        <w:rPr>
          <w:rFonts w:asciiTheme="majorBidi" w:eastAsia="Calibri" w:hAnsiTheme="majorBidi" w:cstheme="majorBidi"/>
          <w:sz w:val="24"/>
          <w:szCs w:val="24"/>
        </w:rPr>
        <w:t>ʿ</w:t>
      </w:r>
      <w:r w:rsidR="00325D95" w:rsidRPr="00D04BED">
        <w:rPr>
          <w:rFonts w:asciiTheme="majorBidi" w:eastAsia="Calibri" w:hAnsiTheme="majorBidi" w:cstheme="majorBidi"/>
          <w:sz w:val="24"/>
          <w:szCs w:val="24"/>
        </w:rPr>
        <w:t>arite</w:t>
      </w:r>
      <w:proofErr w:type="spellEnd"/>
      <w:r w:rsidR="00325D95" w:rsidRPr="00D04BED">
        <w:rPr>
          <w:rFonts w:asciiTheme="majorBidi" w:eastAsia="Calibri" w:hAnsiTheme="majorBidi" w:cstheme="majorBidi"/>
          <w:sz w:val="24"/>
          <w:szCs w:val="24"/>
        </w:rPr>
        <w:t xml:space="preserve"> theologian </w:t>
      </w:r>
      <w:r w:rsidR="00F94391" w:rsidRPr="00D04BED">
        <w:rPr>
          <w:rFonts w:asciiTheme="majorBidi" w:eastAsia="Calibri" w:hAnsiTheme="majorBidi" w:cstheme="majorBidi"/>
          <w:sz w:val="24"/>
          <w:szCs w:val="24"/>
        </w:rPr>
        <w:t>a</w:t>
      </w:r>
      <w:r w:rsidR="00325D95" w:rsidRPr="00D04BED">
        <w:rPr>
          <w:rFonts w:asciiTheme="majorBidi" w:eastAsia="Calibri" w:hAnsiTheme="majorBidi" w:cstheme="majorBidi"/>
          <w:sz w:val="24"/>
          <w:szCs w:val="24"/>
        </w:rPr>
        <w:t>l-</w:t>
      </w:r>
      <w:proofErr w:type="spellStart"/>
      <w:r w:rsidR="00325D95" w:rsidRPr="00D04BED">
        <w:rPr>
          <w:rFonts w:asciiTheme="majorBidi" w:eastAsia="Calibri" w:hAnsiTheme="majorBidi" w:cstheme="majorBidi"/>
          <w:sz w:val="24"/>
          <w:szCs w:val="24"/>
        </w:rPr>
        <w:t>B</w:t>
      </w:r>
      <w:r w:rsidR="00231A18" w:rsidRPr="00D04BED">
        <w:rPr>
          <w:rFonts w:asciiTheme="majorBidi" w:eastAsia="Calibri" w:hAnsiTheme="majorBidi" w:cstheme="majorBidi"/>
          <w:sz w:val="24"/>
          <w:szCs w:val="24"/>
        </w:rPr>
        <w:t>ā</w:t>
      </w:r>
      <w:r w:rsidR="00325D95" w:rsidRPr="00D04BED">
        <w:rPr>
          <w:rFonts w:asciiTheme="majorBidi" w:eastAsia="Calibri" w:hAnsiTheme="majorBidi" w:cstheme="majorBidi"/>
          <w:sz w:val="24"/>
          <w:szCs w:val="24"/>
        </w:rPr>
        <w:t>qill</w:t>
      </w:r>
      <w:r w:rsidR="00231A18" w:rsidRPr="00D04BED">
        <w:rPr>
          <w:rFonts w:asciiTheme="majorBidi" w:eastAsia="Calibri" w:hAnsiTheme="majorBidi" w:cstheme="majorBidi"/>
          <w:sz w:val="24"/>
          <w:szCs w:val="24"/>
        </w:rPr>
        <w:t>ā</w:t>
      </w:r>
      <w:r w:rsidR="00325D95" w:rsidRPr="00D04BED">
        <w:rPr>
          <w:rFonts w:asciiTheme="majorBidi" w:eastAsia="Calibri" w:hAnsiTheme="majorBidi" w:cstheme="majorBidi"/>
          <w:sz w:val="24"/>
          <w:szCs w:val="24"/>
        </w:rPr>
        <w:t>n</w:t>
      </w:r>
      <w:r w:rsidR="00231A18" w:rsidRPr="00D04BED">
        <w:rPr>
          <w:rFonts w:asciiTheme="majorBidi" w:eastAsia="Calibri" w:hAnsiTheme="majorBidi" w:cstheme="majorBidi"/>
          <w:sz w:val="24"/>
          <w:szCs w:val="24"/>
        </w:rPr>
        <w:t>ī</w:t>
      </w:r>
      <w:proofErr w:type="spellEnd"/>
      <w:r w:rsidR="00325D95" w:rsidRPr="00D04BED">
        <w:rPr>
          <w:rFonts w:asciiTheme="majorBidi" w:eastAsia="Calibri" w:hAnsiTheme="majorBidi" w:cstheme="majorBidi"/>
          <w:sz w:val="24"/>
          <w:szCs w:val="24"/>
        </w:rPr>
        <w:t xml:space="preserve"> (d. 1013) discussed the idea of abrogation, not only in polemical context, but also </w:t>
      </w:r>
      <w:r w:rsidR="00430539" w:rsidRPr="00D04BED">
        <w:rPr>
          <w:rFonts w:asciiTheme="majorBidi" w:eastAsia="Calibri" w:hAnsiTheme="majorBidi" w:cstheme="majorBidi"/>
          <w:sz w:val="24"/>
          <w:szCs w:val="24"/>
        </w:rPr>
        <w:t xml:space="preserve">in theological framework of </w:t>
      </w:r>
      <w:r w:rsidR="00B3299E" w:rsidRPr="00D04BED">
        <w:rPr>
          <w:rFonts w:asciiTheme="majorBidi" w:eastAsia="Calibri" w:hAnsiTheme="majorBidi" w:cstheme="majorBidi"/>
          <w:sz w:val="24"/>
          <w:szCs w:val="24"/>
        </w:rPr>
        <w:t>God's attributes and the difficult problem of the change of what was considered to be good at one time (His commandments in Judaism) into disobedience at later time. In other words, their dilemma was</w:t>
      </w:r>
      <w:r w:rsidR="009C327C" w:rsidRPr="00D04BED">
        <w:rPr>
          <w:rFonts w:asciiTheme="majorBidi" w:eastAsia="Calibri" w:hAnsiTheme="majorBidi" w:cstheme="majorBidi"/>
          <w:sz w:val="24"/>
          <w:szCs w:val="24"/>
        </w:rPr>
        <w:t xml:space="preserve"> whether</w:t>
      </w:r>
      <w:r w:rsidR="00B3299E" w:rsidRPr="00D04BED">
        <w:rPr>
          <w:rFonts w:asciiTheme="majorBidi" w:eastAsia="Calibri" w:hAnsiTheme="majorBidi" w:cstheme="majorBidi"/>
          <w:sz w:val="24"/>
          <w:szCs w:val="24"/>
        </w:rPr>
        <w:t xml:space="preserve"> to attributing to God a change of mind (</w:t>
      </w:r>
      <w:proofErr w:type="spellStart"/>
      <w:r w:rsidR="00640139" w:rsidRPr="00D04BED">
        <w:rPr>
          <w:rFonts w:asciiTheme="majorBidi" w:eastAsia="Calibri" w:hAnsiTheme="majorBidi" w:cstheme="majorBidi"/>
          <w:sz w:val="24"/>
          <w:szCs w:val="24"/>
        </w:rPr>
        <w:t>b</w:t>
      </w:r>
      <w:r w:rsidR="00B3299E" w:rsidRPr="00D04BED">
        <w:rPr>
          <w:rFonts w:asciiTheme="majorBidi" w:eastAsia="Calibri" w:hAnsiTheme="majorBidi" w:cstheme="majorBidi"/>
          <w:sz w:val="24"/>
          <w:szCs w:val="24"/>
        </w:rPr>
        <w:t>a</w:t>
      </w:r>
      <w:r w:rsidR="009C327C" w:rsidRPr="00D04BED">
        <w:rPr>
          <w:rFonts w:asciiTheme="majorBidi" w:eastAsia="Calibri" w:hAnsiTheme="majorBidi" w:cstheme="majorBidi"/>
          <w:sz w:val="24"/>
          <w:szCs w:val="24"/>
        </w:rPr>
        <w:t>da</w:t>
      </w:r>
      <w:proofErr w:type="spellEnd"/>
      <w:r w:rsidR="00D04BED">
        <w:rPr>
          <w:rFonts w:asciiTheme="majorBidi" w:eastAsia="Calibri" w:hAnsiTheme="majorBidi" w:cstheme="majorBidi"/>
          <w:sz w:val="24"/>
          <w:szCs w:val="24"/>
        </w:rPr>
        <w:t xml:space="preserve">) </w:t>
      </w:r>
      <w:r w:rsidR="009C327C" w:rsidRPr="00D04BED">
        <w:rPr>
          <w:rFonts w:asciiTheme="majorBidi" w:eastAsia="Calibri" w:hAnsiTheme="majorBidi" w:cstheme="majorBidi"/>
          <w:sz w:val="24"/>
          <w:szCs w:val="24"/>
        </w:rPr>
        <w:t>or limiting his omnipotence</w:t>
      </w:r>
      <w:r w:rsidR="006E3A20" w:rsidRPr="00D04BED">
        <w:rPr>
          <w:rFonts w:asciiTheme="majorBidi" w:eastAsia="Calibri" w:hAnsiTheme="majorBidi" w:cstheme="majorBidi"/>
          <w:sz w:val="24"/>
          <w:szCs w:val="24"/>
        </w:rPr>
        <w:t>;</w:t>
      </w:r>
      <w:r w:rsidR="00430539" w:rsidRPr="00D04BED">
        <w:rPr>
          <w:rFonts w:asciiTheme="majorBidi" w:eastAsia="Calibri" w:hAnsiTheme="majorBidi" w:cstheme="majorBidi"/>
          <w:sz w:val="24"/>
          <w:szCs w:val="24"/>
        </w:rPr>
        <w:t xml:space="preserve"> </w:t>
      </w:r>
      <w:r w:rsidR="00175718" w:rsidRPr="00D04BED">
        <w:rPr>
          <w:rFonts w:asciiTheme="majorBidi" w:eastAsia="Calibri" w:hAnsiTheme="majorBidi" w:cstheme="majorBidi"/>
          <w:sz w:val="24"/>
          <w:szCs w:val="24"/>
        </w:rPr>
        <w:t>n</w:t>
      </w:r>
      <w:r w:rsidR="009C327C" w:rsidRPr="00D04BED">
        <w:rPr>
          <w:rFonts w:asciiTheme="majorBidi" w:eastAsia="Calibri" w:hAnsiTheme="majorBidi" w:cstheme="majorBidi"/>
          <w:sz w:val="24"/>
          <w:szCs w:val="24"/>
        </w:rPr>
        <w:t>eedless to say, both options are undesirable</w:t>
      </w:r>
      <w:r w:rsidR="006E3A20" w:rsidRPr="00D04BED">
        <w:rPr>
          <w:rFonts w:asciiTheme="majorBidi" w:eastAsia="Calibri" w:hAnsiTheme="majorBidi" w:cstheme="majorBidi"/>
          <w:sz w:val="24"/>
          <w:szCs w:val="24"/>
        </w:rPr>
        <w:t>\</w:t>
      </w:r>
      <w:r w:rsidR="00246E1D" w:rsidRPr="00D04BED">
        <w:rPr>
          <w:rFonts w:asciiTheme="majorBidi" w:eastAsia="Calibri" w:hAnsiTheme="majorBidi" w:cstheme="majorBidi"/>
          <w:sz w:val="24"/>
          <w:szCs w:val="24"/>
        </w:rPr>
        <w:t>impossible</w:t>
      </w:r>
      <w:r w:rsidR="009C327C" w:rsidRPr="00D04BED">
        <w:rPr>
          <w:rFonts w:asciiTheme="majorBidi" w:eastAsia="Calibri" w:hAnsiTheme="majorBidi" w:cstheme="majorBidi"/>
          <w:sz w:val="24"/>
          <w:szCs w:val="24"/>
        </w:rPr>
        <w:t>.</w:t>
      </w:r>
      <w:r w:rsidR="006E3A20" w:rsidRPr="00D04BED">
        <w:rPr>
          <w:rFonts w:asciiTheme="majorBidi" w:eastAsia="Calibri" w:hAnsiTheme="majorBidi" w:cstheme="majorBidi"/>
          <w:sz w:val="24"/>
          <w:szCs w:val="24"/>
        </w:rPr>
        <w:t xml:space="preserve"> </w:t>
      </w:r>
      <w:r w:rsidR="004F17D3" w:rsidRPr="00D04BED">
        <w:rPr>
          <w:rFonts w:asciiTheme="majorBidi" w:eastAsia="Calibri" w:hAnsiTheme="majorBidi" w:cstheme="majorBidi"/>
          <w:sz w:val="24"/>
          <w:szCs w:val="24"/>
        </w:rPr>
        <w:t>Other Muslims</w:t>
      </w:r>
      <w:r w:rsidR="006E3A20" w:rsidRPr="00D04BED">
        <w:rPr>
          <w:rFonts w:asciiTheme="majorBidi" w:eastAsia="Calibri" w:hAnsiTheme="majorBidi" w:cstheme="majorBidi"/>
          <w:sz w:val="24"/>
          <w:szCs w:val="24"/>
        </w:rPr>
        <w:t xml:space="preserve"> theologians accepted the concept of </w:t>
      </w:r>
      <w:proofErr w:type="spellStart"/>
      <w:r w:rsidR="00231A18" w:rsidRPr="00D04BED">
        <w:rPr>
          <w:rFonts w:asciiTheme="majorBidi" w:eastAsia="Calibri" w:hAnsiTheme="majorBidi" w:cstheme="majorBidi"/>
          <w:sz w:val="24"/>
          <w:szCs w:val="24"/>
        </w:rPr>
        <w:t>nasḫ</w:t>
      </w:r>
      <w:proofErr w:type="spellEnd"/>
      <w:r w:rsidR="006E3A20" w:rsidRPr="002C5B03">
        <w:rPr>
          <w:rFonts w:asciiTheme="majorBidi" w:eastAsia="Calibri" w:hAnsiTheme="majorBidi" w:cstheme="majorBidi"/>
          <w:sz w:val="24"/>
          <w:szCs w:val="24"/>
        </w:rPr>
        <w:t xml:space="preserve"> and explained it as part of God's preordained change in history. Meaning, </w:t>
      </w:r>
      <w:r w:rsidR="00246E1D" w:rsidRPr="002C5B03">
        <w:rPr>
          <w:rFonts w:asciiTheme="majorBidi" w:eastAsia="Calibri" w:hAnsiTheme="majorBidi" w:cstheme="majorBidi"/>
          <w:sz w:val="24"/>
          <w:szCs w:val="24"/>
        </w:rPr>
        <w:t xml:space="preserve">a priori </w:t>
      </w:r>
      <w:r w:rsidR="006E3A20" w:rsidRPr="002C5B03">
        <w:rPr>
          <w:rFonts w:asciiTheme="majorBidi" w:eastAsia="Calibri" w:hAnsiTheme="majorBidi" w:cstheme="majorBidi"/>
          <w:sz w:val="24"/>
          <w:szCs w:val="24"/>
        </w:rPr>
        <w:t>God had preset time limit for the validity of each of the true religions that preceded Islam.</w:t>
      </w:r>
      <w:r w:rsidR="00175718" w:rsidRPr="002C5B03">
        <w:rPr>
          <w:rFonts w:asciiTheme="majorBidi" w:eastAsia="Calibri" w:hAnsiTheme="majorBidi" w:cstheme="majorBidi"/>
          <w:sz w:val="24"/>
          <w:szCs w:val="24"/>
        </w:rPr>
        <w:t xml:space="preserve"> Christianity was meant to abrogate Judaism as Islam was destined to abrogate both in due course; thus there was no need to attribute a chance of mind to God</w:t>
      </w:r>
      <w:r w:rsidR="00FE0DD9">
        <w:rPr>
          <w:rFonts w:asciiTheme="majorBidi" w:eastAsia="Calibri" w:hAnsiTheme="majorBidi" w:cstheme="majorBidi"/>
          <w:sz w:val="24"/>
          <w:szCs w:val="24"/>
        </w:rPr>
        <w:t xml:space="preserve"> (</w:t>
      </w:r>
      <w:r w:rsidR="00FE0DD9" w:rsidRPr="00CA5C71">
        <w:rPr>
          <w:rFonts w:ascii="David" w:hAnsi="David" w:cs="David"/>
          <w:sz w:val="24"/>
          <w:szCs w:val="24"/>
        </w:rPr>
        <w:t>Lazarus-</w:t>
      </w:r>
      <w:proofErr w:type="spellStart"/>
      <w:r w:rsidR="00FE0DD9" w:rsidRPr="00CA5C71">
        <w:rPr>
          <w:rFonts w:ascii="David" w:hAnsi="David" w:cs="David"/>
          <w:sz w:val="24"/>
          <w:szCs w:val="24"/>
        </w:rPr>
        <w:t>Yafeh</w:t>
      </w:r>
      <w:proofErr w:type="spellEnd"/>
      <w:r w:rsidR="00FE0DD9">
        <w:rPr>
          <w:rFonts w:ascii="David" w:hAnsi="David" w:cs="David"/>
          <w:sz w:val="24"/>
          <w:szCs w:val="24"/>
        </w:rPr>
        <w:t xml:space="preserve"> 1992, </w:t>
      </w:r>
      <w:r w:rsidR="00FE0DD9" w:rsidRPr="00CA5C71">
        <w:rPr>
          <w:rFonts w:ascii="David" w:hAnsi="David" w:cs="David"/>
          <w:sz w:val="24"/>
          <w:szCs w:val="24"/>
        </w:rPr>
        <w:t>38</w:t>
      </w:r>
      <w:r w:rsidR="00FE0DD9">
        <w:rPr>
          <w:rFonts w:ascii="David" w:hAnsi="David" w:cs="David"/>
          <w:sz w:val="24"/>
          <w:szCs w:val="24"/>
        </w:rPr>
        <w:t>)</w:t>
      </w:r>
      <w:r w:rsidR="00246E1D" w:rsidRPr="002C5B03">
        <w:rPr>
          <w:rFonts w:asciiTheme="majorBidi" w:eastAsia="Calibri" w:hAnsiTheme="majorBidi" w:cstheme="majorBidi"/>
          <w:sz w:val="24"/>
          <w:szCs w:val="24"/>
        </w:rPr>
        <w:t>.</w:t>
      </w:r>
      <w:r w:rsidR="004F17D3" w:rsidRPr="002C5B03">
        <w:rPr>
          <w:rFonts w:asciiTheme="majorBidi" w:eastAsia="Calibri" w:hAnsiTheme="majorBidi" w:cstheme="majorBidi"/>
          <w:sz w:val="24"/>
          <w:szCs w:val="24"/>
        </w:rPr>
        <w:t xml:space="preserve"> Or as the historian of </w:t>
      </w:r>
      <w:r w:rsidR="004F17D3" w:rsidRPr="00D04BED">
        <w:rPr>
          <w:rFonts w:asciiTheme="majorBidi" w:eastAsia="Calibri" w:hAnsiTheme="majorBidi" w:cstheme="majorBidi"/>
          <w:sz w:val="24"/>
          <w:szCs w:val="24"/>
        </w:rPr>
        <w:t xml:space="preserve">religious </w:t>
      </w:r>
      <w:proofErr w:type="spellStart"/>
      <w:r w:rsidR="004F17D3" w:rsidRPr="00D04BED">
        <w:rPr>
          <w:rFonts w:asciiTheme="majorBidi" w:eastAsia="Calibri" w:hAnsiTheme="majorBidi" w:cstheme="majorBidi"/>
          <w:sz w:val="24"/>
          <w:szCs w:val="24"/>
        </w:rPr>
        <w:t>Mu</w:t>
      </w:r>
      <w:r w:rsidR="00231A18" w:rsidRPr="00D04BED">
        <w:rPr>
          <w:rFonts w:asciiTheme="majorBidi" w:eastAsia="Calibri" w:hAnsiTheme="majorBidi" w:cstheme="majorBidi"/>
          <w:sz w:val="24"/>
          <w:szCs w:val="24"/>
        </w:rPr>
        <w:t>ḥ</w:t>
      </w:r>
      <w:r w:rsidR="004F17D3" w:rsidRPr="00D04BED">
        <w:rPr>
          <w:rFonts w:asciiTheme="majorBidi" w:eastAsia="Calibri" w:hAnsiTheme="majorBidi" w:cstheme="majorBidi"/>
          <w:sz w:val="24"/>
          <w:szCs w:val="24"/>
        </w:rPr>
        <w:t>ammad</w:t>
      </w:r>
      <w:proofErr w:type="spellEnd"/>
      <w:r w:rsidR="004F17D3" w:rsidRPr="00D04BED">
        <w:rPr>
          <w:rFonts w:asciiTheme="majorBidi" w:eastAsia="Calibri" w:hAnsiTheme="majorBidi" w:cstheme="majorBidi"/>
          <w:sz w:val="24"/>
          <w:szCs w:val="24"/>
        </w:rPr>
        <w:t xml:space="preserve"> </w:t>
      </w:r>
      <w:proofErr w:type="spellStart"/>
      <w:r w:rsidR="00231A18" w:rsidRPr="00D04BED">
        <w:rPr>
          <w:rFonts w:asciiTheme="majorBidi" w:eastAsia="Calibri" w:hAnsiTheme="majorBidi" w:cstheme="majorBidi"/>
          <w:sz w:val="24"/>
          <w:szCs w:val="24"/>
        </w:rPr>
        <w:t>aš-Ša</w:t>
      </w:r>
      <w:r w:rsidR="00596975" w:rsidRPr="00D04BED">
        <w:rPr>
          <w:rFonts w:asciiTheme="majorBidi" w:eastAsia="Calibri" w:hAnsiTheme="majorBidi" w:cstheme="majorBidi"/>
          <w:sz w:val="24"/>
          <w:szCs w:val="24"/>
        </w:rPr>
        <w:t>hrastānī</w:t>
      </w:r>
      <w:proofErr w:type="spellEnd"/>
      <w:r w:rsidR="004F17D3" w:rsidRPr="00D04BED">
        <w:rPr>
          <w:rFonts w:asciiTheme="majorBidi" w:eastAsia="Calibri" w:hAnsiTheme="majorBidi" w:cstheme="majorBidi"/>
          <w:sz w:val="24"/>
          <w:szCs w:val="24"/>
        </w:rPr>
        <w:t xml:space="preserve"> (1086-1153) </w:t>
      </w:r>
      <w:r w:rsidR="00DE0460" w:rsidRPr="00D04BED">
        <w:rPr>
          <w:rFonts w:asciiTheme="majorBidi" w:eastAsia="Calibri" w:hAnsiTheme="majorBidi" w:cstheme="majorBidi"/>
          <w:sz w:val="24"/>
          <w:szCs w:val="24"/>
        </w:rPr>
        <w:t>explained</w:t>
      </w:r>
      <w:r w:rsidR="004F17D3" w:rsidRPr="00D04BED">
        <w:rPr>
          <w:rFonts w:asciiTheme="majorBidi" w:eastAsia="Calibri" w:hAnsiTheme="majorBidi" w:cstheme="majorBidi"/>
          <w:sz w:val="24"/>
          <w:szCs w:val="24"/>
        </w:rPr>
        <w:t xml:space="preserve"> it</w:t>
      </w:r>
      <w:r w:rsidR="00342547" w:rsidRPr="00D04BED">
        <w:rPr>
          <w:rFonts w:asciiTheme="majorBidi" w:eastAsia="Calibri" w:hAnsiTheme="majorBidi" w:cstheme="majorBidi" w:hint="cs"/>
          <w:sz w:val="24"/>
          <w:szCs w:val="24"/>
          <w:rtl/>
        </w:rPr>
        <w:t>:</w:t>
      </w:r>
      <w:r w:rsidR="004F17D3" w:rsidRPr="00D04BED">
        <w:rPr>
          <w:rFonts w:asciiTheme="majorBidi" w:eastAsia="Calibri" w:hAnsiTheme="majorBidi" w:cstheme="majorBidi"/>
          <w:sz w:val="24"/>
          <w:szCs w:val="24"/>
        </w:rPr>
        <w:t xml:space="preserve"> </w:t>
      </w:r>
    </w:p>
    <w:p w14:paraId="288C7661" w14:textId="624B3729" w:rsidR="009C3551" w:rsidRPr="00FE0DD9" w:rsidRDefault="00F94391" w:rsidP="00B20C6C">
      <w:pPr>
        <w:bidi w:val="0"/>
        <w:spacing w:line="480" w:lineRule="auto"/>
        <w:ind w:left="720"/>
        <w:contextualSpacing/>
        <w:jc w:val="both"/>
        <w:rPr>
          <w:rFonts w:asciiTheme="majorBidi" w:eastAsia="Calibri" w:hAnsiTheme="majorBidi" w:cstheme="majorBidi"/>
          <w:sz w:val="24"/>
          <w:szCs w:val="24"/>
        </w:rPr>
      </w:pPr>
      <w:proofErr w:type="spellStart"/>
      <w:r w:rsidRPr="00D04BED">
        <w:rPr>
          <w:rFonts w:asciiTheme="majorBidi" w:eastAsia="Calibri" w:hAnsiTheme="majorBidi" w:cstheme="majorBidi"/>
          <w:sz w:val="24"/>
          <w:szCs w:val="24"/>
        </w:rPr>
        <w:t>N</w:t>
      </w:r>
      <w:r w:rsidR="00596975" w:rsidRPr="00D04BED">
        <w:rPr>
          <w:rFonts w:asciiTheme="majorBidi" w:eastAsia="Calibri" w:hAnsiTheme="majorBidi" w:cstheme="majorBidi"/>
          <w:sz w:val="24"/>
          <w:szCs w:val="24"/>
        </w:rPr>
        <w:t>asḫ</w:t>
      </w:r>
      <w:proofErr w:type="spellEnd"/>
      <w:r w:rsidR="004F17D3" w:rsidRPr="00D04BED">
        <w:rPr>
          <w:rFonts w:asciiTheme="majorBidi" w:eastAsia="Calibri" w:hAnsiTheme="majorBidi" w:cstheme="majorBidi"/>
          <w:sz w:val="24"/>
          <w:szCs w:val="24"/>
        </w:rPr>
        <w:t xml:space="preserve"> is not in actuality a nullification [o</w:t>
      </w:r>
      <w:r w:rsidR="009C3551" w:rsidRPr="00D04BED">
        <w:rPr>
          <w:rFonts w:asciiTheme="majorBidi" w:eastAsia="Calibri" w:hAnsiTheme="majorBidi" w:cstheme="majorBidi"/>
          <w:sz w:val="24"/>
          <w:szCs w:val="24"/>
        </w:rPr>
        <w:t>f God commandments]; it is its f</w:t>
      </w:r>
      <w:r w:rsidR="004F17D3" w:rsidRPr="00D04BED">
        <w:rPr>
          <w:rFonts w:asciiTheme="majorBidi" w:eastAsia="Calibri" w:hAnsiTheme="majorBidi" w:cstheme="majorBidi"/>
          <w:sz w:val="24"/>
          <w:szCs w:val="24"/>
        </w:rPr>
        <w:t>ulfillment. The Torah (</w:t>
      </w:r>
      <w:r w:rsidR="00596975" w:rsidRPr="00D04BED">
        <w:rPr>
          <w:rFonts w:asciiTheme="majorBidi" w:eastAsia="Calibri" w:hAnsiTheme="majorBidi" w:cstheme="majorBidi"/>
          <w:sz w:val="24"/>
          <w:szCs w:val="24"/>
        </w:rPr>
        <w:t>at-</w:t>
      </w:r>
      <w:proofErr w:type="spellStart"/>
      <w:r w:rsidR="00596975" w:rsidRPr="00D04BED">
        <w:rPr>
          <w:rFonts w:asciiTheme="majorBidi" w:eastAsia="Calibri" w:hAnsiTheme="majorBidi" w:cstheme="majorBidi"/>
          <w:sz w:val="24"/>
          <w:szCs w:val="24"/>
        </w:rPr>
        <w:t>tawrāh</w:t>
      </w:r>
      <w:proofErr w:type="spellEnd"/>
      <w:r w:rsidR="004F17D3" w:rsidRPr="00D04BED">
        <w:rPr>
          <w:rFonts w:asciiTheme="majorBidi" w:eastAsia="Calibri" w:hAnsiTheme="majorBidi" w:cstheme="majorBidi"/>
          <w:sz w:val="24"/>
          <w:szCs w:val="24"/>
        </w:rPr>
        <w:t>) contains general and spec</w:t>
      </w:r>
      <w:r w:rsidR="004F17D3" w:rsidRPr="002C5B03">
        <w:rPr>
          <w:rFonts w:asciiTheme="majorBidi" w:eastAsia="Calibri" w:hAnsiTheme="majorBidi" w:cstheme="majorBidi"/>
          <w:sz w:val="24"/>
          <w:szCs w:val="24"/>
        </w:rPr>
        <w:t>ific commandments that r</w:t>
      </w:r>
      <w:r w:rsidR="009C3551" w:rsidRPr="002C5B03">
        <w:rPr>
          <w:rFonts w:asciiTheme="majorBidi" w:eastAsia="Calibri" w:hAnsiTheme="majorBidi" w:cstheme="majorBidi"/>
          <w:sz w:val="24"/>
          <w:szCs w:val="24"/>
        </w:rPr>
        <w:t>e</w:t>
      </w:r>
      <w:r w:rsidR="004F17D3" w:rsidRPr="002C5B03">
        <w:rPr>
          <w:rFonts w:asciiTheme="majorBidi" w:eastAsia="Calibri" w:hAnsiTheme="majorBidi" w:cstheme="majorBidi"/>
          <w:sz w:val="24"/>
          <w:szCs w:val="24"/>
        </w:rPr>
        <w:t xml:space="preserve">late only to specific individuals or eras, and when this previously defined era ends, the validity of such a </w:t>
      </w:r>
      <w:r w:rsidR="004F17D3" w:rsidRPr="00FE0DD9">
        <w:rPr>
          <w:rFonts w:asciiTheme="majorBidi" w:eastAsia="Calibri" w:hAnsiTheme="majorBidi" w:cstheme="majorBidi"/>
          <w:sz w:val="24"/>
          <w:szCs w:val="24"/>
        </w:rPr>
        <w:t>commandments end as well. This is neither nullification nor a change in God's will</w:t>
      </w:r>
      <w:r w:rsidR="00FE0DD9" w:rsidRPr="00FE0DD9">
        <w:rPr>
          <w:rFonts w:asciiTheme="majorBidi" w:eastAsia="Calibri" w:hAnsiTheme="majorBidi" w:cstheme="majorBidi"/>
          <w:sz w:val="24"/>
          <w:szCs w:val="24"/>
        </w:rPr>
        <w:t xml:space="preserve"> (</w:t>
      </w:r>
      <w:proofErr w:type="spellStart"/>
      <w:r w:rsidR="00FE0DD9" w:rsidRPr="00FE0DD9">
        <w:rPr>
          <w:rFonts w:asciiTheme="majorBidi" w:hAnsiTheme="majorBidi" w:cstheme="majorBidi"/>
          <w:sz w:val="24"/>
          <w:szCs w:val="24"/>
        </w:rPr>
        <w:t>Bousek</w:t>
      </w:r>
      <w:proofErr w:type="spellEnd"/>
      <w:r w:rsidR="00FE0DD9" w:rsidRPr="00FE0DD9">
        <w:rPr>
          <w:rFonts w:asciiTheme="majorBidi" w:hAnsiTheme="majorBidi" w:cstheme="majorBidi"/>
          <w:sz w:val="24"/>
          <w:szCs w:val="24"/>
        </w:rPr>
        <w:t>,</w:t>
      </w:r>
      <w:r w:rsidR="004E599B">
        <w:rPr>
          <w:rFonts w:asciiTheme="majorBidi" w:hAnsiTheme="majorBidi" w:cstheme="majorBidi"/>
          <w:sz w:val="24"/>
          <w:szCs w:val="24"/>
        </w:rPr>
        <w:t xml:space="preserve"> </w:t>
      </w:r>
      <w:r w:rsidR="004E599B" w:rsidRPr="004E599B">
        <w:rPr>
          <w:rFonts w:asciiTheme="majorBidi" w:hAnsiTheme="majorBidi" w:cstheme="majorBidi"/>
          <w:sz w:val="24"/>
          <w:szCs w:val="24"/>
          <w:highlight w:val="yellow"/>
        </w:rPr>
        <w:t>????</w:t>
      </w:r>
      <w:r w:rsidR="00FE0DD9" w:rsidRPr="00FE0DD9">
        <w:rPr>
          <w:rFonts w:asciiTheme="majorBidi" w:hAnsiTheme="majorBidi" w:cstheme="majorBidi"/>
          <w:sz w:val="24"/>
          <w:szCs w:val="24"/>
        </w:rPr>
        <w:t xml:space="preserve"> 34)</w:t>
      </w:r>
      <w:r w:rsidR="00FE0DD9" w:rsidRPr="00FE0DD9">
        <w:rPr>
          <w:rFonts w:asciiTheme="majorBidi" w:eastAsia="Calibri" w:hAnsiTheme="majorBidi" w:cstheme="majorBidi"/>
          <w:sz w:val="24"/>
          <w:szCs w:val="24"/>
        </w:rPr>
        <w:t>.</w:t>
      </w:r>
      <w:r w:rsidR="00DE0460" w:rsidRPr="00FE0DD9">
        <w:rPr>
          <w:rFonts w:asciiTheme="majorBidi" w:eastAsia="Calibri" w:hAnsiTheme="majorBidi" w:cstheme="majorBidi"/>
          <w:sz w:val="24"/>
          <w:szCs w:val="24"/>
        </w:rPr>
        <w:t xml:space="preserve"> </w:t>
      </w:r>
    </w:p>
    <w:p w14:paraId="2FA621E9" w14:textId="77777777" w:rsidR="00452947" w:rsidRPr="002C5B03" w:rsidRDefault="00F118BB" w:rsidP="0086592A">
      <w:pPr>
        <w:bidi w:val="0"/>
        <w:spacing w:line="480" w:lineRule="auto"/>
        <w:contextualSpacing/>
        <w:jc w:val="both"/>
        <w:rPr>
          <w:rFonts w:asciiTheme="majorBidi" w:eastAsia="Calibri" w:hAnsiTheme="majorBidi" w:cstheme="majorBidi"/>
          <w:sz w:val="24"/>
          <w:szCs w:val="24"/>
        </w:rPr>
      </w:pPr>
      <w:r w:rsidRPr="00FE0DD9">
        <w:rPr>
          <w:rFonts w:asciiTheme="majorBidi" w:eastAsia="Calibri" w:hAnsiTheme="majorBidi" w:cstheme="majorBidi"/>
          <w:sz w:val="24"/>
          <w:szCs w:val="24"/>
        </w:rPr>
        <w:t>B</w:t>
      </w:r>
      <w:r w:rsidR="00F922ED" w:rsidRPr="00FE0DD9">
        <w:rPr>
          <w:rFonts w:asciiTheme="majorBidi" w:eastAsia="Calibri" w:hAnsiTheme="majorBidi" w:cstheme="majorBidi"/>
          <w:sz w:val="24"/>
          <w:szCs w:val="24"/>
        </w:rPr>
        <w:t>e</w:t>
      </w:r>
      <w:r w:rsidRPr="00FE0DD9">
        <w:rPr>
          <w:rFonts w:asciiTheme="majorBidi" w:eastAsia="Calibri" w:hAnsiTheme="majorBidi" w:cstheme="majorBidi"/>
          <w:sz w:val="24"/>
          <w:szCs w:val="24"/>
        </w:rPr>
        <w:t xml:space="preserve">rdugo did not </w:t>
      </w:r>
      <w:r w:rsidR="00175718" w:rsidRPr="00FE0DD9">
        <w:rPr>
          <w:rFonts w:asciiTheme="majorBidi" w:eastAsia="Calibri" w:hAnsiTheme="majorBidi" w:cstheme="majorBidi"/>
          <w:sz w:val="24"/>
          <w:szCs w:val="24"/>
        </w:rPr>
        <w:t>referred</w:t>
      </w:r>
      <w:r w:rsidRPr="00FE0DD9">
        <w:rPr>
          <w:rFonts w:asciiTheme="majorBidi" w:eastAsia="Calibri" w:hAnsiTheme="majorBidi" w:cstheme="majorBidi"/>
          <w:sz w:val="24"/>
          <w:szCs w:val="24"/>
        </w:rPr>
        <w:t xml:space="preserve"> </w:t>
      </w:r>
      <w:r w:rsidR="009C3551" w:rsidRPr="00FE0DD9">
        <w:rPr>
          <w:rFonts w:asciiTheme="majorBidi" w:eastAsia="Calibri" w:hAnsiTheme="majorBidi" w:cstheme="majorBidi"/>
          <w:sz w:val="24"/>
          <w:szCs w:val="24"/>
        </w:rPr>
        <w:t xml:space="preserve">to </w:t>
      </w:r>
      <w:r w:rsidRPr="00FE0DD9">
        <w:rPr>
          <w:rFonts w:asciiTheme="majorBidi" w:eastAsia="Calibri" w:hAnsiTheme="majorBidi" w:cstheme="majorBidi"/>
          <w:sz w:val="24"/>
          <w:szCs w:val="24"/>
        </w:rPr>
        <w:t>this</w:t>
      </w:r>
      <w:r w:rsidR="00175718" w:rsidRPr="00FE0DD9">
        <w:rPr>
          <w:rFonts w:asciiTheme="majorBidi" w:eastAsia="Calibri" w:hAnsiTheme="majorBidi" w:cstheme="majorBidi"/>
          <w:sz w:val="24"/>
          <w:szCs w:val="24"/>
        </w:rPr>
        <w:t xml:space="preserve"> solution</w:t>
      </w:r>
      <w:r w:rsidRPr="00FE0DD9">
        <w:rPr>
          <w:rFonts w:asciiTheme="majorBidi" w:eastAsia="Calibri" w:hAnsiTheme="majorBidi" w:cstheme="majorBidi"/>
          <w:sz w:val="24"/>
          <w:szCs w:val="24"/>
        </w:rPr>
        <w:t>, it is not clear whether becau</w:t>
      </w:r>
      <w:r w:rsidRPr="002C5B03">
        <w:rPr>
          <w:rFonts w:asciiTheme="majorBidi" w:eastAsia="Calibri" w:hAnsiTheme="majorBidi" w:cstheme="majorBidi"/>
          <w:sz w:val="24"/>
          <w:szCs w:val="24"/>
        </w:rPr>
        <w:t xml:space="preserve">se he did not know it or because it is more convenient not to address it. </w:t>
      </w:r>
      <w:r w:rsidR="00452947" w:rsidRPr="002C5B03">
        <w:rPr>
          <w:rFonts w:asciiTheme="majorBidi" w:eastAsia="Calibri" w:hAnsiTheme="majorBidi" w:cstheme="majorBidi"/>
          <w:sz w:val="24"/>
          <w:szCs w:val="24"/>
        </w:rPr>
        <w:t>However, he mentioned another solution that is allegedly proposed by the Muslim scholars. According t</w:t>
      </w:r>
      <w:r w:rsidR="00AB7204" w:rsidRPr="002C5B03">
        <w:rPr>
          <w:rFonts w:asciiTheme="majorBidi" w:eastAsia="Calibri" w:hAnsiTheme="majorBidi" w:cstheme="majorBidi"/>
          <w:sz w:val="24"/>
          <w:szCs w:val="24"/>
        </w:rPr>
        <w:t>o t</w:t>
      </w:r>
      <w:r w:rsidR="00452947" w:rsidRPr="002C5B03">
        <w:rPr>
          <w:rFonts w:asciiTheme="majorBidi" w:eastAsia="Calibri" w:hAnsiTheme="majorBidi" w:cstheme="majorBidi"/>
          <w:sz w:val="24"/>
          <w:szCs w:val="24"/>
        </w:rPr>
        <w:t xml:space="preserve">hem, the Prophet Muhammad was not sent for the Jews, so the commandments that God </w:t>
      </w:r>
      <w:r w:rsidR="00225393" w:rsidRPr="002C5B03">
        <w:rPr>
          <w:rFonts w:asciiTheme="majorBidi" w:eastAsia="Calibri" w:hAnsiTheme="majorBidi" w:cstheme="majorBidi"/>
          <w:sz w:val="24"/>
          <w:szCs w:val="24"/>
        </w:rPr>
        <w:t xml:space="preserve">ordered </w:t>
      </w:r>
      <w:r w:rsidR="00452947" w:rsidRPr="002C5B03">
        <w:rPr>
          <w:rFonts w:asciiTheme="majorBidi" w:eastAsia="Calibri" w:hAnsiTheme="majorBidi" w:cstheme="majorBidi"/>
          <w:sz w:val="24"/>
          <w:szCs w:val="24"/>
        </w:rPr>
        <w:t xml:space="preserve">them are still valid for them (for example, the Sabbath); Muhammad was sent only for the Muslims, and God chose not to </w:t>
      </w:r>
      <w:r w:rsidR="00225393" w:rsidRPr="002C5B03">
        <w:rPr>
          <w:rFonts w:asciiTheme="majorBidi" w:eastAsia="Calibri" w:hAnsiTheme="majorBidi" w:cstheme="majorBidi"/>
          <w:sz w:val="24"/>
          <w:szCs w:val="24"/>
        </w:rPr>
        <w:t xml:space="preserve">ordered </w:t>
      </w:r>
      <w:r w:rsidR="00452947" w:rsidRPr="002C5B03">
        <w:rPr>
          <w:rFonts w:asciiTheme="majorBidi" w:eastAsia="Calibri" w:hAnsiTheme="majorBidi" w:cstheme="majorBidi"/>
          <w:sz w:val="24"/>
          <w:szCs w:val="24"/>
        </w:rPr>
        <w:t xml:space="preserve">them those commandments (for example, </w:t>
      </w:r>
      <w:r w:rsidR="00452947" w:rsidRPr="002C5B03">
        <w:rPr>
          <w:rFonts w:asciiTheme="majorBidi" w:eastAsia="Calibri" w:hAnsiTheme="majorBidi" w:cstheme="majorBidi"/>
          <w:sz w:val="24"/>
          <w:szCs w:val="24"/>
        </w:rPr>
        <w:lastRenderedPageBreak/>
        <w:t>the Sabbath). B</w:t>
      </w:r>
      <w:r w:rsidR="00CB3D72" w:rsidRPr="002C5B03">
        <w:rPr>
          <w:rFonts w:asciiTheme="majorBidi" w:eastAsia="Calibri" w:hAnsiTheme="majorBidi" w:cstheme="majorBidi"/>
          <w:sz w:val="24"/>
          <w:szCs w:val="24"/>
        </w:rPr>
        <w:t>e</w:t>
      </w:r>
      <w:r w:rsidR="00452947" w:rsidRPr="002C5B03">
        <w:rPr>
          <w:rFonts w:asciiTheme="majorBidi" w:eastAsia="Calibri" w:hAnsiTheme="majorBidi" w:cstheme="majorBidi"/>
          <w:sz w:val="24"/>
          <w:szCs w:val="24"/>
        </w:rPr>
        <w:t>rdugo rejected this argument using an interpretive argument, i.e., a quote from the</w:t>
      </w:r>
      <w:r w:rsidR="0086592A" w:rsidRPr="0086592A">
        <w:t xml:space="preserve"> </w:t>
      </w:r>
      <w:r w:rsidR="0086592A" w:rsidRPr="0086592A">
        <w:rPr>
          <w:rFonts w:asciiTheme="majorBidi" w:eastAsia="Calibri" w:hAnsiTheme="majorBidi" w:cstheme="majorBidi"/>
          <w:sz w:val="24"/>
          <w:szCs w:val="24"/>
        </w:rPr>
        <w:t xml:space="preserve">Muslim </w:t>
      </w:r>
      <w:r w:rsidR="0086592A" w:rsidRPr="00734724">
        <w:rPr>
          <w:rFonts w:ascii="David" w:hAnsi="David" w:cs="David"/>
          <w:sz w:val="24"/>
          <w:szCs w:val="24"/>
        </w:rPr>
        <w:t>literature</w:t>
      </w:r>
      <w:r w:rsidR="0086592A" w:rsidRPr="0086592A">
        <w:rPr>
          <w:rFonts w:asciiTheme="majorBidi" w:eastAsia="Calibri" w:hAnsiTheme="majorBidi" w:cstheme="majorBidi"/>
          <w:sz w:val="24"/>
          <w:szCs w:val="24"/>
        </w:rPr>
        <w:t xml:space="preserve"> </w:t>
      </w:r>
      <w:r w:rsidR="00452947" w:rsidRPr="002C5B03">
        <w:rPr>
          <w:rFonts w:asciiTheme="majorBidi" w:eastAsia="Calibri" w:hAnsiTheme="majorBidi" w:cstheme="majorBidi"/>
          <w:sz w:val="24"/>
          <w:szCs w:val="24"/>
        </w:rPr>
        <w:t>itself</w:t>
      </w:r>
      <w:r w:rsidR="0026455E">
        <w:rPr>
          <w:rFonts w:asciiTheme="majorBidi" w:eastAsia="Calibri" w:hAnsiTheme="majorBidi" w:cstheme="majorBidi"/>
          <w:sz w:val="24"/>
          <w:szCs w:val="24"/>
        </w:rPr>
        <w:t>.</w:t>
      </w:r>
      <w:r w:rsidR="00452947" w:rsidRPr="002C5B03">
        <w:rPr>
          <w:rFonts w:asciiTheme="majorBidi" w:eastAsia="Calibri" w:hAnsiTheme="majorBidi" w:cstheme="majorBidi"/>
          <w:sz w:val="24"/>
          <w:szCs w:val="24"/>
        </w:rPr>
        <w:t xml:space="preserve"> </w:t>
      </w:r>
    </w:p>
    <w:p w14:paraId="136FA3BD" w14:textId="1F594857" w:rsidR="001C165F" w:rsidRPr="005268B7" w:rsidRDefault="00002B2D" w:rsidP="005268B7">
      <w:pPr>
        <w:bidi w:val="0"/>
        <w:spacing w:line="480" w:lineRule="auto"/>
        <w:contextualSpacing/>
        <w:jc w:val="both"/>
        <w:rPr>
          <w:rFonts w:ascii="David" w:hAnsi="David" w:cs="David"/>
          <w:sz w:val="24"/>
          <w:szCs w:val="24"/>
        </w:rPr>
      </w:pPr>
      <w:r w:rsidRPr="00734724">
        <w:rPr>
          <w:rFonts w:ascii="David" w:hAnsi="David" w:cs="David"/>
          <w:sz w:val="24"/>
          <w:szCs w:val="24"/>
        </w:rPr>
        <w:t xml:space="preserve">The restrictions imposed by </w:t>
      </w:r>
      <w:r w:rsidR="00342547" w:rsidRPr="00342547">
        <w:rPr>
          <w:rFonts w:ascii="David" w:hAnsi="David" w:cs="David"/>
          <w:sz w:val="24"/>
          <w:szCs w:val="24"/>
        </w:rPr>
        <w:t>Muslim rulers</w:t>
      </w:r>
      <w:r w:rsidR="00342547">
        <w:rPr>
          <w:rFonts w:ascii="David" w:hAnsi="David" w:cs="David"/>
          <w:sz w:val="24"/>
          <w:szCs w:val="24"/>
        </w:rPr>
        <w:t xml:space="preserve"> </w:t>
      </w:r>
      <w:r w:rsidRPr="00734724">
        <w:rPr>
          <w:rFonts w:ascii="David" w:hAnsi="David" w:cs="David"/>
          <w:sz w:val="24"/>
          <w:szCs w:val="24"/>
        </w:rPr>
        <w:t xml:space="preserve">on </w:t>
      </w:r>
      <w:r w:rsidR="004411AF">
        <w:rPr>
          <w:rFonts w:ascii="David" w:hAnsi="David" w:cs="David"/>
          <w:sz w:val="24"/>
          <w:szCs w:val="24"/>
        </w:rPr>
        <w:t>their</w:t>
      </w:r>
      <w:r w:rsidR="0026455E" w:rsidRPr="00734724">
        <w:rPr>
          <w:rFonts w:ascii="David" w:hAnsi="David" w:cs="David"/>
          <w:sz w:val="24"/>
          <w:szCs w:val="24"/>
        </w:rPr>
        <w:t xml:space="preserve"> '</w:t>
      </w:r>
      <w:r w:rsidRPr="00734724">
        <w:rPr>
          <w:rFonts w:ascii="David" w:hAnsi="David" w:cs="David" w:hint="cs"/>
          <w:sz w:val="24"/>
          <w:szCs w:val="24"/>
        </w:rPr>
        <w:t>P</w:t>
      </w:r>
      <w:r w:rsidRPr="00734724">
        <w:rPr>
          <w:rFonts w:ascii="David" w:hAnsi="David" w:cs="David"/>
          <w:sz w:val="24"/>
          <w:szCs w:val="24"/>
        </w:rPr>
        <w:t>rotected People</w:t>
      </w:r>
      <w:r w:rsidR="0026455E" w:rsidRPr="00734724">
        <w:rPr>
          <w:rFonts w:ascii="David" w:hAnsi="David" w:cs="David"/>
          <w:sz w:val="24"/>
          <w:szCs w:val="24"/>
        </w:rPr>
        <w:t>'</w:t>
      </w:r>
      <w:r w:rsidRPr="00734724">
        <w:rPr>
          <w:rFonts w:ascii="David" w:hAnsi="David" w:cs="David"/>
          <w:sz w:val="24"/>
          <w:szCs w:val="24"/>
        </w:rPr>
        <w:t>, known usually as the 'Pact of Umar'</w:t>
      </w:r>
      <w:r w:rsidR="00B81930">
        <w:rPr>
          <w:rFonts w:ascii="David" w:hAnsi="David" w:cs="David"/>
          <w:sz w:val="24"/>
          <w:szCs w:val="24"/>
        </w:rPr>
        <w:t>,</w:t>
      </w:r>
      <w:r w:rsidRPr="00734724">
        <w:rPr>
          <w:rFonts w:ascii="David" w:hAnsi="David" w:cs="David"/>
          <w:sz w:val="24"/>
          <w:szCs w:val="24"/>
        </w:rPr>
        <w:t xml:space="preserve"> often prohibit </w:t>
      </w:r>
      <w:r w:rsidR="0026455E" w:rsidRPr="00734724">
        <w:rPr>
          <w:rFonts w:ascii="David" w:hAnsi="David" w:cs="David"/>
          <w:sz w:val="24"/>
          <w:szCs w:val="24"/>
        </w:rPr>
        <w:t>them</w:t>
      </w:r>
      <w:r w:rsidRPr="00734724">
        <w:rPr>
          <w:rFonts w:ascii="David" w:hAnsi="David" w:cs="David"/>
          <w:sz w:val="24"/>
          <w:szCs w:val="24"/>
        </w:rPr>
        <w:t xml:space="preserve"> from studying the Qur'an</w:t>
      </w:r>
      <w:r w:rsidR="0026455E" w:rsidRPr="00734724">
        <w:rPr>
          <w:rFonts w:ascii="David" w:hAnsi="David" w:cs="David"/>
          <w:sz w:val="24"/>
          <w:szCs w:val="24"/>
        </w:rPr>
        <w:t>.</w:t>
      </w:r>
      <w:r w:rsidRPr="00734724">
        <w:rPr>
          <w:rFonts w:ascii="David" w:hAnsi="David" w:cs="David"/>
          <w:sz w:val="24"/>
          <w:szCs w:val="24"/>
        </w:rPr>
        <w:t xml:space="preserve"> </w:t>
      </w:r>
      <w:r w:rsidR="0026455E" w:rsidRPr="00734724">
        <w:rPr>
          <w:rFonts w:ascii="David" w:hAnsi="David" w:cs="David"/>
          <w:sz w:val="24"/>
          <w:szCs w:val="24"/>
        </w:rPr>
        <w:t>H</w:t>
      </w:r>
      <w:r w:rsidRPr="00734724">
        <w:rPr>
          <w:rFonts w:ascii="David" w:hAnsi="David" w:cs="David"/>
          <w:sz w:val="24"/>
          <w:szCs w:val="24"/>
        </w:rPr>
        <w:t>owever both Jews and Christians, who were well acquainted with Arabic Muslim religious literature</w:t>
      </w:r>
      <w:r w:rsidR="0026455E" w:rsidRPr="00734724">
        <w:rPr>
          <w:rFonts w:ascii="David" w:hAnsi="David" w:cs="David"/>
          <w:sz w:val="24"/>
          <w:szCs w:val="24"/>
        </w:rPr>
        <w:t>,</w:t>
      </w:r>
      <w:r w:rsidRPr="00734724">
        <w:rPr>
          <w:rFonts w:ascii="David" w:hAnsi="David" w:cs="David"/>
          <w:sz w:val="24"/>
          <w:szCs w:val="24"/>
        </w:rPr>
        <w:t xml:space="preserve"> had some knowledge of the Qur'an, part of this may simply derive from what used to be common parlance in medieval Arabic. Jews (and Christians) who used Arabic language often included –consciously or unconsciously- Qur'anic idioms and phrases from the Hadith in speech and writing. Some Jewish authors had more direct knowledge of the Qur'an and quoted the Qur'an explicitly- such as al-</w:t>
      </w:r>
      <w:proofErr w:type="spellStart"/>
      <w:r w:rsidRPr="00734724">
        <w:rPr>
          <w:rFonts w:ascii="David" w:hAnsi="David" w:cs="David"/>
          <w:sz w:val="24"/>
          <w:szCs w:val="24"/>
        </w:rPr>
        <w:t>Qiarqisani</w:t>
      </w:r>
      <w:proofErr w:type="spellEnd"/>
      <w:r w:rsidRPr="00734724">
        <w:rPr>
          <w:rFonts w:ascii="David" w:hAnsi="David" w:cs="David"/>
          <w:sz w:val="24"/>
          <w:szCs w:val="24"/>
        </w:rPr>
        <w:t xml:space="preserve">, </w:t>
      </w:r>
      <w:proofErr w:type="spellStart"/>
      <w:r w:rsidRPr="00734724">
        <w:rPr>
          <w:rFonts w:ascii="David" w:hAnsi="David" w:cs="David"/>
          <w:sz w:val="24"/>
          <w:szCs w:val="24"/>
        </w:rPr>
        <w:t>Jehuda</w:t>
      </w:r>
      <w:proofErr w:type="spellEnd"/>
      <w:r w:rsidRPr="00734724">
        <w:rPr>
          <w:rFonts w:ascii="David" w:hAnsi="David" w:cs="David"/>
          <w:sz w:val="24"/>
          <w:szCs w:val="24"/>
        </w:rPr>
        <w:t xml:space="preserve"> ibn Quraysh, Moses ibn Ezra, Ibn </w:t>
      </w:r>
      <w:proofErr w:type="spellStart"/>
      <w:r w:rsidRPr="00734724">
        <w:rPr>
          <w:rFonts w:ascii="David" w:hAnsi="David" w:cs="David"/>
          <w:sz w:val="24"/>
          <w:szCs w:val="24"/>
        </w:rPr>
        <w:t>Kammuna</w:t>
      </w:r>
      <w:proofErr w:type="spellEnd"/>
      <w:r w:rsidRPr="00734724">
        <w:rPr>
          <w:rFonts w:ascii="David" w:hAnsi="David" w:cs="David"/>
          <w:sz w:val="24"/>
          <w:szCs w:val="24"/>
        </w:rPr>
        <w:t xml:space="preserve"> and others. </w:t>
      </w:r>
      <w:r w:rsidR="0026455E" w:rsidRPr="00734724">
        <w:rPr>
          <w:rFonts w:ascii="David" w:hAnsi="David" w:cs="David"/>
          <w:sz w:val="24"/>
          <w:szCs w:val="24"/>
        </w:rPr>
        <w:t>Likewise,</w:t>
      </w:r>
      <w:r w:rsidRPr="00734724">
        <w:rPr>
          <w:rFonts w:ascii="David" w:hAnsi="David" w:cs="David"/>
          <w:sz w:val="24"/>
          <w:szCs w:val="24"/>
        </w:rPr>
        <w:t xml:space="preserve"> Qur'anic quotes </w:t>
      </w:r>
      <w:r w:rsidR="0026455E" w:rsidRPr="00734724">
        <w:rPr>
          <w:rFonts w:ascii="David" w:hAnsi="David" w:cs="David"/>
          <w:sz w:val="24"/>
          <w:szCs w:val="24"/>
        </w:rPr>
        <w:t>appeared</w:t>
      </w:r>
      <w:r w:rsidRPr="00734724">
        <w:rPr>
          <w:rFonts w:ascii="David" w:hAnsi="David" w:cs="David"/>
          <w:sz w:val="24"/>
          <w:szCs w:val="24"/>
        </w:rPr>
        <w:t xml:space="preserve"> in translation of </w:t>
      </w:r>
      <w:r w:rsidR="00596975" w:rsidRPr="00D04BED">
        <w:rPr>
          <w:rFonts w:ascii="David" w:hAnsi="David" w:cs="David"/>
          <w:sz w:val="24"/>
          <w:szCs w:val="24"/>
        </w:rPr>
        <w:t>al-</w:t>
      </w:r>
      <w:proofErr w:type="spellStart"/>
      <w:r w:rsidR="00596975" w:rsidRPr="00D04BED">
        <w:rPr>
          <w:rFonts w:ascii="Calibri" w:hAnsi="Calibri" w:cs="Calibri"/>
          <w:sz w:val="24"/>
          <w:szCs w:val="24"/>
        </w:rPr>
        <w:t>Ġazzālī</w:t>
      </w:r>
      <w:r w:rsidR="00F94391" w:rsidRPr="00D04BED">
        <w:rPr>
          <w:rFonts w:ascii="Calibri" w:hAnsi="Calibri" w:cs="Calibri"/>
          <w:sz w:val="24"/>
          <w:szCs w:val="24"/>
        </w:rPr>
        <w:t>’s</w:t>
      </w:r>
      <w:proofErr w:type="spellEnd"/>
      <w:r w:rsidRPr="00734724">
        <w:rPr>
          <w:rFonts w:ascii="David" w:hAnsi="David" w:cs="David"/>
          <w:sz w:val="24"/>
          <w:szCs w:val="24"/>
        </w:rPr>
        <w:t xml:space="preserve"> essays into Hebrew, sometimes very accurately, sometimes with slight omissions, misunderstandings, or changes. The study of the Qur'an served</w:t>
      </w:r>
      <w:r w:rsidR="00342547">
        <w:rPr>
          <w:rFonts w:ascii="David" w:hAnsi="David" w:cs="David"/>
          <w:sz w:val="24"/>
          <w:szCs w:val="24"/>
        </w:rPr>
        <w:t>,</w:t>
      </w:r>
      <w:r w:rsidRPr="00734724">
        <w:rPr>
          <w:rFonts w:ascii="David" w:hAnsi="David" w:cs="David"/>
          <w:sz w:val="24"/>
          <w:szCs w:val="24"/>
        </w:rPr>
        <w:t xml:space="preserve"> </w:t>
      </w:r>
      <w:r w:rsidR="00342547" w:rsidRPr="00342547">
        <w:rPr>
          <w:rFonts w:ascii="David" w:hAnsi="David" w:cs="David"/>
          <w:sz w:val="24"/>
          <w:szCs w:val="24"/>
        </w:rPr>
        <w:t>inter alia</w:t>
      </w:r>
      <w:r w:rsidR="00342547">
        <w:rPr>
          <w:rFonts w:ascii="David" w:hAnsi="David" w:cs="David"/>
          <w:sz w:val="24"/>
          <w:szCs w:val="24"/>
        </w:rPr>
        <w:t xml:space="preserve">, </w:t>
      </w:r>
      <w:r w:rsidRPr="00734724">
        <w:rPr>
          <w:rFonts w:ascii="David" w:hAnsi="David" w:cs="David"/>
          <w:sz w:val="24"/>
          <w:szCs w:val="24"/>
        </w:rPr>
        <w:t xml:space="preserve">polemical purposes, </w:t>
      </w:r>
      <w:r w:rsidR="0026455E" w:rsidRPr="00734724">
        <w:rPr>
          <w:rFonts w:ascii="David" w:hAnsi="David" w:cs="David"/>
          <w:sz w:val="24"/>
          <w:szCs w:val="24"/>
        </w:rPr>
        <w:t>thus</w:t>
      </w:r>
      <w:r w:rsidRPr="00734724">
        <w:rPr>
          <w:rFonts w:ascii="David" w:hAnsi="David" w:cs="David"/>
          <w:sz w:val="24"/>
          <w:szCs w:val="24"/>
        </w:rPr>
        <w:t xml:space="preserve"> Jews quoted Qur'anic verses in</w:t>
      </w:r>
      <w:r w:rsidR="00342547">
        <w:rPr>
          <w:rFonts w:ascii="David" w:hAnsi="David" w:cs="David"/>
          <w:sz w:val="24"/>
          <w:szCs w:val="24"/>
        </w:rPr>
        <w:t xml:space="preserve"> interreligious</w:t>
      </w:r>
      <w:r w:rsidRPr="00734724">
        <w:rPr>
          <w:rFonts w:ascii="David" w:hAnsi="David" w:cs="David"/>
          <w:sz w:val="24"/>
          <w:szCs w:val="24"/>
        </w:rPr>
        <w:t xml:space="preserve"> </w:t>
      </w:r>
      <w:r w:rsidR="00342547">
        <w:rPr>
          <w:rFonts w:ascii="David" w:hAnsi="David" w:cs="David"/>
          <w:sz w:val="24"/>
          <w:szCs w:val="24"/>
        </w:rPr>
        <w:t>debates</w:t>
      </w:r>
      <w:r w:rsidRPr="00734724">
        <w:rPr>
          <w:rFonts w:ascii="David" w:hAnsi="David" w:cs="David"/>
          <w:sz w:val="24"/>
          <w:szCs w:val="24"/>
        </w:rPr>
        <w:t xml:space="preserve"> </w:t>
      </w:r>
      <w:r w:rsidR="00342547">
        <w:rPr>
          <w:rFonts w:ascii="David" w:hAnsi="David" w:cs="David"/>
          <w:sz w:val="24"/>
          <w:szCs w:val="24"/>
        </w:rPr>
        <w:t xml:space="preserve">regarding </w:t>
      </w:r>
      <w:r w:rsidRPr="00734724">
        <w:rPr>
          <w:rFonts w:ascii="David" w:hAnsi="David" w:cs="David"/>
          <w:sz w:val="24"/>
          <w:szCs w:val="24"/>
        </w:rPr>
        <w:t>the proper interpretation of Biblical verses.</w:t>
      </w:r>
      <w:r w:rsidR="00CC1CD5" w:rsidRPr="00734724">
        <w:rPr>
          <w:rFonts w:ascii="David" w:hAnsi="David" w:cs="David"/>
          <w:sz w:val="24"/>
          <w:szCs w:val="24"/>
        </w:rPr>
        <w:t xml:space="preserve"> Yet</w:t>
      </w:r>
      <w:r w:rsidRPr="00734724">
        <w:rPr>
          <w:rFonts w:ascii="David" w:hAnsi="David" w:cs="David"/>
          <w:sz w:val="24"/>
          <w:szCs w:val="24"/>
        </w:rPr>
        <w:t xml:space="preserve">, actual translations of the Qur'an into Hebrew, are rare and late. They are inaccurate and include polemical material about </w:t>
      </w:r>
      <w:r w:rsidR="004E599B" w:rsidRPr="00734724">
        <w:rPr>
          <w:rFonts w:ascii="David" w:hAnsi="David" w:cs="David"/>
          <w:sz w:val="24"/>
          <w:szCs w:val="24"/>
        </w:rPr>
        <w:t>Muham</w:t>
      </w:r>
      <w:r w:rsidR="004E599B">
        <w:rPr>
          <w:rFonts w:ascii="David" w:hAnsi="David" w:cs="David"/>
          <w:sz w:val="24"/>
          <w:szCs w:val="24"/>
        </w:rPr>
        <w:t>m</w:t>
      </w:r>
      <w:r w:rsidR="004E599B" w:rsidRPr="00734724">
        <w:rPr>
          <w:rFonts w:ascii="David" w:hAnsi="David" w:cs="David"/>
          <w:sz w:val="24"/>
          <w:szCs w:val="24"/>
        </w:rPr>
        <w:t>ad</w:t>
      </w:r>
      <w:r w:rsidRPr="00734724">
        <w:rPr>
          <w:rFonts w:ascii="David" w:hAnsi="David" w:cs="David"/>
          <w:sz w:val="24"/>
          <w:szCs w:val="24"/>
        </w:rPr>
        <w:t>. Further</w:t>
      </w:r>
      <w:r w:rsidR="00734724">
        <w:rPr>
          <w:rFonts w:ascii="David" w:hAnsi="David" w:cs="David"/>
          <w:sz w:val="24"/>
          <w:szCs w:val="24"/>
        </w:rPr>
        <w:t>m</w:t>
      </w:r>
      <w:r w:rsidR="00CC1CD5" w:rsidRPr="00734724">
        <w:rPr>
          <w:rFonts w:ascii="David" w:hAnsi="David" w:cs="David"/>
          <w:sz w:val="24"/>
          <w:szCs w:val="24"/>
        </w:rPr>
        <w:t>ore</w:t>
      </w:r>
      <w:r w:rsidRPr="00734724">
        <w:rPr>
          <w:rFonts w:ascii="David" w:hAnsi="David" w:cs="David"/>
          <w:sz w:val="24"/>
          <w:szCs w:val="24"/>
        </w:rPr>
        <w:t xml:space="preserve">, they were made not directly from the Arabic original but from earlier </w:t>
      </w:r>
      <w:r w:rsidR="00F12D94" w:rsidRPr="00734724">
        <w:rPr>
          <w:rFonts w:ascii="David" w:hAnsi="David" w:cs="David"/>
          <w:sz w:val="24"/>
          <w:szCs w:val="24"/>
        </w:rPr>
        <w:t>L</w:t>
      </w:r>
      <w:r w:rsidRPr="00734724">
        <w:rPr>
          <w:rFonts w:ascii="David" w:hAnsi="David" w:cs="David"/>
          <w:sz w:val="24"/>
          <w:szCs w:val="24"/>
        </w:rPr>
        <w:t>atin, Italian, and Dutch translations</w:t>
      </w:r>
      <w:r w:rsidR="00F12D94" w:rsidRPr="00734724">
        <w:rPr>
          <w:rFonts w:ascii="David" w:hAnsi="David" w:cs="David"/>
          <w:sz w:val="24"/>
          <w:szCs w:val="24"/>
        </w:rPr>
        <w:t>. T</w:t>
      </w:r>
      <w:r w:rsidRPr="00734724">
        <w:rPr>
          <w:rFonts w:ascii="David" w:hAnsi="David" w:cs="David"/>
          <w:sz w:val="24"/>
          <w:szCs w:val="24"/>
        </w:rPr>
        <w:t>here exist also transcriptions of Qur'an into Hebrew characters, most of them late, except for several Geniz</w:t>
      </w:r>
      <w:r w:rsidR="00F94391">
        <w:rPr>
          <w:rFonts w:ascii="David" w:hAnsi="David" w:cs="David"/>
          <w:sz w:val="24"/>
          <w:szCs w:val="24"/>
        </w:rPr>
        <w:t>a</w:t>
      </w:r>
      <w:r w:rsidRPr="00734724">
        <w:rPr>
          <w:rFonts w:ascii="David" w:hAnsi="David" w:cs="David"/>
          <w:sz w:val="24"/>
          <w:szCs w:val="24"/>
        </w:rPr>
        <w:t>h fra</w:t>
      </w:r>
      <w:r w:rsidR="00F22FCE">
        <w:rPr>
          <w:rFonts w:ascii="David" w:hAnsi="David" w:cs="David"/>
          <w:sz w:val="24"/>
          <w:szCs w:val="24"/>
        </w:rPr>
        <w:t>gments, which difficult to date</w:t>
      </w:r>
      <w:r w:rsidRPr="00734724">
        <w:rPr>
          <w:rFonts w:ascii="David" w:hAnsi="David" w:cs="David"/>
          <w:sz w:val="24"/>
          <w:szCs w:val="24"/>
        </w:rPr>
        <w:t xml:space="preserve"> (Lazarus-</w:t>
      </w:r>
      <w:proofErr w:type="spellStart"/>
      <w:r w:rsidRPr="00734724">
        <w:rPr>
          <w:rFonts w:ascii="David" w:hAnsi="David" w:cs="David"/>
          <w:sz w:val="24"/>
          <w:szCs w:val="24"/>
        </w:rPr>
        <w:t>Yafeh</w:t>
      </w:r>
      <w:proofErr w:type="spellEnd"/>
      <w:r w:rsidRPr="00734724">
        <w:rPr>
          <w:rFonts w:ascii="David" w:hAnsi="David" w:cs="David"/>
          <w:sz w:val="24"/>
          <w:szCs w:val="24"/>
        </w:rPr>
        <w:t xml:space="preserve"> 1992, 143-153)</w:t>
      </w:r>
      <w:r w:rsidR="00F22FCE">
        <w:rPr>
          <w:rFonts w:ascii="David" w:hAnsi="David" w:cs="David"/>
          <w:sz w:val="24"/>
          <w:szCs w:val="24"/>
        </w:rPr>
        <w:t>.</w:t>
      </w:r>
      <w:r w:rsidR="00F22FCE" w:rsidRPr="004E599B">
        <w:rPr>
          <w:rFonts w:asciiTheme="majorBidi" w:eastAsia="Calibri" w:hAnsiTheme="majorBidi" w:cstheme="majorBidi"/>
          <w:sz w:val="24"/>
          <w:szCs w:val="24"/>
        </w:rPr>
        <w:t xml:space="preserve"> </w:t>
      </w:r>
    </w:p>
    <w:p w14:paraId="3CE95710" w14:textId="77777777" w:rsidR="0026455E" w:rsidRPr="00250F30" w:rsidRDefault="004411AF" w:rsidP="005268B7">
      <w:pPr>
        <w:bidi w:val="0"/>
        <w:spacing w:line="480" w:lineRule="auto"/>
        <w:contextualSpacing/>
        <w:jc w:val="both"/>
        <w:rPr>
          <w:rFonts w:asciiTheme="majorBidi" w:eastAsia="Calibri" w:hAnsiTheme="majorBidi" w:cstheme="majorBidi"/>
          <w:sz w:val="24"/>
          <w:szCs w:val="24"/>
          <w:highlight w:val="red"/>
        </w:rPr>
      </w:pPr>
      <w:r w:rsidRPr="004E599B">
        <w:rPr>
          <w:rFonts w:asciiTheme="majorBidi" w:eastAsia="Calibri" w:hAnsiTheme="majorBidi" w:cstheme="majorBidi"/>
          <w:sz w:val="24"/>
          <w:szCs w:val="24"/>
        </w:rPr>
        <w:t>As mentioned above Berdugo impli</w:t>
      </w:r>
      <w:r w:rsidR="00304D40">
        <w:rPr>
          <w:rFonts w:asciiTheme="majorBidi" w:eastAsia="Calibri" w:hAnsiTheme="majorBidi" w:cstheme="majorBidi"/>
          <w:sz w:val="24"/>
          <w:szCs w:val="24"/>
        </w:rPr>
        <w:t>e</w:t>
      </w:r>
      <w:r w:rsidRPr="004E599B">
        <w:rPr>
          <w:rFonts w:asciiTheme="majorBidi" w:eastAsia="Calibri" w:hAnsiTheme="majorBidi" w:cstheme="majorBidi"/>
          <w:sz w:val="24"/>
          <w:szCs w:val="24"/>
        </w:rPr>
        <w:t>d that Muslim scholars argued</w:t>
      </w:r>
      <w:r w:rsidR="00B81930">
        <w:rPr>
          <w:rFonts w:asciiTheme="majorBidi" w:eastAsia="Calibri" w:hAnsiTheme="majorBidi" w:cstheme="majorBidi"/>
          <w:sz w:val="24"/>
          <w:szCs w:val="24"/>
        </w:rPr>
        <w:t xml:space="preserve"> </w:t>
      </w:r>
      <w:r w:rsidR="00B81930" w:rsidRPr="00D04BED">
        <w:rPr>
          <w:rFonts w:asciiTheme="majorBidi" w:eastAsia="Calibri" w:hAnsiTheme="majorBidi" w:cstheme="majorBidi"/>
          <w:sz w:val="24"/>
          <w:szCs w:val="24"/>
        </w:rPr>
        <w:t>that</w:t>
      </w:r>
      <w:r w:rsidRPr="00D04BED">
        <w:rPr>
          <w:rFonts w:asciiTheme="majorBidi" w:eastAsia="Calibri" w:hAnsiTheme="majorBidi" w:cstheme="majorBidi"/>
          <w:sz w:val="24"/>
          <w:szCs w:val="24"/>
        </w:rPr>
        <w:t xml:space="preserve"> Muhammad</w:t>
      </w:r>
      <w:r w:rsidRPr="004E599B">
        <w:rPr>
          <w:rFonts w:asciiTheme="majorBidi" w:eastAsia="Calibri" w:hAnsiTheme="majorBidi" w:cstheme="majorBidi"/>
          <w:sz w:val="24"/>
          <w:szCs w:val="24"/>
        </w:rPr>
        <w:t xml:space="preserve"> was sent</w:t>
      </w:r>
      <w:r w:rsidR="004E599B" w:rsidRPr="004E599B">
        <w:rPr>
          <w:rFonts w:asciiTheme="majorBidi" w:eastAsia="Calibri" w:hAnsiTheme="majorBidi" w:cstheme="majorBidi"/>
          <w:sz w:val="24"/>
          <w:szCs w:val="24"/>
        </w:rPr>
        <w:t xml:space="preserve"> only</w:t>
      </w:r>
      <w:r w:rsidRPr="004E599B">
        <w:rPr>
          <w:rFonts w:asciiTheme="majorBidi" w:eastAsia="Calibri" w:hAnsiTheme="majorBidi" w:cstheme="majorBidi"/>
          <w:sz w:val="24"/>
          <w:szCs w:val="24"/>
        </w:rPr>
        <w:t xml:space="preserve"> </w:t>
      </w:r>
      <w:r w:rsidR="004E599B" w:rsidRPr="004E599B">
        <w:rPr>
          <w:rFonts w:asciiTheme="majorBidi" w:eastAsia="Calibri" w:hAnsiTheme="majorBidi" w:cstheme="majorBidi"/>
          <w:sz w:val="24"/>
          <w:szCs w:val="24"/>
        </w:rPr>
        <w:t>for the</w:t>
      </w:r>
      <w:r w:rsidR="004E599B">
        <w:rPr>
          <w:rFonts w:asciiTheme="majorBidi" w:eastAsia="Calibri" w:hAnsiTheme="majorBidi" w:cstheme="majorBidi"/>
          <w:sz w:val="24"/>
          <w:szCs w:val="24"/>
        </w:rPr>
        <w:t xml:space="preserve"> </w:t>
      </w:r>
      <w:r w:rsidR="004E599B" w:rsidRPr="004E599B">
        <w:rPr>
          <w:rFonts w:asciiTheme="majorBidi" w:eastAsia="Calibri" w:hAnsiTheme="majorBidi" w:cstheme="majorBidi"/>
          <w:sz w:val="24"/>
          <w:szCs w:val="24"/>
        </w:rPr>
        <w:t>Arabs, he was not sent</w:t>
      </w:r>
      <w:r w:rsidRPr="004E599B">
        <w:rPr>
          <w:rFonts w:asciiTheme="majorBidi" w:eastAsia="Calibri" w:hAnsiTheme="majorBidi" w:cstheme="majorBidi"/>
          <w:sz w:val="24"/>
          <w:szCs w:val="24"/>
        </w:rPr>
        <w:t xml:space="preserve"> </w:t>
      </w:r>
      <w:r w:rsidR="004E599B" w:rsidRPr="004E599B">
        <w:rPr>
          <w:rFonts w:asciiTheme="majorBidi" w:eastAsia="Calibri" w:hAnsiTheme="majorBidi" w:cstheme="majorBidi"/>
          <w:sz w:val="24"/>
          <w:szCs w:val="24"/>
        </w:rPr>
        <w:t>for</w:t>
      </w:r>
      <w:r w:rsidRPr="004E599B">
        <w:rPr>
          <w:rFonts w:asciiTheme="majorBidi" w:eastAsia="Calibri" w:hAnsiTheme="majorBidi" w:cstheme="majorBidi"/>
          <w:sz w:val="24"/>
          <w:szCs w:val="24"/>
        </w:rPr>
        <w:t xml:space="preserve"> Jews</w:t>
      </w:r>
      <w:r w:rsidR="00304D40">
        <w:t>,</w:t>
      </w:r>
      <w:r w:rsidR="00304D40" w:rsidRPr="00304D40">
        <w:t xml:space="preserve"> </w:t>
      </w:r>
      <w:r w:rsidR="00304D40">
        <w:rPr>
          <w:rFonts w:asciiTheme="majorBidi" w:eastAsia="Calibri" w:hAnsiTheme="majorBidi" w:cstheme="majorBidi"/>
          <w:sz w:val="24"/>
          <w:szCs w:val="24"/>
        </w:rPr>
        <w:t>t</w:t>
      </w:r>
      <w:r w:rsidR="00304D40" w:rsidRPr="00304D40">
        <w:rPr>
          <w:rFonts w:asciiTheme="majorBidi" w:eastAsia="Calibri" w:hAnsiTheme="majorBidi" w:cstheme="majorBidi"/>
          <w:sz w:val="24"/>
          <w:szCs w:val="24"/>
        </w:rPr>
        <w:t xml:space="preserve">herefore the </w:t>
      </w:r>
      <w:r w:rsidR="00304D40">
        <w:rPr>
          <w:rFonts w:asciiTheme="majorBidi" w:eastAsia="Calibri" w:hAnsiTheme="majorBidi" w:cstheme="majorBidi"/>
          <w:sz w:val="24"/>
          <w:szCs w:val="24"/>
        </w:rPr>
        <w:t>commandments</w:t>
      </w:r>
      <w:r w:rsidR="00304D40" w:rsidRPr="00304D40">
        <w:rPr>
          <w:rFonts w:asciiTheme="majorBidi" w:eastAsia="Calibri" w:hAnsiTheme="majorBidi" w:cstheme="majorBidi"/>
          <w:sz w:val="24"/>
          <w:szCs w:val="24"/>
        </w:rPr>
        <w:t xml:space="preserve"> they commanded are still </w:t>
      </w:r>
      <w:r w:rsidR="00304D40">
        <w:rPr>
          <w:rFonts w:asciiTheme="majorBidi" w:eastAsia="Calibri" w:hAnsiTheme="majorBidi" w:cstheme="majorBidi"/>
          <w:sz w:val="24"/>
          <w:szCs w:val="24"/>
        </w:rPr>
        <w:t>valid</w:t>
      </w:r>
      <w:r w:rsidR="00304D40" w:rsidRPr="00304D40">
        <w:rPr>
          <w:rFonts w:asciiTheme="majorBidi" w:eastAsia="Calibri" w:hAnsiTheme="majorBidi" w:cstheme="majorBidi"/>
          <w:sz w:val="24"/>
          <w:szCs w:val="24"/>
        </w:rPr>
        <w:t xml:space="preserve"> for them (and thus </w:t>
      </w:r>
      <w:r w:rsidR="00304D40">
        <w:rPr>
          <w:rFonts w:asciiTheme="majorBidi" w:eastAsia="Calibri" w:hAnsiTheme="majorBidi" w:cstheme="majorBidi"/>
          <w:sz w:val="24"/>
          <w:szCs w:val="24"/>
        </w:rPr>
        <w:t>no change</w:t>
      </w:r>
      <w:r w:rsidR="00304D40" w:rsidRPr="00304D40">
        <w:rPr>
          <w:rFonts w:asciiTheme="majorBidi" w:eastAsia="Calibri" w:hAnsiTheme="majorBidi" w:cstheme="majorBidi"/>
          <w:sz w:val="24"/>
          <w:szCs w:val="24"/>
        </w:rPr>
        <w:t xml:space="preserve"> attribute to God in </w:t>
      </w:r>
      <w:r w:rsidR="00304D40">
        <w:rPr>
          <w:rFonts w:asciiTheme="majorBidi" w:eastAsia="Calibri" w:hAnsiTheme="majorBidi" w:cstheme="majorBidi"/>
          <w:sz w:val="24"/>
          <w:szCs w:val="24"/>
        </w:rPr>
        <w:t>regard</w:t>
      </w:r>
      <w:r w:rsidR="00304D40" w:rsidRPr="00304D40">
        <w:rPr>
          <w:rFonts w:asciiTheme="majorBidi" w:eastAsia="Calibri" w:hAnsiTheme="majorBidi" w:cstheme="majorBidi"/>
          <w:sz w:val="24"/>
          <w:szCs w:val="24"/>
        </w:rPr>
        <w:t xml:space="preserve"> to his commandment </w:t>
      </w:r>
      <w:r w:rsidR="00B81930">
        <w:rPr>
          <w:rFonts w:asciiTheme="majorBidi" w:eastAsia="Calibri" w:hAnsiTheme="majorBidi" w:cstheme="majorBidi"/>
          <w:sz w:val="24"/>
          <w:szCs w:val="24"/>
        </w:rPr>
        <w:t>to</w:t>
      </w:r>
      <w:r w:rsidR="00304D40" w:rsidRPr="00304D40">
        <w:rPr>
          <w:rFonts w:asciiTheme="majorBidi" w:eastAsia="Calibri" w:hAnsiTheme="majorBidi" w:cstheme="majorBidi"/>
          <w:sz w:val="24"/>
          <w:szCs w:val="24"/>
        </w:rPr>
        <w:t xml:space="preserve"> Israel)</w:t>
      </w:r>
      <w:r w:rsidR="00304D40">
        <w:rPr>
          <w:rFonts w:asciiTheme="majorBidi" w:eastAsia="Calibri" w:hAnsiTheme="majorBidi" w:cstheme="majorBidi"/>
          <w:sz w:val="24"/>
          <w:szCs w:val="24"/>
        </w:rPr>
        <w:t>.</w:t>
      </w:r>
      <w:r w:rsidRPr="004E599B">
        <w:rPr>
          <w:rFonts w:asciiTheme="majorBidi" w:eastAsia="Calibri" w:hAnsiTheme="majorBidi" w:cstheme="majorBidi"/>
          <w:sz w:val="24"/>
          <w:szCs w:val="24"/>
        </w:rPr>
        <w:t xml:space="preserve"> </w:t>
      </w:r>
      <w:r w:rsidR="004E599B" w:rsidRPr="004E599B">
        <w:rPr>
          <w:rFonts w:asciiTheme="majorBidi" w:eastAsia="Calibri" w:hAnsiTheme="majorBidi" w:cstheme="majorBidi"/>
          <w:sz w:val="24"/>
          <w:szCs w:val="24"/>
        </w:rPr>
        <w:t xml:space="preserve">Berdugo </w:t>
      </w:r>
      <w:r w:rsidRPr="004E599B">
        <w:rPr>
          <w:rFonts w:asciiTheme="majorBidi" w:eastAsia="Calibri" w:hAnsiTheme="majorBidi" w:cstheme="majorBidi"/>
          <w:sz w:val="24"/>
          <w:szCs w:val="24"/>
        </w:rPr>
        <w:t xml:space="preserve">rejected this argument </w:t>
      </w:r>
      <w:r w:rsidR="005268B7" w:rsidRPr="005268B7">
        <w:rPr>
          <w:rFonts w:asciiTheme="majorBidi" w:eastAsia="Calibri" w:hAnsiTheme="majorBidi" w:cstheme="majorBidi"/>
          <w:sz w:val="24"/>
          <w:szCs w:val="24"/>
        </w:rPr>
        <w:t>by quoting from Muslim literature itself</w:t>
      </w:r>
      <w:r w:rsidR="00B81930">
        <w:rPr>
          <w:rFonts w:asciiTheme="majorBidi" w:eastAsia="Calibri" w:hAnsiTheme="majorBidi" w:cstheme="majorBidi"/>
          <w:sz w:val="24"/>
          <w:szCs w:val="24"/>
        </w:rPr>
        <w:t>,</w:t>
      </w:r>
      <w:r w:rsidR="004E599B" w:rsidRPr="004E599B">
        <w:rPr>
          <w:rFonts w:asciiTheme="majorBidi" w:eastAsia="Calibri" w:hAnsiTheme="majorBidi" w:cstheme="majorBidi"/>
          <w:sz w:val="24"/>
          <w:szCs w:val="24"/>
        </w:rPr>
        <w:t xml:space="preserve"> </w:t>
      </w:r>
      <w:r w:rsidR="0026455E" w:rsidRPr="004E599B">
        <w:rPr>
          <w:rFonts w:asciiTheme="majorBidi" w:eastAsia="Calibri" w:hAnsiTheme="majorBidi" w:cstheme="majorBidi"/>
          <w:sz w:val="24"/>
          <w:szCs w:val="24"/>
        </w:rPr>
        <w:t>which</w:t>
      </w:r>
      <w:r w:rsidR="00250F30" w:rsidRPr="004E599B">
        <w:rPr>
          <w:rFonts w:asciiTheme="majorBidi" w:eastAsia="Calibri" w:hAnsiTheme="majorBidi" w:cstheme="majorBidi"/>
          <w:sz w:val="24"/>
          <w:szCs w:val="24"/>
        </w:rPr>
        <w:t xml:space="preserve"> states that Muha</w:t>
      </w:r>
      <w:r w:rsidR="00304D40">
        <w:rPr>
          <w:rFonts w:asciiTheme="majorBidi" w:eastAsia="Calibri" w:hAnsiTheme="majorBidi" w:cstheme="majorBidi"/>
          <w:sz w:val="24"/>
          <w:szCs w:val="24"/>
        </w:rPr>
        <w:t>m</w:t>
      </w:r>
      <w:r w:rsidR="0026455E" w:rsidRPr="004E599B">
        <w:rPr>
          <w:rFonts w:asciiTheme="majorBidi" w:eastAsia="Calibri" w:hAnsiTheme="majorBidi" w:cstheme="majorBidi"/>
          <w:sz w:val="24"/>
          <w:szCs w:val="24"/>
        </w:rPr>
        <w:t xml:space="preserve">mad was sent </w:t>
      </w:r>
      <w:r w:rsidR="0026455E" w:rsidRPr="00304D40">
        <w:rPr>
          <w:rFonts w:asciiTheme="majorBidi" w:eastAsia="Calibri" w:hAnsiTheme="majorBidi" w:cstheme="majorBidi"/>
          <w:sz w:val="24"/>
          <w:szCs w:val="24"/>
        </w:rPr>
        <w:t>to all mankind without discrimination, meaning Muhammad was not sent only to the</w:t>
      </w:r>
      <w:r w:rsidR="004E599B" w:rsidRPr="00304D40">
        <w:rPr>
          <w:rFonts w:asciiTheme="majorBidi" w:eastAsia="Calibri" w:hAnsiTheme="majorBidi" w:cstheme="majorBidi"/>
          <w:sz w:val="24"/>
          <w:szCs w:val="24"/>
        </w:rPr>
        <w:t xml:space="preserve"> Arabs</w:t>
      </w:r>
      <w:r w:rsidR="0026455E" w:rsidRPr="00304D40">
        <w:rPr>
          <w:rFonts w:asciiTheme="majorBidi" w:eastAsia="Calibri" w:hAnsiTheme="majorBidi" w:cstheme="majorBidi"/>
          <w:sz w:val="24"/>
          <w:szCs w:val="24"/>
        </w:rPr>
        <w:t>, and the</w:t>
      </w:r>
      <w:r w:rsidR="0026455E" w:rsidRPr="002C5B03">
        <w:rPr>
          <w:rFonts w:asciiTheme="majorBidi" w:eastAsia="Calibri" w:hAnsiTheme="majorBidi" w:cstheme="majorBidi"/>
          <w:sz w:val="24"/>
          <w:szCs w:val="24"/>
        </w:rPr>
        <w:t xml:space="preserve"> Jews are not excluded. </w:t>
      </w:r>
    </w:p>
    <w:p w14:paraId="5EBDCCA3" w14:textId="77777777" w:rsidR="00B84B97" w:rsidRDefault="0026455E" w:rsidP="0026455E">
      <w:pPr>
        <w:bidi w:val="0"/>
        <w:spacing w:line="480" w:lineRule="auto"/>
        <w:contextualSpacing/>
        <w:jc w:val="both"/>
        <w:rPr>
          <w:rFonts w:asciiTheme="majorBidi" w:eastAsia="Calibri" w:hAnsiTheme="majorBidi" w:cstheme="majorBidi"/>
          <w:sz w:val="24"/>
          <w:szCs w:val="24"/>
        </w:rPr>
      </w:pPr>
      <w:r w:rsidRPr="002C5B03">
        <w:rPr>
          <w:rFonts w:asciiTheme="majorBidi" w:eastAsia="Calibri" w:hAnsiTheme="majorBidi" w:cstheme="majorBidi"/>
          <w:sz w:val="24"/>
          <w:szCs w:val="24"/>
          <w:rtl/>
        </w:rPr>
        <w:lastRenderedPageBreak/>
        <w:t>ואם אתם [המוסלמים] אומרים שלנו עדת ישראל בחר את יום השבת, ונביאכם לא שולח כי אם אליכם, ולכם לא רצה האל לתת את יום השבת. הנה מלבד כי לא צדקת בזה, כי הוא [מוחמד] אמר 'לכם שלחני האל, לכל אשר תחת הכפה, הלבנים והשחורים'.</w:t>
      </w:r>
      <w:r w:rsidR="00B25A0D">
        <w:rPr>
          <w:rFonts w:asciiTheme="majorBidi" w:eastAsia="Calibri" w:hAnsiTheme="majorBidi" w:cstheme="majorBidi"/>
          <w:sz w:val="24"/>
          <w:szCs w:val="24"/>
        </w:rPr>
        <w:t xml:space="preserve"> (Berdugo 13a)</w:t>
      </w:r>
    </w:p>
    <w:p w14:paraId="32608286" w14:textId="77777777" w:rsidR="00B84B97" w:rsidRPr="005268B7" w:rsidRDefault="00B84B97" w:rsidP="00145A2B">
      <w:pPr>
        <w:bidi w:val="0"/>
        <w:spacing w:line="480" w:lineRule="auto"/>
        <w:contextualSpacing/>
        <w:jc w:val="both"/>
        <w:rPr>
          <w:rFonts w:asciiTheme="majorBidi" w:eastAsia="Calibri" w:hAnsiTheme="majorBidi" w:cstheme="majorBidi"/>
          <w:sz w:val="24"/>
          <w:szCs w:val="24"/>
        </w:rPr>
      </w:pPr>
      <w:r w:rsidRPr="00B84B97">
        <w:rPr>
          <w:rFonts w:asciiTheme="majorBidi" w:eastAsia="Calibri" w:hAnsiTheme="majorBidi" w:cstheme="majorBidi"/>
          <w:sz w:val="24"/>
          <w:szCs w:val="24"/>
        </w:rPr>
        <w:t>The quote that B</w:t>
      </w:r>
      <w:r>
        <w:rPr>
          <w:rFonts w:asciiTheme="majorBidi" w:eastAsia="Calibri" w:hAnsiTheme="majorBidi" w:cstheme="majorBidi"/>
          <w:sz w:val="24"/>
          <w:szCs w:val="24"/>
        </w:rPr>
        <w:t>e</w:t>
      </w:r>
      <w:r w:rsidRPr="00B84B97">
        <w:rPr>
          <w:rFonts w:asciiTheme="majorBidi" w:eastAsia="Calibri" w:hAnsiTheme="majorBidi" w:cstheme="majorBidi"/>
          <w:sz w:val="24"/>
          <w:szCs w:val="24"/>
        </w:rPr>
        <w:t>rd</w:t>
      </w:r>
      <w:r>
        <w:rPr>
          <w:rFonts w:asciiTheme="majorBidi" w:eastAsia="Calibri" w:hAnsiTheme="majorBidi" w:cstheme="majorBidi"/>
          <w:sz w:val="24"/>
          <w:szCs w:val="24"/>
        </w:rPr>
        <w:t>u</w:t>
      </w:r>
      <w:r w:rsidRPr="00B84B97">
        <w:rPr>
          <w:rFonts w:asciiTheme="majorBidi" w:eastAsia="Calibri" w:hAnsiTheme="majorBidi" w:cstheme="majorBidi"/>
          <w:sz w:val="24"/>
          <w:szCs w:val="24"/>
        </w:rPr>
        <w:t>go refers to is a well-known hadith tradition that appears in s</w:t>
      </w:r>
      <w:r>
        <w:rPr>
          <w:rFonts w:asciiTheme="majorBidi" w:eastAsia="Calibri" w:hAnsiTheme="majorBidi" w:cstheme="majorBidi"/>
          <w:sz w:val="24"/>
          <w:szCs w:val="24"/>
        </w:rPr>
        <w:t>everal verses, the most common one</w:t>
      </w:r>
      <w:r w:rsidRPr="00B84B97">
        <w:rPr>
          <w:rFonts w:asciiTheme="majorBidi" w:eastAsia="Calibri" w:hAnsiTheme="majorBidi" w:cstheme="majorBidi"/>
          <w:sz w:val="24"/>
          <w:szCs w:val="24"/>
        </w:rPr>
        <w:t xml:space="preserve"> is 'I was sent to red and black', but there are also other extended versions that include </w:t>
      </w:r>
      <w:r>
        <w:rPr>
          <w:rFonts w:asciiTheme="majorBidi" w:eastAsia="Calibri" w:hAnsiTheme="majorBidi" w:cstheme="majorBidi"/>
          <w:sz w:val="24"/>
          <w:szCs w:val="24"/>
        </w:rPr>
        <w:t xml:space="preserve">the </w:t>
      </w:r>
      <w:r w:rsidRPr="00B84B97">
        <w:rPr>
          <w:rFonts w:asciiTheme="majorBidi" w:eastAsia="Calibri" w:hAnsiTheme="majorBidi" w:cstheme="majorBidi"/>
          <w:sz w:val="24"/>
          <w:szCs w:val="24"/>
        </w:rPr>
        <w:t>'white'.</w:t>
      </w:r>
      <w:r>
        <w:rPr>
          <w:rFonts w:asciiTheme="majorBidi" w:eastAsia="Calibri" w:hAnsiTheme="majorBidi" w:cstheme="majorBidi"/>
          <w:sz w:val="24"/>
          <w:szCs w:val="24"/>
        </w:rPr>
        <w:t xml:space="preserve"> </w:t>
      </w:r>
      <w:r w:rsidRPr="004E599B">
        <w:rPr>
          <w:rFonts w:asciiTheme="majorBidi" w:eastAsia="Calibri" w:hAnsiTheme="majorBidi" w:cstheme="majorBidi"/>
          <w:sz w:val="24"/>
          <w:szCs w:val="24"/>
        </w:rPr>
        <w:t xml:space="preserve">Most likely </w:t>
      </w:r>
      <w:r>
        <w:rPr>
          <w:rFonts w:asciiTheme="majorBidi" w:eastAsia="Calibri" w:hAnsiTheme="majorBidi" w:cstheme="majorBidi"/>
          <w:sz w:val="24"/>
          <w:szCs w:val="24"/>
        </w:rPr>
        <w:t xml:space="preserve">that </w:t>
      </w:r>
      <w:r w:rsidRPr="004E599B">
        <w:rPr>
          <w:rFonts w:asciiTheme="majorBidi" w:eastAsia="Calibri" w:hAnsiTheme="majorBidi" w:cstheme="majorBidi"/>
          <w:sz w:val="24"/>
          <w:szCs w:val="24"/>
        </w:rPr>
        <w:t>Berdugo</w:t>
      </w:r>
      <w:r>
        <w:rPr>
          <w:rFonts w:asciiTheme="majorBidi" w:eastAsia="Calibri" w:hAnsiTheme="majorBidi" w:cstheme="majorBidi"/>
          <w:sz w:val="24"/>
          <w:szCs w:val="24"/>
        </w:rPr>
        <w:t xml:space="preserve"> </w:t>
      </w:r>
      <w:r w:rsidRPr="004E599B">
        <w:rPr>
          <w:rFonts w:asciiTheme="majorBidi" w:eastAsia="Calibri" w:hAnsiTheme="majorBidi" w:cstheme="majorBidi"/>
          <w:sz w:val="24"/>
          <w:szCs w:val="24"/>
        </w:rPr>
        <w:t xml:space="preserve">became familiar with </w:t>
      </w:r>
      <w:r>
        <w:rPr>
          <w:rFonts w:asciiTheme="majorBidi" w:eastAsia="Calibri" w:hAnsiTheme="majorBidi" w:cstheme="majorBidi"/>
          <w:sz w:val="24"/>
          <w:szCs w:val="24"/>
        </w:rPr>
        <w:t xml:space="preserve">that hadith, translated into Hebrew, from </w:t>
      </w:r>
      <w:r w:rsidRPr="004E599B">
        <w:rPr>
          <w:rFonts w:asciiTheme="majorBidi" w:eastAsia="Calibri" w:hAnsiTheme="majorBidi" w:cstheme="majorBidi"/>
          <w:sz w:val="24"/>
          <w:szCs w:val="24"/>
        </w:rPr>
        <w:t>rabbinic literature that q</w:t>
      </w:r>
      <w:r>
        <w:rPr>
          <w:rFonts w:asciiTheme="majorBidi" w:eastAsia="Calibri" w:hAnsiTheme="majorBidi" w:cstheme="majorBidi"/>
          <w:sz w:val="24"/>
          <w:szCs w:val="24"/>
        </w:rPr>
        <w:t xml:space="preserve">uoted </w:t>
      </w:r>
      <w:r w:rsidRPr="005268B7">
        <w:rPr>
          <w:rFonts w:asciiTheme="majorBidi" w:eastAsia="Calibri" w:hAnsiTheme="majorBidi" w:cstheme="majorBidi"/>
          <w:sz w:val="24"/>
          <w:szCs w:val="24"/>
        </w:rPr>
        <w:t xml:space="preserve">selected verses and sayings in various contexts, mainly on a polemical background. </w:t>
      </w:r>
      <w:proofErr w:type="spellStart"/>
      <w:r w:rsidR="005268B7" w:rsidRPr="005268B7">
        <w:rPr>
          <w:rFonts w:asciiTheme="majorBidi" w:eastAsia="Calibri" w:hAnsiTheme="majorBidi" w:cstheme="majorBidi"/>
          <w:sz w:val="24"/>
          <w:szCs w:val="24"/>
        </w:rPr>
        <w:t>Shim'on</w:t>
      </w:r>
      <w:proofErr w:type="spellEnd"/>
      <w:r w:rsidR="005268B7" w:rsidRPr="005268B7">
        <w:rPr>
          <w:rFonts w:asciiTheme="majorBidi" w:eastAsia="Calibri" w:hAnsiTheme="majorBidi" w:cstheme="majorBidi"/>
          <w:sz w:val="24"/>
          <w:szCs w:val="24"/>
        </w:rPr>
        <w:t xml:space="preserve"> Duran</w:t>
      </w:r>
      <w:r w:rsidR="005268B7">
        <w:rPr>
          <w:rFonts w:asciiTheme="majorBidi" w:eastAsia="Calibri" w:hAnsiTheme="majorBidi" w:cstheme="majorBidi"/>
          <w:sz w:val="24"/>
          <w:szCs w:val="24"/>
        </w:rPr>
        <w:t>,</w:t>
      </w:r>
      <w:r w:rsidR="005268B7" w:rsidRPr="005268B7">
        <w:rPr>
          <w:rFonts w:asciiTheme="majorBidi" w:eastAsia="Calibri" w:hAnsiTheme="majorBidi" w:cstheme="majorBidi"/>
          <w:sz w:val="24"/>
          <w:szCs w:val="24"/>
        </w:rPr>
        <w:t xml:space="preserve"> for example</w:t>
      </w:r>
      <w:r w:rsidR="005268B7">
        <w:rPr>
          <w:rFonts w:asciiTheme="majorBidi" w:eastAsia="Calibri" w:hAnsiTheme="majorBidi" w:cstheme="majorBidi"/>
          <w:sz w:val="24"/>
          <w:szCs w:val="24"/>
        </w:rPr>
        <w:t>,</w:t>
      </w:r>
      <w:r w:rsidR="005268B7" w:rsidRPr="005268B7">
        <w:rPr>
          <w:rFonts w:asciiTheme="majorBidi" w:hAnsiTheme="majorBidi" w:cstheme="majorBidi"/>
        </w:rPr>
        <w:t xml:space="preserve"> </w:t>
      </w:r>
      <w:r w:rsidR="005268B7" w:rsidRPr="005268B7">
        <w:rPr>
          <w:rFonts w:asciiTheme="majorBidi" w:eastAsia="Calibri" w:hAnsiTheme="majorBidi" w:cstheme="majorBidi"/>
          <w:sz w:val="24"/>
          <w:szCs w:val="24"/>
        </w:rPr>
        <w:t xml:space="preserve">mentions a similar version of the aforementioned hadith, and as </w:t>
      </w:r>
      <w:r w:rsidR="00145A2B">
        <w:rPr>
          <w:rFonts w:asciiTheme="majorBidi" w:eastAsia="Calibri" w:hAnsiTheme="majorBidi" w:cstheme="majorBidi"/>
          <w:sz w:val="24"/>
          <w:szCs w:val="24"/>
        </w:rPr>
        <w:t>noted before</w:t>
      </w:r>
      <w:r w:rsidR="005268B7" w:rsidRPr="005268B7">
        <w:rPr>
          <w:rFonts w:asciiTheme="majorBidi" w:eastAsia="Calibri" w:hAnsiTheme="majorBidi" w:cstheme="majorBidi"/>
          <w:sz w:val="24"/>
          <w:szCs w:val="24"/>
        </w:rPr>
        <w:t xml:space="preserve"> Berdugo knew (at least part of) his work.</w:t>
      </w:r>
    </w:p>
    <w:p w14:paraId="3B7C2B71" w14:textId="77777777" w:rsidR="00250F30" w:rsidRPr="005268B7" w:rsidRDefault="00250F30" w:rsidP="00B84B97">
      <w:pPr>
        <w:bidi w:val="0"/>
        <w:spacing w:line="480" w:lineRule="auto"/>
        <w:contextualSpacing/>
        <w:jc w:val="both"/>
        <w:rPr>
          <w:rFonts w:asciiTheme="majorBidi" w:hAnsiTheme="majorBidi" w:cstheme="majorBidi"/>
          <w:sz w:val="24"/>
          <w:szCs w:val="24"/>
          <w:highlight w:val="yellow"/>
        </w:rPr>
      </w:pPr>
      <w:r w:rsidRPr="005268B7">
        <w:rPr>
          <w:rFonts w:asciiTheme="majorBidi" w:hAnsiTheme="majorBidi" w:cstheme="majorBidi"/>
          <w:sz w:val="24"/>
          <w:szCs w:val="24"/>
        </w:rPr>
        <w:t>It is should be noted and even emphasized</w:t>
      </w:r>
      <w:r w:rsidR="00B81930" w:rsidRPr="005268B7">
        <w:rPr>
          <w:rFonts w:asciiTheme="majorBidi" w:hAnsiTheme="majorBidi" w:cstheme="majorBidi"/>
          <w:sz w:val="24"/>
          <w:szCs w:val="24"/>
        </w:rPr>
        <w:t>,</w:t>
      </w:r>
      <w:r w:rsidRPr="005268B7">
        <w:rPr>
          <w:rFonts w:asciiTheme="majorBidi" w:hAnsiTheme="majorBidi" w:cstheme="majorBidi"/>
          <w:sz w:val="24"/>
          <w:szCs w:val="24"/>
        </w:rPr>
        <w:t xml:space="preserve"> that usually it was the other way around. The Muslim did not argued that Muha</w:t>
      </w:r>
      <w:r w:rsidR="00304D40" w:rsidRPr="005268B7">
        <w:rPr>
          <w:rFonts w:asciiTheme="majorBidi" w:hAnsiTheme="majorBidi" w:cstheme="majorBidi"/>
          <w:sz w:val="24"/>
          <w:szCs w:val="24"/>
        </w:rPr>
        <w:t>m</w:t>
      </w:r>
      <w:r w:rsidRPr="005268B7">
        <w:rPr>
          <w:rFonts w:asciiTheme="majorBidi" w:hAnsiTheme="majorBidi" w:cstheme="majorBidi"/>
          <w:sz w:val="24"/>
          <w:szCs w:val="24"/>
        </w:rPr>
        <w:t xml:space="preserve">mad was sent to the Arabs exclusively, that is, he was not sent to the Jews, as Berdugo implied they argued, but rather that he was sent to the entire human race. On the contrary, it was the Jews who suggested that Muhammad was sent to the Arabs alone, he was not </w:t>
      </w:r>
      <w:r w:rsidR="004E599B" w:rsidRPr="005268B7">
        <w:rPr>
          <w:rFonts w:asciiTheme="majorBidi" w:hAnsiTheme="majorBidi" w:cstheme="majorBidi"/>
          <w:sz w:val="24"/>
          <w:szCs w:val="24"/>
        </w:rPr>
        <w:t xml:space="preserve">sent </w:t>
      </w:r>
      <w:r w:rsidRPr="005268B7">
        <w:rPr>
          <w:rFonts w:asciiTheme="majorBidi" w:hAnsiTheme="majorBidi" w:cstheme="majorBidi"/>
          <w:sz w:val="24"/>
          <w:szCs w:val="24"/>
        </w:rPr>
        <w:t xml:space="preserve">to the Jewish </w:t>
      </w:r>
      <w:r w:rsidR="004E599B" w:rsidRPr="005268B7">
        <w:rPr>
          <w:rFonts w:asciiTheme="majorBidi" w:hAnsiTheme="majorBidi" w:cstheme="majorBidi"/>
          <w:sz w:val="24"/>
          <w:szCs w:val="24"/>
        </w:rPr>
        <w:t>people</w:t>
      </w:r>
      <w:r w:rsidRPr="005268B7">
        <w:rPr>
          <w:rFonts w:asciiTheme="majorBidi" w:hAnsiTheme="majorBidi" w:cstheme="majorBidi"/>
          <w:sz w:val="24"/>
          <w:szCs w:val="24"/>
        </w:rPr>
        <w:t>.</w:t>
      </w:r>
    </w:p>
    <w:p w14:paraId="259B62F2" w14:textId="77777777" w:rsidR="000A1C0F" w:rsidRPr="002C5B03" w:rsidRDefault="00304D40" w:rsidP="00304D40">
      <w:pPr>
        <w:bidi w:val="0"/>
        <w:spacing w:line="480" w:lineRule="auto"/>
        <w:contextualSpacing/>
        <w:jc w:val="both"/>
        <w:rPr>
          <w:rFonts w:asciiTheme="majorBidi" w:eastAsia="Calibri" w:hAnsiTheme="majorBidi" w:cstheme="majorBidi"/>
          <w:sz w:val="24"/>
          <w:szCs w:val="24"/>
        </w:rPr>
      </w:pPr>
      <w:r w:rsidRPr="005268B7">
        <w:rPr>
          <w:rFonts w:asciiTheme="majorBidi" w:eastAsia="Calibri" w:hAnsiTheme="majorBidi" w:cstheme="majorBidi"/>
          <w:sz w:val="24"/>
          <w:szCs w:val="24"/>
        </w:rPr>
        <w:t>Anyhow</w:t>
      </w:r>
      <w:r w:rsidR="00452947" w:rsidRPr="005268B7">
        <w:rPr>
          <w:rFonts w:asciiTheme="majorBidi" w:eastAsia="Calibri" w:hAnsiTheme="majorBidi" w:cstheme="majorBidi"/>
          <w:sz w:val="24"/>
          <w:szCs w:val="24"/>
        </w:rPr>
        <w:t xml:space="preserve">, Berdugo added, even this argument does not settle the change that </w:t>
      </w:r>
      <w:r w:rsidR="00225393" w:rsidRPr="005268B7">
        <w:rPr>
          <w:rFonts w:asciiTheme="majorBidi" w:eastAsia="Calibri" w:hAnsiTheme="majorBidi" w:cstheme="majorBidi"/>
          <w:sz w:val="24"/>
          <w:szCs w:val="24"/>
        </w:rPr>
        <w:t>attribute</w:t>
      </w:r>
      <w:r w:rsidR="00225393" w:rsidRPr="002C5B03">
        <w:rPr>
          <w:rFonts w:asciiTheme="majorBidi" w:eastAsia="Calibri" w:hAnsiTheme="majorBidi" w:cstheme="majorBidi"/>
          <w:sz w:val="24"/>
          <w:szCs w:val="24"/>
        </w:rPr>
        <w:t xml:space="preserve"> to</w:t>
      </w:r>
      <w:r w:rsidR="00452947" w:rsidRPr="002C5B03">
        <w:rPr>
          <w:rFonts w:asciiTheme="majorBidi" w:eastAsia="Calibri" w:hAnsiTheme="majorBidi" w:cstheme="majorBidi"/>
          <w:sz w:val="24"/>
          <w:szCs w:val="24"/>
        </w:rPr>
        <w:t xml:space="preserve"> God's </w:t>
      </w:r>
      <w:r w:rsidR="00225393" w:rsidRPr="002C5B03">
        <w:rPr>
          <w:rFonts w:asciiTheme="majorBidi" w:eastAsia="Calibri" w:hAnsiTheme="majorBidi" w:cstheme="majorBidi"/>
          <w:sz w:val="24"/>
          <w:szCs w:val="24"/>
        </w:rPr>
        <w:t>behavior</w:t>
      </w:r>
      <w:r w:rsidR="00452947" w:rsidRPr="002C5B03">
        <w:rPr>
          <w:rFonts w:asciiTheme="majorBidi" w:eastAsia="Calibri" w:hAnsiTheme="majorBidi" w:cstheme="majorBidi"/>
          <w:sz w:val="24"/>
          <w:szCs w:val="24"/>
        </w:rPr>
        <w:t xml:space="preserve">. Why did He </w:t>
      </w:r>
      <w:r w:rsidR="00225393" w:rsidRPr="002C5B03">
        <w:rPr>
          <w:rFonts w:asciiTheme="majorBidi" w:eastAsia="Calibri" w:hAnsiTheme="majorBidi" w:cstheme="majorBidi"/>
          <w:sz w:val="24"/>
          <w:szCs w:val="24"/>
        </w:rPr>
        <w:t>ordered</w:t>
      </w:r>
      <w:r w:rsidR="00452947" w:rsidRPr="002C5B03">
        <w:rPr>
          <w:rFonts w:asciiTheme="majorBidi" w:eastAsia="Calibri" w:hAnsiTheme="majorBidi" w:cstheme="majorBidi"/>
          <w:sz w:val="24"/>
          <w:szCs w:val="24"/>
        </w:rPr>
        <w:t xml:space="preserve"> the Jews certain commandments, which are obviously worthy in his eyes, and did not choose to </w:t>
      </w:r>
      <w:r w:rsidR="00CB3D72" w:rsidRPr="002C5B03">
        <w:rPr>
          <w:rFonts w:asciiTheme="majorBidi" w:eastAsia="Calibri" w:hAnsiTheme="majorBidi" w:cstheme="majorBidi"/>
          <w:sz w:val="24"/>
          <w:szCs w:val="24"/>
        </w:rPr>
        <w:t>order</w:t>
      </w:r>
      <w:r w:rsidR="00452947" w:rsidRPr="002C5B03">
        <w:rPr>
          <w:rFonts w:asciiTheme="majorBidi" w:eastAsia="Calibri" w:hAnsiTheme="majorBidi" w:cstheme="majorBidi"/>
          <w:sz w:val="24"/>
          <w:szCs w:val="24"/>
        </w:rPr>
        <w:t xml:space="preserve"> them also </w:t>
      </w:r>
      <w:r w:rsidR="00225393" w:rsidRPr="002C5B03">
        <w:rPr>
          <w:rFonts w:asciiTheme="majorBidi" w:eastAsia="Calibri" w:hAnsiTheme="majorBidi" w:cstheme="majorBidi"/>
          <w:sz w:val="24"/>
          <w:szCs w:val="24"/>
        </w:rPr>
        <w:t>to</w:t>
      </w:r>
      <w:r w:rsidR="00452947" w:rsidRPr="002C5B03">
        <w:rPr>
          <w:rFonts w:asciiTheme="majorBidi" w:eastAsia="Calibri" w:hAnsiTheme="majorBidi" w:cstheme="majorBidi"/>
          <w:sz w:val="24"/>
          <w:szCs w:val="24"/>
        </w:rPr>
        <w:t xml:space="preserve"> the Muslims, the people chosen by him now?!</w:t>
      </w:r>
    </w:p>
    <w:p w14:paraId="552FB009" w14:textId="77777777" w:rsidR="00892BFF" w:rsidRPr="002C5B03" w:rsidRDefault="00770C40" w:rsidP="002F2C32">
      <w:pPr>
        <w:bidi w:val="0"/>
        <w:spacing w:line="480" w:lineRule="auto"/>
        <w:contextualSpacing/>
        <w:jc w:val="both"/>
        <w:rPr>
          <w:rFonts w:asciiTheme="majorBidi" w:eastAsia="Calibri" w:hAnsiTheme="majorBidi" w:cstheme="majorBidi"/>
          <w:sz w:val="24"/>
          <w:szCs w:val="24"/>
        </w:rPr>
      </w:pPr>
      <w:r w:rsidRPr="002C5B03">
        <w:rPr>
          <w:rFonts w:asciiTheme="majorBidi" w:eastAsia="Calibri" w:hAnsiTheme="majorBidi" w:cstheme="majorBidi"/>
          <w:sz w:val="24"/>
          <w:szCs w:val="24"/>
        </w:rPr>
        <w:t>I</w:t>
      </w:r>
      <w:r w:rsidR="00892BFF" w:rsidRPr="002C5B03">
        <w:rPr>
          <w:rFonts w:asciiTheme="majorBidi" w:eastAsia="Calibri" w:hAnsiTheme="majorBidi" w:cstheme="majorBidi"/>
          <w:sz w:val="24"/>
          <w:szCs w:val="24"/>
        </w:rPr>
        <w:t>n the following B</w:t>
      </w:r>
      <w:r w:rsidR="00F922ED" w:rsidRPr="002C5B03">
        <w:rPr>
          <w:rFonts w:asciiTheme="majorBidi" w:eastAsia="Calibri" w:hAnsiTheme="majorBidi" w:cstheme="majorBidi"/>
          <w:sz w:val="24"/>
          <w:szCs w:val="24"/>
        </w:rPr>
        <w:t>e</w:t>
      </w:r>
      <w:r w:rsidR="00892BFF" w:rsidRPr="002C5B03">
        <w:rPr>
          <w:rFonts w:asciiTheme="majorBidi" w:eastAsia="Calibri" w:hAnsiTheme="majorBidi" w:cstheme="majorBidi"/>
          <w:sz w:val="24"/>
          <w:szCs w:val="24"/>
        </w:rPr>
        <w:t>rd</w:t>
      </w:r>
      <w:r w:rsidR="002F2C32" w:rsidRPr="002C5B03">
        <w:rPr>
          <w:rFonts w:asciiTheme="majorBidi" w:eastAsia="Calibri" w:hAnsiTheme="majorBidi" w:cstheme="majorBidi"/>
          <w:sz w:val="24"/>
          <w:szCs w:val="24"/>
        </w:rPr>
        <w:t>u</w:t>
      </w:r>
      <w:r w:rsidR="00892BFF" w:rsidRPr="002C5B03">
        <w:rPr>
          <w:rFonts w:asciiTheme="majorBidi" w:eastAsia="Calibri" w:hAnsiTheme="majorBidi" w:cstheme="majorBidi"/>
          <w:sz w:val="24"/>
          <w:szCs w:val="24"/>
        </w:rPr>
        <w:t xml:space="preserve">go 'overcame' his severe reluctance to attribute change to God, </w:t>
      </w:r>
      <w:r w:rsidR="004F52CB" w:rsidRPr="002C5B03">
        <w:rPr>
          <w:rFonts w:asciiTheme="majorBidi" w:eastAsia="Calibri" w:hAnsiTheme="majorBidi" w:cstheme="majorBidi"/>
          <w:sz w:val="24"/>
          <w:szCs w:val="24"/>
        </w:rPr>
        <w:t xml:space="preserve">but only </w:t>
      </w:r>
      <w:r w:rsidR="00892BFF" w:rsidRPr="002C5B03">
        <w:rPr>
          <w:rFonts w:asciiTheme="majorBidi" w:eastAsia="Calibri" w:hAnsiTheme="majorBidi" w:cstheme="majorBidi"/>
          <w:sz w:val="24"/>
          <w:szCs w:val="24"/>
        </w:rPr>
        <w:t>if v</w:t>
      </w:r>
      <w:r w:rsidR="00ED1A03" w:rsidRPr="002C5B03">
        <w:rPr>
          <w:rFonts w:asciiTheme="majorBidi" w:eastAsia="Calibri" w:hAnsiTheme="majorBidi" w:cstheme="majorBidi"/>
          <w:sz w:val="24"/>
          <w:szCs w:val="24"/>
        </w:rPr>
        <w:t>ery certain conditions were met: Divine revelation before a wide public</w:t>
      </w:r>
      <w:r w:rsidR="007E31DB" w:rsidRPr="002C5B03">
        <w:rPr>
          <w:rFonts w:asciiTheme="majorBidi" w:eastAsia="Calibri" w:hAnsiTheme="majorBidi" w:cstheme="majorBidi"/>
          <w:sz w:val="24"/>
          <w:szCs w:val="24"/>
        </w:rPr>
        <w:t xml:space="preserve"> (as opposed to </w:t>
      </w:r>
      <w:r w:rsidR="004F52CB" w:rsidRPr="002C5B03">
        <w:rPr>
          <w:rFonts w:asciiTheme="majorBidi" w:eastAsia="Calibri" w:hAnsiTheme="majorBidi" w:cstheme="majorBidi"/>
          <w:sz w:val="24"/>
          <w:szCs w:val="24"/>
        </w:rPr>
        <w:t>just</w:t>
      </w:r>
      <w:r w:rsidR="007E31DB" w:rsidRPr="002C5B03">
        <w:rPr>
          <w:rFonts w:asciiTheme="majorBidi" w:eastAsia="Calibri" w:hAnsiTheme="majorBidi" w:cstheme="majorBidi"/>
          <w:sz w:val="24"/>
          <w:szCs w:val="24"/>
        </w:rPr>
        <w:t xml:space="preserve"> a few). </w:t>
      </w:r>
    </w:p>
    <w:p w14:paraId="2181261C" w14:textId="77777777" w:rsidR="00FE0DD9" w:rsidRDefault="00892BFF" w:rsidP="00F922ED">
      <w:pPr>
        <w:bidi w:val="0"/>
        <w:spacing w:line="480" w:lineRule="auto"/>
        <w:contextualSpacing/>
        <w:jc w:val="both"/>
        <w:rPr>
          <w:rFonts w:asciiTheme="majorBidi" w:eastAsia="Calibri" w:hAnsiTheme="majorBidi" w:cstheme="majorBidi"/>
          <w:sz w:val="24"/>
          <w:szCs w:val="24"/>
        </w:rPr>
      </w:pPr>
      <w:r w:rsidRPr="002C5B03">
        <w:rPr>
          <w:rFonts w:asciiTheme="majorBidi" w:eastAsia="Calibri" w:hAnsiTheme="majorBidi" w:cstheme="majorBidi"/>
          <w:sz w:val="24"/>
          <w:szCs w:val="24"/>
          <w:rtl/>
        </w:rPr>
        <w:t xml:space="preserve">אם הראנו נביאכם האותות והמופתים, והיה מעמיד עם גדול ורם במעמד הנכבד אשר העמידנו בו משה אדוננו, ואת קול אלוהים חיים מדבר מתוך האש השמיענו, כאשר שמענו </w:t>
      </w:r>
      <w:proofErr w:type="spellStart"/>
      <w:r w:rsidRPr="002C5B03">
        <w:rPr>
          <w:rFonts w:asciiTheme="majorBidi" w:eastAsia="Calibri" w:hAnsiTheme="majorBidi" w:cstheme="majorBidi"/>
          <w:sz w:val="24"/>
          <w:szCs w:val="24"/>
          <w:rtl/>
        </w:rPr>
        <w:t>באזנינו</w:t>
      </w:r>
      <w:proofErr w:type="spellEnd"/>
      <w:r w:rsidRPr="002C5B03">
        <w:rPr>
          <w:rFonts w:asciiTheme="majorBidi" w:eastAsia="Calibri" w:hAnsiTheme="majorBidi" w:cstheme="majorBidi"/>
          <w:sz w:val="24"/>
          <w:szCs w:val="24"/>
          <w:rtl/>
        </w:rPr>
        <w:t xml:space="preserve"> ובעינינו ראינו, יש לנו </w:t>
      </w:r>
      <w:r w:rsidRPr="002C5B03">
        <w:rPr>
          <w:rFonts w:asciiTheme="majorBidi" w:eastAsia="Calibri" w:hAnsiTheme="majorBidi" w:cstheme="majorBidi"/>
          <w:sz w:val="24"/>
          <w:szCs w:val="24"/>
          <w:rtl/>
        </w:rPr>
        <w:lastRenderedPageBreak/>
        <w:t xml:space="preserve">להאמין, כי לעובדו ולעשות רצונו אנו חפצים, ומאז לא יקשה בעינינו איך </w:t>
      </w:r>
      <w:proofErr w:type="spellStart"/>
      <w:r w:rsidRPr="002C5B03">
        <w:rPr>
          <w:rFonts w:asciiTheme="majorBidi" w:eastAsia="Calibri" w:hAnsiTheme="majorBidi" w:cstheme="majorBidi"/>
          <w:sz w:val="24"/>
          <w:szCs w:val="24"/>
          <w:rtl/>
        </w:rPr>
        <w:t>השיגתו</w:t>
      </w:r>
      <w:proofErr w:type="spellEnd"/>
      <w:r w:rsidRPr="002C5B03">
        <w:rPr>
          <w:rFonts w:asciiTheme="majorBidi" w:eastAsia="Calibri" w:hAnsiTheme="majorBidi" w:cstheme="majorBidi"/>
          <w:sz w:val="24"/>
          <w:szCs w:val="24"/>
          <w:rtl/>
        </w:rPr>
        <w:t xml:space="preserve"> החרטה ממה שיעדנו, כי נתלה בידיעתו ולמי עמד בסודו.</w:t>
      </w:r>
      <w:r w:rsidR="00B25A0D">
        <w:rPr>
          <w:rFonts w:asciiTheme="majorBidi" w:eastAsia="Calibri" w:hAnsiTheme="majorBidi" w:cstheme="majorBidi"/>
          <w:sz w:val="24"/>
          <w:szCs w:val="24"/>
        </w:rPr>
        <w:t>(Berdugo 13a)</w:t>
      </w:r>
    </w:p>
    <w:p w14:paraId="729FB5AB" w14:textId="77777777" w:rsidR="00ED1A03" w:rsidRPr="002C5B03" w:rsidRDefault="00ED1A03" w:rsidP="004F52CB">
      <w:pPr>
        <w:bidi w:val="0"/>
        <w:spacing w:line="480" w:lineRule="auto"/>
        <w:contextualSpacing/>
        <w:jc w:val="both"/>
        <w:rPr>
          <w:rFonts w:asciiTheme="majorBidi" w:eastAsia="Calibri" w:hAnsiTheme="majorBidi" w:cstheme="majorBidi"/>
          <w:sz w:val="24"/>
          <w:szCs w:val="24"/>
        </w:rPr>
      </w:pPr>
      <w:r w:rsidRPr="002C5B03">
        <w:rPr>
          <w:rFonts w:asciiTheme="majorBidi" w:eastAsia="Calibri" w:hAnsiTheme="majorBidi" w:cstheme="majorBidi"/>
          <w:sz w:val="24"/>
          <w:szCs w:val="24"/>
        </w:rPr>
        <w:t xml:space="preserve">As mentioned above, the Jewish scholars did emphasize the public nature of the </w:t>
      </w:r>
      <w:r w:rsidR="004F52CB" w:rsidRPr="002C5B03">
        <w:rPr>
          <w:rFonts w:asciiTheme="majorBidi" w:eastAsia="Calibri" w:hAnsiTheme="majorBidi" w:cstheme="majorBidi"/>
          <w:sz w:val="24"/>
          <w:szCs w:val="24"/>
        </w:rPr>
        <w:t xml:space="preserve">divine revelation at </w:t>
      </w:r>
      <w:r w:rsidRPr="002C5B03">
        <w:rPr>
          <w:rFonts w:asciiTheme="majorBidi" w:eastAsia="Calibri" w:hAnsiTheme="majorBidi" w:cstheme="majorBidi"/>
          <w:sz w:val="24"/>
          <w:szCs w:val="24"/>
        </w:rPr>
        <w:t xml:space="preserve">Mount Sinai, </w:t>
      </w:r>
      <w:r w:rsidR="00831717" w:rsidRPr="002C5B03">
        <w:rPr>
          <w:rFonts w:asciiTheme="majorBidi" w:eastAsia="Calibri" w:hAnsiTheme="majorBidi" w:cstheme="majorBidi"/>
          <w:sz w:val="24"/>
          <w:szCs w:val="24"/>
        </w:rPr>
        <w:t>however</w:t>
      </w:r>
      <w:r w:rsidRPr="002C5B03">
        <w:rPr>
          <w:rFonts w:asciiTheme="majorBidi" w:eastAsia="Calibri" w:hAnsiTheme="majorBidi" w:cstheme="majorBidi"/>
          <w:sz w:val="24"/>
          <w:szCs w:val="24"/>
        </w:rPr>
        <w:t xml:space="preserve"> it is not clear how</w:t>
      </w:r>
      <w:r w:rsidR="00225393" w:rsidRPr="002C5B03">
        <w:rPr>
          <w:rFonts w:asciiTheme="majorBidi" w:eastAsia="Calibri" w:hAnsiTheme="majorBidi" w:cstheme="majorBidi"/>
          <w:sz w:val="24"/>
          <w:szCs w:val="24"/>
        </w:rPr>
        <w:t xml:space="preserve"> according to Berdugo</w:t>
      </w:r>
      <w:r w:rsidRPr="002C5B03">
        <w:rPr>
          <w:rFonts w:asciiTheme="majorBidi" w:eastAsia="Calibri" w:hAnsiTheme="majorBidi" w:cstheme="majorBidi"/>
          <w:sz w:val="24"/>
          <w:szCs w:val="24"/>
        </w:rPr>
        <w:t xml:space="preserve"> another </w:t>
      </w:r>
      <w:r w:rsidR="00831717" w:rsidRPr="002C5B03">
        <w:rPr>
          <w:rFonts w:asciiTheme="majorBidi" w:eastAsia="Calibri" w:hAnsiTheme="majorBidi" w:cstheme="majorBidi"/>
          <w:sz w:val="24"/>
          <w:szCs w:val="24"/>
        </w:rPr>
        <w:t xml:space="preserve">divine </w:t>
      </w:r>
      <w:r w:rsidRPr="002C5B03">
        <w:rPr>
          <w:rFonts w:asciiTheme="majorBidi" w:eastAsia="Calibri" w:hAnsiTheme="majorBidi" w:cstheme="majorBidi"/>
          <w:sz w:val="24"/>
          <w:szCs w:val="24"/>
        </w:rPr>
        <w:t>revelation</w:t>
      </w:r>
      <w:r w:rsidR="00831717" w:rsidRPr="002C5B03">
        <w:rPr>
          <w:rFonts w:asciiTheme="majorBidi" w:eastAsia="Calibri" w:hAnsiTheme="majorBidi" w:cstheme="majorBidi"/>
          <w:sz w:val="24"/>
          <w:szCs w:val="24"/>
        </w:rPr>
        <w:t>,</w:t>
      </w:r>
      <w:r w:rsidRPr="002C5B03">
        <w:rPr>
          <w:rFonts w:asciiTheme="majorBidi" w:eastAsia="Calibri" w:hAnsiTheme="majorBidi" w:cstheme="majorBidi"/>
          <w:sz w:val="24"/>
          <w:szCs w:val="24"/>
        </w:rPr>
        <w:t xml:space="preserve"> </w:t>
      </w:r>
      <w:r w:rsidR="00831717" w:rsidRPr="002C5B03">
        <w:rPr>
          <w:rFonts w:asciiTheme="majorBidi" w:eastAsia="Calibri" w:hAnsiTheme="majorBidi" w:cstheme="majorBidi"/>
          <w:sz w:val="24"/>
          <w:szCs w:val="24"/>
        </w:rPr>
        <w:t xml:space="preserve">even to </w:t>
      </w:r>
      <w:r w:rsidRPr="002C5B03">
        <w:rPr>
          <w:rFonts w:asciiTheme="majorBidi" w:eastAsia="Calibri" w:hAnsiTheme="majorBidi" w:cstheme="majorBidi"/>
          <w:sz w:val="24"/>
          <w:szCs w:val="24"/>
        </w:rPr>
        <w:t>a wide public</w:t>
      </w:r>
      <w:r w:rsidR="00831717" w:rsidRPr="002C5B03">
        <w:rPr>
          <w:rFonts w:asciiTheme="majorBidi" w:eastAsia="Calibri" w:hAnsiTheme="majorBidi" w:cstheme="majorBidi"/>
          <w:sz w:val="24"/>
          <w:szCs w:val="24"/>
        </w:rPr>
        <w:t>,</w:t>
      </w:r>
      <w:r w:rsidRPr="002C5B03">
        <w:rPr>
          <w:rFonts w:asciiTheme="majorBidi" w:eastAsia="Calibri" w:hAnsiTheme="majorBidi" w:cstheme="majorBidi"/>
          <w:sz w:val="24"/>
          <w:szCs w:val="24"/>
        </w:rPr>
        <w:t xml:space="preserve"> </w:t>
      </w:r>
      <w:r w:rsidR="004F52CB" w:rsidRPr="002C5B03">
        <w:rPr>
          <w:rFonts w:asciiTheme="majorBidi" w:eastAsia="Calibri" w:hAnsiTheme="majorBidi" w:cstheme="majorBidi"/>
          <w:sz w:val="24"/>
          <w:szCs w:val="24"/>
        </w:rPr>
        <w:t xml:space="preserve">in </w:t>
      </w:r>
      <w:r w:rsidRPr="002C5B03">
        <w:rPr>
          <w:rFonts w:asciiTheme="majorBidi" w:eastAsia="Calibri" w:hAnsiTheme="majorBidi" w:cstheme="majorBidi"/>
          <w:sz w:val="24"/>
          <w:szCs w:val="24"/>
        </w:rPr>
        <w:t>which</w:t>
      </w:r>
      <w:r w:rsidR="00831717" w:rsidRPr="002C5B03">
        <w:rPr>
          <w:rFonts w:asciiTheme="majorBidi" w:eastAsia="Calibri" w:hAnsiTheme="majorBidi" w:cstheme="majorBidi"/>
          <w:sz w:val="24"/>
          <w:szCs w:val="24"/>
        </w:rPr>
        <w:t xml:space="preserve"> </w:t>
      </w:r>
      <w:r w:rsidRPr="002C5B03">
        <w:rPr>
          <w:rFonts w:asciiTheme="majorBidi" w:eastAsia="Calibri" w:hAnsiTheme="majorBidi" w:cstheme="majorBidi"/>
          <w:sz w:val="24"/>
          <w:szCs w:val="24"/>
        </w:rPr>
        <w:t xml:space="preserve">God annulment </w:t>
      </w:r>
      <w:r w:rsidR="00831717" w:rsidRPr="002C5B03">
        <w:rPr>
          <w:rFonts w:asciiTheme="majorBidi" w:eastAsia="Calibri" w:hAnsiTheme="majorBidi" w:cstheme="majorBidi"/>
          <w:sz w:val="24"/>
          <w:szCs w:val="24"/>
        </w:rPr>
        <w:t>his</w:t>
      </w:r>
      <w:r w:rsidRPr="002C5B03">
        <w:rPr>
          <w:rFonts w:asciiTheme="majorBidi" w:eastAsia="Calibri" w:hAnsiTheme="majorBidi" w:cstheme="majorBidi"/>
          <w:sz w:val="24"/>
          <w:szCs w:val="24"/>
        </w:rPr>
        <w:t xml:space="preserve"> previous </w:t>
      </w:r>
      <w:r w:rsidR="00831717" w:rsidRPr="002C5B03">
        <w:rPr>
          <w:rFonts w:asciiTheme="majorBidi" w:eastAsia="Calibri" w:hAnsiTheme="majorBidi" w:cstheme="majorBidi"/>
          <w:sz w:val="24"/>
          <w:szCs w:val="24"/>
        </w:rPr>
        <w:t>commandments</w:t>
      </w:r>
      <w:r w:rsidRPr="002C5B03">
        <w:rPr>
          <w:rFonts w:asciiTheme="majorBidi" w:eastAsia="Calibri" w:hAnsiTheme="majorBidi" w:cstheme="majorBidi"/>
          <w:sz w:val="24"/>
          <w:szCs w:val="24"/>
        </w:rPr>
        <w:t xml:space="preserve"> and deliver new one</w:t>
      </w:r>
      <w:r w:rsidR="00831717" w:rsidRPr="002C5B03">
        <w:rPr>
          <w:rFonts w:asciiTheme="majorBidi" w:eastAsia="Calibri" w:hAnsiTheme="majorBidi" w:cstheme="majorBidi"/>
          <w:sz w:val="24"/>
          <w:szCs w:val="24"/>
        </w:rPr>
        <w:t>s,</w:t>
      </w:r>
      <w:r w:rsidRPr="002C5B03">
        <w:rPr>
          <w:rFonts w:asciiTheme="majorBidi" w:eastAsia="Calibri" w:hAnsiTheme="majorBidi" w:cstheme="majorBidi"/>
          <w:sz w:val="24"/>
          <w:szCs w:val="24"/>
        </w:rPr>
        <w:t xml:space="preserve"> is supposed to solve the theological difficulty of attributing a change to God</w:t>
      </w:r>
      <w:r w:rsidR="004F52CB" w:rsidRPr="002C5B03">
        <w:rPr>
          <w:rFonts w:asciiTheme="majorBidi" w:eastAsia="Calibri" w:hAnsiTheme="majorBidi" w:cstheme="majorBidi"/>
          <w:sz w:val="24"/>
          <w:szCs w:val="24"/>
        </w:rPr>
        <w:t>.</w:t>
      </w:r>
    </w:p>
    <w:p w14:paraId="7409557B" w14:textId="77777777" w:rsidR="008371F2" w:rsidRPr="002C5B03" w:rsidRDefault="008371F2" w:rsidP="00225393">
      <w:pPr>
        <w:bidi w:val="0"/>
        <w:spacing w:line="480" w:lineRule="auto"/>
        <w:contextualSpacing/>
        <w:jc w:val="both"/>
        <w:rPr>
          <w:rFonts w:asciiTheme="majorBidi" w:eastAsia="Calibri" w:hAnsiTheme="majorBidi" w:cstheme="majorBidi"/>
          <w:sz w:val="24"/>
          <w:szCs w:val="24"/>
          <w:rtl/>
        </w:rPr>
      </w:pPr>
      <w:r w:rsidRPr="002C5B03">
        <w:rPr>
          <w:rFonts w:asciiTheme="majorBidi" w:eastAsia="Calibri" w:hAnsiTheme="majorBidi" w:cstheme="majorBidi"/>
          <w:sz w:val="24"/>
          <w:szCs w:val="24"/>
        </w:rPr>
        <w:t xml:space="preserve">The last argument Berdugo asserted is that God has not revealed his name to Muslims. The name by which Muslims call God 'Allah' is a general </w:t>
      </w:r>
      <w:r w:rsidR="00CA79B3" w:rsidRPr="002C5B03">
        <w:rPr>
          <w:rFonts w:asciiTheme="majorBidi" w:eastAsia="Calibri" w:hAnsiTheme="majorBidi" w:cstheme="majorBidi"/>
          <w:sz w:val="24"/>
          <w:szCs w:val="24"/>
        </w:rPr>
        <w:t>one</w:t>
      </w:r>
      <w:r w:rsidRPr="002C5B03">
        <w:rPr>
          <w:rFonts w:asciiTheme="majorBidi" w:eastAsia="Calibri" w:hAnsiTheme="majorBidi" w:cstheme="majorBidi"/>
          <w:sz w:val="24"/>
          <w:szCs w:val="24"/>
        </w:rPr>
        <w:t xml:space="preserve">. Berdugo noted that his father drew his attention to </w:t>
      </w:r>
      <w:proofErr w:type="spellStart"/>
      <w:r w:rsidR="00CA79B3" w:rsidRPr="002C5B03">
        <w:rPr>
          <w:rFonts w:asciiTheme="majorBidi" w:eastAsia="Calibri" w:hAnsiTheme="majorBidi" w:cstheme="majorBidi"/>
          <w:sz w:val="24"/>
          <w:szCs w:val="24"/>
        </w:rPr>
        <w:t>Shim'on</w:t>
      </w:r>
      <w:proofErr w:type="spellEnd"/>
      <w:r w:rsidR="00CA79B3" w:rsidRPr="002C5B03">
        <w:rPr>
          <w:rFonts w:asciiTheme="majorBidi" w:eastAsia="Calibri" w:hAnsiTheme="majorBidi" w:cstheme="majorBidi"/>
          <w:sz w:val="24"/>
          <w:szCs w:val="24"/>
        </w:rPr>
        <w:t xml:space="preserve"> </w:t>
      </w:r>
      <w:r w:rsidRPr="002C5B03">
        <w:rPr>
          <w:rFonts w:asciiTheme="majorBidi" w:eastAsia="Calibri" w:hAnsiTheme="majorBidi" w:cstheme="majorBidi"/>
          <w:sz w:val="24"/>
          <w:szCs w:val="24"/>
        </w:rPr>
        <w:t>Duran's words on the subject</w:t>
      </w:r>
      <w:r w:rsidR="00225393" w:rsidRPr="002C5B03">
        <w:rPr>
          <w:rFonts w:asciiTheme="majorBidi" w:eastAsia="Calibri" w:hAnsiTheme="majorBidi" w:cstheme="majorBidi"/>
          <w:sz w:val="24"/>
          <w:szCs w:val="24"/>
        </w:rPr>
        <w:t>.</w:t>
      </w:r>
      <w:r w:rsidR="00CA79B3" w:rsidRPr="002C5B03">
        <w:rPr>
          <w:rFonts w:asciiTheme="majorBidi" w:eastAsia="Calibri" w:hAnsiTheme="majorBidi" w:cstheme="majorBidi"/>
          <w:sz w:val="24"/>
          <w:szCs w:val="24"/>
        </w:rPr>
        <w:t xml:space="preserve"> </w:t>
      </w:r>
      <w:r w:rsidR="00225393" w:rsidRPr="002C5B03">
        <w:rPr>
          <w:rFonts w:asciiTheme="majorBidi" w:eastAsia="Calibri" w:hAnsiTheme="majorBidi" w:cstheme="majorBidi"/>
          <w:sz w:val="24"/>
          <w:szCs w:val="24"/>
        </w:rPr>
        <w:t>T</w:t>
      </w:r>
      <w:r w:rsidR="00CA79B3" w:rsidRPr="002C5B03">
        <w:rPr>
          <w:rFonts w:asciiTheme="majorBidi" w:eastAsia="Calibri" w:hAnsiTheme="majorBidi" w:cstheme="majorBidi"/>
          <w:sz w:val="24"/>
          <w:szCs w:val="24"/>
        </w:rPr>
        <w:t>his casual remark can lead us to one of two conclusions: either Berdugo prepared himself for the debate and therefore consulted his father, or they discussed the issue without any connection to the current debate. Berdugo mentioned Duran linguistic observation that</w:t>
      </w:r>
      <w:r w:rsidRPr="002C5B03">
        <w:rPr>
          <w:rFonts w:asciiTheme="majorBidi" w:eastAsia="Calibri" w:hAnsiTheme="majorBidi" w:cstheme="majorBidi"/>
          <w:sz w:val="24"/>
          <w:szCs w:val="24"/>
        </w:rPr>
        <w:t xml:space="preserve"> name </w:t>
      </w:r>
      <w:r w:rsidR="00225393" w:rsidRPr="002C5B03">
        <w:rPr>
          <w:rFonts w:asciiTheme="majorBidi" w:eastAsia="Calibri" w:hAnsiTheme="majorBidi" w:cstheme="majorBidi"/>
          <w:sz w:val="24"/>
          <w:szCs w:val="24"/>
        </w:rPr>
        <w:t>'</w:t>
      </w:r>
      <w:r w:rsidRPr="002C5B03">
        <w:rPr>
          <w:rFonts w:asciiTheme="majorBidi" w:eastAsia="Calibri" w:hAnsiTheme="majorBidi" w:cstheme="majorBidi"/>
          <w:sz w:val="24"/>
          <w:szCs w:val="24"/>
        </w:rPr>
        <w:t>Allah</w:t>
      </w:r>
      <w:r w:rsidR="00225393" w:rsidRPr="002C5B03">
        <w:rPr>
          <w:rFonts w:asciiTheme="majorBidi" w:eastAsia="Calibri" w:hAnsiTheme="majorBidi" w:cstheme="majorBidi"/>
          <w:sz w:val="24"/>
          <w:szCs w:val="24"/>
        </w:rPr>
        <w:t>'</w:t>
      </w:r>
      <w:r w:rsidRPr="002C5B03">
        <w:rPr>
          <w:rFonts w:asciiTheme="majorBidi" w:eastAsia="Calibri" w:hAnsiTheme="majorBidi" w:cstheme="majorBidi"/>
          <w:sz w:val="24"/>
          <w:szCs w:val="24"/>
        </w:rPr>
        <w:t xml:space="preserve"> reflects the Muslim ignorance of God's name.</w:t>
      </w:r>
      <w:r w:rsidR="00CA79B3" w:rsidRPr="002C5B03">
        <w:rPr>
          <w:rFonts w:asciiTheme="majorBidi" w:eastAsia="Calibri" w:hAnsiTheme="majorBidi" w:cstheme="majorBidi"/>
          <w:sz w:val="24"/>
          <w:szCs w:val="24"/>
        </w:rPr>
        <w:t xml:space="preserve"> </w:t>
      </w:r>
    </w:p>
    <w:p w14:paraId="25215356" w14:textId="77777777" w:rsidR="008371F2" w:rsidRDefault="008371F2" w:rsidP="00DD3E85">
      <w:pPr>
        <w:bidi w:val="0"/>
        <w:spacing w:line="480" w:lineRule="auto"/>
        <w:contextualSpacing/>
        <w:jc w:val="both"/>
        <w:rPr>
          <w:rFonts w:asciiTheme="majorBidi" w:eastAsia="Calibri" w:hAnsiTheme="majorBidi" w:cstheme="majorBidi"/>
          <w:sz w:val="24"/>
          <w:szCs w:val="24"/>
        </w:rPr>
      </w:pPr>
      <w:r w:rsidRPr="002C5B03">
        <w:rPr>
          <w:rFonts w:asciiTheme="majorBidi" w:eastAsia="Calibri" w:hAnsiTheme="majorBidi" w:cstheme="majorBidi"/>
          <w:sz w:val="24"/>
          <w:szCs w:val="24"/>
          <w:rtl/>
        </w:rPr>
        <w:t>מה חפץ יש לי באומה אשר לא נגלה אליה שם האל, ולא הודיע שמו עליה. כי מה שאתם קוראים לו '</w:t>
      </w:r>
      <w:proofErr w:type="spellStart"/>
      <w:r w:rsidRPr="002C5B03">
        <w:rPr>
          <w:rFonts w:asciiTheme="majorBidi" w:eastAsia="Calibri" w:hAnsiTheme="majorBidi" w:cstheme="majorBidi"/>
          <w:sz w:val="24"/>
          <w:szCs w:val="24"/>
          <w:rtl/>
        </w:rPr>
        <w:t>אללאה</w:t>
      </w:r>
      <w:proofErr w:type="spellEnd"/>
      <w:r w:rsidRPr="002C5B03">
        <w:rPr>
          <w:rFonts w:asciiTheme="majorBidi" w:eastAsia="Calibri" w:hAnsiTheme="majorBidi" w:cstheme="majorBidi"/>
          <w:sz w:val="24"/>
          <w:szCs w:val="24"/>
          <w:rtl/>
        </w:rPr>
        <w:t xml:space="preserve">' הכוונה אלוה, ומה שם האלוה, הרי לא נודע אליכם [...] </w:t>
      </w:r>
      <w:r w:rsidR="00CA79B3" w:rsidRPr="002C5B03">
        <w:rPr>
          <w:rFonts w:asciiTheme="majorBidi" w:eastAsia="Calibri" w:hAnsiTheme="majorBidi" w:cstheme="majorBidi"/>
          <w:sz w:val="24"/>
          <w:szCs w:val="24"/>
          <w:rtl/>
        </w:rPr>
        <w:t xml:space="preserve">ומשם </w:t>
      </w:r>
      <w:proofErr w:type="spellStart"/>
      <w:r w:rsidR="00CA79B3" w:rsidRPr="002C5B03">
        <w:rPr>
          <w:rFonts w:asciiTheme="majorBidi" w:eastAsia="Calibri" w:hAnsiTheme="majorBidi" w:cstheme="majorBidi"/>
          <w:sz w:val="24"/>
          <w:szCs w:val="24"/>
          <w:rtl/>
        </w:rPr>
        <w:t>הרשב"ץ</w:t>
      </w:r>
      <w:proofErr w:type="spellEnd"/>
      <w:r w:rsidR="00CA79B3" w:rsidRPr="002C5B03">
        <w:rPr>
          <w:rFonts w:asciiTheme="majorBidi" w:eastAsia="Calibri" w:hAnsiTheme="majorBidi" w:cstheme="majorBidi"/>
          <w:sz w:val="24"/>
          <w:szCs w:val="24"/>
          <w:rtl/>
        </w:rPr>
        <w:t xml:space="preserve"> בספר מגן אבות שמעתי מאבא מארי </w:t>
      </w:r>
      <w:proofErr w:type="spellStart"/>
      <w:r w:rsidR="00CA79B3" w:rsidRPr="002C5B03">
        <w:rPr>
          <w:rFonts w:asciiTheme="majorBidi" w:eastAsia="Calibri" w:hAnsiTheme="majorBidi" w:cstheme="majorBidi"/>
          <w:sz w:val="24"/>
          <w:szCs w:val="24"/>
          <w:rtl/>
        </w:rPr>
        <w:t>נר"ו</w:t>
      </w:r>
      <w:proofErr w:type="spellEnd"/>
      <w:r w:rsidR="00CA79B3" w:rsidRPr="002C5B03">
        <w:rPr>
          <w:rFonts w:asciiTheme="majorBidi" w:eastAsia="Calibri" w:hAnsiTheme="majorBidi" w:cstheme="majorBidi"/>
          <w:sz w:val="24"/>
          <w:szCs w:val="24"/>
          <w:rtl/>
        </w:rPr>
        <w:t xml:space="preserve">, </w:t>
      </w:r>
      <w:proofErr w:type="spellStart"/>
      <w:r w:rsidR="00CA79B3" w:rsidRPr="002C5B03">
        <w:rPr>
          <w:rFonts w:asciiTheme="majorBidi" w:eastAsia="Calibri" w:hAnsiTheme="majorBidi" w:cstheme="majorBidi"/>
          <w:sz w:val="24"/>
          <w:szCs w:val="24"/>
          <w:rtl/>
        </w:rPr>
        <w:t>שהישמעלי</w:t>
      </w:r>
      <w:proofErr w:type="spellEnd"/>
      <w:r w:rsidR="00CA79B3" w:rsidRPr="002C5B03">
        <w:rPr>
          <w:rFonts w:asciiTheme="majorBidi" w:eastAsia="Calibri" w:hAnsiTheme="majorBidi" w:cstheme="majorBidi"/>
          <w:sz w:val="24"/>
          <w:szCs w:val="24"/>
          <w:rtl/>
        </w:rPr>
        <w:t>'[ם] באשר לא נודע להם שמו יתברך, קראוהו ע"ש ספק ומבוכה. כי מלת אל משמשת בכל הדברים העומדים בלשון ישמעאל [...] ומלת '</w:t>
      </w:r>
      <w:proofErr w:type="spellStart"/>
      <w:r w:rsidR="00CA79B3" w:rsidRPr="002C5B03">
        <w:rPr>
          <w:rFonts w:asciiTheme="majorBidi" w:eastAsia="Calibri" w:hAnsiTheme="majorBidi" w:cstheme="majorBidi"/>
          <w:sz w:val="24"/>
          <w:szCs w:val="24"/>
          <w:rtl/>
        </w:rPr>
        <w:t>אללאה</w:t>
      </w:r>
      <w:proofErr w:type="spellEnd"/>
      <w:r w:rsidR="00CA79B3" w:rsidRPr="002C5B03">
        <w:rPr>
          <w:rFonts w:asciiTheme="majorBidi" w:eastAsia="Calibri" w:hAnsiTheme="majorBidi" w:cstheme="majorBidi"/>
          <w:sz w:val="24"/>
          <w:szCs w:val="24"/>
          <w:rtl/>
        </w:rPr>
        <w:t xml:space="preserve">' נאמרת על הספק, כשתמה אדם על הדבר המופלא ממנו יאמר לאה </w:t>
      </w:r>
      <w:proofErr w:type="spellStart"/>
      <w:r w:rsidR="00CA79B3" w:rsidRPr="002C5B03">
        <w:rPr>
          <w:rFonts w:asciiTheme="majorBidi" w:eastAsia="Calibri" w:hAnsiTheme="majorBidi" w:cstheme="majorBidi"/>
          <w:sz w:val="24"/>
          <w:szCs w:val="24"/>
          <w:rtl/>
        </w:rPr>
        <w:t>לאה</w:t>
      </w:r>
      <w:proofErr w:type="spellEnd"/>
      <w:r w:rsidR="00CA79B3" w:rsidRPr="002C5B03">
        <w:rPr>
          <w:rFonts w:asciiTheme="majorBidi" w:eastAsia="Calibri" w:hAnsiTheme="majorBidi" w:cstheme="majorBidi"/>
          <w:sz w:val="24"/>
          <w:szCs w:val="24"/>
          <w:rtl/>
        </w:rPr>
        <w:t xml:space="preserve">, וכן קראו </w:t>
      </w:r>
      <w:proofErr w:type="spellStart"/>
      <w:r w:rsidR="00CA79B3" w:rsidRPr="002C5B03">
        <w:rPr>
          <w:rFonts w:asciiTheme="majorBidi" w:eastAsia="Calibri" w:hAnsiTheme="majorBidi" w:cstheme="majorBidi"/>
          <w:sz w:val="24"/>
          <w:szCs w:val="24"/>
          <w:rtl/>
        </w:rPr>
        <w:t>הישמעלי</w:t>
      </w:r>
      <w:proofErr w:type="spellEnd"/>
      <w:r w:rsidR="00CA79B3" w:rsidRPr="002C5B03">
        <w:rPr>
          <w:rFonts w:asciiTheme="majorBidi" w:eastAsia="Calibri" w:hAnsiTheme="majorBidi" w:cstheme="majorBidi"/>
          <w:sz w:val="24"/>
          <w:szCs w:val="24"/>
          <w:rtl/>
        </w:rPr>
        <w:t>[ם] שמו 'אל לאה', כלומר אותו הנעלם ולא ידענו שמו.</w:t>
      </w:r>
      <w:r w:rsidR="00B25A0D">
        <w:rPr>
          <w:rFonts w:asciiTheme="majorBidi" w:eastAsia="Calibri" w:hAnsiTheme="majorBidi" w:cstheme="majorBidi"/>
          <w:sz w:val="24"/>
          <w:szCs w:val="24"/>
        </w:rPr>
        <w:t xml:space="preserve"> (Berdugo 13b)</w:t>
      </w:r>
      <w:r w:rsidR="006269AC" w:rsidRPr="002C5B03">
        <w:rPr>
          <w:rStyle w:val="FootnoteReference"/>
          <w:rFonts w:asciiTheme="majorBidi" w:eastAsia="Calibri" w:hAnsiTheme="majorBidi" w:cstheme="majorBidi"/>
          <w:sz w:val="24"/>
          <w:szCs w:val="24"/>
          <w:rtl/>
        </w:rPr>
        <w:footnoteReference w:id="11"/>
      </w:r>
    </w:p>
    <w:p w14:paraId="0A86C344" w14:textId="77777777" w:rsidR="00D57605" w:rsidRDefault="008B6633" w:rsidP="00D57605">
      <w:pPr>
        <w:bidi w:val="0"/>
        <w:spacing w:line="480" w:lineRule="auto"/>
        <w:contextualSpacing/>
        <w:jc w:val="both"/>
        <w:rPr>
          <w:rFonts w:asciiTheme="majorBidi" w:eastAsia="Calibri" w:hAnsiTheme="majorBidi" w:cstheme="majorBidi"/>
          <w:sz w:val="24"/>
          <w:szCs w:val="24"/>
        </w:rPr>
      </w:pPr>
      <w:r w:rsidRPr="008B6633">
        <w:rPr>
          <w:rFonts w:asciiTheme="majorBidi" w:eastAsia="Calibri" w:hAnsiTheme="majorBidi" w:cstheme="majorBidi"/>
          <w:sz w:val="24"/>
          <w:szCs w:val="24"/>
        </w:rPr>
        <w:lastRenderedPageBreak/>
        <w:t>According to B</w:t>
      </w:r>
      <w:r>
        <w:rPr>
          <w:rFonts w:asciiTheme="majorBidi" w:eastAsia="Calibri" w:hAnsiTheme="majorBidi" w:cstheme="majorBidi"/>
          <w:sz w:val="24"/>
          <w:szCs w:val="24"/>
        </w:rPr>
        <w:t>e</w:t>
      </w:r>
      <w:r w:rsidRPr="008B6633">
        <w:rPr>
          <w:rFonts w:asciiTheme="majorBidi" w:eastAsia="Calibri" w:hAnsiTheme="majorBidi" w:cstheme="majorBidi"/>
          <w:sz w:val="24"/>
          <w:szCs w:val="24"/>
        </w:rPr>
        <w:t>rdugo, at this point the debate ended, and his Muslim interlocutor went his way '</w:t>
      </w:r>
      <w:r>
        <w:rPr>
          <w:rFonts w:asciiTheme="majorBidi" w:eastAsia="Calibri" w:hAnsiTheme="majorBidi" w:cstheme="majorBidi" w:hint="cs"/>
          <w:sz w:val="24"/>
          <w:szCs w:val="24"/>
          <w:rtl/>
        </w:rPr>
        <w:t>בפנים צהובות ולב חמרמר</w:t>
      </w:r>
      <w:r w:rsidRPr="008B6633">
        <w:rPr>
          <w:rFonts w:asciiTheme="majorBidi" w:eastAsia="Calibri" w:hAnsiTheme="majorBidi" w:cstheme="majorBidi"/>
          <w:sz w:val="24"/>
          <w:szCs w:val="24"/>
        </w:rPr>
        <w:t xml:space="preserve">. That is, outwardly he expressed joy at having come out of the debate with the upper hand, but </w:t>
      </w:r>
      <w:r>
        <w:rPr>
          <w:rFonts w:asciiTheme="majorBidi" w:eastAsia="Calibri" w:hAnsiTheme="majorBidi" w:cstheme="majorBidi"/>
          <w:sz w:val="24"/>
          <w:szCs w:val="24"/>
        </w:rPr>
        <w:t xml:space="preserve">deep </w:t>
      </w:r>
      <w:r w:rsidRPr="008B6633">
        <w:rPr>
          <w:rFonts w:asciiTheme="majorBidi" w:eastAsia="Calibri" w:hAnsiTheme="majorBidi" w:cstheme="majorBidi"/>
          <w:sz w:val="24"/>
          <w:szCs w:val="24"/>
        </w:rPr>
        <w:t xml:space="preserve">in his heart he realized that </w:t>
      </w:r>
      <w:r>
        <w:rPr>
          <w:rFonts w:asciiTheme="majorBidi" w:eastAsia="Calibri" w:hAnsiTheme="majorBidi" w:cstheme="majorBidi"/>
          <w:sz w:val="24"/>
          <w:szCs w:val="24"/>
        </w:rPr>
        <w:t>he defeated</w:t>
      </w:r>
      <w:r w:rsidRPr="008B6633">
        <w:rPr>
          <w:rFonts w:asciiTheme="majorBidi" w:eastAsia="Calibri" w:hAnsiTheme="majorBidi" w:cstheme="majorBidi"/>
          <w:sz w:val="24"/>
          <w:szCs w:val="24"/>
        </w:rPr>
        <w:t xml:space="preserve">. </w:t>
      </w:r>
      <w:r w:rsidR="00D57605">
        <w:rPr>
          <w:rFonts w:asciiTheme="majorBidi" w:eastAsia="Calibri" w:hAnsiTheme="majorBidi" w:cstheme="majorBidi"/>
          <w:sz w:val="24"/>
          <w:szCs w:val="24"/>
        </w:rPr>
        <w:t>The</w:t>
      </w:r>
      <w:r w:rsidR="00D57605" w:rsidRPr="00D57605">
        <w:rPr>
          <w:rFonts w:asciiTheme="majorBidi" w:eastAsia="Calibri" w:hAnsiTheme="majorBidi" w:cstheme="majorBidi"/>
          <w:sz w:val="24"/>
          <w:szCs w:val="24"/>
        </w:rPr>
        <w:t xml:space="preserve"> way in which B</w:t>
      </w:r>
      <w:r w:rsidR="00D57605">
        <w:rPr>
          <w:rFonts w:asciiTheme="majorBidi" w:eastAsia="Calibri" w:hAnsiTheme="majorBidi" w:cstheme="majorBidi"/>
          <w:sz w:val="24"/>
          <w:szCs w:val="24"/>
        </w:rPr>
        <w:t>e</w:t>
      </w:r>
      <w:r w:rsidR="00D57605" w:rsidRPr="00D57605">
        <w:rPr>
          <w:rFonts w:asciiTheme="majorBidi" w:eastAsia="Calibri" w:hAnsiTheme="majorBidi" w:cstheme="majorBidi"/>
          <w:sz w:val="24"/>
          <w:szCs w:val="24"/>
        </w:rPr>
        <w:t xml:space="preserve">rdugo designed the second part of the debate, his long monologue, in which the response of his Muslim </w:t>
      </w:r>
      <w:r w:rsidR="00D57605">
        <w:rPr>
          <w:rFonts w:asciiTheme="majorBidi" w:eastAsia="Calibri" w:hAnsiTheme="majorBidi" w:cstheme="majorBidi"/>
          <w:sz w:val="24"/>
          <w:szCs w:val="24"/>
        </w:rPr>
        <w:t>scholar</w:t>
      </w:r>
      <w:r w:rsidR="00D57605" w:rsidRPr="00D57605">
        <w:rPr>
          <w:rFonts w:asciiTheme="majorBidi" w:eastAsia="Calibri" w:hAnsiTheme="majorBidi" w:cstheme="majorBidi"/>
          <w:sz w:val="24"/>
          <w:szCs w:val="24"/>
        </w:rPr>
        <w:t xml:space="preserve"> was not mentioned, so that the last word in the debate is </w:t>
      </w:r>
      <w:proofErr w:type="spellStart"/>
      <w:r w:rsidR="00D57605" w:rsidRPr="00D57605">
        <w:rPr>
          <w:rFonts w:asciiTheme="majorBidi" w:eastAsia="Calibri" w:hAnsiTheme="majorBidi" w:cstheme="majorBidi"/>
          <w:sz w:val="24"/>
          <w:szCs w:val="24"/>
        </w:rPr>
        <w:t>Bardugo's</w:t>
      </w:r>
      <w:proofErr w:type="spellEnd"/>
      <w:r w:rsidR="00D57605" w:rsidRPr="00D57605">
        <w:rPr>
          <w:rFonts w:asciiTheme="majorBidi" w:eastAsia="Calibri" w:hAnsiTheme="majorBidi" w:cstheme="majorBidi"/>
          <w:sz w:val="24"/>
          <w:szCs w:val="24"/>
        </w:rPr>
        <w:t>, is a literary technique</w:t>
      </w:r>
      <w:r w:rsidR="00D57605">
        <w:rPr>
          <w:rFonts w:asciiTheme="majorBidi" w:eastAsia="Calibri" w:hAnsiTheme="majorBidi" w:cstheme="majorBidi"/>
          <w:sz w:val="24"/>
          <w:szCs w:val="24"/>
        </w:rPr>
        <w:t xml:space="preserve"> </w:t>
      </w:r>
      <w:r w:rsidR="00D57605" w:rsidRPr="00D57605">
        <w:rPr>
          <w:rFonts w:asciiTheme="majorBidi" w:eastAsia="Calibri" w:hAnsiTheme="majorBidi" w:cstheme="majorBidi"/>
          <w:sz w:val="24"/>
          <w:szCs w:val="24"/>
        </w:rPr>
        <w:t xml:space="preserve">that manipulates the reader to a conclusion that </w:t>
      </w:r>
      <w:r w:rsidR="00D57605">
        <w:rPr>
          <w:rFonts w:asciiTheme="majorBidi" w:eastAsia="Calibri" w:hAnsiTheme="majorBidi" w:cstheme="majorBidi"/>
          <w:sz w:val="24"/>
          <w:szCs w:val="24"/>
        </w:rPr>
        <w:t xml:space="preserve">Berdugo </w:t>
      </w:r>
      <w:r w:rsidR="00D57605" w:rsidRPr="00D57605">
        <w:rPr>
          <w:rFonts w:asciiTheme="majorBidi" w:eastAsia="Calibri" w:hAnsiTheme="majorBidi" w:cstheme="majorBidi"/>
          <w:sz w:val="24"/>
          <w:szCs w:val="24"/>
        </w:rPr>
        <w:t>indeed won this debate.</w:t>
      </w:r>
      <w:r w:rsidR="00D57605">
        <w:rPr>
          <w:rStyle w:val="FootnoteReference"/>
          <w:rFonts w:asciiTheme="majorBidi" w:eastAsia="Calibri" w:hAnsiTheme="majorBidi" w:cstheme="majorBidi"/>
          <w:sz w:val="24"/>
          <w:szCs w:val="24"/>
        </w:rPr>
        <w:footnoteReference w:id="12"/>
      </w:r>
    </w:p>
    <w:p w14:paraId="6EFDC3F1" w14:textId="77777777" w:rsidR="008B6633" w:rsidRPr="002C5B03" w:rsidRDefault="008B6633" w:rsidP="00D57605">
      <w:pPr>
        <w:bidi w:val="0"/>
        <w:spacing w:line="480" w:lineRule="auto"/>
        <w:contextualSpacing/>
        <w:jc w:val="both"/>
        <w:rPr>
          <w:rFonts w:asciiTheme="majorBidi" w:eastAsia="Calibri" w:hAnsiTheme="majorBidi" w:cstheme="majorBidi"/>
          <w:sz w:val="24"/>
          <w:szCs w:val="24"/>
        </w:rPr>
      </w:pPr>
      <w:r w:rsidRPr="008B6633">
        <w:rPr>
          <w:rFonts w:asciiTheme="majorBidi" w:eastAsia="Calibri" w:hAnsiTheme="majorBidi" w:cstheme="majorBidi"/>
          <w:sz w:val="24"/>
          <w:szCs w:val="24"/>
        </w:rPr>
        <w:t>Of course, it is not surprising that B</w:t>
      </w:r>
      <w:r>
        <w:rPr>
          <w:rFonts w:asciiTheme="majorBidi" w:eastAsia="Calibri" w:hAnsiTheme="majorBidi" w:cstheme="majorBidi"/>
          <w:sz w:val="24"/>
          <w:szCs w:val="24"/>
        </w:rPr>
        <w:t>e</w:t>
      </w:r>
      <w:r w:rsidRPr="008B6633">
        <w:rPr>
          <w:rFonts w:asciiTheme="majorBidi" w:eastAsia="Calibri" w:hAnsiTheme="majorBidi" w:cstheme="majorBidi"/>
          <w:sz w:val="24"/>
          <w:szCs w:val="24"/>
        </w:rPr>
        <w:t>rd</w:t>
      </w:r>
      <w:r>
        <w:rPr>
          <w:rFonts w:asciiTheme="majorBidi" w:eastAsia="Calibri" w:hAnsiTheme="majorBidi" w:cstheme="majorBidi"/>
          <w:sz w:val="24"/>
          <w:szCs w:val="24"/>
        </w:rPr>
        <w:t>u</w:t>
      </w:r>
      <w:r w:rsidRPr="008B6633">
        <w:rPr>
          <w:rFonts w:asciiTheme="majorBidi" w:eastAsia="Calibri" w:hAnsiTheme="majorBidi" w:cstheme="majorBidi"/>
          <w:sz w:val="24"/>
          <w:szCs w:val="24"/>
        </w:rPr>
        <w:t>go believes that he is the one who won the</w:t>
      </w:r>
      <w:r>
        <w:rPr>
          <w:rFonts w:asciiTheme="majorBidi" w:eastAsia="Calibri" w:hAnsiTheme="majorBidi" w:cstheme="majorBidi"/>
          <w:sz w:val="24"/>
          <w:szCs w:val="24"/>
        </w:rPr>
        <w:t xml:space="preserve"> debate</w:t>
      </w:r>
      <w:r w:rsidRPr="008B6633">
        <w:rPr>
          <w:rFonts w:asciiTheme="majorBidi" w:eastAsia="Calibri" w:hAnsiTheme="majorBidi" w:cstheme="majorBidi"/>
          <w:sz w:val="24"/>
          <w:szCs w:val="24"/>
        </w:rPr>
        <w:t xml:space="preserve">, and most likely the Muslim scholar was also sure that he was the one who won. In any case, the political reality in Morocco at that time (the end of the </w:t>
      </w:r>
      <w:r>
        <w:rPr>
          <w:rFonts w:asciiTheme="majorBidi" w:eastAsia="Calibri" w:hAnsiTheme="majorBidi" w:cstheme="majorBidi"/>
          <w:sz w:val="24"/>
          <w:szCs w:val="24"/>
        </w:rPr>
        <w:t>E</w:t>
      </w:r>
      <w:r w:rsidRPr="008B6633">
        <w:rPr>
          <w:rFonts w:asciiTheme="majorBidi" w:eastAsia="Calibri" w:hAnsiTheme="majorBidi" w:cstheme="majorBidi"/>
          <w:sz w:val="24"/>
          <w:szCs w:val="24"/>
        </w:rPr>
        <w:t>ighteenth century) only allows for the victory of the Muslim scholar, and therefore also according to B</w:t>
      </w:r>
      <w:r>
        <w:rPr>
          <w:rFonts w:asciiTheme="majorBidi" w:eastAsia="Calibri" w:hAnsiTheme="majorBidi" w:cstheme="majorBidi"/>
          <w:sz w:val="24"/>
          <w:szCs w:val="24"/>
        </w:rPr>
        <w:t>e</w:t>
      </w:r>
      <w:r w:rsidRPr="008B6633">
        <w:rPr>
          <w:rFonts w:asciiTheme="majorBidi" w:eastAsia="Calibri" w:hAnsiTheme="majorBidi" w:cstheme="majorBidi"/>
          <w:sz w:val="24"/>
          <w:szCs w:val="24"/>
        </w:rPr>
        <w:t xml:space="preserve">rdugo this is the reaction of </w:t>
      </w:r>
      <w:r>
        <w:rPr>
          <w:rFonts w:asciiTheme="majorBidi" w:eastAsia="Calibri" w:hAnsiTheme="majorBidi" w:cstheme="majorBidi"/>
          <w:sz w:val="24"/>
          <w:szCs w:val="24"/>
        </w:rPr>
        <w:t xml:space="preserve">his  </w:t>
      </w:r>
      <w:r w:rsidRPr="008B6633">
        <w:rPr>
          <w:rFonts w:asciiTheme="majorBidi" w:eastAsia="Calibri" w:hAnsiTheme="majorBidi" w:cstheme="majorBidi"/>
          <w:sz w:val="24"/>
          <w:szCs w:val="24"/>
        </w:rPr>
        <w:t>interlocutor</w:t>
      </w:r>
      <w:r>
        <w:rPr>
          <w:rFonts w:asciiTheme="majorBidi" w:eastAsia="Calibri" w:hAnsiTheme="majorBidi" w:cstheme="majorBidi"/>
          <w:sz w:val="24"/>
          <w:szCs w:val="24"/>
        </w:rPr>
        <w:t xml:space="preserve">  </w:t>
      </w:r>
      <w:r w:rsidRPr="008B6633">
        <w:rPr>
          <w:rFonts w:asciiTheme="majorBidi" w:eastAsia="Calibri" w:hAnsiTheme="majorBidi" w:cstheme="majorBidi"/>
          <w:sz w:val="24"/>
          <w:szCs w:val="24"/>
        </w:rPr>
        <w:t>to the outside world, but to his horror, he also admitted that this was not the case. In this Jewish victory, even if it was not recognized on the surface, B</w:t>
      </w:r>
      <w:r>
        <w:rPr>
          <w:rFonts w:asciiTheme="majorBidi" w:eastAsia="Calibri" w:hAnsiTheme="majorBidi" w:cstheme="majorBidi"/>
          <w:sz w:val="24"/>
          <w:szCs w:val="24"/>
        </w:rPr>
        <w:t>e</w:t>
      </w:r>
      <w:r w:rsidRPr="008B6633">
        <w:rPr>
          <w:rFonts w:asciiTheme="majorBidi" w:eastAsia="Calibri" w:hAnsiTheme="majorBidi" w:cstheme="majorBidi"/>
          <w:sz w:val="24"/>
          <w:szCs w:val="24"/>
        </w:rPr>
        <w:t xml:space="preserve">rdugo sent an encouraging and comforting message to his Jewish readers who were sighing under the burden of the </w:t>
      </w:r>
      <w:r>
        <w:rPr>
          <w:rFonts w:asciiTheme="majorBidi" w:eastAsia="Calibri" w:hAnsiTheme="majorBidi" w:cstheme="majorBidi"/>
          <w:sz w:val="24"/>
          <w:szCs w:val="24"/>
        </w:rPr>
        <w:t>exile</w:t>
      </w:r>
      <w:r w:rsidRPr="008B6633">
        <w:rPr>
          <w:rFonts w:asciiTheme="majorBidi" w:eastAsia="Calibri" w:hAnsiTheme="majorBidi" w:cstheme="majorBidi"/>
          <w:sz w:val="24"/>
          <w:szCs w:val="24"/>
        </w:rPr>
        <w:t>.</w:t>
      </w:r>
    </w:p>
    <w:p w14:paraId="1852F641" w14:textId="77777777" w:rsidR="00DD3AB2" w:rsidRDefault="00DD3AB2" w:rsidP="009B0737">
      <w:pPr>
        <w:bidi w:val="0"/>
        <w:spacing w:line="480" w:lineRule="auto"/>
        <w:contextualSpacing/>
        <w:jc w:val="both"/>
        <w:rPr>
          <w:rFonts w:asciiTheme="majorBidi" w:eastAsia="Calibri" w:hAnsiTheme="majorBidi" w:cstheme="majorBidi"/>
          <w:b/>
          <w:bCs/>
          <w:sz w:val="24"/>
          <w:szCs w:val="24"/>
        </w:rPr>
      </w:pPr>
    </w:p>
    <w:p w14:paraId="41BDDF46" w14:textId="77777777" w:rsidR="00C97490" w:rsidRPr="00DD3AB2" w:rsidRDefault="009B0737" w:rsidP="00DD3AB2">
      <w:pPr>
        <w:bidi w:val="0"/>
        <w:spacing w:line="480" w:lineRule="auto"/>
        <w:contextualSpacing/>
        <w:jc w:val="both"/>
        <w:rPr>
          <w:rFonts w:asciiTheme="majorBidi" w:eastAsia="Calibri" w:hAnsiTheme="majorBidi" w:cstheme="majorBidi"/>
          <w:b/>
          <w:bCs/>
          <w:sz w:val="24"/>
          <w:szCs w:val="24"/>
          <w:rtl/>
        </w:rPr>
      </w:pPr>
      <w:r w:rsidRPr="009B0737">
        <w:rPr>
          <w:rFonts w:asciiTheme="majorBidi" w:eastAsia="Calibri" w:hAnsiTheme="majorBidi" w:cstheme="majorBidi"/>
          <w:b/>
          <w:bCs/>
          <w:sz w:val="24"/>
          <w:szCs w:val="24"/>
        </w:rPr>
        <w:lastRenderedPageBreak/>
        <w:t>E. Summ</w:t>
      </w:r>
      <w:r>
        <w:rPr>
          <w:rFonts w:asciiTheme="majorBidi" w:eastAsia="Calibri" w:hAnsiTheme="majorBidi" w:cstheme="majorBidi"/>
          <w:b/>
          <w:bCs/>
          <w:sz w:val="24"/>
          <w:szCs w:val="24"/>
        </w:rPr>
        <w:t>a</w:t>
      </w:r>
      <w:r w:rsidRPr="009B0737">
        <w:rPr>
          <w:rFonts w:asciiTheme="majorBidi" w:eastAsia="Calibri" w:hAnsiTheme="majorBidi" w:cstheme="majorBidi"/>
          <w:b/>
          <w:bCs/>
          <w:sz w:val="24"/>
          <w:szCs w:val="24"/>
        </w:rPr>
        <w:t>ry</w:t>
      </w:r>
    </w:p>
    <w:p w14:paraId="4F6A9493" w14:textId="77777777" w:rsidR="006A2AD5" w:rsidRDefault="006A2AD5" w:rsidP="006A2AD5">
      <w:pPr>
        <w:bidi w:val="0"/>
        <w:spacing w:line="480" w:lineRule="auto"/>
        <w:contextualSpacing/>
        <w:jc w:val="both"/>
        <w:rPr>
          <w:rFonts w:asciiTheme="majorBidi" w:eastAsia="Calibri" w:hAnsiTheme="majorBidi" w:cstheme="majorBidi"/>
          <w:sz w:val="24"/>
          <w:szCs w:val="24"/>
        </w:rPr>
      </w:pPr>
    </w:p>
    <w:p w14:paraId="289CFB3C" w14:textId="164C731D" w:rsidR="00504DD8" w:rsidRDefault="00B705EE" w:rsidP="008F22DB">
      <w:pPr>
        <w:bidi w:val="0"/>
        <w:spacing w:line="480" w:lineRule="auto"/>
        <w:contextualSpacing/>
        <w:jc w:val="both"/>
        <w:rPr>
          <w:rFonts w:asciiTheme="majorBidi" w:eastAsia="Calibri" w:hAnsiTheme="majorBidi" w:cstheme="majorBidi"/>
          <w:sz w:val="24"/>
          <w:szCs w:val="24"/>
        </w:rPr>
      </w:pPr>
      <w:r w:rsidRPr="00B705EE">
        <w:rPr>
          <w:rFonts w:asciiTheme="majorBidi" w:eastAsia="Calibri" w:hAnsiTheme="majorBidi" w:cstheme="majorBidi"/>
          <w:sz w:val="24"/>
          <w:szCs w:val="24"/>
        </w:rPr>
        <w:t>The early modern period in Morocco is characterized by many inter-religious debates and much academic research has been devoted to this</w:t>
      </w:r>
      <w:r w:rsidR="00504DD8">
        <w:rPr>
          <w:rFonts w:asciiTheme="majorBidi" w:eastAsia="Calibri" w:hAnsiTheme="majorBidi" w:cstheme="majorBidi"/>
          <w:sz w:val="24"/>
          <w:szCs w:val="24"/>
        </w:rPr>
        <w:t>. H</w:t>
      </w:r>
      <w:r w:rsidRPr="00B705EE">
        <w:rPr>
          <w:rFonts w:asciiTheme="majorBidi" w:eastAsia="Calibri" w:hAnsiTheme="majorBidi" w:cstheme="majorBidi"/>
          <w:sz w:val="24"/>
          <w:szCs w:val="24"/>
        </w:rPr>
        <w:t xml:space="preserve">owever, the comprehensive study on the subject </w:t>
      </w:r>
      <w:r w:rsidR="00504DD8" w:rsidRPr="00504DD8">
        <w:rPr>
          <w:rFonts w:asciiTheme="majorBidi" w:eastAsia="Calibri" w:hAnsiTheme="majorBidi" w:cstheme="majorBidi"/>
          <w:sz w:val="24"/>
          <w:szCs w:val="24"/>
        </w:rPr>
        <w:t xml:space="preserve">did not </w:t>
      </w:r>
      <w:r w:rsidR="00504DD8">
        <w:rPr>
          <w:rFonts w:asciiTheme="majorBidi" w:eastAsia="Calibri" w:hAnsiTheme="majorBidi" w:cstheme="majorBidi"/>
          <w:sz w:val="24"/>
          <w:szCs w:val="24"/>
        </w:rPr>
        <w:t>paid</w:t>
      </w:r>
      <w:r w:rsidR="00504DD8" w:rsidRPr="00504DD8">
        <w:rPr>
          <w:rFonts w:asciiTheme="majorBidi" w:eastAsia="Calibri" w:hAnsiTheme="majorBidi" w:cstheme="majorBidi"/>
          <w:sz w:val="24"/>
          <w:szCs w:val="24"/>
        </w:rPr>
        <w:t xml:space="preserve"> attention</w:t>
      </w:r>
      <w:r w:rsidR="00504DD8">
        <w:rPr>
          <w:rFonts w:asciiTheme="majorBidi" w:eastAsia="Calibri" w:hAnsiTheme="majorBidi" w:cstheme="majorBidi"/>
          <w:sz w:val="24"/>
          <w:szCs w:val="24"/>
        </w:rPr>
        <w:t xml:space="preserve"> to</w:t>
      </w:r>
      <w:r w:rsidRPr="00B705EE">
        <w:rPr>
          <w:rFonts w:asciiTheme="majorBidi" w:eastAsia="Calibri" w:hAnsiTheme="majorBidi" w:cstheme="majorBidi"/>
          <w:sz w:val="24"/>
          <w:szCs w:val="24"/>
        </w:rPr>
        <w:t xml:space="preserve"> the Jewish-Muslim polemic in Morocco in the aforementioned period. </w:t>
      </w:r>
      <w:r w:rsidR="008F22DB">
        <w:rPr>
          <w:rFonts w:asciiTheme="majorBidi" w:eastAsia="Calibri" w:hAnsiTheme="majorBidi" w:cstheme="majorBidi"/>
          <w:sz w:val="24"/>
          <w:szCs w:val="24"/>
        </w:rPr>
        <w:t>T</w:t>
      </w:r>
      <w:r w:rsidR="008F22DB" w:rsidRPr="00B705EE">
        <w:rPr>
          <w:rFonts w:asciiTheme="majorBidi" w:eastAsia="Calibri" w:hAnsiTheme="majorBidi" w:cstheme="majorBidi"/>
          <w:sz w:val="24"/>
          <w:szCs w:val="24"/>
        </w:rPr>
        <w:t>he present</w:t>
      </w:r>
      <w:r w:rsidR="008F22DB">
        <w:rPr>
          <w:rFonts w:asciiTheme="majorBidi" w:eastAsia="Calibri" w:hAnsiTheme="majorBidi" w:cstheme="majorBidi"/>
          <w:sz w:val="24"/>
          <w:szCs w:val="24"/>
        </w:rPr>
        <w:t xml:space="preserve"> </w:t>
      </w:r>
      <w:r w:rsidR="008F22DB" w:rsidRPr="00B705EE">
        <w:rPr>
          <w:rFonts w:asciiTheme="majorBidi" w:eastAsia="Calibri" w:hAnsiTheme="majorBidi" w:cstheme="majorBidi"/>
          <w:sz w:val="24"/>
          <w:szCs w:val="24"/>
        </w:rPr>
        <w:t>study fill th</w:t>
      </w:r>
      <w:r w:rsidR="008F22DB">
        <w:rPr>
          <w:rFonts w:asciiTheme="majorBidi" w:eastAsia="Calibri" w:hAnsiTheme="majorBidi" w:cstheme="majorBidi"/>
          <w:sz w:val="24"/>
          <w:szCs w:val="24"/>
        </w:rPr>
        <w:t>is</w:t>
      </w:r>
      <w:r w:rsidR="008F22DB" w:rsidRPr="00B705EE">
        <w:rPr>
          <w:rFonts w:asciiTheme="majorBidi" w:eastAsia="Calibri" w:hAnsiTheme="majorBidi" w:cstheme="majorBidi"/>
          <w:sz w:val="24"/>
          <w:szCs w:val="24"/>
        </w:rPr>
        <w:t xml:space="preserve"> gap, by drawing attention to </w:t>
      </w:r>
      <w:r w:rsidR="008F22DB">
        <w:rPr>
          <w:rFonts w:asciiTheme="majorBidi" w:eastAsia="Calibri" w:hAnsiTheme="majorBidi" w:cstheme="majorBidi"/>
          <w:sz w:val="24"/>
          <w:szCs w:val="24"/>
        </w:rPr>
        <w:t>a</w:t>
      </w:r>
      <w:r w:rsidR="008F22DB" w:rsidRPr="00B705EE">
        <w:rPr>
          <w:rFonts w:asciiTheme="majorBidi" w:eastAsia="Calibri" w:hAnsiTheme="majorBidi" w:cstheme="majorBidi"/>
          <w:sz w:val="24"/>
          <w:szCs w:val="24"/>
        </w:rPr>
        <w:t xml:space="preserve"> debate that took place in </w:t>
      </w:r>
      <w:r w:rsidR="008F22DB">
        <w:rPr>
          <w:rFonts w:asciiTheme="majorBidi" w:hAnsiTheme="majorBidi" w:cstheme="majorBidi"/>
          <w:sz w:val="24"/>
          <w:szCs w:val="24"/>
        </w:rPr>
        <w:t>Meknes</w:t>
      </w:r>
      <w:r w:rsidR="008F22DB" w:rsidRPr="00504DD8">
        <w:rPr>
          <w:rFonts w:asciiTheme="majorBidi" w:eastAsia="Calibri" w:hAnsiTheme="majorBidi" w:cstheme="majorBidi"/>
          <w:sz w:val="24"/>
          <w:szCs w:val="24"/>
        </w:rPr>
        <w:t xml:space="preserve"> </w:t>
      </w:r>
      <w:r w:rsidR="008F22DB" w:rsidRPr="00B705EE">
        <w:rPr>
          <w:rFonts w:asciiTheme="majorBidi" w:eastAsia="Calibri" w:hAnsiTheme="majorBidi" w:cstheme="majorBidi"/>
          <w:sz w:val="24"/>
          <w:szCs w:val="24"/>
        </w:rPr>
        <w:t>at the end of the eighteenth century.</w:t>
      </w:r>
    </w:p>
    <w:p w14:paraId="46D29E6C" w14:textId="4C4AB8C7" w:rsidR="006A2AD5" w:rsidRPr="00D54514" w:rsidRDefault="00D54514" w:rsidP="00D54514">
      <w:pPr>
        <w:bidi w:val="0"/>
        <w:spacing w:line="480" w:lineRule="auto"/>
        <w:contextualSpacing/>
        <w:jc w:val="both"/>
      </w:pPr>
      <w:r w:rsidRPr="00D54514">
        <w:rPr>
          <w:rFonts w:asciiTheme="majorBidi" w:eastAsia="Calibri" w:hAnsiTheme="majorBidi" w:cstheme="majorBidi"/>
          <w:sz w:val="24"/>
          <w:szCs w:val="24"/>
        </w:rPr>
        <w:t>At the center of this polemic was one of the three claims that were usually discussed in Jewish-Muslim polemics since the Middle Ages</w:t>
      </w:r>
      <w:r>
        <w:rPr>
          <w:rFonts w:asciiTheme="majorBidi" w:eastAsia="Calibri" w:hAnsiTheme="majorBidi" w:cstheme="majorBidi"/>
          <w:sz w:val="24"/>
          <w:szCs w:val="24"/>
        </w:rPr>
        <w:t xml:space="preserve">: </w:t>
      </w:r>
      <w:r>
        <w:rPr>
          <w:rFonts w:asciiTheme="majorBidi" w:hAnsiTheme="majorBidi" w:cstheme="majorBidi"/>
          <w:sz w:val="24"/>
          <w:szCs w:val="24"/>
        </w:rPr>
        <w:t>t</w:t>
      </w:r>
      <w:r w:rsidRPr="00D04BED">
        <w:rPr>
          <w:rFonts w:asciiTheme="majorBidi" w:hAnsiTheme="majorBidi" w:cstheme="majorBidi"/>
          <w:sz w:val="24"/>
          <w:szCs w:val="24"/>
        </w:rPr>
        <w:t xml:space="preserve">he Hebrew Bible and the laws of Judaism have been abrogated </w:t>
      </w:r>
      <w:r w:rsidRPr="00D54514">
        <w:rPr>
          <w:rFonts w:asciiTheme="majorBidi" w:hAnsiTheme="majorBidi" w:cstheme="majorBidi"/>
          <w:sz w:val="24"/>
          <w:szCs w:val="24"/>
        </w:rPr>
        <w:t>(</w:t>
      </w:r>
      <w:proofErr w:type="spellStart"/>
      <w:r w:rsidRPr="00D54514">
        <w:rPr>
          <w:rFonts w:asciiTheme="majorBidi" w:hAnsiTheme="majorBidi" w:cstheme="majorBidi"/>
          <w:sz w:val="24"/>
          <w:szCs w:val="24"/>
        </w:rPr>
        <w:t>nasḫ</w:t>
      </w:r>
      <w:proofErr w:type="spellEnd"/>
      <w:r w:rsidRPr="00D54514">
        <w:rPr>
          <w:rFonts w:asciiTheme="majorBidi" w:hAnsiTheme="majorBidi" w:cstheme="majorBidi"/>
          <w:sz w:val="24"/>
          <w:szCs w:val="24"/>
        </w:rPr>
        <w:t>) and replaced by the Qur'an and the laws of Islam,  as a result, the allegation that the people of Israel were no longer the chosen one and that the Muslim had taken their place also came up. The other two claims (</w:t>
      </w:r>
      <w:proofErr w:type="spellStart"/>
      <w:r w:rsidRPr="00D54514">
        <w:rPr>
          <w:rFonts w:asciiTheme="majorBidi" w:hAnsiTheme="majorBidi" w:cstheme="majorBidi"/>
          <w:sz w:val="24"/>
          <w:szCs w:val="24"/>
        </w:rPr>
        <w:t>taḥrīf</w:t>
      </w:r>
      <w:proofErr w:type="spellEnd"/>
      <w:r w:rsidRPr="00D54514">
        <w:rPr>
          <w:rFonts w:asciiTheme="majorBidi" w:hAnsiTheme="majorBidi" w:cstheme="majorBidi"/>
          <w:sz w:val="24"/>
          <w:szCs w:val="24"/>
        </w:rPr>
        <w:t xml:space="preserve">/ </w:t>
      </w:r>
      <w:proofErr w:type="spellStart"/>
      <w:r w:rsidRPr="00D54514">
        <w:rPr>
          <w:rFonts w:asciiTheme="majorBidi" w:hAnsiTheme="majorBidi" w:cstheme="majorBidi"/>
          <w:sz w:val="24"/>
          <w:szCs w:val="24"/>
        </w:rPr>
        <w:t>tabdīl</w:t>
      </w:r>
      <w:proofErr w:type="spellEnd"/>
      <w:r w:rsidRPr="00D54514">
        <w:rPr>
          <w:rFonts w:asciiTheme="majorBidi" w:hAnsiTheme="majorBidi" w:cstheme="majorBidi"/>
          <w:sz w:val="24"/>
          <w:szCs w:val="24"/>
        </w:rPr>
        <w:t xml:space="preserve"> and </w:t>
      </w:r>
      <w:proofErr w:type="spellStart"/>
      <w:r w:rsidRPr="00D54514">
        <w:rPr>
          <w:rFonts w:asciiTheme="majorBidi" w:hAnsiTheme="majorBidi" w:cstheme="majorBidi"/>
          <w:sz w:val="24"/>
          <w:szCs w:val="24"/>
        </w:rPr>
        <w:t>ʾaʿlam</w:t>
      </w:r>
      <w:proofErr w:type="spellEnd"/>
      <w:r w:rsidRPr="00D54514">
        <w:rPr>
          <w:rFonts w:asciiTheme="majorBidi" w:hAnsiTheme="majorBidi" w:cstheme="majorBidi"/>
          <w:sz w:val="24"/>
          <w:szCs w:val="24"/>
        </w:rPr>
        <w:t xml:space="preserve"> an-</w:t>
      </w:r>
      <w:proofErr w:type="spellStart"/>
      <w:r w:rsidRPr="00D54514">
        <w:rPr>
          <w:rFonts w:asciiTheme="majorBidi" w:hAnsiTheme="majorBidi" w:cstheme="majorBidi"/>
          <w:sz w:val="24"/>
          <w:szCs w:val="24"/>
        </w:rPr>
        <w:t>nubuwwa</w:t>
      </w:r>
      <w:proofErr w:type="spellEnd"/>
      <w:r w:rsidRPr="00D54514">
        <w:rPr>
          <w:rFonts w:asciiTheme="majorBidi" w:hAnsiTheme="majorBidi" w:cstheme="majorBidi"/>
          <w:sz w:val="24"/>
          <w:szCs w:val="24"/>
        </w:rPr>
        <w:t xml:space="preserve">) were not mentioned, or at least were not documented. </w:t>
      </w:r>
      <w:r w:rsidR="008F22DB" w:rsidRPr="00D54514">
        <w:rPr>
          <w:rFonts w:asciiTheme="majorBidi" w:eastAsia="Calibri" w:hAnsiTheme="majorBidi" w:cstheme="majorBidi"/>
          <w:sz w:val="24"/>
          <w:szCs w:val="24"/>
        </w:rPr>
        <w:t>T</w:t>
      </w:r>
      <w:r w:rsidR="00B705EE" w:rsidRPr="00D54514">
        <w:rPr>
          <w:rFonts w:asciiTheme="majorBidi" w:eastAsia="Calibri" w:hAnsiTheme="majorBidi" w:cstheme="majorBidi"/>
          <w:sz w:val="24"/>
          <w:szCs w:val="24"/>
        </w:rPr>
        <w:t xml:space="preserve">hus the current study expands the comprehensive research about </w:t>
      </w:r>
      <w:r w:rsidR="008F22DB" w:rsidRPr="00D54514">
        <w:rPr>
          <w:rFonts w:asciiTheme="majorBidi" w:eastAsia="Calibri" w:hAnsiTheme="majorBidi" w:cstheme="majorBidi"/>
          <w:sz w:val="24"/>
          <w:szCs w:val="24"/>
        </w:rPr>
        <w:t xml:space="preserve">the Jewish-Muslim polemic </w:t>
      </w:r>
      <w:r w:rsidR="00B705EE" w:rsidRPr="00D54514">
        <w:rPr>
          <w:rFonts w:asciiTheme="majorBidi" w:eastAsia="Calibri" w:hAnsiTheme="majorBidi" w:cstheme="majorBidi"/>
          <w:sz w:val="24"/>
          <w:szCs w:val="24"/>
        </w:rPr>
        <w:t>to a geographical area - North Africa - that has not yet been discussed in</w:t>
      </w:r>
      <w:r w:rsidR="00B705EE" w:rsidRPr="00B705EE">
        <w:rPr>
          <w:rFonts w:asciiTheme="majorBidi" w:eastAsia="Calibri" w:hAnsiTheme="majorBidi" w:cstheme="majorBidi"/>
          <w:sz w:val="24"/>
          <w:szCs w:val="24"/>
        </w:rPr>
        <w:t xml:space="preserve"> this context.</w:t>
      </w:r>
    </w:p>
    <w:p w14:paraId="682FC57C" w14:textId="3BA21FF3" w:rsidR="00B705EE" w:rsidRDefault="00B705EE" w:rsidP="008F22DB">
      <w:pPr>
        <w:bidi w:val="0"/>
        <w:spacing w:line="480" w:lineRule="auto"/>
        <w:contextualSpacing/>
        <w:jc w:val="both"/>
        <w:rPr>
          <w:rFonts w:asciiTheme="majorBidi" w:eastAsia="Calibri" w:hAnsiTheme="majorBidi" w:cstheme="majorBidi"/>
          <w:sz w:val="24"/>
          <w:szCs w:val="24"/>
        </w:rPr>
      </w:pPr>
      <w:r w:rsidRPr="00B705EE">
        <w:rPr>
          <w:rFonts w:asciiTheme="majorBidi" w:eastAsia="Calibri" w:hAnsiTheme="majorBidi" w:cstheme="majorBidi"/>
          <w:sz w:val="24"/>
          <w:szCs w:val="24"/>
        </w:rPr>
        <w:t xml:space="preserve">It turns out that both the Muslim scholar (who remains anonymous) and </w:t>
      </w:r>
      <w:proofErr w:type="spellStart"/>
      <w:r w:rsidRPr="00B705EE">
        <w:rPr>
          <w:rFonts w:asciiTheme="majorBidi" w:eastAsia="Calibri" w:hAnsiTheme="majorBidi" w:cstheme="majorBidi"/>
          <w:sz w:val="24"/>
          <w:szCs w:val="24"/>
        </w:rPr>
        <w:t>B</w:t>
      </w:r>
      <w:r>
        <w:rPr>
          <w:rFonts w:asciiTheme="majorBidi" w:eastAsia="Calibri" w:hAnsiTheme="majorBidi" w:cstheme="majorBidi"/>
          <w:sz w:val="24"/>
          <w:szCs w:val="24"/>
        </w:rPr>
        <w:t>e</w:t>
      </w:r>
      <w:r w:rsidRPr="00B705EE">
        <w:rPr>
          <w:rFonts w:asciiTheme="majorBidi" w:eastAsia="Calibri" w:hAnsiTheme="majorBidi" w:cstheme="majorBidi"/>
          <w:sz w:val="24"/>
          <w:szCs w:val="24"/>
        </w:rPr>
        <w:t>rdogo</w:t>
      </w:r>
      <w:proofErr w:type="spellEnd"/>
      <w:r w:rsidRPr="00B705EE">
        <w:rPr>
          <w:rFonts w:asciiTheme="majorBidi" w:eastAsia="Calibri" w:hAnsiTheme="majorBidi" w:cstheme="majorBidi"/>
          <w:sz w:val="24"/>
          <w:szCs w:val="24"/>
        </w:rPr>
        <w:t xml:space="preserve"> were well versed in the </w:t>
      </w:r>
      <w:r w:rsidR="008F22DB">
        <w:rPr>
          <w:rFonts w:asciiTheme="majorBidi" w:eastAsia="Calibri" w:hAnsiTheme="majorBidi" w:cstheme="majorBidi"/>
          <w:sz w:val="24"/>
          <w:szCs w:val="24"/>
        </w:rPr>
        <w:t>c</w:t>
      </w:r>
      <w:r w:rsidR="008F22DB" w:rsidRPr="008F22DB">
        <w:rPr>
          <w:rFonts w:asciiTheme="majorBidi" w:eastAsia="Calibri" w:hAnsiTheme="majorBidi" w:cstheme="majorBidi"/>
          <w:sz w:val="24"/>
          <w:szCs w:val="24"/>
        </w:rPr>
        <w:t>ommon arguments</w:t>
      </w:r>
      <w:r w:rsidR="00C81431">
        <w:rPr>
          <w:rFonts w:asciiTheme="majorBidi" w:eastAsia="Calibri" w:hAnsiTheme="majorBidi" w:cstheme="majorBidi"/>
          <w:sz w:val="24"/>
          <w:szCs w:val="24"/>
        </w:rPr>
        <w:t>. T</w:t>
      </w:r>
      <w:r w:rsidRPr="00B705EE">
        <w:rPr>
          <w:rFonts w:asciiTheme="majorBidi" w:eastAsia="Calibri" w:hAnsiTheme="majorBidi" w:cstheme="majorBidi"/>
          <w:sz w:val="24"/>
          <w:szCs w:val="24"/>
        </w:rPr>
        <w:t xml:space="preserve">hus the present </w:t>
      </w:r>
      <w:r w:rsidR="008F22DB">
        <w:rPr>
          <w:rFonts w:asciiTheme="majorBidi" w:eastAsia="Calibri" w:hAnsiTheme="majorBidi" w:cstheme="majorBidi"/>
          <w:sz w:val="24"/>
          <w:szCs w:val="24"/>
        </w:rPr>
        <w:t>study</w:t>
      </w:r>
      <w:r w:rsidRPr="00B705EE">
        <w:rPr>
          <w:rFonts w:asciiTheme="majorBidi" w:eastAsia="Calibri" w:hAnsiTheme="majorBidi" w:cstheme="majorBidi"/>
          <w:sz w:val="24"/>
          <w:szCs w:val="24"/>
        </w:rPr>
        <w:t xml:space="preserve"> sheds new light on the intellectual history of Jews and Muslims in Morocco at the end of the early modern period. However, further academic research is required in order to </w:t>
      </w:r>
      <w:r w:rsidR="008F22DB">
        <w:rPr>
          <w:rFonts w:asciiTheme="majorBidi" w:eastAsia="Calibri" w:hAnsiTheme="majorBidi" w:cstheme="majorBidi"/>
          <w:sz w:val="24"/>
          <w:szCs w:val="24"/>
        </w:rPr>
        <w:t>discover</w:t>
      </w:r>
      <w:r w:rsidRPr="00B705EE">
        <w:rPr>
          <w:rFonts w:asciiTheme="majorBidi" w:eastAsia="Calibri" w:hAnsiTheme="majorBidi" w:cstheme="majorBidi"/>
          <w:sz w:val="24"/>
          <w:szCs w:val="24"/>
        </w:rPr>
        <w:t xml:space="preserve"> similar debates, earlier or later in time, so that we can draw more extensive and well-founded conclusions about the religious issues that occupied </w:t>
      </w:r>
      <w:r w:rsidR="00C81431">
        <w:rPr>
          <w:rFonts w:asciiTheme="majorBidi" w:eastAsia="Calibri" w:hAnsiTheme="majorBidi" w:cstheme="majorBidi"/>
          <w:sz w:val="24"/>
          <w:szCs w:val="24"/>
        </w:rPr>
        <w:t>both</w:t>
      </w:r>
      <w:r w:rsidRPr="00B705EE">
        <w:rPr>
          <w:rFonts w:asciiTheme="majorBidi" w:eastAsia="Calibri" w:hAnsiTheme="majorBidi" w:cstheme="majorBidi"/>
          <w:sz w:val="24"/>
          <w:szCs w:val="24"/>
        </w:rPr>
        <w:t xml:space="preserve"> Muslim and Jewish scholars in Morocco and the relevant literature that was available to them.</w:t>
      </w:r>
    </w:p>
    <w:p w14:paraId="2C99A29E" w14:textId="4910D15E" w:rsidR="00C81431" w:rsidRDefault="00C81431" w:rsidP="008F22DB">
      <w:pPr>
        <w:bidi w:val="0"/>
        <w:spacing w:line="480" w:lineRule="auto"/>
        <w:contextualSpacing/>
        <w:jc w:val="both"/>
        <w:rPr>
          <w:rFonts w:asciiTheme="majorBidi" w:eastAsia="Calibri" w:hAnsiTheme="majorBidi" w:cstheme="majorBidi"/>
          <w:sz w:val="24"/>
          <w:szCs w:val="24"/>
        </w:rPr>
      </w:pPr>
      <w:r w:rsidRPr="00C81431">
        <w:rPr>
          <w:rFonts w:asciiTheme="majorBidi" w:eastAsia="Calibri" w:hAnsiTheme="majorBidi" w:cstheme="majorBidi"/>
          <w:sz w:val="24"/>
          <w:szCs w:val="24"/>
        </w:rPr>
        <w:t xml:space="preserve">The debate was initiated by the Muslim scholar, it seems that at that time a Moroccan Jew would not risk initiating such a debate. However, </w:t>
      </w:r>
      <w:proofErr w:type="spellStart"/>
      <w:r w:rsidRPr="00C81431">
        <w:rPr>
          <w:rFonts w:asciiTheme="majorBidi" w:eastAsia="Calibri" w:hAnsiTheme="majorBidi" w:cstheme="majorBidi"/>
          <w:sz w:val="24"/>
          <w:szCs w:val="24"/>
        </w:rPr>
        <w:t>B</w:t>
      </w:r>
      <w:r w:rsidR="006107BC">
        <w:rPr>
          <w:rFonts w:asciiTheme="majorBidi" w:eastAsia="Calibri" w:hAnsiTheme="majorBidi" w:cstheme="majorBidi"/>
          <w:sz w:val="24"/>
          <w:szCs w:val="24"/>
        </w:rPr>
        <w:t>e</w:t>
      </w:r>
      <w:r w:rsidRPr="00C81431">
        <w:rPr>
          <w:rFonts w:asciiTheme="majorBidi" w:eastAsia="Calibri" w:hAnsiTheme="majorBidi" w:cstheme="majorBidi"/>
          <w:sz w:val="24"/>
          <w:szCs w:val="24"/>
        </w:rPr>
        <w:t>rdugo's</w:t>
      </w:r>
      <w:proofErr w:type="spellEnd"/>
      <w:r w:rsidRPr="00C81431">
        <w:rPr>
          <w:rFonts w:asciiTheme="majorBidi" w:eastAsia="Calibri" w:hAnsiTheme="majorBidi" w:cstheme="majorBidi"/>
          <w:sz w:val="24"/>
          <w:szCs w:val="24"/>
        </w:rPr>
        <w:t xml:space="preserve"> documentation does </w:t>
      </w:r>
      <w:r w:rsidRPr="00C81431">
        <w:rPr>
          <w:rFonts w:asciiTheme="majorBidi" w:eastAsia="Calibri" w:hAnsiTheme="majorBidi" w:cstheme="majorBidi"/>
          <w:sz w:val="24"/>
          <w:szCs w:val="24"/>
        </w:rPr>
        <w:lastRenderedPageBreak/>
        <w:t xml:space="preserve">not imply a threatening atmosphere, but rather a sincere one. </w:t>
      </w:r>
      <w:r w:rsidR="006107BC">
        <w:rPr>
          <w:rFonts w:asciiTheme="majorBidi" w:eastAsia="Calibri" w:hAnsiTheme="majorBidi" w:cstheme="majorBidi"/>
          <w:sz w:val="24"/>
          <w:szCs w:val="24"/>
        </w:rPr>
        <w:t>Thus</w:t>
      </w:r>
      <w:r w:rsidRPr="00C81431">
        <w:rPr>
          <w:rFonts w:asciiTheme="majorBidi" w:eastAsia="Calibri" w:hAnsiTheme="majorBidi" w:cstheme="majorBidi"/>
          <w:sz w:val="24"/>
          <w:szCs w:val="24"/>
        </w:rPr>
        <w:t xml:space="preserve">, the current </w:t>
      </w:r>
      <w:r w:rsidR="008F22DB">
        <w:rPr>
          <w:rFonts w:asciiTheme="majorBidi" w:eastAsia="Calibri" w:hAnsiTheme="majorBidi" w:cstheme="majorBidi"/>
          <w:sz w:val="24"/>
          <w:szCs w:val="24"/>
        </w:rPr>
        <w:t>study</w:t>
      </w:r>
      <w:r w:rsidRPr="00C81431">
        <w:rPr>
          <w:rFonts w:asciiTheme="majorBidi" w:eastAsia="Calibri" w:hAnsiTheme="majorBidi" w:cstheme="majorBidi"/>
          <w:sz w:val="24"/>
          <w:szCs w:val="24"/>
        </w:rPr>
        <w:t xml:space="preserve"> sheds new light on Jewish-Muslim relations in Morocco in the period in question. However, once again</w:t>
      </w:r>
      <w:r w:rsidR="008F22DB">
        <w:rPr>
          <w:rFonts w:asciiTheme="majorBidi" w:eastAsia="Calibri" w:hAnsiTheme="majorBidi" w:cstheme="majorBidi"/>
          <w:sz w:val="24"/>
          <w:szCs w:val="24"/>
        </w:rPr>
        <w:t>,</w:t>
      </w:r>
      <w:r w:rsidRPr="00C81431">
        <w:rPr>
          <w:rFonts w:asciiTheme="majorBidi" w:eastAsia="Calibri" w:hAnsiTheme="majorBidi" w:cstheme="majorBidi"/>
          <w:sz w:val="24"/>
          <w:szCs w:val="24"/>
        </w:rPr>
        <w:t xml:space="preserve"> the academic research is required to </w:t>
      </w:r>
      <w:r w:rsidR="008F22DB">
        <w:rPr>
          <w:rFonts w:asciiTheme="majorBidi" w:eastAsia="Calibri" w:hAnsiTheme="majorBidi" w:cstheme="majorBidi"/>
          <w:sz w:val="24"/>
          <w:szCs w:val="24"/>
        </w:rPr>
        <w:t>reveal</w:t>
      </w:r>
      <w:r w:rsidRPr="00C81431">
        <w:rPr>
          <w:rFonts w:asciiTheme="majorBidi" w:eastAsia="Calibri" w:hAnsiTheme="majorBidi" w:cstheme="majorBidi"/>
          <w:sz w:val="24"/>
          <w:szCs w:val="24"/>
        </w:rPr>
        <w:t xml:space="preserve"> additional cases in order to draw more comprehensive conclusions, which go beyond the scope of a one-time case, although an exceptional case also carries its own value.</w:t>
      </w:r>
    </w:p>
    <w:p w14:paraId="08A64570" w14:textId="77777777" w:rsidR="0019686F" w:rsidRDefault="0019686F" w:rsidP="0019686F">
      <w:pPr>
        <w:bidi w:val="0"/>
        <w:spacing w:line="480" w:lineRule="auto"/>
        <w:contextualSpacing/>
        <w:jc w:val="both"/>
        <w:rPr>
          <w:rFonts w:asciiTheme="majorBidi" w:eastAsia="Calibri" w:hAnsiTheme="majorBidi" w:cstheme="majorBidi"/>
          <w:sz w:val="24"/>
          <w:szCs w:val="24"/>
          <w:rtl/>
        </w:rPr>
      </w:pPr>
    </w:p>
    <w:p w14:paraId="6DC29A93" w14:textId="77777777" w:rsidR="00CE3AE7" w:rsidRPr="006B27EB" w:rsidRDefault="00CE3AE7" w:rsidP="0019686F">
      <w:pPr>
        <w:bidi w:val="0"/>
        <w:spacing w:line="480" w:lineRule="auto"/>
        <w:contextualSpacing/>
        <w:jc w:val="both"/>
        <w:rPr>
          <w:rFonts w:asciiTheme="majorBidi" w:hAnsiTheme="majorBidi" w:cstheme="majorBidi"/>
          <w:b/>
          <w:bCs/>
          <w:sz w:val="24"/>
          <w:szCs w:val="24"/>
        </w:rPr>
      </w:pPr>
      <w:r w:rsidRPr="006B27EB">
        <w:rPr>
          <w:rFonts w:asciiTheme="majorBidi" w:hAnsiTheme="majorBidi" w:cstheme="majorBidi"/>
          <w:b/>
          <w:bCs/>
          <w:sz w:val="24"/>
          <w:szCs w:val="24"/>
        </w:rPr>
        <w:t>References</w:t>
      </w:r>
    </w:p>
    <w:p w14:paraId="5DB0DEC7" w14:textId="77777777" w:rsidR="00CE3AE7" w:rsidRPr="008B73A2" w:rsidRDefault="00596975" w:rsidP="00CE3AE7">
      <w:pPr>
        <w:bidi w:val="0"/>
        <w:spacing w:line="480" w:lineRule="auto"/>
        <w:contextualSpacing/>
        <w:jc w:val="both"/>
        <w:rPr>
          <w:rFonts w:asciiTheme="majorBidi" w:hAnsiTheme="majorBidi" w:cstheme="majorBidi"/>
          <w:sz w:val="24"/>
          <w:szCs w:val="24"/>
        </w:rPr>
      </w:pPr>
      <w:proofErr w:type="spellStart"/>
      <w:r w:rsidRPr="008B73A2">
        <w:rPr>
          <w:rFonts w:asciiTheme="majorBidi" w:hAnsiTheme="majorBidi" w:cstheme="majorBidi"/>
          <w:sz w:val="24"/>
          <w:szCs w:val="24"/>
        </w:rPr>
        <w:t>ʿ</w:t>
      </w:r>
      <w:r w:rsidR="00CE3AE7" w:rsidRPr="008B73A2">
        <w:rPr>
          <w:rFonts w:asciiTheme="majorBidi" w:hAnsiTheme="majorBidi" w:cstheme="majorBidi"/>
          <w:sz w:val="24"/>
          <w:szCs w:val="24"/>
        </w:rPr>
        <w:t>Abd</w:t>
      </w:r>
      <w:proofErr w:type="spellEnd"/>
      <w:r w:rsidR="00CE3AE7" w:rsidRPr="008B73A2">
        <w:rPr>
          <w:rFonts w:asciiTheme="majorBidi" w:hAnsiTheme="majorBidi" w:cstheme="majorBidi"/>
          <w:sz w:val="24"/>
          <w:szCs w:val="24"/>
        </w:rPr>
        <w:t xml:space="preserve"> al-</w:t>
      </w:r>
      <w:proofErr w:type="spellStart"/>
      <w:r w:rsidRPr="008B73A2">
        <w:rPr>
          <w:rFonts w:asciiTheme="majorBidi" w:hAnsiTheme="majorBidi" w:cstheme="majorBidi"/>
          <w:sz w:val="24"/>
          <w:szCs w:val="24"/>
        </w:rPr>
        <w:t>Ḥ</w:t>
      </w:r>
      <w:r w:rsidR="00CE3AE7" w:rsidRPr="008B73A2">
        <w:rPr>
          <w:rFonts w:asciiTheme="majorBidi" w:hAnsiTheme="majorBidi" w:cstheme="majorBidi"/>
          <w:sz w:val="24"/>
          <w:szCs w:val="24"/>
        </w:rPr>
        <w:t>aqq</w:t>
      </w:r>
      <w:proofErr w:type="spellEnd"/>
      <w:r w:rsidR="00CE3AE7" w:rsidRPr="008B73A2">
        <w:rPr>
          <w:rFonts w:asciiTheme="majorBidi" w:hAnsiTheme="majorBidi" w:cstheme="majorBidi"/>
          <w:sz w:val="24"/>
          <w:szCs w:val="24"/>
        </w:rPr>
        <w:t xml:space="preserve"> al-</w:t>
      </w:r>
      <w:proofErr w:type="spellStart"/>
      <w:r w:rsidRPr="008B73A2">
        <w:rPr>
          <w:rFonts w:asciiTheme="majorBidi" w:hAnsiTheme="majorBidi" w:cstheme="majorBidi"/>
          <w:sz w:val="24"/>
          <w:szCs w:val="24"/>
        </w:rPr>
        <w:t>ʾ</w:t>
      </w:r>
      <w:r w:rsidR="00CE3AE7" w:rsidRPr="008B73A2">
        <w:rPr>
          <w:rFonts w:asciiTheme="majorBidi" w:hAnsiTheme="majorBidi" w:cstheme="majorBidi"/>
          <w:sz w:val="24"/>
          <w:szCs w:val="24"/>
        </w:rPr>
        <w:t>Isl</w:t>
      </w:r>
      <w:r w:rsidRPr="008B73A2">
        <w:rPr>
          <w:rFonts w:asciiTheme="majorBidi" w:hAnsiTheme="majorBidi" w:cstheme="majorBidi"/>
          <w:sz w:val="24"/>
          <w:szCs w:val="24"/>
        </w:rPr>
        <w:t>ā</w:t>
      </w:r>
      <w:r w:rsidR="00CE3AE7" w:rsidRPr="008B73A2">
        <w:rPr>
          <w:rFonts w:asciiTheme="majorBidi" w:hAnsiTheme="majorBidi" w:cstheme="majorBidi"/>
          <w:sz w:val="24"/>
          <w:szCs w:val="24"/>
        </w:rPr>
        <w:t>m</w:t>
      </w:r>
      <w:r w:rsidRPr="008B73A2">
        <w:rPr>
          <w:rFonts w:asciiTheme="majorBidi" w:hAnsiTheme="majorBidi" w:cstheme="majorBidi"/>
          <w:sz w:val="24"/>
          <w:szCs w:val="24"/>
        </w:rPr>
        <w:t>ī</w:t>
      </w:r>
      <w:proofErr w:type="spellEnd"/>
      <w:r w:rsidR="00CE3AE7" w:rsidRPr="008B73A2">
        <w:rPr>
          <w:rFonts w:asciiTheme="majorBidi" w:hAnsiTheme="majorBidi" w:cstheme="majorBidi"/>
          <w:sz w:val="24"/>
          <w:szCs w:val="24"/>
        </w:rPr>
        <w:t>, a</w:t>
      </w:r>
      <w:r w:rsidRPr="008B73A2">
        <w:rPr>
          <w:rFonts w:asciiTheme="majorBidi" w:hAnsiTheme="majorBidi" w:cstheme="majorBidi"/>
          <w:sz w:val="24"/>
          <w:szCs w:val="24"/>
        </w:rPr>
        <w:t>s-</w:t>
      </w:r>
      <w:proofErr w:type="spellStart"/>
      <w:r w:rsidRPr="008B73A2">
        <w:rPr>
          <w:rFonts w:asciiTheme="majorBidi" w:hAnsiTheme="majorBidi" w:cstheme="majorBidi"/>
          <w:sz w:val="24"/>
          <w:szCs w:val="24"/>
        </w:rPr>
        <w:t>S</w:t>
      </w:r>
      <w:r w:rsidR="00CE3AE7" w:rsidRPr="008B73A2">
        <w:rPr>
          <w:rFonts w:asciiTheme="majorBidi" w:hAnsiTheme="majorBidi" w:cstheme="majorBidi"/>
          <w:sz w:val="24"/>
          <w:szCs w:val="24"/>
        </w:rPr>
        <w:t>ayf</w:t>
      </w:r>
      <w:proofErr w:type="spellEnd"/>
      <w:r w:rsidR="00CE3AE7" w:rsidRPr="008B73A2">
        <w:rPr>
          <w:rFonts w:asciiTheme="majorBidi" w:hAnsiTheme="majorBidi" w:cstheme="majorBidi"/>
          <w:sz w:val="24"/>
          <w:szCs w:val="24"/>
        </w:rPr>
        <w:t xml:space="preserve"> al-</w:t>
      </w:r>
      <w:proofErr w:type="spellStart"/>
      <w:r w:rsidR="00CE3AE7" w:rsidRPr="008B73A2">
        <w:rPr>
          <w:rFonts w:asciiTheme="majorBidi" w:hAnsiTheme="majorBidi" w:cstheme="majorBidi"/>
          <w:sz w:val="24"/>
          <w:szCs w:val="24"/>
        </w:rPr>
        <w:t>Mamd</w:t>
      </w:r>
      <w:r w:rsidRPr="008B73A2">
        <w:rPr>
          <w:rFonts w:asciiTheme="majorBidi" w:hAnsiTheme="majorBidi" w:cstheme="majorBidi"/>
          <w:sz w:val="24"/>
          <w:szCs w:val="24"/>
        </w:rPr>
        <w:t>ū</w:t>
      </w:r>
      <w:r w:rsidR="00CE3AE7" w:rsidRPr="008B73A2">
        <w:rPr>
          <w:rFonts w:asciiTheme="majorBidi" w:hAnsiTheme="majorBidi" w:cstheme="majorBidi"/>
          <w:sz w:val="24"/>
          <w:szCs w:val="24"/>
        </w:rPr>
        <w:t>d</w:t>
      </w:r>
      <w:proofErr w:type="spellEnd"/>
      <w:r w:rsidR="00CE3AE7" w:rsidRPr="008B73A2">
        <w:rPr>
          <w:rFonts w:asciiTheme="majorBidi" w:hAnsiTheme="majorBidi" w:cstheme="majorBidi"/>
          <w:sz w:val="24"/>
          <w:szCs w:val="24"/>
        </w:rPr>
        <w:t xml:space="preserve"> </w:t>
      </w:r>
      <w:proofErr w:type="spellStart"/>
      <w:r w:rsidR="00CE3AE7" w:rsidRPr="008B73A2">
        <w:rPr>
          <w:rFonts w:asciiTheme="majorBidi" w:hAnsiTheme="majorBidi" w:cstheme="majorBidi"/>
          <w:sz w:val="24"/>
          <w:szCs w:val="24"/>
        </w:rPr>
        <w:t>f</w:t>
      </w:r>
      <w:r w:rsidRPr="008B73A2">
        <w:rPr>
          <w:rFonts w:asciiTheme="majorBidi" w:hAnsiTheme="majorBidi" w:cstheme="majorBidi"/>
          <w:sz w:val="24"/>
          <w:szCs w:val="24"/>
        </w:rPr>
        <w:t>ī</w:t>
      </w:r>
      <w:proofErr w:type="spellEnd"/>
      <w:r w:rsidR="00CE3AE7" w:rsidRPr="008B73A2">
        <w:rPr>
          <w:rFonts w:asciiTheme="majorBidi" w:hAnsiTheme="majorBidi" w:cstheme="majorBidi"/>
          <w:sz w:val="24"/>
          <w:szCs w:val="24"/>
        </w:rPr>
        <w:t xml:space="preserve"> l-</w:t>
      </w:r>
      <w:proofErr w:type="spellStart"/>
      <w:r w:rsidR="00CE3AE7" w:rsidRPr="008B73A2">
        <w:rPr>
          <w:rFonts w:asciiTheme="majorBidi" w:hAnsiTheme="majorBidi" w:cstheme="majorBidi"/>
          <w:sz w:val="24"/>
          <w:szCs w:val="24"/>
        </w:rPr>
        <w:t>radd</w:t>
      </w:r>
      <w:proofErr w:type="spellEnd"/>
      <w:r w:rsidR="00CE3AE7" w:rsidRPr="008B73A2">
        <w:rPr>
          <w:rFonts w:asciiTheme="majorBidi" w:hAnsiTheme="majorBidi" w:cstheme="majorBidi"/>
          <w:sz w:val="24"/>
          <w:szCs w:val="24"/>
        </w:rPr>
        <w:t xml:space="preserve"> </w:t>
      </w:r>
      <w:proofErr w:type="spellStart"/>
      <w:r w:rsidRPr="008B73A2">
        <w:rPr>
          <w:rFonts w:asciiTheme="majorBidi" w:hAnsiTheme="majorBidi" w:cstheme="majorBidi"/>
          <w:sz w:val="24"/>
          <w:szCs w:val="24"/>
        </w:rPr>
        <w:t>ʿa</w:t>
      </w:r>
      <w:r w:rsidR="00CE3AE7" w:rsidRPr="008B73A2">
        <w:rPr>
          <w:rFonts w:asciiTheme="majorBidi" w:hAnsiTheme="majorBidi" w:cstheme="majorBidi"/>
          <w:sz w:val="24"/>
          <w:szCs w:val="24"/>
        </w:rPr>
        <w:t>l</w:t>
      </w:r>
      <w:r w:rsidRPr="008B73A2">
        <w:rPr>
          <w:rFonts w:asciiTheme="majorBidi" w:hAnsiTheme="majorBidi" w:cstheme="majorBidi"/>
          <w:sz w:val="24"/>
          <w:szCs w:val="24"/>
        </w:rPr>
        <w:t>ā</w:t>
      </w:r>
      <w:proofErr w:type="spellEnd"/>
      <w:r w:rsidR="00CE3AE7" w:rsidRPr="008B73A2">
        <w:rPr>
          <w:rFonts w:asciiTheme="majorBidi" w:hAnsiTheme="majorBidi" w:cstheme="majorBidi"/>
          <w:sz w:val="24"/>
          <w:szCs w:val="24"/>
        </w:rPr>
        <w:t xml:space="preserve"> </w:t>
      </w:r>
      <w:proofErr w:type="spellStart"/>
      <w:r w:rsidRPr="008B73A2">
        <w:rPr>
          <w:rFonts w:asciiTheme="majorBidi" w:hAnsiTheme="majorBidi" w:cstheme="majorBidi"/>
          <w:sz w:val="24"/>
          <w:szCs w:val="24"/>
        </w:rPr>
        <w:t>ʾ</w:t>
      </w:r>
      <w:r w:rsidR="00CE3AE7" w:rsidRPr="008B73A2">
        <w:rPr>
          <w:rFonts w:asciiTheme="majorBidi" w:hAnsiTheme="majorBidi" w:cstheme="majorBidi"/>
          <w:sz w:val="24"/>
          <w:szCs w:val="24"/>
        </w:rPr>
        <w:t>Ahb</w:t>
      </w:r>
      <w:r w:rsidRPr="008B73A2">
        <w:rPr>
          <w:rFonts w:asciiTheme="majorBidi" w:hAnsiTheme="majorBidi" w:cstheme="majorBidi"/>
          <w:sz w:val="24"/>
          <w:szCs w:val="24"/>
        </w:rPr>
        <w:t>ā</w:t>
      </w:r>
      <w:r w:rsidR="00CE3AE7" w:rsidRPr="008B73A2">
        <w:rPr>
          <w:rFonts w:asciiTheme="majorBidi" w:hAnsiTheme="majorBidi" w:cstheme="majorBidi"/>
          <w:sz w:val="24"/>
          <w:szCs w:val="24"/>
        </w:rPr>
        <w:t>r</w:t>
      </w:r>
      <w:proofErr w:type="spellEnd"/>
      <w:r w:rsidR="00CE3AE7" w:rsidRPr="008B73A2">
        <w:rPr>
          <w:rFonts w:asciiTheme="majorBidi" w:hAnsiTheme="majorBidi" w:cstheme="majorBidi"/>
          <w:sz w:val="24"/>
          <w:szCs w:val="24"/>
        </w:rPr>
        <w:t xml:space="preserve"> al-</w:t>
      </w:r>
      <w:proofErr w:type="spellStart"/>
      <w:r w:rsidR="00CE3AE7" w:rsidRPr="008B73A2">
        <w:rPr>
          <w:rFonts w:asciiTheme="majorBidi" w:hAnsiTheme="majorBidi" w:cstheme="majorBidi"/>
          <w:sz w:val="24"/>
          <w:szCs w:val="24"/>
        </w:rPr>
        <w:t>Yah</w:t>
      </w:r>
      <w:r w:rsidRPr="008B73A2">
        <w:rPr>
          <w:rFonts w:asciiTheme="majorBidi" w:hAnsiTheme="majorBidi" w:cstheme="majorBidi"/>
          <w:sz w:val="24"/>
          <w:szCs w:val="24"/>
        </w:rPr>
        <w:t>ū</w:t>
      </w:r>
      <w:r w:rsidR="00CE3AE7" w:rsidRPr="008B73A2">
        <w:rPr>
          <w:rFonts w:asciiTheme="majorBidi" w:hAnsiTheme="majorBidi" w:cstheme="majorBidi"/>
          <w:sz w:val="24"/>
          <w:szCs w:val="24"/>
        </w:rPr>
        <w:t>d</w:t>
      </w:r>
      <w:proofErr w:type="spellEnd"/>
      <w:r w:rsidR="00CE3AE7" w:rsidRPr="008B73A2">
        <w:rPr>
          <w:rFonts w:asciiTheme="majorBidi" w:hAnsiTheme="majorBidi" w:cstheme="majorBidi"/>
          <w:sz w:val="24"/>
          <w:szCs w:val="24"/>
        </w:rPr>
        <w:t>. Edited and translated by Esperanza Alfonso, Madrid 1998;</w:t>
      </w:r>
    </w:p>
    <w:p w14:paraId="655F6F5A" w14:textId="77777777" w:rsidR="00CE3AE7" w:rsidRPr="004E5696" w:rsidRDefault="00CE3AE7" w:rsidP="00CE3AE7">
      <w:pPr>
        <w:bidi w:val="0"/>
        <w:spacing w:line="480" w:lineRule="auto"/>
        <w:contextualSpacing/>
        <w:jc w:val="both"/>
        <w:rPr>
          <w:rFonts w:asciiTheme="majorBidi" w:hAnsiTheme="majorBidi" w:cstheme="majorBidi"/>
          <w:sz w:val="24"/>
          <w:szCs w:val="24"/>
        </w:rPr>
      </w:pPr>
      <w:r w:rsidRPr="008B73A2">
        <w:rPr>
          <w:rFonts w:asciiTheme="majorBidi" w:hAnsiTheme="majorBidi" w:cstheme="majorBidi"/>
          <w:sz w:val="24"/>
          <w:szCs w:val="24"/>
        </w:rPr>
        <w:t xml:space="preserve">Alfonso Esperanza, 2010 </w:t>
      </w:r>
      <w:proofErr w:type="spellStart"/>
      <w:r w:rsidR="00596975" w:rsidRPr="008B73A2">
        <w:rPr>
          <w:rFonts w:asciiTheme="majorBidi" w:hAnsiTheme="majorBidi" w:cstheme="majorBidi"/>
          <w:sz w:val="24"/>
          <w:szCs w:val="24"/>
        </w:rPr>
        <w:t>ʿAbd</w:t>
      </w:r>
      <w:proofErr w:type="spellEnd"/>
      <w:r w:rsidR="00596975" w:rsidRPr="008B73A2">
        <w:rPr>
          <w:rFonts w:asciiTheme="majorBidi" w:hAnsiTheme="majorBidi" w:cstheme="majorBidi"/>
          <w:sz w:val="24"/>
          <w:szCs w:val="24"/>
        </w:rPr>
        <w:t xml:space="preserve"> al-</w:t>
      </w:r>
      <w:proofErr w:type="spellStart"/>
      <w:r w:rsidR="00596975" w:rsidRPr="008B73A2">
        <w:rPr>
          <w:rFonts w:asciiTheme="majorBidi" w:hAnsiTheme="majorBidi" w:cstheme="majorBidi"/>
          <w:sz w:val="24"/>
          <w:szCs w:val="24"/>
        </w:rPr>
        <w:t>Ḥaqq</w:t>
      </w:r>
      <w:proofErr w:type="spellEnd"/>
      <w:r w:rsidR="00596975" w:rsidRPr="008B73A2">
        <w:rPr>
          <w:rFonts w:asciiTheme="majorBidi" w:hAnsiTheme="majorBidi" w:cstheme="majorBidi"/>
          <w:sz w:val="24"/>
          <w:szCs w:val="24"/>
        </w:rPr>
        <w:t xml:space="preserve"> al-</w:t>
      </w:r>
      <w:proofErr w:type="spellStart"/>
      <w:r w:rsidR="00596975" w:rsidRPr="008B73A2">
        <w:rPr>
          <w:rFonts w:asciiTheme="majorBidi" w:hAnsiTheme="majorBidi" w:cstheme="majorBidi"/>
          <w:sz w:val="24"/>
          <w:szCs w:val="24"/>
        </w:rPr>
        <w:t>ʾIslāmī</w:t>
      </w:r>
      <w:proofErr w:type="spellEnd"/>
      <w:r w:rsidRPr="008B73A2">
        <w:rPr>
          <w:rFonts w:asciiTheme="majorBidi" w:hAnsiTheme="majorBidi" w:cstheme="majorBidi"/>
          <w:sz w:val="24"/>
          <w:szCs w:val="24"/>
        </w:rPr>
        <w:t>'</w:t>
      </w:r>
      <w:r w:rsidRPr="004E5696">
        <w:rPr>
          <w:rFonts w:asciiTheme="majorBidi" w:hAnsiTheme="majorBidi" w:cstheme="majorBidi"/>
          <w:sz w:val="24"/>
          <w:szCs w:val="24"/>
        </w:rPr>
        <w:t>, Encyclopedia of Jews in the Islamic World, I, Leiden 2010, 6-7.</w:t>
      </w:r>
    </w:p>
    <w:p w14:paraId="193FC197" w14:textId="72E16B7D" w:rsidR="00CE3AE7" w:rsidRPr="004E5696" w:rsidRDefault="00CE3AE7" w:rsidP="00A443C2">
      <w:pPr>
        <w:bidi w:val="0"/>
        <w:spacing w:line="480" w:lineRule="auto"/>
        <w:contextualSpacing/>
        <w:jc w:val="both"/>
        <w:rPr>
          <w:rFonts w:asciiTheme="majorBidi" w:hAnsiTheme="majorBidi" w:cstheme="majorBidi"/>
          <w:sz w:val="24"/>
          <w:szCs w:val="24"/>
          <w:highlight w:val="yellow"/>
        </w:rPr>
      </w:pPr>
      <w:r w:rsidRPr="00A443C2">
        <w:rPr>
          <w:rFonts w:asciiTheme="majorBidi" w:hAnsiTheme="majorBidi" w:cstheme="majorBidi"/>
          <w:sz w:val="24"/>
          <w:szCs w:val="24"/>
        </w:rPr>
        <w:t xml:space="preserve">Bashan, Eliezer 1980 </w:t>
      </w:r>
      <w:r w:rsidR="00A443C2" w:rsidRPr="00A443C2">
        <w:rPr>
          <w:rFonts w:asciiTheme="majorBidi" w:hAnsiTheme="majorBidi" w:cstheme="majorBidi"/>
          <w:sz w:val="24"/>
          <w:szCs w:val="24"/>
        </w:rPr>
        <w:t>, Captivity and Ransom in the Mediterranean Jewish society (1391-1830), Jerusalem 1980, (Heb</w:t>
      </w:r>
      <w:r w:rsidR="00A443C2">
        <w:rPr>
          <w:rFonts w:asciiTheme="majorBidi" w:hAnsiTheme="majorBidi" w:cstheme="majorBidi"/>
          <w:sz w:val="24"/>
          <w:szCs w:val="24"/>
        </w:rPr>
        <w:t>.</w:t>
      </w:r>
      <w:r w:rsidR="00A443C2" w:rsidRPr="00A443C2">
        <w:rPr>
          <w:rFonts w:asciiTheme="majorBidi" w:hAnsiTheme="majorBidi" w:cstheme="majorBidi"/>
          <w:sz w:val="24"/>
          <w:szCs w:val="24"/>
        </w:rPr>
        <w:t xml:space="preserve">), </w:t>
      </w:r>
      <w:r w:rsidR="00A443C2">
        <w:rPr>
          <w:rFonts w:asciiTheme="majorBidi" w:hAnsiTheme="majorBidi" w:cstheme="majorBidi"/>
          <w:sz w:val="24"/>
          <w:szCs w:val="24"/>
          <w:highlight w:val="yellow"/>
        </w:rPr>
        <w:t>p.???</w:t>
      </w:r>
    </w:p>
    <w:p w14:paraId="3DF274EE" w14:textId="77777777" w:rsidR="00CE3AE7" w:rsidRPr="004E5696" w:rsidRDefault="00CE3AE7" w:rsidP="00CE3AE7">
      <w:pPr>
        <w:bidi w:val="0"/>
        <w:spacing w:line="480" w:lineRule="auto"/>
        <w:contextualSpacing/>
        <w:jc w:val="both"/>
        <w:rPr>
          <w:rFonts w:asciiTheme="majorBidi" w:hAnsiTheme="majorBidi" w:cstheme="majorBidi"/>
          <w:sz w:val="24"/>
          <w:szCs w:val="24"/>
          <w:highlight w:val="yellow"/>
        </w:rPr>
      </w:pPr>
      <w:r w:rsidRPr="004E5696">
        <w:rPr>
          <w:rFonts w:asciiTheme="majorBidi" w:hAnsiTheme="majorBidi" w:cstheme="majorBidi"/>
          <w:sz w:val="24"/>
          <w:szCs w:val="24"/>
          <w:highlight w:val="yellow"/>
        </w:rPr>
        <w:t xml:space="preserve">Ben Naim Yosef 1931, </w:t>
      </w:r>
      <w:r w:rsidRPr="004E5696">
        <w:rPr>
          <w:rFonts w:asciiTheme="majorBidi" w:hAnsiTheme="majorBidi" w:cstheme="majorBidi"/>
          <w:sz w:val="24"/>
          <w:szCs w:val="24"/>
          <w:highlight w:val="yellow"/>
          <w:rtl/>
        </w:rPr>
        <w:t>יוסף בן נאים, מלכי רבנן, ירושלים 1931</w:t>
      </w:r>
    </w:p>
    <w:p w14:paraId="197C9559" w14:textId="77777777" w:rsidR="00CE3AE7" w:rsidRPr="004E5696" w:rsidRDefault="00CE3AE7" w:rsidP="00CE3AE7">
      <w:pPr>
        <w:bidi w:val="0"/>
        <w:spacing w:line="480" w:lineRule="auto"/>
        <w:contextualSpacing/>
        <w:jc w:val="both"/>
        <w:rPr>
          <w:rFonts w:asciiTheme="majorBidi" w:hAnsiTheme="majorBidi" w:cstheme="majorBidi"/>
          <w:sz w:val="24"/>
          <w:szCs w:val="24"/>
        </w:rPr>
      </w:pPr>
      <w:proofErr w:type="spellStart"/>
      <w:r w:rsidRPr="004E5696">
        <w:rPr>
          <w:rFonts w:asciiTheme="majorBidi" w:hAnsiTheme="majorBidi" w:cstheme="majorBidi"/>
          <w:sz w:val="24"/>
          <w:szCs w:val="24"/>
        </w:rPr>
        <w:t>Bousek</w:t>
      </w:r>
      <w:proofErr w:type="spellEnd"/>
      <w:r w:rsidRPr="004E5696">
        <w:rPr>
          <w:rFonts w:asciiTheme="majorBidi" w:hAnsiTheme="majorBidi" w:cstheme="majorBidi"/>
          <w:sz w:val="24"/>
          <w:szCs w:val="24"/>
        </w:rPr>
        <w:t xml:space="preserve"> Daniel 2014, "The Abrogation of Mosaic law in Judaism's Medieval polemic with Islam: </w:t>
      </w:r>
      <w:proofErr w:type="spellStart"/>
      <w:r w:rsidRPr="004E5696">
        <w:rPr>
          <w:rFonts w:asciiTheme="majorBidi" w:hAnsiTheme="majorBidi" w:cstheme="majorBidi"/>
          <w:sz w:val="24"/>
          <w:szCs w:val="24"/>
        </w:rPr>
        <w:t>Se'adyah</w:t>
      </w:r>
      <w:proofErr w:type="spellEnd"/>
      <w:r w:rsidRPr="004E5696">
        <w:rPr>
          <w:rFonts w:asciiTheme="majorBidi" w:hAnsiTheme="majorBidi" w:cstheme="majorBidi"/>
          <w:sz w:val="24"/>
          <w:szCs w:val="24"/>
        </w:rPr>
        <w:t xml:space="preserve"> Gaon, </w:t>
      </w:r>
      <w:proofErr w:type="spellStart"/>
      <w:r w:rsidRPr="004E5696">
        <w:rPr>
          <w:rFonts w:asciiTheme="majorBidi" w:hAnsiTheme="majorBidi" w:cstheme="majorBidi"/>
          <w:sz w:val="24"/>
          <w:szCs w:val="24"/>
        </w:rPr>
        <w:t>Ya'qub</w:t>
      </w:r>
      <w:proofErr w:type="spellEnd"/>
      <w:r w:rsidRPr="004E5696">
        <w:rPr>
          <w:rFonts w:asciiTheme="majorBidi" w:hAnsiTheme="majorBidi" w:cstheme="majorBidi"/>
          <w:sz w:val="24"/>
          <w:szCs w:val="24"/>
        </w:rPr>
        <w:t xml:space="preserve"> al-</w:t>
      </w:r>
      <w:proofErr w:type="spellStart"/>
      <w:r w:rsidRPr="004E5696">
        <w:rPr>
          <w:rFonts w:asciiTheme="majorBidi" w:hAnsiTheme="majorBidi" w:cstheme="majorBidi"/>
          <w:sz w:val="24"/>
          <w:szCs w:val="24"/>
        </w:rPr>
        <w:t>Qirqisani</w:t>
      </w:r>
      <w:proofErr w:type="spellEnd"/>
      <w:r w:rsidRPr="004E5696">
        <w:rPr>
          <w:rFonts w:asciiTheme="majorBidi" w:hAnsiTheme="majorBidi" w:cstheme="majorBidi"/>
          <w:sz w:val="24"/>
          <w:szCs w:val="24"/>
        </w:rPr>
        <w:t xml:space="preserve">, Maimonides", Marcela </w:t>
      </w:r>
      <w:proofErr w:type="spellStart"/>
      <w:r w:rsidRPr="004E5696">
        <w:rPr>
          <w:rFonts w:asciiTheme="majorBidi" w:hAnsiTheme="majorBidi" w:cstheme="majorBidi"/>
          <w:sz w:val="24"/>
          <w:szCs w:val="24"/>
        </w:rPr>
        <w:t>Zoufala</w:t>
      </w:r>
      <w:proofErr w:type="spellEnd"/>
      <w:r w:rsidRPr="004E5696">
        <w:rPr>
          <w:rFonts w:asciiTheme="majorBidi" w:hAnsiTheme="majorBidi" w:cstheme="majorBidi"/>
          <w:sz w:val="24"/>
          <w:szCs w:val="24"/>
        </w:rPr>
        <w:t xml:space="preserve"> (ed.), Jewish Studies in the 21</w:t>
      </w:r>
      <w:r w:rsidRPr="004E5696">
        <w:rPr>
          <w:rFonts w:asciiTheme="majorBidi" w:hAnsiTheme="majorBidi" w:cstheme="majorBidi"/>
          <w:sz w:val="24"/>
          <w:szCs w:val="24"/>
          <w:vertAlign w:val="superscript"/>
        </w:rPr>
        <w:t>st</w:t>
      </w:r>
      <w:r w:rsidRPr="004E5696">
        <w:rPr>
          <w:rFonts w:asciiTheme="majorBidi" w:hAnsiTheme="majorBidi" w:cstheme="majorBidi"/>
          <w:sz w:val="24"/>
          <w:szCs w:val="24"/>
        </w:rPr>
        <w:t xml:space="preserve"> century, Prague 2014, 29-57</w:t>
      </w:r>
    </w:p>
    <w:p w14:paraId="5B7A245D" w14:textId="77777777" w:rsidR="00CE3AE7" w:rsidRPr="004E5696" w:rsidRDefault="00CE3AE7" w:rsidP="00CE3AE7">
      <w:pPr>
        <w:bidi w:val="0"/>
        <w:spacing w:line="480" w:lineRule="auto"/>
        <w:contextualSpacing/>
        <w:jc w:val="both"/>
        <w:rPr>
          <w:rFonts w:asciiTheme="majorBidi" w:hAnsiTheme="majorBidi" w:cstheme="majorBidi"/>
          <w:sz w:val="24"/>
          <w:szCs w:val="24"/>
        </w:rPr>
      </w:pPr>
      <w:proofErr w:type="spellStart"/>
      <w:r w:rsidRPr="004E5696">
        <w:rPr>
          <w:rFonts w:asciiTheme="majorBidi" w:hAnsiTheme="majorBidi" w:cstheme="majorBidi"/>
          <w:sz w:val="24"/>
          <w:szCs w:val="24"/>
        </w:rPr>
        <w:t>Bousek</w:t>
      </w:r>
      <w:proofErr w:type="spellEnd"/>
      <w:r w:rsidRPr="004E5696">
        <w:rPr>
          <w:rFonts w:asciiTheme="majorBidi" w:hAnsiTheme="majorBidi" w:cstheme="majorBidi"/>
          <w:sz w:val="24"/>
          <w:szCs w:val="24"/>
        </w:rPr>
        <w:t xml:space="preserve"> Daniel 2020, Entangled Arguments- A Survey of Religious between Judaism and Islam in the Middle Ages, in: Alexander A. </w:t>
      </w:r>
      <w:proofErr w:type="spellStart"/>
      <w:r w:rsidRPr="004E5696">
        <w:rPr>
          <w:rFonts w:asciiTheme="majorBidi" w:hAnsiTheme="majorBidi" w:cstheme="majorBidi"/>
          <w:sz w:val="24"/>
          <w:szCs w:val="24"/>
        </w:rPr>
        <w:t>Dubrau</w:t>
      </w:r>
      <w:proofErr w:type="spellEnd"/>
      <w:r w:rsidRPr="004E5696">
        <w:rPr>
          <w:rFonts w:asciiTheme="majorBidi" w:hAnsiTheme="majorBidi" w:cstheme="majorBidi"/>
          <w:sz w:val="24"/>
          <w:szCs w:val="24"/>
        </w:rPr>
        <w:t xml:space="preserve">, David Scotto and </w:t>
      </w:r>
      <w:proofErr w:type="spellStart"/>
      <w:r w:rsidRPr="004E5696">
        <w:rPr>
          <w:rFonts w:asciiTheme="majorBidi" w:hAnsiTheme="majorBidi" w:cstheme="majorBidi"/>
          <w:sz w:val="24"/>
          <w:szCs w:val="24"/>
        </w:rPr>
        <w:t>Ruggero</w:t>
      </w:r>
      <w:proofErr w:type="spellEnd"/>
      <w:r w:rsidRPr="004E5696">
        <w:rPr>
          <w:rFonts w:asciiTheme="majorBidi" w:hAnsiTheme="majorBidi" w:cstheme="majorBidi"/>
          <w:sz w:val="24"/>
          <w:szCs w:val="24"/>
        </w:rPr>
        <w:t xml:space="preserve"> </w:t>
      </w:r>
      <w:proofErr w:type="spellStart"/>
      <w:r w:rsidRPr="004E5696">
        <w:rPr>
          <w:rFonts w:asciiTheme="majorBidi" w:hAnsiTheme="majorBidi" w:cstheme="majorBidi"/>
          <w:sz w:val="24"/>
          <w:szCs w:val="24"/>
        </w:rPr>
        <w:t>Vimercati</w:t>
      </w:r>
      <w:proofErr w:type="spellEnd"/>
      <w:r w:rsidRPr="004E5696">
        <w:rPr>
          <w:rFonts w:asciiTheme="majorBidi" w:hAnsiTheme="majorBidi" w:cstheme="majorBidi"/>
          <w:sz w:val="24"/>
          <w:szCs w:val="24"/>
        </w:rPr>
        <w:t xml:space="preserve"> </w:t>
      </w:r>
      <w:proofErr w:type="spellStart"/>
      <w:r w:rsidRPr="004E5696">
        <w:rPr>
          <w:rFonts w:asciiTheme="majorBidi" w:hAnsiTheme="majorBidi" w:cstheme="majorBidi"/>
          <w:sz w:val="24"/>
          <w:szCs w:val="24"/>
        </w:rPr>
        <w:t>Sanseverino</w:t>
      </w:r>
      <w:proofErr w:type="spellEnd"/>
      <w:r w:rsidRPr="004E5696">
        <w:rPr>
          <w:rFonts w:asciiTheme="majorBidi" w:hAnsiTheme="majorBidi" w:cstheme="majorBidi"/>
          <w:sz w:val="24"/>
          <w:szCs w:val="24"/>
        </w:rPr>
        <w:t>, Transfer and Religion- Interaction between Judaism, Christianity, and Islam from the Middle Ages to the Twentieth Century, Tubingen 2020, 1</w:t>
      </w:r>
      <w:r w:rsidRPr="004E5696">
        <w:rPr>
          <w:rFonts w:asciiTheme="majorBidi" w:hAnsiTheme="majorBidi" w:cstheme="majorBidi"/>
          <w:sz w:val="24"/>
          <w:szCs w:val="24"/>
          <w:rtl/>
        </w:rPr>
        <w:t>7</w:t>
      </w:r>
      <w:r w:rsidRPr="004E5696">
        <w:rPr>
          <w:rFonts w:asciiTheme="majorBidi" w:hAnsiTheme="majorBidi" w:cstheme="majorBidi"/>
          <w:sz w:val="24"/>
          <w:szCs w:val="24"/>
        </w:rPr>
        <w:t>-70;</w:t>
      </w:r>
    </w:p>
    <w:p w14:paraId="77D1E3FD" w14:textId="77777777" w:rsidR="00CE3AE7" w:rsidRPr="002945DF" w:rsidRDefault="00CE3AE7" w:rsidP="00CE3AE7">
      <w:pPr>
        <w:bidi w:val="0"/>
        <w:spacing w:line="480" w:lineRule="auto"/>
        <w:contextualSpacing/>
        <w:jc w:val="both"/>
        <w:rPr>
          <w:rFonts w:asciiTheme="majorBidi" w:hAnsiTheme="majorBidi" w:cstheme="majorBidi"/>
          <w:sz w:val="24"/>
          <w:szCs w:val="24"/>
          <w:highlight w:val="yellow"/>
          <w:lang w:val="fr-FR"/>
        </w:rPr>
      </w:pPr>
      <w:r w:rsidRPr="002945DF">
        <w:rPr>
          <w:rFonts w:asciiTheme="majorBidi" w:hAnsiTheme="majorBidi" w:cstheme="majorBidi"/>
          <w:sz w:val="24"/>
          <w:szCs w:val="24"/>
          <w:lang w:val="fr-FR"/>
        </w:rPr>
        <w:t xml:space="preserve">Cardaillac Louis 1977, </w:t>
      </w:r>
      <w:proofErr w:type="spellStart"/>
      <w:r w:rsidRPr="002945DF">
        <w:rPr>
          <w:rFonts w:asciiTheme="majorBidi" w:hAnsiTheme="majorBidi" w:cstheme="majorBidi"/>
          <w:sz w:val="24"/>
          <w:szCs w:val="24"/>
          <w:lang w:val="fr-FR"/>
        </w:rPr>
        <w:t>Morisqes</w:t>
      </w:r>
      <w:proofErr w:type="spellEnd"/>
      <w:r w:rsidRPr="002945DF">
        <w:rPr>
          <w:rFonts w:asciiTheme="majorBidi" w:hAnsiTheme="majorBidi" w:cstheme="majorBidi"/>
          <w:sz w:val="24"/>
          <w:szCs w:val="24"/>
          <w:lang w:val="fr-FR"/>
        </w:rPr>
        <w:t xml:space="preserve"> et </w:t>
      </w:r>
      <w:proofErr w:type="spellStart"/>
      <w:proofErr w:type="gramStart"/>
      <w:r w:rsidRPr="002945DF">
        <w:rPr>
          <w:rFonts w:asciiTheme="majorBidi" w:hAnsiTheme="majorBidi" w:cstheme="majorBidi"/>
          <w:sz w:val="24"/>
          <w:szCs w:val="24"/>
          <w:lang w:val="fr-FR"/>
        </w:rPr>
        <w:t>chretiens</w:t>
      </w:r>
      <w:proofErr w:type="spellEnd"/>
      <w:r w:rsidRPr="002945DF">
        <w:rPr>
          <w:rFonts w:asciiTheme="majorBidi" w:hAnsiTheme="majorBidi" w:cstheme="majorBidi"/>
          <w:sz w:val="24"/>
          <w:szCs w:val="24"/>
          <w:lang w:val="fr-FR"/>
        </w:rPr>
        <w:t>:</w:t>
      </w:r>
      <w:proofErr w:type="gramEnd"/>
      <w:r w:rsidRPr="002945DF">
        <w:rPr>
          <w:rFonts w:asciiTheme="majorBidi" w:hAnsiTheme="majorBidi" w:cstheme="majorBidi"/>
          <w:sz w:val="24"/>
          <w:szCs w:val="24"/>
          <w:lang w:val="fr-FR"/>
        </w:rPr>
        <w:t xml:space="preserve"> un affrontement </w:t>
      </w:r>
      <w:proofErr w:type="spellStart"/>
      <w:r w:rsidRPr="002945DF">
        <w:rPr>
          <w:rFonts w:asciiTheme="majorBidi" w:hAnsiTheme="majorBidi" w:cstheme="majorBidi"/>
          <w:sz w:val="24"/>
          <w:szCs w:val="24"/>
          <w:lang w:val="fr-FR"/>
        </w:rPr>
        <w:t>polemique</w:t>
      </w:r>
      <w:proofErr w:type="spellEnd"/>
      <w:r w:rsidRPr="002945DF">
        <w:rPr>
          <w:rFonts w:asciiTheme="majorBidi" w:hAnsiTheme="majorBidi" w:cstheme="majorBidi"/>
          <w:sz w:val="24"/>
          <w:szCs w:val="24"/>
          <w:lang w:val="fr-FR"/>
        </w:rPr>
        <w:t xml:space="preserve"> (1492- 1640), Paris 1977.</w:t>
      </w:r>
    </w:p>
    <w:p w14:paraId="4CE5A062" w14:textId="65EEB4B1" w:rsidR="00A443C2" w:rsidRDefault="00A443C2" w:rsidP="00A443C2">
      <w:pPr>
        <w:bidi w:val="0"/>
        <w:spacing w:line="480" w:lineRule="auto"/>
        <w:contextualSpacing/>
        <w:jc w:val="both"/>
        <w:rPr>
          <w:rFonts w:asciiTheme="majorBidi" w:hAnsiTheme="majorBidi" w:cstheme="majorBidi"/>
          <w:sz w:val="24"/>
          <w:szCs w:val="24"/>
        </w:rPr>
      </w:pPr>
      <w:r>
        <w:rPr>
          <w:rFonts w:asciiTheme="majorBidi" w:hAnsiTheme="majorBidi" w:cstheme="majorBidi"/>
          <w:sz w:val="24"/>
          <w:szCs w:val="24"/>
        </w:rPr>
        <w:lastRenderedPageBreak/>
        <w:t xml:space="preserve">Chetrit Joseph, "Representations of the Jewish Community and Communal Ethos: A Socio-Pragmatic and Linguistic Analysis of a Hebrew Elegy by R. </w:t>
      </w:r>
      <w:proofErr w:type="spellStart"/>
      <w:r>
        <w:rPr>
          <w:rFonts w:asciiTheme="majorBidi" w:hAnsiTheme="majorBidi" w:cstheme="majorBidi"/>
          <w:sz w:val="24"/>
          <w:szCs w:val="24"/>
        </w:rPr>
        <w:t>Shemuel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Haliwa</w:t>
      </w:r>
      <w:proofErr w:type="spellEnd"/>
      <w:r>
        <w:rPr>
          <w:rFonts w:asciiTheme="majorBidi" w:hAnsiTheme="majorBidi" w:cstheme="majorBidi"/>
          <w:sz w:val="24"/>
          <w:szCs w:val="24"/>
        </w:rPr>
        <w:t xml:space="preserve"> (Meknes, 1790)", Language Studies XVII-XVIII (2017), 573- 593 (Heb.)</w:t>
      </w:r>
    </w:p>
    <w:p w14:paraId="71FBD847" w14:textId="30AD88F9" w:rsidR="00FF1449" w:rsidRPr="00161ADB" w:rsidRDefault="00FF1449" w:rsidP="00A443C2">
      <w:pPr>
        <w:bidi w:val="0"/>
        <w:spacing w:line="480" w:lineRule="auto"/>
        <w:contextualSpacing/>
        <w:jc w:val="both"/>
        <w:rPr>
          <w:rFonts w:asciiTheme="majorBidi" w:hAnsiTheme="majorBidi" w:cstheme="majorBidi"/>
          <w:sz w:val="24"/>
          <w:szCs w:val="24"/>
        </w:rPr>
      </w:pPr>
      <w:r w:rsidRPr="00161ADB">
        <w:rPr>
          <w:rFonts w:asciiTheme="majorBidi" w:hAnsiTheme="majorBidi" w:cstheme="majorBidi"/>
          <w:sz w:val="24"/>
          <w:szCs w:val="24"/>
        </w:rPr>
        <w:t>Chetrit Josep</w:t>
      </w:r>
      <w:r w:rsidR="00A443C2">
        <w:rPr>
          <w:rFonts w:asciiTheme="majorBidi" w:hAnsiTheme="majorBidi" w:cstheme="majorBidi"/>
          <w:sz w:val="24"/>
          <w:szCs w:val="24"/>
        </w:rPr>
        <w:t>h</w:t>
      </w:r>
      <w:r w:rsidRPr="00161ADB">
        <w:rPr>
          <w:rFonts w:asciiTheme="majorBidi" w:hAnsiTheme="majorBidi" w:cstheme="majorBidi"/>
          <w:sz w:val="24"/>
          <w:szCs w:val="24"/>
        </w:rPr>
        <w:t xml:space="preserve">, Jane S. Gerber and </w:t>
      </w:r>
      <w:proofErr w:type="spellStart"/>
      <w:r w:rsidRPr="00161ADB">
        <w:rPr>
          <w:rFonts w:asciiTheme="majorBidi" w:hAnsiTheme="majorBidi" w:cstheme="majorBidi"/>
          <w:sz w:val="24"/>
          <w:szCs w:val="24"/>
        </w:rPr>
        <w:t>Drora</w:t>
      </w:r>
      <w:proofErr w:type="spellEnd"/>
      <w:r w:rsidRPr="00161ADB">
        <w:rPr>
          <w:rFonts w:asciiTheme="majorBidi" w:hAnsiTheme="majorBidi" w:cstheme="majorBidi"/>
          <w:sz w:val="24"/>
          <w:szCs w:val="24"/>
        </w:rPr>
        <w:t xml:space="preserve"> </w:t>
      </w:r>
      <w:proofErr w:type="spellStart"/>
      <w:r w:rsidRPr="00161ADB">
        <w:rPr>
          <w:rFonts w:asciiTheme="majorBidi" w:hAnsiTheme="majorBidi" w:cstheme="majorBidi"/>
          <w:sz w:val="24"/>
          <w:szCs w:val="24"/>
        </w:rPr>
        <w:t>Arussy</w:t>
      </w:r>
      <w:proofErr w:type="spellEnd"/>
      <w:r w:rsidRPr="00161ADB">
        <w:rPr>
          <w:rFonts w:asciiTheme="majorBidi" w:hAnsiTheme="majorBidi" w:cstheme="majorBidi"/>
          <w:sz w:val="24"/>
          <w:szCs w:val="24"/>
        </w:rPr>
        <w:t xml:space="preserve"> 2021, ed., Jews and Muslims in Morocco- Their intersecting worlds, Lexington books</w:t>
      </w:r>
      <w:r w:rsidR="00161ADB" w:rsidRPr="00161ADB">
        <w:rPr>
          <w:rFonts w:asciiTheme="majorBidi" w:hAnsiTheme="majorBidi" w:cstheme="majorBidi"/>
          <w:sz w:val="24"/>
          <w:szCs w:val="24"/>
        </w:rPr>
        <w:t>.</w:t>
      </w:r>
    </w:p>
    <w:p w14:paraId="65A510D4" w14:textId="77777777" w:rsidR="00CE3AE7" w:rsidRDefault="00CE3AE7" w:rsidP="00CE3AE7">
      <w:pPr>
        <w:bidi w:val="0"/>
        <w:spacing w:line="480" w:lineRule="auto"/>
        <w:contextualSpacing/>
        <w:jc w:val="both"/>
        <w:rPr>
          <w:rFonts w:asciiTheme="majorBidi" w:hAnsiTheme="majorBidi" w:cstheme="majorBidi"/>
          <w:sz w:val="24"/>
          <w:szCs w:val="24"/>
        </w:rPr>
      </w:pPr>
      <w:r w:rsidRPr="002945DF">
        <w:rPr>
          <w:rFonts w:asciiTheme="majorBidi" w:hAnsiTheme="majorBidi" w:cstheme="majorBidi"/>
          <w:sz w:val="24"/>
          <w:szCs w:val="24"/>
          <w:lang w:val="fr-FR"/>
        </w:rPr>
        <w:t xml:space="preserve">Ferrero Henandez Candida 2019, "La Disputa de la Sagen de Marraqech enter Fray Pedro de Alcantara y el Talbe Abdala Oropesa", in eds. </w:t>
      </w:r>
      <w:r w:rsidRPr="004E5696">
        <w:rPr>
          <w:rFonts w:asciiTheme="majorBidi" w:hAnsiTheme="majorBidi" w:cstheme="majorBidi"/>
          <w:sz w:val="24"/>
          <w:szCs w:val="24"/>
        </w:rPr>
        <w:t>Linda G. Jones and Adrienne Dupont-</w:t>
      </w:r>
      <w:proofErr w:type="spellStart"/>
      <w:r w:rsidRPr="004E5696">
        <w:rPr>
          <w:rFonts w:asciiTheme="majorBidi" w:hAnsiTheme="majorBidi" w:cstheme="majorBidi"/>
          <w:sz w:val="24"/>
          <w:szCs w:val="24"/>
        </w:rPr>
        <w:t>Hamy</w:t>
      </w:r>
      <w:proofErr w:type="spellEnd"/>
      <w:r w:rsidRPr="004E5696">
        <w:rPr>
          <w:rFonts w:asciiTheme="majorBidi" w:hAnsiTheme="majorBidi" w:cstheme="majorBidi"/>
          <w:sz w:val="24"/>
          <w:szCs w:val="24"/>
        </w:rPr>
        <w:t xml:space="preserve">, </w:t>
      </w:r>
      <w:r w:rsidRPr="004E5696">
        <w:rPr>
          <w:rFonts w:asciiTheme="majorBidi" w:hAnsiTheme="majorBidi" w:cstheme="majorBidi"/>
          <w:i/>
          <w:iCs/>
          <w:sz w:val="24"/>
          <w:szCs w:val="24"/>
        </w:rPr>
        <w:t xml:space="preserve">Christian, Jewish, and Muslim Preaching in the Mediterranean and Europe: Identities and Interfaith Encounters, </w:t>
      </w:r>
      <w:r w:rsidRPr="004E5696">
        <w:rPr>
          <w:rFonts w:asciiTheme="majorBidi" w:hAnsiTheme="majorBidi" w:cstheme="majorBidi"/>
          <w:sz w:val="24"/>
          <w:szCs w:val="24"/>
        </w:rPr>
        <w:t xml:space="preserve"> </w:t>
      </w:r>
      <w:proofErr w:type="spellStart"/>
      <w:r w:rsidRPr="004E5696">
        <w:rPr>
          <w:rFonts w:asciiTheme="majorBidi" w:hAnsiTheme="majorBidi" w:cstheme="majorBidi"/>
          <w:sz w:val="24"/>
          <w:szCs w:val="24"/>
        </w:rPr>
        <w:t>Sermo</w:t>
      </w:r>
      <w:proofErr w:type="spellEnd"/>
      <w:r w:rsidRPr="004E5696">
        <w:rPr>
          <w:rFonts w:asciiTheme="majorBidi" w:hAnsiTheme="majorBidi" w:cstheme="majorBidi"/>
          <w:sz w:val="24"/>
          <w:szCs w:val="24"/>
        </w:rPr>
        <w:t xml:space="preserve"> vol. 15 (Turnhout, 2019), </w:t>
      </w:r>
      <w:proofErr w:type="spellStart"/>
      <w:r w:rsidRPr="004E5696">
        <w:rPr>
          <w:rFonts w:asciiTheme="majorBidi" w:hAnsiTheme="majorBidi" w:cstheme="majorBidi"/>
          <w:sz w:val="24"/>
          <w:szCs w:val="24"/>
        </w:rPr>
        <w:t>p.301</w:t>
      </w:r>
      <w:proofErr w:type="spellEnd"/>
      <w:r w:rsidRPr="004E5696">
        <w:rPr>
          <w:rFonts w:asciiTheme="majorBidi" w:hAnsiTheme="majorBidi" w:cstheme="majorBidi"/>
          <w:sz w:val="24"/>
          <w:szCs w:val="24"/>
        </w:rPr>
        <w:t>- 319.</w:t>
      </w:r>
    </w:p>
    <w:p w14:paraId="08838ABB" w14:textId="77777777" w:rsidR="00CE3AE7" w:rsidRPr="004E5696" w:rsidRDefault="00CE3AE7" w:rsidP="00CE3AE7">
      <w:pPr>
        <w:bidi w:val="0"/>
        <w:spacing w:line="480" w:lineRule="auto"/>
        <w:contextualSpacing/>
        <w:jc w:val="both"/>
        <w:rPr>
          <w:rFonts w:asciiTheme="majorBidi" w:hAnsiTheme="majorBidi" w:cstheme="majorBidi"/>
          <w:sz w:val="24"/>
          <w:szCs w:val="24"/>
          <w:highlight w:val="yellow"/>
          <w:rtl/>
        </w:rPr>
      </w:pPr>
      <w:r w:rsidRPr="004E5696">
        <w:rPr>
          <w:rFonts w:asciiTheme="majorBidi" w:hAnsiTheme="majorBidi" w:cstheme="majorBidi"/>
          <w:sz w:val="24"/>
          <w:szCs w:val="24"/>
        </w:rPr>
        <w:t xml:space="preserve">Fenton Paul 2019, "From forced conversion to </w:t>
      </w:r>
      <w:proofErr w:type="spellStart"/>
      <w:r w:rsidRPr="004E5696">
        <w:rPr>
          <w:rFonts w:asciiTheme="majorBidi" w:hAnsiTheme="majorBidi" w:cstheme="majorBidi"/>
          <w:sz w:val="24"/>
          <w:szCs w:val="24"/>
        </w:rPr>
        <w:t>marranism</w:t>
      </w:r>
      <w:proofErr w:type="spellEnd"/>
      <w:r w:rsidRPr="004E5696">
        <w:rPr>
          <w:rFonts w:asciiTheme="majorBidi" w:hAnsiTheme="majorBidi" w:cstheme="majorBidi"/>
          <w:sz w:val="24"/>
          <w:szCs w:val="24"/>
        </w:rPr>
        <w:t>- Crypto-Jews in Morocco and their fate", European Judaism 52.2 (2019), 31-42.</w:t>
      </w:r>
    </w:p>
    <w:p w14:paraId="396DE91F" w14:textId="77777777" w:rsidR="00CE3AE7" w:rsidRPr="004E5696" w:rsidRDefault="00CE3AE7" w:rsidP="00CE3AE7">
      <w:pPr>
        <w:bidi w:val="0"/>
        <w:spacing w:line="480" w:lineRule="auto"/>
        <w:contextualSpacing/>
        <w:jc w:val="both"/>
        <w:rPr>
          <w:rFonts w:asciiTheme="majorBidi" w:hAnsiTheme="majorBidi" w:cstheme="majorBidi"/>
          <w:sz w:val="24"/>
          <w:szCs w:val="24"/>
          <w:highlight w:val="yellow"/>
        </w:rPr>
      </w:pPr>
      <w:proofErr w:type="spellStart"/>
      <w:r w:rsidRPr="004E5696">
        <w:rPr>
          <w:rFonts w:asciiTheme="majorBidi" w:hAnsiTheme="majorBidi" w:cstheme="majorBidi"/>
          <w:sz w:val="24"/>
          <w:szCs w:val="24"/>
        </w:rPr>
        <w:t>Funkenstein</w:t>
      </w:r>
      <w:proofErr w:type="spellEnd"/>
      <w:r w:rsidRPr="004E5696">
        <w:rPr>
          <w:rFonts w:asciiTheme="majorBidi" w:hAnsiTheme="majorBidi" w:cstheme="majorBidi"/>
          <w:sz w:val="24"/>
          <w:szCs w:val="24"/>
        </w:rPr>
        <w:t>, Amos 1993 Perceptions of Jewish History, Berkeley 1993.</w:t>
      </w:r>
    </w:p>
    <w:p w14:paraId="48952526" w14:textId="77777777" w:rsidR="00CE3AE7" w:rsidRPr="004E5696" w:rsidRDefault="00CE3AE7" w:rsidP="00CE3AE7">
      <w:pPr>
        <w:bidi w:val="0"/>
        <w:spacing w:line="480" w:lineRule="auto"/>
        <w:contextualSpacing/>
        <w:jc w:val="both"/>
        <w:rPr>
          <w:rFonts w:asciiTheme="majorBidi" w:hAnsiTheme="majorBidi" w:cstheme="majorBidi"/>
          <w:sz w:val="24"/>
          <w:szCs w:val="24"/>
          <w:highlight w:val="yellow"/>
          <w:rtl/>
        </w:rPr>
      </w:pPr>
      <w:r w:rsidRPr="002945DF">
        <w:rPr>
          <w:rFonts w:asciiTheme="majorBidi" w:hAnsiTheme="majorBidi" w:cstheme="majorBidi"/>
          <w:sz w:val="24"/>
          <w:szCs w:val="24"/>
          <w:lang w:val="fr-FR"/>
        </w:rPr>
        <w:t>Garcia-Arenal Mercedes 1987, "Les bildiyyin de Fes, un groupe de ne'o-musulmans d'origine juive", Studia Islamica 66 (1987), 113-143</w:t>
      </w:r>
    </w:p>
    <w:p w14:paraId="1CBF094F" w14:textId="77777777" w:rsidR="00CE3AE7" w:rsidRPr="004E5696" w:rsidRDefault="00CE3AE7" w:rsidP="00CE3AE7">
      <w:pPr>
        <w:bidi w:val="0"/>
        <w:spacing w:line="480" w:lineRule="auto"/>
        <w:contextualSpacing/>
        <w:jc w:val="both"/>
        <w:rPr>
          <w:rFonts w:asciiTheme="majorBidi" w:hAnsiTheme="majorBidi" w:cstheme="majorBidi"/>
          <w:sz w:val="24"/>
          <w:szCs w:val="24"/>
          <w:highlight w:val="yellow"/>
        </w:rPr>
      </w:pPr>
      <w:r w:rsidRPr="004E5696">
        <w:rPr>
          <w:rFonts w:asciiTheme="majorBidi" w:hAnsiTheme="majorBidi" w:cstheme="majorBidi"/>
          <w:sz w:val="24"/>
          <w:szCs w:val="24"/>
        </w:rPr>
        <w:t xml:space="preserve">Garcia-Arenal, Mercedes 2009. Ahmad al-Mansur: </w:t>
      </w:r>
      <w:r w:rsidRPr="004E5696">
        <w:rPr>
          <w:rFonts w:asciiTheme="majorBidi" w:hAnsiTheme="majorBidi" w:cstheme="majorBidi"/>
          <w:i/>
          <w:iCs/>
          <w:sz w:val="24"/>
          <w:szCs w:val="24"/>
        </w:rPr>
        <w:t>The Beginning of Modern Morocco</w:t>
      </w:r>
      <w:r w:rsidRPr="004E5696">
        <w:rPr>
          <w:rFonts w:asciiTheme="majorBidi" w:hAnsiTheme="majorBidi" w:cstheme="majorBidi"/>
          <w:sz w:val="24"/>
          <w:szCs w:val="24"/>
        </w:rPr>
        <w:t>, (Oxford.</w:t>
      </w:r>
    </w:p>
    <w:p w14:paraId="67D4E1C1" w14:textId="77777777" w:rsidR="00CE3AE7" w:rsidRDefault="00CE3AE7" w:rsidP="00CE3AE7">
      <w:pPr>
        <w:bidi w:val="0"/>
        <w:spacing w:line="480" w:lineRule="auto"/>
        <w:contextualSpacing/>
        <w:jc w:val="both"/>
        <w:rPr>
          <w:rFonts w:asciiTheme="majorBidi" w:hAnsiTheme="majorBidi" w:cstheme="majorBidi"/>
          <w:sz w:val="24"/>
          <w:szCs w:val="24"/>
        </w:rPr>
      </w:pPr>
      <w:r w:rsidRPr="004E5696">
        <w:rPr>
          <w:rFonts w:asciiTheme="majorBidi" w:hAnsiTheme="majorBidi" w:cstheme="majorBidi"/>
          <w:sz w:val="24"/>
          <w:szCs w:val="24"/>
        </w:rPr>
        <w:t xml:space="preserve">Garcia-Arenal Mercedes &amp; </w:t>
      </w:r>
      <w:proofErr w:type="spellStart"/>
      <w:r w:rsidRPr="004E5696">
        <w:rPr>
          <w:rFonts w:asciiTheme="majorBidi" w:hAnsiTheme="majorBidi" w:cstheme="majorBidi"/>
          <w:sz w:val="24"/>
          <w:szCs w:val="24"/>
        </w:rPr>
        <w:t>Wiegers</w:t>
      </w:r>
      <w:proofErr w:type="spellEnd"/>
      <w:r w:rsidRPr="004E5696">
        <w:rPr>
          <w:rFonts w:asciiTheme="majorBidi" w:hAnsiTheme="majorBidi" w:cstheme="majorBidi"/>
          <w:sz w:val="24"/>
          <w:szCs w:val="24"/>
        </w:rPr>
        <w:t xml:space="preserve"> Gerard, 2003. </w:t>
      </w:r>
      <w:r w:rsidRPr="004E5696">
        <w:rPr>
          <w:rFonts w:asciiTheme="majorBidi" w:hAnsiTheme="majorBidi" w:cstheme="majorBidi"/>
          <w:i/>
          <w:iCs/>
          <w:sz w:val="24"/>
          <w:szCs w:val="24"/>
        </w:rPr>
        <w:t>A Man of Three Worlds - Samuel Pallache, a Moroccan Jew in Catholic and Protestant Europe</w:t>
      </w:r>
      <w:r w:rsidRPr="004E5696">
        <w:rPr>
          <w:rFonts w:asciiTheme="majorBidi" w:hAnsiTheme="majorBidi" w:cstheme="majorBidi"/>
          <w:sz w:val="24"/>
          <w:szCs w:val="24"/>
        </w:rPr>
        <w:t xml:space="preserve"> (Baltimore/London, 2003),</w:t>
      </w:r>
    </w:p>
    <w:p w14:paraId="6CE5A2F2" w14:textId="77777777" w:rsidR="00263F49" w:rsidRPr="004E5696" w:rsidRDefault="00263F49" w:rsidP="00263F49">
      <w:pPr>
        <w:bidi w:val="0"/>
        <w:spacing w:line="480" w:lineRule="auto"/>
        <w:contextualSpacing/>
        <w:jc w:val="both"/>
        <w:rPr>
          <w:rFonts w:asciiTheme="majorBidi" w:hAnsiTheme="majorBidi" w:cstheme="majorBidi"/>
          <w:sz w:val="24"/>
          <w:szCs w:val="24"/>
          <w:rtl/>
        </w:rPr>
      </w:pPr>
      <w:proofErr w:type="spellStart"/>
      <w:r w:rsidRPr="002945DF">
        <w:rPr>
          <w:rFonts w:asciiTheme="majorBidi" w:hAnsiTheme="majorBidi" w:cstheme="majorBidi"/>
          <w:sz w:val="24"/>
          <w:szCs w:val="24"/>
          <w:lang w:val="fr-FR"/>
        </w:rPr>
        <w:t>Guigui</w:t>
      </w:r>
      <w:proofErr w:type="spellEnd"/>
      <w:r w:rsidRPr="002945DF">
        <w:rPr>
          <w:rFonts w:asciiTheme="majorBidi" w:hAnsiTheme="majorBidi" w:cstheme="majorBidi"/>
          <w:sz w:val="24"/>
          <w:szCs w:val="24"/>
          <w:lang w:val="fr-FR"/>
        </w:rPr>
        <w:t xml:space="preserve"> Albert 1980, "Historique de la </w:t>
      </w:r>
      <w:proofErr w:type="spellStart"/>
      <w:r w:rsidRPr="002945DF">
        <w:rPr>
          <w:rFonts w:asciiTheme="majorBidi" w:hAnsiTheme="majorBidi" w:cstheme="majorBidi"/>
          <w:sz w:val="24"/>
          <w:szCs w:val="24"/>
          <w:lang w:val="fr-FR"/>
        </w:rPr>
        <w:t>communaute</w:t>
      </w:r>
      <w:proofErr w:type="spellEnd"/>
      <w:r w:rsidRPr="002945DF">
        <w:rPr>
          <w:rFonts w:asciiTheme="majorBidi" w:hAnsiTheme="majorBidi" w:cstheme="majorBidi"/>
          <w:sz w:val="24"/>
          <w:szCs w:val="24"/>
          <w:lang w:val="fr-FR"/>
        </w:rPr>
        <w:t xml:space="preserve">' de Juive de </w:t>
      </w:r>
      <w:proofErr w:type="spellStart"/>
      <w:r w:rsidRPr="002945DF">
        <w:rPr>
          <w:rFonts w:asciiTheme="majorBidi" w:hAnsiTheme="majorBidi" w:cstheme="majorBidi"/>
          <w:sz w:val="24"/>
          <w:szCs w:val="24"/>
          <w:lang w:val="fr-FR"/>
        </w:rPr>
        <w:t>Meknes</w:t>
      </w:r>
      <w:proofErr w:type="spellEnd"/>
      <w:r w:rsidRPr="002945DF">
        <w:rPr>
          <w:rFonts w:asciiTheme="majorBidi" w:hAnsiTheme="majorBidi" w:cstheme="majorBidi"/>
          <w:sz w:val="24"/>
          <w:szCs w:val="24"/>
          <w:lang w:val="fr-FR"/>
        </w:rPr>
        <w:t>", Les relations entre Juifs et Musulmans en Afrique du Nord, 118-128.</w:t>
      </w:r>
    </w:p>
    <w:p w14:paraId="40A90517" w14:textId="77777777" w:rsidR="00CE3AE7" w:rsidRPr="004E5696" w:rsidRDefault="00CE3AE7" w:rsidP="00CE3AE7">
      <w:pPr>
        <w:bidi w:val="0"/>
        <w:spacing w:line="480" w:lineRule="auto"/>
        <w:contextualSpacing/>
        <w:jc w:val="both"/>
        <w:rPr>
          <w:rFonts w:asciiTheme="majorBidi" w:hAnsiTheme="majorBidi" w:cstheme="majorBidi"/>
          <w:sz w:val="24"/>
          <w:szCs w:val="24"/>
        </w:rPr>
      </w:pPr>
      <w:r w:rsidRPr="004E5696">
        <w:rPr>
          <w:rFonts w:asciiTheme="majorBidi" w:hAnsiTheme="majorBidi" w:cstheme="majorBidi"/>
          <w:sz w:val="24"/>
          <w:szCs w:val="24"/>
        </w:rPr>
        <w:t xml:space="preserve">Goodman, Micah 2005, "Typological Interpretation in </w:t>
      </w:r>
      <w:proofErr w:type="spellStart"/>
      <w:r w:rsidRPr="004E5696">
        <w:rPr>
          <w:rFonts w:asciiTheme="majorBidi" w:hAnsiTheme="majorBidi" w:cstheme="majorBidi"/>
          <w:sz w:val="24"/>
          <w:szCs w:val="24"/>
        </w:rPr>
        <w:t>Nahmanides</w:t>
      </w:r>
      <w:proofErr w:type="spellEnd"/>
      <w:r w:rsidRPr="004E5696">
        <w:rPr>
          <w:rFonts w:asciiTheme="majorBidi" w:hAnsiTheme="majorBidi" w:cstheme="majorBidi"/>
          <w:sz w:val="24"/>
          <w:szCs w:val="24"/>
        </w:rPr>
        <w:t xml:space="preserve">' Teaching", </w:t>
      </w:r>
      <w:proofErr w:type="spellStart"/>
      <w:r w:rsidRPr="004E5696">
        <w:rPr>
          <w:rFonts w:asciiTheme="majorBidi" w:hAnsiTheme="majorBidi" w:cstheme="majorBidi"/>
          <w:sz w:val="24"/>
          <w:szCs w:val="24"/>
        </w:rPr>
        <w:t>Daat</w:t>
      </w:r>
      <w:proofErr w:type="spellEnd"/>
      <w:r w:rsidRPr="004E5696">
        <w:rPr>
          <w:rFonts w:asciiTheme="majorBidi" w:hAnsiTheme="majorBidi" w:cstheme="majorBidi"/>
          <w:sz w:val="24"/>
          <w:szCs w:val="24"/>
        </w:rPr>
        <w:t xml:space="preserve"> 56 (2005) 39-59. (Heb).</w:t>
      </w:r>
    </w:p>
    <w:p w14:paraId="2F3521D7" w14:textId="77777777" w:rsidR="00CE3AE7" w:rsidRPr="004E5696" w:rsidRDefault="00CE3AE7" w:rsidP="00CE3AE7">
      <w:pPr>
        <w:bidi w:val="0"/>
        <w:spacing w:line="480" w:lineRule="auto"/>
        <w:contextualSpacing/>
        <w:jc w:val="both"/>
        <w:rPr>
          <w:rFonts w:asciiTheme="majorBidi" w:hAnsiTheme="majorBidi" w:cstheme="majorBidi"/>
          <w:sz w:val="24"/>
          <w:szCs w:val="24"/>
        </w:rPr>
      </w:pPr>
      <w:r w:rsidRPr="004E5696">
        <w:rPr>
          <w:rFonts w:asciiTheme="majorBidi" w:hAnsiTheme="majorBidi" w:cstheme="majorBidi"/>
          <w:sz w:val="24"/>
          <w:szCs w:val="24"/>
        </w:rPr>
        <w:lastRenderedPageBreak/>
        <w:t>Hass Yair, 2004 "</w:t>
      </w:r>
      <w:proofErr w:type="spellStart"/>
      <w:r w:rsidRPr="004E5696">
        <w:rPr>
          <w:rFonts w:asciiTheme="majorBidi" w:hAnsiTheme="majorBidi" w:cstheme="majorBidi"/>
          <w:sz w:val="24"/>
          <w:szCs w:val="24"/>
        </w:rPr>
        <w:t>Nachmanides</w:t>
      </w:r>
      <w:proofErr w:type="spellEnd"/>
      <w:r w:rsidRPr="004E5696">
        <w:rPr>
          <w:rFonts w:asciiTheme="majorBidi" w:hAnsiTheme="majorBidi" w:cstheme="majorBidi"/>
          <w:sz w:val="24"/>
          <w:szCs w:val="24"/>
        </w:rPr>
        <w:t xml:space="preserve">' Typological Exegesis of the Pentateuch as Anti-Christian Polemics", </w:t>
      </w:r>
      <w:proofErr w:type="spellStart"/>
      <w:r w:rsidRPr="004E5696">
        <w:rPr>
          <w:rFonts w:asciiTheme="majorBidi" w:hAnsiTheme="majorBidi" w:cstheme="majorBidi"/>
          <w:sz w:val="24"/>
          <w:szCs w:val="24"/>
        </w:rPr>
        <w:t>Shnaton</w:t>
      </w:r>
      <w:proofErr w:type="spellEnd"/>
      <w:r w:rsidRPr="004E5696">
        <w:rPr>
          <w:rFonts w:asciiTheme="majorBidi" w:hAnsiTheme="majorBidi" w:cstheme="majorBidi"/>
          <w:sz w:val="24"/>
          <w:szCs w:val="24"/>
        </w:rPr>
        <w:t>: An Annual for Biblical and Ancient Near Eastern Studies", 14 (2004), 289-299. (Heb.)</w:t>
      </w:r>
    </w:p>
    <w:p w14:paraId="246010D2" w14:textId="7376331C" w:rsidR="00CE3AE7" w:rsidRPr="004E5696" w:rsidRDefault="00A443C2" w:rsidP="00A443C2">
      <w:pPr>
        <w:bidi w:val="0"/>
        <w:spacing w:line="480" w:lineRule="auto"/>
        <w:contextualSpacing/>
        <w:jc w:val="both"/>
        <w:rPr>
          <w:rFonts w:asciiTheme="majorBidi" w:hAnsiTheme="majorBidi" w:cstheme="majorBidi"/>
          <w:i/>
          <w:iCs/>
          <w:sz w:val="24"/>
          <w:szCs w:val="24"/>
          <w:highlight w:val="yellow"/>
        </w:rPr>
      </w:pPr>
      <w:r w:rsidRPr="00A443C2">
        <w:rPr>
          <w:rFonts w:asciiTheme="majorBidi" w:hAnsiTheme="majorBidi" w:cstheme="majorBidi"/>
          <w:sz w:val="24"/>
          <w:szCs w:val="24"/>
        </w:rPr>
        <w:t xml:space="preserve">Hirschberg , Haim </w:t>
      </w:r>
      <w:proofErr w:type="spellStart"/>
      <w:r w:rsidRPr="00A443C2">
        <w:rPr>
          <w:rFonts w:asciiTheme="majorBidi" w:hAnsiTheme="majorBidi" w:cstheme="majorBidi"/>
          <w:sz w:val="24"/>
          <w:szCs w:val="24"/>
        </w:rPr>
        <w:t>Zeev,a</w:t>
      </w:r>
      <w:proofErr w:type="spellEnd"/>
      <w:r w:rsidRPr="00A443C2">
        <w:rPr>
          <w:rFonts w:asciiTheme="majorBidi" w:hAnsiTheme="majorBidi" w:cstheme="majorBidi"/>
          <w:sz w:val="24"/>
          <w:szCs w:val="24"/>
        </w:rPr>
        <w:t xml:space="preserve"> History of the Jews in North Africa- From Antiquity to our time volume one Jerusalem 1965 (Heb.)</w:t>
      </w:r>
      <w:r w:rsidR="00CE3AE7" w:rsidRPr="00A443C2">
        <w:rPr>
          <w:rFonts w:asciiTheme="majorBidi" w:hAnsiTheme="majorBidi" w:cstheme="majorBidi"/>
          <w:i/>
          <w:iCs/>
          <w:sz w:val="24"/>
          <w:szCs w:val="24"/>
          <w:rtl/>
        </w:rPr>
        <w:t>,</w:t>
      </w:r>
    </w:p>
    <w:p w14:paraId="1472085B" w14:textId="49F2F19E" w:rsidR="00CA71A0" w:rsidRDefault="00CE3AE7" w:rsidP="008B73A2">
      <w:pPr>
        <w:bidi w:val="0"/>
        <w:spacing w:line="480" w:lineRule="auto"/>
        <w:contextualSpacing/>
        <w:jc w:val="both"/>
        <w:rPr>
          <w:rFonts w:asciiTheme="majorBidi" w:hAnsiTheme="majorBidi" w:cstheme="majorBidi"/>
          <w:sz w:val="24"/>
          <w:szCs w:val="24"/>
          <w:rtl/>
        </w:rPr>
      </w:pPr>
      <w:r w:rsidRPr="007D41F6">
        <w:rPr>
          <w:rFonts w:asciiTheme="majorBidi" w:hAnsiTheme="majorBidi" w:cstheme="majorBidi"/>
          <w:sz w:val="24"/>
          <w:szCs w:val="24"/>
        </w:rPr>
        <w:t xml:space="preserve">Huss, Boaz 2000, </w:t>
      </w:r>
      <w:r w:rsidR="008B73A2">
        <w:rPr>
          <w:rFonts w:asciiTheme="majorBidi" w:hAnsiTheme="majorBidi" w:cstheme="majorBidi"/>
          <w:sz w:val="24"/>
          <w:szCs w:val="24"/>
        </w:rPr>
        <w:t xml:space="preserve">Sockets of fine gold- The Kabbalah of Rabbi </w:t>
      </w:r>
      <w:proofErr w:type="spellStart"/>
      <w:r w:rsidR="008B73A2">
        <w:rPr>
          <w:rFonts w:asciiTheme="majorBidi" w:hAnsiTheme="majorBidi" w:cstheme="majorBidi"/>
          <w:sz w:val="24"/>
          <w:szCs w:val="24"/>
        </w:rPr>
        <w:t>Shim'on</w:t>
      </w:r>
      <w:proofErr w:type="spellEnd"/>
      <w:r w:rsidR="008B73A2">
        <w:rPr>
          <w:rFonts w:asciiTheme="majorBidi" w:hAnsiTheme="majorBidi" w:cstheme="majorBidi"/>
          <w:sz w:val="24"/>
          <w:szCs w:val="24"/>
        </w:rPr>
        <w:t xml:space="preserve"> Ibn Lavi, Jerusalem, The Hebrew university </w:t>
      </w:r>
      <w:proofErr w:type="spellStart"/>
      <w:r w:rsidR="008B73A2">
        <w:rPr>
          <w:rFonts w:asciiTheme="majorBidi" w:hAnsiTheme="majorBidi" w:cstheme="majorBidi"/>
          <w:sz w:val="24"/>
          <w:szCs w:val="24"/>
        </w:rPr>
        <w:t>Magnes</w:t>
      </w:r>
      <w:proofErr w:type="spellEnd"/>
      <w:r w:rsidR="008B73A2">
        <w:rPr>
          <w:rFonts w:asciiTheme="majorBidi" w:hAnsiTheme="majorBidi" w:cstheme="majorBidi"/>
          <w:sz w:val="24"/>
          <w:szCs w:val="24"/>
        </w:rPr>
        <w:t xml:space="preserve"> press and Ben-</w:t>
      </w:r>
      <w:proofErr w:type="spellStart"/>
      <w:r w:rsidR="008B73A2">
        <w:rPr>
          <w:rFonts w:asciiTheme="majorBidi" w:hAnsiTheme="majorBidi" w:cstheme="majorBidi"/>
          <w:sz w:val="24"/>
          <w:szCs w:val="24"/>
        </w:rPr>
        <w:t>Zvi</w:t>
      </w:r>
      <w:proofErr w:type="spellEnd"/>
      <w:r w:rsidR="008B73A2">
        <w:rPr>
          <w:rFonts w:asciiTheme="majorBidi" w:hAnsiTheme="majorBidi" w:cstheme="majorBidi"/>
          <w:sz w:val="24"/>
          <w:szCs w:val="24"/>
        </w:rPr>
        <w:t xml:space="preserve"> Institute, 2000 (Heb.)</w:t>
      </w:r>
    </w:p>
    <w:p w14:paraId="75B74A25" w14:textId="77777777" w:rsidR="00CE3AE7" w:rsidRDefault="00CA71A0" w:rsidP="00CA71A0">
      <w:pPr>
        <w:pStyle w:val="FootnoteText"/>
        <w:bidi w:val="0"/>
        <w:spacing w:line="480" w:lineRule="auto"/>
        <w:jc w:val="both"/>
        <w:rPr>
          <w:rFonts w:asciiTheme="majorBidi" w:hAnsiTheme="majorBidi" w:cstheme="majorBidi"/>
          <w:sz w:val="24"/>
          <w:szCs w:val="24"/>
        </w:rPr>
      </w:pPr>
      <w:r w:rsidRPr="008557F0">
        <w:rPr>
          <w:rFonts w:asciiTheme="majorBidi" w:hAnsiTheme="majorBidi" w:cstheme="majorBidi"/>
          <w:sz w:val="24"/>
          <w:szCs w:val="24"/>
        </w:rPr>
        <w:t xml:space="preserve">Nimrod </w:t>
      </w:r>
      <w:proofErr w:type="spellStart"/>
      <w:r w:rsidRPr="008557F0">
        <w:rPr>
          <w:rFonts w:asciiTheme="majorBidi" w:hAnsiTheme="majorBidi" w:cstheme="majorBidi"/>
          <w:sz w:val="24"/>
          <w:szCs w:val="24"/>
        </w:rPr>
        <w:t>Hurvitz</w:t>
      </w:r>
      <w:proofErr w:type="spellEnd"/>
      <w:r w:rsidRPr="008557F0">
        <w:rPr>
          <w:rFonts w:asciiTheme="majorBidi" w:hAnsiTheme="majorBidi" w:cstheme="majorBidi"/>
          <w:sz w:val="24"/>
          <w:szCs w:val="24"/>
        </w:rPr>
        <w:t xml:space="preserve">, Christian C. </w:t>
      </w:r>
      <w:proofErr w:type="spellStart"/>
      <w:r w:rsidRPr="008557F0">
        <w:rPr>
          <w:rFonts w:asciiTheme="majorBidi" w:hAnsiTheme="majorBidi" w:cstheme="majorBidi"/>
          <w:sz w:val="24"/>
          <w:szCs w:val="24"/>
        </w:rPr>
        <w:t>Sahner</w:t>
      </w:r>
      <w:proofErr w:type="spellEnd"/>
      <w:r w:rsidRPr="008557F0">
        <w:rPr>
          <w:rFonts w:asciiTheme="majorBidi" w:hAnsiTheme="majorBidi" w:cstheme="majorBidi"/>
          <w:sz w:val="24"/>
          <w:szCs w:val="24"/>
        </w:rPr>
        <w:t xml:space="preserve">, Uriel </w:t>
      </w:r>
      <w:proofErr w:type="spellStart"/>
      <w:r w:rsidRPr="008557F0">
        <w:rPr>
          <w:rFonts w:asciiTheme="majorBidi" w:hAnsiTheme="majorBidi" w:cstheme="majorBidi"/>
          <w:sz w:val="24"/>
          <w:szCs w:val="24"/>
        </w:rPr>
        <w:t>Simonsohn</w:t>
      </w:r>
      <w:proofErr w:type="spellEnd"/>
      <w:r w:rsidRPr="008557F0">
        <w:rPr>
          <w:rFonts w:asciiTheme="majorBidi" w:hAnsiTheme="majorBidi" w:cstheme="majorBidi"/>
          <w:sz w:val="24"/>
          <w:szCs w:val="24"/>
        </w:rPr>
        <w:t xml:space="preserve"> &amp; Luke Yarbrough 2020</w:t>
      </w:r>
      <w:r>
        <w:rPr>
          <w:rFonts w:asciiTheme="majorBidi" w:hAnsiTheme="majorBidi" w:cstheme="majorBidi"/>
          <w:sz w:val="24"/>
          <w:szCs w:val="24"/>
        </w:rPr>
        <w:t xml:space="preserve">, eds. Conversion to Islam in the premodern age- A sourcebook, University of </w:t>
      </w:r>
      <w:proofErr w:type="spellStart"/>
      <w:r>
        <w:rPr>
          <w:rFonts w:asciiTheme="majorBidi" w:hAnsiTheme="majorBidi" w:cstheme="majorBidi"/>
          <w:sz w:val="24"/>
          <w:szCs w:val="24"/>
        </w:rPr>
        <w:t>Californiz</w:t>
      </w:r>
      <w:proofErr w:type="spellEnd"/>
      <w:r>
        <w:rPr>
          <w:rFonts w:asciiTheme="majorBidi" w:hAnsiTheme="majorBidi" w:cstheme="majorBidi"/>
          <w:sz w:val="24"/>
          <w:szCs w:val="24"/>
        </w:rPr>
        <w:t xml:space="preserve"> press, Oakland, California.</w:t>
      </w:r>
    </w:p>
    <w:p w14:paraId="13A46B66" w14:textId="77777777" w:rsidR="00CE3AE7" w:rsidRPr="004E5696" w:rsidRDefault="00CE3AE7" w:rsidP="00CE3AE7">
      <w:pPr>
        <w:bidi w:val="0"/>
        <w:spacing w:line="480" w:lineRule="auto"/>
        <w:contextualSpacing/>
        <w:jc w:val="both"/>
        <w:rPr>
          <w:rFonts w:asciiTheme="majorBidi" w:hAnsiTheme="majorBidi" w:cstheme="majorBidi"/>
          <w:sz w:val="24"/>
          <w:szCs w:val="24"/>
          <w:highlight w:val="yellow"/>
        </w:rPr>
      </w:pPr>
      <w:r w:rsidRPr="004E5696">
        <w:rPr>
          <w:rFonts w:asciiTheme="majorBidi" w:hAnsiTheme="majorBidi" w:cstheme="majorBidi"/>
          <w:sz w:val="24"/>
          <w:szCs w:val="24"/>
        </w:rPr>
        <w:t>Jacobs Martin 2007, "An ex-</w:t>
      </w:r>
      <w:proofErr w:type="spellStart"/>
      <w:r w:rsidRPr="004E5696">
        <w:rPr>
          <w:rFonts w:asciiTheme="majorBidi" w:hAnsiTheme="majorBidi" w:cstheme="majorBidi"/>
          <w:sz w:val="24"/>
          <w:szCs w:val="24"/>
        </w:rPr>
        <w:t>Sabbatean's</w:t>
      </w:r>
      <w:proofErr w:type="spellEnd"/>
      <w:r w:rsidRPr="004E5696">
        <w:rPr>
          <w:rFonts w:asciiTheme="majorBidi" w:hAnsiTheme="majorBidi" w:cstheme="majorBidi"/>
          <w:sz w:val="24"/>
          <w:szCs w:val="24"/>
        </w:rPr>
        <w:t xml:space="preserve"> Remorse? </w:t>
      </w:r>
      <w:proofErr w:type="spellStart"/>
      <w:r w:rsidRPr="004E5696">
        <w:rPr>
          <w:rFonts w:asciiTheme="majorBidi" w:hAnsiTheme="majorBidi" w:cstheme="majorBidi"/>
          <w:sz w:val="24"/>
          <w:szCs w:val="24"/>
        </w:rPr>
        <w:t>Sambari's</w:t>
      </w:r>
      <w:proofErr w:type="spellEnd"/>
      <w:r w:rsidRPr="004E5696">
        <w:rPr>
          <w:rFonts w:asciiTheme="majorBidi" w:hAnsiTheme="majorBidi" w:cstheme="majorBidi"/>
          <w:sz w:val="24"/>
          <w:szCs w:val="24"/>
        </w:rPr>
        <w:t xml:space="preserve"> Polemics against Islam", JQR 97.3 (2007), 347- 378.</w:t>
      </w:r>
    </w:p>
    <w:p w14:paraId="25B8E892" w14:textId="77777777" w:rsidR="00CE3AE7" w:rsidRPr="004E5696" w:rsidRDefault="00CE3AE7" w:rsidP="00CE3AE7">
      <w:pPr>
        <w:pStyle w:val="FootnoteText"/>
        <w:bidi w:val="0"/>
        <w:spacing w:line="480" w:lineRule="auto"/>
        <w:contextualSpacing/>
        <w:jc w:val="both"/>
        <w:rPr>
          <w:rFonts w:asciiTheme="majorBidi" w:hAnsiTheme="majorBidi" w:cstheme="majorBidi"/>
          <w:sz w:val="24"/>
          <w:szCs w:val="24"/>
        </w:rPr>
      </w:pPr>
      <w:r w:rsidRPr="004E5696">
        <w:rPr>
          <w:rFonts w:asciiTheme="majorBidi" w:hAnsiTheme="majorBidi" w:cstheme="majorBidi"/>
          <w:sz w:val="24"/>
          <w:szCs w:val="24"/>
        </w:rPr>
        <w:t xml:space="preserve">Lasker Daniel 1994, "Against whom did Saadia polemicize concerning abrogation of the Torah?", </w:t>
      </w:r>
      <w:proofErr w:type="spellStart"/>
      <w:r w:rsidRPr="004E5696">
        <w:rPr>
          <w:rFonts w:asciiTheme="majorBidi" w:hAnsiTheme="majorBidi" w:cstheme="majorBidi"/>
          <w:sz w:val="24"/>
          <w:szCs w:val="24"/>
        </w:rPr>
        <w:t>Daat</w:t>
      </w:r>
      <w:proofErr w:type="spellEnd"/>
      <w:r w:rsidRPr="004E5696">
        <w:rPr>
          <w:rFonts w:asciiTheme="majorBidi" w:hAnsiTheme="majorBidi" w:cstheme="majorBidi"/>
          <w:sz w:val="24"/>
          <w:szCs w:val="24"/>
        </w:rPr>
        <w:t xml:space="preserve"> 32-33 (1994), 5-11. (</w:t>
      </w:r>
      <w:proofErr w:type="spellStart"/>
      <w:r w:rsidRPr="004E5696">
        <w:rPr>
          <w:rFonts w:asciiTheme="majorBidi" w:hAnsiTheme="majorBidi" w:cstheme="majorBidi"/>
          <w:sz w:val="24"/>
          <w:szCs w:val="24"/>
        </w:rPr>
        <w:t>heb.</w:t>
      </w:r>
      <w:proofErr w:type="spellEnd"/>
      <w:r w:rsidRPr="004E5696">
        <w:rPr>
          <w:rFonts w:asciiTheme="majorBidi" w:hAnsiTheme="majorBidi" w:cstheme="majorBidi"/>
          <w:sz w:val="24"/>
          <w:szCs w:val="24"/>
        </w:rPr>
        <w:t>).</w:t>
      </w:r>
    </w:p>
    <w:p w14:paraId="41BEEB93" w14:textId="77777777" w:rsidR="00CE3AE7" w:rsidRPr="004E5696" w:rsidRDefault="00CE3AE7" w:rsidP="00CE3AE7">
      <w:pPr>
        <w:pStyle w:val="FootnoteText"/>
        <w:bidi w:val="0"/>
        <w:spacing w:line="480" w:lineRule="auto"/>
        <w:contextualSpacing/>
        <w:jc w:val="both"/>
        <w:rPr>
          <w:rFonts w:asciiTheme="majorBidi" w:hAnsiTheme="majorBidi" w:cstheme="majorBidi"/>
          <w:sz w:val="24"/>
          <w:szCs w:val="24"/>
        </w:rPr>
      </w:pPr>
      <w:r w:rsidRPr="004E5696">
        <w:rPr>
          <w:rFonts w:asciiTheme="majorBidi" w:hAnsiTheme="majorBidi" w:cstheme="majorBidi"/>
          <w:sz w:val="24"/>
          <w:szCs w:val="24"/>
        </w:rPr>
        <w:t xml:space="preserve">Lasker, Daniel 1977 </w:t>
      </w:r>
      <w:r w:rsidRPr="004E5696">
        <w:rPr>
          <w:rFonts w:asciiTheme="majorBidi" w:hAnsiTheme="majorBidi" w:cstheme="majorBidi"/>
          <w:i/>
          <w:iCs/>
          <w:sz w:val="24"/>
          <w:szCs w:val="24"/>
        </w:rPr>
        <w:t>Jewish Philosophical Polemics against Christianity in the Middle Ages</w:t>
      </w:r>
      <w:r w:rsidRPr="004E5696">
        <w:rPr>
          <w:rFonts w:asciiTheme="majorBidi" w:hAnsiTheme="majorBidi" w:cstheme="majorBidi"/>
          <w:sz w:val="24"/>
          <w:szCs w:val="24"/>
        </w:rPr>
        <w:t xml:space="preserve"> , New York.</w:t>
      </w:r>
    </w:p>
    <w:p w14:paraId="54604BA1" w14:textId="77777777" w:rsidR="00CE3AE7" w:rsidRPr="004E5696" w:rsidRDefault="00CE3AE7" w:rsidP="00CE3AE7">
      <w:pPr>
        <w:bidi w:val="0"/>
        <w:spacing w:line="480" w:lineRule="auto"/>
        <w:contextualSpacing/>
        <w:jc w:val="both"/>
        <w:rPr>
          <w:rFonts w:asciiTheme="majorBidi" w:hAnsiTheme="majorBidi" w:cstheme="majorBidi"/>
          <w:sz w:val="24"/>
          <w:szCs w:val="24"/>
        </w:rPr>
      </w:pPr>
      <w:r w:rsidRPr="004E5696">
        <w:rPr>
          <w:rFonts w:asciiTheme="majorBidi" w:hAnsiTheme="majorBidi" w:cstheme="majorBidi"/>
          <w:sz w:val="24"/>
          <w:szCs w:val="24"/>
        </w:rPr>
        <w:t>Lasker Daniel 2007, Tradition and Innovation in Maimonides' attitude toward other religion, in: Jay M. Harris (ed.), Maimonides after 800 Years: Essays on Maimonides and his influence, Cambridge, MA 2007, 173- 177</w:t>
      </w:r>
    </w:p>
    <w:p w14:paraId="0D42488B" w14:textId="405A2026" w:rsidR="00CE3AE7" w:rsidRPr="004E5696" w:rsidRDefault="00CE3AE7" w:rsidP="007D41F6">
      <w:pPr>
        <w:bidi w:val="0"/>
        <w:spacing w:line="480" w:lineRule="auto"/>
        <w:contextualSpacing/>
        <w:jc w:val="both"/>
        <w:rPr>
          <w:rFonts w:asciiTheme="majorBidi" w:hAnsiTheme="majorBidi" w:cstheme="majorBidi"/>
          <w:sz w:val="24"/>
          <w:szCs w:val="24"/>
          <w:highlight w:val="yellow"/>
          <w:rtl/>
        </w:rPr>
      </w:pPr>
      <w:r w:rsidRPr="004E5696">
        <w:rPr>
          <w:rFonts w:asciiTheme="majorBidi" w:hAnsiTheme="majorBidi" w:cstheme="majorBidi"/>
          <w:sz w:val="24"/>
          <w:szCs w:val="24"/>
        </w:rPr>
        <w:t>Lazarus-</w:t>
      </w:r>
      <w:proofErr w:type="spellStart"/>
      <w:r w:rsidRPr="004E5696">
        <w:rPr>
          <w:rFonts w:asciiTheme="majorBidi" w:hAnsiTheme="majorBidi" w:cstheme="majorBidi"/>
          <w:sz w:val="24"/>
          <w:szCs w:val="24"/>
        </w:rPr>
        <w:t>Yafeh</w:t>
      </w:r>
      <w:proofErr w:type="spellEnd"/>
      <w:r w:rsidRPr="004E5696">
        <w:rPr>
          <w:rFonts w:asciiTheme="majorBidi" w:hAnsiTheme="majorBidi" w:cstheme="majorBidi"/>
          <w:sz w:val="24"/>
          <w:szCs w:val="24"/>
        </w:rPr>
        <w:t xml:space="preserve"> </w:t>
      </w:r>
      <w:proofErr w:type="spellStart"/>
      <w:r w:rsidRPr="004E5696">
        <w:rPr>
          <w:rFonts w:asciiTheme="majorBidi" w:hAnsiTheme="majorBidi" w:cstheme="majorBidi"/>
          <w:sz w:val="24"/>
          <w:szCs w:val="24"/>
        </w:rPr>
        <w:t>Hava</w:t>
      </w:r>
      <w:proofErr w:type="spellEnd"/>
      <w:r w:rsidRPr="004E5696">
        <w:rPr>
          <w:rFonts w:asciiTheme="majorBidi" w:hAnsiTheme="majorBidi" w:cstheme="majorBidi"/>
          <w:sz w:val="24"/>
          <w:szCs w:val="24"/>
        </w:rPr>
        <w:t xml:space="preserve">, 1990 </w:t>
      </w:r>
      <w:r w:rsidR="007D41F6">
        <w:rPr>
          <w:rFonts w:asciiTheme="majorBidi" w:hAnsiTheme="majorBidi" w:cstheme="majorBidi"/>
          <w:sz w:val="24"/>
          <w:szCs w:val="24"/>
        </w:rPr>
        <w:t xml:space="preserve">, "The contribution of a Jewish convert from Morocco to the Muslim polemic against the Jews and Judaism", </w:t>
      </w:r>
      <w:proofErr w:type="spellStart"/>
      <w:r w:rsidR="007D41F6">
        <w:rPr>
          <w:rFonts w:asciiTheme="majorBidi" w:hAnsiTheme="majorBidi" w:cstheme="majorBidi"/>
          <w:sz w:val="24"/>
          <w:szCs w:val="24"/>
        </w:rPr>
        <w:t>Pe'amim</w:t>
      </w:r>
      <w:proofErr w:type="spellEnd"/>
      <w:r w:rsidR="007D41F6">
        <w:rPr>
          <w:rFonts w:asciiTheme="majorBidi" w:hAnsiTheme="majorBidi" w:cstheme="majorBidi"/>
          <w:sz w:val="24"/>
          <w:szCs w:val="24"/>
        </w:rPr>
        <w:t xml:space="preserve"> 42 (1990), 83- 90.</w:t>
      </w:r>
      <w:r w:rsidRPr="004E5696">
        <w:rPr>
          <w:rFonts w:asciiTheme="majorBidi" w:hAnsiTheme="majorBidi" w:cstheme="majorBidi"/>
          <w:sz w:val="24"/>
          <w:szCs w:val="24"/>
        </w:rPr>
        <w:t xml:space="preserve"> </w:t>
      </w:r>
      <w:r w:rsidR="007D41F6" w:rsidRPr="007D41F6">
        <w:rPr>
          <w:rFonts w:asciiTheme="majorBidi" w:hAnsiTheme="majorBidi" w:cstheme="majorBidi"/>
          <w:sz w:val="24"/>
          <w:szCs w:val="24"/>
        </w:rPr>
        <w:t>(Heb.)</w:t>
      </w:r>
    </w:p>
    <w:p w14:paraId="7EA88BA1" w14:textId="77777777" w:rsidR="00CE3AE7" w:rsidRPr="004E5696" w:rsidRDefault="00CE3AE7" w:rsidP="00CE3AE7">
      <w:pPr>
        <w:pStyle w:val="FootnoteText"/>
        <w:bidi w:val="0"/>
        <w:spacing w:line="480" w:lineRule="auto"/>
        <w:contextualSpacing/>
        <w:jc w:val="both"/>
        <w:rPr>
          <w:rFonts w:asciiTheme="majorBidi" w:hAnsiTheme="majorBidi" w:cstheme="majorBidi"/>
          <w:sz w:val="24"/>
          <w:szCs w:val="24"/>
        </w:rPr>
      </w:pPr>
      <w:proofErr w:type="spellStart"/>
      <w:r w:rsidRPr="004E5696">
        <w:rPr>
          <w:rFonts w:asciiTheme="majorBidi" w:hAnsiTheme="majorBidi" w:cstheme="majorBidi"/>
          <w:sz w:val="24"/>
          <w:szCs w:val="24"/>
        </w:rPr>
        <w:t>Hava</w:t>
      </w:r>
      <w:proofErr w:type="spellEnd"/>
      <w:r w:rsidRPr="004E5696">
        <w:rPr>
          <w:rFonts w:asciiTheme="majorBidi" w:hAnsiTheme="majorBidi" w:cstheme="majorBidi"/>
          <w:sz w:val="24"/>
          <w:szCs w:val="24"/>
        </w:rPr>
        <w:t xml:space="preserve"> Lazarus-</w:t>
      </w:r>
      <w:proofErr w:type="spellStart"/>
      <w:r w:rsidRPr="004E5696">
        <w:rPr>
          <w:rFonts w:asciiTheme="majorBidi" w:hAnsiTheme="majorBidi" w:cstheme="majorBidi"/>
          <w:sz w:val="24"/>
          <w:szCs w:val="24"/>
        </w:rPr>
        <w:t>Yafeh</w:t>
      </w:r>
      <w:proofErr w:type="spellEnd"/>
      <w:r w:rsidRPr="004E5696">
        <w:rPr>
          <w:rFonts w:asciiTheme="majorBidi" w:hAnsiTheme="majorBidi" w:cstheme="majorBidi"/>
          <w:sz w:val="24"/>
          <w:szCs w:val="24"/>
        </w:rPr>
        <w:t xml:space="preserve"> </w:t>
      </w:r>
      <w:proofErr w:type="spellStart"/>
      <w:r w:rsidRPr="004E5696">
        <w:rPr>
          <w:rFonts w:asciiTheme="majorBidi" w:hAnsiTheme="majorBidi" w:cstheme="majorBidi"/>
          <w:sz w:val="24"/>
          <w:szCs w:val="24"/>
        </w:rPr>
        <w:t>Hava</w:t>
      </w:r>
      <w:proofErr w:type="spellEnd"/>
      <w:r w:rsidRPr="004E5696">
        <w:rPr>
          <w:rFonts w:asciiTheme="majorBidi" w:hAnsiTheme="majorBidi" w:cstheme="majorBidi"/>
          <w:sz w:val="24"/>
          <w:szCs w:val="24"/>
        </w:rPr>
        <w:t xml:space="preserve"> 1992, </w:t>
      </w:r>
      <w:proofErr w:type="spellStart"/>
      <w:r w:rsidRPr="004E5696">
        <w:rPr>
          <w:rFonts w:asciiTheme="majorBidi" w:hAnsiTheme="majorBidi" w:cstheme="majorBidi"/>
          <w:sz w:val="24"/>
          <w:szCs w:val="24"/>
        </w:rPr>
        <w:t>Interwined</w:t>
      </w:r>
      <w:proofErr w:type="spellEnd"/>
      <w:r w:rsidRPr="004E5696">
        <w:rPr>
          <w:rFonts w:asciiTheme="majorBidi" w:hAnsiTheme="majorBidi" w:cstheme="majorBidi"/>
          <w:sz w:val="24"/>
          <w:szCs w:val="24"/>
        </w:rPr>
        <w:t xml:space="preserve"> Worlds: Medieval Islam and Bible Criticism, Princeton, NJ 1992, 19-49</w:t>
      </w:r>
    </w:p>
    <w:p w14:paraId="23019368" w14:textId="77777777" w:rsidR="00CE3AE7" w:rsidRPr="004E5696" w:rsidRDefault="00CE3AE7" w:rsidP="00CE3AE7">
      <w:pPr>
        <w:pStyle w:val="FootnoteText"/>
        <w:bidi w:val="0"/>
        <w:spacing w:line="480" w:lineRule="auto"/>
        <w:contextualSpacing/>
        <w:jc w:val="both"/>
        <w:rPr>
          <w:rFonts w:asciiTheme="majorBidi" w:hAnsiTheme="majorBidi" w:cstheme="majorBidi"/>
          <w:sz w:val="24"/>
          <w:szCs w:val="24"/>
        </w:rPr>
      </w:pPr>
      <w:r w:rsidRPr="004E5696">
        <w:rPr>
          <w:rFonts w:asciiTheme="majorBidi" w:hAnsiTheme="majorBidi" w:cstheme="majorBidi"/>
          <w:sz w:val="24"/>
          <w:szCs w:val="24"/>
        </w:rPr>
        <w:lastRenderedPageBreak/>
        <w:t>Lazarus-</w:t>
      </w:r>
      <w:proofErr w:type="spellStart"/>
      <w:r w:rsidRPr="004E5696">
        <w:rPr>
          <w:rFonts w:asciiTheme="majorBidi" w:hAnsiTheme="majorBidi" w:cstheme="majorBidi"/>
          <w:sz w:val="24"/>
          <w:szCs w:val="24"/>
        </w:rPr>
        <w:t>Yafeh</w:t>
      </w:r>
      <w:proofErr w:type="spellEnd"/>
      <w:r w:rsidRPr="004E5696">
        <w:rPr>
          <w:rFonts w:asciiTheme="majorBidi" w:hAnsiTheme="majorBidi" w:cstheme="majorBidi"/>
          <w:sz w:val="24"/>
          <w:szCs w:val="24"/>
        </w:rPr>
        <w:t xml:space="preserve"> </w:t>
      </w:r>
      <w:proofErr w:type="spellStart"/>
      <w:r w:rsidRPr="004E5696">
        <w:rPr>
          <w:rFonts w:asciiTheme="majorBidi" w:hAnsiTheme="majorBidi" w:cstheme="majorBidi"/>
          <w:sz w:val="24"/>
          <w:szCs w:val="24"/>
        </w:rPr>
        <w:t>Hava</w:t>
      </w:r>
      <w:proofErr w:type="spellEnd"/>
      <w:r w:rsidRPr="004E5696">
        <w:rPr>
          <w:rFonts w:asciiTheme="majorBidi" w:hAnsiTheme="majorBidi" w:cstheme="majorBidi"/>
          <w:sz w:val="24"/>
          <w:szCs w:val="24"/>
        </w:rPr>
        <w:t xml:space="preserve"> et </w:t>
      </w:r>
      <w:proofErr w:type="spellStart"/>
      <w:r w:rsidRPr="004E5696">
        <w:rPr>
          <w:rFonts w:asciiTheme="majorBidi" w:hAnsiTheme="majorBidi" w:cstheme="majorBidi"/>
          <w:sz w:val="24"/>
          <w:szCs w:val="24"/>
        </w:rPr>
        <w:t>el</w:t>
      </w:r>
      <w:proofErr w:type="spellEnd"/>
      <w:r w:rsidRPr="004E5696">
        <w:rPr>
          <w:rFonts w:asciiTheme="majorBidi" w:hAnsiTheme="majorBidi" w:cstheme="majorBidi"/>
          <w:sz w:val="24"/>
          <w:szCs w:val="24"/>
        </w:rPr>
        <w:t xml:space="preserve"> (ed.), The </w:t>
      </w:r>
      <w:proofErr w:type="spellStart"/>
      <w:r w:rsidRPr="004E5696">
        <w:rPr>
          <w:rFonts w:asciiTheme="majorBidi" w:hAnsiTheme="majorBidi" w:cstheme="majorBidi"/>
          <w:sz w:val="24"/>
          <w:szCs w:val="24"/>
        </w:rPr>
        <w:t>Majilis</w:t>
      </w:r>
      <w:proofErr w:type="spellEnd"/>
      <w:r w:rsidRPr="004E5696">
        <w:rPr>
          <w:rFonts w:asciiTheme="majorBidi" w:hAnsiTheme="majorBidi" w:cstheme="majorBidi"/>
          <w:sz w:val="24"/>
          <w:szCs w:val="24"/>
        </w:rPr>
        <w:t xml:space="preserve">: interreligious encounters in medieval </w:t>
      </w:r>
      <w:proofErr w:type="spellStart"/>
      <w:r w:rsidRPr="004E5696">
        <w:rPr>
          <w:rFonts w:asciiTheme="majorBidi" w:hAnsiTheme="majorBidi" w:cstheme="majorBidi"/>
          <w:sz w:val="24"/>
          <w:szCs w:val="24"/>
        </w:rPr>
        <w:t>Isalam</w:t>
      </w:r>
      <w:proofErr w:type="spellEnd"/>
      <w:r w:rsidRPr="004E5696">
        <w:rPr>
          <w:rFonts w:asciiTheme="majorBidi" w:hAnsiTheme="majorBidi" w:cstheme="majorBidi"/>
          <w:sz w:val="24"/>
          <w:szCs w:val="24"/>
        </w:rPr>
        <w:t>, Wiesbaden 1999.</w:t>
      </w:r>
    </w:p>
    <w:p w14:paraId="0E80B043" w14:textId="4E196C3C" w:rsidR="00CE3AE7" w:rsidRPr="004E5696" w:rsidRDefault="00CE3AE7" w:rsidP="007D41F6">
      <w:pPr>
        <w:bidi w:val="0"/>
        <w:spacing w:line="480" w:lineRule="auto"/>
        <w:contextualSpacing/>
        <w:jc w:val="both"/>
        <w:rPr>
          <w:rFonts w:asciiTheme="majorBidi" w:hAnsiTheme="majorBidi" w:cstheme="majorBidi"/>
          <w:sz w:val="24"/>
          <w:szCs w:val="24"/>
        </w:rPr>
      </w:pPr>
      <w:proofErr w:type="spellStart"/>
      <w:r w:rsidRPr="004E5696">
        <w:rPr>
          <w:rFonts w:asciiTheme="majorBidi" w:hAnsiTheme="majorBidi" w:cstheme="majorBidi"/>
          <w:sz w:val="24"/>
          <w:szCs w:val="24"/>
        </w:rPr>
        <w:t>Limor</w:t>
      </w:r>
      <w:proofErr w:type="spellEnd"/>
      <w:r w:rsidRPr="004E5696">
        <w:rPr>
          <w:rFonts w:asciiTheme="majorBidi" w:hAnsiTheme="majorBidi" w:cstheme="majorBidi"/>
          <w:sz w:val="24"/>
          <w:szCs w:val="24"/>
        </w:rPr>
        <w:t>, Ora (1991),</w:t>
      </w:r>
      <w:r w:rsidR="007D41F6">
        <w:rPr>
          <w:rFonts w:asciiTheme="majorBidi" w:hAnsiTheme="majorBidi" w:cstheme="majorBidi" w:hint="cs"/>
          <w:sz w:val="24"/>
          <w:szCs w:val="24"/>
          <w:rtl/>
        </w:rPr>
        <w:t>"</w:t>
      </w:r>
      <w:r w:rsidR="007D41F6">
        <w:rPr>
          <w:rFonts w:asciiTheme="majorBidi" w:hAnsiTheme="majorBidi" w:cstheme="majorBidi" w:hint="cs"/>
          <w:sz w:val="24"/>
          <w:szCs w:val="24"/>
        </w:rPr>
        <w:t>R</w:t>
      </w:r>
      <w:r w:rsidR="007D41F6">
        <w:rPr>
          <w:rFonts w:asciiTheme="majorBidi" w:hAnsiTheme="majorBidi" w:cstheme="majorBidi"/>
          <w:sz w:val="24"/>
          <w:szCs w:val="24"/>
        </w:rPr>
        <w:t xml:space="preserve">eligious disputations in Mediterranean ports", </w:t>
      </w:r>
      <w:proofErr w:type="spellStart"/>
      <w:r w:rsidR="007D41F6">
        <w:rPr>
          <w:rFonts w:asciiTheme="majorBidi" w:hAnsiTheme="majorBidi" w:cstheme="majorBidi"/>
          <w:sz w:val="24"/>
          <w:szCs w:val="24"/>
        </w:rPr>
        <w:t>Pe'amim</w:t>
      </w:r>
      <w:proofErr w:type="spellEnd"/>
      <w:r w:rsidR="007D41F6">
        <w:rPr>
          <w:rFonts w:asciiTheme="majorBidi" w:hAnsiTheme="majorBidi" w:cstheme="majorBidi"/>
          <w:sz w:val="24"/>
          <w:szCs w:val="24"/>
        </w:rPr>
        <w:t xml:space="preserve"> 45 (1990), 32-44 (Heb.)</w:t>
      </w:r>
    </w:p>
    <w:p w14:paraId="79F6A5A5" w14:textId="716847A5" w:rsidR="00CE3AE7" w:rsidRPr="004E5696" w:rsidRDefault="00CE3AE7" w:rsidP="00CE3AE7">
      <w:pPr>
        <w:pStyle w:val="FootnoteText"/>
        <w:bidi w:val="0"/>
        <w:spacing w:line="480" w:lineRule="auto"/>
        <w:contextualSpacing/>
        <w:jc w:val="both"/>
        <w:rPr>
          <w:rFonts w:asciiTheme="majorBidi" w:hAnsiTheme="majorBidi" w:cstheme="majorBidi"/>
          <w:sz w:val="24"/>
          <w:szCs w:val="24"/>
          <w:highlight w:val="yellow"/>
          <w:rtl/>
        </w:rPr>
      </w:pPr>
      <w:proofErr w:type="spellStart"/>
      <w:r w:rsidRPr="004E5696">
        <w:rPr>
          <w:rFonts w:asciiTheme="majorBidi" w:hAnsiTheme="majorBidi" w:cstheme="majorBidi"/>
          <w:sz w:val="24"/>
          <w:szCs w:val="24"/>
        </w:rPr>
        <w:t>Lipiner</w:t>
      </w:r>
      <w:proofErr w:type="spellEnd"/>
      <w:r w:rsidRPr="004E5696">
        <w:rPr>
          <w:rFonts w:asciiTheme="majorBidi" w:hAnsiTheme="majorBidi" w:cstheme="majorBidi"/>
          <w:sz w:val="24"/>
          <w:szCs w:val="24"/>
        </w:rPr>
        <w:t xml:space="preserve">, </w:t>
      </w:r>
      <w:r w:rsidRPr="007D41F6">
        <w:rPr>
          <w:rFonts w:asciiTheme="majorBidi" w:hAnsiTheme="majorBidi" w:cstheme="majorBidi"/>
          <w:sz w:val="24"/>
          <w:szCs w:val="24"/>
        </w:rPr>
        <w:t>Eliyahu 1982, "</w:t>
      </w:r>
      <w:r w:rsidRPr="007D41F6">
        <w:rPr>
          <w:rFonts w:asciiTheme="majorBidi" w:hAnsiTheme="majorBidi" w:cstheme="majorBidi"/>
          <w:sz w:val="24"/>
          <w:szCs w:val="24"/>
          <w:rtl/>
        </w:rPr>
        <w:t>יהודי פאס במאה השש עשרה בעיניו של כרוניקאי פורטוגלי" יששכר בן עמי (עורך), מורשת יהודי ספרד והמזרח, ירושלים, 13-24.</w:t>
      </w:r>
      <w:r w:rsidR="007D41F6" w:rsidRPr="007D41F6">
        <w:rPr>
          <w:rFonts w:asciiTheme="majorBidi" w:hAnsiTheme="majorBidi" w:cstheme="majorBidi"/>
          <w:sz w:val="24"/>
          <w:szCs w:val="24"/>
        </w:rPr>
        <w:t xml:space="preserve">  The </w:t>
      </w:r>
      <w:proofErr w:type="spellStart"/>
      <w:r w:rsidR="007D41F6" w:rsidRPr="007D41F6">
        <w:rPr>
          <w:rFonts w:asciiTheme="majorBidi" w:hAnsiTheme="majorBidi" w:cstheme="majorBidi"/>
          <w:sz w:val="24"/>
          <w:szCs w:val="24"/>
        </w:rPr>
        <w:t>Sepharadi</w:t>
      </w:r>
      <w:proofErr w:type="spellEnd"/>
      <w:r w:rsidR="007D41F6" w:rsidRPr="007D41F6">
        <w:rPr>
          <w:rFonts w:asciiTheme="majorBidi" w:hAnsiTheme="majorBidi" w:cstheme="majorBidi"/>
          <w:sz w:val="24"/>
          <w:szCs w:val="24"/>
        </w:rPr>
        <w:t xml:space="preserve"> and Oriental Jewish heritage studies, ed. Issachar Ben-Ami, Jerusalem 1982, </w:t>
      </w:r>
      <w:proofErr w:type="spellStart"/>
      <w:r w:rsidR="007D41F6" w:rsidRPr="007D41F6">
        <w:rPr>
          <w:rFonts w:asciiTheme="majorBidi" w:hAnsiTheme="majorBidi" w:cstheme="majorBidi"/>
          <w:sz w:val="24"/>
          <w:szCs w:val="24"/>
        </w:rPr>
        <w:t>Magnes</w:t>
      </w:r>
      <w:proofErr w:type="spellEnd"/>
      <w:r w:rsidR="007D41F6" w:rsidRPr="007D41F6">
        <w:rPr>
          <w:rFonts w:asciiTheme="majorBidi" w:hAnsiTheme="majorBidi" w:cstheme="majorBidi"/>
          <w:sz w:val="24"/>
          <w:szCs w:val="24"/>
        </w:rPr>
        <w:t xml:space="preserve"> Press, 13- 24. (Heb.)</w:t>
      </w:r>
    </w:p>
    <w:p w14:paraId="063DAAB3" w14:textId="77777777" w:rsidR="00CE3AE7" w:rsidRPr="004E5696" w:rsidRDefault="00CE3AE7" w:rsidP="00CE3AE7">
      <w:pPr>
        <w:bidi w:val="0"/>
        <w:spacing w:line="480" w:lineRule="auto"/>
        <w:contextualSpacing/>
        <w:jc w:val="both"/>
        <w:rPr>
          <w:rFonts w:asciiTheme="majorBidi" w:hAnsiTheme="majorBidi" w:cstheme="majorBidi"/>
          <w:sz w:val="24"/>
          <w:szCs w:val="24"/>
        </w:rPr>
      </w:pPr>
      <w:r w:rsidRPr="004E5696">
        <w:rPr>
          <w:rFonts w:asciiTheme="majorBidi" w:hAnsiTheme="majorBidi" w:cstheme="majorBidi"/>
          <w:sz w:val="24"/>
          <w:szCs w:val="24"/>
        </w:rPr>
        <w:t xml:space="preserve">Mazuz, </w:t>
      </w:r>
      <w:proofErr w:type="spellStart"/>
      <w:r w:rsidRPr="004E5696">
        <w:rPr>
          <w:rFonts w:asciiTheme="majorBidi" w:hAnsiTheme="majorBidi" w:cstheme="majorBidi"/>
          <w:sz w:val="24"/>
          <w:szCs w:val="24"/>
        </w:rPr>
        <w:t>Haggi</w:t>
      </w:r>
      <w:proofErr w:type="spellEnd"/>
      <w:r w:rsidRPr="004E5696">
        <w:rPr>
          <w:rFonts w:asciiTheme="majorBidi" w:hAnsiTheme="majorBidi" w:cstheme="majorBidi"/>
          <w:sz w:val="24"/>
          <w:szCs w:val="24"/>
        </w:rPr>
        <w:t xml:space="preserve">   </w:t>
      </w:r>
      <w:proofErr w:type="spellStart"/>
      <w:r w:rsidRPr="004E5696">
        <w:rPr>
          <w:rFonts w:asciiTheme="majorBidi" w:hAnsiTheme="majorBidi" w:cstheme="majorBidi"/>
          <w:sz w:val="24"/>
          <w:szCs w:val="24"/>
        </w:rPr>
        <w:t>2016,"Additional</w:t>
      </w:r>
      <w:proofErr w:type="spellEnd"/>
      <w:r w:rsidRPr="004E5696">
        <w:rPr>
          <w:rFonts w:asciiTheme="majorBidi" w:hAnsiTheme="majorBidi" w:cstheme="majorBidi"/>
          <w:sz w:val="24"/>
          <w:szCs w:val="24"/>
        </w:rPr>
        <w:t xml:space="preserve"> Contribution of </w:t>
      </w:r>
      <w:proofErr w:type="spellStart"/>
      <w:r w:rsidR="00596975">
        <w:rPr>
          <w:rFonts w:asciiTheme="majorBidi" w:hAnsiTheme="majorBidi" w:cstheme="majorBidi"/>
          <w:sz w:val="24"/>
          <w:szCs w:val="24"/>
          <w:highlight w:val="magenta"/>
        </w:rPr>
        <w:t>ʿ</w:t>
      </w:r>
      <w:r w:rsidR="00596975" w:rsidRPr="002F1009">
        <w:rPr>
          <w:rFonts w:asciiTheme="majorBidi" w:hAnsiTheme="majorBidi" w:cstheme="majorBidi"/>
          <w:sz w:val="24"/>
          <w:szCs w:val="24"/>
          <w:highlight w:val="magenta"/>
        </w:rPr>
        <w:t>Abd</w:t>
      </w:r>
      <w:proofErr w:type="spellEnd"/>
      <w:r w:rsidR="00596975" w:rsidRPr="002F1009">
        <w:rPr>
          <w:rFonts w:asciiTheme="majorBidi" w:hAnsiTheme="majorBidi" w:cstheme="majorBidi"/>
          <w:sz w:val="24"/>
          <w:szCs w:val="24"/>
          <w:highlight w:val="magenta"/>
        </w:rPr>
        <w:t xml:space="preserve"> al-</w:t>
      </w:r>
      <w:proofErr w:type="spellStart"/>
      <w:r w:rsidR="00596975">
        <w:rPr>
          <w:rFonts w:asciiTheme="majorBidi" w:hAnsiTheme="majorBidi" w:cstheme="majorBidi"/>
          <w:sz w:val="24"/>
          <w:szCs w:val="24"/>
          <w:highlight w:val="magenta"/>
        </w:rPr>
        <w:t>Ḥ</w:t>
      </w:r>
      <w:r w:rsidR="00596975" w:rsidRPr="002F1009">
        <w:rPr>
          <w:rFonts w:asciiTheme="majorBidi" w:hAnsiTheme="majorBidi" w:cstheme="majorBidi"/>
          <w:sz w:val="24"/>
          <w:szCs w:val="24"/>
          <w:highlight w:val="magenta"/>
        </w:rPr>
        <w:t>aqq</w:t>
      </w:r>
      <w:proofErr w:type="spellEnd"/>
      <w:r w:rsidR="00596975" w:rsidRPr="002F1009">
        <w:rPr>
          <w:rFonts w:asciiTheme="majorBidi" w:hAnsiTheme="majorBidi" w:cstheme="majorBidi"/>
          <w:sz w:val="24"/>
          <w:szCs w:val="24"/>
          <w:highlight w:val="magenta"/>
        </w:rPr>
        <w:t xml:space="preserve"> al-</w:t>
      </w:r>
      <w:proofErr w:type="spellStart"/>
      <w:r w:rsidR="00596975">
        <w:rPr>
          <w:rFonts w:asciiTheme="majorBidi" w:hAnsiTheme="majorBidi" w:cstheme="majorBidi"/>
          <w:sz w:val="24"/>
          <w:szCs w:val="24"/>
          <w:highlight w:val="magenta"/>
        </w:rPr>
        <w:t>ʾ</w:t>
      </w:r>
      <w:r w:rsidR="00596975" w:rsidRPr="002F1009">
        <w:rPr>
          <w:rFonts w:asciiTheme="majorBidi" w:hAnsiTheme="majorBidi" w:cstheme="majorBidi"/>
          <w:sz w:val="24"/>
          <w:szCs w:val="24"/>
          <w:highlight w:val="magenta"/>
        </w:rPr>
        <w:t>Isl</w:t>
      </w:r>
      <w:r w:rsidR="00596975">
        <w:rPr>
          <w:rFonts w:asciiTheme="majorBidi" w:hAnsiTheme="majorBidi" w:cstheme="majorBidi"/>
          <w:sz w:val="24"/>
          <w:szCs w:val="24"/>
          <w:highlight w:val="magenta"/>
        </w:rPr>
        <w:t>ā</w:t>
      </w:r>
      <w:r w:rsidR="00596975" w:rsidRPr="002F1009">
        <w:rPr>
          <w:rFonts w:asciiTheme="majorBidi" w:hAnsiTheme="majorBidi" w:cstheme="majorBidi"/>
          <w:sz w:val="24"/>
          <w:szCs w:val="24"/>
          <w:highlight w:val="magenta"/>
        </w:rPr>
        <w:t>m</w:t>
      </w:r>
      <w:r w:rsidR="00596975">
        <w:rPr>
          <w:rFonts w:asciiTheme="majorBidi" w:hAnsiTheme="majorBidi" w:cstheme="majorBidi"/>
          <w:sz w:val="24"/>
          <w:szCs w:val="24"/>
          <w:highlight w:val="magenta"/>
        </w:rPr>
        <w:t>ī</w:t>
      </w:r>
      <w:proofErr w:type="spellEnd"/>
      <w:r w:rsidR="00596975" w:rsidRPr="004E5696">
        <w:rPr>
          <w:rFonts w:asciiTheme="majorBidi" w:hAnsiTheme="majorBidi" w:cstheme="majorBidi"/>
          <w:sz w:val="24"/>
          <w:szCs w:val="24"/>
        </w:rPr>
        <w:t xml:space="preserve"> </w:t>
      </w:r>
      <w:r w:rsidRPr="004E5696">
        <w:rPr>
          <w:rFonts w:asciiTheme="majorBidi" w:hAnsiTheme="majorBidi" w:cstheme="majorBidi"/>
          <w:sz w:val="24"/>
          <w:szCs w:val="24"/>
        </w:rPr>
        <w:t>to the Muslim-Jewish Polemic", Al-</w:t>
      </w:r>
      <w:proofErr w:type="spellStart"/>
      <w:r w:rsidRPr="004E5696">
        <w:rPr>
          <w:rFonts w:asciiTheme="majorBidi" w:hAnsiTheme="majorBidi" w:cstheme="majorBidi"/>
          <w:sz w:val="24"/>
          <w:szCs w:val="24"/>
        </w:rPr>
        <w:t>Qantara</w:t>
      </w:r>
      <w:proofErr w:type="spellEnd"/>
      <w:r w:rsidRPr="004E5696">
        <w:rPr>
          <w:rFonts w:asciiTheme="majorBidi" w:hAnsiTheme="majorBidi" w:cstheme="majorBidi"/>
          <w:sz w:val="24"/>
          <w:szCs w:val="24"/>
        </w:rPr>
        <w:t xml:space="preserve"> XXXVII (2016), 111-128.</w:t>
      </w:r>
    </w:p>
    <w:p w14:paraId="06CA3CF8" w14:textId="77777777" w:rsidR="00CE3AE7" w:rsidRPr="004E5696" w:rsidRDefault="00CE3AE7" w:rsidP="00CE3AE7">
      <w:pPr>
        <w:bidi w:val="0"/>
        <w:spacing w:line="480" w:lineRule="auto"/>
        <w:contextualSpacing/>
        <w:jc w:val="both"/>
        <w:rPr>
          <w:rFonts w:asciiTheme="majorBidi" w:hAnsiTheme="majorBidi" w:cstheme="majorBidi"/>
          <w:sz w:val="24"/>
          <w:szCs w:val="24"/>
        </w:rPr>
      </w:pPr>
      <w:r w:rsidRPr="004E5696">
        <w:rPr>
          <w:rFonts w:asciiTheme="majorBidi" w:hAnsiTheme="majorBidi" w:cstheme="majorBidi"/>
          <w:sz w:val="24"/>
          <w:szCs w:val="24"/>
        </w:rPr>
        <w:t xml:space="preserve">Mazuz, </w:t>
      </w:r>
      <w:proofErr w:type="spellStart"/>
      <w:r w:rsidRPr="004E5696">
        <w:rPr>
          <w:rFonts w:asciiTheme="majorBidi" w:hAnsiTheme="majorBidi" w:cstheme="majorBidi"/>
          <w:sz w:val="24"/>
          <w:szCs w:val="24"/>
        </w:rPr>
        <w:t>Haggi</w:t>
      </w:r>
      <w:proofErr w:type="spellEnd"/>
      <w:r w:rsidRPr="004E5696">
        <w:rPr>
          <w:rFonts w:asciiTheme="majorBidi" w:hAnsiTheme="majorBidi" w:cstheme="majorBidi"/>
          <w:sz w:val="24"/>
          <w:szCs w:val="24"/>
        </w:rPr>
        <w:t xml:space="preserve">, </w:t>
      </w:r>
      <w:r w:rsidRPr="00596975">
        <w:rPr>
          <w:rFonts w:asciiTheme="majorBidi" w:hAnsiTheme="majorBidi" w:cstheme="majorBidi"/>
          <w:sz w:val="24"/>
          <w:szCs w:val="24"/>
          <w:highlight w:val="yellow"/>
        </w:rPr>
        <w:t>20187</w:t>
      </w:r>
      <w:r w:rsidRPr="004E5696">
        <w:rPr>
          <w:rFonts w:asciiTheme="majorBidi" w:hAnsiTheme="majorBidi" w:cstheme="majorBidi"/>
          <w:sz w:val="24"/>
          <w:szCs w:val="24"/>
        </w:rPr>
        <w:t xml:space="preserve"> "</w:t>
      </w:r>
      <w:r w:rsidRPr="002F1009">
        <w:rPr>
          <w:rFonts w:asciiTheme="majorBidi" w:hAnsiTheme="majorBidi" w:cstheme="majorBidi"/>
          <w:sz w:val="24"/>
          <w:szCs w:val="24"/>
          <w:highlight w:val="magenta"/>
        </w:rPr>
        <w:t>Abd al-Haqq al-Islami</w:t>
      </w:r>
      <w:r w:rsidRPr="004E5696">
        <w:rPr>
          <w:rFonts w:asciiTheme="majorBidi" w:hAnsiTheme="majorBidi" w:cstheme="majorBidi"/>
          <w:sz w:val="24"/>
          <w:szCs w:val="24"/>
        </w:rPr>
        <w:t xml:space="preserve">: An Independent-Minded Polemicist or a Mimic </w:t>
      </w:r>
      <w:proofErr w:type="gramStart"/>
      <w:r w:rsidRPr="004E5696">
        <w:rPr>
          <w:rFonts w:asciiTheme="majorBidi" w:hAnsiTheme="majorBidi" w:cstheme="majorBidi"/>
          <w:sz w:val="24"/>
          <w:szCs w:val="24"/>
        </w:rPr>
        <w:t>oh</w:t>
      </w:r>
      <w:proofErr w:type="gramEnd"/>
      <w:r w:rsidRPr="004E5696">
        <w:rPr>
          <w:rFonts w:asciiTheme="majorBidi" w:hAnsiTheme="majorBidi" w:cstheme="majorBidi"/>
          <w:sz w:val="24"/>
          <w:szCs w:val="24"/>
        </w:rPr>
        <w:t xml:space="preserve"> His Predecessors?", Wiener </w:t>
      </w:r>
      <w:proofErr w:type="spellStart"/>
      <w:r w:rsidRPr="004E5696">
        <w:rPr>
          <w:rFonts w:asciiTheme="majorBidi" w:hAnsiTheme="majorBidi" w:cstheme="majorBidi"/>
          <w:sz w:val="24"/>
          <w:szCs w:val="24"/>
        </w:rPr>
        <w:t>Zeitschrift</w:t>
      </w:r>
      <w:proofErr w:type="spellEnd"/>
      <w:r w:rsidRPr="004E5696">
        <w:rPr>
          <w:rFonts w:asciiTheme="majorBidi" w:hAnsiTheme="majorBidi" w:cstheme="majorBidi"/>
          <w:sz w:val="24"/>
          <w:szCs w:val="24"/>
        </w:rPr>
        <w:t xml:space="preserve"> fur die Kunde des </w:t>
      </w:r>
      <w:proofErr w:type="spellStart"/>
      <w:r w:rsidRPr="004E5696">
        <w:rPr>
          <w:rFonts w:asciiTheme="majorBidi" w:hAnsiTheme="majorBidi" w:cstheme="majorBidi"/>
          <w:sz w:val="24"/>
          <w:szCs w:val="24"/>
        </w:rPr>
        <w:t>Morgenlandes</w:t>
      </w:r>
      <w:proofErr w:type="spellEnd"/>
      <w:r w:rsidRPr="004E5696">
        <w:rPr>
          <w:rFonts w:asciiTheme="majorBidi" w:hAnsiTheme="majorBidi" w:cstheme="majorBidi"/>
          <w:sz w:val="24"/>
          <w:szCs w:val="24"/>
        </w:rPr>
        <w:t xml:space="preserve"> 107 (2017), 179- 190. </w:t>
      </w:r>
    </w:p>
    <w:p w14:paraId="1791A274" w14:textId="1F408952" w:rsidR="00CE3AE7" w:rsidRPr="004E5696" w:rsidRDefault="00CE3AE7" w:rsidP="007D41F6">
      <w:pPr>
        <w:bidi w:val="0"/>
        <w:spacing w:line="480" w:lineRule="auto"/>
        <w:contextualSpacing/>
        <w:jc w:val="both"/>
        <w:rPr>
          <w:rFonts w:asciiTheme="majorBidi" w:hAnsiTheme="majorBidi" w:cstheme="majorBidi"/>
          <w:sz w:val="24"/>
          <w:szCs w:val="24"/>
        </w:rPr>
      </w:pPr>
      <w:r w:rsidRPr="004E5696">
        <w:rPr>
          <w:rFonts w:asciiTheme="majorBidi" w:hAnsiTheme="majorBidi" w:cstheme="majorBidi"/>
          <w:sz w:val="24"/>
          <w:szCs w:val="24"/>
        </w:rPr>
        <w:t xml:space="preserve">Mazuz </w:t>
      </w:r>
      <w:proofErr w:type="spellStart"/>
      <w:r w:rsidRPr="004E5696">
        <w:rPr>
          <w:rFonts w:asciiTheme="majorBidi" w:hAnsiTheme="majorBidi" w:cstheme="majorBidi"/>
          <w:sz w:val="24"/>
          <w:szCs w:val="24"/>
        </w:rPr>
        <w:t>Haggi</w:t>
      </w:r>
      <w:proofErr w:type="spellEnd"/>
      <w:r w:rsidRPr="004E5696">
        <w:rPr>
          <w:rFonts w:asciiTheme="majorBidi" w:hAnsiTheme="majorBidi" w:cstheme="majorBidi"/>
          <w:sz w:val="24"/>
          <w:szCs w:val="24"/>
        </w:rPr>
        <w:t xml:space="preserve"> 2018 </w:t>
      </w:r>
      <w:r w:rsidR="007D41F6">
        <w:rPr>
          <w:rFonts w:asciiTheme="majorBidi" w:hAnsiTheme="majorBidi" w:cstheme="majorBidi"/>
          <w:sz w:val="24"/>
          <w:szCs w:val="24"/>
        </w:rPr>
        <w:t xml:space="preserve">, "Polemic Aspect with Islam in the Seventh </w:t>
      </w:r>
      <w:proofErr w:type="spellStart"/>
      <w:r w:rsidR="007D41F6">
        <w:rPr>
          <w:rFonts w:asciiTheme="majorBidi" w:hAnsiTheme="majorBidi" w:cstheme="majorBidi"/>
          <w:sz w:val="24"/>
          <w:szCs w:val="24"/>
        </w:rPr>
        <w:t>Maqamah</w:t>
      </w:r>
      <w:proofErr w:type="spellEnd"/>
      <w:r w:rsidR="007D41F6">
        <w:rPr>
          <w:rFonts w:asciiTheme="majorBidi" w:hAnsiTheme="majorBidi" w:cstheme="majorBidi"/>
          <w:sz w:val="24"/>
          <w:szCs w:val="24"/>
        </w:rPr>
        <w:t xml:space="preserve"> of Sefer Ha-Musar", Tema 15 (2018), </w:t>
      </w:r>
      <w:r w:rsidR="00633C90">
        <w:rPr>
          <w:rFonts w:asciiTheme="majorBidi" w:hAnsiTheme="majorBidi" w:cstheme="majorBidi"/>
          <w:sz w:val="24"/>
          <w:szCs w:val="24"/>
        </w:rPr>
        <w:t>67-80. (Heb.)</w:t>
      </w:r>
    </w:p>
    <w:p w14:paraId="491203FF" w14:textId="77777777" w:rsidR="00CE3AE7" w:rsidRDefault="00CE3AE7" w:rsidP="00CE3AE7">
      <w:pPr>
        <w:bidi w:val="0"/>
        <w:spacing w:line="480" w:lineRule="auto"/>
        <w:contextualSpacing/>
        <w:jc w:val="both"/>
        <w:rPr>
          <w:rFonts w:asciiTheme="majorBidi" w:hAnsiTheme="majorBidi" w:cstheme="majorBidi"/>
          <w:sz w:val="24"/>
          <w:szCs w:val="24"/>
        </w:rPr>
      </w:pPr>
      <w:r w:rsidRPr="004E5696">
        <w:rPr>
          <w:rFonts w:asciiTheme="majorBidi" w:hAnsiTheme="majorBidi" w:cstheme="majorBidi"/>
          <w:sz w:val="24"/>
          <w:szCs w:val="24"/>
        </w:rPr>
        <w:t xml:space="preserve">Mazuz </w:t>
      </w:r>
      <w:proofErr w:type="spellStart"/>
      <w:r w:rsidRPr="004E5696">
        <w:rPr>
          <w:rFonts w:asciiTheme="majorBidi" w:hAnsiTheme="majorBidi" w:cstheme="majorBidi"/>
          <w:sz w:val="24"/>
          <w:szCs w:val="24"/>
        </w:rPr>
        <w:t>Haggi</w:t>
      </w:r>
      <w:proofErr w:type="spellEnd"/>
      <w:r w:rsidRPr="004E5696">
        <w:rPr>
          <w:rFonts w:asciiTheme="majorBidi" w:hAnsiTheme="majorBidi" w:cstheme="majorBidi"/>
          <w:sz w:val="24"/>
          <w:szCs w:val="24"/>
        </w:rPr>
        <w:t xml:space="preserve"> 2021, Jewish-Muslim Polemics, in: Phil Lieberman (ed.), Cambridge History of Judaism, Volume 5. The Medieval Period: Jews in Islamic Lands, Cambridge 2021, 946-974.</w:t>
      </w:r>
    </w:p>
    <w:p w14:paraId="53302EE5" w14:textId="77777777" w:rsidR="00CE3AE7" w:rsidRDefault="00CE3AE7" w:rsidP="00CE3AE7">
      <w:pPr>
        <w:bidi w:val="0"/>
        <w:spacing w:line="480" w:lineRule="auto"/>
        <w:contextualSpacing/>
        <w:jc w:val="both"/>
        <w:rPr>
          <w:rFonts w:asciiTheme="majorBidi" w:hAnsiTheme="majorBidi" w:cstheme="majorBidi"/>
          <w:sz w:val="24"/>
          <w:szCs w:val="24"/>
        </w:rPr>
      </w:pPr>
      <w:r w:rsidRPr="004E5696">
        <w:rPr>
          <w:rFonts w:asciiTheme="majorBidi" w:hAnsiTheme="majorBidi" w:cstheme="majorBidi"/>
          <w:sz w:val="24"/>
          <w:szCs w:val="24"/>
        </w:rPr>
        <w:t xml:space="preserve">Ohana Michal 2018, “The Jewish-Christian Polemics in the sermons of R. </w:t>
      </w:r>
      <w:proofErr w:type="spellStart"/>
      <w:r w:rsidRPr="004E5696">
        <w:rPr>
          <w:rFonts w:asciiTheme="majorBidi" w:hAnsiTheme="majorBidi" w:cstheme="majorBidi"/>
          <w:sz w:val="24"/>
          <w:szCs w:val="24"/>
        </w:rPr>
        <w:t>Shaul</w:t>
      </w:r>
      <w:proofErr w:type="spellEnd"/>
      <w:r w:rsidRPr="004E5696">
        <w:rPr>
          <w:rFonts w:asciiTheme="majorBidi" w:hAnsiTheme="majorBidi" w:cstheme="majorBidi"/>
          <w:sz w:val="24"/>
          <w:szCs w:val="24"/>
        </w:rPr>
        <w:t xml:space="preserve"> </w:t>
      </w:r>
      <w:proofErr w:type="spellStart"/>
      <w:r w:rsidRPr="004E5696">
        <w:rPr>
          <w:rFonts w:asciiTheme="majorBidi" w:hAnsiTheme="majorBidi" w:cstheme="majorBidi"/>
          <w:sz w:val="24"/>
          <w:szCs w:val="24"/>
        </w:rPr>
        <w:t>Serero</w:t>
      </w:r>
      <w:proofErr w:type="spellEnd"/>
      <w:r w:rsidRPr="004E5696">
        <w:rPr>
          <w:rFonts w:asciiTheme="majorBidi" w:hAnsiTheme="majorBidi" w:cstheme="majorBidi"/>
          <w:sz w:val="24"/>
          <w:szCs w:val="24"/>
        </w:rPr>
        <w:t xml:space="preserve"> of Fes (1566–1655),” Entangled Religions 6 (2018), 124- 161.</w:t>
      </w:r>
    </w:p>
    <w:p w14:paraId="7A83D830" w14:textId="77777777" w:rsidR="00CE3AE7" w:rsidRDefault="00CE3AE7" w:rsidP="00CE3AE7">
      <w:pPr>
        <w:bidi w:val="0"/>
        <w:spacing w:line="480" w:lineRule="auto"/>
        <w:contextualSpacing/>
        <w:jc w:val="both"/>
        <w:rPr>
          <w:rFonts w:asciiTheme="majorBidi" w:hAnsiTheme="majorBidi" w:cstheme="majorBidi"/>
          <w:sz w:val="24"/>
          <w:szCs w:val="24"/>
        </w:rPr>
      </w:pPr>
      <w:r w:rsidRPr="004E5696">
        <w:rPr>
          <w:rFonts w:asciiTheme="majorBidi" w:hAnsiTheme="majorBidi" w:cstheme="majorBidi"/>
          <w:sz w:val="24"/>
          <w:szCs w:val="24"/>
        </w:rPr>
        <w:t xml:space="preserve">Ohana Michal, Studies in the thought of R. </w:t>
      </w:r>
      <w:proofErr w:type="spellStart"/>
      <w:r w:rsidRPr="004E5696">
        <w:rPr>
          <w:rFonts w:asciiTheme="majorBidi" w:hAnsiTheme="majorBidi" w:cstheme="majorBidi"/>
          <w:sz w:val="24"/>
          <w:szCs w:val="24"/>
        </w:rPr>
        <w:t>Shaul</w:t>
      </w:r>
      <w:proofErr w:type="spellEnd"/>
      <w:r w:rsidRPr="004E5696">
        <w:rPr>
          <w:rFonts w:asciiTheme="majorBidi" w:hAnsiTheme="majorBidi" w:cstheme="majorBidi"/>
          <w:sz w:val="24"/>
          <w:szCs w:val="24"/>
        </w:rPr>
        <w:t xml:space="preserve"> </w:t>
      </w:r>
      <w:proofErr w:type="spellStart"/>
      <w:r w:rsidRPr="004E5696">
        <w:rPr>
          <w:rFonts w:asciiTheme="majorBidi" w:hAnsiTheme="majorBidi" w:cstheme="majorBidi"/>
          <w:sz w:val="24"/>
          <w:szCs w:val="24"/>
        </w:rPr>
        <w:t>Serero</w:t>
      </w:r>
      <w:proofErr w:type="spellEnd"/>
      <w:r w:rsidRPr="004E5696">
        <w:rPr>
          <w:rFonts w:asciiTheme="majorBidi" w:hAnsiTheme="majorBidi" w:cstheme="majorBidi"/>
          <w:sz w:val="24"/>
          <w:szCs w:val="24"/>
        </w:rPr>
        <w:t>- A Chapter in the History of Jewish Thought in Fez, Ramat-Gan 2021. (Heb)</w:t>
      </w:r>
    </w:p>
    <w:p w14:paraId="2F0990D7" w14:textId="77777777" w:rsidR="00CE3AE7" w:rsidRPr="004E5696" w:rsidRDefault="00CE3AE7" w:rsidP="00CE3AE7">
      <w:pPr>
        <w:bidi w:val="0"/>
        <w:spacing w:line="480" w:lineRule="auto"/>
        <w:contextualSpacing/>
        <w:jc w:val="both"/>
        <w:rPr>
          <w:rFonts w:asciiTheme="majorBidi" w:hAnsiTheme="majorBidi" w:cstheme="majorBidi"/>
          <w:sz w:val="24"/>
          <w:szCs w:val="24"/>
        </w:rPr>
      </w:pPr>
      <w:r w:rsidRPr="004E5696">
        <w:rPr>
          <w:rFonts w:asciiTheme="majorBidi" w:hAnsiTheme="majorBidi" w:cstheme="majorBidi"/>
          <w:sz w:val="24"/>
          <w:szCs w:val="24"/>
        </w:rPr>
        <w:t xml:space="preserve">Ohana, Michal 2024, </w:t>
      </w:r>
      <w:proofErr w:type="spellStart"/>
      <w:r w:rsidRPr="004E5696">
        <w:rPr>
          <w:rFonts w:asciiTheme="majorBidi" w:hAnsiTheme="majorBidi" w:cstheme="majorBidi"/>
          <w:sz w:val="24"/>
          <w:szCs w:val="24"/>
        </w:rPr>
        <w:t>Meshovah</w:t>
      </w:r>
      <w:proofErr w:type="spellEnd"/>
      <w:r w:rsidRPr="004E5696">
        <w:rPr>
          <w:rFonts w:asciiTheme="majorBidi" w:hAnsiTheme="majorBidi" w:cstheme="majorBidi"/>
          <w:sz w:val="24"/>
          <w:szCs w:val="24"/>
        </w:rPr>
        <w:t xml:space="preserve"> </w:t>
      </w:r>
      <w:proofErr w:type="spellStart"/>
      <w:r w:rsidRPr="004E5696">
        <w:rPr>
          <w:rFonts w:asciiTheme="majorBidi" w:hAnsiTheme="majorBidi" w:cstheme="majorBidi"/>
          <w:sz w:val="24"/>
          <w:szCs w:val="24"/>
        </w:rPr>
        <w:t>Nizahat</w:t>
      </w:r>
      <w:proofErr w:type="spellEnd"/>
      <w:r w:rsidRPr="004E5696">
        <w:rPr>
          <w:rFonts w:asciiTheme="majorBidi" w:hAnsiTheme="majorBidi" w:cstheme="majorBidi"/>
          <w:sz w:val="24"/>
          <w:szCs w:val="24"/>
        </w:rPr>
        <w:t xml:space="preserve">: Jewish-Christian Polemics in Kaf </w:t>
      </w:r>
      <w:proofErr w:type="spellStart"/>
      <w:r w:rsidRPr="004E5696">
        <w:rPr>
          <w:rFonts w:asciiTheme="majorBidi" w:hAnsiTheme="majorBidi" w:cstheme="majorBidi"/>
          <w:sz w:val="24"/>
          <w:szCs w:val="24"/>
        </w:rPr>
        <w:t>Naki</w:t>
      </w:r>
      <w:proofErr w:type="spellEnd"/>
      <w:r w:rsidRPr="004E5696">
        <w:rPr>
          <w:rFonts w:asciiTheme="majorBidi" w:hAnsiTheme="majorBidi" w:cstheme="majorBidi"/>
          <w:sz w:val="24"/>
          <w:szCs w:val="24"/>
        </w:rPr>
        <w:t xml:space="preserve"> by R. Khalifa Ben Malka (1650?- 175?) of Agadir", forthcoming JSS 2024.</w:t>
      </w:r>
    </w:p>
    <w:p w14:paraId="1D06550F" w14:textId="77777777" w:rsidR="00CE3AE7" w:rsidRPr="004E5696" w:rsidRDefault="00CE3AE7" w:rsidP="002F1009">
      <w:pPr>
        <w:bidi w:val="0"/>
        <w:spacing w:line="480" w:lineRule="auto"/>
        <w:contextualSpacing/>
        <w:jc w:val="both"/>
        <w:rPr>
          <w:rFonts w:asciiTheme="majorBidi" w:hAnsiTheme="majorBidi" w:cstheme="majorBidi"/>
          <w:sz w:val="24"/>
          <w:szCs w:val="24"/>
        </w:rPr>
      </w:pPr>
      <w:proofErr w:type="spellStart"/>
      <w:r w:rsidRPr="004E5696">
        <w:rPr>
          <w:rFonts w:asciiTheme="majorBidi" w:hAnsiTheme="majorBidi" w:cstheme="majorBidi"/>
          <w:sz w:val="24"/>
          <w:szCs w:val="24"/>
        </w:rPr>
        <w:t>Perlmann</w:t>
      </w:r>
      <w:proofErr w:type="spellEnd"/>
      <w:r w:rsidRPr="004E5696">
        <w:rPr>
          <w:rFonts w:asciiTheme="majorBidi" w:hAnsiTheme="majorBidi" w:cstheme="majorBidi"/>
          <w:sz w:val="24"/>
          <w:szCs w:val="24"/>
        </w:rPr>
        <w:t xml:space="preserve"> Moshe, 1940\</w:t>
      </w:r>
      <w:proofErr w:type="spellStart"/>
      <w:r w:rsidRPr="004E5696">
        <w:rPr>
          <w:rFonts w:asciiTheme="majorBidi" w:hAnsiTheme="majorBidi" w:cstheme="majorBidi"/>
          <w:sz w:val="24"/>
          <w:szCs w:val="24"/>
        </w:rPr>
        <w:t>41"</w:t>
      </w:r>
      <w:r w:rsidRPr="002F1009">
        <w:rPr>
          <w:rFonts w:asciiTheme="majorBidi" w:hAnsiTheme="majorBidi" w:cstheme="majorBidi"/>
          <w:sz w:val="24"/>
          <w:szCs w:val="24"/>
          <w:highlight w:val="magenta"/>
        </w:rPr>
        <w:t>Abd</w:t>
      </w:r>
      <w:proofErr w:type="spellEnd"/>
      <w:r w:rsidRPr="002F1009">
        <w:rPr>
          <w:rFonts w:asciiTheme="majorBidi" w:hAnsiTheme="majorBidi" w:cstheme="majorBidi"/>
          <w:sz w:val="24"/>
          <w:szCs w:val="24"/>
          <w:highlight w:val="magenta"/>
        </w:rPr>
        <w:t xml:space="preserve"> Al-Haqq A</w:t>
      </w:r>
      <w:r w:rsidR="002F1009" w:rsidRPr="002F1009">
        <w:rPr>
          <w:rFonts w:asciiTheme="majorBidi" w:hAnsiTheme="majorBidi" w:cstheme="majorBidi"/>
          <w:sz w:val="24"/>
          <w:szCs w:val="24"/>
          <w:highlight w:val="magenta"/>
        </w:rPr>
        <w:t>l</w:t>
      </w:r>
      <w:r w:rsidRPr="002F1009">
        <w:rPr>
          <w:rFonts w:asciiTheme="majorBidi" w:hAnsiTheme="majorBidi" w:cstheme="majorBidi"/>
          <w:sz w:val="24"/>
          <w:szCs w:val="24"/>
          <w:highlight w:val="magenta"/>
        </w:rPr>
        <w:t>-Islam</w:t>
      </w:r>
      <w:r w:rsidRPr="004E5696">
        <w:rPr>
          <w:rFonts w:asciiTheme="majorBidi" w:hAnsiTheme="majorBidi" w:cstheme="majorBidi"/>
          <w:sz w:val="24"/>
          <w:szCs w:val="24"/>
        </w:rPr>
        <w:t>i, A Jewish Convert", JQR 31 (1940\41), 171-191.</w:t>
      </w:r>
    </w:p>
    <w:p w14:paraId="16F9E8D5" w14:textId="0EAEDAB2" w:rsidR="00CE3AE7" w:rsidRPr="004E5696" w:rsidRDefault="00CE3AE7" w:rsidP="00CE3AE7">
      <w:pPr>
        <w:bidi w:val="0"/>
        <w:spacing w:line="480" w:lineRule="auto"/>
        <w:contextualSpacing/>
        <w:jc w:val="both"/>
        <w:rPr>
          <w:rFonts w:asciiTheme="majorBidi" w:hAnsiTheme="majorBidi" w:cstheme="majorBidi"/>
          <w:sz w:val="24"/>
          <w:szCs w:val="24"/>
        </w:rPr>
      </w:pPr>
      <w:r w:rsidRPr="004E5696">
        <w:rPr>
          <w:rFonts w:asciiTheme="majorBidi" w:hAnsiTheme="majorBidi" w:cstheme="majorBidi"/>
          <w:sz w:val="24"/>
          <w:szCs w:val="24"/>
          <w:highlight w:val="yellow"/>
        </w:rPr>
        <w:lastRenderedPageBreak/>
        <w:t xml:space="preserve">Talmadge Frank Ephraim 1981, </w:t>
      </w:r>
      <w:proofErr w:type="spellStart"/>
      <w:r w:rsidRPr="004E5696">
        <w:rPr>
          <w:rFonts w:asciiTheme="majorBidi" w:hAnsiTheme="majorBidi" w:cstheme="majorBidi"/>
          <w:i/>
          <w:iCs/>
          <w:sz w:val="24"/>
          <w:szCs w:val="24"/>
          <w:highlight w:val="yellow"/>
        </w:rPr>
        <w:t>Kitvei</w:t>
      </w:r>
      <w:proofErr w:type="spellEnd"/>
      <w:r w:rsidRPr="004E5696">
        <w:rPr>
          <w:rFonts w:asciiTheme="majorBidi" w:hAnsiTheme="majorBidi" w:cstheme="majorBidi"/>
          <w:i/>
          <w:iCs/>
          <w:sz w:val="24"/>
          <w:szCs w:val="24"/>
          <w:highlight w:val="yellow"/>
        </w:rPr>
        <w:t xml:space="preserve"> </w:t>
      </w:r>
      <w:proofErr w:type="spellStart"/>
      <w:r w:rsidRPr="004E5696">
        <w:rPr>
          <w:rFonts w:asciiTheme="majorBidi" w:hAnsiTheme="majorBidi" w:cstheme="majorBidi"/>
          <w:i/>
          <w:iCs/>
          <w:sz w:val="24"/>
          <w:szCs w:val="24"/>
          <w:highlight w:val="yellow"/>
        </w:rPr>
        <w:t>Pulmus</w:t>
      </w:r>
      <w:proofErr w:type="spellEnd"/>
      <w:r w:rsidRPr="004E5696">
        <w:rPr>
          <w:rFonts w:asciiTheme="majorBidi" w:hAnsiTheme="majorBidi" w:cstheme="majorBidi"/>
          <w:i/>
          <w:iCs/>
          <w:sz w:val="24"/>
          <w:szCs w:val="24"/>
          <w:highlight w:val="yellow"/>
        </w:rPr>
        <w:t xml:space="preserve"> le-</w:t>
      </w:r>
      <w:proofErr w:type="spellStart"/>
      <w:r w:rsidRPr="004E5696">
        <w:rPr>
          <w:rFonts w:asciiTheme="majorBidi" w:hAnsiTheme="majorBidi" w:cstheme="majorBidi"/>
          <w:i/>
          <w:iCs/>
          <w:sz w:val="24"/>
          <w:szCs w:val="24"/>
          <w:highlight w:val="yellow"/>
        </w:rPr>
        <w:t>Profiat</w:t>
      </w:r>
      <w:proofErr w:type="spellEnd"/>
      <w:r w:rsidRPr="004E5696">
        <w:rPr>
          <w:rFonts w:asciiTheme="majorBidi" w:hAnsiTheme="majorBidi" w:cstheme="majorBidi"/>
          <w:i/>
          <w:iCs/>
          <w:sz w:val="24"/>
          <w:szCs w:val="24"/>
          <w:highlight w:val="yellow"/>
        </w:rPr>
        <w:t xml:space="preserve"> Duran: </w:t>
      </w:r>
      <w:proofErr w:type="spellStart"/>
      <w:r w:rsidRPr="004E5696">
        <w:rPr>
          <w:rFonts w:asciiTheme="majorBidi" w:hAnsiTheme="majorBidi" w:cstheme="majorBidi"/>
          <w:i/>
          <w:iCs/>
          <w:sz w:val="24"/>
          <w:szCs w:val="24"/>
          <w:highlight w:val="yellow"/>
        </w:rPr>
        <w:t>Kelimat</w:t>
      </w:r>
      <w:proofErr w:type="spellEnd"/>
      <w:r w:rsidRPr="004E5696">
        <w:rPr>
          <w:rFonts w:asciiTheme="majorBidi" w:hAnsiTheme="majorBidi" w:cstheme="majorBidi"/>
          <w:i/>
          <w:iCs/>
          <w:sz w:val="24"/>
          <w:szCs w:val="24"/>
          <w:highlight w:val="yellow"/>
        </w:rPr>
        <w:t xml:space="preserve"> Goyim </w:t>
      </w:r>
      <w:proofErr w:type="spellStart"/>
      <w:r w:rsidRPr="004E5696">
        <w:rPr>
          <w:rFonts w:asciiTheme="majorBidi" w:hAnsiTheme="majorBidi" w:cstheme="majorBidi"/>
          <w:i/>
          <w:iCs/>
          <w:sz w:val="24"/>
          <w:szCs w:val="24"/>
          <w:highlight w:val="yellow"/>
        </w:rPr>
        <w:t>ve-Iggeret</w:t>
      </w:r>
      <w:proofErr w:type="spellEnd"/>
      <w:r w:rsidRPr="004E5696">
        <w:rPr>
          <w:rFonts w:asciiTheme="majorBidi" w:hAnsiTheme="majorBidi" w:cstheme="majorBidi"/>
          <w:i/>
          <w:iCs/>
          <w:sz w:val="24"/>
          <w:szCs w:val="24"/>
          <w:highlight w:val="yellow"/>
        </w:rPr>
        <w:t xml:space="preserve"> Al </w:t>
      </w:r>
      <w:proofErr w:type="spellStart"/>
      <w:r w:rsidRPr="004E5696">
        <w:rPr>
          <w:rFonts w:asciiTheme="majorBidi" w:hAnsiTheme="majorBidi" w:cstheme="majorBidi"/>
          <w:i/>
          <w:iCs/>
          <w:sz w:val="24"/>
          <w:szCs w:val="24"/>
          <w:highlight w:val="yellow"/>
        </w:rPr>
        <w:t>Tehi</w:t>
      </w:r>
      <w:proofErr w:type="spellEnd"/>
      <w:r w:rsidRPr="004E5696">
        <w:rPr>
          <w:rFonts w:asciiTheme="majorBidi" w:hAnsiTheme="majorBidi" w:cstheme="majorBidi"/>
          <w:i/>
          <w:iCs/>
          <w:sz w:val="24"/>
          <w:szCs w:val="24"/>
          <w:highlight w:val="yellow"/>
        </w:rPr>
        <w:t xml:space="preserve"> ka-</w:t>
      </w:r>
      <w:proofErr w:type="spellStart"/>
      <w:r w:rsidRPr="004E5696">
        <w:rPr>
          <w:rFonts w:asciiTheme="majorBidi" w:hAnsiTheme="majorBidi" w:cstheme="majorBidi"/>
          <w:i/>
          <w:iCs/>
          <w:sz w:val="24"/>
          <w:szCs w:val="24"/>
          <w:highlight w:val="yellow"/>
        </w:rPr>
        <w:t>Avotekha</w:t>
      </w:r>
      <w:proofErr w:type="spellEnd"/>
      <w:r w:rsidRPr="004E5696">
        <w:rPr>
          <w:rFonts w:asciiTheme="majorBidi" w:hAnsiTheme="majorBidi" w:cstheme="majorBidi"/>
          <w:sz w:val="24"/>
          <w:szCs w:val="24"/>
          <w:highlight w:val="yellow"/>
        </w:rPr>
        <w:t xml:space="preserve"> (Jerusalem, 1981)</w:t>
      </w:r>
      <w:r w:rsidR="00633C90">
        <w:rPr>
          <w:rFonts w:asciiTheme="majorBidi" w:hAnsiTheme="majorBidi" w:cstheme="majorBidi"/>
          <w:sz w:val="24"/>
          <w:szCs w:val="24"/>
        </w:rPr>
        <w:t xml:space="preserve">- The Polemical writings of </w:t>
      </w:r>
      <w:proofErr w:type="spellStart"/>
      <w:r w:rsidR="00633C90">
        <w:rPr>
          <w:rFonts w:asciiTheme="majorBidi" w:hAnsiTheme="majorBidi" w:cstheme="majorBidi"/>
          <w:sz w:val="24"/>
          <w:szCs w:val="24"/>
        </w:rPr>
        <w:t>Profiat</w:t>
      </w:r>
      <w:proofErr w:type="spellEnd"/>
      <w:r w:rsidR="00633C90">
        <w:rPr>
          <w:rFonts w:asciiTheme="majorBidi" w:hAnsiTheme="majorBidi" w:cstheme="majorBidi"/>
          <w:sz w:val="24"/>
          <w:szCs w:val="24"/>
        </w:rPr>
        <w:t xml:space="preserve"> Duran, ed. Frank Talmage, The </w:t>
      </w:r>
      <w:proofErr w:type="spellStart"/>
      <w:r w:rsidR="00633C90">
        <w:rPr>
          <w:rFonts w:asciiTheme="majorBidi" w:hAnsiTheme="majorBidi" w:cstheme="majorBidi"/>
          <w:sz w:val="24"/>
          <w:szCs w:val="24"/>
        </w:rPr>
        <w:t>Zalman</w:t>
      </w:r>
      <w:proofErr w:type="spellEnd"/>
      <w:r w:rsidR="00633C90">
        <w:rPr>
          <w:rFonts w:asciiTheme="majorBidi" w:hAnsiTheme="majorBidi" w:cstheme="majorBidi"/>
          <w:sz w:val="24"/>
          <w:szCs w:val="24"/>
        </w:rPr>
        <w:t xml:space="preserve"> Shazar Center and </w:t>
      </w:r>
      <w:proofErr w:type="spellStart"/>
      <w:r w:rsidR="00633C90">
        <w:rPr>
          <w:rFonts w:asciiTheme="majorBidi" w:hAnsiTheme="majorBidi" w:cstheme="majorBidi"/>
          <w:sz w:val="24"/>
          <w:szCs w:val="24"/>
        </w:rPr>
        <w:t>Dinur</w:t>
      </w:r>
      <w:proofErr w:type="spellEnd"/>
      <w:r w:rsidR="00633C90">
        <w:rPr>
          <w:rFonts w:asciiTheme="majorBidi" w:hAnsiTheme="majorBidi" w:cstheme="majorBidi"/>
          <w:sz w:val="24"/>
          <w:szCs w:val="24"/>
        </w:rPr>
        <w:t xml:space="preserve"> Center, Jerusalem 1981.</w:t>
      </w:r>
    </w:p>
    <w:p w14:paraId="0C65F8B1" w14:textId="77777777" w:rsidR="00CE3AE7" w:rsidRPr="004E5696" w:rsidRDefault="00CE3AE7" w:rsidP="00CE3AE7">
      <w:pPr>
        <w:bidi w:val="0"/>
        <w:spacing w:line="480" w:lineRule="auto"/>
        <w:contextualSpacing/>
        <w:jc w:val="both"/>
        <w:rPr>
          <w:rFonts w:asciiTheme="majorBidi" w:hAnsiTheme="majorBidi" w:cstheme="majorBidi"/>
          <w:sz w:val="24"/>
          <w:szCs w:val="24"/>
        </w:rPr>
      </w:pPr>
      <w:r w:rsidRPr="004E5696">
        <w:rPr>
          <w:rFonts w:asciiTheme="majorBidi" w:hAnsiTheme="majorBidi" w:cstheme="majorBidi"/>
          <w:sz w:val="24"/>
          <w:szCs w:val="24"/>
        </w:rPr>
        <w:t xml:space="preserve">Saperstein Marc 1993\4, "Jewish typological exegesis after </w:t>
      </w:r>
      <w:proofErr w:type="spellStart"/>
      <w:r w:rsidRPr="004E5696">
        <w:rPr>
          <w:rFonts w:asciiTheme="majorBidi" w:hAnsiTheme="majorBidi" w:cstheme="majorBidi"/>
          <w:sz w:val="24"/>
          <w:szCs w:val="24"/>
        </w:rPr>
        <w:t>Nahmanides</w:t>
      </w:r>
      <w:proofErr w:type="spellEnd"/>
      <w:r w:rsidRPr="004E5696">
        <w:rPr>
          <w:rFonts w:asciiTheme="majorBidi" w:hAnsiTheme="majorBidi" w:cstheme="majorBidi"/>
          <w:sz w:val="24"/>
          <w:szCs w:val="24"/>
        </w:rPr>
        <w:t xml:space="preserve">", </w:t>
      </w:r>
      <w:proofErr w:type="spellStart"/>
      <w:r w:rsidRPr="004E5696">
        <w:rPr>
          <w:rFonts w:asciiTheme="majorBidi" w:hAnsiTheme="majorBidi" w:cstheme="majorBidi"/>
          <w:sz w:val="24"/>
          <w:szCs w:val="24"/>
        </w:rPr>
        <w:t>JSQ</w:t>
      </w:r>
      <w:proofErr w:type="spellEnd"/>
      <w:r w:rsidRPr="004E5696">
        <w:rPr>
          <w:rFonts w:asciiTheme="majorBidi" w:hAnsiTheme="majorBidi" w:cstheme="majorBidi"/>
          <w:sz w:val="24"/>
          <w:szCs w:val="24"/>
        </w:rPr>
        <w:t xml:space="preserve"> 1-2 (1993-1994), 158- 170.</w:t>
      </w:r>
    </w:p>
    <w:p w14:paraId="3F025274" w14:textId="77777777" w:rsidR="00CE3AE7" w:rsidRPr="004E5696" w:rsidRDefault="00CE3AE7" w:rsidP="00CE3AE7">
      <w:pPr>
        <w:bidi w:val="0"/>
        <w:spacing w:line="480" w:lineRule="auto"/>
        <w:contextualSpacing/>
        <w:jc w:val="both"/>
        <w:rPr>
          <w:rFonts w:asciiTheme="majorBidi" w:hAnsiTheme="majorBidi" w:cstheme="majorBidi"/>
          <w:sz w:val="24"/>
          <w:szCs w:val="24"/>
        </w:rPr>
      </w:pPr>
      <w:r w:rsidRPr="004E5696">
        <w:rPr>
          <w:rFonts w:asciiTheme="majorBidi" w:hAnsiTheme="majorBidi" w:cstheme="majorBidi"/>
          <w:sz w:val="24"/>
          <w:szCs w:val="24"/>
        </w:rPr>
        <w:t xml:space="preserve">Schlossberg, Eliezer 1990 a, "R. Saadia Gaon's Attitude Towards Islam", </w:t>
      </w:r>
      <w:proofErr w:type="spellStart"/>
      <w:r w:rsidRPr="004E5696">
        <w:rPr>
          <w:rFonts w:asciiTheme="majorBidi" w:hAnsiTheme="majorBidi" w:cstheme="majorBidi"/>
          <w:sz w:val="24"/>
          <w:szCs w:val="24"/>
        </w:rPr>
        <w:t>Daat</w:t>
      </w:r>
      <w:proofErr w:type="spellEnd"/>
      <w:r w:rsidRPr="004E5696">
        <w:rPr>
          <w:rFonts w:asciiTheme="majorBidi" w:hAnsiTheme="majorBidi" w:cstheme="majorBidi"/>
          <w:sz w:val="24"/>
          <w:szCs w:val="24"/>
        </w:rPr>
        <w:t xml:space="preserve"> 25 (1990), 21-51. (Heb)</w:t>
      </w:r>
    </w:p>
    <w:p w14:paraId="5721EFCD" w14:textId="0C8323BF" w:rsidR="009B0737" w:rsidRDefault="00CE3AE7" w:rsidP="00633C90">
      <w:pPr>
        <w:bidi w:val="0"/>
        <w:spacing w:line="480" w:lineRule="auto"/>
        <w:contextualSpacing/>
        <w:jc w:val="both"/>
        <w:rPr>
          <w:rFonts w:asciiTheme="majorBidi" w:hAnsiTheme="majorBidi" w:cstheme="majorBidi"/>
          <w:sz w:val="24"/>
          <w:szCs w:val="24"/>
        </w:rPr>
      </w:pPr>
      <w:r w:rsidRPr="004E5696">
        <w:rPr>
          <w:rFonts w:asciiTheme="majorBidi" w:hAnsiTheme="majorBidi" w:cstheme="majorBidi"/>
          <w:sz w:val="24"/>
          <w:szCs w:val="24"/>
        </w:rPr>
        <w:t>Schlossberg, Eliezer 1990 b,</w:t>
      </w:r>
      <w:r w:rsidR="00633C90">
        <w:rPr>
          <w:rFonts w:asciiTheme="majorBidi" w:hAnsiTheme="majorBidi" w:cstheme="majorBidi"/>
          <w:sz w:val="24"/>
          <w:szCs w:val="24"/>
        </w:rPr>
        <w:t xml:space="preserve"> "The Attitude of Maimonides towards Islam", </w:t>
      </w:r>
      <w:proofErr w:type="spellStart"/>
      <w:r w:rsidR="00633C90">
        <w:rPr>
          <w:rFonts w:asciiTheme="majorBidi" w:hAnsiTheme="majorBidi" w:cstheme="majorBidi"/>
          <w:sz w:val="24"/>
          <w:szCs w:val="24"/>
        </w:rPr>
        <w:t>Pe'amim</w:t>
      </w:r>
      <w:proofErr w:type="spellEnd"/>
      <w:r w:rsidR="00633C90">
        <w:rPr>
          <w:rFonts w:asciiTheme="majorBidi" w:hAnsiTheme="majorBidi" w:cstheme="majorBidi"/>
          <w:sz w:val="24"/>
          <w:szCs w:val="24"/>
        </w:rPr>
        <w:t xml:space="preserve"> 42 (1990),</w:t>
      </w:r>
      <w:r w:rsidRPr="004E5696">
        <w:rPr>
          <w:rFonts w:asciiTheme="majorBidi" w:hAnsiTheme="majorBidi" w:cstheme="majorBidi"/>
          <w:sz w:val="24"/>
          <w:szCs w:val="24"/>
        </w:rPr>
        <w:t xml:space="preserve"> </w:t>
      </w:r>
      <w:r w:rsidRPr="00633C90">
        <w:rPr>
          <w:rFonts w:asciiTheme="majorBidi" w:hAnsiTheme="majorBidi" w:cstheme="majorBidi"/>
          <w:sz w:val="24"/>
          <w:szCs w:val="24"/>
          <w:rtl/>
        </w:rPr>
        <w:t>38-60</w:t>
      </w:r>
      <w:r w:rsidR="00633C90">
        <w:rPr>
          <w:rFonts w:asciiTheme="majorBidi" w:hAnsiTheme="majorBidi" w:cstheme="majorBidi"/>
          <w:sz w:val="24"/>
          <w:szCs w:val="24"/>
        </w:rPr>
        <w:t xml:space="preserve"> (Heb.)</w:t>
      </w:r>
    </w:p>
    <w:p w14:paraId="4BF96623" w14:textId="3EEFDEF8" w:rsidR="00CE3AE7" w:rsidRDefault="00633C90" w:rsidP="00633C90">
      <w:pPr>
        <w:bidi w:val="0"/>
        <w:spacing w:line="480" w:lineRule="auto"/>
        <w:contextualSpacing/>
        <w:jc w:val="both"/>
        <w:rPr>
          <w:rFonts w:asciiTheme="majorBidi" w:hAnsiTheme="majorBidi" w:cstheme="majorBidi"/>
          <w:sz w:val="24"/>
          <w:szCs w:val="24"/>
        </w:rPr>
      </w:pPr>
      <w:r>
        <w:rPr>
          <w:rFonts w:asciiTheme="majorBidi" w:hAnsiTheme="majorBidi" w:cstheme="majorBidi"/>
          <w:sz w:val="24"/>
          <w:szCs w:val="24"/>
        </w:rPr>
        <w:t xml:space="preserve">Tanenbaum </w:t>
      </w:r>
      <w:proofErr w:type="spellStart"/>
      <w:r>
        <w:rPr>
          <w:rFonts w:asciiTheme="majorBidi" w:hAnsiTheme="majorBidi" w:cstheme="majorBidi"/>
          <w:sz w:val="24"/>
          <w:szCs w:val="24"/>
        </w:rPr>
        <w:t>Adena</w:t>
      </w:r>
      <w:proofErr w:type="spellEnd"/>
      <w:r>
        <w:rPr>
          <w:rFonts w:asciiTheme="majorBidi" w:hAnsiTheme="majorBidi" w:cstheme="majorBidi"/>
          <w:sz w:val="24"/>
          <w:szCs w:val="24"/>
        </w:rPr>
        <w:t xml:space="preserve"> 2015</w:t>
      </w:r>
      <w:r w:rsidR="009B0737" w:rsidRPr="009B0737">
        <w:rPr>
          <w:rFonts w:asciiTheme="majorBidi" w:hAnsiTheme="majorBidi" w:cstheme="majorBidi" w:hint="cs"/>
          <w:sz w:val="24"/>
          <w:szCs w:val="24"/>
          <w:highlight w:val="yellow"/>
          <w:rtl/>
        </w:rPr>
        <w:t>.</w:t>
      </w:r>
      <w:r>
        <w:rPr>
          <w:rFonts w:asciiTheme="majorBidi" w:hAnsiTheme="majorBidi" w:cstheme="majorBidi"/>
          <w:sz w:val="24"/>
          <w:szCs w:val="24"/>
        </w:rPr>
        <w:t xml:space="preserve"> " The Interplay between Literary Techniques and content in </w:t>
      </w:r>
      <w:proofErr w:type="spellStart"/>
      <w:r>
        <w:rPr>
          <w:rFonts w:asciiTheme="majorBidi" w:hAnsiTheme="majorBidi" w:cstheme="majorBidi"/>
          <w:sz w:val="24"/>
          <w:szCs w:val="24"/>
        </w:rPr>
        <w:t>Zechriah</w:t>
      </w:r>
      <w:proofErr w:type="spellEnd"/>
      <w:r>
        <w:rPr>
          <w:rFonts w:asciiTheme="majorBidi" w:hAnsiTheme="majorBidi" w:cstheme="majorBidi"/>
          <w:sz w:val="24"/>
          <w:szCs w:val="24"/>
        </w:rPr>
        <w:t xml:space="preserve"> al-Zahiri Sefer Ha-Musar", TEMA 13 (2015), 33-41.</w:t>
      </w:r>
      <w:r w:rsidR="00CE3AE7">
        <w:rPr>
          <w:rFonts w:asciiTheme="majorBidi" w:hAnsiTheme="majorBidi" w:cstheme="majorBidi"/>
          <w:sz w:val="24"/>
          <w:szCs w:val="24"/>
        </w:rPr>
        <w:tab/>
      </w:r>
    </w:p>
    <w:p w14:paraId="39D01E50" w14:textId="77777777" w:rsidR="00CE3AE7" w:rsidRDefault="00CE3AE7" w:rsidP="00CE3AE7">
      <w:pPr>
        <w:bidi w:val="0"/>
        <w:spacing w:line="480" w:lineRule="auto"/>
        <w:contextualSpacing/>
        <w:jc w:val="both"/>
        <w:rPr>
          <w:rFonts w:asciiTheme="majorBidi" w:hAnsiTheme="majorBidi" w:cstheme="majorBidi"/>
          <w:sz w:val="24"/>
          <w:szCs w:val="24"/>
        </w:rPr>
      </w:pPr>
      <w:r w:rsidRPr="004E5696">
        <w:rPr>
          <w:rFonts w:asciiTheme="majorBidi" w:hAnsiTheme="majorBidi" w:cstheme="majorBidi"/>
          <w:sz w:val="24"/>
          <w:szCs w:val="24"/>
        </w:rPr>
        <w:t xml:space="preserve">da-Silva </w:t>
      </w:r>
      <w:proofErr w:type="spellStart"/>
      <w:r w:rsidRPr="004E5696">
        <w:rPr>
          <w:rFonts w:asciiTheme="majorBidi" w:hAnsiTheme="majorBidi" w:cstheme="majorBidi"/>
          <w:sz w:val="24"/>
          <w:szCs w:val="24"/>
        </w:rPr>
        <w:t>Tavim</w:t>
      </w:r>
      <w:proofErr w:type="spellEnd"/>
      <w:r w:rsidRPr="004E5696">
        <w:rPr>
          <w:rFonts w:asciiTheme="majorBidi" w:hAnsiTheme="majorBidi" w:cstheme="majorBidi"/>
          <w:sz w:val="24"/>
          <w:szCs w:val="24"/>
        </w:rPr>
        <w:t xml:space="preserve"> 2015 Jose Alberto Rodrigues da-Silva </w:t>
      </w:r>
      <w:proofErr w:type="spellStart"/>
      <w:r w:rsidRPr="004E5696">
        <w:rPr>
          <w:rFonts w:asciiTheme="majorBidi" w:hAnsiTheme="majorBidi" w:cstheme="majorBidi"/>
          <w:sz w:val="24"/>
          <w:szCs w:val="24"/>
        </w:rPr>
        <w:t>Tavim</w:t>
      </w:r>
      <w:proofErr w:type="spellEnd"/>
      <w:r w:rsidRPr="004E5696">
        <w:rPr>
          <w:rFonts w:asciiTheme="majorBidi" w:hAnsiTheme="majorBidi" w:cstheme="majorBidi"/>
          <w:sz w:val="24"/>
          <w:szCs w:val="24"/>
        </w:rPr>
        <w:t xml:space="preserve">, "Dialogue of the Believers (16th-17th Centuries)", in eds. Jose Alberto Rodrigues Da Silva </w:t>
      </w:r>
      <w:proofErr w:type="spellStart"/>
      <w:r w:rsidRPr="004E5696">
        <w:rPr>
          <w:rFonts w:asciiTheme="majorBidi" w:hAnsiTheme="majorBidi" w:cstheme="majorBidi"/>
          <w:sz w:val="24"/>
          <w:szCs w:val="24"/>
        </w:rPr>
        <w:t>Tavim</w:t>
      </w:r>
      <w:proofErr w:type="spellEnd"/>
      <w:r w:rsidRPr="004E5696">
        <w:rPr>
          <w:rFonts w:asciiTheme="majorBidi" w:hAnsiTheme="majorBidi" w:cstheme="majorBidi"/>
          <w:sz w:val="24"/>
          <w:szCs w:val="24"/>
        </w:rPr>
        <w:t xml:space="preserve">, Maria Filomena Lopes de Barros and Lucia Liba </w:t>
      </w:r>
      <w:proofErr w:type="spellStart"/>
      <w:r w:rsidRPr="004E5696">
        <w:rPr>
          <w:rFonts w:asciiTheme="majorBidi" w:hAnsiTheme="majorBidi" w:cstheme="majorBidi"/>
          <w:sz w:val="24"/>
          <w:szCs w:val="24"/>
        </w:rPr>
        <w:t>Mucznik</w:t>
      </w:r>
      <w:proofErr w:type="spellEnd"/>
      <w:r w:rsidRPr="004E5696">
        <w:rPr>
          <w:rFonts w:asciiTheme="majorBidi" w:hAnsiTheme="majorBidi" w:cstheme="majorBidi"/>
          <w:sz w:val="24"/>
          <w:szCs w:val="24"/>
        </w:rPr>
        <w:t xml:space="preserve">, </w:t>
      </w:r>
      <w:r w:rsidRPr="004E5696">
        <w:rPr>
          <w:rFonts w:asciiTheme="majorBidi" w:hAnsiTheme="majorBidi" w:cstheme="majorBidi"/>
          <w:i/>
          <w:iCs/>
          <w:sz w:val="24"/>
          <w:szCs w:val="24"/>
        </w:rPr>
        <w:t>In the Iberian Peninsula and Beyond: A History of Jews and Muslims (15th-17th Centuries) Vol.2</w:t>
      </w:r>
      <w:r w:rsidRPr="004E5696">
        <w:rPr>
          <w:rFonts w:asciiTheme="majorBidi" w:hAnsiTheme="majorBidi" w:cstheme="majorBidi"/>
          <w:sz w:val="24"/>
          <w:szCs w:val="24"/>
        </w:rPr>
        <w:t xml:space="preserve"> (Cambridge, 2015), 2- 25.</w:t>
      </w:r>
    </w:p>
    <w:p w14:paraId="0027B57D" w14:textId="77777777" w:rsidR="00CE3AE7" w:rsidRPr="004E5696" w:rsidRDefault="00CE3AE7" w:rsidP="00CE3AE7">
      <w:pPr>
        <w:bidi w:val="0"/>
        <w:spacing w:line="480" w:lineRule="auto"/>
        <w:contextualSpacing/>
        <w:jc w:val="both"/>
        <w:rPr>
          <w:rFonts w:asciiTheme="majorBidi" w:hAnsiTheme="majorBidi" w:cstheme="majorBidi"/>
          <w:sz w:val="24"/>
          <w:szCs w:val="24"/>
        </w:rPr>
      </w:pPr>
      <w:proofErr w:type="gramStart"/>
      <w:r w:rsidRPr="002945DF">
        <w:rPr>
          <w:rFonts w:asciiTheme="majorBidi" w:hAnsiTheme="majorBidi" w:cstheme="majorBidi"/>
          <w:sz w:val="24"/>
          <w:szCs w:val="24"/>
          <w:lang w:val="fr-FR"/>
        </w:rPr>
        <w:t>da</w:t>
      </w:r>
      <w:proofErr w:type="gramEnd"/>
      <w:r w:rsidRPr="002945DF">
        <w:rPr>
          <w:rFonts w:asciiTheme="majorBidi" w:hAnsiTheme="majorBidi" w:cstheme="majorBidi"/>
          <w:sz w:val="24"/>
          <w:szCs w:val="24"/>
          <w:lang w:val="fr-FR"/>
        </w:rPr>
        <w:t xml:space="preserve">-Silva </w:t>
      </w:r>
      <w:proofErr w:type="spellStart"/>
      <w:r w:rsidRPr="002945DF">
        <w:rPr>
          <w:rFonts w:asciiTheme="majorBidi" w:hAnsiTheme="majorBidi" w:cstheme="majorBidi"/>
          <w:sz w:val="24"/>
          <w:szCs w:val="24"/>
          <w:lang w:val="fr-FR"/>
        </w:rPr>
        <w:t>Tavim</w:t>
      </w:r>
      <w:proofErr w:type="spellEnd"/>
      <w:r w:rsidRPr="002945DF">
        <w:rPr>
          <w:rFonts w:asciiTheme="majorBidi" w:hAnsiTheme="majorBidi" w:cstheme="majorBidi"/>
          <w:sz w:val="24"/>
          <w:szCs w:val="24"/>
          <w:lang w:val="fr-FR"/>
        </w:rPr>
        <w:t>, 2020 José Alberto Rodrigues da Silva</w:t>
      </w:r>
      <w:r w:rsidR="00885830" w:rsidRPr="002945DF">
        <w:rPr>
          <w:rFonts w:asciiTheme="majorBidi" w:hAnsiTheme="majorBidi" w:cstheme="majorBidi"/>
          <w:sz w:val="24"/>
          <w:szCs w:val="24"/>
          <w:lang w:val="fr-FR"/>
        </w:rPr>
        <w:t xml:space="preserve"> </w:t>
      </w:r>
      <w:proofErr w:type="spellStart"/>
      <w:r w:rsidR="00885830" w:rsidRPr="002945DF">
        <w:rPr>
          <w:rFonts w:asciiTheme="majorBidi" w:hAnsiTheme="majorBidi" w:cstheme="majorBidi"/>
          <w:sz w:val="24"/>
          <w:szCs w:val="24"/>
          <w:lang w:val="fr-FR"/>
        </w:rPr>
        <w:t>Tavim</w:t>
      </w:r>
      <w:proofErr w:type="spellEnd"/>
      <w:r w:rsidRPr="002945DF">
        <w:rPr>
          <w:rFonts w:asciiTheme="majorBidi" w:hAnsiTheme="majorBidi" w:cstheme="majorBidi"/>
          <w:sz w:val="24"/>
          <w:szCs w:val="24"/>
          <w:lang w:val="fr-FR"/>
        </w:rPr>
        <w:t xml:space="preserve">, “Les juifs dans les places portugaises du Maroc: dans </w:t>
      </w:r>
      <w:proofErr w:type="spellStart"/>
      <w:r w:rsidRPr="002945DF">
        <w:rPr>
          <w:rFonts w:asciiTheme="majorBidi" w:hAnsiTheme="majorBidi" w:cstheme="majorBidi"/>
          <w:sz w:val="24"/>
          <w:szCs w:val="24"/>
          <w:lang w:val="fr-FR"/>
        </w:rPr>
        <w:t>leprolongement</w:t>
      </w:r>
      <w:proofErr w:type="spellEnd"/>
      <w:r w:rsidRPr="002945DF">
        <w:rPr>
          <w:rFonts w:asciiTheme="majorBidi" w:hAnsiTheme="majorBidi" w:cstheme="majorBidi"/>
          <w:sz w:val="24"/>
          <w:szCs w:val="24"/>
          <w:lang w:val="fr-FR"/>
        </w:rPr>
        <w:t xml:space="preserve"> d'al-Andalus” in </w:t>
      </w:r>
      <w:proofErr w:type="spellStart"/>
      <w:r w:rsidRPr="002945DF">
        <w:rPr>
          <w:rFonts w:asciiTheme="majorBidi" w:hAnsiTheme="majorBidi" w:cstheme="majorBidi"/>
          <w:sz w:val="24"/>
          <w:szCs w:val="24"/>
          <w:lang w:val="fr-FR"/>
        </w:rPr>
        <w:t>ed</w:t>
      </w:r>
      <w:proofErr w:type="spellEnd"/>
      <w:r w:rsidRPr="002945DF">
        <w:rPr>
          <w:rFonts w:asciiTheme="majorBidi" w:hAnsiTheme="majorBidi" w:cstheme="majorBidi"/>
          <w:sz w:val="24"/>
          <w:szCs w:val="24"/>
          <w:lang w:val="fr-FR"/>
        </w:rPr>
        <w:t xml:space="preserve">. </w:t>
      </w:r>
      <w:hyperlink r:id="rId8" w:tooltip="Martínez Francisco Javier" w:history="1">
        <w:r w:rsidRPr="004E5696">
          <w:rPr>
            <w:rStyle w:val="Hyperlink"/>
            <w:rFonts w:asciiTheme="majorBidi" w:hAnsiTheme="majorBidi" w:cstheme="majorBidi"/>
            <w:sz w:val="24"/>
            <w:szCs w:val="24"/>
          </w:rPr>
          <w:t>Francisco Javier Martínez</w:t>
        </w:r>
      </w:hyperlink>
      <w:r w:rsidRPr="004E5696">
        <w:rPr>
          <w:rFonts w:asciiTheme="majorBidi" w:hAnsiTheme="majorBidi" w:cstheme="majorBidi"/>
          <w:sz w:val="24"/>
          <w:szCs w:val="24"/>
        </w:rPr>
        <w:t xml:space="preserve">, </w:t>
      </w:r>
      <w:r w:rsidRPr="004E5696">
        <w:rPr>
          <w:rFonts w:asciiTheme="majorBidi" w:hAnsiTheme="majorBidi" w:cstheme="majorBidi"/>
          <w:i/>
          <w:iCs/>
          <w:sz w:val="24"/>
          <w:szCs w:val="24"/>
        </w:rPr>
        <w:t xml:space="preserve">Entangled Peripheries. New Contributions to the History of Portugal and Morocco: Essays in Homage to Eva Maria von </w:t>
      </w:r>
      <w:proofErr w:type="spellStart"/>
      <w:r w:rsidRPr="004E5696">
        <w:rPr>
          <w:rFonts w:asciiTheme="majorBidi" w:hAnsiTheme="majorBidi" w:cstheme="majorBidi"/>
          <w:i/>
          <w:iCs/>
          <w:sz w:val="24"/>
          <w:szCs w:val="24"/>
        </w:rPr>
        <w:t>Kemnitz</w:t>
      </w:r>
      <w:proofErr w:type="spellEnd"/>
      <w:r w:rsidRPr="004E5696">
        <w:rPr>
          <w:rFonts w:asciiTheme="majorBidi" w:hAnsiTheme="majorBidi" w:cstheme="majorBidi"/>
          <w:sz w:val="24"/>
          <w:szCs w:val="24"/>
        </w:rPr>
        <w:t xml:space="preserve"> [online]. Évora: </w:t>
      </w:r>
      <w:proofErr w:type="spellStart"/>
      <w:r w:rsidRPr="004E5696">
        <w:rPr>
          <w:rFonts w:asciiTheme="majorBidi" w:hAnsiTheme="majorBidi" w:cstheme="majorBidi"/>
          <w:sz w:val="24"/>
          <w:szCs w:val="24"/>
        </w:rPr>
        <w:t>Publicações</w:t>
      </w:r>
      <w:proofErr w:type="spellEnd"/>
      <w:r w:rsidRPr="004E5696">
        <w:rPr>
          <w:rFonts w:asciiTheme="majorBidi" w:hAnsiTheme="majorBidi" w:cstheme="majorBidi"/>
          <w:sz w:val="24"/>
          <w:szCs w:val="24"/>
        </w:rPr>
        <w:t xml:space="preserve"> do </w:t>
      </w:r>
      <w:proofErr w:type="spellStart"/>
      <w:r w:rsidRPr="004E5696">
        <w:rPr>
          <w:rFonts w:asciiTheme="majorBidi" w:hAnsiTheme="majorBidi" w:cstheme="majorBidi"/>
          <w:sz w:val="24"/>
          <w:szCs w:val="24"/>
        </w:rPr>
        <w:t>Cidehus</w:t>
      </w:r>
      <w:proofErr w:type="spellEnd"/>
      <w:r w:rsidRPr="004E5696">
        <w:rPr>
          <w:rFonts w:asciiTheme="majorBidi" w:hAnsiTheme="majorBidi" w:cstheme="majorBidi"/>
          <w:sz w:val="24"/>
          <w:szCs w:val="24"/>
        </w:rPr>
        <w:t xml:space="preserve">, 2020, retrieved June 5, 2020 from </w:t>
      </w:r>
      <w:hyperlink r:id="rId9" w:history="1">
        <w:r w:rsidRPr="004E5696">
          <w:rPr>
            <w:rStyle w:val="Hyperlink"/>
            <w:rFonts w:asciiTheme="majorBidi" w:hAnsiTheme="majorBidi" w:cstheme="majorBidi"/>
            <w:sz w:val="24"/>
            <w:szCs w:val="24"/>
          </w:rPr>
          <w:t>http://books.openedition.org/cidehus/12457</w:t>
        </w:r>
      </w:hyperlink>
      <w:r w:rsidRPr="004E5696">
        <w:rPr>
          <w:rFonts w:asciiTheme="majorBidi" w:hAnsiTheme="majorBidi" w:cstheme="majorBidi"/>
          <w:sz w:val="24"/>
          <w:szCs w:val="24"/>
        </w:rPr>
        <w:t>, ISBN: 9791036558931. DOI: https://doi.org/10.4000/books.cidehus.12457.</w:t>
      </w:r>
    </w:p>
    <w:p w14:paraId="0E6A2865" w14:textId="77777777" w:rsidR="00885830" w:rsidRDefault="00885830" w:rsidP="00885830">
      <w:pPr>
        <w:bidi w:val="0"/>
        <w:spacing w:line="480" w:lineRule="auto"/>
        <w:contextualSpacing/>
        <w:jc w:val="both"/>
        <w:rPr>
          <w:rFonts w:asciiTheme="majorBidi" w:hAnsiTheme="majorBidi" w:cstheme="majorBidi"/>
          <w:sz w:val="24"/>
          <w:szCs w:val="24"/>
        </w:rPr>
      </w:pPr>
      <w:r>
        <w:rPr>
          <w:rFonts w:asciiTheme="majorBidi" w:hAnsiTheme="majorBidi" w:cstheme="majorBidi"/>
          <w:sz w:val="24"/>
          <w:szCs w:val="24"/>
        </w:rPr>
        <w:lastRenderedPageBreak/>
        <w:t xml:space="preserve">Stillman Norman 2021, "An anti-Jewish Qasida by </w:t>
      </w:r>
      <w:r w:rsidRPr="002F1009">
        <w:rPr>
          <w:rFonts w:asciiTheme="majorBidi" w:hAnsiTheme="majorBidi" w:cstheme="majorBidi"/>
          <w:sz w:val="24"/>
          <w:szCs w:val="24"/>
          <w:highlight w:val="magenta"/>
        </w:rPr>
        <w:t xml:space="preserve">Sidi </w:t>
      </w:r>
      <w:proofErr w:type="spellStart"/>
      <w:r w:rsidRPr="002F1009">
        <w:rPr>
          <w:rFonts w:asciiTheme="majorBidi" w:hAnsiTheme="majorBidi" w:cstheme="majorBidi"/>
          <w:sz w:val="24"/>
          <w:szCs w:val="24"/>
          <w:highlight w:val="magenta"/>
        </w:rPr>
        <w:t>Qaddur</w:t>
      </w:r>
      <w:proofErr w:type="spellEnd"/>
      <w:r w:rsidRPr="002F1009">
        <w:rPr>
          <w:rFonts w:asciiTheme="majorBidi" w:hAnsiTheme="majorBidi" w:cstheme="majorBidi"/>
          <w:sz w:val="24"/>
          <w:szCs w:val="24"/>
          <w:highlight w:val="magenta"/>
        </w:rPr>
        <w:t xml:space="preserve"> al-'</w:t>
      </w:r>
      <w:proofErr w:type="spellStart"/>
      <w:r w:rsidRPr="002F1009">
        <w:rPr>
          <w:rFonts w:asciiTheme="majorBidi" w:hAnsiTheme="majorBidi" w:cstheme="majorBidi"/>
          <w:sz w:val="24"/>
          <w:szCs w:val="24"/>
          <w:highlight w:val="magenta"/>
        </w:rPr>
        <w:t>Alami</w:t>
      </w:r>
      <w:proofErr w:type="spellEnd"/>
      <w:r>
        <w:rPr>
          <w:rFonts w:asciiTheme="majorBidi" w:hAnsiTheme="majorBidi" w:cstheme="majorBidi"/>
          <w:sz w:val="24"/>
          <w:szCs w:val="24"/>
        </w:rPr>
        <w:t xml:space="preserve">", Meir </w:t>
      </w:r>
      <w:proofErr w:type="spellStart"/>
      <w:r>
        <w:rPr>
          <w:rFonts w:asciiTheme="majorBidi" w:hAnsiTheme="majorBidi" w:cstheme="majorBidi"/>
          <w:sz w:val="24"/>
          <w:szCs w:val="24"/>
        </w:rPr>
        <w:t>Hatina</w:t>
      </w:r>
      <w:proofErr w:type="spellEnd"/>
      <w:r>
        <w:rPr>
          <w:rFonts w:asciiTheme="majorBidi" w:hAnsiTheme="majorBidi" w:cstheme="majorBidi"/>
          <w:sz w:val="24"/>
          <w:szCs w:val="24"/>
        </w:rPr>
        <w:t xml:space="preserve"> and Yona Sheffer (eds.), Cultural pearls from the East- in memory of Shmuel Moreh (1932-2017), Leiden; Boston 2021, 57-68.</w:t>
      </w:r>
    </w:p>
    <w:p w14:paraId="199C7613" w14:textId="77777777" w:rsidR="00CE3AE7" w:rsidRPr="004E5696" w:rsidRDefault="00CE3AE7" w:rsidP="00885830">
      <w:pPr>
        <w:bidi w:val="0"/>
        <w:spacing w:line="480" w:lineRule="auto"/>
        <w:contextualSpacing/>
        <w:jc w:val="both"/>
        <w:rPr>
          <w:rFonts w:asciiTheme="majorBidi" w:hAnsiTheme="majorBidi" w:cstheme="majorBidi"/>
          <w:sz w:val="24"/>
          <w:szCs w:val="24"/>
        </w:rPr>
      </w:pPr>
      <w:proofErr w:type="spellStart"/>
      <w:r w:rsidRPr="004E5696">
        <w:rPr>
          <w:rFonts w:asciiTheme="majorBidi" w:hAnsiTheme="majorBidi" w:cstheme="majorBidi"/>
          <w:sz w:val="24"/>
          <w:szCs w:val="24"/>
        </w:rPr>
        <w:t>Wiegers</w:t>
      </w:r>
      <w:proofErr w:type="spellEnd"/>
      <w:r w:rsidRPr="004E5696">
        <w:rPr>
          <w:rFonts w:asciiTheme="majorBidi" w:hAnsiTheme="majorBidi" w:cstheme="majorBidi"/>
          <w:sz w:val="24"/>
          <w:szCs w:val="24"/>
        </w:rPr>
        <w:t xml:space="preserve"> Gerard 1995, "</w:t>
      </w:r>
      <w:proofErr w:type="spellStart"/>
      <w:r w:rsidRPr="004E5696">
        <w:rPr>
          <w:rFonts w:asciiTheme="majorBidi" w:hAnsiTheme="majorBidi" w:cstheme="majorBidi"/>
          <w:sz w:val="24"/>
          <w:szCs w:val="24"/>
        </w:rPr>
        <w:t>Muhamd</w:t>
      </w:r>
      <w:proofErr w:type="spellEnd"/>
      <w:r w:rsidRPr="004E5696">
        <w:rPr>
          <w:rFonts w:asciiTheme="majorBidi" w:hAnsiTheme="majorBidi" w:cstheme="majorBidi"/>
          <w:sz w:val="24"/>
          <w:szCs w:val="24"/>
        </w:rPr>
        <w:t xml:space="preserve"> as the Messiah: A comparison of the polemical works of Juan Alonso with the Gospel of Barnabas", Bibliotheca </w:t>
      </w:r>
      <w:proofErr w:type="spellStart"/>
      <w:r w:rsidRPr="004E5696">
        <w:rPr>
          <w:rFonts w:asciiTheme="majorBidi" w:hAnsiTheme="majorBidi" w:cstheme="majorBidi"/>
          <w:sz w:val="24"/>
          <w:szCs w:val="24"/>
        </w:rPr>
        <w:t>Orientalis</w:t>
      </w:r>
      <w:proofErr w:type="spellEnd"/>
      <w:r w:rsidRPr="004E5696">
        <w:rPr>
          <w:rFonts w:asciiTheme="majorBidi" w:hAnsiTheme="majorBidi" w:cstheme="majorBidi"/>
          <w:sz w:val="24"/>
          <w:szCs w:val="24"/>
        </w:rPr>
        <w:t xml:space="preserve"> 52, 3-4 (1995), 245-291.</w:t>
      </w:r>
    </w:p>
    <w:p w14:paraId="226A6E68" w14:textId="77777777" w:rsidR="00CE3AE7" w:rsidRPr="004E5696" w:rsidRDefault="00CE3AE7" w:rsidP="00CE3AE7">
      <w:pPr>
        <w:bidi w:val="0"/>
        <w:spacing w:line="480" w:lineRule="auto"/>
        <w:contextualSpacing/>
        <w:jc w:val="both"/>
        <w:rPr>
          <w:rFonts w:asciiTheme="majorBidi" w:hAnsiTheme="majorBidi" w:cstheme="majorBidi"/>
          <w:sz w:val="24"/>
          <w:szCs w:val="24"/>
        </w:rPr>
      </w:pPr>
      <w:proofErr w:type="spellStart"/>
      <w:r w:rsidRPr="004E5696">
        <w:rPr>
          <w:rFonts w:asciiTheme="majorBidi" w:hAnsiTheme="majorBidi" w:cstheme="majorBidi"/>
          <w:sz w:val="24"/>
          <w:szCs w:val="24"/>
        </w:rPr>
        <w:t>Wiegers</w:t>
      </w:r>
      <w:proofErr w:type="spellEnd"/>
      <w:r w:rsidRPr="004E5696">
        <w:rPr>
          <w:rFonts w:asciiTheme="majorBidi" w:hAnsiTheme="majorBidi" w:cstheme="majorBidi"/>
          <w:sz w:val="24"/>
          <w:szCs w:val="24"/>
        </w:rPr>
        <w:t xml:space="preserve"> Gerard &amp; Mercedes Garcia-Arenal, "Polemical Comparisons in the Apology against the Christian Religion by </w:t>
      </w:r>
      <w:r w:rsidRPr="002F1009">
        <w:rPr>
          <w:rFonts w:asciiTheme="majorBidi" w:hAnsiTheme="majorBidi" w:cstheme="majorBidi"/>
          <w:sz w:val="24"/>
          <w:szCs w:val="24"/>
          <w:highlight w:val="magenta"/>
        </w:rPr>
        <w:t xml:space="preserve">Muhamad </w:t>
      </w:r>
      <w:proofErr w:type="spellStart"/>
      <w:r w:rsidRPr="002F1009">
        <w:rPr>
          <w:rFonts w:asciiTheme="majorBidi" w:hAnsiTheme="majorBidi" w:cstheme="majorBidi"/>
          <w:sz w:val="24"/>
          <w:szCs w:val="24"/>
          <w:highlight w:val="magenta"/>
        </w:rPr>
        <w:t>Alguazir</w:t>
      </w:r>
      <w:proofErr w:type="spellEnd"/>
      <w:r w:rsidRPr="004E5696">
        <w:rPr>
          <w:rFonts w:asciiTheme="majorBidi" w:hAnsiTheme="majorBidi" w:cstheme="majorBidi"/>
          <w:sz w:val="24"/>
          <w:szCs w:val="24"/>
        </w:rPr>
        <w:t xml:space="preserve"> (c. 1610)", </w:t>
      </w:r>
      <w:r w:rsidRPr="004E5696">
        <w:rPr>
          <w:rFonts w:asciiTheme="majorBidi" w:hAnsiTheme="majorBidi" w:cstheme="majorBidi"/>
          <w:i/>
          <w:iCs/>
          <w:sz w:val="24"/>
          <w:szCs w:val="24"/>
        </w:rPr>
        <w:t>Entangled Religions</w:t>
      </w:r>
      <w:r w:rsidRPr="004E5696">
        <w:rPr>
          <w:rFonts w:asciiTheme="majorBidi" w:hAnsiTheme="majorBidi" w:cstheme="majorBidi"/>
          <w:sz w:val="24"/>
          <w:szCs w:val="24"/>
        </w:rPr>
        <w:t xml:space="preserve"> 11.5 (2020).</w:t>
      </w:r>
    </w:p>
    <w:p w14:paraId="681A5DF5" w14:textId="77777777" w:rsidR="00CE3AE7" w:rsidRPr="004E5696" w:rsidRDefault="00CE3AE7" w:rsidP="00CE3AE7">
      <w:pPr>
        <w:bidi w:val="0"/>
        <w:spacing w:line="480" w:lineRule="auto"/>
        <w:contextualSpacing/>
        <w:jc w:val="both"/>
        <w:rPr>
          <w:rFonts w:asciiTheme="majorBidi" w:hAnsiTheme="majorBidi" w:cstheme="majorBidi"/>
          <w:sz w:val="24"/>
          <w:szCs w:val="24"/>
        </w:rPr>
      </w:pPr>
      <w:r w:rsidRPr="004E5696">
        <w:rPr>
          <w:rFonts w:asciiTheme="majorBidi" w:hAnsiTheme="majorBidi" w:cstheme="majorBidi"/>
          <w:sz w:val="24"/>
          <w:szCs w:val="24"/>
        </w:rPr>
        <w:t xml:space="preserve">Wilke, Carsten, 2014 </w:t>
      </w:r>
      <w:r w:rsidRPr="004E5696">
        <w:rPr>
          <w:rFonts w:asciiTheme="majorBidi" w:hAnsiTheme="majorBidi" w:cstheme="majorBidi"/>
          <w:i/>
          <w:iCs/>
          <w:sz w:val="24"/>
          <w:szCs w:val="24"/>
        </w:rPr>
        <w:t>The Marrakesh Dialogues: A Gospel Critique and Jewish Apology from the Spanish Renaissance</w:t>
      </w:r>
      <w:r w:rsidRPr="004E5696">
        <w:rPr>
          <w:rFonts w:asciiTheme="majorBidi" w:hAnsiTheme="majorBidi" w:cstheme="majorBidi"/>
          <w:sz w:val="24"/>
          <w:szCs w:val="24"/>
        </w:rPr>
        <w:t xml:space="preserve"> , Leiden.</w:t>
      </w:r>
    </w:p>
    <w:p w14:paraId="56936BAD" w14:textId="77777777" w:rsidR="00CE3AE7" w:rsidRPr="004E5696" w:rsidRDefault="00AD1C4A" w:rsidP="00CE3AE7">
      <w:pPr>
        <w:bidi w:val="0"/>
        <w:spacing w:line="480" w:lineRule="auto"/>
        <w:contextualSpacing/>
        <w:jc w:val="both"/>
        <w:rPr>
          <w:rFonts w:asciiTheme="majorBidi" w:hAnsiTheme="majorBidi" w:cstheme="majorBidi"/>
          <w:sz w:val="24"/>
          <w:szCs w:val="24"/>
        </w:rPr>
      </w:pPr>
      <w:proofErr w:type="spellStart"/>
      <w:r w:rsidRPr="002F1009">
        <w:rPr>
          <w:rFonts w:asciiTheme="majorBidi" w:hAnsiTheme="majorBidi" w:cstheme="majorBidi"/>
          <w:sz w:val="24"/>
          <w:szCs w:val="24"/>
          <w:highlight w:val="magenta"/>
        </w:rPr>
        <w:t>M</w:t>
      </w:r>
      <w:r w:rsidR="00596975">
        <w:rPr>
          <w:rFonts w:asciiTheme="majorBidi" w:hAnsiTheme="majorBidi" w:cstheme="majorBidi"/>
          <w:sz w:val="24"/>
          <w:szCs w:val="24"/>
          <w:highlight w:val="magenta"/>
        </w:rPr>
        <w:t>uḥ</w:t>
      </w:r>
      <w:r w:rsidRPr="002F1009">
        <w:rPr>
          <w:rFonts w:asciiTheme="majorBidi" w:hAnsiTheme="majorBidi" w:cstheme="majorBidi"/>
          <w:sz w:val="24"/>
          <w:szCs w:val="24"/>
          <w:highlight w:val="magenta"/>
        </w:rPr>
        <w:t>ammad</w:t>
      </w:r>
      <w:proofErr w:type="spellEnd"/>
      <w:r w:rsidRPr="002F1009">
        <w:rPr>
          <w:rFonts w:asciiTheme="majorBidi" w:hAnsiTheme="majorBidi" w:cstheme="majorBidi"/>
          <w:sz w:val="24"/>
          <w:szCs w:val="24"/>
          <w:highlight w:val="magenta"/>
        </w:rPr>
        <w:t xml:space="preserve"> </w:t>
      </w:r>
      <w:r w:rsidR="00596975">
        <w:rPr>
          <w:rFonts w:asciiTheme="majorBidi" w:hAnsiTheme="majorBidi" w:cstheme="majorBidi"/>
          <w:sz w:val="24"/>
          <w:szCs w:val="24"/>
          <w:highlight w:val="magenta"/>
        </w:rPr>
        <w:t>b</w:t>
      </w:r>
      <w:r w:rsidRPr="002F1009">
        <w:rPr>
          <w:rFonts w:asciiTheme="majorBidi" w:hAnsiTheme="majorBidi" w:cstheme="majorBidi"/>
          <w:sz w:val="24"/>
          <w:szCs w:val="24"/>
          <w:highlight w:val="magenta"/>
        </w:rPr>
        <w:t xml:space="preserve">. </w:t>
      </w:r>
      <w:proofErr w:type="spellStart"/>
      <w:r w:rsidR="00596975">
        <w:rPr>
          <w:rFonts w:asciiTheme="majorBidi" w:hAnsiTheme="majorBidi" w:cstheme="majorBidi"/>
          <w:sz w:val="24"/>
          <w:szCs w:val="24"/>
          <w:highlight w:val="magenta"/>
        </w:rPr>
        <w:t>ʿ</w:t>
      </w:r>
      <w:r w:rsidRPr="002F1009">
        <w:rPr>
          <w:rFonts w:asciiTheme="majorBidi" w:hAnsiTheme="majorBidi" w:cstheme="majorBidi"/>
          <w:sz w:val="24"/>
          <w:szCs w:val="24"/>
          <w:highlight w:val="magenta"/>
        </w:rPr>
        <w:t>Abd</w:t>
      </w:r>
      <w:proofErr w:type="spellEnd"/>
      <w:r w:rsidRPr="002F1009">
        <w:rPr>
          <w:rFonts w:asciiTheme="majorBidi" w:hAnsiTheme="majorBidi" w:cstheme="majorBidi"/>
          <w:sz w:val="24"/>
          <w:szCs w:val="24"/>
          <w:highlight w:val="magenta"/>
        </w:rPr>
        <w:t xml:space="preserve"> </w:t>
      </w:r>
      <w:proofErr w:type="spellStart"/>
      <w:r w:rsidRPr="002F1009">
        <w:rPr>
          <w:rFonts w:asciiTheme="majorBidi" w:hAnsiTheme="majorBidi" w:cstheme="majorBidi"/>
          <w:sz w:val="24"/>
          <w:szCs w:val="24"/>
          <w:highlight w:val="magenta"/>
        </w:rPr>
        <w:t>a</w:t>
      </w:r>
      <w:r w:rsidR="00596975">
        <w:rPr>
          <w:rFonts w:asciiTheme="majorBidi" w:hAnsiTheme="majorBidi" w:cstheme="majorBidi"/>
          <w:sz w:val="24"/>
          <w:szCs w:val="24"/>
          <w:highlight w:val="magenta"/>
        </w:rPr>
        <w:t>r</w:t>
      </w:r>
      <w:r w:rsidRPr="002F1009">
        <w:rPr>
          <w:rFonts w:asciiTheme="majorBidi" w:hAnsiTheme="majorBidi" w:cstheme="majorBidi"/>
          <w:sz w:val="24"/>
          <w:szCs w:val="24"/>
          <w:highlight w:val="magenta"/>
        </w:rPr>
        <w:t>-Ra</w:t>
      </w:r>
      <w:r w:rsidR="00596975">
        <w:rPr>
          <w:rFonts w:asciiTheme="majorBidi" w:hAnsiTheme="majorBidi" w:cstheme="majorBidi"/>
          <w:sz w:val="24"/>
          <w:szCs w:val="24"/>
          <w:highlight w:val="magenta"/>
        </w:rPr>
        <w:t>ḥ</w:t>
      </w:r>
      <w:r w:rsidRPr="002F1009">
        <w:rPr>
          <w:rFonts w:asciiTheme="majorBidi" w:hAnsiTheme="majorBidi" w:cstheme="majorBidi"/>
          <w:sz w:val="24"/>
          <w:szCs w:val="24"/>
          <w:highlight w:val="magenta"/>
        </w:rPr>
        <w:t>m</w:t>
      </w:r>
      <w:r w:rsidR="00596975">
        <w:rPr>
          <w:rFonts w:asciiTheme="majorBidi" w:hAnsiTheme="majorBidi" w:cstheme="majorBidi"/>
          <w:sz w:val="24"/>
          <w:szCs w:val="24"/>
          <w:highlight w:val="magenta"/>
        </w:rPr>
        <w:t>ā</w:t>
      </w:r>
      <w:r w:rsidRPr="002F1009">
        <w:rPr>
          <w:rFonts w:asciiTheme="majorBidi" w:hAnsiTheme="majorBidi" w:cstheme="majorBidi"/>
          <w:sz w:val="24"/>
          <w:szCs w:val="24"/>
          <w:highlight w:val="magenta"/>
        </w:rPr>
        <w:t>n</w:t>
      </w:r>
      <w:proofErr w:type="spellEnd"/>
      <w:r w:rsidRPr="002F1009">
        <w:rPr>
          <w:rFonts w:asciiTheme="majorBidi" w:hAnsiTheme="majorBidi" w:cstheme="majorBidi"/>
          <w:sz w:val="24"/>
          <w:szCs w:val="24"/>
          <w:highlight w:val="magenta"/>
        </w:rPr>
        <w:t xml:space="preserve"> ibn </w:t>
      </w:r>
      <w:proofErr w:type="spellStart"/>
      <w:r w:rsidRPr="002F1009">
        <w:rPr>
          <w:rFonts w:asciiTheme="majorBidi" w:hAnsiTheme="majorBidi" w:cstheme="majorBidi"/>
          <w:sz w:val="24"/>
          <w:szCs w:val="24"/>
          <w:highlight w:val="magenta"/>
        </w:rPr>
        <w:t>Zikr</w:t>
      </w:r>
      <w:r w:rsidR="00596975">
        <w:rPr>
          <w:rFonts w:asciiTheme="majorBidi" w:hAnsiTheme="majorBidi" w:cstheme="majorBidi"/>
          <w:sz w:val="24"/>
          <w:szCs w:val="24"/>
          <w:highlight w:val="magenta"/>
        </w:rPr>
        <w:t>ī</w:t>
      </w:r>
      <w:proofErr w:type="spellEnd"/>
      <w:r w:rsidRPr="002F1009">
        <w:rPr>
          <w:rFonts w:asciiTheme="majorBidi" w:hAnsiTheme="majorBidi" w:cstheme="majorBidi"/>
          <w:sz w:val="24"/>
          <w:szCs w:val="24"/>
          <w:highlight w:val="magenta"/>
        </w:rPr>
        <w:t xml:space="preserve"> 2016, </w:t>
      </w:r>
      <w:proofErr w:type="spellStart"/>
      <w:r w:rsidR="003527EA" w:rsidRPr="002F1009">
        <w:rPr>
          <w:rFonts w:asciiTheme="majorBidi" w:hAnsiTheme="majorBidi" w:cstheme="majorBidi"/>
          <w:sz w:val="24"/>
          <w:szCs w:val="24"/>
          <w:highlight w:val="magenta"/>
        </w:rPr>
        <w:t>Ra</w:t>
      </w:r>
      <w:r w:rsidR="00596975">
        <w:rPr>
          <w:rFonts w:asciiTheme="majorBidi" w:hAnsiTheme="majorBidi" w:cstheme="majorBidi"/>
          <w:sz w:val="24"/>
          <w:szCs w:val="24"/>
          <w:highlight w:val="magenta"/>
        </w:rPr>
        <w:t>š</w:t>
      </w:r>
      <w:r w:rsidR="003527EA" w:rsidRPr="002F1009">
        <w:rPr>
          <w:rFonts w:asciiTheme="majorBidi" w:hAnsiTheme="majorBidi" w:cstheme="majorBidi"/>
          <w:sz w:val="24"/>
          <w:szCs w:val="24"/>
          <w:highlight w:val="magenta"/>
        </w:rPr>
        <w:t>f</w:t>
      </w:r>
      <w:proofErr w:type="spellEnd"/>
      <w:r w:rsidR="003527EA" w:rsidRPr="002F1009">
        <w:rPr>
          <w:rFonts w:asciiTheme="majorBidi" w:hAnsiTheme="majorBidi" w:cstheme="majorBidi"/>
          <w:sz w:val="24"/>
          <w:szCs w:val="24"/>
          <w:highlight w:val="magenta"/>
        </w:rPr>
        <w:t xml:space="preserve"> </w:t>
      </w:r>
      <w:proofErr w:type="spellStart"/>
      <w:r w:rsidR="003527EA" w:rsidRPr="002F1009">
        <w:rPr>
          <w:rFonts w:asciiTheme="majorBidi" w:hAnsiTheme="majorBidi" w:cstheme="majorBidi"/>
          <w:sz w:val="24"/>
          <w:szCs w:val="24"/>
          <w:highlight w:val="magenta"/>
        </w:rPr>
        <w:t>a</w:t>
      </w:r>
      <w:r w:rsidR="00596975">
        <w:rPr>
          <w:rFonts w:asciiTheme="majorBidi" w:hAnsiTheme="majorBidi" w:cstheme="majorBidi"/>
          <w:sz w:val="24"/>
          <w:szCs w:val="24"/>
          <w:highlight w:val="magenta"/>
        </w:rPr>
        <w:t>ḍ-ḍ</w:t>
      </w:r>
      <w:r w:rsidR="003527EA" w:rsidRPr="002F1009">
        <w:rPr>
          <w:rFonts w:asciiTheme="majorBidi" w:hAnsiTheme="majorBidi" w:cstheme="majorBidi"/>
          <w:sz w:val="24"/>
          <w:szCs w:val="24"/>
          <w:highlight w:val="magenta"/>
        </w:rPr>
        <w:t>arab</w:t>
      </w:r>
      <w:proofErr w:type="spellEnd"/>
      <w:r w:rsidR="003527EA" w:rsidRPr="002F1009">
        <w:rPr>
          <w:rFonts w:asciiTheme="majorBidi" w:hAnsiTheme="majorBidi" w:cstheme="majorBidi"/>
          <w:sz w:val="24"/>
          <w:szCs w:val="24"/>
          <w:highlight w:val="magenta"/>
        </w:rPr>
        <w:t xml:space="preserve"> </w:t>
      </w:r>
      <w:proofErr w:type="spellStart"/>
      <w:r w:rsidR="003527EA" w:rsidRPr="002F1009">
        <w:rPr>
          <w:rFonts w:asciiTheme="majorBidi" w:hAnsiTheme="majorBidi" w:cstheme="majorBidi"/>
          <w:sz w:val="24"/>
          <w:szCs w:val="24"/>
          <w:highlight w:val="magenta"/>
        </w:rPr>
        <w:t>f</w:t>
      </w:r>
      <w:r w:rsidR="00596975">
        <w:rPr>
          <w:rFonts w:asciiTheme="majorBidi" w:hAnsiTheme="majorBidi" w:cstheme="majorBidi"/>
          <w:sz w:val="24"/>
          <w:szCs w:val="24"/>
          <w:highlight w:val="magenta"/>
        </w:rPr>
        <w:t>ī</w:t>
      </w:r>
      <w:proofErr w:type="spellEnd"/>
      <w:r w:rsidR="003527EA" w:rsidRPr="002F1009">
        <w:rPr>
          <w:rFonts w:asciiTheme="majorBidi" w:hAnsiTheme="majorBidi" w:cstheme="majorBidi"/>
          <w:sz w:val="24"/>
          <w:szCs w:val="24"/>
          <w:highlight w:val="magenta"/>
        </w:rPr>
        <w:t xml:space="preserve"> </w:t>
      </w:r>
      <w:proofErr w:type="spellStart"/>
      <w:r w:rsidR="003527EA" w:rsidRPr="002F1009">
        <w:rPr>
          <w:rFonts w:asciiTheme="majorBidi" w:hAnsiTheme="majorBidi" w:cstheme="majorBidi"/>
          <w:sz w:val="24"/>
          <w:szCs w:val="24"/>
          <w:highlight w:val="magenta"/>
        </w:rPr>
        <w:t>fa</w:t>
      </w:r>
      <w:r w:rsidR="00596975">
        <w:rPr>
          <w:rFonts w:asciiTheme="majorBidi" w:hAnsiTheme="majorBidi" w:cstheme="majorBidi"/>
          <w:sz w:val="24"/>
          <w:szCs w:val="24"/>
          <w:highlight w:val="magenta"/>
        </w:rPr>
        <w:t>ḍ</w:t>
      </w:r>
      <w:r w:rsidR="003527EA" w:rsidRPr="002F1009">
        <w:rPr>
          <w:rFonts w:asciiTheme="majorBidi" w:hAnsiTheme="majorBidi" w:cstheme="majorBidi"/>
          <w:sz w:val="24"/>
          <w:szCs w:val="24"/>
          <w:highlight w:val="magenta"/>
        </w:rPr>
        <w:t>l</w:t>
      </w:r>
      <w:proofErr w:type="spellEnd"/>
      <w:r w:rsidR="003527EA" w:rsidRPr="002F1009">
        <w:rPr>
          <w:rFonts w:asciiTheme="majorBidi" w:hAnsiTheme="majorBidi" w:cstheme="majorBidi"/>
          <w:sz w:val="24"/>
          <w:szCs w:val="24"/>
          <w:highlight w:val="magenta"/>
        </w:rPr>
        <w:t xml:space="preserve"> </w:t>
      </w:r>
      <w:proofErr w:type="spellStart"/>
      <w:r w:rsidR="003527EA" w:rsidRPr="002F1009">
        <w:rPr>
          <w:rFonts w:asciiTheme="majorBidi" w:hAnsiTheme="majorBidi" w:cstheme="majorBidi"/>
          <w:sz w:val="24"/>
          <w:szCs w:val="24"/>
          <w:highlight w:val="magenta"/>
        </w:rPr>
        <w:t>B</w:t>
      </w:r>
      <w:r w:rsidR="00596975">
        <w:rPr>
          <w:rFonts w:asciiTheme="majorBidi" w:hAnsiTheme="majorBidi" w:cstheme="majorBidi"/>
          <w:sz w:val="24"/>
          <w:szCs w:val="24"/>
          <w:highlight w:val="magenta"/>
        </w:rPr>
        <w:t>a</w:t>
      </w:r>
      <w:r w:rsidR="003527EA" w:rsidRPr="002F1009">
        <w:rPr>
          <w:rFonts w:asciiTheme="majorBidi" w:hAnsiTheme="majorBidi" w:cstheme="majorBidi"/>
          <w:sz w:val="24"/>
          <w:szCs w:val="24"/>
          <w:highlight w:val="magenta"/>
        </w:rPr>
        <w:t>n</w:t>
      </w:r>
      <w:r w:rsidR="00596975">
        <w:rPr>
          <w:rFonts w:asciiTheme="majorBidi" w:hAnsiTheme="majorBidi" w:cstheme="majorBidi"/>
          <w:sz w:val="24"/>
          <w:szCs w:val="24"/>
          <w:highlight w:val="magenta"/>
        </w:rPr>
        <w:t>ī</w:t>
      </w:r>
      <w:proofErr w:type="spellEnd"/>
      <w:r w:rsidR="003527EA" w:rsidRPr="002F1009">
        <w:rPr>
          <w:rFonts w:asciiTheme="majorBidi" w:hAnsiTheme="majorBidi" w:cstheme="majorBidi"/>
          <w:sz w:val="24"/>
          <w:szCs w:val="24"/>
          <w:highlight w:val="magenta"/>
        </w:rPr>
        <w:t xml:space="preserve"> </w:t>
      </w:r>
      <w:proofErr w:type="spellStart"/>
      <w:r w:rsidR="00596975">
        <w:rPr>
          <w:rFonts w:asciiTheme="majorBidi" w:hAnsiTheme="majorBidi" w:cstheme="majorBidi"/>
          <w:sz w:val="24"/>
          <w:szCs w:val="24"/>
          <w:highlight w:val="magenta"/>
        </w:rPr>
        <w:t>ʾ</w:t>
      </w:r>
      <w:r w:rsidR="003527EA" w:rsidRPr="002F1009">
        <w:rPr>
          <w:rFonts w:asciiTheme="majorBidi" w:hAnsiTheme="majorBidi" w:cstheme="majorBidi"/>
          <w:sz w:val="24"/>
          <w:szCs w:val="24"/>
          <w:highlight w:val="magenta"/>
        </w:rPr>
        <w:t>Isr</w:t>
      </w:r>
      <w:r w:rsidR="00596975">
        <w:rPr>
          <w:rFonts w:asciiTheme="majorBidi" w:hAnsiTheme="majorBidi" w:cstheme="majorBidi"/>
          <w:sz w:val="24"/>
          <w:szCs w:val="24"/>
          <w:highlight w:val="magenta"/>
        </w:rPr>
        <w:t>āʾī</w:t>
      </w:r>
      <w:r w:rsidR="003527EA" w:rsidRPr="002F1009">
        <w:rPr>
          <w:rFonts w:asciiTheme="majorBidi" w:hAnsiTheme="majorBidi" w:cstheme="majorBidi"/>
          <w:sz w:val="24"/>
          <w:szCs w:val="24"/>
          <w:highlight w:val="magenta"/>
        </w:rPr>
        <w:t>l</w:t>
      </w:r>
      <w:proofErr w:type="spellEnd"/>
      <w:r w:rsidR="003527EA" w:rsidRPr="002F1009">
        <w:rPr>
          <w:rFonts w:asciiTheme="majorBidi" w:hAnsiTheme="majorBidi" w:cstheme="majorBidi"/>
          <w:sz w:val="24"/>
          <w:szCs w:val="24"/>
          <w:highlight w:val="magenta"/>
        </w:rPr>
        <w:t xml:space="preserve"> </w:t>
      </w:r>
      <w:proofErr w:type="spellStart"/>
      <w:r w:rsidR="003527EA" w:rsidRPr="002F1009">
        <w:rPr>
          <w:rFonts w:asciiTheme="majorBidi" w:hAnsiTheme="majorBidi" w:cstheme="majorBidi"/>
          <w:sz w:val="24"/>
          <w:szCs w:val="24"/>
          <w:highlight w:val="magenta"/>
        </w:rPr>
        <w:t>wa</w:t>
      </w:r>
      <w:proofErr w:type="spellEnd"/>
      <w:r w:rsidR="003527EA" w:rsidRPr="002F1009">
        <w:rPr>
          <w:rFonts w:asciiTheme="majorBidi" w:hAnsiTheme="majorBidi" w:cstheme="majorBidi"/>
          <w:sz w:val="24"/>
          <w:szCs w:val="24"/>
          <w:highlight w:val="magenta"/>
        </w:rPr>
        <w:t>-l-</w:t>
      </w:r>
      <w:proofErr w:type="spellStart"/>
      <w:r w:rsidR="00596975">
        <w:rPr>
          <w:rFonts w:asciiTheme="majorBidi" w:hAnsiTheme="majorBidi" w:cstheme="majorBidi"/>
          <w:sz w:val="24"/>
          <w:szCs w:val="24"/>
          <w:highlight w:val="magenta"/>
        </w:rPr>
        <w:t>ʿ</w:t>
      </w:r>
      <w:r w:rsidR="003527EA">
        <w:rPr>
          <w:rFonts w:asciiTheme="majorBidi" w:hAnsiTheme="majorBidi" w:cstheme="majorBidi"/>
          <w:sz w:val="24"/>
          <w:szCs w:val="24"/>
        </w:rPr>
        <w:t>Arab</w:t>
      </w:r>
      <w:proofErr w:type="spellEnd"/>
      <w:r w:rsidR="003527EA">
        <w:rPr>
          <w:rFonts w:asciiTheme="majorBidi" w:hAnsiTheme="majorBidi" w:cstheme="majorBidi"/>
          <w:sz w:val="24"/>
          <w:szCs w:val="24"/>
        </w:rPr>
        <w:t xml:space="preserve"> (on the eminence of Israelites and Arabs)- A Neo-Muslim apology in </w:t>
      </w:r>
      <w:proofErr w:type="spellStart"/>
      <w:r w:rsidR="003527EA">
        <w:rPr>
          <w:rFonts w:asciiTheme="majorBidi" w:hAnsiTheme="majorBidi" w:cstheme="majorBidi"/>
          <w:sz w:val="24"/>
          <w:szCs w:val="24"/>
        </w:rPr>
        <w:t>defence</w:t>
      </w:r>
      <w:proofErr w:type="spellEnd"/>
      <w:r w:rsidR="003527EA">
        <w:rPr>
          <w:rFonts w:asciiTheme="majorBidi" w:hAnsiTheme="majorBidi" w:cstheme="majorBidi"/>
          <w:sz w:val="24"/>
          <w:szCs w:val="24"/>
        </w:rPr>
        <w:t xml:space="preserve"> of the Israelites, Edited from manuscripts with an introduction and notes by Paul Fenton, </w:t>
      </w:r>
      <w:proofErr w:type="spellStart"/>
      <w:r w:rsidR="003527EA">
        <w:rPr>
          <w:rFonts w:asciiTheme="majorBidi" w:hAnsiTheme="majorBidi" w:cstheme="majorBidi"/>
          <w:sz w:val="24"/>
          <w:szCs w:val="24"/>
        </w:rPr>
        <w:t>Consejo</w:t>
      </w:r>
      <w:proofErr w:type="spellEnd"/>
      <w:r w:rsidR="003527EA">
        <w:rPr>
          <w:rFonts w:asciiTheme="majorBidi" w:hAnsiTheme="majorBidi" w:cstheme="majorBidi"/>
          <w:sz w:val="24"/>
          <w:szCs w:val="24"/>
        </w:rPr>
        <w:t xml:space="preserve"> superior de </w:t>
      </w:r>
      <w:proofErr w:type="spellStart"/>
      <w:r w:rsidR="003527EA">
        <w:rPr>
          <w:rFonts w:asciiTheme="majorBidi" w:hAnsiTheme="majorBidi" w:cstheme="majorBidi"/>
          <w:sz w:val="24"/>
          <w:szCs w:val="24"/>
        </w:rPr>
        <w:t>invesigaciones</w:t>
      </w:r>
      <w:proofErr w:type="spellEnd"/>
      <w:r w:rsidR="003527EA">
        <w:rPr>
          <w:rFonts w:asciiTheme="majorBidi" w:hAnsiTheme="majorBidi" w:cstheme="majorBidi"/>
          <w:sz w:val="24"/>
          <w:szCs w:val="24"/>
        </w:rPr>
        <w:t xml:space="preserve"> </w:t>
      </w:r>
      <w:proofErr w:type="spellStart"/>
      <w:r w:rsidR="003527EA">
        <w:rPr>
          <w:rFonts w:asciiTheme="majorBidi" w:hAnsiTheme="majorBidi" w:cstheme="majorBidi"/>
          <w:sz w:val="24"/>
          <w:szCs w:val="24"/>
        </w:rPr>
        <w:t>cienti'cas</w:t>
      </w:r>
      <w:proofErr w:type="spellEnd"/>
      <w:r w:rsidR="003527EA">
        <w:rPr>
          <w:rFonts w:asciiTheme="majorBidi" w:hAnsiTheme="majorBidi" w:cstheme="majorBidi"/>
          <w:sz w:val="24"/>
          <w:szCs w:val="24"/>
        </w:rPr>
        <w:t>, Madrid 2016.</w:t>
      </w:r>
    </w:p>
    <w:p w14:paraId="7096A65C" w14:textId="42B1478A" w:rsidR="00CE3AE7" w:rsidRPr="004E5696" w:rsidRDefault="00CE3AE7" w:rsidP="005E0F88">
      <w:pPr>
        <w:bidi w:val="0"/>
        <w:spacing w:line="480" w:lineRule="auto"/>
        <w:contextualSpacing/>
        <w:jc w:val="both"/>
        <w:rPr>
          <w:rFonts w:asciiTheme="majorBidi" w:hAnsiTheme="majorBidi" w:cstheme="majorBidi"/>
          <w:sz w:val="24"/>
          <w:szCs w:val="24"/>
          <w:highlight w:val="yellow"/>
          <w:rtl/>
        </w:rPr>
      </w:pPr>
      <w:r w:rsidRPr="004E5696">
        <w:rPr>
          <w:rFonts w:asciiTheme="majorBidi" w:hAnsiTheme="majorBidi" w:cstheme="majorBidi"/>
          <w:sz w:val="24"/>
          <w:szCs w:val="24"/>
          <w:highlight w:val="yellow"/>
          <w:rtl/>
        </w:rPr>
        <w:t xml:space="preserve">אפרים חזן ודוד אליהו (אנדרה) </w:t>
      </w:r>
      <w:proofErr w:type="spellStart"/>
      <w:r w:rsidRPr="004E5696">
        <w:rPr>
          <w:rFonts w:asciiTheme="majorBidi" w:hAnsiTheme="majorBidi" w:cstheme="majorBidi"/>
          <w:sz w:val="24"/>
          <w:szCs w:val="24"/>
          <w:highlight w:val="yellow"/>
          <w:rtl/>
        </w:rPr>
        <w:t>אלבאז</w:t>
      </w:r>
      <w:proofErr w:type="spellEnd"/>
      <w:r w:rsidRPr="004E5696">
        <w:rPr>
          <w:rFonts w:asciiTheme="majorBidi" w:hAnsiTheme="majorBidi" w:cstheme="majorBidi"/>
          <w:sz w:val="24"/>
          <w:szCs w:val="24"/>
          <w:highlight w:val="yellow"/>
          <w:rtl/>
        </w:rPr>
        <w:t xml:space="preserve">, ספר </w:t>
      </w:r>
      <w:proofErr w:type="spellStart"/>
      <w:r w:rsidRPr="004E5696">
        <w:rPr>
          <w:rFonts w:asciiTheme="majorBidi" w:hAnsiTheme="majorBidi" w:cstheme="majorBidi"/>
          <w:sz w:val="24"/>
          <w:szCs w:val="24"/>
          <w:highlight w:val="yellow"/>
          <w:rtl/>
        </w:rPr>
        <w:t>תהלה</w:t>
      </w:r>
      <w:proofErr w:type="spellEnd"/>
      <w:r w:rsidRPr="004E5696">
        <w:rPr>
          <w:rFonts w:asciiTheme="majorBidi" w:hAnsiTheme="majorBidi" w:cstheme="majorBidi"/>
          <w:sz w:val="24"/>
          <w:szCs w:val="24"/>
          <w:highlight w:val="yellow"/>
          <w:rtl/>
        </w:rPr>
        <w:t xml:space="preserve"> לדוד- קובץ שירתו של רבי דוד חסין, לוד תשנ"ט, עמ'</w:t>
      </w:r>
      <w:r w:rsidR="005E0F88">
        <w:rPr>
          <w:rFonts w:asciiTheme="majorBidi" w:hAnsiTheme="majorBidi" w:cstheme="majorBidi"/>
          <w:sz w:val="24"/>
          <w:szCs w:val="24"/>
          <w:highlight w:val="yellow"/>
        </w:rPr>
        <w:t>109</w:t>
      </w:r>
      <w:r w:rsidRPr="004E5696">
        <w:rPr>
          <w:rFonts w:asciiTheme="majorBidi" w:hAnsiTheme="majorBidi" w:cstheme="majorBidi"/>
          <w:sz w:val="24"/>
          <w:szCs w:val="24"/>
          <w:highlight w:val="yellow"/>
          <w:rtl/>
        </w:rPr>
        <w:t>;</w:t>
      </w:r>
    </w:p>
    <w:p w14:paraId="5E790172" w14:textId="2612567F" w:rsidR="00CE3AE7" w:rsidRPr="002945DF" w:rsidRDefault="005E0F88" w:rsidP="00CE3AE7">
      <w:pPr>
        <w:bidi w:val="0"/>
        <w:spacing w:line="480" w:lineRule="auto"/>
        <w:contextualSpacing/>
        <w:jc w:val="both"/>
        <w:rPr>
          <w:rFonts w:asciiTheme="majorBidi" w:hAnsiTheme="majorBidi" w:cstheme="majorBidi"/>
          <w:sz w:val="24"/>
          <w:szCs w:val="24"/>
          <w:highlight w:val="yellow"/>
          <w:lang w:val="fr-FR"/>
        </w:rPr>
      </w:pPr>
      <w:proofErr w:type="spellStart"/>
      <w:r w:rsidRPr="002945DF">
        <w:rPr>
          <w:rFonts w:asciiTheme="majorBidi" w:hAnsiTheme="majorBidi" w:cstheme="majorBidi"/>
          <w:sz w:val="24"/>
          <w:szCs w:val="24"/>
          <w:highlight w:val="yellow"/>
          <w:lang w:val="fr-FR"/>
        </w:rPr>
        <w:t>Tehilla</w:t>
      </w:r>
      <w:proofErr w:type="spellEnd"/>
      <w:r w:rsidRPr="002945DF">
        <w:rPr>
          <w:rFonts w:asciiTheme="majorBidi" w:hAnsiTheme="majorBidi" w:cstheme="majorBidi"/>
          <w:sz w:val="24"/>
          <w:szCs w:val="24"/>
          <w:highlight w:val="yellow"/>
          <w:lang w:val="fr-FR"/>
        </w:rPr>
        <w:t xml:space="preserve"> le David- </w:t>
      </w:r>
      <w:proofErr w:type="spellStart"/>
      <w:r w:rsidRPr="002945DF">
        <w:rPr>
          <w:rFonts w:asciiTheme="majorBidi" w:hAnsiTheme="majorBidi" w:cstheme="majorBidi"/>
          <w:sz w:val="24"/>
          <w:szCs w:val="24"/>
          <w:highlight w:val="yellow"/>
          <w:lang w:val="fr-FR"/>
        </w:rPr>
        <w:t>Poemes</w:t>
      </w:r>
      <w:proofErr w:type="spellEnd"/>
      <w:r w:rsidRPr="002945DF">
        <w:rPr>
          <w:rFonts w:asciiTheme="majorBidi" w:hAnsiTheme="majorBidi" w:cstheme="majorBidi"/>
          <w:sz w:val="24"/>
          <w:szCs w:val="24"/>
          <w:highlight w:val="yellow"/>
          <w:lang w:val="fr-FR"/>
        </w:rPr>
        <w:t xml:space="preserve"> de David ben </w:t>
      </w:r>
      <w:proofErr w:type="spellStart"/>
      <w:r w:rsidRPr="002945DF">
        <w:rPr>
          <w:rFonts w:asciiTheme="majorBidi" w:hAnsiTheme="majorBidi" w:cstheme="majorBidi"/>
          <w:sz w:val="24"/>
          <w:szCs w:val="24"/>
          <w:highlight w:val="yellow"/>
          <w:lang w:val="fr-FR"/>
        </w:rPr>
        <w:t>Hassine</w:t>
      </w:r>
      <w:proofErr w:type="spellEnd"/>
      <w:r w:rsidRPr="002945DF">
        <w:rPr>
          <w:rFonts w:asciiTheme="majorBidi" w:hAnsiTheme="majorBidi" w:cstheme="majorBidi"/>
          <w:sz w:val="24"/>
          <w:szCs w:val="24"/>
          <w:highlight w:val="yellow"/>
          <w:lang w:val="fr-FR"/>
        </w:rPr>
        <w:t xml:space="preserve">- le chanter du </w:t>
      </w:r>
      <w:proofErr w:type="spellStart"/>
      <w:r w:rsidRPr="002945DF">
        <w:rPr>
          <w:rFonts w:asciiTheme="majorBidi" w:hAnsiTheme="majorBidi" w:cstheme="majorBidi"/>
          <w:sz w:val="24"/>
          <w:szCs w:val="24"/>
          <w:highlight w:val="yellow"/>
          <w:lang w:val="fr-FR"/>
        </w:rPr>
        <w:t>Judaisme</w:t>
      </w:r>
      <w:proofErr w:type="spellEnd"/>
      <w:r w:rsidRPr="002945DF">
        <w:rPr>
          <w:rFonts w:asciiTheme="majorBidi" w:hAnsiTheme="majorBidi" w:cstheme="majorBidi"/>
          <w:sz w:val="24"/>
          <w:szCs w:val="24"/>
          <w:highlight w:val="yellow"/>
          <w:lang w:val="fr-FR"/>
        </w:rPr>
        <w:t xml:space="preserve"> Marocain, Edition critique </w:t>
      </w:r>
      <w:proofErr w:type="spellStart"/>
      <w:r w:rsidRPr="002945DF">
        <w:rPr>
          <w:rFonts w:asciiTheme="majorBidi" w:hAnsiTheme="majorBidi" w:cstheme="majorBidi"/>
          <w:sz w:val="24"/>
          <w:szCs w:val="24"/>
          <w:highlight w:val="yellow"/>
          <w:lang w:val="fr-FR"/>
        </w:rPr>
        <w:t>e'tablie</w:t>
      </w:r>
      <w:proofErr w:type="spellEnd"/>
      <w:r w:rsidRPr="002945DF">
        <w:rPr>
          <w:rFonts w:asciiTheme="majorBidi" w:hAnsiTheme="majorBidi" w:cstheme="majorBidi"/>
          <w:sz w:val="24"/>
          <w:szCs w:val="24"/>
          <w:highlight w:val="yellow"/>
          <w:lang w:val="fr-FR"/>
        </w:rPr>
        <w:t xml:space="preserve"> et </w:t>
      </w:r>
      <w:proofErr w:type="spellStart"/>
      <w:r w:rsidRPr="002945DF">
        <w:rPr>
          <w:rFonts w:asciiTheme="majorBidi" w:hAnsiTheme="majorBidi" w:cstheme="majorBidi"/>
          <w:sz w:val="24"/>
          <w:szCs w:val="24"/>
          <w:highlight w:val="yellow"/>
          <w:lang w:val="fr-FR"/>
        </w:rPr>
        <w:t>annote'e</w:t>
      </w:r>
      <w:proofErr w:type="spellEnd"/>
      <w:r w:rsidRPr="002945DF">
        <w:rPr>
          <w:rFonts w:asciiTheme="majorBidi" w:hAnsiTheme="majorBidi" w:cstheme="majorBidi"/>
          <w:sz w:val="24"/>
          <w:szCs w:val="24"/>
          <w:highlight w:val="yellow"/>
          <w:lang w:val="fr-FR"/>
        </w:rPr>
        <w:t xml:space="preserve"> par </w:t>
      </w:r>
      <w:proofErr w:type="spellStart"/>
      <w:r w:rsidRPr="002945DF">
        <w:rPr>
          <w:rFonts w:asciiTheme="majorBidi" w:hAnsiTheme="majorBidi" w:cstheme="majorBidi"/>
          <w:sz w:val="24"/>
          <w:szCs w:val="24"/>
          <w:highlight w:val="yellow"/>
          <w:lang w:val="fr-FR"/>
        </w:rPr>
        <w:t>Andre</w:t>
      </w:r>
      <w:proofErr w:type="spellEnd"/>
      <w:r w:rsidRPr="002945DF">
        <w:rPr>
          <w:rFonts w:asciiTheme="majorBidi" w:hAnsiTheme="majorBidi" w:cstheme="majorBidi"/>
          <w:sz w:val="24"/>
          <w:szCs w:val="24"/>
          <w:highlight w:val="yellow"/>
          <w:lang w:val="fr-FR"/>
        </w:rPr>
        <w:t xml:space="preserve">' E. Elbaz et </w:t>
      </w:r>
      <w:proofErr w:type="spellStart"/>
      <w:r w:rsidRPr="002945DF">
        <w:rPr>
          <w:rFonts w:asciiTheme="majorBidi" w:hAnsiTheme="majorBidi" w:cstheme="majorBidi"/>
          <w:sz w:val="24"/>
          <w:szCs w:val="24"/>
          <w:highlight w:val="yellow"/>
          <w:lang w:val="fr-FR"/>
        </w:rPr>
        <w:t>Ephraim</w:t>
      </w:r>
      <w:proofErr w:type="spellEnd"/>
      <w:r w:rsidRPr="002945DF">
        <w:rPr>
          <w:rFonts w:asciiTheme="majorBidi" w:hAnsiTheme="majorBidi" w:cstheme="majorBidi"/>
          <w:sz w:val="24"/>
          <w:szCs w:val="24"/>
          <w:highlight w:val="yellow"/>
          <w:lang w:val="fr-FR"/>
        </w:rPr>
        <w:t xml:space="preserve"> Hazan, Ber Ilan </w:t>
      </w:r>
      <w:proofErr w:type="spellStart"/>
      <w:r w:rsidRPr="002945DF">
        <w:rPr>
          <w:rFonts w:asciiTheme="majorBidi" w:hAnsiTheme="majorBidi" w:cstheme="majorBidi"/>
          <w:sz w:val="24"/>
          <w:szCs w:val="24"/>
          <w:highlight w:val="yellow"/>
          <w:lang w:val="fr-FR"/>
        </w:rPr>
        <w:t>University</w:t>
      </w:r>
      <w:proofErr w:type="spellEnd"/>
      <w:r w:rsidRPr="002945DF">
        <w:rPr>
          <w:rFonts w:asciiTheme="majorBidi" w:hAnsiTheme="majorBidi" w:cstheme="majorBidi"/>
          <w:sz w:val="24"/>
          <w:szCs w:val="24"/>
          <w:highlight w:val="yellow"/>
          <w:lang w:val="fr-FR"/>
        </w:rPr>
        <w:t xml:space="preserve"> </w:t>
      </w:r>
      <w:proofErr w:type="spellStart"/>
      <w:r w:rsidRPr="002945DF">
        <w:rPr>
          <w:rFonts w:asciiTheme="majorBidi" w:hAnsiTheme="majorBidi" w:cstheme="majorBidi"/>
          <w:sz w:val="24"/>
          <w:szCs w:val="24"/>
          <w:highlight w:val="yellow"/>
          <w:lang w:val="fr-FR"/>
        </w:rPr>
        <w:t>Ramat</w:t>
      </w:r>
      <w:proofErr w:type="spellEnd"/>
      <w:r w:rsidRPr="002945DF">
        <w:rPr>
          <w:rFonts w:asciiTheme="majorBidi" w:hAnsiTheme="majorBidi" w:cstheme="majorBidi"/>
          <w:sz w:val="24"/>
          <w:szCs w:val="24"/>
          <w:highlight w:val="yellow"/>
          <w:lang w:val="fr-FR"/>
        </w:rPr>
        <w:t xml:space="preserve"> Gan and </w:t>
      </w:r>
      <w:proofErr w:type="spellStart"/>
      <w:r w:rsidRPr="002945DF">
        <w:rPr>
          <w:rFonts w:asciiTheme="majorBidi" w:hAnsiTheme="majorBidi" w:cstheme="majorBidi"/>
          <w:sz w:val="24"/>
          <w:szCs w:val="24"/>
          <w:highlight w:val="yellow"/>
          <w:lang w:val="fr-FR"/>
        </w:rPr>
        <w:t>Orot</w:t>
      </w:r>
      <w:proofErr w:type="spellEnd"/>
      <w:r w:rsidRPr="002945DF">
        <w:rPr>
          <w:rFonts w:asciiTheme="majorBidi" w:hAnsiTheme="majorBidi" w:cstheme="majorBidi"/>
          <w:sz w:val="24"/>
          <w:szCs w:val="24"/>
          <w:highlight w:val="yellow"/>
          <w:lang w:val="fr-FR"/>
        </w:rPr>
        <w:t xml:space="preserve"> </w:t>
      </w:r>
      <w:proofErr w:type="spellStart"/>
      <w:r w:rsidRPr="002945DF">
        <w:rPr>
          <w:rFonts w:asciiTheme="majorBidi" w:hAnsiTheme="majorBidi" w:cstheme="majorBidi"/>
          <w:sz w:val="24"/>
          <w:szCs w:val="24"/>
          <w:highlight w:val="yellow"/>
          <w:lang w:val="fr-FR"/>
        </w:rPr>
        <w:t>Yahout</w:t>
      </w:r>
      <w:proofErr w:type="spellEnd"/>
      <w:r w:rsidRPr="002945DF">
        <w:rPr>
          <w:rFonts w:asciiTheme="majorBidi" w:hAnsiTheme="majorBidi" w:cstheme="majorBidi"/>
          <w:sz w:val="24"/>
          <w:szCs w:val="24"/>
          <w:highlight w:val="yellow"/>
          <w:lang w:val="fr-FR"/>
        </w:rPr>
        <w:t xml:space="preserve"> </w:t>
      </w:r>
      <w:proofErr w:type="spellStart"/>
      <w:r w:rsidRPr="002945DF">
        <w:rPr>
          <w:rFonts w:asciiTheme="majorBidi" w:hAnsiTheme="majorBidi" w:cstheme="majorBidi"/>
          <w:sz w:val="24"/>
          <w:szCs w:val="24"/>
          <w:highlight w:val="yellow"/>
          <w:lang w:val="fr-FR"/>
        </w:rPr>
        <w:t>Hamaghreb</w:t>
      </w:r>
      <w:proofErr w:type="spellEnd"/>
      <w:r w:rsidRPr="002945DF">
        <w:rPr>
          <w:rFonts w:asciiTheme="majorBidi" w:hAnsiTheme="majorBidi" w:cstheme="majorBidi"/>
          <w:sz w:val="24"/>
          <w:szCs w:val="24"/>
          <w:highlight w:val="yellow"/>
          <w:lang w:val="fr-FR"/>
        </w:rPr>
        <w:t xml:space="preserve">, Lod 1999, </w:t>
      </w:r>
      <w:proofErr w:type="spellStart"/>
      <w:r w:rsidRPr="002945DF">
        <w:rPr>
          <w:rFonts w:asciiTheme="majorBidi" w:hAnsiTheme="majorBidi" w:cstheme="majorBidi"/>
          <w:sz w:val="24"/>
          <w:szCs w:val="24"/>
          <w:highlight w:val="yellow"/>
          <w:lang w:val="fr-FR"/>
        </w:rPr>
        <w:t>p.109</w:t>
      </w:r>
      <w:proofErr w:type="spellEnd"/>
    </w:p>
    <w:p w14:paraId="2CC5ECB8" w14:textId="77777777" w:rsidR="00D54514" w:rsidRPr="002945DF" w:rsidRDefault="00D54514" w:rsidP="00D54514">
      <w:pPr>
        <w:bidi w:val="0"/>
        <w:spacing w:line="480" w:lineRule="auto"/>
        <w:contextualSpacing/>
        <w:jc w:val="both"/>
        <w:rPr>
          <w:rFonts w:asciiTheme="majorBidi" w:hAnsiTheme="majorBidi" w:cstheme="majorBidi"/>
          <w:sz w:val="24"/>
          <w:szCs w:val="24"/>
          <w:highlight w:val="yellow"/>
          <w:lang w:val="fr-FR"/>
        </w:rPr>
      </w:pPr>
    </w:p>
    <w:p w14:paraId="401718CC" w14:textId="77777777" w:rsidR="00D54514" w:rsidRPr="002945DF" w:rsidRDefault="00D54514" w:rsidP="00D54514">
      <w:pPr>
        <w:bidi w:val="0"/>
        <w:spacing w:line="480" w:lineRule="auto"/>
        <w:contextualSpacing/>
        <w:jc w:val="both"/>
        <w:rPr>
          <w:rFonts w:asciiTheme="majorBidi" w:hAnsiTheme="majorBidi" w:cstheme="majorBidi"/>
          <w:sz w:val="24"/>
          <w:szCs w:val="24"/>
          <w:highlight w:val="yellow"/>
          <w:lang w:val="fr-FR"/>
        </w:rPr>
      </w:pPr>
    </w:p>
    <w:p w14:paraId="511F2EAA" w14:textId="77777777" w:rsidR="00D54514" w:rsidRPr="002945DF" w:rsidRDefault="00D54514" w:rsidP="00D54514">
      <w:pPr>
        <w:bidi w:val="0"/>
        <w:spacing w:line="480" w:lineRule="auto"/>
        <w:contextualSpacing/>
        <w:jc w:val="both"/>
        <w:rPr>
          <w:rFonts w:asciiTheme="majorBidi" w:hAnsiTheme="majorBidi" w:cstheme="majorBidi"/>
          <w:sz w:val="24"/>
          <w:szCs w:val="24"/>
          <w:highlight w:val="yellow"/>
          <w:lang w:val="fr-FR"/>
        </w:rPr>
      </w:pPr>
    </w:p>
    <w:p w14:paraId="55EFBADA" w14:textId="77777777" w:rsidR="00D54514" w:rsidRPr="006D2D59" w:rsidRDefault="00D54514" w:rsidP="00D54514">
      <w:pPr>
        <w:bidi w:val="0"/>
        <w:spacing w:line="480" w:lineRule="auto"/>
        <w:contextualSpacing/>
        <w:jc w:val="center"/>
        <w:rPr>
          <w:rFonts w:asciiTheme="majorBidi" w:eastAsia="Calibri" w:hAnsiTheme="majorBidi" w:cstheme="majorBidi"/>
          <w:b/>
          <w:bCs/>
          <w:sz w:val="24"/>
          <w:szCs w:val="24"/>
        </w:rPr>
      </w:pPr>
      <w:r w:rsidRPr="006D2D59">
        <w:rPr>
          <w:rFonts w:asciiTheme="majorBidi" w:eastAsia="Calibri" w:hAnsiTheme="majorBidi" w:cstheme="majorBidi"/>
          <w:b/>
          <w:bCs/>
          <w:sz w:val="24"/>
          <w:szCs w:val="24"/>
        </w:rPr>
        <w:t>Abstract</w:t>
      </w:r>
    </w:p>
    <w:p w14:paraId="68E01097" w14:textId="77777777" w:rsidR="00D54514" w:rsidRPr="00504DD8" w:rsidRDefault="00D54514" w:rsidP="00D54514">
      <w:pPr>
        <w:bidi w:val="0"/>
        <w:spacing w:line="480" w:lineRule="auto"/>
        <w:contextualSpacing/>
        <w:jc w:val="both"/>
        <w:rPr>
          <w:rFonts w:asciiTheme="majorBidi" w:eastAsia="Calibri" w:hAnsiTheme="majorBidi" w:cstheme="majorBidi"/>
          <w:sz w:val="24"/>
          <w:szCs w:val="24"/>
        </w:rPr>
      </w:pPr>
      <w:r w:rsidRPr="00B705EE">
        <w:rPr>
          <w:rFonts w:asciiTheme="majorBidi" w:eastAsia="Calibri" w:hAnsiTheme="majorBidi" w:cstheme="majorBidi"/>
          <w:sz w:val="24"/>
          <w:szCs w:val="24"/>
        </w:rPr>
        <w:lastRenderedPageBreak/>
        <w:t>The early modern period in Morocco is characterized by many inter-religious debates and much academic research has been devoted to this</w:t>
      </w:r>
      <w:r>
        <w:rPr>
          <w:rFonts w:asciiTheme="majorBidi" w:eastAsia="Calibri" w:hAnsiTheme="majorBidi" w:cstheme="majorBidi"/>
          <w:sz w:val="24"/>
          <w:szCs w:val="24"/>
        </w:rPr>
        <w:t>. H</w:t>
      </w:r>
      <w:r w:rsidRPr="00B705EE">
        <w:rPr>
          <w:rFonts w:asciiTheme="majorBidi" w:eastAsia="Calibri" w:hAnsiTheme="majorBidi" w:cstheme="majorBidi"/>
          <w:sz w:val="24"/>
          <w:szCs w:val="24"/>
        </w:rPr>
        <w:t xml:space="preserve">owever, the comprehensive study on the subject </w:t>
      </w:r>
      <w:r w:rsidRPr="00504DD8">
        <w:rPr>
          <w:rFonts w:asciiTheme="majorBidi" w:eastAsia="Calibri" w:hAnsiTheme="majorBidi" w:cstheme="majorBidi"/>
          <w:sz w:val="24"/>
          <w:szCs w:val="24"/>
        </w:rPr>
        <w:t xml:space="preserve">did not </w:t>
      </w:r>
      <w:r>
        <w:rPr>
          <w:rFonts w:asciiTheme="majorBidi" w:eastAsia="Calibri" w:hAnsiTheme="majorBidi" w:cstheme="majorBidi"/>
          <w:sz w:val="24"/>
          <w:szCs w:val="24"/>
        </w:rPr>
        <w:t>paid</w:t>
      </w:r>
      <w:r w:rsidRPr="00504DD8">
        <w:rPr>
          <w:rFonts w:asciiTheme="majorBidi" w:eastAsia="Calibri" w:hAnsiTheme="majorBidi" w:cstheme="majorBidi"/>
          <w:sz w:val="24"/>
          <w:szCs w:val="24"/>
        </w:rPr>
        <w:t xml:space="preserve"> attention</w:t>
      </w:r>
      <w:r>
        <w:rPr>
          <w:rFonts w:asciiTheme="majorBidi" w:eastAsia="Calibri" w:hAnsiTheme="majorBidi" w:cstheme="majorBidi"/>
          <w:sz w:val="24"/>
          <w:szCs w:val="24"/>
        </w:rPr>
        <w:t xml:space="preserve"> to</w:t>
      </w:r>
      <w:r w:rsidRPr="00B705EE">
        <w:rPr>
          <w:rFonts w:asciiTheme="majorBidi" w:eastAsia="Calibri" w:hAnsiTheme="majorBidi" w:cstheme="majorBidi"/>
          <w:sz w:val="24"/>
          <w:szCs w:val="24"/>
        </w:rPr>
        <w:t xml:space="preserve"> the Jewish-Muslim polemic in Morocco in the aforementioned period. </w:t>
      </w:r>
      <w:r>
        <w:rPr>
          <w:rFonts w:asciiTheme="majorBidi" w:eastAsia="Calibri" w:hAnsiTheme="majorBidi" w:cstheme="majorBidi"/>
          <w:sz w:val="24"/>
          <w:szCs w:val="24"/>
        </w:rPr>
        <w:t>T</w:t>
      </w:r>
      <w:r w:rsidRPr="00504DD8">
        <w:rPr>
          <w:rFonts w:asciiTheme="majorBidi" w:eastAsia="Calibri" w:hAnsiTheme="majorBidi" w:cstheme="majorBidi"/>
          <w:sz w:val="24"/>
          <w:szCs w:val="24"/>
        </w:rPr>
        <w:t xml:space="preserve">herefore </w:t>
      </w:r>
      <w:r>
        <w:rPr>
          <w:rFonts w:asciiTheme="majorBidi" w:eastAsia="Calibri" w:hAnsiTheme="majorBidi" w:cstheme="majorBidi"/>
          <w:sz w:val="24"/>
          <w:szCs w:val="24"/>
        </w:rPr>
        <w:t>t</w:t>
      </w:r>
      <w:r w:rsidRPr="00B705EE">
        <w:rPr>
          <w:rFonts w:asciiTheme="majorBidi" w:eastAsia="Calibri" w:hAnsiTheme="majorBidi" w:cstheme="majorBidi"/>
          <w:sz w:val="24"/>
          <w:szCs w:val="24"/>
        </w:rPr>
        <w:t>he present</w:t>
      </w:r>
      <w:r>
        <w:rPr>
          <w:rFonts w:asciiTheme="majorBidi" w:eastAsia="Calibri" w:hAnsiTheme="majorBidi" w:cstheme="majorBidi"/>
          <w:sz w:val="24"/>
          <w:szCs w:val="24"/>
        </w:rPr>
        <w:t xml:space="preserve"> </w:t>
      </w:r>
      <w:r w:rsidRPr="00B705EE">
        <w:rPr>
          <w:rFonts w:asciiTheme="majorBidi" w:eastAsia="Calibri" w:hAnsiTheme="majorBidi" w:cstheme="majorBidi"/>
          <w:sz w:val="24"/>
          <w:szCs w:val="24"/>
        </w:rPr>
        <w:t>study seeks to fill th</w:t>
      </w:r>
      <w:r>
        <w:rPr>
          <w:rFonts w:asciiTheme="majorBidi" w:eastAsia="Calibri" w:hAnsiTheme="majorBidi" w:cstheme="majorBidi"/>
          <w:sz w:val="24"/>
          <w:szCs w:val="24"/>
        </w:rPr>
        <w:t>is</w:t>
      </w:r>
      <w:r w:rsidRPr="00B705EE">
        <w:rPr>
          <w:rFonts w:asciiTheme="majorBidi" w:eastAsia="Calibri" w:hAnsiTheme="majorBidi" w:cstheme="majorBidi"/>
          <w:sz w:val="24"/>
          <w:szCs w:val="24"/>
        </w:rPr>
        <w:t xml:space="preserve"> gap, by drawing attention to </w:t>
      </w:r>
      <w:r>
        <w:rPr>
          <w:rFonts w:asciiTheme="majorBidi" w:eastAsia="Calibri" w:hAnsiTheme="majorBidi" w:cstheme="majorBidi"/>
          <w:sz w:val="24"/>
          <w:szCs w:val="24"/>
        </w:rPr>
        <w:t>a</w:t>
      </w:r>
      <w:r w:rsidRPr="00B705EE">
        <w:rPr>
          <w:rFonts w:asciiTheme="majorBidi" w:eastAsia="Calibri" w:hAnsiTheme="majorBidi" w:cstheme="majorBidi"/>
          <w:sz w:val="24"/>
          <w:szCs w:val="24"/>
        </w:rPr>
        <w:t xml:space="preserve"> debate that took place in </w:t>
      </w:r>
      <w:r>
        <w:rPr>
          <w:rFonts w:asciiTheme="majorBidi" w:hAnsiTheme="majorBidi" w:cstheme="majorBidi"/>
          <w:sz w:val="24"/>
          <w:szCs w:val="24"/>
        </w:rPr>
        <w:t>Meknes</w:t>
      </w:r>
      <w:r w:rsidRPr="00504DD8">
        <w:rPr>
          <w:rFonts w:asciiTheme="majorBidi" w:eastAsia="Calibri" w:hAnsiTheme="majorBidi" w:cstheme="majorBidi"/>
          <w:sz w:val="24"/>
          <w:szCs w:val="24"/>
        </w:rPr>
        <w:t xml:space="preserve"> </w:t>
      </w:r>
      <w:r w:rsidRPr="00B705EE">
        <w:rPr>
          <w:rFonts w:asciiTheme="majorBidi" w:eastAsia="Calibri" w:hAnsiTheme="majorBidi" w:cstheme="majorBidi"/>
          <w:sz w:val="24"/>
          <w:szCs w:val="24"/>
        </w:rPr>
        <w:t>at the end of the eighteenth century</w:t>
      </w:r>
      <w:r>
        <w:rPr>
          <w:rFonts w:asciiTheme="majorBidi" w:eastAsia="Calibri" w:hAnsiTheme="majorBidi" w:cstheme="majorBidi"/>
          <w:sz w:val="24"/>
          <w:szCs w:val="24"/>
        </w:rPr>
        <w:t xml:space="preserve"> b</w:t>
      </w:r>
      <w:r w:rsidRPr="00116206">
        <w:rPr>
          <w:rFonts w:asciiTheme="majorBidi" w:eastAsia="Calibri" w:hAnsiTheme="majorBidi" w:cstheme="majorBidi"/>
          <w:sz w:val="24"/>
          <w:szCs w:val="24"/>
        </w:rPr>
        <w:t>etween a Muslim scholar (who remains anonymous)</w:t>
      </w:r>
      <w:r>
        <w:rPr>
          <w:rFonts w:asciiTheme="majorBidi" w:eastAsia="Calibri" w:hAnsiTheme="majorBidi" w:cstheme="majorBidi"/>
          <w:sz w:val="24"/>
          <w:szCs w:val="24"/>
        </w:rPr>
        <w:t xml:space="preserve"> and </w:t>
      </w:r>
      <w:r w:rsidRPr="002C5B03">
        <w:rPr>
          <w:rFonts w:asciiTheme="majorBidi" w:hAnsiTheme="majorBidi" w:cstheme="majorBidi"/>
          <w:sz w:val="24"/>
          <w:szCs w:val="24"/>
        </w:rPr>
        <w:t xml:space="preserve">R. </w:t>
      </w:r>
      <w:proofErr w:type="spellStart"/>
      <w:r w:rsidRPr="002C5B03">
        <w:rPr>
          <w:rFonts w:asciiTheme="majorBidi" w:hAnsiTheme="majorBidi" w:cstheme="majorBidi"/>
          <w:sz w:val="24"/>
          <w:szCs w:val="24"/>
        </w:rPr>
        <w:t>Petahia</w:t>
      </w:r>
      <w:proofErr w:type="spellEnd"/>
      <w:r w:rsidRPr="002C5B03">
        <w:rPr>
          <w:rFonts w:asciiTheme="majorBidi" w:hAnsiTheme="majorBidi" w:cstheme="majorBidi"/>
          <w:sz w:val="24"/>
          <w:szCs w:val="24"/>
        </w:rPr>
        <w:t xml:space="preserve"> Mordechai </w:t>
      </w:r>
      <w:proofErr w:type="spellStart"/>
      <w:r w:rsidRPr="002C5B03">
        <w:rPr>
          <w:rFonts w:asciiTheme="majorBidi" w:hAnsiTheme="majorBidi" w:cstheme="majorBidi"/>
          <w:sz w:val="24"/>
          <w:szCs w:val="24"/>
        </w:rPr>
        <w:t>Berdugo</w:t>
      </w:r>
      <w:proofErr w:type="spellEnd"/>
      <w:r w:rsidRPr="002C5B03">
        <w:rPr>
          <w:rFonts w:asciiTheme="majorBidi" w:hAnsiTheme="majorBidi" w:cstheme="majorBidi"/>
          <w:sz w:val="24"/>
          <w:szCs w:val="24"/>
        </w:rPr>
        <w:t xml:space="preserve"> </w:t>
      </w:r>
      <w:r>
        <w:rPr>
          <w:rFonts w:asciiTheme="majorBidi" w:eastAsia="Calibri" w:hAnsiTheme="majorBidi" w:cstheme="majorBidi"/>
          <w:sz w:val="24"/>
          <w:szCs w:val="24"/>
        </w:rPr>
        <w:t>who d</w:t>
      </w:r>
      <w:r w:rsidRPr="00116206">
        <w:rPr>
          <w:rFonts w:asciiTheme="majorBidi" w:eastAsia="Calibri" w:hAnsiTheme="majorBidi" w:cstheme="majorBidi"/>
          <w:sz w:val="24"/>
          <w:szCs w:val="24"/>
        </w:rPr>
        <w:t>ocument the debate.</w:t>
      </w:r>
    </w:p>
    <w:p w14:paraId="76E9510F" w14:textId="77777777" w:rsidR="00D54514" w:rsidRDefault="00D54514" w:rsidP="00D54514">
      <w:pPr>
        <w:bidi w:val="0"/>
        <w:spacing w:line="480" w:lineRule="auto"/>
        <w:contextualSpacing/>
        <w:jc w:val="both"/>
        <w:rPr>
          <w:rFonts w:asciiTheme="majorBidi" w:eastAsia="Calibri" w:hAnsiTheme="majorBidi" w:cstheme="majorBidi"/>
          <w:sz w:val="24"/>
          <w:szCs w:val="24"/>
        </w:rPr>
      </w:pPr>
      <w:r w:rsidRPr="00D54514">
        <w:rPr>
          <w:rFonts w:asciiTheme="majorBidi" w:eastAsia="Calibri" w:hAnsiTheme="majorBidi" w:cstheme="majorBidi"/>
          <w:sz w:val="24"/>
          <w:szCs w:val="24"/>
        </w:rPr>
        <w:t>At the center of this polemic was one of the three claims that were usually discussed in Jewish-Muslim polemics since the Middle Ages</w:t>
      </w:r>
      <w:r>
        <w:rPr>
          <w:rFonts w:asciiTheme="majorBidi" w:eastAsia="Calibri" w:hAnsiTheme="majorBidi" w:cstheme="majorBidi"/>
          <w:sz w:val="24"/>
          <w:szCs w:val="24"/>
        </w:rPr>
        <w:t xml:space="preserve">: </w:t>
      </w:r>
      <w:r>
        <w:rPr>
          <w:rFonts w:asciiTheme="majorBidi" w:hAnsiTheme="majorBidi" w:cstheme="majorBidi"/>
          <w:sz w:val="24"/>
          <w:szCs w:val="24"/>
        </w:rPr>
        <w:t>t</w:t>
      </w:r>
      <w:r w:rsidRPr="00D04BED">
        <w:rPr>
          <w:rFonts w:asciiTheme="majorBidi" w:hAnsiTheme="majorBidi" w:cstheme="majorBidi"/>
          <w:sz w:val="24"/>
          <w:szCs w:val="24"/>
        </w:rPr>
        <w:t xml:space="preserve">he Hebrew Bible and the laws of Judaism have been abrogated </w:t>
      </w:r>
      <w:r w:rsidRPr="00D54514">
        <w:rPr>
          <w:rFonts w:asciiTheme="majorBidi" w:hAnsiTheme="majorBidi" w:cstheme="majorBidi"/>
          <w:sz w:val="24"/>
          <w:szCs w:val="24"/>
        </w:rPr>
        <w:t>(</w:t>
      </w:r>
      <w:proofErr w:type="spellStart"/>
      <w:r w:rsidRPr="00D54514">
        <w:rPr>
          <w:rFonts w:asciiTheme="majorBidi" w:hAnsiTheme="majorBidi" w:cstheme="majorBidi"/>
          <w:sz w:val="24"/>
          <w:szCs w:val="24"/>
        </w:rPr>
        <w:t>nasḫ</w:t>
      </w:r>
      <w:proofErr w:type="spellEnd"/>
      <w:r w:rsidRPr="00D54514">
        <w:rPr>
          <w:rFonts w:asciiTheme="majorBidi" w:hAnsiTheme="majorBidi" w:cstheme="majorBidi"/>
          <w:sz w:val="24"/>
          <w:szCs w:val="24"/>
        </w:rPr>
        <w:t>) and replaced by the Qur'an and the laws of Islam</w:t>
      </w:r>
      <w:r>
        <w:rPr>
          <w:rFonts w:asciiTheme="majorBidi" w:hAnsiTheme="majorBidi" w:cstheme="majorBidi"/>
          <w:sz w:val="24"/>
          <w:szCs w:val="24"/>
        </w:rPr>
        <w:t>;</w:t>
      </w:r>
      <w:r>
        <w:rPr>
          <w:rFonts w:asciiTheme="majorBidi" w:eastAsia="Calibri" w:hAnsiTheme="majorBidi" w:cstheme="majorBidi"/>
          <w:sz w:val="24"/>
          <w:szCs w:val="24"/>
        </w:rPr>
        <w:t xml:space="preserve"> a</w:t>
      </w:r>
      <w:r w:rsidRPr="00116206">
        <w:rPr>
          <w:rFonts w:asciiTheme="majorBidi" w:eastAsia="Calibri" w:hAnsiTheme="majorBidi" w:cstheme="majorBidi"/>
          <w:sz w:val="24"/>
          <w:szCs w:val="24"/>
        </w:rPr>
        <w:t>nd the two scholars demonstrate proficiency in the prevailing arguments</w:t>
      </w:r>
      <w:r>
        <w:rPr>
          <w:rFonts w:asciiTheme="majorBidi" w:eastAsia="Calibri" w:hAnsiTheme="majorBidi" w:cstheme="majorBidi"/>
          <w:sz w:val="24"/>
          <w:szCs w:val="24"/>
        </w:rPr>
        <w:t xml:space="preserve">. </w:t>
      </w:r>
      <w:r w:rsidRPr="00C81431">
        <w:rPr>
          <w:rFonts w:asciiTheme="majorBidi" w:eastAsia="Calibri" w:hAnsiTheme="majorBidi" w:cstheme="majorBidi"/>
          <w:sz w:val="24"/>
          <w:szCs w:val="24"/>
        </w:rPr>
        <w:t>The debate was i</w:t>
      </w:r>
      <w:r>
        <w:rPr>
          <w:rFonts w:asciiTheme="majorBidi" w:eastAsia="Calibri" w:hAnsiTheme="majorBidi" w:cstheme="majorBidi"/>
          <w:sz w:val="24"/>
          <w:szCs w:val="24"/>
        </w:rPr>
        <w:t>nitiated by the Muslim scholar,</w:t>
      </w:r>
      <w:r w:rsidRPr="00C81431">
        <w:rPr>
          <w:rFonts w:asciiTheme="majorBidi" w:eastAsia="Calibri" w:hAnsiTheme="majorBidi" w:cstheme="majorBidi"/>
          <w:sz w:val="24"/>
          <w:szCs w:val="24"/>
        </w:rPr>
        <w:t xml:space="preserve"> </w:t>
      </w:r>
      <w:r>
        <w:rPr>
          <w:rFonts w:asciiTheme="majorBidi" w:eastAsia="Calibri" w:hAnsiTheme="majorBidi" w:cstheme="majorBidi"/>
          <w:sz w:val="24"/>
          <w:szCs w:val="24"/>
        </w:rPr>
        <w:t xml:space="preserve">yet </w:t>
      </w:r>
      <w:proofErr w:type="spellStart"/>
      <w:r w:rsidRPr="00C81431">
        <w:rPr>
          <w:rFonts w:asciiTheme="majorBidi" w:eastAsia="Calibri" w:hAnsiTheme="majorBidi" w:cstheme="majorBidi"/>
          <w:sz w:val="24"/>
          <w:szCs w:val="24"/>
        </w:rPr>
        <w:t>B</w:t>
      </w:r>
      <w:r>
        <w:rPr>
          <w:rFonts w:asciiTheme="majorBidi" w:eastAsia="Calibri" w:hAnsiTheme="majorBidi" w:cstheme="majorBidi"/>
          <w:sz w:val="24"/>
          <w:szCs w:val="24"/>
        </w:rPr>
        <w:t>e</w:t>
      </w:r>
      <w:r w:rsidRPr="00C81431">
        <w:rPr>
          <w:rFonts w:asciiTheme="majorBidi" w:eastAsia="Calibri" w:hAnsiTheme="majorBidi" w:cstheme="majorBidi"/>
          <w:sz w:val="24"/>
          <w:szCs w:val="24"/>
        </w:rPr>
        <w:t>rdugo's</w:t>
      </w:r>
      <w:proofErr w:type="spellEnd"/>
      <w:r w:rsidRPr="00C81431">
        <w:rPr>
          <w:rFonts w:asciiTheme="majorBidi" w:eastAsia="Calibri" w:hAnsiTheme="majorBidi" w:cstheme="majorBidi"/>
          <w:sz w:val="24"/>
          <w:szCs w:val="24"/>
        </w:rPr>
        <w:t xml:space="preserve"> documentation does not imply a threatening atmosphere, but rather a sincere one. </w:t>
      </w:r>
    </w:p>
    <w:p w14:paraId="6FD7B557" w14:textId="77777777" w:rsidR="00D54514" w:rsidRDefault="00D54514" w:rsidP="00D54514">
      <w:pPr>
        <w:bidi w:val="0"/>
        <w:spacing w:line="480" w:lineRule="auto"/>
        <w:contextualSpacing/>
        <w:jc w:val="both"/>
        <w:rPr>
          <w:rFonts w:asciiTheme="majorBidi" w:eastAsia="Calibri" w:hAnsiTheme="majorBidi" w:cstheme="majorBidi"/>
          <w:sz w:val="24"/>
          <w:szCs w:val="24"/>
        </w:rPr>
      </w:pPr>
      <w:r>
        <w:rPr>
          <w:rFonts w:asciiTheme="majorBidi" w:eastAsia="Calibri" w:hAnsiTheme="majorBidi" w:cstheme="majorBidi"/>
          <w:sz w:val="24"/>
          <w:szCs w:val="24"/>
        </w:rPr>
        <w:t xml:space="preserve">Thus </w:t>
      </w:r>
      <w:r w:rsidRPr="00116206">
        <w:rPr>
          <w:rFonts w:asciiTheme="majorBidi" w:eastAsia="Calibri" w:hAnsiTheme="majorBidi" w:cstheme="majorBidi"/>
          <w:sz w:val="24"/>
          <w:szCs w:val="24"/>
        </w:rPr>
        <w:t>the current study expands the research discourse on the Jewish-Muslim polemic to the North African space, as well as sheds new light on Jewish-Muslim relations in Morocco in the early modern period and on their intellectual history.</w:t>
      </w:r>
    </w:p>
    <w:p w14:paraId="4154C56A" w14:textId="77777777" w:rsidR="00D54514" w:rsidRDefault="00D54514" w:rsidP="00D54514">
      <w:pPr>
        <w:bidi w:val="0"/>
        <w:spacing w:line="480" w:lineRule="auto"/>
        <w:contextualSpacing/>
        <w:jc w:val="both"/>
        <w:rPr>
          <w:rFonts w:asciiTheme="majorBidi" w:eastAsia="Calibri" w:hAnsiTheme="majorBidi" w:cstheme="majorBidi"/>
          <w:sz w:val="24"/>
          <w:szCs w:val="24"/>
        </w:rPr>
      </w:pPr>
    </w:p>
    <w:p w14:paraId="6C264241" w14:textId="77777777" w:rsidR="00D54514" w:rsidRPr="00116206" w:rsidRDefault="00D54514" w:rsidP="00D54514">
      <w:pPr>
        <w:bidi w:val="0"/>
        <w:spacing w:line="480" w:lineRule="auto"/>
        <w:contextualSpacing/>
        <w:jc w:val="both"/>
        <w:rPr>
          <w:rFonts w:asciiTheme="majorBidi" w:hAnsiTheme="majorBidi" w:cstheme="majorBidi"/>
          <w:sz w:val="24"/>
          <w:szCs w:val="24"/>
          <w:rtl/>
        </w:rPr>
      </w:pPr>
    </w:p>
    <w:p w14:paraId="12C8B426" w14:textId="77777777" w:rsidR="00D54514" w:rsidRDefault="00D54514" w:rsidP="00D54514">
      <w:pPr>
        <w:bidi w:val="0"/>
        <w:spacing w:line="480" w:lineRule="auto"/>
        <w:contextualSpacing/>
        <w:jc w:val="both"/>
        <w:rPr>
          <w:rFonts w:asciiTheme="majorBidi" w:hAnsiTheme="majorBidi" w:cstheme="majorBidi"/>
          <w:sz w:val="24"/>
          <w:szCs w:val="24"/>
          <w:rtl/>
        </w:rPr>
      </w:pPr>
    </w:p>
    <w:p w14:paraId="38B3C516" w14:textId="77777777" w:rsidR="00D54514" w:rsidRDefault="00D54514" w:rsidP="00D54514">
      <w:pPr>
        <w:bidi w:val="0"/>
        <w:spacing w:line="480" w:lineRule="auto"/>
        <w:contextualSpacing/>
        <w:jc w:val="both"/>
        <w:rPr>
          <w:rFonts w:asciiTheme="majorBidi" w:hAnsiTheme="majorBidi" w:cstheme="majorBidi"/>
          <w:sz w:val="24"/>
          <w:szCs w:val="24"/>
          <w:rtl/>
        </w:rPr>
      </w:pPr>
    </w:p>
    <w:p w14:paraId="639CA812" w14:textId="77777777" w:rsidR="00D54514" w:rsidRPr="00E85144" w:rsidRDefault="00D54514" w:rsidP="00D54514">
      <w:pPr>
        <w:bidi w:val="0"/>
        <w:spacing w:line="480" w:lineRule="auto"/>
        <w:contextualSpacing/>
        <w:jc w:val="both"/>
        <w:rPr>
          <w:rFonts w:asciiTheme="majorBidi" w:hAnsiTheme="majorBidi" w:cstheme="majorBidi"/>
          <w:sz w:val="24"/>
          <w:szCs w:val="24"/>
        </w:rPr>
      </w:pPr>
    </w:p>
    <w:p w14:paraId="344E0075" w14:textId="77777777" w:rsidR="00D54514" w:rsidRPr="004E5696" w:rsidRDefault="00D54514" w:rsidP="00D54514">
      <w:pPr>
        <w:bidi w:val="0"/>
        <w:spacing w:line="480" w:lineRule="auto"/>
        <w:contextualSpacing/>
        <w:jc w:val="both"/>
        <w:rPr>
          <w:rFonts w:asciiTheme="majorBidi" w:hAnsiTheme="majorBidi" w:cstheme="majorBidi"/>
          <w:sz w:val="24"/>
          <w:szCs w:val="24"/>
          <w:highlight w:val="yellow"/>
          <w:rtl/>
        </w:rPr>
      </w:pPr>
    </w:p>
    <w:p w14:paraId="63394D27" w14:textId="77777777" w:rsidR="00CE3AE7" w:rsidRPr="004E5696" w:rsidRDefault="00CE3AE7" w:rsidP="00CE3AE7">
      <w:pPr>
        <w:bidi w:val="0"/>
        <w:spacing w:line="480" w:lineRule="auto"/>
        <w:contextualSpacing/>
        <w:jc w:val="both"/>
        <w:rPr>
          <w:rFonts w:asciiTheme="majorBidi" w:hAnsiTheme="majorBidi" w:cstheme="majorBidi"/>
          <w:sz w:val="24"/>
          <w:szCs w:val="24"/>
        </w:rPr>
      </w:pPr>
    </w:p>
    <w:p w14:paraId="2851A9BC" w14:textId="77777777" w:rsidR="00CE3AE7" w:rsidRPr="004E5696" w:rsidRDefault="00CE3AE7" w:rsidP="00CE3AE7">
      <w:pPr>
        <w:bidi w:val="0"/>
        <w:spacing w:line="480" w:lineRule="auto"/>
        <w:contextualSpacing/>
        <w:jc w:val="both"/>
        <w:rPr>
          <w:rFonts w:asciiTheme="majorBidi" w:hAnsiTheme="majorBidi" w:cstheme="majorBidi"/>
          <w:sz w:val="24"/>
          <w:szCs w:val="24"/>
        </w:rPr>
      </w:pPr>
    </w:p>
    <w:p w14:paraId="5FE95F98" w14:textId="77777777" w:rsidR="00CE3AE7" w:rsidRPr="002C5B03" w:rsidRDefault="00CE3AE7" w:rsidP="00CE3AE7">
      <w:pPr>
        <w:bidi w:val="0"/>
        <w:spacing w:line="480" w:lineRule="auto"/>
        <w:contextualSpacing/>
        <w:jc w:val="both"/>
        <w:rPr>
          <w:rFonts w:asciiTheme="majorBidi" w:eastAsia="Calibri" w:hAnsiTheme="majorBidi" w:cstheme="majorBidi"/>
          <w:sz w:val="24"/>
          <w:szCs w:val="24"/>
        </w:rPr>
      </w:pPr>
    </w:p>
    <w:p w14:paraId="1705434E" w14:textId="77777777" w:rsidR="00831717" w:rsidRPr="002C5B03" w:rsidRDefault="00831717" w:rsidP="00ED1A03">
      <w:pPr>
        <w:bidi w:val="0"/>
        <w:spacing w:line="480" w:lineRule="auto"/>
        <w:contextualSpacing/>
        <w:jc w:val="both"/>
        <w:rPr>
          <w:rFonts w:asciiTheme="majorBidi" w:eastAsia="Calibri" w:hAnsiTheme="majorBidi" w:cstheme="majorBidi"/>
          <w:sz w:val="24"/>
          <w:szCs w:val="24"/>
        </w:rPr>
      </w:pPr>
    </w:p>
    <w:p w14:paraId="3FF3CF31" w14:textId="77777777" w:rsidR="00831717" w:rsidRPr="002C5B03" w:rsidRDefault="00831717" w:rsidP="00831717">
      <w:pPr>
        <w:bidi w:val="0"/>
        <w:spacing w:line="480" w:lineRule="auto"/>
        <w:contextualSpacing/>
        <w:jc w:val="both"/>
        <w:rPr>
          <w:rFonts w:asciiTheme="majorBidi" w:eastAsia="Calibri" w:hAnsiTheme="majorBidi" w:cstheme="majorBidi"/>
          <w:sz w:val="24"/>
          <w:szCs w:val="24"/>
        </w:rPr>
      </w:pPr>
    </w:p>
    <w:p w14:paraId="07606C10" w14:textId="77777777" w:rsidR="00831717" w:rsidRPr="002C5B03" w:rsidRDefault="00831717" w:rsidP="00831717">
      <w:pPr>
        <w:bidi w:val="0"/>
        <w:spacing w:line="480" w:lineRule="auto"/>
        <w:contextualSpacing/>
        <w:jc w:val="both"/>
        <w:rPr>
          <w:rFonts w:asciiTheme="majorBidi" w:eastAsia="Calibri" w:hAnsiTheme="majorBidi" w:cstheme="majorBidi"/>
          <w:sz w:val="24"/>
          <w:szCs w:val="24"/>
        </w:rPr>
      </w:pPr>
    </w:p>
    <w:p w14:paraId="191E4C73" w14:textId="77777777" w:rsidR="000A1C0F" w:rsidRPr="002C5B03" w:rsidRDefault="000A1C0F" w:rsidP="000A1C0F">
      <w:pPr>
        <w:bidi w:val="0"/>
        <w:spacing w:line="480" w:lineRule="auto"/>
        <w:contextualSpacing/>
        <w:jc w:val="both"/>
        <w:rPr>
          <w:rFonts w:asciiTheme="majorBidi" w:eastAsia="Calibri" w:hAnsiTheme="majorBidi" w:cstheme="majorBidi"/>
          <w:sz w:val="24"/>
          <w:szCs w:val="24"/>
        </w:rPr>
      </w:pPr>
    </w:p>
    <w:p w14:paraId="3A6798D1" w14:textId="77777777" w:rsidR="00352AC0" w:rsidRPr="002C5B03" w:rsidRDefault="00352AC0" w:rsidP="00352AC0">
      <w:pPr>
        <w:bidi w:val="0"/>
        <w:spacing w:line="480" w:lineRule="auto"/>
        <w:contextualSpacing/>
        <w:jc w:val="both"/>
        <w:rPr>
          <w:rFonts w:asciiTheme="majorBidi" w:hAnsiTheme="majorBidi" w:cstheme="majorBidi"/>
          <w:sz w:val="24"/>
          <w:szCs w:val="24"/>
          <w:rtl/>
        </w:rPr>
      </w:pPr>
    </w:p>
    <w:p w14:paraId="335E56E1" w14:textId="77777777" w:rsidR="005E1908" w:rsidRPr="002C5B03" w:rsidRDefault="005E1908" w:rsidP="005E1908">
      <w:pPr>
        <w:spacing w:line="480" w:lineRule="auto"/>
        <w:contextualSpacing/>
        <w:jc w:val="both"/>
        <w:rPr>
          <w:rFonts w:asciiTheme="majorBidi" w:hAnsiTheme="majorBidi" w:cstheme="majorBidi"/>
          <w:b/>
          <w:bCs/>
          <w:sz w:val="24"/>
          <w:szCs w:val="24"/>
          <w:rtl/>
        </w:rPr>
      </w:pPr>
    </w:p>
    <w:sectPr w:rsidR="005E1908" w:rsidRPr="002C5B03" w:rsidSect="00600A62">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9C02E" w14:textId="77777777" w:rsidR="009947EB" w:rsidRDefault="009947EB" w:rsidP="00505A16">
      <w:pPr>
        <w:spacing w:after="0" w:line="240" w:lineRule="auto"/>
      </w:pPr>
      <w:r>
        <w:separator/>
      </w:r>
    </w:p>
  </w:endnote>
  <w:endnote w:type="continuationSeparator" w:id="0">
    <w:p w14:paraId="1845E66C" w14:textId="77777777" w:rsidR="009947EB" w:rsidRDefault="009947EB" w:rsidP="00505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58605377"/>
      <w:docPartObj>
        <w:docPartGallery w:val="Page Numbers (Bottom of Page)"/>
        <w:docPartUnique/>
      </w:docPartObj>
    </w:sdtPr>
    <w:sdtContent>
      <w:p w14:paraId="63798570" w14:textId="77777777" w:rsidR="00CE5B07" w:rsidRDefault="00CE5B07">
        <w:pPr>
          <w:pStyle w:val="Footer"/>
          <w:jc w:val="center"/>
          <w:rPr>
            <w:rtl/>
            <w:cs/>
          </w:rPr>
        </w:pPr>
        <w:r>
          <w:fldChar w:fldCharType="begin"/>
        </w:r>
        <w:r>
          <w:rPr>
            <w:rtl/>
            <w:cs/>
          </w:rPr>
          <w:instrText>PAGE   \* MERGEFORMAT</w:instrText>
        </w:r>
        <w:r>
          <w:fldChar w:fldCharType="separate"/>
        </w:r>
        <w:r w:rsidR="000E0201" w:rsidRPr="000E0201">
          <w:rPr>
            <w:noProof/>
            <w:rtl/>
            <w:lang w:val="he-IL"/>
          </w:rPr>
          <w:t>28</w:t>
        </w:r>
        <w:r>
          <w:fldChar w:fldCharType="end"/>
        </w:r>
      </w:p>
    </w:sdtContent>
  </w:sdt>
  <w:p w14:paraId="48011458" w14:textId="77777777" w:rsidR="00CE5B07" w:rsidRDefault="00CE5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E8CE7" w14:textId="77777777" w:rsidR="009947EB" w:rsidRDefault="009947EB" w:rsidP="00505A16">
      <w:pPr>
        <w:spacing w:after="0" w:line="240" w:lineRule="auto"/>
      </w:pPr>
      <w:r>
        <w:separator/>
      </w:r>
    </w:p>
  </w:footnote>
  <w:footnote w:type="continuationSeparator" w:id="0">
    <w:p w14:paraId="7AADBE6A" w14:textId="77777777" w:rsidR="009947EB" w:rsidRDefault="009947EB" w:rsidP="00505A16">
      <w:pPr>
        <w:spacing w:after="0" w:line="240" w:lineRule="auto"/>
      </w:pPr>
      <w:r>
        <w:continuationSeparator/>
      </w:r>
    </w:p>
  </w:footnote>
  <w:footnote w:id="1">
    <w:p w14:paraId="2D49AE20" w14:textId="77777777" w:rsidR="002145EF" w:rsidRPr="008557F0" w:rsidRDefault="002145EF" w:rsidP="00D95440">
      <w:pPr>
        <w:pStyle w:val="FootnoteText"/>
        <w:bidi w:val="0"/>
        <w:spacing w:line="480" w:lineRule="auto"/>
        <w:jc w:val="both"/>
        <w:rPr>
          <w:rFonts w:asciiTheme="majorBidi" w:hAnsiTheme="majorBidi" w:cstheme="majorBidi"/>
          <w:sz w:val="24"/>
          <w:szCs w:val="24"/>
        </w:rPr>
      </w:pPr>
      <w:r w:rsidRPr="008557F0">
        <w:rPr>
          <w:rStyle w:val="FootnoteReference"/>
          <w:rFonts w:asciiTheme="majorBidi" w:hAnsiTheme="majorBidi" w:cstheme="majorBidi"/>
          <w:sz w:val="24"/>
          <w:szCs w:val="24"/>
        </w:rPr>
        <w:footnoteRef/>
      </w:r>
      <w:r w:rsidRPr="008557F0">
        <w:rPr>
          <w:rFonts w:asciiTheme="majorBidi" w:hAnsiTheme="majorBidi" w:cstheme="majorBidi"/>
          <w:sz w:val="24"/>
          <w:szCs w:val="24"/>
          <w:rtl/>
        </w:rPr>
        <w:t xml:space="preserve"> </w:t>
      </w:r>
      <w:r w:rsidRPr="008557F0">
        <w:rPr>
          <w:rFonts w:asciiTheme="majorBidi" w:hAnsiTheme="majorBidi" w:cstheme="majorBidi"/>
          <w:sz w:val="24"/>
          <w:szCs w:val="24"/>
        </w:rPr>
        <w:t>Conversions of Jews (and others) to Islam were recently discussed in the comprehensive (</w:t>
      </w:r>
      <w:proofErr w:type="spellStart"/>
      <w:r w:rsidRPr="008557F0">
        <w:rPr>
          <w:rFonts w:asciiTheme="majorBidi" w:hAnsiTheme="majorBidi" w:cstheme="majorBidi"/>
          <w:sz w:val="24"/>
          <w:szCs w:val="24"/>
        </w:rPr>
        <w:t>Hur</w:t>
      </w:r>
      <w:r w:rsidR="008557F0">
        <w:rPr>
          <w:rFonts w:asciiTheme="majorBidi" w:hAnsiTheme="majorBidi" w:cstheme="majorBidi"/>
          <w:sz w:val="24"/>
          <w:szCs w:val="24"/>
        </w:rPr>
        <w:t>vitz</w:t>
      </w:r>
      <w:proofErr w:type="spellEnd"/>
      <w:r w:rsidR="008557F0">
        <w:rPr>
          <w:rFonts w:asciiTheme="majorBidi" w:hAnsiTheme="majorBidi" w:cstheme="majorBidi"/>
          <w:sz w:val="24"/>
          <w:szCs w:val="24"/>
        </w:rPr>
        <w:t>,</w:t>
      </w:r>
      <w:r w:rsidRPr="008557F0">
        <w:rPr>
          <w:rFonts w:asciiTheme="majorBidi" w:hAnsiTheme="majorBidi" w:cstheme="majorBidi"/>
          <w:sz w:val="24"/>
          <w:szCs w:val="24"/>
        </w:rPr>
        <w:t xml:space="preserve"> </w:t>
      </w:r>
      <w:proofErr w:type="spellStart"/>
      <w:r w:rsidRPr="008557F0">
        <w:rPr>
          <w:rFonts w:asciiTheme="majorBidi" w:hAnsiTheme="majorBidi" w:cstheme="majorBidi"/>
          <w:sz w:val="24"/>
          <w:szCs w:val="24"/>
        </w:rPr>
        <w:t>Sahner</w:t>
      </w:r>
      <w:proofErr w:type="spellEnd"/>
      <w:r w:rsidRPr="008557F0">
        <w:rPr>
          <w:rFonts w:asciiTheme="majorBidi" w:hAnsiTheme="majorBidi" w:cstheme="majorBidi"/>
          <w:sz w:val="24"/>
          <w:szCs w:val="24"/>
        </w:rPr>
        <w:t xml:space="preserve">, </w:t>
      </w:r>
      <w:proofErr w:type="spellStart"/>
      <w:r w:rsidRPr="008557F0">
        <w:rPr>
          <w:rFonts w:asciiTheme="majorBidi" w:hAnsiTheme="majorBidi" w:cstheme="majorBidi"/>
          <w:sz w:val="24"/>
          <w:szCs w:val="24"/>
        </w:rPr>
        <w:t>Simonsohn</w:t>
      </w:r>
      <w:proofErr w:type="spellEnd"/>
      <w:r w:rsidRPr="008557F0">
        <w:rPr>
          <w:rFonts w:asciiTheme="majorBidi" w:hAnsiTheme="majorBidi" w:cstheme="majorBidi"/>
          <w:sz w:val="24"/>
          <w:szCs w:val="24"/>
        </w:rPr>
        <w:t xml:space="preserve"> &amp; Yarbrough 2020)</w:t>
      </w:r>
    </w:p>
  </w:footnote>
  <w:footnote w:id="2">
    <w:p w14:paraId="7EA9CC66" w14:textId="77777777" w:rsidR="00CE5B07" w:rsidRPr="001018BC" w:rsidRDefault="00CE5B07" w:rsidP="00660CFB">
      <w:pPr>
        <w:pStyle w:val="EndnoteText"/>
        <w:bidi w:val="0"/>
        <w:spacing w:line="480" w:lineRule="auto"/>
        <w:contextualSpacing/>
        <w:jc w:val="both"/>
        <w:rPr>
          <w:rFonts w:ascii="David" w:hAnsi="David" w:cs="David"/>
          <w:sz w:val="24"/>
          <w:szCs w:val="24"/>
          <w:rtl/>
        </w:rPr>
      </w:pPr>
      <w:r w:rsidRPr="00317BE2">
        <w:rPr>
          <w:rStyle w:val="FootnoteReference"/>
          <w:rFonts w:ascii="David" w:hAnsi="David" w:cs="David"/>
          <w:sz w:val="24"/>
          <w:szCs w:val="24"/>
        </w:rPr>
        <w:footnoteRef/>
      </w:r>
      <w:r w:rsidRPr="00E66CDD">
        <w:rPr>
          <w:rFonts w:ascii="David" w:hAnsi="David" w:cs="David"/>
          <w:sz w:val="24"/>
          <w:szCs w:val="24"/>
        </w:rPr>
        <w:t xml:space="preserve"> On the Jewish communities in Moroccan cities under Portuguese rule, see</w:t>
      </w:r>
      <w:r w:rsidR="00660CFB">
        <w:rPr>
          <w:rFonts w:ascii="David" w:hAnsi="David" w:cs="David"/>
          <w:sz w:val="24"/>
          <w:szCs w:val="24"/>
        </w:rPr>
        <w:t>:</w:t>
      </w:r>
      <w:r w:rsidRPr="00E66CDD">
        <w:rPr>
          <w:rFonts w:ascii="David" w:hAnsi="David" w:cs="David"/>
          <w:sz w:val="24"/>
          <w:szCs w:val="24"/>
        </w:rPr>
        <w:t xml:space="preserve"> </w:t>
      </w:r>
      <w:r w:rsidR="00660CFB">
        <w:rPr>
          <w:rFonts w:ascii="David" w:hAnsi="David" w:cs="David"/>
          <w:sz w:val="24"/>
          <w:szCs w:val="24"/>
        </w:rPr>
        <w:t xml:space="preserve">da-Silva </w:t>
      </w:r>
      <w:proofErr w:type="spellStart"/>
      <w:r w:rsidRPr="00E66CDD">
        <w:rPr>
          <w:rFonts w:ascii="David" w:hAnsi="David" w:cs="David"/>
          <w:sz w:val="24"/>
          <w:szCs w:val="24"/>
        </w:rPr>
        <w:t>Tavim</w:t>
      </w:r>
      <w:proofErr w:type="spellEnd"/>
      <w:r w:rsidR="00660CFB">
        <w:rPr>
          <w:rFonts w:ascii="David" w:hAnsi="David" w:cs="David"/>
          <w:sz w:val="24"/>
          <w:szCs w:val="24"/>
        </w:rPr>
        <w:t xml:space="preserve"> 2020.</w:t>
      </w:r>
    </w:p>
  </w:footnote>
  <w:footnote w:id="3">
    <w:p w14:paraId="53136FE5" w14:textId="77777777" w:rsidR="00CE5B07" w:rsidRPr="00EE6F85" w:rsidRDefault="00CE5B07" w:rsidP="00660CFB">
      <w:pPr>
        <w:pStyle w:val="FootnoteText"/>
        <w:bidi w:val="0"/>
        <w:spacing w:line="480" w:lineRule="auto"/>
        <w:contextualSpacing/>
        <w:jc w:val="both"/>
        <w:rPr>
          <w:rFonts w:ascii="David" w:hAnsi="David" w:cs="David"/>
          <w:sz w:val="24"/>
          <w:szCs w:val="24"/>
        </w:rPr>
      </w:pPr>
      <w:r w:rsidRPr="001018BC">
        <w:rPr>
          <w:rStyle w:val="FootnoteReference"/>
          <w:rFonts w:ascii="David" w:hAnsi="David" w:cs="David"/>
          <w:sz w:val="24"/>
          <w:szCs w:val="24"/>
        </w:rPr>
        <w:footnoteRef/>
      </w:r>
      <w:r w:rsidRPr="001018BC">
        <w:rPr>
          <w:rFonts w:ascii="David" w:hAnsi="David" w:cs="David"/>
          <w:sz w:val="24"/>
          <w:szCs w:val="24"/>
          <w:rtl/>
        </w:rPr>
        <w:t xml:space="preserve"> </w:t>
      </w:r>
      <w:r w:rsidRPr="001018BC">
        <w:rPr>
          <w:rFonts w:ascii="David" w:hAnsi="David" w:cs="David"/>
          <w:sz w:val="24"/>
          <w:szCs w:val="24"/>
        </w:rPr>
        <w:t xml:space="preserve">It is noteworthy that, during the </w:t>
      </w:r>
      <w:r w:rsidR="00660CFB">
        <w:rPr>
          <w:rFonts w:ascii="David" w:hAnsi="David" w:cs="David"/>
          <w:sz w:val="24"/>
          <w:szCs w:val="24"/>
        </w:rPr>
        <w:t>S</w:t>
      </w:r>
      <w:r w:rsidRPr="001018BC">
        <w:rPr>
          <w:rFonts w:ascii="David" w:hAnsi="David" w:cs="David"/>
          <w:sz w:val="24"/>
          <w:szCs w:val="24"/>
        </w:rPr>
        <w:t>eventeenth century, some Moroccan Jews immigrated to the Iberian Peninsula and converted to C</w:t>
      </w:r>
      <w:r w:rsidR="00660CFB">
        <w:rPr>
          <w:rFonts w:ascii="David" w:hAnsi="David" w:cs="David"/>
          <w:sz w:val="24"/>
          <w:szCs w:val="24"/>
        </w:rPr>
        <w:t>hristianity,</w:t>
      </w:r>
      <w:r w:rsidRPr="001018BC">
        <w:rPr>
          <w:rFonts w:ascii="David" w:hAnsi="David" w:cs="David"/>
          <w:sz w:val="24"/>
          <w:szCs w:val="24"/>
        </w:rPr>
        <w:t xml:space="preserve"> See</w:t>
      </w:r>
      <w:r w:rsidR="00660CFB">
        <w:rPr>
          <w:rFonts w:ascii="David" w:hAnsi="David" w:cs="David"/>
          <w:sz w:val="24"/>
          <w:szCs w:val="24"/>
        </w:rPr>
        <w:t xml:space="preserve">: da-Silva </w:t>
      </w:r>
      <w:proofErr w:type="spellStart"/>
      <w:r w:rsidR="00660CFB">
        <w:rPr>
          <w:rFonts w:ascii="David" w:hAnsi="David" w:cs="David"/>
          <w:sz w:val="24"/>
          <w:szCs w:val="24"/>
        </w:rPr>
        <w:t>Tavim</w:t>
      </w:r>
      <w:proofErr w:type="spellEnd"/>
      <w:r w:rsidR="00660CFB">
        <w:rPr>
          <w:rFonts w:ascii="David" w:hAnsi="David" w:cs="David"/>
          <w:sz w:val="24"/>
          <w:szCs w:val="24"/>
        </w:rPr>
        <w:t xml:space="preserve"> 2015.</w:t>
      </w:r>
      <w:r w:rsidRPr="001018BC">
        <w:rPr>
          <w:rFonts w:ascii="David" w:hAnsi="David" w:cs="David"/>
          <w:sz w:val="24"/>
          <w:szCs w:val="24"/>
        </w:rPr>
        <w:t xml:space="preserve"> </w:t>
      </w:r>
    </w:p>
  </w:footnote>
  <w:footnote w:id="4">
    <w:p w14:paraId="2BB8945C" w14:textId="77777777" w:rsidR="00FF1449" w:rsidRPr="00FF1449" w:rsidRDefault="00FF1449" w:rsidP="00FF1449">
      <w:pPr>
        <w:pStyle w:val="FootnoteText"/>
        <w:bidi w:val="0"/>
        <w:spacing w:line="480" w:lineRule="auto"/>
        <w:jc w:val="both"/>
        <w:rPr>
          <w:rFonts w:ascii="David" w:hAnsi="David" w:cs="David"/>
          <w:sz w:val="24"/>
          <w:szCs w:val="24"/>
        </w:rPr>
      </w:pPr>
      <w:r w:rsidRPr="00FF1449">
        <w:rPr>
          <w:rStyle w:val="FootnoteReference"/>
          <w:rFonts w:ascii="David" w:hAnsi="David" w:cs="David"/>
          <w:sz w:val="24"/>
          <w:szCs w:val="24"/>
        </w:rPr>
        <w:footnoteRef/>
      </w:r>
      <w:r w:rsidRPr="00FF1449">
        <w:rPr>
          <w:rFonts w:ascii="David" w:hAnsi="David" w:cs="David"/>
          <w:sz w:val="24"/>
          <w:szCs w:val="24"/>
          <w:rtl/>
        </w:rPr>
        <w:t xml:space="preserve"> </w:t>
      </w:r>
      <w:r w:rsidRPr="00FF1449">
        <w:rPr>
          <w:rFonts w:ascii="David" w:hAnsi="David" w:cs="David"/>
          <w:sz w:val="24"/>
          <w:szCs w:val="24"/>
        </w:rPr>
        <w:t xml:space="preserve">In June 2019 a conference was held in New York entitled "Uncommon Commonalities: Jews and Muslims in Morocco". Following the conference, a wide-ranging book was published that includes many articles discussing the various ties that existed between Jews and Muslims in Morocco (Chetrit, Gerber &amp; </w:t>
      </w:r>
      <w:proofErr w:type="spellStart"/>
      <w:r w:rsidRPr="00FF1449">
        <w:rPr>
          <w:rFonts w:ascii="David" w:hAnsi="David" w:cs="David"/>
          <w:sz w:val="24"/>
          <w:szCs w:val="24"/>
        </w:rPr>
        <w:t>Arussy</w:t>
      </w:r>
      <w:proofErr w:type="spellEnd"/>
      <w:r w:rsidRPr="00FF1449">
        <w:rPr>
          <w:rFonts w:ascii="David" w:hAnsi="David" w:cs="David"/>
          <w:sz w:val="24"/>
          <w:szCs w:val="24"/>
        </w:rPr>
        <w:t>, 2021). However, none of the articles discuss the Jewish-Muslim polemic in Morocco.</w:t>
      </w:r>
    </w:p>
  </w:footnote>
  <w:footnote w:id="5">
    <w:p w14:paraId="6320640A" w14:textId="7EB7A06D" w:rsidR="00462833" w:rsidRPr="00462833" w:rsidRDefault="00462833" w:rsidP="005657EE">
      <w:pPr>
        <w:pStyle w:val="FootnoteText"/>
        <w:bidi w:val="0"/>
        <w:spacing w:line="480" w:lineRule="auto"/>
        <w:jc w:val="both"/>
        <w:rPr>
          <w:rFonts w:asciiTheme="majorBidi" w:hAnsiTheme="majorBidi" w:cstheme="majorBidi"/>
          <w:sz w:val="24"/>
          <w:szCs w:val="24"/>
        </w:rPr>
      </w:pPr>
      <w:r>
        <w:rPr>
          <w:rStyle w:val="FootnoteReference"/>
        </w:rPr>
        <w:footnoteRef/>
      </w:r>
      <w:r>
        <w:rPr>
          <w:rtl/>
        </w:rPr>
        <w:t xml:space="preserve"> </w:t>
      </w:r>
      <w:r>
        <w:t xml:space="preserve"> </w:t>
      </w:r>
      <w:r w:rsidRPr="00462833">
        <w:rPr>
          <w:rFonts w:asciiTheme="majorBidi" w:hAnsiTheme="majorBidi" w:cstheme="majorBidi"/>
          <w:sz w:val="24"/>
          <w:szCs w:val="24"/>
        </w:rPr>
        <w:t xml:space="preserve">Chosen by the sultan </w:t>
      </w:r>
      <w:proofErr w:type="spellStart"/>
      <w:r w:rsidR="00AC0EB8" w:rsidRPr="005657EE">
        <w:rPr>
          <w:rFonts w:asciiTheme="majorBidi" w:hAnsiTheme="majorBidi" w:cstheme="majorBidi"/>
          <w:sz w:val="24"/>
          <w:szCs w:val="24"/>
        </w:rPr>
        <w:t>Mawlay</w:t>
      </w:r>
      <w:proofErr w:type="spellEnd"/>
      <w:r w:rsidR="00AC0EB8" w:rsidRPr="005657EE">
        <w:rPr>
          <w:rFonts w:asciiTheme="majorBidi" w:hAnsiTheme="majorBidi" w:cstheme="majorBidi"/>
          <w:sz w:val="24"/>
          <w:szCs w:val="24"/>
        </w:rPr>
        <w:t xml:space="preserve"> </w:t>
      </w:r>
      <w:proofErr w:type="spellStart"/>
      <w:r w:rsidR="00AC0EB8" w:rsidRPr="005657EE">
        <w:rPr>
          <w:rFonts w:asciiTheme="majorBidi" w:hAnsiTheme="majorBidi" w:cstheme="majorBidi"/>
          <w:sz w:val="24"/>
          <w:szCs w:val="24"/>
        </w:rPr>
        <w:t>ʾIsmāʿʾīl</w:t>
      </w:r>
      <w:proofErr w:type="spellEnd"/>
      <w:r w:rsidRPr="00462833">
        <w:rPr>
          <w:rFonts w:asciiTheme="majorBidi" w:hAnsiTheme="majorBidi" w:cstheme="majorBidi"/>
          <w:sz w:val="24"/>
          <w:szCs w:val="24"/>
        </w:rPr>
        <w:t xml:space="preserve"> as his new capital in 1672, Meknes reached the height of its renown in the late Seventeenth and early Eighteenth centuries. It did not take long until the local Jewish community competed for the 'title' of the center of Jewish learning in Morocco, with the Jewish community of Fez, which until then had held th</w:t>
      </w:r>
      <w:r w:rsidR="00D95440">
        <w:rPr>
          <w:rFonts w:asciiTheme="majorBidi" w:hAnsiTheme="majorBidi" w:cstheme="majorBidi"/>
          <w:sz w:val="24"/>
          <w:szCs w:val="24"/>
        </w:rPr>
        <w:t>at</w:t>
      </w:r>
      <w:r w:rsidRPr="00462833">
        <w:rPr>
          <w:rFonts w:asciiTheme="majorBidi" w:hAnsiTheme="majorBidi" w:cstheme="majorBidi"/>
          <w:sz w:val="24"/>
          <w:szCs w:val="24"/>
        </w:rPr>
        <w:t xml:space="preserve"> 'title', and some would argue that </w:t>
      </w:r>
      <w:r w:rsidR="00D95440">
        <w:rPr>
          <w:rFonts w:asciiTheme="majorBidi" w:hAnsiTheme="majorBidi" w:cstheme="majorBidi"/>
          <w:sz w:val="24"/>
          <w:szCs w:val="24"/>
        </w:rPr>
        <w:t>Meknes</w:t>
      </w:r>
      <w:r w:rsidRPr="00462833">
        <w:rPr>
          <w:rFonts w:asciiTheme="majorBidi" w:hAnsiTheme="majorBidi" w:cstheme="majorBidi"/>
          <w:sz w:val="24"/>
          <w:szCs w:val="24"/>
        </w:rPr>
        <w:t xml:space="preserve"> actually</w:t>
      </w:r>
      <w:r w:rsidR="00D95440">
        <w:rPr>
          <w:rFonts w:asciiTheme="majorBidi" w:hAnsiTheme="majorBidi" w:cstheme="majorBidi"/>
          <w:sz w:val="24"/>
          <w:szCs w:val="24"/>
        </w:rPr>
        <w:t xml:space="preserve"> </w:t>
      </w:r>
      <w:r w:rsidRPr="00462833">
        <w:rPr>
          <w:rFonts w:asciiTheme="majorBidi" w:hAnsiTheme="majorBidi" w:cstheme="majorBidi"/>
          <w:sz w:val="24"/>
          <w:szCs w:val="24"/>
        </w:rPr>
        <w:t>replaced</w:t>
      </w:r>
      <w:r w:rsidR="00D95440">
        <w:rPr>
          <w:rFonts w:asciiTheme="majorBidi" w:hAnsiTheme="majorBidi" w:cstheme="majorBidi"/>
          <w:sz w:val="24"/>
          <w:szCs w:val="24"/>
        </w:rPr>
        <w:t xml:space="preserve"> </w:t>
      </w:r>
      <w:r w:rsidR="00D95440" w:rsidRPr="005657EE">
        <w:rPr>
          <w:rFonts w:asciiTheme="majorBidi" w:hAnsiTheme="majorBidi" w:cstheme="majorBidi"/>
          <w:sz w:val="24"/>
          <w:szCs w:val="24"/>
        </w:rPr>
        <w:t>Faz</w:t>
      </w:r>
      <w:r w:rsidR="005657EE">
        <w:rPr>
          <w:rFonts w:asciiTheme="majorBidi" w:hAnsiTheme="majorBidi" w:cstheme="majorBidi"/>
          <w:sz w:val="24"/>
          <w:szCs w:val="24"/>
        </w:rPr>
        <w:t xml:space="preserve">. </w:t>
      </w:r>
      <w:r w:rsidR="006E33FF" w:rsidRPr="006E33FF">
        <w:rPr>
          <w:rFonts w:asciiTheme="majorBidi" w:hAnsiTheme="majorBidi" w:cstheme="majorBidi"/>
          <w:sz w:val="24"/>
          <w:szCs w:val="24"/>
        </w:rPr>
        <w:t>A comprehensive study of the history of the Jewish commu</w:t>
      </w:r>
      <w:r w:rsidR="00E60372">
        <w:rPr>
          <w:rFonts w:asciiTheme="majorBidi" w:hAnsiTheme="majorBidi" w:cstheme="majorBidi"/>
          <w:sz w:val="24"/>
          <w:szCs w:val="24"/>
        </w:rPr>
        <w:t>nity has not yet been conducted</w:t>
      </w:r>
      <w:r w:rsidR="006E33FF" w:rsidRPr="006E33FF">
        <w:rPr>
          <w:rFonts w:asciiTheme="majorBidi" w:hAnsiTheme="majorBidi" w:cstheme="majorBidi"/>
          <w:sz w:val="24"/>
          <w:szCs w:val="24"/>
        </w:rPr>
        <w:t xml:space="preserve"> </w:t>
      </w:r>
      <w:r w:rsidR="00E60372">
        <w:rPr>
          <w:rFonts w:asciiTheme="majorBidi" w:hAnsiTheme="majorBidi" w:cstheme="majorBidi"/>
          <w:sz w:val="24"/>
          <w:szCs w:val="24"/>
        </w:rPr>
        <w:t>(</w:t>
      </w:r>
      <w:r w:rsidR="006E33FF" w:rsidRPr="006E33FF">
        <w:rPr>
          <w:rFonts w:asciiTheme="majorBidi" w:hAnsiTheme="majorBidi" w:cstheme="majorBidi"/>
          <w:sz w:val="24"/>
          <w:szCs w:val="24"/>
        </w:rPr>
        <w:t>See for now</w:t>
      </w:r>
      <w:r w:rsidR="00E60372">
        <w:rPr>
          <w:rFonts w:asciiTheme="majorBidi" w:hAnsiTheme="majorBidi" w:cstheme="majorBidi"/>
          <w:sz w:val="24"/>
          <w:szCs w:val="24"/>
        </w:rPr>
        <w:t>, Guigui 1980)</w:t>
      </w:r>
      <w:r w:rsidR="006E33FF">
        <w:rPr>
          <w:rFonts w:asciiTheme="majorBidi" w:hAnsiTheme="majorBidi" w:cstheme="majorBidi"/>
          <w:sz w:val="24"/>
          <w:szCs w:val="24"/>
        </w:rPr>
        <w:t xml:space="preserve"> </w:t>
      </w:r>
    </w:p>
  </w:footnote>
  <w:footnote w:id="6">
    <w:p w14:paraId="6CAAAC92" w14:textId="77777777" w:rsidR="00F922ED" w:rsidRPr="00704CD5" w:rsidRDefault="00F922ED" w:rsidP="00462833">
      <w:pPr>
        <w:pStyle w:val="FootnoteText"/>
        <w:bidi w:val="0"/>
        <w:spacing w:line="480" w:lineRule="auto"/>
        <w:contextualSpacing/>
        <w:jc w:val="both"/>
        <w:rPr>
          <w:rFonts w:ascii="David" w:hAnsi="David" w:cs="David"/>
          <w:sz w:val="24"/>
          <w:szCs w:val="24"/>
          <w:rtl/>
        </w:rPr>
      </w:pPr>
      <w:r w:rsidRPr="00462833">
        <w:rPr>
          <w:rStyle w:val="FootnoteReference"/>
          <w:rFonts w:asciiTheme="majorBidi" w:hAnsiTheme="majorBidi" w:cstheme="majorBidi"/>
          <w:sz w:val="24"/>
          <w:szCs w:val="24"/>
        </w:rPr>
        <w:footnoteRef/>
      </w:r>
      <w:r w:rsidRPr="00462833">
        <w:rPr>
          <w:rFonts w:asciiTheme="majorBidi" w:hAnsiTheme="majorBidi" w:cstheme="majorBidi"/>
          <w:sz w:val="24"/>
          <w:szCs w:val="24"/>
          <w:rtl/>
        </w:rPr>
        <w:t xml:space="preserve"> </w:t>
      </w:r>
      <w:r w:rsidR="009A1074" w:rsidRPr="00462833">
        <w:rPr>
          <w:rFonts w:asciiTheme="majorBidi" w:hAnsiTheme="majorBidi" w:cstheme="majorBidi"/>
          <w:sz w:val="24"/>
          <w:szCs w:val="24"/>
        </w:rPr>
        <w:t>R. Joshua Berdugo (1878-1953), the chief rabbi of Meknes, and later of Morocco, described him thus: "</w:t>
      </w:r>
      <w:r w:rsidR="009A1074" w:rsidRPr="00462833">
        <w:rPr>
          <w:rFonts w:asciiTheme="majorBidi" w:hAnsiTheme="majorBidi" w:cstheme="majorBidi"/>
          <w:sz w:val="24"/>
          <w:szCs w:val="24"/>
          <w:rtl/>
        </w:rPr>
        <w:t>שמו נודע בשערים המצוינים</w:t>
      </w:r>
      <w:r w:rsidR="009A1074">
        <w:rPr>
          <w:rFonts w:ascii="David" w:hAnsi="David" w:cs="David" w:hint="cs"/>
          <w:sz w:val="24"/>
          <w:szCs w:val="24"/>
          <w:rtl/>
        </w:rPr>
        <w:t xml:space="preserve"> בהלכה, וכולם הלכו לאורו, ברוב בקיאותו וחריפותו [...] וכל בני דורו</w:t>
      </w:r>
      <w:r w:rsidR="00AD1640">
        <w:rPr>
          <w:rFonts w:ascii="David" w:hAnsi="David" w:cs="David" w:hint="cs"/>
          <w:sz w:val="24"/>
          <w:szCs w:val="24"/>
          <w:rtl/>
        </w:rPr>
        <w:t xml:space="preserve"> מריצים אליו אגרותיהם לדרוש ולתו</w:t>
      </w:r>
      <w:r w:rsidR="009A1074">
        <w:rPr>
          <w:rFonts w:ascii="David" w:hAnsi="David" w:cs="David" w:hint="cs"/>
          <w:sz w:val="24"/>
          <w:szCs w:val="24"/>
          <w:rtl/>
        </w:rPr>
        <w:t xml:space="preserve">ר בחכמה אשר חלק לו ה' מכל בני גילו, הוא </w:t>
      </w:r>
      <w:proofErr w:type="spellStart"/>
      <w:r w:rsidR="009A1074">
        <w:rPr>
          <w:rFonts w:ascii="David" w:hAnsi="David" w:cs="David" w:hint="cs"/>
          <w:sz w:val="24"/>
          <w:szCs w:val="24"/>
          <w:rtl/>
        </w:rPr>
        <w:t>בניצבין</w:t>
      </w:r>
      <w:proofErr w:type="spellEnd"/>
      <w:r w:rsidR="009A1074">
        <w:rPr>
          <w:rFonts w:ascii="David" w:hAnsi="David" w:cs="David" w:hint="cs"/>
          <w:sz w:val="24"/>
          <w:szCs w:val="24"/>
          <w:rtl/>
        </w:rPr>
        <w:t xml:space="preserve"> ומצודתו פרושה בכל ערי המערב". נופת צופים, </w:t>
      </w:r>
      <w:r w:rsidR="009A1074" w:rsidRPr="00704CD5">
        <w:rPr>
          <w:rFonts w:ascii="David" w:hAnsi="David" w:cs="David"/>
          <w:sz w:val="24"/>
          <w:szCs w:val="24"/>
          <w:rtl/>
        </w:rPr>
        <w:t>הקדמה.</w:t>
      </w:r>
    </w:p>
  </w:footnote>
  <w:footnote w:id="7">
    <w:p w14:paraId="6AAB4E2E" w14:textId="77777777" w:rsidR="007B4D7A" w:rsidRPr="002A475F" w:rsidRDefault="007B4D7A" w:rsidP="0054221C">
      <w:pPr>
        <w:pStyle w:val="FootnoteText"/>
        <w:bidi w:val="0"/>
        <w:spacing w:line="480" w:lineRule="auto"/>
        <w:contextualSpacing/>
        <w:jc w:val="both"/>
        <w:rPr>
          <w:rFonts w:asciiTheme="majorBidi" w:hAnsiTheme="majorBidi" w:cstheme="majorBidi"/>
          <w:sz w:val="24"/>
          <w:szCs w:val="24"/>
        </w:rPr>
      </w:pPr>
      <w:r w:rsidRPr="002A475F">
        <w:rPr>
          <w:rStyle w:val="FootnoteReference"/>
          <w:rFonts w:asciiTheme="majorBidi" w:hAnsiTheme="majorBidi" w:cstheme="majorBidi"/>
          <w:sz w:val="24"/>
          <w:szCs w:val="24"/>
        </w:rPr>
        <w:footnoteRef/>
      </w:r>
      <w:r w:rsidRPr="002A475F">
        <w:rPr>
          <w:rFonts w:asciiTheme="majorBidi" w:hAnsiTheme="majorBidi" w:cstheme="majorBidi"/>
          <w:sz w:val="24"/>
          <w:szCs w:val="24"/>
          <w:rtl/>
        </w:rPr>
        <w:t xml:space="preserve"> </w:t>
      </w:r>
      <w:r w:rsidR="002A475F">
        <w:rPr>
          <w:rFonts w:asciiTheme="majorBidi" w:hAnsiTheme="majorBidi" w:cstheme="majorBidi"/>
          <w:sz w:val="24"/>
          <w:szCs w:val="24"/>
        </w:rPr>
        <w:t>Stillman pointed o</w:t>
      </w:r>
      <w:r w:rsidR="002A475F" w:rsidRPr="002A475F">
        <w:rPr>
          <w:rFonts w:asciiTheme="majorBidi" w:hAnsiTheme="majorBidi" w:cstheme="majorBidi"/>
          <w:sz w:val="24"/>
          <w:szCs w:val="24"/>
        </w:rPr>
        <w:t xml:space="preserve">n one important distinction between </w:t>
      </w:r>
      <w:proofErr w:type="spellStart"/>
      <w:r w:rsidR="002A475F" w:rsidRPr="00D04BED">
        <w:rPr>
          <w:rFonts w:asciiTheme="majorBidi" w:hAnsiTheme="majorBidi" w:cstheme="majorBidi"/>
          <w:sz w:val="24"/>
          <w:szCs w:val="24"/>
        </w:rPr>
        <w:t>Qadd</w:t>
      </w:r>
      <w:r w:rsidR="009035A8" w:rsidRPr="00D04BED">
        <w:rPr>
          <w:rFonts w:asciiTheme="majorBidi" w:hAnsiTheme="majorBidi" w:cstheme="majorBidi"/>
          <w:sz w:val="24"/>
          <w:szCs w:val="24"/>
        </w:rPr>
        <w:t>ū</w:t>
      </w:r>
      <w:r w:rsidR="002A475F" w:rsidRPr="00D04BED">
        <w:rPr>
          <w:rFonts w:asciiTheme="majorBidi" w:hAnsiTheme="majorBidi" w:cstheme="majorBidi"/>
          <w:sz w:val="24"/>
          <w:szCs w:val="24"/>
        </w:rPr>
        <w:t>r's</w:t>
      </w:r>
      <w:proofErr w:type="spellEnd"/>
      <w:r w:rsidR="002A475F" w:rsidRPr="00D04BED">
        <w:rPr>
          <w:rFonts w:asciiTheme="majorBidi" w:hAnsiTheme="majorBidi" w:cstheme="majorBidi"/>
          <w:sz w:val="24"/>
          <w:szCs w:val="24"/>
        </w:rPr>
        <w:t xml:space="preserve"> pome and much of the anti-</w:t>
      </w:r>
      <w:proofErr w:type="spellStart"/>
      <w:r w:rsidR="002A475F" w:rsidRPr="00D04BED">
        <w:rPr>
          <w:rFonts w:asciiTheme="majorBidi" w:hAnsiTheme="majorBidi" w:cstheme="majorBidi"/>
          <w:sz w:val="24"/>
          <w:szCs w:val="24"/>
        </w:rPr>
        <w:t>Bildi</w:t>
      </w:r>
      <w:proofErr w:type="spellEnd"/>
      <w:r w:rsidR="002A475F" w:rsidRPr="00D04BED">
        <w:rPr>
          <w:rFonts w:asciiTheme="majorBidi" w:hAnsiTheme="majorBidi" w:cstheme="majorBidi"/>
          <w:sz w:val="24"/>
          <w:szCs w:val="24"/>
        </w:rPr>
        <w:t xml:space="preserve">-literature. </w:t>
      </w:r>
      <w:proofErr w:type="spellStart"/>
      <w:r w:rsidR="002A475F" w:rsidRPr="00D04BED">
        <w:rPr>
          <w:rFonts w:asciiTheme="majorBidi" w:hAnsiTheme="majorBidi" w:cstheme="majorBidi"/>
          <w:sz w:val="24"/>
          <w:szCs w:val="24"/>
        </w:rPr>
        <w:t>Qadd</w:t>
      </w:r>
      <w:r w:rsidR="009035A8" w:rsidRPr="00D04BED">
        <w:rPr>
          <w:rFonts w:asciiTheme="majorBidi" w:hAnsiTheme="majorBidi" w:cstheme="majorBidi"/>
          <w:sz w:val="24"/>
          <w:szCs w:val="24"/>
        </w:rPr>
        <w:t>ū</w:t>
      </w:r>
      <w:r w:rsidR="002A475F" w:rsidRPr="00D04BED">
        <w:rPr>
          <w:rFonts w:asciiTheme="majorBidi" w:hAnsiTheme="majorBidi" w:cstheme="majorBidi"/>
          <w:sz w:val="24"/>
          <w:szCs w:val="24"/>
        </w:rPr>
        <w:t>r</w:t>
      </w:r>
      <w:proofErr w:type="spellEnd"/>
      <w:r w:rsidR="002A475F" w:rsidRPr="00D04BED">
        <w:rPr>
          <w:rFonts w:asciiTheme="majorBidi" w:hAnsiTheme="majorBidi" w:cstheme="majorBidi"/>
          <w:sz w:val="24"/>
          <w:szCs w:val="24"/>
        </w:rPr>
        <w:t xml:space="preserve"> accuses them </w:t>
      </w:r>
      <w:r w:rsidR="00D838E4" w:rsidRPr="00D04BED">
        <w:rPr>
          <w:rFonts w:asciiTheme="majorBidi" w:hAnsiTheme="majorBidi" w:cstheme="majorBidi"/>
          <w:sz w:val="24"/>
          <w:szCs w:val="24"/>
        </w:rPr>
        <w:t xml:space="preserve">that not only they share the bad traits of their Jewish ancestors, but they are also </w:t>
      </w:r>
      <w:r w:rsidR="002A475F" w:rsidRPr="00D04BED">
        <w:rPr>
          <w:rFonts w:asciiTheme="majorBidi" w:hAnsiTheme="majorBidi" w:cstheme="majorBidi"/>
          <w:sz w:val="24"/>
          <w:szCs w:val="24"/>
        </w:rPr>
        <w:t>disloyalty to Islam and continuing Jewish observances</w:t>
      </w:r>
      <w:r w:rsidR="00D838E4" w:rsidRPr="00D04BED">
        <w:rPr>
          <w:rFonts w:asciiTheme="majorBidi" w:hAnsiTheme="majorBidi" w:cstheme="majorBidi"/>
          <w:sz w:val="24"/>
          <w:szCs w:val="24"/>
        </w:rPr>
        <w:t>;</w:t>
      </w:r>
      <w:r w:rsidR="002A475F" w:rsidRPr="00D04BED">
        <w:rPr>
          <w:rFonts w:asciiTheme="majorBidi" w:hAnsiTheme="majorBidi" w:cstheme="majorBidi"/>
          <w:sz w:val="24"/>
          <w:szCs w:val="24"/>
        </w:rPr>
        <w:t xml:space="preserve"> which is not the case in the usual polemics against them. Most of the opposition came from the </w:t>
      </w:r>
      <w:proofErr w:type="spellStart"/>
      <w:r w:rsidR="002A475F" w:rsidRPr="00D04BED">
        <w:rPr>
          <w:rFonts w:asciiTheme="majorBidi" w:hAnsiTheme="majorBidi" w:cstheme="majorBidi"/>
          <w:sz w:val="24"/>
          <w:szCs w:val="24"/>
        </w:rPr>
        <w:t>Shurafa</w:t>
      </w:r>
      <w:proofErr w:type="spellEnd"/>
      <w:r w:rsidR="002A475F" w:rsidRPr="00D04BED">
        <w:rPr>
          <w:rFonts w:asciiTheme="majorBidi" w:hAnsiTheme="majorBidi" w:cstheme="majorBidi"/>
          <w:sz w:val="24"/>
          <w:szCs w:val="24"/>
        </w:rPr>
        <w:t>' elite, who discriminated against them due to their base origin.</w:t>
      </w:r>
      <w:r w:rsidR="00971F54" w:rsidRPr="00D04BED">
        <w:rPr>
          <w:rFonts w:asciiTheme="majorBidi" w:hAnsiTheme="majorBidi" w:cstheme="majorBidi"/>
          <w:sz w:val="24"/>
          <w:szCs w:val="24"/>
        </w:rPr>
        <w:t xml:space="preserve"> </w:t>
      </w:r>
      <w:r w:rsidR="0054221C" w:rsidRPr="00D04BED">
        <w:rPr>
          <w:rFonts w:asciiTheme="majorBidi" w:hAnsiTheme="majorBidi" w:cstheme="majorBidi"/>
          <w:sz w:val="24"/>
          <w:szCs w:val="24"/>
        </w:rPr>
        <w:t xml:space="preserve">In an exceptional case </w:t>
      </w:r>
      <w:proofErr w:type="spellStart"/>
      <w:r w:rsidR="0054221C" w:rsidRPr="00D04BED">
        <w:rPr>
          <w:rFonts w:asciiTheme="majorBidi" w:hAnsiTheme="majorBidi" w:cstheme="majorBidi"/>
          <w:sz w:val="24"/>
          <w:szCs w:val="24"/>
        </w:rPr>
        <w:t>M</w:t>
      </w:r>
      <w:r w:rsidR="009035A8" w:rsidRPr="00D04BED">
        <w:rPr>
          <w:rFonts w:asciiTheme="majorBidi" w:hAnsiTheme="majorBidi" w:cstheme="majorBidi"/>
          <w:sz w:val="24"/>
          <w:szCs w:val="24"/>
        </w:rPr>
        <w:t>ūḥ</w:t>
      </w:r>
      <w:r w:rsidR="0054221C" w:rsidRPr="00D04BED">
        <w:rPr>
          <w:rFonts w:asciiTheme="majorBidi" w:hAnsiTheme="majorBidi" w:cstheme="majorBidi"/>
          <w:sz w:val="24"/>
          <w:szCs w:val="24"/>
        </w:rPr>
        <w:t>ammad</w:t>
      </w:r>
      <w:proofErr w:type="spellEnd"/>
      <w:r w:rsidR="0054221C" w:rsidRPr="00D04BED">
        <w:rPr>
          <w:rFonts w:asciiTheme="majorBidi" w:hAnsiTheme="majorBidi" w:cstheme="majorBidi"/>
          <w:sz w:val="24"/>
          <w:szCs w:val="24"/>
        </w:rPr>
        <w:t xml:space="preserve"> Ibn </w:t>
      </w:r>
      <w:proofErr w:type="spellStart"/>
      <w:r w:rsidR="0054221C" w:rsidRPr="00D04BED">
        <w:rPr>
          <w:rFonts w:asciiTheme="majorBidi" w:hAnsiTheme="majorBidi" w:cstheme="majorBidi"/>
          <w:sz w:val="24"/>
          <w:szCs w:val="24"/>
        </w:rPr>
        <w:t>Zikr</w:t>
      </w:r>
      <w:r w:rsidR="009035A8" w:rsidRPr="00D04BED">
        <w:rPr>
          <w:rFonts w:asciiTheme="majorBidi" w:hAnsiTheme="majorBidi" w:cstheme="majorBidi"/>
          <w:sz w:val="24"/>
          <w:szCs w:val="24"/>
        </w:rPr>
        <w:t>ī</w:t>
      </w:r>
      <w:proofErr w:type="spellEnd"/>
      <w:r w:rsidR="0054221C">
        <w:rPr>
          <w:rFonts w:asciiTheme="majorBidi" w:hAnsiTheme="majorBidi" w:cstheme="majorBidi"/>
          <w:sz w:val="24"/>
          <w:szCs w:val="24"/>
        </w:rPr>
        <w:t xml:space="preserve"> (d. 1731),</w:t>
      </w:r>
      <w:r w:rsidR="0054221C" w:rsidRPr="0054221C">
        <w:t xml:space="preserve"> </w:t>
      </w:r>
      <w:r w:rsidR="0054221C">
        <w:rPr>
          <w:rFonts w:asciiTheme="majorBidi" w:hAnsiTheme="majorBidi" w:cstheme="majorBidi"/>
          <w:sz w:val="24"/>
          <w:szCs w:val="24"/>
        </w:rPr>
        <w:t>a d</w:t>
      </w:r>
      <w:r w:rsidR="0054221C" w:rsidRPr="0054221C">
        <w:rPr>
          <w:rFonts w:asciiTheme="majorBidi" w:hAnsiTheme="majorBidi" w:cstheme="majorBidi"/>
          <w:sz w:val="24"/>
          <w:szCs w:val="24"/>
        </w:rPr>
        <w:t>escendant of Jews who converted to Islam</w:t>
      </w:r>
      <w:r w:rsidR="0054221C">
        <w:rPr>
          <w:rFonts w:asciiTheme="majorBidi" w:hAnsiTheme="majorBidi" w:cstheme="majorBidi"/>
          <w:sz w:val="24"/>
          <w:szCs w:val="24"/>
        </w:rPr>
        <w:t xml:space="preserve">, compose a polemical treatise in </w:t>
      </w:r>
      <w:proofErr w:type="spellStart"/>
      <w:r w:rsidR="0054221C">
        <w:rPr>
          <w:rFonts w:asciiTheme="majorBidi" w:hAnsiTheme="majorBidi" w:cstheme="majorBidi"/>
          <w:sz w:val="24"/>
          <w:szCs w:val="24"/>
        </w:rPr>
        <w:t>defence</w:t>
      </w:r>
      <w:proofErr w:type="spellEnd"/>
      <w:r w:rsidR="0054221C">
        <w:rPr>
          <w:rFonts w:asciiTheme="majorBidi" w:hAnsiTheme="majorBidi" w:cstheme="majorBidi"/>
          <w:sz w:val="24"/>
          <w:szCs w:val="24"/>
        </w:rPr>
        <w:t xml:space="preserve"> of the Judeo-Muslim community of Fez which was object of discrimination. Fenton argued that this work should be seen as a chapter in the extended struggle for egalitarianism in Islam and radical critique of Muslim intolerance. </w:t>
      </w:r>
      <w:r w:rsidR="0055737C">
        <w:rPr>
          <w:rFonts w:asciiTheme="majorBidi" w:hAnsiTheme="majorBidi" w:cstheme="majorBidi"/>
          <w:sz w:val="24"/>
          <w:szCs w:val="24"/>
        </w:rPr>
        <w:t xml:space="preserve">This debate imported into Morocco from </w:t>
      </w:r>
      <w:proofErr w:type="spellStart"/>
      <w:r w:rsidR="0055737C">
        <w:rPr>
          <w:rFonts w:asciiTheme="majorBidi" w:hAnsiTheme="majorBidi" w:cstheme="majorBidi"/>
          <w:sz w:val="24"/>
          <w:szCs w:val="24"/>
        </w:rPr>
        <w:t>al-Andalus</w:t>
      </w:r>
      <w:proofErr w:type="spellEnd"/>
      <w:r w:rsidR="0055737C">
        <w:rPr>
          <w:rFonts w:asciiTheme="majorBidi" w:hAnsiTheme="majorBidi" w:cstheme="majorBidi"/>
          <w:sz w:val="24"/>
          <w:szCs w:val="24"/>
        </w:rPr>
        <w:t xml:space="preserve"> in </w:t>
      </w:r>
      <w:proofErr w:type="spellStart"/>
      <w:r w:rsidR="0055737C">
        <w:rPr>
          <w:rFonts w:asciiTheme="majorBidi" w:hAnsiTheme="majorBidi" w:cstheme="majorBidi"/>
          <w:sz w:val="24"/>
          <w:szCs w:val="24"/>
        </w:rPr>
        <w:t>defence</w:t>
      </w:r>
      <w:proofErr w:type="spellEnd"/>
      <w:r w:rsidR="0055737C">
        <w:rPr>
          <w:rFonts w:asciiTheme="majorBidi" w:hAnsiTheme="majorBidi" w:cstheme="majorBidi"/>
          <w:sz w:val="24"/>
          <w:szCs w:val="24"/>
        </w:rPr>
        <w:t xml:space="preserve"> of the </w:t>
      </w:r>
      <w:proofErr w:type="spellStart"/>
      <w:r w:rsidR="0055737C">
        <w:rPr>
          <w:rFonts w:asciiTheme="majorBidi" w:hAnsiTheme="majorBidi" w:cstheme="majorBidi"/>
          <w:sz w:val="24"/>
          <w:szCs w:val="24"/>
        </w:rPr>
        <w:t>honour</w:t>
      </w:r>
      <w:proofErr w:type="spellEnd"/>
      <w:r w:rsidR="0055737C">
        <w:rPr>
          <w:rFonts w:asciiTheme="majorBidi" w:hAnsiTheme="majorBidi" w:cstheme="majorBidi"/>
          <w:sz w:val="24"/>
          <w:szCs w:val="24"/>
        </w:rPr>
        <w:t xml:space="preserve"> of the non-Arabs against the racial presumption of the Arabs, obsessed with his genealogical superiority (Ibn Zikri 2016, 80). </w:t>
      </w:r>
    </w:p>
  </w:footnote>
  <w:footnote w:id="8">
    <w:p w14:paraId="48E31F57" w14:textId="77777777" w:rsidR="002B58D9" w:rsidRPr="001E4EA0" w:rsidRDefault="002B58D9" w:rsidP="00660CFB">
      <w:pPr>
        <w:pStyle w:val="FootnoteText"/>
        <w:bidi w:val="0"/>
        <w:spacing w:line="480" w:lineRule="auto"/>
        <w:contextualSpacing/>
        <w:jc w:val="both"/>
        <w:rPr>
          <w:rFonts w:ascii="David" w:hAnsi="David" w:cs="David"/>
          <w:sz w:val="24"/>
          <w:szCs w:val="24"/>
        </w:rPr>
      </w:pPr>
      <w:r w:rsidRPr="001E4EA0">
        <w:rPr>
          <w:rStyle w:val="FootnoteReference"/>
          <w:rFonts w:ascii="David" w:hAnsi="David" w:cs="David"/>
          <w:sz w:val="24"/>
          <w:szCs w:val="24"/>
        </w:rPr>
        <w:footnoteRef/>
      </w:r>
      <w:r w:rsidRPr="001E4EA0">
        <w:rPr>
          <w:rFonts w:ascii="David" w:hAnsi="David" w:cs="David"/>
          <w:sz w:val="24"/>
          <w:szCs w:val="24"/>
          <w:rtl/>
        </w:rPr>
        <w:t xml:space="preserve"> </w:t>
      </w:r>
      <w:proofErr w:type="spellStart"/>
      <w:r w:rsidR="001656A6" w:rsidRPr="001E4EA0">
        <w:rPr>
          <w:rFonts w:ascii="David" w:hAnsi="David" w:cs="David"/>
          <w:sz w:val="24"/>
          <w:szCs w:val="24"/>
        </w:rPr>
        <w:t>Funk</w:t>
      </w:r>
      <w:r w:rsidR="001E4EA0">
        <w:rPr>
          <w:rFonts w:ascii="David" w:hAnsi="David" w:cs="David"/>
          <w:sz w:val="24"/>
          <w:szCs w:val="24"/>
        </w:rPr>
        <w:t>en</w:t>
      </w:r>
      <w:r w:rsidR="001656A6" w:rsidRPr="001E4EA0">
        <w:rPr>
          <w:rFonts w:ascii="David" w:hAnsi="David" w:cs="David"/>
          <w:sz w:val="24"/>
          <w:szCs w:val="24"/>
        </w:rPr>
        <w:t>stein</w:t>
      </w:r>
      <w:proofErr w:type="spellEnd"/>
      <w:r w:rsidR="001656A6" w:rsidRPr="001E4EA0">
        <w:rPr>
          <w:rFonts w:ascii="David" w:hAnsi="David" w:cs="David"/>
          <w:sz w:val="24"/>
          <w:szCs w:val="24"/>
        </w:rPr>
        <w:t xml:space="preserve"> </w:t>
      </w:r>
      <w:r w:rsidR="001E4EA0" w:rsidRPr="001E4EA0">
        <w:rPr>
          <w:rFonts w:ascii="David" w:eastAsia="Calibri" w:hAnsi="David" w:cs="David"/>
          <w:sz w:val="24"/>
          <w:szCs w:val="24"/>
        </w:rPr>
        <w:t>argue</w:t>
      </w:r>
      <w:r w:rsidR="001E4EA0">
        <w:rPr>
          <w:rFonts w:ascii="David" w:eastAsia="Calibri" w:hAnsi="David" w:cs="David"/>
          <w:sz w:val="24"/>
          <w:szCs w:val="24"/>
        </w:rPr>
        <w:t>d</w:t>
      </w:r>
      <w:r w:rsidR="001656A6" w:rsidRPr="001E4EA0">
        <w:rPr>
          <w:rFonts w:ascii="David" w:eastAsia="Calibri" w:hAnsi="David" w:cs="David"/>
          <w:sz w:val="24"/>
          <w:szCs w:val="24"/>
        </w:rPr>
        <w:t xml:space="preserve"> that </w:t>
      </w:r>
      <w:proofErr w:type="spellStart"/>
      <w:r w:rsidR="001656A6" w:rsidRPr="001E4EA0">
        <w:rPr>
          <w:rFonts w:ascii="David" w:eastAsia="Calibri" w:hAnsi="David" w:cs="David"/>
          <w:sz w:val="24"/>
          <w:szCs w:val="24"/>
        </w:rPr>
        <w:t>Nachmanides</w:t>
      </w:r>
      <w:proofErr w:type="spellEnd"/>
      <w:r w:rsidR="001656A6" w:rsidRPr="001E4EA0">
        <w:rPr>
          <w:rFonts w:ascii="David" w:eastAsia="Calibri" w:hAnsi="David" w:cs="David"/>
          <w:sz w:val="24"/>
          <w:szCs w:val="24"/>
        </w:rPr>
        <w:t xml:space="preserve"> </w:t>
      </w:r>
      <w:r w:rsidR="001656A6" w:rsidRPr="001E4EA0">
        <w:rPr>
          <w:rFonts w:ascii="David" w:hAnsi="David" w:cs="David"/>
          <w:sz w:val="24"/>
          <w:szCs w:val="24"/>
        </w:rPr>
        <w:t>extensive use of this interpretive technique is evidence of the influence of the Christian world on him</w:t>
      </w:r>
      <w:r w:rsidR="00660CFB">
        <w:rPr>
          <w:rFonts w:ascii="David" w:hAnsi="David" w:cs="David"/>
          <w:sz w:val="24"/>
          <w:szCs w:val="24"/>
        </w:rPr>
        <w:t xml:space="preserve"> (</w:t>
      </w:r>
      <w:proofErr w:type="spellStart"/>
      <w:r w:rsidR="00B02CD2" w:rsidRPr="001E4EA0">
        <w:rPr>
          <w:rFonts w:ascii="David" w:hAnsi="David" w:cs="David"/>
          <w:sz w:val="24"/>
          <w:szCs w:val="24"/>
        </w:rPr>
        <w:t>Funkenstein</w:t>
      </w:r>
      <w:proofErr w:type="spellEnd"/>
      <w:r w:rsidR="00B02CD2" w:rsidRPr="001E4EA0">
        <w:rPr>
          <w:rFonts w:ascii="David" w:hAnsi="David" w:cs="David"/>
          <w:sz w:val="24"/>
          <w:szCs w:val="24"/>
        </w:rPr>
        <w:t xml:space="preserve"> 1993</w:t>
      </w:r>
      <w:r w:rsidR="00660CFB">
        <w:rPr>
          <w:rFonts w:ascii="David" w:hAnsi="David" w:cs="David"/>
          <w:sz w:val="24"/>
          <w:szCs w:val="24"/>
        </w:rPr>
        <w:t xml:space="preserve"> </w:t>
      </w:r>
      <w:r w:rsidR="00B02CD2" w:rsidRPr="001E4EA0">
        <w:rPr>
          <w:rFonts w:ascii="David" w:hAnsi="David" w:cs="David"/>
          <w:sz w:val="24"/>
          <w:szCs w:val="24"/>
        </w:rPr>
        <w:t>,98-120</w:t>
      </w:r>
      <w:r w:rsidR="00660CFB">
        <w:rPr>
          <w:rFonts w:ascii="David" w:hAnsi="David" w:cs="David"/>
          <w:sz w:val="24"/>
          <w:szCs w:val="24"/>
        </w:rPr>
        <w:t>)</w:t>
      </w:r>
      <w:r w:rsidR="00B02CD2" w:rsidRPr="001E4EA0">
        <w:rPr>
          <w:rFonts w:ascii="David" w:hAnsi="David" w:cs="David"/>
          <w:sz w:val="24"/>
          <w:szCs w:val="24"/>
        </w:rPr>
        <w:t xml:space="preserve">. </w:t>
      </w:r>
      <w:r w:rsidR="001656A6" w:rsidRPr="001E4EA0">
        <w:rPr>
          <w:rFonts w:ascii="David" w:hAnsi="David" w:cs="David"/>
          <w:sz w:val="24"/>
          <w:szCs w:val="24"/>
        </w:rPr>
        <w:t xml:space="preserve">Goodman rejects such an influence and holds that the </w:t>
      </w:r>
      <w:r w:rsidR="00B02CD2" w:rsidRPr="001E4EA0">
        <w:rPr>
          <w:rFonts w:ascii="David" w:hAnsi="David" w:cs="David"/>
          <w:sz w:val="24"/>
          <w:szCs w:val="24"/>
        </w:rPr>
        <w:t xml:space="preserve">Nachmanides </w:t>
      </w:r>
      <w:r w:rsidR="001656A6" w:rsidRPr="001E4EA0">
        <w:rPr>
          <w:rFonts w:ascii="David" w:hAnsi="David" w:cs="David"/>
          <w:sz w:val="24"/>
          <w:szCs w:val="24"/>
        </w:rPr>
        <w:t>developed his method from Jewish sources only</w:t>
      </w:r>
      <w:r w:rsidR="00660CFB">
        <w:rPr>
          <w:rFonts w:ascii="David" w:hAnsi="David" w:cs="David"/>
          <w:sz w:val="24"/>
          <w:szCs w:val="24"/>
        </w:rPr>
        <w:t xml:space="preserve"> (Goodman 2005).</w:t>
      </w:r>
    </w:p>
  </w:footnote>
  <w:footnote w:id="9">
    <w:p w14:paraId="4C362445" w14:textId="77777777" w:rsidR="0016335C" w:rsidRPr="0016335C" w:rsidRDefault="0016335C" w:rsidP="0045037D">
      <w:pPr>
        <w:pStyle w:val="FootnoteText"/>
        <w:bidi w:val="0"/>
        <w:spacing w:line="480" w:lineRule="auto"/>
        <w:contextualSpacing/>
        <w:jc w:val="both"/>
        <w:rPr>
          <w:rFonts w:ascii="David" w:hAnsi="David" w:cs="David"/>
          <w:sz w:val="24"/>
          <w:szCs w:val="24"/>
        </w:rPr>
      </w:pPr>
      <w:r w:rsidRPr="0016335C">
        <w:rPr>
          <w:rStyle w:val="FootnoteReference"/>
          <w:rFonts w:ascii="David" w:hAnsi="David" w:cs="David"/>
          <w:sz w:val="24"/>
          <w:szCs w:val="24"/>
        </w:rPr>
        <w:footnoteRef/>
      </w:r>
      <w:r w:rsidRPr="0016335C">
        <w:rPr>
          <w:rFonts w:ascii="David" w:hAnsi="David" w:cs="David"/>
          <w:sz w:val="24"/>
          <w:szCs w:val="24"/>
          <w:rtl/>
        </w:rPr>
        <w:t xml:space="preserve"> </w:t>
      </w:r>
      <w:r w:rsidRPr="0045037D">
        <w:rPr>
          <w:rFonts w:ascii="David" w:hAnsi="David" w:cs="David"/>
          <w:sz w:val="24"/>
          <w:szCs w:val="24"/>
        </w:rPr>
        <w:t xml:space="preserve">Muslim scholars </w:t>
      </w:r>
      <w:r w:rsidR="0045037D" w:rsidRPr="0045037D">
        <w:rPr>
          <w:rFonts w:ascii="David" w:hAnsi="David" w:cs="David"/>
          <w:sz w:val="24"/>
          <w:szCs w:val="24"/>
        </w:rPr>
        <w:t>developed</w:t>
      </w:r>
      <w:r w:rsidRPr="0045037D">
        <w:rPr>
          <w:rFonts w:ascii="David" w:hAnsi="David" w:cs="David"/>
          <w:sz w:val="24"/>
          <w:szCs w:val="24"/>
        </w:rPr>
        <w:t xml:space="preserve"> a sophisticated system based on linguistic, historical, legal and theological considerations through which they determined which verse had been revealed at a later date and </w:t>
      </w:r>
      <w:r w:rsidR="0045037D" w:rsidRPr="0045037D">
        <w:rPr>
          <w:rFonts w:ascii="David" w:hAnsi="David" w:cs="David"/>
          <w:sz w:val="24"/>
          <w:szCs w:val="24"/>
        </w:rPr>
        <w:t>therefore is the binding one.</w:t>
      </w:r>
    </w:p>
  </w:footnote>
  <w:footnote w:id="10">
    <w:p w14:paraId="541A58D6" w14:textId="77777777" w:rsidR="00893B01" w:rsidRPr="00893B01" w:rsidRDefault="00893B01" w:rsidP="00660CFB">
      <w:pPr>
        <w:pStyle w:val="FootnoteText"/>
        <w:bidi w:val="0"/>
        <w:spacing w:line="480" w:lineRule="auto"/>
        <w:contextualSpacing/>
        <w:jc w:val="both"/>
        <w:rPr>
          <w:rFonts w:ascii="David" w:hAnsi="David" w:cs="David"/>
          <w:sz w:val="24"/>
          <w:szCs w:val="24"/>
        </w:rPr>
      </w:pPr>
      <w:r w:rsidRPr="00893B01">
        <w:rPr>
          <w:rStyle w:val="FootnoteReference"/>
          <w:rFonts w:ascii="David" w:hAnsi="David" w:cs="David"/>
          <w:sz w:val="24"/>
          <w:szCs w:val="24"/>
        </w:rPr>
        <w:footnoteRef/>
      </w:r>
      <w:r w:rsidR="0002691B" w:rsidRPr="0002691B">
        <w:t xml:space="preserve"> </w:t>
      </w:r>
      <w:r w:rsidR="0002691B" w:rsidRPr="0002691B">
        <w:rPr>
          <w:rFonts w:ascii="David" w:hAnsi="David" w:cs="David"/>
          <w:sz w:val="24"/>
          <w:szCs w:val="24"/>
        </w:rPr>
        <w:t xml:space="preserve">Lasker, on the other hand, </w:t>
      </w:r>
      <w:r w:rsidR="00D41330">
        <w:rPr>
          <w:rFonts w:ascii="David" w:hAnsi="David" w:cs="David"/>
          <w:sz w:val="24"/>
          <w:szCs w:val="24"/>
        </w:rPr>
        <w:t>argue</w:t>
      </w:r>
      <w:r w:rsidR="0002691B" w:rsidRPr="0002691B">
        <w:rPr>
          <w:rFonts w:ascii="David" w:hAnsi="David" w:cs="David"/>
          <w:sz w:val="24"/>
          <w:szCs w:val="24"/>
        </w:rPr>
        <w:t xml:space="preserve"> that Christians </w:t>
      </w:r>
      <w:r w:rsidR="0002691B">
        <w:rPr>
          <w:rFonts w:ascii="David" w:hAnsi="David" w:cs="David"/>
          <w:sz w:val="24"/>
          <w:szCs w:val="24"/>
        </w:rPr>
        <w:t xml:space="preserve">were </w:t>
      </w:r>
      <w:r w:rsidR="0002691B" w:rsidRPr="0002691B">
        <w:rPr>
          <w:rFonts w:ascii="David" w:hAnsi="David" w:cs="David"/>
          <w:sz w:val="24"/>
          <w:szCs w:val="24"/>
        </w:rPr>
        <w:t xml:space="preserve">the main target audience of </w:t>
      </w:r>
      <w:proofErr w:type="spellStart"/>
      <w:r w:rsidR="0002691B">
        <w:rPr>
          <w:rFonts w:ascii="David" w:hAnsi="David" w:cs="David"/>
          <w:sz w:val="24"/>
          <w:szCs w:val="24"/>
        </w:rPr>
        <w:t>S</w:t>
      </w:r>
      <w:r w:rsidR="00AD1640">
        <w:rPr>
          <w:rFonts w:ascii="David" w:hAnsi="David" w:cs="David"/>
          <w:sz w:val="24"/>
          <w:szCs w:val="24"/>
        </w:rPr>
        <w:t>e</w:t>
      </w:r>
      <w:r w:rsidR="0002691B">
        <w:rPr>
          <w:rFonts w:ascii="David" w:hAnsi="David" w:cs="David"/>
          <w:sz w:val="24"/>
          <w:szCs w:val="24"/>
        </w:rPr>
        <w:t>'adya</w:t>
      </w:r>
      <w:r w:rsidR="00AD1640">
        <w:rPr>
          <w:rFonts w:ascii="David" w:hAnsi="David" w:cs="David"/>
          <w:sz w:val="24"/>
          <w:szCs w:val="24"/>
        </w:rPr>
        <w:t>h</w:t>
      </w:r>
      <w:proofErr w:type="spellEnd"/>
      <w:r w:rsidR="00660CFB">
        <w:rPr>
          <w:rFonts w:ascii="David" w:hAnsi="David" w:cs="David"/>
          <w:sz w:val="24"/>
          <w:szCs w:val="24"/>
        </w:rPr>
        <w:t xml:space="preserve"> on this issue</w:t>
      </w:r>
      <w:r w:rsidR="0002691B">
        <w:rPr>
          <w:rFonts w:ascii="David" w:hAnsi="David" w:cs="David"/>
          <w:sz w:val="24"/>
          <w:szCs w:val="24"/>
        </w:rPr>
        <w:t xml:space="preserve"> </w:t>
      </w:r>
      <w:r w:rsidR="00367EA6" w:rsidRPr="00367EA6">
        <w:rPr>
          <w:rFonts w:ascii="David" w:hAnsi="David" w:cs="David"/>
          <w:sz w:val="24"/>
          <w:szCs w:val="24"/>
        </w:rPr>
        <w:t>(</w:t>
      </w:r>
      <w:r w:rsidR="00AD1640" w:rsidRPr="00367EA6">
        <w:rPr>
          <w:rFonts w:ascii="David" w:hAnsi="David" w:cs="David"/>
          <w:sz w:val="24"/>
          <w:szCs w:val="24"/>
        </w:rPr>
        <w:t>L</w:t>
      </w:r>
      <w:r w:rsidR="0002691B" w:rsidRPr="00367EA6">
        <w:rPr>
          <w:rFonts w:ascii="David" w:hAnsi="David" w:cs="David"/>
          <w:sz w:val="24"/>
          <w:szCs w:val="24"/>
        </w:rPr>
        <w:t>asker1994)</w:t>
      </w:r>
      <w:r w:rsidR="00367EA6">
        <w:rPr>
          <w:rFonts w:ascii="David" w:hAnsi="David" w:cs="David"/>
          <w:sz w:val="24"/>
          <w:szCs w:val="24"/>
        </w:rPr>
        <w:t>.</w:t>
      </w:r>
      <w:r w:rsidR="0002691B">
        <w:rPr>
          <w:rFonts w:ascii="David" w:hAnsi="David" w:cs="David"/>
          <w:sz w:val="24"/>
          <w:szCs w:val="24"/>
        </w:rPr>
        <w:t xml:space="preserve"> </w:t>
      </w:r>
      <w:r w:rsidR="00D41330">
        <w:rPr>
          <w:rFonts w:ascii="David" w:hAnsi="David" w:cs="David"/>
          <w:sz w:val="24"/>
          <w:szCs w:val="24"/>
        </w:rPr>
        <w:t>R</w:t>
      </w:r>
      <w:r w:rsidR="00D41330" w:rsidRPr="00D41330">
        <w:rPr>
          <w:rFonts w:ascii="David" w:hAnsi="David" w:cs="David"/>
          <w:sz w:val="24"/>
          <w:szCs w:val="24"/>
        </w:rPr>
        <w:t xml:space="preserve">ecently </w:t>
      </w:r>
      <w:proofErr w:type="spellStart"/>
      <w:r w:rsidR="00D41330">
        <w:rPr>
          <w:rFonts w:ascii="David" w:hAnsi="David" w:cs="David"/>
          <w:sz w:val="24"/>
          <w:szCs w:val="24"/>
        </w:rPr>
        <w:t>Bousek</w:t>
      </w:r>
      <w:proofErr w:type="spellEnd"/>
      <w:r w:rsidR="00D41330">
        <w:rPr>
          <w:rFonts w:ascii="David" w:hAnsi="David" w:cs="David"/>
          <w:sz w:val="24"/>
          <w:szCs w:val="24"/>
        </w:rPr>
        <w:t xml:space="preserve"> </w:t>
      </w:r>
      <w:r w:rsidR="00D41330" w:rsidRPr="00D41330">
        <w:rPr>
          <w:rFonts w:ascii="David" w:hAnsi="David" w:cs="David"/>
          <w:sz w:val="24"/>
          <w:szCs w:val="24"/>
        </w:rPr>
        <w:t>suggested</w:t>
      </w:r>
      <w:r w:rsidR="00D41330">
        <w:rPr>
          <w:rFonts w:ascii="David" w:hAnsi="David" w:cs="David"/>
          <w:sz w:val="24"/>
          <w:szCs w:val="24"/>
        </w:rPr>
        <w:t xml:space="preserve"> that</w:t>
      </w:r>
      <w:r w:rsidR="00AD1640">
        <w:rPr>
          <w:rFonts w:ascii="David" w:hAnsi="David" w:cs="David"/>
          <w:sz w:val="24"/>
          <w:szCs w:val="24"/>
        </w:rPr>
        <w:t xml:space="preserve"> he</w:t>
      </w:r>
      <w:r w:rsidR="00D41330">
        <w:rPr>
          <w:rFonts w:ascii="David" w:hAnsi="David" w:cs="David"/>
          <w:sz w:val="24"/>
          <w:szCs w:val="24"/>
        </w:rPr>
        <w:t xml:space="preserve"> </w:t>
      </w:r>
      <w:r w:rsidR="00AD1640">
        <w:rPr>
          <w:rFonts w:ascii="David" w:hAnsi="David" w:cs="David"/>
          <w:sz w:val="24"/>
          <w:szCs w:val="24"/>
        </w:rPr>
        <w:t>does not target his argument at one specific group, but at all those</w:t>
      </w:r>
      <w:r w:rsidR="00D41330">
        <w:rPr>
          <w:rFonts w:ascii="David" w:hAnsi="David" w:cs="David"/>
          <w:sz w:val="24"/>
          <w:szCs w:val="24"/>
        </w:rPr>
        <w:t xml:space="preserve"> </w:t>
      </w:r>
      <w:r w:rsidR="00367EA6">
        <w:rPr>
          <w:rFonts w:ascii="David" w:hAnsi="David" w:cs="David"/>
          <w:sz w:val="24"/>
          <w:szCs w:val="24"/>
        </w:rPr>
        <w:t>(</w:t>
      </w:r>
      <w:proofErr w:type="spellStart"/>
      <w:r w:rsidR="00D41330">
        <w:rPr>
          <w:rFonts w:ascii="David" w:hAnsi="David" w:cs="David"/>
          <w:sz w:val="24"/>
          <w:szCs w:val="24"/>
        </w:rPr>
        <w:t>Bousek</w:t>
      </w:r>
      <w:proofErr w:type="spellEnd"/>
      <w:r w:rsidR="00D41330">
        <w:rPr>
          <w:rFonts w:ascii="David" w:hAnsi="David" w:cs="David"/>
          <w:sz w:val="24"/>
          <w:szCs w:val="24"/>
        </w:rPr>
        <w:t xml:space="preserve">, 2014, </w:t>
      </w:r>
      <w:r w:rsidR="0073713E">
        <w:rPr>
          <w:rFonts w:ascii="David" w:hAnsi="David" w:cs="David"/>
          <w:sz w:val="24"/>
          <w:szCs w:val="24"/>
        </w:rPr>
        <w:t>37-43</w:t>
      </w:r>
      <w:r w:rsidR="00367EA6">
        <w:rPr>
          <w:rFonts w:ascii="David" w:hAnsi="David" w:cs="David"/>
          <w:sz w:val="24"/>
          <w:szCs w:val="24"/>
        </w:rPr>
        <w:t>)</w:t>
      </w:r>
      <w:r w:rsidR="0073713E">
        <w:rPr>
          <w:rFonts w:ascii="David" w:hAnsi="David" w:cs="David"/>
          <w:sz w:val="24"/>
          <w:szCs w:val="24"/>
        </w:rPr>
        <w:t>.</w:t>
      </w:r>
    </w:p>
  </w:footnote>
  <w:footnote w:id="11">
    <w:p w14:paraId="11CEE78E" w14:textId="77777777" w:rsidR="006269AC" w:rsidRPr="00D57605" w:rsidRDefault="006269AC" w:rsidP="00D57605">
      <w:pPr>
        <w:pStyle w:val="FootnoteText"/>
        <w:bidi w:val="0"/>
        <w:spacing w:line="480" w:lineRule="auto"/>
        <w:contextualSpacing/>
        <w:jc w:val="both"/>
        <w:rPr>
          <w:rFonts w:asciiTheme="majorBidi" w:hAnsiTheme="majorBidi" w:cstheme="majorBidi"/>
          <w:sz w:val="24"/>
          <w:szCs w:val="24"/>
          <w:rtl/>
        </w:rPr>
      </w:pPr>
      <w:r w:rsidRPr="008F4821">
        <w:rPr>
          <w:rStyle w:val="FootnoteReference"/>
          <w:rFonts w:ascii="David" w:hAnsi="David" w:cs="David"/>
          <w:sz w:val="24"/>
          <w:szCs w:val="24"/>
        </w:rPr>
        <w:footnoteRef/>
      </w:r>
      <w:r w:rsidRPr="008F4821">
        <w:rPr>
          <w:rFonts w:ascii="David" w:hAnsi="David" w:cs="David"/>
          <w:sz w:val="24"/>
          <w:szCs w:val="24"/>
          <w:rtl/>
        </w:rPr>
        <w:t xml:space="preserve"> </w:t>
      </w:r>
      <w:r w:rsidR="00B15120" w:rsidRPr="008F4821">
        <w:rPr>
          <w:rFonts w:ascii="David" w:hAnsi="David" w:cs="David"/>
          <w:sz w:val="24"/>
          <w:szCs w:val="24"/>
        </w:rPr>
        <w:t xml:space="preserve">Duran's original discussion revolves around the various names that philosophers, Jews, Greeks, Romans and Muslims call God: </w:t>
      </w:r>
      <w:r w:rsidR="00B15120" w:rsidRPr="008F4821">
        <w:rPr>
          <w:rFonts w:ascii="David" w:hAnsi="David" w:cs="David"/>
          <w:sz w:val="24"/>
          <w:szCs w:val="24"/>
          <w:rtl/>
        </w:rPr>
        <w:t>והם [הפילוסופים] אינם יודעים שם לזה הנמצא, אלא שקוראים לו '</w:t>
      </w:r>
      <w:proofErr w:type="spellStart"/>
      <w:r w:rsidR="00B15120" w:rsidRPr="008F4821">
        <w:rPr>
          <w:rFonts w:ascii="David" w:hAnsi="David" w:cs="David"/>
          <w:sz w:val="24"/>
          <w:szCs w:val="24"/>
          <w:rtl/>
        </w:rPr>
        <w:t>מחוייב</w:t>
      </w:r>
      <w:proofErr w:type="spellEnd"/>
      <w:r w:rsidR="00B15120" w:rsidRPr="008F4821">
        <w:rPr>
          <w:rFonts w:ascii="David" w:hAnsi="David" w:cs="David"/>
          <w:sz w:val="24"/>
          <w:szCs w:val="24"/>
          <w:rtl/>
        </w:rPr>
        <w:t xml:space="preserve"> המציאות' או 'סבת הסיבות ועלה אחת'. [...] והמדברים (=תאולוגים) יברחו מזה השם, ויאמרו כי באמרו עלה יתחייב מציאות העלול וזה מביא אל אמונת הקדמות (=קדמות העולם), על כן יקראהו 'פועל'. [...]. ובין הפילוסוף ובין המדברים לא ידעו לאל יתברך שם, ולא נקרא העם 'יודעי אלוהיו' כי אם ישראל שיודעים </w:t>
      </w:r>
      <w:proofErr w:type="spellStart"/>
      <w:r w:rsidR="00B15120" w:rsidRPr="008F4821">
        <w:rPr>
          <w:rFonts w:ascii="David" w:hAnsi="David" w:cs="David"/>
          <w:sz w:val="24"/>
          <w:szCs w:val="24"/>
          <w:rtl/>
        </w:rPr>
        <w:t>אמתת</w:t>
      </w:r>
      <w:proofErr w:type="spellEnd"/>
      <w:r w:rsidR="00B15120" w:rsidRPr="008F4821">
        <w:rPr>
          <w:rFonts w:ascii="David" w:hAnsi="David" w:cs="David"/>
          <w:sz w:val="24"/>
          <w:szCs w:val="24"/>
          <w:rtl/>
        </w:rPr>
        <w:t xml:space="preserve"> מציאותו מהוראת שמו הנקרא </w:t>
      </w:r>
      <w:proofErr w:type="spellStart"/>
      <w:r w:rsidR="00B15120" w:rsidRPr="008F4821">
        <w:rPr>
          <w:rFonts w:ascii="David" w:hAnsi="David" w:cs="David"/>
          <w:sz w:val="24"/>
          <w:szCs w:val="24"/>
          <w:rtl/>
        </w:rPr>
        <w:t>יהו"ה</w:t>
      </w:r>
      <w:proofErr w:type="spellEnd"/>
      <w:r w:rsidR="00B15120" w:rsidRPr="008F4821">
        <w:rPr>
          <w:rFonts w:ascii="David" w:hAnsi="David" w:cs="David"/>
          <w:sz w:val="24"/>
          <w:szCs w:val="24"/>
          <w:rtl/>
        </w:rPr>
        <w:t xml:space="preserve">. [...]. </w:t>
      </w:r>
      <w:proofErr w:type="spellStart"/>
      <w:r w:rsidR="00B15120" w:rsidRPr="008F4821">
        <w:rPr>
          <w:rFonts w:ascii="David" w:hAnsi="David" w:cs="David"/>
          <w:sz w:val="24"/>
          <w:szCs w:val="24"/>
          <w:rtl/>
        </w:rPr>
        <w:t>והישמעלים</w:t>
      </w:r>
      <w:proofErr w:type="spellEnd"/>
      <w:r w:rsidR="00B15120" w:rsidRPr="008F4821">
        <w:rPr>
          <w:rFonts w:ascii="David" w:hAnsi="David" w:cs="David"/>
          <w:sz w:val="24"/>
          <w:szCs w:val="24"/>
          <w:rtl/>
        </w:rPr>
        <w:t xml:space="preserve"> קורים אותו אללה, והיא מלה ארמית תרגום 'אלוה'. והוא לקוח ממנו. ואינו שם עצם מיוחד לשם יתברך, אבל השם המיוחד אללה,</w:t>
      </w:r>
      <w:r w:rsidR="008F4821">
        <w:rPr>
          <w:rFonts w:ascii="David" w:hAnsi="David" w:cs="David" w:hint="cs"/>
          <w:sz w:val="24"/>
          <w:szCs w:val="24"/>
          <w:rtl/>
        </w:rPr>
        <w:t xml:space="preserve"> </w:t>
      </w:r>
      <w:r w:rsidR="00B15120" w:rsidRPr="008F4821">
        <w:rPr>
          <w:rFonts w:ascii="David" w:hAnsi="David" w:cs="David"/>
          <w:sz w:val="24"/>
          <w:szCs w:val="24"/>
          <w:rtl/>
        </w:rPr>
        <w:t xml:space="preserve">ו'אל' הוא במקום ה"א הידיעה, </w:t>
      </w:r>
      <w:proofErr w:type="spellStart"/>
      <w:r w:rsidR="00B15120" w:rsidRPr="008F4821">
        <w:rPr>
          <w:rFonts w:ascii="David" w:hAnsi="David" w:cs="David"/>
          <w:sz w:val="24"/>
          <w:szCs w:val="24"/>
          <w:rtl/>
        </w:rPr>
        <w:t>ישאר</w:t>
      </w:r>
      <w:proofErr w:type="spellEnd"/>
      <w:r w:rsidR="00B15120" w:rsidRPr="008F4821">
        <w:rPr>
          <w:rFonts w:ascii="David" w:hAnsi="David" w:cs="David"/>
          <w:sz w:val="24"/>
          <w:szCs w:val="24"/>
          <w:rtl/>
        </w:rPr>
        <w:t xml:space="preserve"> שם המיוחד 'לה', ואין לו משמעות כלל. ושמעתי כי בלשונם 'לה' בה"א הוא לשון מבוכה, כי מי שהוא נבוך אומרים לו 'להא', כלומר נבוך</w:t>
      </w:r>
      <w:r w:rsidR="00835FD7" w:rsidRPr="008F4821">
        <w:rPr>
          <w:rFonts w:ascii="David" w:hAnsi="David" w:cs="David"/>
          <w:sz w:val="24"/>
          <w:szCs w:val="24"/>
          <w:rtl/>
        </w:rPr>
        <w:t xml:space="preserve"> ומבוכה, וכוונתם לקרוא האל בשם זה הוא שאין להם ידיעה בידיעת מהותו כי אם במבוכה</w:t>
      </w:r>
      <w:r w:rsidR="00F80AC0">
        <w:rPr>
          <w:rFonts w:ascii="David" w:hAnsi="David" w:cs="David" w:hint="cs"/>
          <w:sz w:val="24"/>
          <w:szCs w:val="24"/>
          <w:rtl/>
        </w:rPr>
        <w:t>"</w:t>
      </w:r>
      <w:r w:rsidR="00835FD7" w:rsidRPr="008F4821">
        <w:rPr>
          <w:rFonts w:ascii="David" w:hAnsi="David" w:cs="David"/>
          <w:sz w:val="24"/>
          <w:szCs w:val="24"/>
          <w:rtl/>
        </w:rPr>
        <w:t>. שמעון דוראן, מגן אבות, ירושלים תשס"ז, חלק ראשון פרק א', 33.</w:t>
      </w:r>
    </w:p>
  </w:footnote>
  <w:footnote w:id="12">
    <w:p w14:paraId="4995F5F2" w14:textId="77777777" w:rsidR="00D57605" w:rsidRPr="00D57605" w:rsidRDefault="00D57605" w:rsidP="009B0737">
      <w:pPr>
        <w:pStyle w:val="FootnoteText"/>
        <w:bidi w:val="0"/>
        <w:spacing w:line="480" w:lineRule="auto"/>
        <w:contextualSpacing/>
        <w:jc w:val="both"/>
        <w:rPr>
          <w:rFonts w:asciiTheme="majorBidi" w:hAnsiTheme="majorBidi" w:cstheme="majorBidi"/>
          <w:sz w:val="24"/>
          <w:szCs w:val="24"/>
        </w:rPr>
      </w:pPr>
      <w:r w:rsidRPr="00D57605">
        <w:rPr>
          <w:rStyle w:val="FootnoteReference"/>
          <w:rFonts w:asciiTheme="majorBidi" w:hAnsiTheme="majorBidi" w:cstheme="majorBidi"/>
          <w:sz w:val="24"/>
          <w:szCs w:val="24"/>
        </w:rPr>
        <w:footnoteRef/>
      </w:r>
      <w:r w:rsidRPr="00D57605">
        <w:rPr>
          <w:rFonts w:asciiTheme="majorBidi" w:hAnsiTheme="majorBidi" w:cstheme="majorBidi"/>
          <w:sz w:val="24"/>
          <w:szCs w:val="24"/>
          <w:rtl/>
        </w:rPr>
        <w:t xml:space="preserve"> </w:t>
      </w:r>
      <w:r w:rsidRPr="00D57605">
        <w:rPr>
          <w:rFonts w:asciiTheme="majorBidi" w:hAnsiTheme="majorBidi" w:cstheme="majorBidi"/>
          <w:sz w:val="24"/>
          <w:szCs w:val="24"/>
        </w:rPr>
        <w:t>Already Zechariah al-</w:t>
      </w:r>
      <w:proofErr w:type="spellStart"/>
      <w:r w:rsidRPr="00D57605">
        <w:rPr>
          <w:rFonts w:asciiTheme="majorBidi" w:hAnsiTheme="majorBidi" w:cstheme="majorBidi"/>
          <w:sz w:val="24"/>
          <w:szCs w:val="24"/>
        </w:rPr>
        <w:t>Dahiri</w:t>
      </w:r>
      <w:proofErr w:type="spellEnd"/>
      <w:r w:rsidRPr="00D57605">
        <w:rPr>
          <w:rFonts w:asciiTheme="majorBidi" w:hAnsiTheme="majorBidi" w:cstheme="majorBidi"/>
          <w:sz w:val="24"/>
          <w:szCs w:val="24"/>
        </w:rPr>
        <w:t xml:space="preserve"> designed a </w:t>
      </w:r>
      <w:r>
        <w:rPr>
          <w:rFonts w:asciiTheme="majorBidi" w:hAnsiTheme="majorBidi" w:cstheme="majorBidi"/>
          <w:sz w:val="24"/>
          <w:szCs w:val="24"/>
        </w:rPr>
        <w:t>'</w:t>
      </w:r>
      <w:r w:rsidRPr="00D57605">
        <w:rPr>
          <w:rFonts w:asciiTheme="majorBidi" w:hAnsiTheme="majorBidi" w:cstheme="majorBidi"/>
          <w:sz w:val="24"/>
          <w:szCs w:val="24"/>
        </w:rPr>
        <w:t>Jewish victory</w:t>
      </w:r>
      <w:r>
        <w:rPr>
          <w:rFonts w:asciiTheme="majorBidi" w:hAnsiTheme="majorBidi" w:cstheme="majorBidi"/>
          <w:sz w:val="24"/>
          <w:szCs w:val="24"/>
        </w:rPr>
        <w:t>'</w:t>
      </w:r>
      <w:r w:rsidRPr="00D57605">
        <w:rPr>
          <w:rFonts w:asciiTheme="majorBidi" w:hAnsiTheme="majorBidi" w:cstheme="majorBidi"/>
          <w:sz w:val="24"/>
          <w:szCs w:val="24"/>
        </w:rPr>
        <w:t xml:space="preserve"> in an interreligious polemic through manipulation of the narrative structure (Tanenbaum 201</w:t>
      </w:r>
      <w:r w:rsidR="009B0737">
        <w:rPr>
          <w:rFonts w:asciiTheme="majorBidi" w:hAnsiTheme="majorBidi" w:cstheme="majorBidi"/>
          <w:sz w:val="24"/>
          <w:szCs w:val="24"/>
        </w:rPr>
        <w:t>5</w:t>
      </w:r>
      <w:r w:rsidRPr="00D57605">
        <w:rPr>
          <w:rFonts w:asciiTheme="majorBidi" w:hAnsiTheme="majorBidi" w:cstheme="majorBidi"/>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153C4"/>
    <w:multiLevelType w:val="hybridMultilevel"/>
    <w:tmpl w:val="2716BBA8"/>
    <w:lvl w:ilvl="0" w:tplc="E2C0993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5676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908"/>
    <w:rsid w:val="0000273F"/>
    <w:rsid w:val="00002954"/>
    <w:rsid w:val="00002B2D"/>
    <w:rsid w:val="0002080E"/>
    <w:rsid w:val="00022CCB"/>
    <w:rsid w:val="0002610E"/>
    <w:rsid w:val="0002691B"/>
    <w:rsid w:val="00036717"/>
    <w:rsid w:val="00073B47"/>
    <w:rsid w:val="000822FD"/>
    <w:rsid w:val="0008408F"/>
    <w:rsid w:val="00092E64"/>
    <w:rsid w:val="000944E0"/>
    <w:rsid w:val="00094BDD"/>
    <w:rsid w:val="000A0D82"/>
    <w:rsid w:val="000A1C0F"/>
    <w:rsid w:val="000A3028"/>
    <w:rsid w:val="000A7687"/>
    <w:rsid w:val="000B1086"/>
    <w:rsid w:val="000B4DBF"/>
    <w:rsid w:val="000D4204"/>
    <w:rsid w:val="000D66EA"/>
    <w:rsid w:val="000E0201"/>
    <w:rsid w:val="000E41EE"/>
    <w:rsid w:val="000E58A7"/>
    <w:rsid w:val="000F6BCD"/>
    <w:rsid w:val="000F6EE1"/>
    <w:rsid w:val="001018BC"/>
    <w:rsid w:val="00107123"/>
    <w:rsid w:val="00107DBF"/>
    <w:rsid w:val="001220DC"/>
    <w:rsid w:val="00145A2B"/>
    <w:rsid w:val="00153318"/>
    <w:rsid w:val="001613DE"/>
    <w:rsid w:val="00161ADB"/>
    <w:rsid w:val="00161F36"/>
    <w:rsid w:val="0016335C"/>
    <w:rsid w:val="001656A6"/>
    <w:rsid w:val="00167963"/>
    <w:rsid w:val="00175718"/>
    <w:rsid w:val="0019686F"/>
    <w:rsid w:val="001A0A29"/>
    <w:rsid w:val="001B3665"/>
    <w:rsid w:val="001C165F"/>
    <w:rsid w:val="001C4757"/>
    <w:rsid w:val="001D7C3E"/>
    <w:rsid w:val="001E2243"/>
    <w:rsid w:val="001E4EA0"/>
    <w:rsid w:val="001E52D8"/>
    <w:rsid w:val="001E5E6A"/>
    <w:rsid w:val="00201242"/>
    <w:rsid w:val="00203C1E"/>
    <w:rsid w:val="002145EF"/>
    <w:rsid w:val="00224047"/>
    <w:rsid w:val="00225393"/>
    <w:rsid w:val="00231A18"/>
    <w:rsid w:val="00246E1D"/>
    <w:rsid w:val="00250F30"/>
    <w:rsid w:val="0025250B"/>
    <w:rsid w:val="00255A93"/>
    <w:rsid w:val="00263F49"/>
    <w:rsid w:val="0026455E"/>
    <w:rsid w:val="002945DF"/>
    <w:rsid w:val="002A211A"/>
    <w:rsid w:val="002A475F"/>
    <w:rsid w:val="002B3BFF"/>
    <w:rsid w:val="002B58D9"/>
    <w:rsid w:val="002B6AC7"/>
    <w:rsid w:val="002B7978"/>
    <w:rsid w:val="002C5B03"/>
    <w:rsid w:val="002D6E02"/>
    <w:rsid w:val="002E4D90"/>
    <w:rsid w:val="002F1009"/>
    <w:rsid w:val="002F2C32"/>
    <w:rsid w:val="002F6ACB"/>
    <w:rsid w:val="00304D40"/>
    <w:rsid w:val="0030575F"/>
    <w:rsid w:val="00306A40"/>
    <w:rsid w:val="00317978"/>
    <w:rsid w:val="00317BE2"/>
    <w:rsid w:val="00321726"/>
    <w:rsid w:val="00325349"/>
    <w:rsid w:val="003257AC"/>
    <w:rsid w:val="00325D95"/>
    <w:rsid w:val="00337FF3"/>
    <w:rsid w:val="00342547"/>
    <w:rsid w:val="003431CB"/>
    <w:rsid w:val="00344D87"/>
    <w:rsid w:val="00345793"/>
    <w:rsid w:val="003527EA"/>
    <w:rsid w:val="00352AC0"/>
    <w:rsid w:val="0035423F"/>
    <w:rsid w:val="00355275"/>
    <w:rsid w:val="00367EA6"/>
    <w:rsid w:val="00380B5C"/>
    <w:rsid w:val="003964C8"/>
    <w:rsid w:val="003B577E"/>
    <w:rsid w:val="003D1DF1"/>
    <w:rsid w:val="003D2D26"/>
    <w:rsid w:val="003D30CB"/>
    <w:rsid w:val="003F74E3"/>
    <w:rsid w:val="004044B7"/>
    <w:rsid w:val="0040491D"/>
    <w:rsid w:val="00406DBA"/>
    <w:rsid w:val="004106AC"/>
    <w:rsid w:val="00421967"/>
    <w:rsid w:val="00430539"/>
    <w:rsid w:val="004411AF"/>
    <w:rsid w:val="00447036"/>
    <w:rsid w:val="0045037D"/>
    <w:rsid w:val="00452947"/>
    <w:rsid w:val="00462833"/>
    <w:rsid w:val="004711DD"/>
    <w:rsid w:val="00472A09"/>
    <w:rsid w:val="00497B62"/>
    <w:rsid w:val="004A466C"/>
    <w:rsid w:val="004A7198"/>
    <w:rsid w:val="004B2005"/>
    <w:rsid w:val="004C0C00"/>
    <w:rsid w:val="004C135C"/>
    <w:rsid w:val="004C5FDE"/>
    <w:rsid w:val="004D5091"/>
    <w:rsid w:val="004E0AC7"/>
    <w:rsid w:val="004E599B"/>
    <w:rsid w:val="004F17D3"/>
    <w:rsid w:val="004F52CB"/>
    <w:rsid w:val="0050132C"/>
    <w:rsid w:val="00504DD8"/>
    <w:rsid w:val="00505A16"/>
    <w:rsid w:val="0051543A"/>
    <w:rsid w:val="005240C5"/>
    <w:rsid w:val="005268B7"/>
    <w:rsid w:val="005344BB"/>
    <w:rsid w:val="00534BC9"/>
    <w:rsid w:val="0053700F"/>
    <w:rsid w:val="0054221C"/>
    <w:rsid w:val="0055217A"/>
    <w:rsid w:val="00553D5A"/>
    <w:rsid w:val="005572F8"/>
    <w:rsid w:val="0055737C"/>
    <w:rsid w:val="005657EE"/>
    <w:rsid w:val="00577F1B"/>
    <w:rsid w:val="005860EB"/>
    <w:rsid w:val="00587F7A"/>
    <w:rsid w:val="00594FC9"/>
    <w:rsid w:val="0059525C"/>
    <w:rsid w:val="00596975"/>
    <w:rsid w:val="005A1096"/>
    <w:rsid w:val="005A48F2"/>
    <w:rsid w:val="005E0F88"/>
    <w:rsid w:val="005E1908"/>
    <w:rsid w:val="005E1944"/>
    <w:rsid w:val="005E1D51"/>
    <w:rsid w:val="00600A62"/>
    <w:rsid w:val="006107BC"/>
    <w:rsid w:val="00611B3C"/>
    <w:rsid w:val="006269AC"/>
    <w:rsid w:val="00633C90"/>
    <w:rsid w:val="00640139"/>
    <w:rsid w:val="006402B8"/>
    <w:rsid w:val="00650FFA"/>
    <w:rsid w:val="0065125F"/>
    <w:rsid w:val="00657B52"/>
    <w:rsid w:val="00660CFB"/>
    <w:rsid w:val="00664DA6"/>
    <w:rsid w:val="00667679"/>
    <w:rsid w:val="00670402"/>
    <w:rsid w:val="00670D4D"/>
    <w:rsid w:val="00676C01"/>
    <w:rsid w:val="00677E36"/>
    <w:rsid w:val="006909EA"/>
    <w:rsid w:val="0069358D"/>
    <w:rsid w:val="006A2AD5"/>
    <w:rsid w:val="006B23DA"/>
    <w:rsid w:val="006B3ED2"/>
    <w:rsid w:val="006D2AAD"/>
    <w:rsid w:val="006D4572"/>
    <w:rsid w:val="006D458F"/>
    <w:rsid w:val="006D52B9"/>
    <w:rsid w:val="006E33FF"/>
    <w:rsid w:val="006E3A20"/>
    <w:rsid w:val="00704CD5"/>
    <w:rsid w:val="00707CCA"/>
    <w:rsid w:val="00722398"/>
    <w:rsid w:val="00734724"/>
    <w:rsid w:val="0073713E"/>
    <w:rsid w:val="00761FD0"/>
    <w:rsid w:val="00770C40"/>
    <w:rsid w:val="00771BB8"/>
    <w:rsid w:val="00786C78"/>
    <w:rsid w:val="0079217B"/>
    <w:rsid w:val="007B27B2"/>
    <w:rsid w:val="007B4D7A"/>
    <w:rsid w:val="007B5FFA"/>
    <w:rsid w:val="007D37B9"/>
    <w:rsid w:val="007D41F6"/>
    <w:rsid w:val="007D634B"/>
    <w:rsid w:val="007E31DB"/>
    <w:rsid w:val="007E5064"/>
    <w:rsid w:val="007F5410"/>
    <w:rsid w:val="007F6D8D"/>
    <w:rsid w:val="00807D53"/>
    <w:rsid w:val="00831717"/>
    <w:rsid w:val="00835FD7"/>
    <w:rsid w:val="008371F2"/>
    <w:rsid w:val="008502F1"/>
    <w:rsid w:val="008557F0"/>
    <w:rsid w:val="0086592A"/>
    <w:rsid w:val="008674B0"/>
    <w:rsid w:val="00867C74"/>
    <w:rsid w:val="00877178"/>
    <w:rsid w:val="00882319"/>
    <w:rsid w:val="00885830"/>
    <w:rsid w:val="00887846"/>
    <w:rsid w:val="0089126D"/>
    <w:rsid w:val="008915FC"/>
    <w:rsid w:val="00892BFF"/>
    <w:rsid w:val="00893790"/>
    <w:rsid w:val="00893B01"/>
    <w:rsid w:val="00893BF4"/>
    <w:rsid w:val="00894955"/>
    <w:rsid w:val="00895552"/>
    <w:rsid w:val="008958C6"/>
    <w:rsid w:val="008B6633"/>
    <w:rsid w:val="008B73A2"/>
    <w:rsid w:val="008C368E"/>
    <w:rsid w:val="008D083E"/>
    <w:rsid w:val="008F19A1"/>
    <w:rsid w:val="008F1AFB"/>
    <w:rsid w:val="008F1E8A"/>
    <w:rsid w:val="008F22DB"/>
    <w:rsid w:val="008F4821"/>
    <w:rsid w:val="009035A8"/>
    <w:rsid w:val="00907A7D"/>
    <w:rsid w:val="00910E68"/>
    <w:rsid w:val="00914B92"/>
    <w:rsid w:val="00922F1B"/>
    <w:rsid w:val="00934232"/>
    <w:rsid w:val="0095492A"/>
    <w:rsid w:val="00963CB0"/>
    <w:rsid w:val="009665C5"/>
    <w:rsid w:val="009715C2"/>
    <w:rsid w:val="00971F54"/>
    <w:rsid w:val="00975DDB"/>
    <w:rsid w:val="009760D9"/>
    <w:rsid w:val="00977229"/>
    <w:rsid w:val="009947EB"/>
    <w:rsid w:val="009A0AB7"/>
    <w:rsid w:val="009A1074"/>
    <w:rsid w:val="009B0737"/>
    <w:rsid w:val="009B65CA"/>
    <w:rsid w:val="009C0D75"/>
    <w:rsid w:val="009C1314"/>
    <w:rsid w:val="009C2029"/>
    <w:rsid w:val="009C2C80"/>
    <w:rsid w:val="009C327C"/>
    <w:rsid w:val="009C3551"/>
    <w:rsid w:val="009F2351"/>
    <w:rsid w:val="00A003DE"/>
    <w:rsid w:val="00A16B65"/>
    <w:rsid w:val="00A3010E"/>
    <w:rsid w:val="00A410E1"/>
    <w:rsid w:val="00A443C2"/>
    <w:rsid w:val="00A70F9D"/>
    <w:rsid w:val="00A84BA4"/>
    <w:rsid w:val="00A866FB"/>
    <w:rsid w:val="00AA0700"/>
    <w:rsid w:val="00AA22D9"/>
    <w:rsid w:val="00AA2A37"/>
    <w:rsid w:val="00AA71DD"/>
    <w:rsid w:val="00AB081F"/>
    <w:rsid w:val="00AB7204"/>
    <w:rsid w:val="00AC0EB8"/>
    <w:rsid w:val="00AD1640"/>
    <w:rsid w:val="00AD1C4A"/>
    <w:rsid w:val="00AD2454"/>
    <w:rsid w:val="00AD610A"/>
    <w:rsid w:val="00AE2677"/>
    <w:rsid w:val="00AF6167"/>
    <w:rsid w:val="00AF7F65"/>
    <w:rsid w:val="00B009F2"/>
    <w:rsid w:val="00B01B10"/>
    <w:rsid w:val="00B02CD2"/>
    <w:rsid w:val="00B15120"/>
    <w:rsid w:val="00B17301"/>
    <w:rsid w:val="00B20C6C"/>
    <w:rsid w:val="00B23CDF"/>
    <w:rsid w:val="00B25558"/>
    <w:rsid w:val="00B25823"/>
    <w:rsid w:val="00B25A0D"/>
    <w:rsid w:val="00B3299E"/>
    <w:rsid w:val="00B33238"/>
    <w:rsid w:val="00B52880"/>
    <w:rsid w:val="00B705EE"/>
    <w:rsid w:val="00B743C8"/>
    <w:rsid w:val="00B81930"/>
    <w:rsid w:val="00B84B97"/>
    <w:rsid w:val="00B92855"/>
    <w:rsid w:val="00B939DE"/>
    <w:rsid w:val="00B968DD"/>
    <w:rsid w:val="00BA0C60"/>
    <w:rsid w:val="00BA3ED8"/>
    <w:rsid w:val="00BA7F35"/>
    <w:rsid w:val="00BC50CE"/>
    <w:rsid w:val="00BD02E6"/>
    <w:rsid w:val="00BE08F8"/>
    <w:rsid w:val="00BE2E05"/>
    <w:rsid w:val="00C34156"/>
    <w:rsid w:val="00C418EE"/>
    <w:rsid w:val="00C4417E"/>
    <w:rsid w:val="00C556A0"/>
    <w:rsid w:val="00C55D0A"/>
    <w:rsid w:val="00C56F1F"/>
    <w:rsid w:val="00C65CC0"/>
    <w:rsid w:val="00C768D1"/>
    <w:rsid w:val="00C81431"/>
    <w:rsid w:val="00C879EA"/>
    <w:rsid w:val="00C9589F"/>
    <w:rsid w:val="00C97490"/>
    <w:rsid w:val="00C97A53"/>
    <w:rsid w:val="00CA133E"/>
    <w:rsid w:val="00CA5C71"/>
    <w:rsid w:val="00CA71A0"/>
    <w:rsid w:val="00CA79B3"/>
    <w:rsid w:val="00CB3D72"/>
    <w:rsid w:val="00CB5289"/>
    <w:rsid w:val="00CC1CD5"/>
    <w:rsid w:val="00CC2AA5"/>
    <w:rsid w:val="00CC5C87"/>
    <w:rsid w:val="00CC7ACF"/>
    <w:rsid w:val="00CD7EC7"/>
    <w:rsid w:val="00CE0FDD"/>
    <w:rsid w:val="00CE3922"/>
    <w:rsid w:val="00CE3AE7"/>
    <w:rsid w:val="00CE5B07"/>
    <w:rsid w:val="00D04BED"/>
    <w:rsid w:val="00D06D1C"/>
    <w:rsid w:val="00D228DF"/>
    <w:rsid w:val="00D23A16"/>
    <w:rsid w:val="00D32B12"/>
    <w:rsid w:val="00D41330"/>
    <w:rsid w:val="00D45D87"/>
    <w:rsid w:val="00D46C16"/>
    <w:rsid w:val="00D4741B"/>
    <w:rsid w:val="00D53B64"/>
    <w:rsid w:val="00D54514"/>
    <w:rsid w:val="00D57605"/>
    <w:rsid w:val="00D838E4"/>
    <w:rsid w:val="00D87C65"/>
    <w:rsid w:val="00D95440"/>
    <w:rsid w:val="00DA527B"/>
    <w:rsid w:val="00DA77ED"/>
    <w:rsid w:val="00DA7D5A"/>
    <w:rsid w:val="00DC51B2"/>
    <w:rsid w:val="00DD3AB2"/>
    <w:rsid w:val="00DD3E85"/>
    <w:rsid w:val="00DE0460"/>
    <w:rsid w:val="00E02440"/>
    <w:rsid w:val="00E10D41"/>
    <w:rsid w:val="00E12429"/>
    <w:rsid w:val="00E20EF6"/>
    <w:rsid w:val="00E34F72"/>
    <w:rsid w:val="00E4183A"/>
    <w:rsid w:val="00E44CA6"/>
    <w:rsid w:val="00E50282"/>
    <w:rsid w:val="00E60372"/>
    <w:rsid w:val="00E64620"/>
    <w:rsid w:val="00E66CDD"/>
    <w:rsid w:val="00E8689C"/>
    <w:rsid w:val="00E93E18"/>
    <w:rsid w:val="00EC458F"/>
    <w:rsid w:val="00EC7CC1"/>
    <w:rsid w:val="00ED1A03"/>
    <w:rsid w:val="00EE6F85"/>
    <w:rsid w:val="00EE7507"/>
    <w:rsid w:val="00EE7CC9"/>
    <w:rsid w:val="00EF5CCA"/>
    <w:rsid w:val="00EF6CCA"/>
    <w:rsid w:val="00F014AC"/>
    <w:rsid w:val="00F118BB"/>
    <w:rsid w:val="00F12414"/>
    <w:rsid w:val="00F12D94"/>
    <w:rsid w:val="00F22FCE"/>
    <w:rsid w:val="00F25BC9"/>
    <w:rsid w:val="00F5136B"/>
    <w:rsid w:val="00F65890"/>
    <w:rsid w:val="00F73CAB"/>
    <w:rsid w:val="00F75C3C"/>
    <w:rsid w:val="00F80405"/>
    <w:rsid w:val="00F80AC0"/>
    <w:rsid w:val="00F922ED"/>
    <w:rsid w:val="00F94391"/>
    <w:rsid w:val="00FA1F30"/>
    <w:rsid w:val="00FA6342"/>
    <w:rsid w:val="00FA7818"/>
    <w:rsid w:val="00FB07A6"/>
    <w:rsid w:val="00FB74D9"/>
    <w:rsid w:val="00FD317D"/>
    <w:rsid w:val="00FE0DD9"/>
    <w:rsid w:val="00FF1449"/>
    <w:rsid w:val="00FF1C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9A4E5"/>
  <w15:chartTrackingRefBased/>
  <w15:docId w15:val="{A712AB6F-A895-4E2C-AC3D-C4F0CDBB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908"/>
    <w:pPr>
      <w:ind w:left="720"/>
      <w:contextualSpacing/>
    </w:pPr>
  </w:style>
  <w:style w:type="paragraph" w:styleId="FootnoteText">
    <w:name w:val="footnote text"/>
    <w:basedOn w:val="Normal"/>
    <w:link w:val="FootnoteTextChar"/>
    <w:uiPriority w:val="99"/>
    <w:unhideWhenUsed/>
    <w:rsid w:val="00505A16"/>
    <w:pPr>
      <w:spacing w:after="0" w:line="240" w:lineRule="auto"/>
    </w:pPr>
    <w:rPr>
      <w:sz w:val="20"/>
      <w:szCs w:val="20"/>
    </w:rPr>
  </w:style>
  <w:style w:type="character" w:customStyle="1" w:styleId="FootnoteTextChar">
    <w:name w:val="Footnote Text Char"/>
    <w:basedOn w:val="DefaultParagraphFont"/>
    <w:link w:val="FootnoteText"/>
    <w:uiPriority w:val="99"/>
    <w:rsid w:val="00505A16"/>
    <w:rPr>
      <w:sz w:val="20"/>
      <w:szCs w:val="20"/>
    </w:rPr>
  </w:style>
  <w:style w:type="character" w:styleId="FootnoteReference">
    <w:name w:val="footnote reference"/>
    <w:basedOn w:val="DefaultParagraphFont"/>
    <w:uiPriority w:val="99"/>
    <w:semiHidden/>
    <w:unhideWhenUsed/>
    <w:rsid w:val="00505A16"/>
    <w:rPr>
      <w:vertAlign w:val="superscript"/>
    </w:rPr>
  </w:style>
  <w:style w:type="paragraph" w:styleId="EndnoteText">
    <w:name w:val="endnote text"/>
    <w:basedOn w:val="Normal"/>
    <w:link w:val="EndnoteTextChar"/>
    <w:uiPriority w:val="99"/>
    <w:unhideWhenUsed/>
    <w:rsid w:val="004C0C00"/>
    <w:pPr>
      <w:spacing w:after="0" w:line="240" w:lineRule="auto"/>
    </w:pPr>
    <w:rPr>
      <w:sz w:val="20"/>
      <w:szCs w:val="20"/>
    </w:rPr>
  </w:style>
  <w:style w:type="character" w:customStyle="1" w:styleId="EndnoteTextChar">
    <w:name w:val="Endnote Text Char"/>
    <w:basedOn w:val="DefaultParagraphFont"/>
    <w:link w:val="EndnoteText"/>
    <w:uiPriority w:val="99"/>
    <w:rsid w:val="004C0C00"/>
    <w:rPr>
      <w:sz w:val="20"/>
      <w:szCs w:val="20"/>
    </w:rPr>
  </w:style>
  <w:style w:type="character" w:styleId="EndnoteReference">
    <w:name w:val="endnote reference"/>
    <w:basedOn w:val="DefaultParagraphFont"/>
    <w:uiPriority w:val="99"/>
    <w:unhideWhenUsed/>
    <w:qFormat/>
    <w:rsid w:val="004C0C00"/>
    <w:rPr>
      <w:vertAlign w:val="superscript"/>
    </w:rPr>
  </w:style>
  <w:style w:type="character" w:styleId="Hyperlink">
    <w:name w:val="Hyperlink"/>
    <w:basedOn w:val="DefaultParagraphFont"/>
    <w:uiPriority w:val="99"/>
    <w:unhideWhenUsed/>
    <w:rsid w:val="004C0C00"/>
    <w:rPr>
      <w:color w:val="0563C1" w:themeColor="hyperlink"/>
      <w:u w:val="single"/>
    </w:rPr>
  </w:style>
  <w:style w:type="paragraph" w:styleId="Header">
    <w:name w:val="header"/>
    <w:basedOn w:val="Normal"/>
    <w:link w:val="HeaderChar"/>
    <w:uiPriority w:val="99"/>
    <w:unhideWhenUsed/>
    <w:rsid w:val="00107123"/>
    <w:pPr>
      <w:tabs>
        <w:tab w:val="center" w:pos="4153"/>
        <w:tab w:val="right" w:pos="8306"/>
      </w:tabs>
      <w:spacing w:after="0" w:line="240" w:lineRule="auto"/>
    </w:pPr>
  </w:style>
  <w:style w:type="character" w:customStyle="1" w:styleId="HeaderChar">
    <w:name w:val="Header Char"/>
    <w:basedOn w:val="DefaultParagraphFont"/>
    <w:link w:val="Header"/>
    <w:uiPriority w:val="99"/>
    <w:rsid w:val="00107123"/>
  </w:style>
  <w:style w:type="paragraph" w:styleId="Footer">
    <w:name w:val="footer"/>
    <w:basedOn w:val="Normal"/>
    <w:link w:val="FooterChar"/>
    <w:uiPriority w:val="99"/>
    <w:unhideWhenUsed/>
    <w:rsid w:val="00107123"/>
    <w:pPr>
      <w:tabs>
        <w:tab w:val="center" w:pos="4153"/>
        <w:tab w:val="right" w:pos="8306"/>
      </w:tabs>
      <w:spacing w:after="0" w:line="240" w:lineRule="auto"/>
    </w:pPr>
  </w:style>
  <w:style w:type="character" w:customStyle="1" w:styleId="FooterChar">
    <w:name w:val="Footer Char"/>
    <w:basedOn w:val="DefaultParagraphFont"/>
    <w:link w:val="Footer"/>
    <w:uiPriority w:val="99"/>
    <w:rsid w:val="00107123"/>
  </w:style>
  <w:style w:type="character" w:styleId="CommentReference">
    <w:name w:val="annotation reference"/>
    <w:basedOn w:val="DefaultParagraphFont"/>
    <w:uiPriority w:val="99"/>
    <w:semiHidden/>
    <w:unhideWhenUsed/>
    <w:rsid w:val="00FA7818"/>
    <w:rPr>
      <w:sz w:val="16"/>
      <w:szCs w:val="16"/>
    </w:rPr>
  </w:style>
  <w:style w:type="paragraph" w:styleId="CommentText">
    <w:name w:val="annotation text"/>
    <w:basedOn w:val="Normal"/>
    <w:link w:val="CommentTextChar"/>
    <w:uiPriority w:val="99"/>
    <w:semiHidden/>
    <w:unhideWhenUsed/>
    <w:rsid w:val="00FA7818"/>
    <w:pPr>
      <w:spacing w:line="240" w:lineRule="auto"/>
    </w:pPr>
    <w:rPr>
      <w:sz w:val="20"/>
      <w:szCs w:val="20"/>
    </w:rPr>
  </w:style>
  <w:style w:type="character" w:customStyle="1" w:styleId="CommentTextChar">
    <w:name w:val="Comment Text Char"/>
    <w:basedOn w:val="DefaultParagraphFont"/>
    <w:link w:val="CommentText"/>
    <w:uiPriority w:val="99"/>
    <w:semiHidden/>
    <w:rsid w:val="00FA7818"/>
    <w:rPr>
      <w:sz w:val="20"/>
      <w:szCs w:val="20"/>
    </w:rPr>
  </w:style>
  <w:style w:type="paragraph" w:styleId="CommentSubject">
    <w:name w:val="annotation subject"/>
    <w:basedOn w:val="CommentText"/>
    <w:next w:val="CommentText"/>
    <w:link w:val="CommentSubjectChar"/>
    <w:uiPriority w:val="99"/>
    <w:semiHidden/>
    <w:unhideWhenUsed/>
    <w:rsid w:val="00FA7818"/>
    <w:rPr>
      <w:b/>
      <w:bCs/>
    </w:rPr>
  </w:style>
  <w:style w:type="character" w:customStyle="1" w:styleId="CommentSubjectChar">
    <w:name w:val="Comment Subject Char"/>
    <w:basedOn w:val="CommentTextChar"/>
    <w:link w:val="CommentSubject"/>
    <w:uiPriority w:val="99"/>
    <w:semiHidden/>
    <w:rsid w:val="00FA7818"/>
    <w:rPr>
      <w:b/>
      <w:bCs/>
      <w:sz w:val="20"/>
      <w:szCs w:val="20"/>
    </w:rPr>
  </w:style>
  <w:style w:type="paragraph" w:styleId="BalloonText">
    <w:name w:val="Balloon Text"/>
    <w:basedOn w:val="Normal"/>
    <w:link w:val="BalloonTextChar"/>
    <w:uiPriority w:val="99"/>
    <w:semiHidden/>
    <w:unhideWhenUsed/>
    <w:rsid w:val="00FA781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A781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openedition.org/author?name=martinez+francisco+javi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ooks.openedition.org/cidehus/1245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3DA97-9591-41A6-B66A-71E80D07E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Pages>
  <Words>7777</Words>
  <Characters>40755</Characters>
  <Application>Microsoft Office Word</Application>
  <DocSecurity>0</DocSecurity>
  <Lines>668</Lines>
  <Paragraphs>157</Paragraphs>
  <ScaleCrop>false</ScaleCrop>
  <HeadingPairs>
    <vt:vector size="6" baseType="variant">
      <vt:variant>
        <vt:lpstr>Title</vt:lpstr>
      </vt:variant>
      <vt:variant>
        <vt:i4>1</vt:i4>
      </vt:variant>
      <vt:variant>
        <vt:lpstr>שם</vt:lpstr>
      </vt:variant>
      <vt:variant>
        <vt:i4>1</vt:i4>
      </vt:variant>
      <vt:variant>
        <vt:lpstr>Titel</vt:lpstr>
      </vt:variant>
      <vt:variant>
        <vt:i4>1</vt:i4>
      </vt:variant>
    </vt:vector>
  </HeadingPairs>
  <TitlesOfParts>
    <vt:vector size="3" baseType="lpstr">
      <vt:lpstr/>
      <vt:lpstr/>
      <vt:lpstr/>
    </vt:vector>
  </TitlesOfParts>
  <Company>HP</Company>
  <LinksUpToDate>false</LinksUpToDate>
  <CharactersWithSpaces>48375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Ohana</dc:creator>
  <cp:keywords/>
  <dc:description/>
  <cp:lastModifiedBy>JA</cp:lastModifiedBy>
  <cp:revision>18</cp:revision>
  <dcterms:created xsi:type="dcterms:W3CDTF">2023-06-18T13:08:00Z</dcterms:created>
  <dcterms:modified xsi:type="dcterms:W3CDTF">2023-07-16T11:21:00Z</dcterms:modified>
</cp:coreProperties>
</file>