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5351" w14:textId="77777777" w:rsidR="00803EC2" w:rsidRDefault="00803EC2" w:rsidP="00803EC2">
      <w:pPr>
        <w:rPr>
          <w:rtl/>
        </w:rPr>
      </w:pPr>
    </w:p>
    <w:p w14:paraId="76C4FD4D" w14:textId="77777777" w:rsidR="00864E3B" w:rsidRPr="00864E3B" w:rsidRDefault="00864E3B" w:rsidP="00864E3B">
      <w:pPr>
        <w:spacing w:line="256" w:lineRule="auto"/>
        <w:rPr>
          <w:rFonts w:ascii="Calibri" w:eastAsia="Calibri" w:hAnsi="Calibri" w:cs="Arial"/>
        </w:rPr>
      </w:pPr>
    </w:p>
    <w:p w14:paraId="7E36599F" w14:textId="77777777" w:rsidR="00864E3B" w:rsidRPr="00864E3B" w:rsidRDefault="00864E3B" w:rsidP="00864E3B">
      <w:pPr>
        <w:spacing w:line="256" w:lineRule="auto"/>
        <w:jc w:val="right"/>
        <w:rPr>
          <w:rFonts w:ascii="Calibri" w:eastAsia="Calibri" w:hAnsi="Calibri" w:cs="Arial"/>
          <w:sz w:val="24"/>
          <w:szCs w:val="24"/>
          <w:rtl/>
        </w:rPr>
      </w:pPr>
      <w:r w:rsidRPr="00864E3B">
        <w:rPr>
          <w:rFonts w:ascii="Calibri" w:eastAsia="Calibri" w:hAnsi="Calibri" w:cs="Arial"/>
          <w:sz w:val="24"/>
          <w:szCs w:val="24"/>
        </w:rPr>
        <w:t xml:space="preserve">14th International Conference on Religion &amp; Spirituality in Society, Institute of Religious Studies, </w:t>
      </w:r>
      <w:proofErr w:type="spellStart"/>
      <w:r w:rsidRPr="00864E3B">
        <w:rPr>
          <w:rFonts w:ascii="Calibri" w:eastAsia="Calibri" w:hAnsi="Calibri" w:cs="Arial"/>
          <w:sz w:val="24"/>
          <w:szCs w:val="24"/>
        </w:rPr>
        <w:t>Complutense</w:t>
      </w:r>
      <w:proofErr w:type="spellEnd"/>
      <w:r w:rsidRPr="00864E3B">
        <w:rPr>
          <w:rFonts w:ascii="Calibri" w:eastAsia="Calibri" w:hAnsi="Calibri" w:cs="Arial"/>
          <w:sz w:val="24"/>
          <w:szCs w:val="24"/>
        </w:rPr>
        <w:t xml:space="preserve"> University of Madrid, Spain, 23-24 May 2024</w:t>
      </w:r>
    </w:p>
    <w:p w14:paraId="06192346" w14:textId="77777777" w:rsidR="00864E3B" w:rsidRPr="00864E3B" w:rsidRDefault="00864E3B" w:rsidP="00864E3B">
      <w:pPr>
        <w:spacing w:line="256" w:lineRule="auto"/>
        <w:jc w:val="right"/>
        <w:rPr>
          <w:rFonts w:ascii="Calibri" w:eastAsia="Calibri" w:hAnsi="Calibri" w:cs="Arial"/>
          <w:sz w:val="24"/>
          <w:szCs w:val="24"/>
        </w:rPr>
      </w:pPr>
      <w:r w:rsidRPr="00864E3B">
        <w:rPr>
          <w:rFonts w:ascii="Calibri" w:eastAsia="Calibri" w:hAnsi="Calibri" w:cs="Arial"/>
          <w:sz w:val="24"/>
          <w:szCs w:val="24"/>
        </w:rPr>
        <w:t>Special Focus</w:t>
      </w:r>
    </w:p>
    <w:p w14:paraId="0D6AE74F" w14:textId="77777777" w:rsidR="00864E3B" w:rsidRPr="00864E3B" w:rsidRDefault="00864E3B" w:rsidP="00864E3B">
      <w:pPr>
        <w:spacing w:line="256" w:lineRule="auto"/>
        <w:jc w:val="right"/>
        <w:rPr>
          <w:rFonts w:ascii="Calibri" w:eastAsia="Calibri" w:hAnsi="Calibri" w:cs="Arial"/>
          <w:sz w:val="24"/>
          <w:szCs w:val="24"/>
          <w:rtl/>
        </w:rPr>
      </w:pPr>
      <w:r w:rsidRPr="00864E3B">
        <w:rPr>
          <w:rFonts w:ascii="Calibri" w:eastAsia="Calibri" w:hAnsi="Calibri" w:cs="Arial"/>
          <w:sz w:val="24"/>
          <w:szCs w:val="24"/>
        </w:rPr>
        <w:t>Spaces, Movement, Time</w:t>
      </w:r>
    </w:p>
    <w:p w14:paraId="593881FD" w14:textId="77777777" w:rsidR="00864E3B" w:rsidRPr="00864E3B" w:rsidRDefault="00864E3B" w:rsidP="00864E3B">
      <w:pPr>
        <w:spacing w:line="256" w:lineRule="auto"/>
        <w:jc w:val="right"/>
        <w:rPr>
          <w:rFonts w:ascii="Calibri" w:eastAsia="Calibri" w:hAnsi="Calibri" w:cs="Arial"/>
          <w:sz w:val="24"/>
          <w:szCs w:val="24"/>
          <w:rtl/>
        </w:rPr>
      </w:pPr>
      <w:r w:rsidRPr="00864E3B">
        <w:rPr>
          <w:rFonts w:ascii="Calibri" w:eastAsia="Calibri" w:hAnsi="Calibri" w:cs="Arial"/>
          <w:sz w:val="24"/>
          <w:szCs w:val="24"/>
        </w:rPr>
        <w:t>Religions at Rest and in Movement</w:t>
      </w:r>
    </w:p>
    <w:p w14:paraId="67DF9AE7" w14:textId="77777777" w:rsidR="00864E3B" w:rsidRPr="00030FEF" w:rsidRDefault="00030FEF" w:rsidP="00030FEF">
      <w:pPr>
        <w:jc w:val="right"/>
        <w:rPr>
          <w:sz w:val="24"/>
          <w:szCs w:val="24"/>
          <w:rtl/>
        </w:rPr>
      </w:pPr>
      <w:r w:rsidRPr="00030FEF">
        <w:rPr>
          <w:sz w:val="24"/>
          <w:szCs w:val="24"/>
        </w:rPr>
        <w:t>THEME 4: THE POLITICS OF RELIGION</w:t>
      </w:r>
    </w:p>
    <w:p w14:paraId="08468183" w14:textId="77777777" w:rsidR="00864E3B" w:rsidRPr="00030FEF" w:rsidRDefault="00864E3B" w:rsidP="00803EC2">
      <w:pPr>
        <w:rPr>
          <w:sz w:val="24"/>
          <w:szCs w:val="24"/>
          <w:rtl/>
        </w:rPr>
      </w:pPr>
    </w:p>
    <w:p w14:paraId="4E7334E9" w14:textId="51213199" w:rsidR="00E96065" w:rsidRPr="00E96065" w:rsidRDefault="00E96065" w:rsidP="00E96065">
      <w:pPr>
        <w:spacing w:line="254" w:lineRule="auto"/>
        <w:jc w:val="right"/>
        <w:rPr>
          <w:rFonts w:ascii="Calibri" w:eastAsia="Calibri" w:hAnsi="Calibri" w:cs="Arial"/>
          <w:color w:val="FF0000"/>
        </w:rPr>
      </w:pPr>
      <w:r w:rsidRPr="00E96065">
        <w:rPr>
          <w:rFonts w:ascii="Calibri" w:eastAsia="Calibri" w:hAnsi="Calibri" w:cs="Arial"/>
          <w:color w:val="FF0000"/>
          <w:rtl/>
        </w:rPr>
        <w:t xml:space="preserve"> </w:t>
      </w:r>
      <w:r>
        <w:rPr>
          <w:rFonts w:ascii="Calibri" w:eastAsia="Calibri" w:hAnsi="Calibri" w:cs="Arial"/>
          <w:color w:val="FF0000"/>
        </w:rPr>
        <w:t xml:space="preserve"> </w:t>
      </w:r>
      <w:r w:rsidRPr="00E96065">
        <w:rPr>
          <w:rFonts w:ascii="Calibri" w:eastAsia="Calibri" w:hAnsi="Calibri" w:cs="Arial"/>
          <w:color w:val="FF0000"/>
        </w:rPr>
        <w:t>July 2023</w:t>
      </w:r>
      <w:r>
        <w:rPr>
          <w:rFonts w:ascii="Calibri" w:eastAsia="Calibri" w:hAnsi="Calibri" w:cs="Arial" w:hint="cs"/>
          <w:color w:val="FF0000"/>
          <w:rtl/>
        </w:rPr>
        <w:t xml:space="preserve">23 </w:t>
      </w:r>
    </w:p>
    <w:p w14:paraId="13E34028" w14:textId="77777777" w:rsidR="00864E3B" w:rsidRPr="00030FEF" w:rsidRDefault="00864E3B" w:rsidP="00803EC2">
      <w:pPr>
        <w:rPr>
          <w:rFonts w:hint="cs"/>
          <w:b/>
          <w:bCs/>
          <w:sz w:val="24"/>
          <w:szCs w:val="24"/>
          <w:rtl/>
        </w:rPr>
      </w:pPr>
    </w:p>
    <w:p w14:paraId="1020EF8A" w14:textId="77777777" w:rsidR="00803EC2" w:rsidRPr="00030FEF" w:rsidRDefault="00803EC2" w:rsidP="00803EC2">
      <w:pPr>
        <w:rPr>
          <w:b/>
          <w:bCs/>
          <w:sz w:val="24"/>
          <w:szCs w:val="24"/>
          <w:rtl/>
        </w:rPr>
      </w:pPr>
      <w:r w:rsidRPr="00030FEF">
        <w:rPr>
          <w:rFonts w:cs="Arial"/>
          <w:b/>
          <w:bCs/>
          <w:sz w:val="24"/>
          <w:szCs w:val="24"/>
          <w:rtl/>
        </w:rPr>
        <w:t xml:space="preserve">נרטיבים מקראיים ביצירה 'סיפורה של שפחה' </w:t>
      </w:r>
    </w:p>
    <w:p w14:paraId="5A922CAA" w14:textId="77777777" w:rsidR="00803EC2" w:rsidRPr="00030FEF" w:rsidRDefault="00803EC2" w:rsidP="00803EC2">
      <w:pPr>
        <w:rPr>
          <w:b/>
          <w:bCs/>
          <w:sz w:val="24"/>
          <w:szCs w:val="24"/>
          <w:rtl/>
        </w:rPr>
      </w:pPr>
      <w:r w:rsidRPr="00030FEF">
        <w:rPr>
          <w:rFonts w:cs="Arial" w:hint="cs"/>
          <w:b/>
          <w:bCs/>
          <w:sz w:val="24"/>
          <w:szCs w:val="24"/>
          <w:rtl/>
        </w:rPr>
        <w:t>תקציר</w:t>
      </w:r>
    </w:p>
    <w:p w14:paraId="34C8640E" w14:textId="77777777" w:rsidR="00803EC2" w:rsidRPr="00030FEF" w:rsidRDefault="00803EC2" w:rsidP="00803EC2">
      <w:pPr>
        <w:jc w:val="both"/>
        <w:rPr>
          <w:rFonts w:cs="Arial"/>
          <w:sz w:val="24"/>
          <w:szCs w:val="24"/>
          <w:rtl/>
        </w:rPr>
      </w:pPr>
    </w:p>
    <w:p w14:paraId="06B32EF4" w14:textId="77777777" w:rsidR="00803EC2" w:rsidRPr="00030FEF" w:rsidRDefault="00803EC2" w:rsidP="00803EC2">
      <w:pPr>
        <w:jc w:val="both"/>
        <w:rPr>
          <w:sz w:val="24"/>
          <w:szCs w:val="24"/>
          <w:rtl/>
        </w:rPr>
      </w:pPr>
      <w:r w:rsidRPr="00030FEF">
        <w:rPr>
          <w:rFonts w:cs="Arial"/>
          <w:sz w:val="24"/>
          <w:szCs w:val="24"/>
          <w:rtl/>
        </w:rPr>
        <w:t xml:space="preserve">ב-1985 פרסמה הסופרת הקנדית מרגרט </w:t>
      </w:r>
      <w:proofErr w:type="spellStart"/>
      <w:r w:rsidRPr="00030FEF">
        <w:rPr>
          <w:rFonts w:cs="Arial"/>
          <w:sz w:val="24"/>
          <w:szCs w:val="24"/>
          <w:rtl/>
        </w:rPr>
        <w:t>אטווד</w:t>
      </w:r>
      <w:proofErr w:type="spellEnd"/>
      <w:r w:rsidRPr="00030FEF">
        <w:rPr>
          <w:rFonts w:cs="Arial"/>
          <w:sz w:val="24"/>
          <w:szCs w:val="24"/>
          <w:rtl/>
        </w:rPr>
        <w:t xml:space="preserve"> רומן דיסטופי המתאר </w:t>
      </w:r>
      <w:proofErr w:type="spellStart"/>
      <w:r w:rsidRPr="00030FEF">
        <w:rPr>
          <w:rFonts w:cs="Arial"/>
          <w:sz w:val="24"/>
          <w:szCs w:val="24"/>
          <w:rtl/>
        </w:rPr>
        <w:t>חזון</w:t>
      </w:r>
      <w:proofErr w:type="spellEnd"/>
      <w:r w:rsidRPr="00030FEF">
        <w:rPr>
          <w:rFonts w:cs="Arial"/>
          <w:sz w:val="24"/>
          <w:szCs w:val="24"/>
          <w:rtl/>
        </w:rPr>
        <w:t xml:space="preserve"> מפחיד בו הדמות הראשית והמספרת, אופרד, מסבירה את העולם בו היא חיה: גלעד, מדינה בעלת מבנה טוטליטרי שנשלט על ידי אליטה צבאית גברית. הרומן מצביע על האופן שבו קנאות דתית ופוליטית מלבה אי שוויון חברתי, צנזורה והגבלת זכויות הפרט. רומן זה עובד לטלוויזיה, קולנוע, רדיו</w:t>
      </w:r>
      <w:r w:rsidRPr="00030FEF">
        <w:rPr>
          <w:rFonts w:cs="Arial" w:hint="cs"/>
          <w:sz w:val="24"/>
          <w:szCs w:val="24"/>
          <w:rtl/>
        </w:rPr>
        <w:t xml:space="preserve"> ובמה ו</w:t>
      </w:r>
      <w:r w:rsidRPr="00030FEF">
        <w:rPr>
          <w:rFonts w:cs="Arial"/>
          <w:sz w:val="24"/>
          <w:szCs w:val="24"/>
          <w:rtl/>
        </w:rPr>
        <w:t xml:space="preserve">נתן השראה לנשים שנלחמות על זכויותיהן </w:t>
      </w:r>
      <w:r w:rsidRPr="00030FEF">
        <w:rPr>
          <w:rFonts w:cs="Arial" w:hint="cs"/>
          <w:sz w:val="24"/>
          <w:szCs w:val="24"/>
          <w:rtl/>
        </w:rPr>
        <w:t>כ</w:t>
      </w:r>
      <w:r w:rsidRPr="00030FEF">
        <w:rPr>
          <w:rFonts w:cs="Arial"/>
          <w:sz w:val="24"/>
          <w:szCs w:val="24"/>
          <w:rtl/>
        </w:rPr>
        <w:t xml:space="preserve">נגד כוחות שמרניים במדינות רבות ברחבי העולם. ניתוח ביקורתי של הנראטיבים המקראיים ביצירה מציע חשיבה ביקורתית אודות תפקידה של הדת </w:t>
      </w:r>
      <w:r w:rsidR="00030FEF">
        <w:rPr>
          <w:rFonts w:cs="Arial" w:hint="cs"/>
          <w:sz w:val="24"/>
          <w:szCs w:val="24"/>
          <w:rtl/>
        </w:rPr>
        <w:t xml:space="preserve">והפוליטיקה שלה </w:t>
      </w:r>
      <w:r w:rsidRPr="00030FEF">
        <w:rPr>
          <w:rFonts w:cs="Arial"/>
          <w:sz w:val="24"/>
          <w:szCs w:val="24"/>
          <w:rtl/>
        </w:rPr>
        <w:t>בהתהוות מבנים תרבותיים אלו במערב.</w:t>
      </w:r>
    </w:p>
    <w:p w14:paraId="231CED28" w14:textId="77777777" w:rsidR="00803EC2" w:rsidRPr="00030FEF" w:rsidRDefault="00803EC2" w:rsidP="00803EC2">
      <w:pPr>
        <w:jc w:val="both"/>
        <w:rPr>
          <w:sz w:val="24"/>
          <w:szCs w:val="24"/>
          <w:rtl/>
        </w:rPr>
      </w:pPr>
      <w:r w:rsidRPr="00030FEF">
        <w:rPr>
          <w:rFonts w:cs="Arial"/>
          <w:sz w:val="24"/>
          <w:szCs w:val="24"/>
          <w:rtl/>
        </w:rPr>
        <w:t xml:space="preserve">במחקר זה אבחן את </w:t>
      </w:r>
      <w:proofErr w:type="spellStart"/>
      <w:r w:rsidRPr="00030FEF">
        <w:rPr>
          <w:rFonts w:cs="Arial"/>
          <w:sz w:val="24"/>
          <w:szCs w:val="24"/>
          <w:rtl/>
        </w:rPr>
        <w:t>המימד</w:t>
      </w:r>
      <w:proofErr w:type="spellEnd"/>
      <w:r w:rsidRPr="00030FEF">
        <w:rPr>
          <w:rFonts w:cs="Arial"/>
          <w:sz w:val="24"/>
          <w:szCs w:val="24"/>
          <w:rtl/>
        </w:rPr>
        <w:t xml:space="preserve"> ההרמנויטי של התנ"ך ביצירה 'סיפורה של שפחה'. באמצעות ניתוח פרשני, אתי -פילוסופי, המתמקד בתפקידה של הדת ובעיקר בתפקידו של הסיפור המקראי – הטקסט המכונן של תרבות המערב – כמקור עמוק של הפטריארכיה במערב במשך מאות שנים ואחשוף את הנרטיבים המקראיים עליהם מתבססת היצירה. </w:t>
      </w:r>
    </w:p>
    <w:p w14:paraId="27C2D8F2" w14:textId="77777777" w:rsidR="00803EC2" w:rsidRPr="00030FEF" w:rsidRDefault="00803EC2" w:rsidP="00803EC2">
      <w:pPr>
        <w:jc w:val="both"/>
        <w:rPr>
          <w:sz w:val="24"/>
          <w:szCs w:val="24"/>
          <w:rtl/>
        </w:rPr>
      </w:pPr>
      <w:r w:rsidRPr="00030FEF">
        <w:rPr>
          <w:rFonts w:cs="Arial"/>
          <w:sz w:val="24"/>
          <w:szCs w:val="24"/>
          <w:rtl/>
        </w:rPr>
        <w:t xml:space="preserve">האישה כשיפחה הינו מוטיב מרכזי ביצירה, באמצעותו, מזכירה לנו מרגרט </w:t>
      </w:r>
      <w:proofErr w:type="spellStart"/>
      <w:r w:rsidRPr="00030FEF">
        <w:rPr>
          <w:rFonts w:cs="Arial"/>
          <w:sz w:val="24"/>
          <w:szCs w:val="24"/>
          <w:rtl/>
        </w:rPr>
        <w:t>אטווד</w:t>
      </w:r>
      <w:proofErr w:type="spellEnd"/>
      <w:r w:rsidRPr="00030FEF">
        <w:rPr>
          <w:rFonts w:cs="Arial"/>
          <w:sz w:val="24"/>
          <w:szCs w:val="24"/>
          <w:rtl/>
        </w:rPr>
        <w:t xml:space="preserve"> שאנו יכולים למצוא את המוטיב הזה של האישה כשיפחה גם במסורת התרבותית של העולם המערבי המתבסס על נושא השפחות במקרא. רוב הספר מוקדש </w:t>
      </w:r>
      <w:proofErr w:type="spellStart"/>
      <w:r w:rsidRPr="00030FEF">
        <w:rPr>
          <w:rFonts w:cs="Arial"/>
          <w:sz w:val="24"/>
          <w:szCs w:val="24"/>
          <w:rtl/>
        </w:rPr>
        <w:t>לשיעבוד</w:t>
      </w:r>
      <w:proofErr w:type="spellEnd"/>
      <w:r w:rsidRPr="00030FEF">
        <w:rPr>
          <w:rFonts w:cs="Arial"/>
          <w:sz w:val="24"/>
          <w:szCs w:val="24"/>
          <w:rtl/>
        </w:rPr>
        <w:t xml:space="preserve"> הכרוך במצב זה. האישה ביצירה מופיעה כקניינו המלא של הגבר ואף ניתוח רעיון זה מוביל אותנו לבסיס המקראי –  כמו מוטיבים נוספים אחרים.</w:t>
      </w:r>
    </w:p>
    <w:p w14:paraId="79098557" w14:textId="77777777" w:rsidR="00311680" w:rsidRPr="00030FEF" w:rsidRDefault="00803EC2" w:rsidP="00803EC2">
      <w:pPr>
        <w:jc w:val="both"/>
        <w:rPr>
          <w:sz w:val="24"/>
          <w:szCs w:val="24"/>
        </w:rPr>
      </w:pPr>
      <w:r w:rsidRPr="00030FEF">
        <w:rPr>
          <w:rFonts w:cs="Arial"/>
          <w:sz w:val="24"/>
          <w:szCs w:val="24"/>
          <w:rtl/>
        </w:rPr>
        <w:t>חשיפת מקורם של הנרטיבים התרבותיים בהקשר של היחס לנשים בהיסטוריה של המערב תורמת לחשיבה הביקורתית שלנו ביחס לתבניות החשיבה העכשוויות בתרבות המערב באופן כללי וביהדות בפרט.</w:t>
      </w:r>
    </w:p>
    <w:sectPr w:rsidR="00311680" w:rsidRPr="00030FEF" w:rsidSect="00EF0B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C2"/>
    <w:rsid w:val="00030FEF"/>
    <w:rsid w:val="00311680"/>
    <w:rsid w:val="00683B73"/>
    <w:rsid w:val="00803EC2"/>
    <w:rsid w:val="00864E3B"/>
    <w:rsid w:val="00E96065"/>
    <w:rsid w:val="00EF0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086E"/>
  <w15:chartTrackingRefBased/>
  <w15:docId w15:val="{9CA22B60-7FE7-4E4C-944D-BA6FC70E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1385</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Nir</dc:creator>
  <cp:keywords/>
  <dc:description/>
  <cp:lastModifiedBy>Bina Nir</cp:lastModifiedBy>
  <cp:revision>4</cp:revision>
  <dcterms:created xsi:type="dcterms:W3CDTF">2023-07-15T14:32:00Z</dcterms:created>
  <dcterms:modified xsi:type="dcterms:W3CDTF">2023-07-15T14:39:00Z</dcterms:modified>
</cp:coreProperties>
</file>