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5D1F" w14:textId="77777777" w:rsidR="00AE77B4" w:rsidRPr="0025723B" w:rsidRDefault="00AE77B4" w:rsidP="00447E7B">
      <w:pPr>
        <w:pStyle w:val="Heading1"/>
        <w:shd w:val="clear" w:color="auto" w:fill="FFFFFF" w:themeFill="background1"/>
        <w:spacing w:line="360" w:lineRule="auto"/>
        <w:rPr>
          <w:rFonts w:asciiTheme="majorBidi" w:hAnsiTheme="majorBidi"/>
          <w:smallCaps/>
          <w:color w:val="auto"/>
          <w:sz w:val="24"/>
          <w:szCs w:val="24"/>
        </w:rPr>
      </w:pPr>
      <w:bookmarkStart w:id="0" w:name="_Toc141784787"/>
      <w:r w:rsidRPr="0025723B">
        <w:rPr>
          <w:rFonts w:asciiTheme="majorBidi" w:hAnsiTheme="majorBidi"/>
          <w:smallCaps/>
          <w:color w:val="auto"/>
          <w:sz w:val="24"/>
          <w:szCs w:val="24"/>
        </w:rPr>
        <w:t>Introduction</w:t>
      </w:r>
      <w:bookmarkEnd w:id="0"/>
      <w:r w:rsidRPr="0025723B">
        <w:rPr>
          <w:rFonts w:asciiTheme="majorBidi" w:hAnsiTheme="majorBidi"/>
          <w:smallCaps/>
          <w:color w:val="auto"/>
          <w:sz w:val="24"/>
          <w:szCs w:val="24"/>
        </w:rPr>
        <w:t xml:space="preserve"> </w:t>
      </w:r>
    </w:p>
    <w:p w14:paraId="6279336B" w14:textId="77777777" w:rsidR="00AE77B4" w:rsidRPr="0025723B" w:rsidRDefault="00AE77B4" w:rsidP="00447E7B">
      <w:pPr>
        <w:shd w:val="clear" w:color="auto" w:fill="FFFFFF" w:themeFill="background1"/>
        <w:spacing w:line="360" w:lineRule="auto"/>
        <w:rPr>
          <w:rFonts w:asciiTheme="majorBidi" w:hAnsiTheme="majorBidi" w:cstheme="majorBidi"/>
          <w:sz w:val="24"/>
          <w:szCs w:val="24"/>
          <w:rtl/>
          <w:lang w:bidi="he-IL"/>
        </w:rPr>
      </w:pPr>
    </w:p>
    <w:p w14:paraId="5EB682CF" w14:textId="3D3761B2" w:rsidR="00AE77B4" w:rsidRPr="0025723B" w:rsidRDefault="00AE77B4" w:rsidP="00447E7B">
      <w:pPr>
        <w:shd w:val="clear" w:color="auto" w:fill="FFFFFF" w:themeFill="background1"/>
        <w:spacing w:line="360" w:lineRule="auto"/>
        <w:rPr>
          <w:rFonts w:asciiTheme="majorBidi" w:hAnsiTheme="majorBidi" w:cstheme="majorBidi"/>
          <w:sz w:val="24"/>
          <w:szCs w:val="24"/>
          <w:lang w:bidi="he-IL"/>
        </w:rPr>
      </w:pPr>
      <w:r w:rsidRPr="0025723B">
        <w:rPr>
          <w:rFonts w:asciiTheme="majorBidi" w:hAnsiTheme="majorBidi" w:cstheme="majorBidi"/>
          <w:sz w:val="24"/>
          <w:szCs w:val="24"/>
          <w:lang w:bidi="he-IL"/>
        </w:rPr>
        <w:t xml:space="preserve">On June 2023, in </w:t>
      </w:r>
      <w:r w:rsidR="00EC12B9" w:rsidRPr="0025723B">
        <w:rPr>
          <w:rFonts w:asciiTheme="majorBidi" w:hAnsiTheme="majorBidi" w:cstheme="majorBidi"/>
          <w:sz w:val="24"/>
          <w:szCs w:val="24"/>
          <w:lang w:bidi="he-IL"/>
        </w:rPr>
        <w:t xml:space="preserve">the cases of </w:t>
      </w:r>
      <w:r w:rsidRPr="0025723B">
        <w:rPr>
          <w:rFonts w:asciiTheme="majorBidi" w:hAnsiTheme="majorBidi" w:cstheme="majorBidi"/>
          <w:i/>
          <w:iCs/>
          <w:sz w:val="24"/>
          <w:szCs w:val="24"/>
          <w:lang w:bidi="he-IL"/>
        </w:rPr>
        <w:t>Student</w:t>
      </w:r>
      <w:r w:rsidR="00A52880" w:rsidRPr="0025723B">
        <w:rPr>
          <w:rFonts w:asciiTheme="majorBidi" w:hAnsiTheme="majorBidi" w:cstheme="majorBidi"/>
          <w:i/>
          <w:iCs/>
          <w:sz w:val="24"/>
          <w:szCs w:val="24"/>
          <w:lang w:bidi="he-IL"/>
        </w:rPr>
        <w:t>s</w:t>
      </w:r>
      <w:r w:rsidRPr="0025723B">
        <w:rPr>
          <w:rFonts w:asciiTheme="majorBidi" w:hAnsiTheme="majorBidi" w:cstheme="majorBidi"/>
          <w:i/>
          <w:iCs/>
          <w:sz w:val="24"/>
          <w:szCs w:val="24"/>
          <w:lang w:bidi="he-IL"/>
        </w:rPr>
        <w:t xml:space="preserve"> for Fair Admissions v. Harvard</w:t>
      </w:r>
      <w:r w:rsidRPr="0025723B">
        <w:rPr>
          <w:rFonts w:asciiTheme="majorBidi" w:hAnsiTheme="majorBidi" w:cstheme="majorBidi"/>
          <w:sz w:val="24"/>
          <w:szCs w:val="24"/>
          <w:lang w:bidi="he-IL"/>
        </w:rPr>
        <w:t xml:space="preserve"> and </w:t>
      </w:r>
      <w:r w:rsidRPr="0025723B">
        <w:rPr>
          <w:rFonts w:asciiTheme="majorBidi" w:hAnsiTheme="majorBidi" w:cstheme="majorBidi"/>
          <w:i/>
          <w:iCs/>
          <w:sz w:val="24"/>
          <w:szCs w:val="24"/>
          <w:lang w:bidi="he-IL"/>
        </w:rPr>
        <w:t>Student</w:t>
      </w:r>
      <w:r w:rsidR="00A52880" w:rsidRPr="0025723B">
        <w:rPr>
          <w:rFonts w:asciiTheme="majorBidi" w:hAnsiTheme="majorBidi" w:cstheme="majorBidi"/>
          <w:i/>
          <w:iCs/>
          <w:sz w:val="24"/>
          <w:szCs w:val="24"/>
          <w:lang w:bidi="he-IL"/>
        </w:rPr>
        <w:t>s</w:t>
      </w:r>
      <w:r w:rsidRPr="0025723B">
        <w:rPr>
          <w:rFonts w:asciiTheme="majorBidi" w:hAnsiTheme="majorBidi" w:cstheme="majorBidi"/>
          <w:i/>
          <w:iCs/>
          <w:sz w:val="24"/>
          <w:szCs w:val="24"/>
          <w:lang w:bidi="he-IL"/>
        </w:rPr>
        <w:t xml:space="preserve"> for Fair Admissions v. UNC</w:t>
      </w:r>
      <w:r w:rsidRPr="0025723B">
        <w:rPr>
          <w:rFonts w:asciiTheme="majorBidi" w:hAnsiTheme="majorBidi" w:cstheme="majorBidi"/>
          <w:sz w:val="24"/>
          <w:szCs w:val="24"/>
          <w:lang w:bidi="he-IL"/>
        </w:rPr>
        <w:t xml:space="preserve"> (hereinafter:</w:t>
      </w:r>
      <w:r w:rsidR="00C46423" w:rsidRPr="0025723B">
        <w:rPr>
          <w:rFonts w:asciiTheme="majorBidi" w:hAnsiTheme="majorBidi" w:cstheme="majorBidi"/>
          <w:sz w:val="24"/>
          <w:szCs w:val="24"/>
          <w:lang w:bidi="he-IL"/>
        </w:rPr>
        <w:t xml:space="preserve"> the</w:t>
      </w:r>
      <w:r w:rsidRPr="0025723B">
        <w:rPr>
          <w:rFonts w:asciiTheme="majorBidi" w:hAnsiTheme="majorBidi" w:cstheme="majorBidi"/>
          <w:sz w:val="24"/>
          <w:szCs w:val="24"/>
          <w:lang w:bidi="he-IL"/>
        </w:rPr>
        <w:t xml:space="preserve"> </w:t>
      </w:r>
      <w:r w:rsidRPr="0025723B">
        <w:rPr>
          <w:rFonts w:asciiTheme="majorBidi" w:hAnsiTheme="majorBidi" w:cstheme="majorBidi"/>
          <w:i/>
          <w:iCs/>
          <w:sz w:val="24"/>
          <w:szCs w:val="24"/>
          <w:lang w:bidi="he-IL"/>
        </w:rPr>
        <w:t>SFFA</w:t>
      </w:r>
      <w:r w:rsidR="00C46423" w:rsidRPr="0025723B">
        <w:rPr>
          <w:rFonts w:asciiTheme="majorBidi" w:hAnsiTheme="majorBidi" w:cstheme="majorBidi"/>
          <w:i/>
          <w:iCs/>
          <w:sz w:val="24"/>
          <w:szCs w:val="24"/>
          <w:lang w:bidi="he-IL"/>
        </w:rPr>
        <w:t xml:space="preserve"> </w:t>
      </w:r>
      <w:r w:rsidR="00C46423" w:rsidRPr="0025723B">
        <w:rPr>
          <w:rFonts w:asciiTheme="majorBidi" w:hAnsiTheme="majorBidi" w:cstheme="majorBidi"/>
          <w:sz w:val="24"/>
          <w:szCs w:val="24"/>
          <w:lang w:bidi="he-IL"/>
        </w:rPr>
        <w:t>cases</w:t>
      </w:r>
      <w:r w:rsidRPr="0025723B">
        <w:rPr>
          <w:rFonts w:asciiTheme="majorBidi" w:hAnsiTheme="majorBidi" w:cstheme="majorBidi"/>
          <w:sz w:val="24"/>
          <w:szCs w:val="24"/>
          <w:lang w:bidi="he-IL"/>
        </w:rPr>
        <w:t xml:space="preserve">) a majority of six Justices </w:t>
      </w:r>
      <w:r w:rsidR="00D002C1" w:rsidRPr="0025723B">
        <w:rPr>
          <w:rFonts w:asciiTheme="majorBidi" w:hAnsiTheme="majorBidi" w:cstheme="majorBidi"/>
          <w:sz w:val="24"/>
          <w:szCs w:val="24"/>
          <w:lang w:bidi="he-IL"/>
        </w:rPr>
        <w:t>severely limited, if not effectively ended, the use of affirmative action in college admissions</w:t>
      </w:r>
      <w:r w:rsidRPr="0025723B">
        <w:rPr>
          <w:rFonts w:asciiTheme="majorBidi" w:hAnsiTheme="majorBidi" w:cstheme="majorBidi"/>
          <w:sz w:val="24"/>
          <w:szCs w:val="24"/>
          <w:lang w:bidi="he-IL"/>
        </w:rPr>
        <w:t>.</w:t>
      </w:r>
      <w:r w:rsidRPr="0025723B">
        <w:rPr>
          <w:rStyle w:val="FootnoteReference"/>
          <w:rFonts w:asciiTheme="majorBidi" w:hAnsiTheme="majorBidi" w:cstheme="majorBidi"/>
          <w:sz w:val="24"/>
          <w:szCs w:val="24"/>
          <w:lang w:bidi="he-IL"/>
        </w:rPr>
        <w:footnoteReference w:id="1"/>
      </w:r>
      <w:r w:rsidRPr="0025723B">
        <w:rPr>
          <w:rFonts w:asciiTheme="majorBidi" w:hAnsiTheme="majorBidi" w:cstheme="majorBidi"/>
          <w:sz w:val="24"/>
          <w:szCs w:val="24"/>
          <w:lang w:bidi="he-IL"/>
        </w:rPr>
        <w:t xml:space="preserve"> The dissent strongly opposed th</w:t>
      </w:r>
      <w:r w:rsidR="00AE5362" w:rsidRPr="0025723B">
        <w:rPr>
          <w:rFonts w:asciiTheme="majorBidi" w:hAnsiTheme="majorBidi" w:cstheme="majorBidi"/>
          <w:sz w:val="24"/>
          <w:szCs w:val="24"/>
          <w:lang w:bidi="he-IL"/>
        </w:rPr>
        <w:t>is</w:t>
      </w:r>
      <w:r w:rsidRPr="0025723B">
        <w:rPr>
          <w:rFonts w:asciiTheme="majorBidi" w:hAnsiTheme="majorBidi" w:cstheme="majorBidi"/>
          <w:sz w:val="24"/>
          <w:szCs w:val="24"/>
          <w:lang w:bidi="he-IL"/>
        </w:rPr>
        <w:t xml:space="preserve"> result. </w:t>
      </w:r>
      <w:r w:rsidR="00245AD0" w:rsidRPr="0025723B">
        <w:rPr>
          <w:rFonts w:asciiTheme="majorBidi" w:hAnsiTheme="majorBidi" w:cstheme="majorBidi"/>
          <w:sz w:val="24"/>
          <w:szCs w:val="24"/>
          <w:lang w:bidi="he-IL"/>
        </w:rPr>
        <w:t xml:space="preserve">Not only </w:t>
      </w:r>
      <w:r w:rsidRPr="0025723B">
        <w:rPr>
          <w:rFonts w:asciiTheme="majorBidi" w:hAnsiTheme="majorBidi" w:cstheme="majorBidi"/>
          <w:sz w:val="24"/>
          <w:szCs w:val="24"/>
          <w:lang w:bidi="he-IL"/>
        </w:rPr>
        <w:t xml:space="preserve">the outcome was </w:t>
      </w:r>
      <w:r w:rsidR="00245AD0" w:rsidRPr="0025723B">
        <w:rPr>
          <w:rFonts w:asciiTheme="majorBidi" w:hAnsiTheme="majorBidi" w:cstheme="majorBidi"/>
          <w:sz w:val="24"/>
          <w:szCs w:val="24"/>
          <w:lang w:bidi="he-IL"/>
        </w:rPr>
        <w:t>subject to profound</w:t>
      </w:r>
      <w:r w:rsidRPr="0025723B">
        <w:rPr>
          <w:rFonts w:asciiTheme="majorBidi" w:hAnsiTheme="majorBidi" w:cstheme="majorBidi"/>
          <w:sz w:val="24"/>
          <w:szCs w:val="24"/>
          <w:lang w:bidi="he-IL"/>
        </w:rPr>
        <w:t xml:space="preserve"> disagreement in this case. </w:t>
      </w:r>
      <w:r w:rsidR="00245AD0" w:rsidRPr="0025723B">
        <w:rPr>
          <w:rFonts w:asciiTheme="majorBidi" w:hAnsiTheme="majorBidi" w:cstheme="majorBidi"/>
          <w:sz w:val="24"/>
          <w:szCs w:val="24"/>
          <w:lang w:bidi="he-IL"/>
        </w:rPr>
        <w:t>In fact, f</w:t>
      </w:r>
      <w:r w:rsidRPr="0025723B">
        <w:rPr>
          <w:rFonts w:asciiTheme="majorBidi" w:hAnsiTheme="majorBidi" w:cstheme="majorBidi"/>
          <w:sz w:val="24"/>
          <w:szCs w:val="24"/>
          <w:lang w:bidi="he-IL"/>
        </w:rPr>
        <w:t xml:space="preserve">or the first time in </w:t>
      </w:r>
      <w:r w:rsidR="00F953E2" w:rsidRPr="0025723B">
        <w:rPr>
          <w:rFonts w:asciiTheme="majorBidi" w:hAnsiTheme="majorBidi" w:cstheme="majorBidi"/>
          <w:sz w:val="24"/>
          <w:szCs w:val="24"/>
          <w:lang w:bidi="he-IL"/>
        </w:rPr>
        <w:t>nearly</w:t>
      </w:r>
      <w:r w:rsidRPr="0025723B">
        <w:rPr>
          <w:rFonts w:asciiTheme="majorBidi" w:hAnsiTheme="majorBidi" w:cstheme="majorBidi"/>
          <w:sz w:val="24"/>
          <w:szCs w:val="24"/>
          <w:lang w:bidi="he-IL"/>
        </w:rPr>
        <w:t xml:space="preserve"> a </w:t>
      </w:r>
      <w:r w:rsidR="00D002C1" w:rsidRPr="0025723B">
        <w:rPr>
          <w:rFonts w:asciiTheme="majorBidi" w:hAnsiTheme="majorBidi" w:cstheme="majorBidi"/>
          <w:sz w:val="24"/>
          <w:szCs w:val="24"/>
          <w:lang w:bidi="he-IL"/>
        </w:rPr>
        <w:t>half a century</w:t>
      </w:r>
      <w:r w:rsidRPr="0025723B">
        <w:rPr>
          <w:rFonts w:asciiTheme="majorBidi" w:hAnsiTheme="majorBidi" w:cstheme="majorBidi"/>
          <w:sz w:val="24"/>
          <w:szCs w:val="24"/>
          <w:lang w:bidi="he-IL"/>
        </w:rPr>
        <w:t xml:space="preserve">, the justices </w:t>
      </w:r>
      <w:r w:rsidR="00F3358F" w:rsidRPr="0025723B">
        <w:rPr>
          <w:rFonts w:asciiTheme="majorBidi" w:hAnsiTheme="majorBidi" w:cstheme="majorBidi"/>
          <w:sz w:val="24"/>
          <w:szCs w:val="24"/>
          <w:lang w:bidi="he-IL"/>
        </w:rPr>
        <w:t xml:space="preserve">openly </w:t>
      </w:r>
      <w:r w:rsidRPr="0025723B">
        <w:rPr>
          <w:rFonts w:asciiTheme="majorBidi" w:hAnsiTheme="majorBidi" w:cstheme="majorBidi"/>
          <w:sz w:val="24"/>
          <w:szCs w:val="24"/>
          <w:lang w:bidi="he-IL"/>
        </w:rPr>
        <w:t>disagreed</w:t>
      </w:r>
      <w:r w:rsidR="00A52880" w:rsidRPr="0025723B">
        <w:rPr>
          <w:rFonts w:asciiTheme="majorBidi" w:hAnsiTheme="majorBidi" w:cstheme="majorBidi"/>
          <w:sz w:val="24"/>
          <w:szCs w:val="24"/>
          <w:lang w:bidi="he-IL"/>
        </w:rPr>
        <w:t xml:space="preserve"> about </w:t>
      </w:r>
      <w:r w:rsidR="00AE5362" w:rsidRPr="0025723B">
        <w:rPr>
          <w:rFonts w:asciiTheme="majorBidi" w:hAnsiTheme="majorBidi" w:cstheme="majorBidi"/>
          <w:i/>
          <w:iCs/>
          <w:sz w:val="24"/>
          <w:szCs w:val="24"/>
          <w:lang w:bidi="he-IL"/>
        </w:rPr>
        <w:t>why</w:t>
      </w:r>
      <w:r w:rsidR="00AE5362" w:rsidRPr="0025723B">
        <w:rPr>
          <w:rFonts w:asciiTheme="majorBidi" w:hAnsiTheme="majorBidi" w:cstheme="majorBidi"/>
          <w:sz w:val="24"/>
          <w:szCs w:val="24"/>
          <w:lang w:bidi="he-IL"/>
        </w:rPr>
        <w:t xml:space="preserve"> </w:t>
      </w:r>
      <w:r w:rsidR="00D002C1" w:rsidRPr="0025723B">
        <w:rPr>
          <w:rFonts w:asciiTheme="majorBidi" w:hAnsiTheme="majorBidi" w:cstheme="majorBidi"/>
          <w:sz w:val="24"/>
          <w:szCs w:val="24"/>
          <w:lang w:bidi="he-IL"/>
        </w:rPr>
        <w:t>affirmative action matters</w:t>
      </w:r>
      <w:r w:rsidR="00AE5362" w:rsidRPr="0025723B">
        <w:rPr>
          <w:rFonts w:asciiTheme="majorBidi" w:hAnsiTheme="majorBidi" w:cstheme="majorBidi"/>
          <w:sz w:val="24"/>
          <w:szCs w:val="24"/>
          <w:lang w:bidi="he-IL"/>
        </w:rPr>
        <w:t xml:space="preserve">, </w:t>
      </w:r>
      <w:r w:rsidR="0035357E" w:rsidRPr="0025723B">
        <w:rPr>
          <w:rFonts w:asciiTheme="majorBidi" w:hAnsiTheme="majorBidi" w:cstheme="majorBidi"/>
          <w:sz w:val="24"/>
          <w:szCs w:val="24"/>
          <w:lang w:bidi="he-IL"/>
        </w:rPr>
        <w:t xml:space="preserve">and </w:t>
      </w:r>
      <w:r w:rsidR="00A52880" w:rsidRPr="0025723B">
        <w:rPr>
          <w:rFonts w:asciiTheme="majorBidi" w:hAnsiTheme="majorBidi" w:cstheme="majorBidi"/>
          <w:sz w:val="24"/>
          <w:szCs w:val="24"/>
          <w:lang w:bidi="he-IL"/>
        </w:rPr>
        <w:t>about</w:t>
      </w:r>
      <w:r w:rsidR="00AE5362" w:rsidRPr="0025723B">
        <w:rPr>
          <w:rFonts w:asciiTheme="majorBidi" w:hAnsiTheme="majorBidi" w:cstheme="majorBidi"/>
          <w:sz w:val="24"/>
          <w:szCs w:val="24"/>
          <w:lang w:bidi="he-IL"/>
        </w:rPr>
        <w:t xml:space="preserve"> which interests are compelling enough to justify the use of race in college admission policies</w:t>
      </w:r>
      <w:r w:rsidRPr="0025723B">
        <w:rPr>
          <w:rFonts w:asciiTheme="majorBidi" w:hAnsiTheme="majorBidi" w:cstheme="majorBidi"/>
          <w:sz w:val="24"/>
          <w:szCs w:val="24"/>
          <w:lang w:bidi="he-IL"/>
        </w:rPr>
        <w:t>.</w:t>
      </w:r>
      <w:r w:rsidR="00F3358F" w:rsidRPr="0025723B">
        <w:rPr>
          <w:rStyle w:val="FootnoteReference"/>
          <w:rFonts w:asciiTheme="majorBidi" w:hAnsiTheme="majorBidi" w:cstheme="majorBidi"/>
          <w:sz w:val="24"/>
          <w:szCs w:val="24"/>
          <w:lang w:bidi="he-IL"/>
        </w:rPr>
        <w:footnoteReference w:id="2"/>
      </w:r>
      <w:r w:rsidRPr="0025723B">
        <w:rPr>
          <w:rFonts w:asciiTheme="majorBidi" w:hAnsiTheme="majorBidi" w:cstheme="majorBidi"/>
          <w:sz w:val="24"/>
          <w:szCs w:val="24"/>
          <w:lang w:bidi="he-IL"/>
        </w:rPr>
        <w:t xml:space="preserve"> The majority, at least formally, reaffirmed the state’s interest in the utilitarian benefits that flow from student body diversity as a sole compelling interest that can </w:t>
      </w:r>
      <w:r w:rsidR="00F3358F" w:rsidRPr="0025723B">
        <w:rPr>
          <w:rFonts w:asciiTheme="majorBidi" w:hAnsiTheme="majorBidi" w:cstheme="majorBidi"/>
          <w:sz w:val="24"/>
          <w:szCs w:val="24"/>
          <w:lang w:bidi="he-IL"/>
        </w:rPr>
        <w:t xml:space="preserve">potentially </w:t>
      </w:r>
      <w:r w:rsidR="00A52880" w:rsidRPr="0025723B">
        <w:rPr>
          <w:rFonts w:asciiTheme="majorBidi" w:hAnsiTheme="majorBidi" w:cstheme="majorBidi"/>
          <w:sz w:val="24"/>
          <w:szCs w:val="24"/>
          <w:lang w:bidi="he-IL"/>
        </w:rPr>
        <w:t>justify</w:t>
      </w:r>
      <w:r w:rsidRPr="0025723B">
        <w:rPr>
          <w:rFonts w:asciiTheme="majorBidi" w:hAnsiTheme="majorBidi" w:cstheme="majorBidi"/>
          <w:sz w:val="24"/>
          <w:szCs w:val="24"/>
          <w:lang w:bidi="he-IL"/>
        </w:rPr>
        <w:t xml:space="preserve"> </w:t>
      </w:r>
      <w:r w:rsidR="00245AD0" w:rsidRPr="0025723B">
        <w:rPr>
          <w:rFonts w:asciiTheme="majorBidi" w:hAnsiTheme="majorBidi" w:cstheme="majorBidi"/>
          <w:sz w:val="24"/>
          <w:szCs w:val="24"/>
          <w:lang w:bidi="he-IL"/>
        </w:rPr>
        <w:t>considering</w:t>
      </w:r>
      <w:r w:rsidRPr="0025723B">
        <w:rPr>
          <w:rFonts w:asciiTheme="majorBidi" w:hAnsiTheme="majorBidi" w:cstheme="majorBidi"/>
          <w:sz w:val="24"/>
          <w:szCs w:val="24"/>
          <w:lang w:bidi="he-IL"/>
        </w:rPr>
        <w:t xml:space="preserve"> race in higher education admission</w:t>
      </w:r>
      <w:r w:rsidR="00245AD0" w:rsidRPr="0025723B">
        <w:rPr>
          <w:rFonts w:asciiTheme="majorBidi" w:hAnsiTheme="majorBidi" w:cstheme="majorBidi"/>
          <w:sz w:val="24"/>
          <w:szCs w:val="24"/>
          <w:lang w:bidi="he-IL"/>
        </w:rPr>
        <w:t>s</w:t>
      </w:r>
      <w:r w:rsidRPr="0025723B">
        <w:rPr>
          <w:rFonts w:asciiTheme="majorBidi" w:hAnsiTheme="majorBidi" w:cstheme="majorBidi"/>
          <w:sz w:val="24"/>
          <w:szCs w:val="24"/>
          <w:lang w:bidi="he-IL"/>
        </w:rPr>
        <w:t xml:space="preserve">. The dissent, </w:t>
      </w:r>
      <w:r w:rsidR="0035357E" w:rsidRPr="0025723B">
        <w:rPr>
          <w:rFonts w:asciiTheme="majorBidi" w:hAnsiTheme="majorBidi" w:cstheme="majorBidi"/>
          <w:sz w:val="24"/>
          <w:szCs w:val="24"/>
          <w:lang w:bidi="he-IL"/>
        </w:rPr>
        <w:t xml:space="preserve">on the other hand, </w:t>
      </w:r>
      <w:r w:rsidR="00A52880" w:rsidRPr="0025723B">
        <w:rPr>
          <w:rFonts w:asciiTheme="majorBidi" w:hAnsiTheme="majorBidi" w:cstheme="majorBidi"/>
          <w:sz w:val="24"/>
          <w:szCs w:val="24"/>
          <w:lang w:bidi="he-IL"/>
        </w:rPr>
        <w:t>challenged</w:t>
      </w:r>
      <w:r w:rsidR="0035357E" w:rsidRPr="0025723B">
        <w:rPr>
          <w:rFonts w:asciiTheme="majorBidi" w:hAnsiTheme="majorBidi" w:cstheme="majorBidi"/>
          <w:sz w:val="24"/>
          <w:szCs w:val="24"/>
          <w:lang w:bidi="he-IL"/>
        </w:rPr>
        <w:t xml:space="preserve"> the boundaries of the </w:t>
      </w:r>
      <w:r w:rsidR="00A52880" w:rsidRPr="0025723B">
        <w:rPr>
          <w:rFonts w:asciiTheme="majorBidi" w:hAnsiTheme="majorBidi" w:cstheme="majorBidi"/>
          <w:sz w:val="24"/>
          <w:szCs w:val="24"/>
          <w:lang w:bidi="he-IL"/>
        </w:rPr>
        <w:t>debate</w:t>
      </w:r>
      <w:r w:rsidR="0035357E" w:rsidRPr="0025723B">
        <w:rPr>
          <w:rFonts w:asciiTheme="majorBidi" w:hAnsiTheme="majorBidi" w:cstheme="majorBidi"/>
          <w:sz w:val="24"/>
          <w:szCs w:val="24"/>
          <w:lang w:bidi="he-IL"/>
        </w:rPr>
        <w:t xml:space="preserve"> over affirmative action and </w:t>
      </w:r>
      <w:r w:rsidR="00245AD0" w:rsidRPr="0025723B">
        <w:rPr>
          <w:rFonts w:asciiTheme="majorBidi" w:hAnsiTheme="majorBidi" w:cstheme="majorBidi"/>
          <w:sz w:val="24"/>
          <w:szCs w:val="24"/>
          <w:lang w:bidi="he-IL"/>
        </w:rPr>
        <w:t>insisted</w:t>
      </w:r>
      <w:r w:rsidR="0035357E" w:rsidRPr="0025723B">
        <w:rPr>
          <w:rFonts w:asciiTheme="majorBidi" w:hAnsiTheme="majorBidi" w:cstheme="majorBidi"/>
          <w:sz w:val="24"/>
          <w:szCs w:val="24"/>
          <w:lang w:bidi="he-IL"/>
        </w:rPr>
        <w:t xml:space="preserve"> </w:t>
      </w:r>
      <w:r w:rsidRPr="0025723B">
        <w:rPr>
          <w:rFonts w:asciiTheme="majorBidi" w:hAnsiTheme="majorBidi" w:cstheme="majorBidi"/>
          <w:sz w:val="24"/>
          <w:szCs w:val="24"/>
          <w:lang w:bidi="he-IL"/>
        </w:rPr>
        <w:t>that egalitarian interests—both remedial and prospective aspirations</w:t>
      </w:r>
      <w:r w:rsidR="00F27DE2" w:rsidRPr="0025723B">
        <w:rPr>
          <w:rFonts w:asciiTheme="majorBidi" w:hAnsiTheme="majorBidi" w:cstheme="majorBidi"/>
          <w:sz w:val="24"/>
          <w:szCs w:val="24"/>
          <w:lang w:bidi="he-IL"/>
        </w:rPr>
        <w:t xml:space="preserve"> for equal citizenship</w:t>
      </w:r>
      <w:r w:rsidRPr="0025723B">
        <w:rPr>
          <w:rFonts w:asciiTheme="majorBidi" w:hAnsiTheme="majorBidi" w:cstheme="majorBidi"/>
          <w:sz w:val="24"/>
          <w:szCs w:val="24"/>
          <w:lang w:bidi="he-IL"/>
        </w:rPr>
        <w:t xml:space="preserve">—are </w:t>
      </w:r>
      <w:r w:rsidR="00A52880" w:rsidRPr="0025723B">
        <w:rPr>
          <w:rFonts w:asciiTheme="majorBidi" w:hAnsiTheme="majorBidi" w:cstheme="majorBidi"/>
          <w:sz w:val="24"/>
          <w:szCs w:val="24"/>
          <w:lang w:bidi="he-IL"/>
        </w:rPr>
        <w:t>equally</w:t>
      </w:r>
      <w:r w:rsidRPr="0025723B">
        <w:rPr>
          <w:rFonts w:asciiTheme="majorBidi" w:hAnsiTheme="majorBidi" w:cstheme="majorBidi"/>
          <w:sz w:val="24"/>
          <w:szCs w:val="24"/>
          <w:lang w:bidi="he-IL"/>
        </w:rPr>
        <w:t>, if not more</w:t>
      </w:r>
      <w:r w:rsidR="00A52880" w:rsidRPr="0025723B">
        <w:rPr>
          <w:rFonts w:asciiTheme="majorBidi" w:hAnsiTheme="majorBidi" w:cstheme="majorBidi"/>
          <w:sz w:val="24"/>
          <w:szCs w:val="24"/>
          <w:lang w:bidi="he-IL"/>
        </w:rPr>
        <w:t>,</w:t>
      </w:r>
      <w:r w:rsidRPr="0025723B">
        <w:rPr>
          <w:rFonts w:asciiTheme="majorBidi" w:hAnsiTheme="majorBidi" w:cstheme="majorBidi"/>
          <w:sz w:val="24"/>
          <w:szCs w:val="24"/>
          <w:lang w:bidi="he-IL"/>
        </w:rPr>
        <w:t xml:space="preserve"> compelling. These are two very different views about </w:t>
      </w:r>
      <w:r w:rsidR="00F27DE2" w:rsidRPr="0025723B">
        <w:rPr>
          <w:rFonts w:asciiTheme="majorBidi" w:hAnsiTheme="majorBidi" w:cstheme="majorBidi"/>
          <w:sz w:val="24"/>
          <w:szCs w:val="24"/>
          <w:lang w:bidi="he-IL"/>
        </w:rPr>
        <w:t xml:space="preserve">why affirmative action matters and what the stakes </w:t>
      </w:r>
      <w:r w:rsidR="00A52880" w:rsidRPr="0025723B">
        <w:rPr>
          <w:rFonts w:asciiTheme="majorBidi" w:hAnsiTheme="majorBidi" w:cstheme="majorBidi"/>
          <w:sz w:val="24"/>
          <w:szCs w:val="24"/>
          <w:lang w:bidi="he-IL"/>
        </w:rPr>
        <w:t xml:space="preserve">are </w:t>
      </w:r>
      <w:r w:rsidR="00F27DE2" w:rsidRPr="0025723B">
        <w:rPr>
          <w:rFonts w:asciiTheme="majorBidi" w:hAnsiTheme="majorBidi" w:cstheme="majorBidi"/>
          <w:sz w:val="24"/>
          <w:szCs w:val="24"/>
          <w:lang w:bidi="he-IL"/>
        </w:rPr>
        <w:t xml:space="preserve">in losing it. </w:t>
      </w:r>
      <w:r w:rsidR="002043E8" w:rsidRPr="0025723B">
        <w:rPr>
          <w:rFonts w:asciiTheme="majorBidi" w:hAnsiTheme="majorBidi" w:cstheme="majorBidi"/>
          <w:sz w:val="24"/>
          <w:szCs w:val="24"/>
          <w:lang w:bidi="he-IL"/>
        </w:rPr>
        <w:t>With the</w:t>
      </w:r>
      <w:r w:rsidRPr="0025723B">
        <w:rPr>
          <w:rFonts w:asciiTheme="majorBidi" w:hAnsiTheme="majorBidi" w:cstheme="majorBidi"/>
          <w:sz w:val="24"/>
          <w:szCs w:val="24"/>
          <w:lang w:bidi="he-IL"/>
        </w:rPr>
        <w:t xml:space="preserve"> former </w:t>
      </w:r>
      <w:r w:rsidR="00447E7B" w:rsidRPr="0025723B">
        <w:rPr>
          <w:rFonts w:asciiTheme="majorBidi" w:hAnsiTheme="majorBidi" w:cstheme="majorBidi"/>
          <w:sz w:val="24"/>
          <w:szCs w:val="24"/>
          <w:lang w:bidi="he-IL"/>
        </w:rPr>
        <w:t xml:space="preserve">view </w:t>
      </w:r>
      <w:r w:rsidR="00F27DE2" w:rsidRPr="0025723B">
        <w:rPr>
          <w:rFonts w:asciiTheme="majorBidi" w:hAnsiTheme="majorBidi" w:cstheme="majorBidi"/>
          <w:sz w:val="24"/>
          <w:szCs w:val="24"/>
          <w:lang w:bidi="he-IL"/>
        </w:rPr>
        <w:t xml:space="preserve">currently </w:t>
      </w:r>
      <w:r w:rsidR="002043E8" w:rsidRPr="0025723B">
        <w:rPr>
          <w:rFonts w:asciiTheme="majorBidi" w:hAnsiTheme="majorBidi" w:cstheme="majorBidi"/>
          <w:sz w:val="24"/>
          <w:szCs w:val="24"/>
          <w:lang w:bidi="he-IL"/>
        </w:rPr>
        <w:t>prevailing</w:t>
      </w:r>
      <w:r w:rsidRPr="0025723B">
        <w:rPr>
          <w:rFonts w:asciiTheme="majorBidi" w:hAnsiTheme="majorBidi" w:cstheme="majorBidi"/>
          <w:sz w:val="24"/>
          <w:szCs w:val="24"/>
          <w:lang w:bidi="he-IL"/>
        </w:rPr>
        <w:t xml:space="preserve"> in and outside of courts</w:t>
      </w:r>
      <w:r w:rsidR="002043E8" w:rsidRPr="0025723B">
        <w:rPr>
          <w:rFonts w:asciiTheme="majorBidi" w:hAnsiTheme="majorBidi" w:cstheme="majorBidi"/>
          <w:sz w:val="24"/>
          <w:szCs w:val="24"/>
          <w:lang w:bidi="he-IL"/>
        </w:rPr>
        <w:t>, two questions must be asked:</w:t>
      </w:r>
      <w:r w:rsidRPr="0025723B">
        <w:rPr>
          <w:rFonts w:asciiTheme="majorBidi" w:hAnsiTheme="majorBidi" w:cstheme="majorBidi"/>
          <w:sz w:val="24"/>
          <w:szCs w:val="24"/>
          <w:lang w:bidi="he-IL"/>
        </w:rPr>
        <w:t xml:space="preserve"> </w:t>
      </w:r>
      <w:r w:rsidRPr="0025723B">
        <w:rPr>
          <w:rFonts w:asciiTheme="majorBidi" w:hAnsiTheme="majorBidi" w:cstheme="majorBidi"/>
          <w:i/>
          <w:iCs/>
          <w:sz w:val="24"/>
          <w:szCs w:val="24"/>
          <w:lang w:bidi="he-IL"/>
        </w:rPr>
        <w:t xml:space="preserve">How did affirmative action </w:t>
      </w:r>
      <w:r w:rsidR="002043E8" w:rsidRPr="0025723B">
        <w:rPr>
          <w:rFonts w:asciiTheme="majorBidi" w:hAnsiTheme="majorBidi" w:cstheme="majorBidi"/>
          <w:i/>
          <w:iCs/>
          <w:sz w:val="24"/>
          <w:szCs w:val="24"/>
          <w:lang w:bidi="he-IL"/>
        </w:rPr>
        <w:t>become</w:t>
      </w:r>
      <w:r w:rsidRPr="0025723B">
        <w:rPr>
          <w:rFonts w:asciiTheme="majorBidi" w:hAnsiTheme="majorBidi" w:cstheme="majorBidi"/>
          <w:i/>
          <w:iCs/>
          <w:sz w:val="24"/>
          <w:szCs w:val="24"/>
          <w:lang w:bidi="he-IL"/>
        </w:rPr>
        <w:t xml:space="preserve"> divorced from its </w:t>
      </w:r>
      <w:r w:rsidR="00876B1E" w:rsidRPr="0025723B">
        <w:rPr>
          <w:rFonts w:asciiTheme="majorBidi" w:hAnsiTheme="majorBidi" w:cstheme="majorBidi"/>
          <w:i/>
          <w:iCs/>
          <w:sz w:val="24"/>
          <w:szCs w:val="24"/>
          <w:lang w:bidi="he-IL"/>
        </w:rPr>
        <w:t xml:space="preserve">egalitarian rationale tooted </w:t>
      </w:r>
      <w:r w:rsidRPr="0025723B">
        <w:rPr>
          <w:rFonts w:asciiTheme="majorBidi" w:hAnsiTheme="majorBidi" w:cstheme="majorBidi"/>
          <w:i/>
          <w:iCs/>
          <w:sz w:val="24"/>
          <w:szCs w:val="24"/>
          <w:lang w:bidi="he-IL"/>
        </w:rPr>
        <w:t>in the civil rights era and instead valued in terms of its educational and economic benefits? And what is at stake in this transformation?</w:t>
      </w:r>
    </w:p>
    <w:p w14:paraId="1AC53178" w14:textId="2FEF76FD" w:rsidR="00AE77B4" w:rsidRPr="0025723B" w:rsidRDefault="00AE77B4" w:rsidP="00447E7B">
      <w:pPr>
        <w:shd w:val="clear" w:color="auto" w:fill="FFFFFF" w:themeFill="background1"/>
        <w:spacing w:line="360" w:lineRule="auto"/>
        <w:rPr>
          <w:rFonts w:asciiTheme="majorBidi" w:hAnsiTheme="majorBidi" w:cstheme="majorBidi"/>
          <w:sz w:val="24"/>
          <w:szCs w:val="24"/>
        </w:rPr>
      </w:pPr>
      <w:r w:rsidRPr="0025723B">
        <w:rPr>
          <w:rFonts w:asciiTheme="majorBidi" w:hAnsiTheme="majorBidi" w:cstheme="majorBidi"/>
          <w:sz w:val="24"/>
          <w:szCs w:val="24"/>
        </w:rPr>
        <w:tab/>
        <w:t xml:space="preserve">In order to answer these questions, this article offers a historical account of the changing landscape of compelling interests in affirmative action in higher education. Conducting a </w:t>
      </w:r>
      <w:r w:rsidRPr="0025723B">
        <w:rPr>
          <w:rFonts w:asciiTheme="majorBidi" w:hAnsiTheme="majorBidi" w:cstheme="majorBidi"/>
          <w:i/>
          <w:iCs/>
          <w:sz w:val="24"/>
          <w:szCs w:val="24"/>
        </w:rPr>
        <w:t>qualitive and algorithmic</w:t>
      </w:r>
      <w:r w:rsidRPr="0025723B">
        <w:rPr>
          <w:rFonts w:asciiTheme="majorBidi" w:hAnsiTheme="majorBidi" w:cstheme="majorBidi"/>
          <w:sz w:val="24"/>
          <w:szCs w:val="24"/>
        </w:rPr>
        <w:t xml:space="preserve"> analysis of the amicus curiae briefs filed </w:t>
      </w:r>
      <w:r w:rsidR="002043E8" w:rsidRPr="0025723B">
        <w:rPr>
          <w:rFonts w:asciiTheme="majorBidi" w:hAnsiTheme="majorBidi" w:cstheme="majorBidi"/>
          <w:sz w:val="24"/>
          <w:szCs w:val="24"/>
        </w:rPr>
        <w:t>with</w:t>
      </w:r>
      <w:r w:rsidRPr="0025723B">
        <w:rPr>
          <w:rFonts w:asciiTheme="majorBidi" w:hAnsiTheme="majorBidi" w:cstheme="majorBidi"/>
          <w:sz w:val="24"/>
          <w:szCs w:val="24"/>
        </w:rPr>
        <w:t xml:space="preserve"> the Court in the affirmative action cases, this article </w:t>
      </w:r>
      <w:r w:rsidR="00BF30F2" w:rsidRPr="0025723B">
        <w:rPr>
          <w:rFonts w:asciiTheme="majorBidi" w:hAnsiTheme="majorBidi" w:cstheme="majorBidi"/>
          <w:sz w:val="24"/>
          <w:szCs w:val="24"/>
        </w:rPr>
        <w:t>reveals</w:t>
      </w:r>
      <w:r w:rsidRPr="0025723B">
        <w:rPr>
          <w:rFonts w:asciiTheme="majorBidi" w:hAnsiTheme="majorBidi" w:cstheme="majorBidi"/>
          <w:sz w:val="24"/>
          <w:szCs w:val="24"/>
        </w:rPr>
        <w:t xml:space="preserve"> how the conceptions </w:t>
      </w:r>
      <w:r w:rsidR="00447E7B" w:rsidRPr="0025723B">
        <w:rPr>
          <w:rFonts w:asciiTheme="majorBidi" w:hAnsiTheme="majorBidi" w:cstheme="majorBidi"/>
          <w:sz w:val="24"/>
          <w:szCs w:val="24"/>
        </w:rPr>
        <w:t>of</w:t>
      </w:r>
      <w:r w:rsidRPr="0025723B">
        <w:rPr>
          <w:rFonts w:asciiTheme="majorBidi" w:hAnsiTheme="majorBidi" w:cstheme="majorBidi"/>
          <w:sz w:val="24"/>
          <w:szCs w:val="24"/>
        </w:rPr>
        <w:t xml:space="preserve"> the role of affirmative action shifted over the years. In</w:t>
      </w:r>
      <w:r w:rsidR="00BF30F2" w:rsidRPr="0025723B">
        <w:rPr>
          <w:rFonts w:asciiTheme="majorBidi" w:hAnsiTheme="majorBidi" w:cstheme="majorBidi"/>
          <w:sz w:val="24"/>
          <w:szCs w:val="24"/>
        </w:rPr>
        <w:t xml:space="preserve"> 1978, in </w:t>
      </w:r>
      <w:r w:rsidR="00447E7B" w:rsidRPr="0025723B">
        <w:rPr>
          <w:rFonts w:asciiTheme="majorBidi" w:hAnsiTheme="majorBidi" w:cstheme="majorBidi"/>
          <w:sz w:val="24"/>
          <w:szCs w:val="24"/>
        </w:rPr>
        <w:t>the case of</w:t>
      </w:r>
      <w:r w:rsidRPr="0025723B">
        <w:rPr>
          <w:rFonts w:asciiTheme="majorBidi" w:hAnsiTheme="majorBidi" w:cstheme="majorBidi"/>
          <w:sz w:val="24"/>
          <w:szCs w:val="24"/>
        </w:rPr>
        <w:t xml:space="preserve"> </w:t>
      </w:r>
      <w:r w:rsidRPr="0025723B">
        <w:rPr>
          <w:rFonts w:asciiTheme="majorBidi" w:hAnsiTheme="majorBidi" w:cstheme="majorBidi"/>
          <w:i/>
          <w:iCs/>
          <w:sz w:val="24"/>
          <w:szCs w:val="24"/>
        </w:rPr>
        <w:t>Regents of the University of California v. Bakke</w:t>
      </w:r>
      <w:r w:rsidR="00BF30F2" w:rsidRPr="0025723B">
        <w:rPr>
          <w:rFonts w:asciiTheme="majorBidi" w:hAnsiTheme="majorBidi" w:cstheme="majorBidi"/>
          <w:sz w:val="24"/>
          <w:szCs w:val="24"/>
        </w:rPr>
        <w:t>,</w:t>
      </w:r>
      <w:r w:rsidR="00BF30F2" w:rsidRPr="0025723B">
        <w:rPr>
          <w:rStyle w:val="FootnoteReference"/>
          <w:rFonts w:asciiTheme="majorBidi" w:hAnsiTheme="majorBidi" w:cstheme="majorBidi"/>
          <w:sz w:val="24"/>
          <w:szCs w:val="24"/>
        </w:rPr>
        <w:footnoteReference w:id="3"/>
      </w:r>
      <w:r w:rsidRPr="0025723B">
        <w:rPr>
          <w:rFonts w:asciiTheme="majorBidi" w:hAnsiTheme="majorBidi" w:cstheme="majorBidi"/>
          <w:sz w:val="24"/>
          <w:szCs w:val="24"/>
        </w:rPr>
        <w:t xml:space="preserve"> the Court </w:t>
      </w:r>
      <w:r w:rsidR="00447E7B" w:rsidRPr="0025723B">
        <w:rPr>
          <w:rFonts w:asciiTheme="majorBidi" w:hAnsiTheme="majorBidi" w:cstheme="majorBidi"/>
          <w:sz w:val="24"/>
          <w:szCs w:val="24"/>
        </w:rPr>
        <w:t>placed</w:t>
      </w:r>
      <w:r w:rsidRPr="0025723B">
        <w:rPr>
          <w:rFonts w:asciiTheme="majorBidi" w:hAnsiTheme="majorBidi" w:cstheme="majorBidi"/>
          <w:sz w:val="24"/>
          <w:szCs w:val="24"/>
        </w:rPr>
        <w:t xml:space="preserve"> constraints over what interests can </w:t>
      </w:r>
      <w:r w:rsidR="002043E8" w:rsidRPr="0025723B">
        <w:rPr>
          <w:rFonts w:asciiTheme="majorBidi" w:hAnsiTheme="majorBidi" w:cstheme="majorBidi"/>
          <w:sz w:val="24"/>
          <w:szCs w:val="24"/>
        </w:rPr>
        <w:t>be considered</w:t>
      </w:r>
      <w:r w:rsidRPr="0025723B">
        <w:rPr>
          <w:rFonts w:asciiTheme="majorBidi" w:hAnsiTheme="majorBidi" w:cstheme="majorBidi"/>
          <w:sz w:val="24"/>
          <w:szCs w:val="24"/>
        </w:rPr>
        <w:t xml:space="preserve"> as compelling </w:t>
      </w:r>
      <w:r w:rsidR="002043E8" w:rsidRPr="0025723B">
        <w:rPr>
          <w:rFonts w:asciiTheme="majorBidi" w:hAnsiTheme="majorBidi" w:cstheme="majorBidi"/>
          <w:sz w:val="24"/>
          <w:szCs w:val="24"/>
        </w:rPr>
        <w:t>to justify</w:t>
      </w:r>
      <w:r w:rsidRPr="0025723B">
        <w:rPr>
          <w:rFonts w:asciiTheme="majorBidi" w:hAnsiTheme="majorBidi" w:cstheme="majorBidi"/>
          <w:sz w:val="24"/>
          <w:szCs w:val="24"/>
        </w:rPr>
        <w:t xml:space="preserve"> affirmative action. </w:t>
      </w:r>
      <w:r w:rsidR="002043E8" w:rsidRPr="0025723B">
        <w:rPr>
          <w:rFonts w:asciiTheme="majorBidi" w:hAnsiTheme="majorBidi" w:cstheme="majorBidi"/>
          <w:sz w:val="24"/>
          <w:szCs w:val="24"/>
        </w:rPr>
        <w:t>As this article</w:t>
      </w:r>
      <w:r w:rsidRPr="0025723B">
        <w:rPr>
          <w:rFonts w:asciiTheme="majorBidi" w:hAnsiTheme="majorBidi" w:cstheme="majorBidi"/>
          <w:sz w:val="24"/>
          <w:szCs w:val="24"/>
        </w:rPr>
        <w:t xml:space="preserve"> </w:t>
      </w:r>
      <w:r w:rsidR="00447E7B" w:rsidRPr="0025723B">
        <w:rPr>
          <w:rFonts w:asciiTheme="majorBidi" w:hAnsiTheme="majorBidi" w:cstheme="majorBidi"/>
          <w:sz w:val="24"/>
          <w:szCs w:val="24"/>
        </w:rPr>
        <w:t>demonstrates</w:t>
      </w:r>
      <w:r w:rsidR="002043E8" w:rsidRPr="0025723B">
        <w:rPr>
          <w:rFonts w:asciiTheme="majorBidi" w:hAnsiTheme="majorBidi" w:cstheme="majorBidi"/>
          <w:sz w:val="24"/>
          <w:szCs w:val="24"/>
        </w:rPr>
        <w:t>,</w:t>
      </w:r>
      <w:r w:rsidRPr="0025723B">
        <w:rPr>
          <w:rFonts w:asciiTheme="majorBidi" w:hAnsiTheme="majorBidi" w:cstheme="majorBidi"/>
          <w:sz w:val="24"/>
          <w:szCs w:val="24"/>
        </w:rPr>
        <w:t xml:space="preserve"> </w:t>
      </w:r>
      <w:r w:rsidRPr="0025723B">
        <w:rPr>
          <w:rFonts w:asciiTheme="majorBidi" w:hAnsiTheme="majorBidi" w:cstheme="majorBidi"/>
          <w:i/>
          <w:iCs/>
          <w:sz w:val="24"/>
          <w:szCs w:val="24"/>
        </w:rPr>
        <w:t>Bakke</w:t>
      </w:r>
      <w:r w:rsidRPr="0025723B">
        <w:rPr>
          <w:rFonts w:asciiTheme="majorBidi" w:hAnsiTheme="majorBidi" w:cstheme="majorBidi"/>
          <w:sz w:val="24"/>
          <w:szCs w:val="24"/>
        </w:rPr>
        <w:t xml:space="preserve"> was </w:t>
      </w:r>
      <w:r w:rsidR="006D5183" w:rsidRPr="0025723B">
        <w:rPr>
          <w:rFonts w:asciiTheme="majorBidi" w:hAnsiTheme="majorBidi" w:cstheme="majorBidi"/>
          <w:sz w:val="24"/>
          <w:szCs w:val="24"/>
        </w:rPr>
        <w:t xml:space="preserve">not the end of this conversation, but </w:t>
      </w:r>
      <w:r w:rsidRPr="0025723B">
        <w:rPr>
          <w:rFonts w:asciiTheme="majorBidi" w:hAnsiTheme="majorBidi" w:cstheme="majorBidi"/>
          <w:sz w:val="24"/>
          <w:szCs w:val="24"/>
        </w:rPr>
        <w:t>only the beginning</w:t>
      </w:r>
      <w:r w:rsidR="00876B1E" w:rsidRPr="0025723B">
        <w:rPr>
          <w:rFonts w:asciiTheme="majorBidi" w:hAnsiTheme="majorBidi" w:cstheme="majorBidi"/>
          <w:sz w:val="24"/>
          <w:szCs w:val="24"/>
        </w:rPr>
        <w:t xml:space="preserve"> of it</w:t>
      </w:r>
      <w:r w:rsidRPr="0025723B">
        <w:rPr>
          <w:rFonts w:asciiTheme="majorBidi" w:hAnsiTheme="majorBidi" w:cstheme="majorBidi"/>
          <w:sz w:val="24"/>
          <w:szCs w:val="24"/>
        </w:rPr>
        <w:t xml:space="preserve">. </w:t>
      </w:r>
      <w:r w:rsidR="002043E8" w:rsidRPr="0025723B">
        <w:rPr>
          <w:rFonts w:asciiTheme="majorBidi" w:hAnsiTheme="majorBidi" w:cstheme="majorBidi"/>
          <w:sz w:val="24"/>
          <w:szCs w:val="24"/>
        </w:rPr>
        <w:t xml:space="preserve">This article </w:t>
      </w:r>
      <w:r w:rsidRPr="0025723B">
        <w:rPr>
          <w:rFonts w:asciiTheme="majorBidi" w:hAnsiTheme="majorBidi" w:cstheme="majorBidi"/>
          <w:sz w:val="24"/>
          <w:szCs w:val="24"/>
        </w:rPr>
        <w:t>shows how remedial interests</w:t>
      </w:r>
      <w:r w:rsidR="00447E7B" w:rsidRPr="0025723B">
        <w:rPr>
          <w:rFonts w:asciiTheme="majorBidi" w:hAnsiTheme="majorBidi" w:cstheme="majorBidi"/>
          <w:sz w:val="24"/>
          <w:szCs w:val="24"/>
        </w:rPr>
        <w:t xml:space="preserve">, </w:t>
      </w:r>
      <w:r w:rsidR="00BF30F2" w:rsidRPr="0025723B">
        <w:rPr>
          <w:rFonts w:asciiTheme="majorBidi" w:hAnsiTheme="majorBidi" w:cstheme="majorBidi"/>
          <w:sz w:val="24"/>
          <w:szCs w:val="24"/>
        </w:rPr>
        <w:lastRenderedPageBreak/>
        <w:t>which were</w:t>
      </w:r>
      <w:r w:rsidRPr="0025723B">
        <w:rPr>
          <w:rFonts w:asciiTheme="majorBidi" w:hAnsiTheme="majorBidi" w:cstheme="majorBidi"/>
          <w:sz w:val="24"/>
          <w:szCs w:val="24"/>
        </w:rPr>
        <w:t xml:space="preserve"> rejected in </w:t>
      </w:r>
      <w:r w:rsidRPr="0025723B">
        <w:rPr>
          <w:rFonts w:asciiTheme="majorBidi" w:hAnsiTheme="majorBidi" w:cstheme="majorBidi"/>
          <w:i/>
          <w:iCs/>
          <w:sz w:val="24"/>
          <w:szCs w:val="24"/>
        </w:rPr>
        <w:t>Bakke</w:t>
      </w:r>
      <w:r w:rsidRPr="0025723B">
        <w:rPr>
          <w:rFonts w:asciiTheme="majorBidi" w:hAnsiTheme="majorBidi" w:cstheme="majorBidi"/>
          <w:sz w:val="24"/>
          <w:szCs w:val="24"/>
        </w:rPr>
        <w:t xml:space="preserve">, found their way back to the </w:t>
      </w:r>
      <w:r w:rsidR="00447E7B" w:rsidRPr="0025723B">
        <w:rPr>
          <w:rFonts w:asciiTheme="majorBidi" w:hAnsiTheme="majorBidi" w:cstheme="majorBidi"/>
          <w:sz w:val="24"/>
          <w:szCs w:val="24"/>
        </w:rPr>
        <w:t>discourse</w:t>
      </w:r>
      <w:r w:rsidRPr="0025723B">
        <w:rPr>
          <w:rFonts w:asciiTheme="majorBidi" w:hAnsiTheme="majorBidi" w:cstheme="majorBidi"/>
          <w:sz w:val="24"/>
          <w:szCs w:val="24"/>
        </w:rPr>
        <w:t xml:space="preserve"> about affirmative action through the re</w:t>
      </w:r>
      <w:r w:rsidR="00447E7B" w:rsidRPr="0025723B">
        <w:rPr>
          <w:rFonts w:asciiTheme="majorBidi" w:hAnsiTheme="majorBidi" w:cstheme="majorBidi"/>
          <w:sz w:val="24"/>
          <w:szCs w:val="24"/>
        </w:rPr>
        <w:t>interpretation</w:t>
      </w:r>
      <w:r w:rsidRPr="0025723B">
        <w:rPr>
          <w:rFonts w:asciiTheme="majorBidi" w:hAnsiTheme="majorBidi" w:cstheme="majorBidi"/>
          <w:sz w:val="24"/>
          <w:szCs w:val="24"/>
        </w:rPr>
        <w:t xml:space="preserve"> of the diversity rationale </w:t>
      </w:r>
      <w:r w:rsidR="002043E8" w:rsidRPr="0025723B">
        <w:rPr>
          <w:rFonts w:asciiTheme="majorBidi" w:hAnsiTheme="majorBidi" w:cstheme="majorBidi"/>
          <w:sz w:val="24"/>
          <w:szCs w:val="24"/>
        </w:rPr>
        <w:t xml:space="preserve">first </w:t>
      </w:r>
      <w:r w:rsidRPr="0025723B">
        <w:rPr>
          <w:rFonts w:asciiTheme="majorBidi" w:hAnsiTheme="majorBidi" w:cstheme="majorBidi"/>
          <w:sz w:val="24"/>
          <w:szCs w:val="24"/>
        </w:rPr>
        <w:t>by amic</w:t>
      </w:r>
      <w:r w:rsidR="0029389A" w:rsidRPr="0025723B">
        <w:rPr>
          <w:rFonts w:asciiTheme="majorBidi" w:hAnsiTheme="majorBidi" w:cstheme="majorBidi"/>
          <w:sz w:val="24"/>
          <w:szCs w:val="24"/>
        </w:rPr>
        <w:t>us</w:t>
      </w:r>
      <w:r w:rsidRPr="0025723B">
        <w:rPr>
          <w:rFonts w:asciiTheme="majorBidi" w:hAnsiTheme="majorBidi" w:cstheme="majorBidi"/>
          <w:sz w:val="24"/>
          <w:szCs w:val="24"/>
        </w:rPr>
        <w:t xml:space="preserve"> curiae briefs supporting the universities in the case</w:t>
      </w:r>
      <w:r w:rsidR="00A264DE" w:rsidRPr="0025723B">
        <w:rPr>
          <w:rFonts w:asciiTheme="majorBidi" w:hAnsiTheme="majorBidi" w:cstheme="majorBidi"/>
          <w:sz w:val="24"/>
          <w:szCs w:val="24"/>
        </w:rPr>
        <w:t>s</w:t>
      </w:r>
      <w:r w:rsidRPr="0025723B">
        <w:rPr>
          <w:rFonts w:asciiTheme="majorBidi" w:hAnsiTheme="majorBidi" w:cstheme="majorBidi"/>
          <w:sz w:val="24"/>
          <w:szCs w:val="24"/>
        </w:rPr>
        <w:t xml:space="preserve"> of</w:t>
      </w:r>
      <w:r w:rsidR="00A264DE" w:rsidRPr="0025723B">
        <w:rPr>
          <w:rFonts w:asciiTheme="majorBidi" w:hAnsiTheme="majorBidi" w:cstheme="majorBidi"/>
          <w:sz w:val="24"/>
          <w:szCs w:val="24"/>
        </w:rPr>
        <w:t xml:space="preserve"> </w:t>
      </w:r>
      <w:r w:rsidR="00A264DE" w:rsidRPr="0025723B">
        <w:rPr>
          <w:rFonts w:asciiTheme="majorBidi" w:hAnsiTheme="majorBidi" w:cstheme="majorBidi"/>
          <w:i/>
          <w:iCs/>
          <w:sz w:val="24"/>
          <w:szCs w:val="24"/>
        </w:rPr>
        <w:t>Gratz v. Bollinger</w:t>
      </w:r>
      <w:r w:rsidR="00A264DE" w:rsidRPr="0025723B">
        <w:rPr>
          <w:rStyle w:val="FootnoteReference"/>
          <w:rFonts w:asciiTheme="majorBidi" w:hAnsiTheme="majorBidi" w:cstheme="majorBidi"/>
          <w:i/>
          <w:iCs/>
          <w:sz w:val="24"/>
          <w:szCs w:val="24"/>
        </w:rPr>
        <w:footnoteReference w:id="4"/>
      </w:r>
      <w:r w:rsidR="00A264DE" w:rsidRPr="0025723B">
        <w:rPr>
          <w:rFonts w:asciiTheme="majorBidi" w:hAnsiTheme="majorBidi" w:cstheme="majorBidi"/>
          <w:sz w:val="24"/>
          <w:szCs w:val="24"/>
        </w:rPr>
        <w:t xml:space="preserve"> and</w:t>
      </w:r>
      <w:r w:rsidRPr="0025723B">
        <w:rPr>
          <w:rFonts w:asciiTheme="majorBidi" w:hAnsiTheme="majorBidi" w:cstheme="majorBidi"/>
          <w:sz w:val="24"/>
          <w:szCs w:val="24"/>
        </w:rPr>
        <w:t xml:space="preserve"> </w:t>
      </w:r>
      <w:r w:rsidRPr="0025723B">
        <w:rPr>
          <w:rFonts w:asciiTheme="majorBidi" w:hAnsiTheme="majorBidi" w:cstheme="majorBidi"/>
          <w:i/>
          <w:iCs/>
          <w:sz w:val="24"/>
          <w:szCs w:val="24"/>
        </w:rPr>
        <w:t>Grutter v. Bollinger</w:t>
      </w:r>
      <w:r w:rsidR="00A264DE" w:rsidRPr="0025723B">
        <w:rPr>
          <w:rStyle w:val="FootnoteReference"/>
          <w:rFonts w:asciiTheme="majorBidi" w:hAnsiTheme="majorBidi" w:cstheme="majorBidi"/>
          <w:sz w:val="24"/>
          <w:szCs w:val="24"/>
        </w:rPr>
        <w:footnoteReference w:id="5"/>
      </w:r>
      <w:r w:rsidRPr="0025723B">
        <w:rPr>
          <w:rFonts w:asciiTheme="majorBidi" w:hAnsiTheme="majorBidi" w:cstheme="majorBidi"/>
          <w:sz w:val="24"/>
          <w:szCs w:val="24"/>
        </w:rPr>
        <w:t xml:space="preserve"> </w:t>
      </w:r>
      <w:r w:rsidR="00A264DE" w:rsidRPr="0025723B">
        <w:rPr>
          <w:rFonts w:asciiTheme="majorBidi" w:hAnsiTheme="majorBidi" w:cstheme="majorBidi"/>
          <w:sz w:val="24"/>
          <w:szCs w:val="24"/>
        </w:rPr>
        <w:t xml:space="preserve">(together: the </w:t>
      </w:r>
      <w:r w:rsidR="00A264DE" w:rsidRPr="0025723B">
        <w:rPr>
          <w:rFonts w:asciiTheme="majorBidi" w:hAnsiTheme="majorBidi" w:cstheme="majorBidi"/>
          <w:i/>
          <w:iCs/>
          <w:sz w:val="24"/>
          <w:szCs w:val="24"/>
        </w:rPr>
        <w:t>Michigan</w:t>
      </w:r>
      <w:r w:rsidR="00A264DE" w:rsidRPr="0025723B">
        <w:rPr>
          <w:rFonts w:asciiTheme="majorBidi" w:hAnsiTheme="majorBidi" w:cstheme="majorBidi"/>
          <w:sz w:val="24"/>
          <w:szCs w:val="24"/>
        </w:rPr>
        <w:t xml:space="preserve"> cases) </w:t>
      </w:r>
      <w:r w:rsidRPr="0025723B">
        <w:rPr>
          <w:rFonts w:asciiTheme="majorBidi" w:hAnsiTheme="majorBidi" w:cstheme="majorBidi"/>
          <w:sz w:val="24"/>
          <w:szCs w:val="24"/>
        </w:rPr>
        <w:t>in 2003, and</w:t>
      </w:r>
      <w:r w:rsidR="002043E8" w:rsidRPr="0025723B">
        <w:rPr>
          <w:rFonts w:asciiTheme="majorBidi" w:hAnsiTheme="majorBidi" w:cstheme="majorBidi"/>
          <w:sz w:val="24"/>
          <w:szCs w:val="24"/>
        </w:rPr>
        <w:t>,</w:t>
      </w:r>
      <w:r w:rsidRPr="0025723B">
        <w:rPr>
          <w:rFonts w:asciiTheme="majorBidi" w:hAnsiTheme="majorBidi" w:cstheme="majorBidi"/>
          <w:sz w:val="24"/>
          <w:szCs w:val="24"/>
        </w:rPr>
        <w:t xml:space="preserve"> eventually</w:t>
      </w:r>
      <w:r w:rsidR="002043E8" w:rsidRPr="0025723B">
        <w:rPr>
          <w:rFonts w:asciiTheme="majorBidi" w:hAnsiTheme="majorBidi" w:cstheme="majorBidi"/>
          <w:sz w:val="24"/>
          <w:szCs w:val="24"/>
        </w:rPr>
        <w:t>,</w:t>
      </w:r>
      <w:r w:rsidRPr="0025723B">
        <w:rPr>
          <w:rFonts w:asciiTheme="majorBidi" w:hAnsiTheme="majorBidi" w:cstheme="majorBidi"/>
          <w:sz w:val="24"/>
          <w:szCs w:val="24"/>
        </w:rPr>
        <w:t xml:space="preserve"> by the Court itself. But the meaning of diversity shifted </w:t>
      </w:r>
      <w:r w:rsidR="002043E8" w:rsidRPr="0025723B">
        <w:rPr>
          <w:rFonts w:asciiTheme="majorBidi" w:hAnsiTheme="majorBidi" w:cstheme="majorBidi"/>
          <w:sz w:val="24"/>
          <w:szCs w:val="24"/>
        </w:rPr>
        <w:t xml:space="preserve">yet </w:t>
      </w:r>
      <w:r w:rsidRPr="0025723B">
        <w:rPr>
          <w:rFonts w:asciiTheme="majorBidi" w:hAnsiTheme="majorBidi" w:cstheme="majorBidi"/>
          <w:sz w:val="24"/>
          <w:szCs w:val="24"/>
        </w:rPr>
        <w:t xml:space="preserve">again. When the next challenge reached the Court in the 2013 </w:t>
      </w:r>
      <w:r w:rsidRPr="0025723B">
        <w:rPr>
          <w:rFonts w:asciiTheme="majorBidi" w:hAnsiTheme="majorBidi" w:cstheme="majorBidi"/>
          <w:i/>
          <w:iCs/>
          <w:sz w:val="24"/>
          <w:szCs w:val="24"/>
        </w:rPr>
        <w:t>Fisher v. University of Texas at Austin</w:t>
      </w:r>
      <w:r w:rsidR="00463E33" w:rsidRPr="0025723B">
        <w:rPr>
          <w:rFonts w:asciiTheme="majorBidi" w:hAnsiTheme="majorBidi" w:cstheme="majorBidi"/>
          <w:i/>
          <w:iCs/>
          <w:sz w:val="24"/>
          <w:szCs w:val="24"/>
        </w:rPr>
        <w:t xml:space="preserve"> </w:t>
      </w:r>
      <w:r w:rsidR="00463E33" w:rsidRPr="0025723B">
        <w:rPr>
          <w:rFonts w:asciiTheme="majorBidi" w:hAnsiTheme="majorBidi" w:cstheme="majorBidi"/>
          <w:sz w:val="24"/>
          <w:szCs w:val="24"/>
        </w:rPr>
        <w:t>case</w:t>
      </w:r>
      <w:r w:rsidRPr="0025723B">
        <w:rPr>
          <w:rFonts w:asciiTheme="majorBidi" w:hAnsiTheme="majorBidi" w:cstheme="majorBidi"/>
          <w:sz w:val="24"/>
          <w:szCs w:val="24"/>
        </w:rPr>
        <w:t>,</w:t>
      </w:r>
      <w:r w:rsidRPr="0025723B">
        <w:rPr>
          <w:rStyle w:val="FootnoteReference"/>
          <w:rFonts w:asciiTheme="majorBidi" w:hAnsiTheme="majorBidi" w:cstheme="majorBidi"/>
          <w:sz w:val="24"/>
          <w:szCs w:val="24"/>
        </w:rPr>
        <w:footnoteReference w:id="6"/>
      </w:r>
      <w:r w:rsidRPr="0025723B">
        <w:rPr>
          <w:rFonts w:asciiTheme="majorBidi" w:hAnsiTheme="majorBidi" w:cstheme="majorBidi"/>
          <w:sz w:val="24"/>
          <w:szCs w:val="24"/>
        </w:rPr>
        <w:t xml:space="preserve"> amic</w:t>
      </w:r>
      <w:r w:rsidR="002043E8" w:rsidRPr="0025723B">
        <w:rPr>
          <w:rFonts w:asciiTheme="majorBidi" w:hAnsiTheme="majorBidi" w:cstheme="majorBidi"/>
          <w:sz w:val="24"/>
          <w:szCs w:val="24"/>
        </w:rPr>
        <w:t>us</w:t>
      </w:r>
      <w:r w:rsidRPr="0025723B">
        <w:rPr>
          <w:rFonts w:asciiTheme="majorBidi" w:hAnsiTheme="majorBidi" w:cstheme="majorBidi"/>
          <w:sz w:val="24"/>
          <w:szCs w:val="24"/>
        </w:rPr>
        <w:t xml:space="preserve"> curiae briefs largely deserted the egalitarian vision of diversity and instead focused on its utilitarian benefits to </w:t>
      </w:r>
      <w:r w:rsidR="00BF30F2" w:rsidRPr="0025723B">
        <w:rPr>
          <w:rFonts w:asciiTheme="majorBidi" w:hAnsiTheme="majorBidi" w:cstheme="majorBidi"/>
          <w:sz w:val="24"/>
          <w:szCs w:val="24"/>
        </w:rPr>
        <w:t>the educational process</w:t>
      </w:r>
      <w:r w:rsidRPr="0025723B">
        <w:rPr>
          <w:rFonts w:asciiTheme="majorBidi" w:hAnsiTheme="majorBidi" w:cstheme="majorBidi"/>
          <w:sz w:val="24"/>
          <w:szCs w:val="24"/>
        </w:rPr>
        <w:t xml:space="preserve"> and </w:t>
      </w:r>
      <w:r w:rsidR="00BF30F2" w:rsidRPr="0025723B">
        <w:rPr>
          <w:rFonts w:asciiTheme="majorBidi" w:hAnsiTheme="majorBidi" w:cstheme="majorBidi"/>
          <w:sz w:val="24"/>
          <w:szCs w:val="24"/>
        </w:rPr>
        <w:t xml:space="preserve">to the </w:t>
      </w:r>
      <w:r w:rsidRPr="0025723B">
        <w:rPr>
          <w:rFonts w:asciiTheme="majorBidi" w:hAnsiTheme="majorBidi" w:cstheme="majorBidi"/>
          <w:sz w:val="24"/>
          <w:szCs w:val="24"/>
        </w:rPr>
        <w:t xml:space="preserve">professional preparation of students. In the recent challenge </w:t>
      </w:r>
      <w:r w:rsidR="002043E8" w:rsidRPr="0025723B">
        <w:rPr>
          <w:rFonts w:asciiTheme="majorBidi" w:hAnsiTheme="majorBidi" w:cstheme="majorBidi"/>
          <w:sz w:val="24"/>
          <w:szCs w:val="24"/>
        </w:rPr>
        <w:t>in</w:t>
      </w:r>
      <w:r w:rsidRPr="0025723B">
        <w:rPr>
          <w:rFonts w:asciiTheme="majorBidi" w:hAnsiTheme="majorBidi" w:cstheme="majorBidi"/>
          <w:sz w:val="24"/>
          <w:szCs w:val="24"/>
        </w:rPr>
        <w:t xml:space="preserve"> </w:t>
      </w:r>
      <w:r w:rsidRPr="0025723B">
        <w:rPr>
          <w:rFonts w:asciiTheme="majorBidi" w:hAnsiTheme="majorBidi" w:cstheme="majorBidi"/>
          <w:i/>
          <w:iCs/>
          <w:sz w:val="24"/>
          <w:szCs w:val="24"/>
        </w:rPr>
        <w:t>SFFA</w:t>
      </w:r>
      <w:r w:rsidRPr="0025723B">
        <w:rPr>
          <w:rFonts w:asciiTheme="majorBidi" w:hAnsiTheme="majorBidi" w:cstheme="majorBidi"/>
          <w:sz w:val="24"/>
          <w:szCs w:val="24"/>
        </w:rPr>
        <w:t>,</w:t>
      </w:r>
      <w:r w:rsidRPr="0025723B">
        <w:rPr>
          <w:rStyle w:val="FootnoteReference"/>
          <w:rFonts w:asciiTheme="majorBidi" w:hAnsiTheme="majorBidi" w:cstheme="majorBidi"/>
          <w:sz w:val="24"/>
          <w:szCs w:val="24"/>
        </w:rPr>
        <w:footnoteReference w:id="7"/>
      </w:r>
      <w:r w:rsidRPr="0025723B">
        <w:rPr>
          <w:rFonts w:asciiTheme="majorBidi" w:hAnsiTheme="majorBidi" w:cstheme="majorBidi"/>
          <w:sz w:val="24"/>
          <w:szCs w:val="24"/>
        </w:rPr>
        <w:t xml:space="preserve"> the utilitarian interpretation of diversity only grew more dominant in the amic</w:t>
      </w:r>
      <w:r w:rsidR="0029389A" w:rsidRPr="0025723B">
        <w:rPr>
          <w:rFonts w:asciiTheme="majorBidi" w:hAnsiTheme="majorBidi" w:cstheme="majorBidi"/>
          <w:sz w:val="24"/>
          <w:szCs w:val="24"/>
        </w:rPr>
        <w:t>us</w:t>
      </w:r>
      <w:r w:rsidRPr="0025723B">
        <w:rPr>
          <w:rFonts w:asciiTheme="majorBidi" w:hAnsiTheme="majorBidi" w:cstheme="majorBidi"/>
          <w:sz w:val="24"/>
          <w:szCs w:val="24"/>
        </w:rPr>
        <w:t xml:space="preserve"> briefs, leaving no room </w:t>
      </w:r>
      <w:r w:rsidR="00BF30F2" w:rsidRPr="0025723B">
        <w:rPr>
          <w:rFonts w:asciiTheme="majorBidi" w:hAnsiTheme="majorBidi" w:cstheme="majorBidi"/>
          <w:sz w:val="24"/>
          <w:szCs w:val="24"/>
        </w:rPr>
        <w:t>for discussion about</w:t>
      </w:r>
      <w:r w:rsidRPr="0025723B">
        <w:rPr>
          <w:rFonts w:asciiTheme="majorBidi" w:hAnsiTheme="majorBidi" w:cstheme="majorBidi"/>
          <w:sz w:val="24"/>
          <w:szCs w:val="24"/>
        </w:rPr>
        <w:t xml:space="preserve"> past and current </w:t>
      </w:r>
      <w:r w:rsidR="00BF30F2" w:rsidRPr="0025723B">
        <w:rPr>
          <w:rFonts w:asciiTheme="majorBidi" w:hAnsiTheme="majorBidi" w:cstheme="majorBidi"/>
          <w:sz w:val="24"/>
          <w:szCs w:val="24"/>
        </w:rPr>
        <w:t xml:space="preserve">racial </w:t>
      </w:r>
      <w:r w:rsidRPr="0025723B">
        <w:rPr>
          <w:rFonts w:asciiTheme="majorBidi" w:hAnsiTheme="majorBidi" w:cstheme="majorBidi"/>
          <w:sz w:val="24"/>
          <w:szCs w:val="24"/>
        </w:rPr>
        <w:t>disparities in America</w:t>
      </w:r>
      <w:r w:rsidR="00BF30F2" w:rsidRPr="0025723B">
        <w:rPr>
          <w:rFonts w:asciiTheme="majorBidi" w:hAnsiTheme="majorBidi" w:cstheme="majorBidi"/>
          <w:sz w:val="24"/>
          <w:szCs w:val="24"/>
        </w:rPr>
        <w:t xml:space="preserve"> and how universities</w:t>
      </w:r>
      <w:r w:rsidR="0029389A" w:rsidRPr="0025723B">
        <w:rPr>
          <w:rFonts w:asciiTheme="majorBidi" w:hAnsiTheme="majorBidi" w:cstheme="majorBidi"/>
          <w:sz w:val="24"/>
          <w:szCs w:val="24"/>
        </w:rPr>
        <w:t xml:space="preserve"> ought to</w:t>
      </w:r>
      <w:r w:rsidR="00BF30F2" w:rsidRPr="0025723B">
        <w:rPr>
          <w:rFonts w:asciiTheme="majorBidi" w:hAnsiTheme="majorBidi" w:cstheme="majorBidi"/>
          <w:sz w:val="24"/>
          <w:szCs w:val="24"/>
        </w:rPr>
        <w:t xml:space="preserve"> address them</w:t>
      </w:r>
      <w:r w:rsidRPr="0025723B">
        <w:rPr>
          <w:rFonts w:asciiTheme="majorBidi" w:hAnsiTheme="majorBidi" w:cstheme="majorBidi"/>
          <w:sz w:val="24"/>
          <w:szCs w:val="24"/>
        </w:rPr>
        <w:t xml:space="preserve">. </w:t>
      </w:r>
      <w:r w:rsidR="002043E8" w:rsidRPr="0025723B">
        <w:rPr>
          <w:rFonts w:asciiTheme="majorBidi" w:hAnsiTheme="majorBidi" w:cstheme="majorBidi"/>
          <w:sz w:val="24"/>
          <w:szCs w:val="24"/>
        </w:rPr>
        <w:t>This article argues that t</w:t>
      </w:r>
      <w:r w:rsidRPr="0025723B">
        <w:rPr>
          <w:rFonts w:asciiTheme="majorBidi" w:hAnsiTheme="majorBidi" w:cstheme="majorBidi"/>
          <w:sz w:val="24"/>
          <w:szCs w:val="24"/>
        </w:rPr>
        <w:t xml:space="preserve">his utilitarian </w:t>
      </w:r>
      <w:r w:rsidR="002043E8" w:rsidRPr="0025723B">
        <w:rPr>
          <w:rFonts w:asciiTheme="majorBidi" w:hAnsiTheme="majorBidi" w:cstheme="majorBidi"/>
          <w:sz w:val="24"/>
          <w:szCs w:val="24"/>
        </w:rPr>
        <w:t>justification</w:t>
      </w:r>
      <w:r w:rsidRPr="0025723B">
        <w:rPr>
          <w:rFonts w:asciiTheme="majorBidi" w:hAnsiTheme="majorBidi" w:cstheme="majorBidi"/>
          <w:sz w:val="24"/>
          <w:szCs w:val="24"/>
        </w:rPr>
        <w:t xml:space="preserve"> of affirmative action </w:t>
      </w:r>
      <w:r w:rsidR="002043E8" w:rsidRPr="0025723B">
        <w:rPr>
          <w:rFonts w:asciiTheme="majorBidi" w:hAnsiTheme="majorBidi" w:cstheme="majorBidi"/>
          <w:sz w:val="24"/>
          <w:szCs w:val="24"/>
        </w:rPr>
        <w:t>results in</w:t>
      </w:r>
      <w:r w:rsidRPr="0025723B">
        <w:rPr>
          <w:rFonts w:asciiTheme="majorBidi" w:hAnsiTheme="majorBidi" w:cstheme="majorBidi"/>
          <w:sz w:val="24"/>
          <w:szCs w:val="24"/>
        </w:rPr>
        <w:t xml:space="preserve"> losing by wi</w:t>
      </w:r>
      <w:r w:rsidR="00A06708" w:rsidRPr="0025723B">
        <w:rPr>
          <w:rFonts w:asciiTheme="majorBidi" w:hAnsiTheme="majorBidi" w:cstheme="majorBidi"/>
          <w:sz w:val="24"/>
          <w:szCs w:val="24"/>
        </w:rPr>
        <w:t>n</w:t>
      </w:r>
      <w:r w:rsidRPr="0025723B">
        <w:rPr>
          <w:rFonts w:asciiTheme="majorBidi" w:hAnsiTheme="majorBidi" w:cstheme="majorBidi"/>
          <w:sz w:val="24"/>
          <w:szCs w:val="24"/>
        </w:rPr>
        <w:t xml:space="preserve">ning—both </w:t>
      </w:r>
      <w:r w:rsidR="00463E33" w:rsidRPr="0025723B">
        <w:rPr>
          <w:rFonts w:asciiTheme="majorBidi" w:hAnsiTheme="majorBidi" w:cstheme="majorBidi"/>
          <w:sz w:val="24"/>
          <w:szCs w:val="24"/>
        </w:rPr>
        <w:t>i</w:t>
      </w:r>
      <w:r w:rsidRPr="0025723B">
        <w:rPr>
          <w:rFonts w:asciiTheme="majorBidi" w:hAnsiTheme="majorBidi" w:cstheme="majorBidi"/>
          <w:sz w:val="24"/>
          <w:szCs w:val="24"/>
        </w:rPr>
        <w:t>n Courts and in the realm of public opinion.</w:t>
      </w:r>
      <w:r w:rsidRPr="0025723B">
        <w:rPr>
          <w:rStyle w:val="FootnoteReference"/>
          <w:rFonts w:asciiTheme="majorBidi" w:hAnsiTheme="majorBidi" w:cstheme="majorBidi"/>
          <w:sz w:val="24"/>
          <w:szCs w:val="24"/>
        </w:rPr>
        <w:footnoteReference w:id="8"/>
      </w:r>
      <w:r w:rsidRPr="0025723B">
        <w:rPr>
          <w:rFonts w:asciiTheme="majorBidi" w:hAnsiTheme="majorBidi" w:cstheme="majorBidi"/>
          <w:sz w:val="24"/>
          <w:szCs w:val="24"/>
        </w:rPr>
        <w:t xml:space="preserve"> </w:t>
      </w:r>
    </w:p>
    <w:p w14:paraId="57800EBE" w14:textId="2121CA9E" w:rsidR="00233509" w:rsidRPr="0025723B" w:rsidRDefault="00AE77B4" w:rsidP="00447E7B">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rPr>
        <w:t xml:space="preserve">Largely expecting the outcome of the </w:t>
      </w:r>
      <w:r w:rsidRPr="0025723B">
        <w:rPr>
          <w:rFonts w:asciiTheme="majorBidi" w:hAnsiTheme="majorBidi" w:cstheme="majorBidi"/>
          <w:i/>
          <w:iCs/>
          <w:sz w:val="24"/>
          <w:szCs w:val="24"/>
        </w:rPr>
        <w:t>SFFA</w:t>
      </w:r>
      <w:r w:rsidRPr="0025723B">
        <w:rPr>
          <w:rFonts w:asciiTheme="majorBidi" w:hAnsiTheme="majorBidi" w:cstheme="majorBidi"/>
          <w:sz w:val="24"/>
          <w:szCs w:val="24"/>
        </w:rPr>
        <w:t xml:space="preserve"> cases, </w:t>
      </w:r>
      <w:r w:rsidR="006843A8" w:rsidRPr="0025723B">
        <w:rPr>
          <w:rFonts w:asciiTheme="majorBidi" w:hAnsiTheme="majorBidi" w:cstheme="majorBidi"/>
          <w:sz w:val="24"/>
          <w:szCs w:val="24"/>
        </w:rPr>
        <w:t>the recent</w:t>
      </w:r>
      <w:r w:rsidRPr="0025723B">
        <w:rPr>
          <w:rFonts w:asciiTheme="majorBidi" w:hAnsiTheme="majorBidi" w:cstheme="majorBidi"/>
          <w:sz w:val="24"/>
          <w:szCs w:val="24"/>
        </w:rPr>
        <w:t xml:space="preserve"> </w:t>
      </w:r>
      <w:r w:rsidR="009D0D8C" w:rsidRPr="0025723B">
        <w:rPr>
          <w:rFonts w:asciiTheme="majorBidi" w:hAnsiTheme="majorBidi" w:cstheme="majorBidi"/>
          <w:sz w:val="24"/>
          <w:szCs w:val="24"/>
        </w:rPr>
        <w:t>literature</w:t>
      </w:r>
      <w:r w:rsidRPr="0025723B">
        <w:rPr>
          <w:rFonts w:asciiTheme="majorBidi" w:hAnsiTheme="majorBidi" w:cstheme="majorBidi"/>
          <w:sz w:val="24"/>
          <w:szCs w:val="24"/>
        </w:rPr>
        <w:t xml:space="preserve"> on affirmative action </w:t>
      </w:r>
      <w:r w:rsidR="00A06708" w:rsidRPr="0025723B">
        <w:rPr>
          <w:rFonts w:asciiTheme="majorBidi" w:hAnsiTheme="majorBidi" w:cstheme="majorBidi"/>
          <w:sz w:val="24"/>
          <w:szCs w:val="24"/>
        </w:rPr>
        <w:t>has begun</w:t>
      </w:r>
      <w:r w:rsidR="00360EEC" w:rsidRPr="0025723B">
        <w:rPr>
          <w:rFonts w:asciiTheme="majorBidi" w:hAnsiTheme="majorBidi" w:cstheme="majorBidi"/>
          <w:sz w:val="24"/>
          <w:szCs w:val="24"/>
        </w:rPr>
        <w:t xml:space="preserve"> grappling with the consequence of </w:t>
      </w:r>
      <w:r w:rsidRPr="0025723B">
        <w:rPr>
          <w:rFonts w:asciiTheme="majorBidi" w:hAnsiTheme="majorBidi" w:cstheme="majorBidi"/>
          <w:sz w:val="24"/>
          <w:szCs w:val="24"/>
        </w:rPr>
        <w:t>a Court case striking down race-</w:t>
      </w:r>
      <w:r w:rsidRPr="0025723B">
        <w:rPr>
          <w:rFonts w:asciiTheme="majorBidi" w:hAnsiTheme="majorBidi" w:cstheme="majorBidi"/>
          <w:sz w:val="24"/>
          <w:szCs w:val="24"/>
        </w:rPr>
        <w:lastRenderedPageBreak/>
        <w:t>conscious admission policies</w:t>
      </w:r>
      <w:r w:rsidR="00360EEC" w:rsidRPr="0025723B">
        <w:rPr>
          <w:rFonts w:asciiTheme="majorBidi" w:hAnsiTheme="majorBidi" w:cstheme="majorBidi"/>
          <w:sz w:val="24"/>
          <w:szCs w:val="24"/>
        </w:rPr>
        <w:t>,</w:t>
      </w:r>
      <w:r w:rsidR="00360EEC" w:rsidRPr="0025723B">
        <w:rPr>
          <w:rStyle w:val="FootnoteReference"/>
          <w:rFonts w:asciiTheme="majorBidi" w:hAnsiTheme="majorBidi" w:cstheme="majorBidi"/>
          <w:sz w:val="24"/>
          <w:szCs w:val="24"/>
        </w:rPr>
        <w:footnoteReference w:id="9"/>
      </w:r>
      <w:r w:rsidRPr="0025723B">
        <w:rPr>
          <w:rFonts w:asciiTheme="majorBidi" w:hAnsiTheme="majorBidi" w:cstheme="majorBidi"/>
          <w:sz w:val="24"/>
          <w:szCs w:val="24"/>
        </w:rPr>
        <w:t xml:space="preserve"> </w:t>
      </w:r>
      <w:r w:rsidR="00BF2784" w:rsidRPr="0025723B">
        <w:rPr>
          <w:rFonts w:asciiTheme="majorBidi" w:hAnsiTheme="majorBidi" w:cstheme="majorBidi"/>
          <w:sz w:val="24"/>
          <w:szCs w:val="24"/>
        </w:rPr>
        <w:t xml:space="preserve">and </w:t>
      </w:r>
      <w:r w:rsidR="00A06708" w:rsidRPr="0025723B">
        <w:rPr>
          <w:rFonts w:asciiTheme="majorBidi" w:hAnsiTheme="majorBidi" w:cstheme="majorBidi"/>
          <w:sz w:val="24"/>
          <w:szCs w:val="24"/>
        </w:rPr>
        <w:t xml:space="preserve">considerable </w:t>
      </w:r>
      <w:r w:rsidR="00360EEC" w:rsidRPr="0025723B">
        <w:rPr>
          <w:rFonts w:asciiTheme="majorBidi" w:hAnsiTheme="majorBidi" w:cstheme="majorBidi"/>
          <w:sz w:val="24"/>
          <w:szCs w:val="24"/>
        </w:rPr>
        <w:t xml:space="preserve">scholarly </w:t>
      </w:r>
      <w:r w:rsidR="00ED6FAE" w:rsidRPr="0025723B">
        <w:rPr>
          <w:rFonts w:asciiTheme="majorBidi" w:hAnsiTheme="majorBidi" w:cstheme="majorBidi"/>
          <w:sz w:val="24"/>
          <w:szCs w:val="24"/>
        </w:rPr>
        <w:t xml:space="preserve">and public </w:t>
      </w:r>
      <w:r w:rsidR="00360EEC" w:rsidRPr="0025723B">
        <w:rPr>
          <w:rFonts w:asciiTheme="majorBidi" w:hAnsiTheme="majorBidi" w:cstheme="majorBidi"/>
          <w:sz w:val="24"/>
          <w:szCs w:val="24"/>
        </w:rPr>
        <w:t xml:space="preserve">attention </w:t>
      </w:r>
      <w:r w:rsidR="00071FD4" w:rsidRPr="0025723B">
        <w:rPr>
          <w:rFonts w:asciiTheme="majorBidi" w:hAnsiTheme="majorBidi" w:cstheme="majorBidi"/>
          <w:sz w:val="24"/>
          <w:szCs w:val="24"/>
        </w:rPr>
        <w:t>is</w:t>
      </w:r>
      <w:r w:rsidR="00360EEC" w:rsidRPr="0025723B">
        <w:rPr>
          <w:rFonts w:asciiTheme="majorBidi" w:hAnsiTheme="majorBidi" w:cstheme="majorBidi"/>
          <w:sz w:val="24"/>
          <w:szCs w:val="24"/>
        </w:rPr>
        <w:t xml:space="preserve"> d</w:t>
      </w:r>
      <w:r w:rsidR="00ED6FAE" w:rsidRPr="0025723B">
        <w:rPr>
          <w:rFonts w:asciiTheme="majorBidi" w:hAnsiTheme="majorBidi" w:cstheme="majorBidi"/>
          <w:sz w:val="24"/>
          <w:szCs w:val="24"/>
        </w:rPr>
        <w:t xml:space="preserve">evoted </w:t>
      </w:r>
      <w:r w:rsidR="00BF2784" w:rsidRPr="0025723B">
        <w:rPr>
          <w:rFonts w:asciiTheme="majorBidi" w:hAnsiTheme="majorBidi" w:cstheme="majorBidi"/>
          <w:sz w:val="24"/>
          <w:szCs w:val="24"/>
        </w:rPr>
        <w:t>to possible race-neutral means for increasing student body diversity</w:t>
      </w:r>
      <w:r w:rsidRPr="0025723B">
        <w:rPr>
          <w:rFonts w:asciiTheme="majorBidi" w:hAnsiTheme="majorBidi" w:cstheme="majorBidi"/>
          <w:sz w:val="24"/>
          <w:szCs w:val="24"/>
        </w:rPr>
        <w:t>.</w:t>
      </w:r>
      <w:r w:rsidRPr="0025723B">
        <w:rPr>
          <w:rStyle w:val="FootnoteReference"/>
          <w:rFonts w:asciiTheme="majorBidi" w:hAnsiTheme="majorBidi" w:cstheme="majorBidi"/>
          <w:sz w:val="24"/>
          <w:szCs w:val="24"/>
        </w:rPr>
        <w:footnoteReference w:id="10"/>
      </w:r>
      <w:r w:rsidRPr="0025723B">
        <w:rPr>
          <w:rFonts w:asciiTheme="majorBidi" w:hAnsiTheme="majorBidi" w:cstheme="majorBidi"/>
          <w:sz w:val="24"/>
          <w:szCs w:val="24"/>
        </w:rPr>
        <w:t xml:space="preserve"> Such </w:t>
      </w:r>
      <w:r w:rsidR="00BF2784" w:rsidRPr="0025723B">
        <w:rPr>
          <w:rFonts w:asciiTheme="majorBidi" w:hAnsiTheme="majorBidi" w:cstheme="majorBidi"/>
          <w:sz w:val="24"/>
          <w:szCs w:val="24"/>
        </w:rPr>
        <w:t>endeavors</w:t>
      </w:r>
      <w:r w:rsidRPr="0025723B">
        <w:rPr>
          <w:rFonts w:asciiTheme="majorBidi" w:hAnsiTheme="majorBidi" w:cstheme="majorBidi"/>
          <w:sz w:val="24"/>
          <w:szCs w:val="24"/>
        </w:rPr>
        <w:t xml:space="preserve"> aiming to </w:t>
      </w:r>
      <w:r w:rsidR="000F7581" w:rsidRPr="0025723B">
        <w:rPr>
          <w:rFonts w:asciiTheme="majorBidi" w:hAnsiTheme="majorBidi" w:cstheme="majorBidi"/>
          <w:sz w:val="24"/>
          <w:szCs w:val="24"/>
        </w:rPr>
        <w:t>explore</w:t>
      </w:r>
      <w:r w:rsidR="00463E33" w:rsidRPr="0025723B">
        <w:rPr>
          <w:rFonts w:asciiTheme="majorBidi" w:hAnsiTheme="majorBidi" w:cstheme="majorBidi"/>
          <w:sz w:val="24"/>
          <w:szCs w:val="24"/>
        </w:rPr>
        <w:t xml:space="preserve"> </w:t>
      </w:r>
      <w:r w:rsidR="009D0D8C" w:rsidRPr="0025723B">
        <w:rPr>
          <w:rFonts w:asciiTheme="majorBidi" w:hAnsiTheme="majorBidi" w:cstheme="majorBidi"/>
          <w:i/>
          <w:iCs/>
          <w:sz w:val="24"/>
          <w:szCs w:val="24"/>
        </w:rPr>
        <w:t>how</w:t>
      </w:r>
      <w:r w:rsidR="009D0D8C" w:rsidRPr="0025723B">
        <w:rPr>
          <w:rFonts w:asciiTheme="majorBidi" w:hAnsiTheme="majorBidi" w:cstheme="majorBidi"/>
          <w:sz w:val="24"/>
          <w:szCs w:val="24"/>
        </w:rPr>
        <w:t xml:space="preserve"> universit</w:t>
      </w:r>
      <w:r w:rsidR="00071FD4" w:rsidRPr="0025723B">
        <w:rPr>
          <w:rFonts w:asciiTheme="majorBidi" w:hAnsiTheme="majorBidi" w:cstheme="majorBidi"/>
          <w:sz w:val="24"/>
          <w:szCs w:val="24"/>
        </w:rPr>
        <w:t>ies</w:t>
      </w:r>
      <w:r w:rsidR="009D0D8C" w:rsidRPr="0025723B">
        <w:rPr>
          <w:rFonts w:asciiTheme="majorBidi" w:hAnsiTheme="majorBidi" w:cstheme="majorBidi"/>
          <w:sz w:val="24"/>
          <w:szCs w:val="24"/>
        </w:rPr>
        <w:t xml:space="preserve"> can promote student body diversity</w:t>
      </w:r>
      <w:r w:rsidRPr="0025723B">
        <w:rPr>
          <w:rFonts w:asciiTheme="majorBidi" w:hAnsiTheme="majorBidi" w:cstheme="majorBidi"/>
          <w:sz w:val="24"/>
          <w:szCs w:val="24"/>
        </w:rPr>
        <w:t xml:space="preserve"> after </w:t>
      </w:r>
      <w:r w:rsidRPr="0025723B">
        <w:rPr>
          <w:rFonts w:asciiTheme="majorBidi" w:hAnsiTheme="majorBidi" w:cstheme="majorBidi"/>
          <w:i/>
          <w:iCs/>
          <w:sz w:val="24"/>
          <w:szCs w:val="24"/>
        </w:rPr>
        <w:t>SFFA</w:t>
      </w:r>
      <w:r w:rsidRPr="0025723B">
        <w:rPr>
          <w:rFonts w:asciiTheme="majorBidi" w:hAnsiTheme="majorBidi" w:cstheme="majorBidi"/>
          <w:sz w:val="24"/>
          <w:szCs w:val="24"/>
        </w:rPr>
        <w:t xml:space="preserve"> are likely to attract more </w:t>
      </w:r>
      <w:r w:rsidR="00071FD4" w:rsidRPr="0025723B">
        <w:rPr>
          <w:rFonts w:asciiTheme="majorBidi" w:hAnsiTheme="majorBidi" w:cstheme="majorBidi"/>
          <w:sz w:val="24"/>
          <w:szCs w:val="24"/>
        </w:rPr>
        <w:t xml:space="preserve">institutional and </w:t>
      </w:r>
      <w:r w:rsidRPr="0025723B">
        <w:rPr>
          <w:rFonts w:asciiTheme="majorBidi" w:hAnsiTheme="majorBidi" w:cstheme="majorBidi"/>
          <w:sz w:val="24"/>
          <w:szCs w:val="24"/>
        </w:rPr>
        <w:t xml:space="preserve">scholarly attention in the future. The focus of this article is different. Instead of trying to </w:t>
      </w:r>
      <w:r w:rsidR="00846B47" w:rsidRPr="0025723B">
        <w:rPr>
          <w:rFonts w:asciiTheme="majorBidi" w:hAnsiTheme="majorBidi" w:cstheme="majorBidi"/>
          <w:sz w:val="24"/>
          <w:szCs w:val="24"/>
        </w:rPr>
        <w:t>devise</w:t>
      </w:r>
      <w:r w:rsidRPr="0025723B">
        <w:rPr>
          <w:rFonts w:asciiTheme="majorBidi" w:hAnsiTheme="majorBidi" w:cstheme="majorBidi"/>
          <w:sz w:val="24"/>
          <w:szCs w:val="24"/>
        </w:rPr>
        <w:t xml:space="preserve"> race-neutral alternatives that might help </w:t>
      </w:r>
      <w:r w:rsidR="00A06708" w:rsidRPr="0025723B">
        <w:rPr>
          <w:rFonts w:asciiTheme="majorBidi" w:hAnsiTheme="majorBidi" w:cstheme="majorBidi"/>
          <w:sz w:val="24"/>
          <w:szCs w:val="24"/>
        </w:rPr>
        <w:t>in promoting</w:t>
      </w:r>
      <w:r w:rsidRPr="0025723B">
        <w:rPr>
          <w:rFonts w:asciiTheme="majorBidi" w:hAnsiTheme="majorBidi" w:cstheme="majorBidi"/>
          <w:sz w:val="24"/>
          <w:szCs w:val="24"/>
        </w:rPr>
        <w:t xml:space="preserve"> diversity in the short run, </w:t>
      </w:r>
      <w:r w:rsidR="007F6FC9" w:rsidRPr="0025723B">
        <w:rPr>
          <w:rFonts w:asciiTheme="majorBidi" w:hAnsiTheme="majorBidi" w:cstheme="majorBidi"/>
          <w:sz w:val="24"/>
          <w:szCs w:val="24"/>
        </w:rPr>
        <w:t xml:space="preserve">this article </w:t>
      </w:r>
      <w:r w:rsidR="00233509" w:rsidRPr="0025723B">
        <w:rPr>
          <w:rFonts w:asciiTheme="majorBidi" w:hAnsiTheme="majorBidi" w:cstheme="majorBidi"/>
          <w:sz w:val="24"/>
          <w:szCs w:val="24"/>
        </w:rPr>
        <w:t xml:space="preserve">shifts </w:t>
      </w:r>
      <w:r w:rsidR="00A06708" w:rsidRPr="0025723B">
        <w:rPr>
          <w:rFonts w:asciiTheme="majorBidi" w:hAnsiTheme="majorBidi" w:cstheme="majorBidi"/>
          <w:sz w:val="24"/>
          <w:szCs w:val="24"/>
        </w:rPr>
        <w:t xml:space="preserve">the </w:t>
      </w:r>
      <w:r w:rsidR="00233509" w:rsidRPr="0025723B">
        <w:rPr>
          <w:rFonts w:asciiTheme="majorBidi" w:hAnsiTheme="majorBidi" w:cstheme="majorBidi"/>
          <w:sz w:val="24"/>
          <w:szCs w:val="24"/>
        </w:rPr>
        <w:t>focus to the long</w:t>
      </w:r>
      <w:r w:rsidR="00846B47" w:rsidRPr="0025723B">
        <w:rPr>
          <w:rFonts w:asciiTheme="majorBidi" w:hAnsiTheme="majorBidi" w:cstheme="majorBidi"/>
          <w:sz w:val="24"/>
          <w:szCs w:val="24"/>
        </w:rPr>
        <w:t>-term</w:t>
      </w:r>
      <w:r w:rsidR="00233509" w:rsidRPr="0025723B">
        <w:rPr>
          <w:rFonts w:asciiTheme="majorBidi" w:hAnsiTheme="majorBidi" w:cstheme="majorBidi"/>
          <w:sz w:val="24"/>
          <w:szCs w:val="24"/>
        </w:rPr>
        <w:t xml:space="preserve"> struggle over affirmative action in America. </w:t>
      </w:r>
    </w:p>
    <w:p w14:paraId="2C327015" w14:textId="4F7081FF" w:rsidR="00AE77B4" w:rsidRPr="0025723B" w:rsidRDefault="00755BB0" w:rsidP="000F7581">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rPr>
        <w:t>T</w:t>
      </w:r>
      <w:r w:rsidR="00233509" w:rsidRPr="0025723B">
        <w:rPr>
          <w:rFonts w:asciiTheme="majorBidi" w:hAnsiTheme="majorBidi" w:cstheme="majorBidi"/>
          <w:sz w:val="24"/>
          <w:szCs w:val="24"/>
        </w:rPr>
        <w:t>his article suggests that affirmative action is losing the batt</w:t>
      </w:r>
      <w:r w:rsidR="00E53EB2" w:rsidRPr="0025723B">
        <w:rPr>
          <w:rFonts w:asciiTheme="majorBidi" w:hAnsiTheme="majorBidi" w:cstheme="majorBidi"/>
          <w:sz w:val="24"/>
          <w:szCs w:val="24"/>
        </w:rPr>
        <w:t>le</w:t>
      </w:r>
      <w:r w:rsidR="00233509" w:rsidRPr="0025723B">
        <w:rPr>
          <w:rFonts w:asciiTheme="majorBidi" w:hAnsiTheme="majorBidi" w:cstheme="majorBidi"/>
          <w:sz w:val="24"/>
          <w:szCs w:val="24"/>
        </w:rPr>
        <w:t xml:space="preserve"> over public opinion</w:t>
      </w:r>
      <w:r w:rsidRPr="0025723B">
        <w:rPr>
          <w:rFonts w:asciiTheme="majorBidi" w:hAnsiTheme="majorBidi" w:cstheme="majorBidi"/>
          <w:sz w:val="24"/>
          <w:szCs w:val="24"/>
        </w:rPr>
        <w:t xml:space="preserve">, at least in part, because Americans </w:t>
      </w:r>
      <w:r w:rsidR="00E53EB2" w:rsidRPr="0025723B">
        <w:rPr>
          <w:rFonts w:asciiTheme="majorBidi" w:hAnsiTheme="majorBidi" w:cstheme="majorBidi"/>
          <w:sz w:val="24"/>
          <w:szCs w:val="24"/>
        </w:rPr>
        <w:t xml:space="preserve">have </w:t>
      </w:r>
      <w:r w:rsidRPr="0025723B">
        <w:rPr>
          <w:rFonts w:asciiTheme="majorBidi" w:hAnsiTheme="majorBidi" w:cstheme="majorBidi"/>
          <w:sz w:val="24"/>
          <w:szCs w:val="24"/>
        </w:rPr>
        <w:t xml:space="preserve">lost </w:t>
      </w:r>
      <w:r w:rsidR="00A06708" w:rsidRPr="0025723B">
        <w:rPr>
          <w:rFonts w:asciiTheme="majorBidi" w:hAnsiTheme="majorBidi" w:cstheme="majorBidi"/>
          <w:sz w:val="24"/>
          <w:szCs w:val="24"/>
        </w:rPr>
        <w:t xml:space="preserve">sight </w:t>
      </w:r>
      <w:r w:rsidRPr="0025723B">
        <w:rPr>
          <w:rFonts w:asciiTheme="majorBidi" w:hAnsiTheme="majorBidi" w:cstheme="majorBidi"/>
          <w:sz w:val="24"/>
          <w:szCs w:val="24"/>
        </w:rPr>
        <w:t xml:space="preserve">of why </w:t>
      </w:r>
      <w:r w:rsidR="00A06708" w:rsidRPr="0025723B">
        <w:rPr>
          <w:rFonts w:asciiTheme="majorBidi" w:hAnsiTheme="majorBidi" w:cstheme="majorBidi"/>
          <w:sz w:val="24"/>
          <w:szCs w:val="24"/>
        </w:rPr>
        <w:t>affirmative action</w:t>
      </w:r>
      <w:r w:rsidRPr="0025723B">
        <w:rPr>
          <w:rFonts w:asciiTheme="majorBidi" w:hAnsiTheme="majorBidi" w:cstheme="majorBidi"/>
          <w:sz w:val="24"/>
          <w:szCs w:val="24"/>
        </w:rPr>
        <w:t xml:space="preserve"> mattered in the first place and why it should </w:t>
      </w:r>
      <w:r w:rsidR="00E53EB2" w:rsidRPr="0025723B">
        <w:rPr>
          <w:rFonts w:asciiTheme="majorBidi" w:hAnsiTheme="majorBidi" w:cstheme="majorBidi"/>
          <w:sz w:val="24"/>
          <w:szCs w:val="24"/>
        </w:rPr>
        <w:t>continue to do</w:t>
      </w:r>
      <w:r w:rsidRPr="0025723B">
        <w:rPr>
          <w:rFonts w:asciiTheme="majorBidi" w:hAnsiTheme="majorBidi" w:cstheme="majorBidi"/>
          <w:sz w:val="24"/>
          <w:szCs w:val="24"/>
        </w:rPr>
        <w:t xml:space="preserve">. </w:t>
      </w:r>
      <w:r w:rsidR="00AE77B4" w:rsidRPr="0025723B">
        <w:rPr>
          <w:rFonts w:asciiTheme="majorBidi" w:hAnsiTheme="majorBidi" w:cstheme="majorBidi"/>
          <w:sz w:val="24"/>
          <w:szCs w:val="24"/>
        </w:rPr>
        <w:t>Contrary to common understanding</w:t>
      </w:r>
      <w:r w:rsidR="00BC1AA7" w:rsidRPr="0025723B">
        <w:rPr>
          <w:rFonts w:asciiTheme="majorBidi" w:hAnsiTheme="majorBidi" w:cstheme="majorBidi"/>
          <w:sz w:val="24"/>
          <w:szCs w:val="24"/>
        </w:rPr>
        <w:t>s</w:t>
      </w:r>
      <w:r w:rsidR="00AE77B4" w:rsidRPr="0025723B">
        <w:rPr>
          <w:rFonts w:asciiTheme="majorBidi" w:hAnsiTheme="majorBidi" w:cstheme="majorBidi"/>
          <w:sz w:val="24"/>
          <w:szCs w:val="24"/>
        </w:rPr>
        <w:t xml:space="preserve"> </w:t>
      </w:r>
      <w:r w:rsidR="00BC1AA7" w:rsidRPr="0025723B">
        <w:rPr>
          <w:rFonts w:asciiTheme="majorBidi" w:hAnsiTheme="majorBidi" w:cstheme="majorBidi"/>
          <w:sz w:val="24"/>
          <w:szCs w:val="24"/>
        </w:rPr>
        <w:t xml:space="preserve">of this </w:t>
      </w:r>
      <w:r w:rsidR="00AE77B4" w:rsidRPr="0025723B">
        <w:rPr>
          <w:rFonts w:asciiTheme="majorBidi" w:hAnsiTheme="majorBidi" w:cstheme="majorBidi"/>
          <w:sz w:val="24"/>
          <w:szCs w:val="24"/>
        </w:rPr>
        <w:t>problem</w:t>
      </w:r>
      <w:r w:rsidR="00BC1AA7" w:rsidRPr="0025723B">
        <w:rPr>
          <w:rFonts w:asciiTheme="majorBidi" w:hAnsiTheme="majorBidi" w:cstheme="majorBidi"/>
          <w:sz w:val="24"/>
          <w:szCs w:val="24"/>
        </w:rPr>
        <w:t>, I argue that the problem is not of</w:t>
      </w:r>
      <w:r w:rsidR="00AE77B4" w:rsidRPr="0025723B">
        <w:rPr>
          <w:rFonts w:asciiTheme="majorBidi" w:hAnsiTheme="majorBidi" w:cstheme="majorBidi"/>
          <w:sz w:val="24"/>
          <w:szCs w:val="24"/>
        </w:rPr>
        <w:t xml:space="preserve"> diversity per</w:t>
      </w:r>
      <w:r w:rsidR="00E53EB2" w:rsidRPr="0025723B">
        <w:rPr>
          <w:rFonts w:asciiTheme="majorBidi" w:hAnsiTheme="majorBidi" w:cstheme="majorBidi"/>
          <w:sz w:val="24"/>
          <w:szCs w:val="24"/>
        </w:rPr>
        <w:t xml:space="preserve"> </w:t>
      </w:r>
      <w:r w:rsidR="00AE77B4" w:rsidRPr="0025723B">
        <w:rPr>
          <w:rFonts w:asciiTheme="majorBidi" w:hAnsiTheme="majorBidi" w:cstheme="majorBidi"/>
          <w:sz w:val="24"/>
          <w:szCs w:val="24"/>
        </w:rPr>
        <w:t>se,</w:t>
      </w:r>
      <w:r w:rsidR="00AE77B4" w:rsidRPr="0025723B">
        <w:rPr>
          <w:rStyle w:val="FootnoteReference"/>
          <w:rFonts w:asciiTheme="majorBidi" w:hAnsiTheme="majorBidi" w:cstheme="majorBidi"/>
          <w:sz w:val="24"/>
          <w:szCs w:val="24"/>
        </w:rPr>
        <w:footnoteReference w:id="11"/>
      </w:r>
      <w:r w:rsidR="00AE77B4" w:rsidRPr="0025723B">
        <w:rPr>
          <w:rFonts w:asciiTheme="majorBidi" w:hAnsiTheme="majorBidi" w:cstheme="majorBidi"/>
          <w:sz w:val="24"/>
          <w:szCs w:val="24"/>
        </w:rPr>
        <w:t xml:space="preserve"> but rather, </w:t>
      </w:r>
      <w:r w:rsidR="00E53EB2" w:rsidRPr="0025723B">
        <w:rPr>
          <w:rFonts w:asciiTheme="majorBidi" w:hAnsiTheme="majorBidi" w:cstheme="majorBidi"/>
          <w:sz w:val="24"/>
          <w:szCs w:val="24"/>
        </w:rPr>
        <w:t>of</w:t>
      </w:r>
      <w:r w:rsidR="00AE77B4" w:rsidRPr="0025723B">
        <w:rPr>
          <w:rFonts w:asciiTheme="majorBidi" w:hAnsiTheme="majorBidi" w:cstheme="majorBidi"/>
          <w:sz w:val="24"/>
          <w:szCs w:val="24"/>
        </w:rPr>
        <w:t xml:space="preserve"> how it was interpreted and </w:t>
      </w:r>
      <w:r w:rsidR="00AE77B4" w:rsidRPr="0025723B">
        <w:rPr>
          <w:rFonts w:asciiTheme="majorBidi" w:hAnsiTheme="majorBidi" w:cstheme="majorBidi"/>
          <w:sz w:val="24"/>
          <w:szCs w:val="24"/>
        </w:rPr>
        <w:lastRenderedPageBreak/>
        <w:t xml:space="preserve">shaped in the interaction between the Court and non-legal </w:t>
      </w:r>
      <w:r w:rsidR="00E53EB2" w:rsidRPr="0025723B">
        <w:rPr>
          <w:rFonts w:asciiTheme="majorBidi" w:hAnsiTheme="majorBidi" w:cstheme="majorBidi"/>
          <w:sz w:val="24"/>
          <w:szCs w:val="24"/>
        </w:rPr>
        <w:t xml:space="preserve">parties </w:t>
      </w:r>
      <w:r w:rsidR="00BC1AA7" w:rsidRPr="0025723B">
        <w:rPr>
          <w:rFonts w:asciiTheme="majorBidi" w:hAnsiTheme="majorBidi" w:cstheme="majorBidi"/>
          <w:sz w:val="24"/>
          <w:szCs w:val="24"/>
        </w:rPr>
        <w:t>in the past decade</w:t>
      </w:r>
      <w:r w:rsidR="00AE77B4" w:rsidRPr="0025723B">
        <w:rPr>
          <w:rFonts w:asciiTheme="majorBidi" w:hAnsiTheme="majorBidi" w:cstheme="majorBidi"/>
          <w:sz w:val="24"/>
          <w:szCs w:val="24"/>
        </w:rPr>
        <w:t xml:space="preserve">.  Drawing on democratic constitutionalism </w:t>
      </w:r>
      <w:r w:rsidR="00435931" w:rsidRPr="0025723B">
        <w:rPr>
          <w:rFonts w:asciiTheme="majorBidi" w:hAnsiTheme="majorBidi" w:cstheme="majorBidi"/>
          <w:sz w:val="24"/>
          <w:szCs w:val="24"/>
        </w:rPr>
        <w:t>literature</w:t>
      </w:r>
      <w:r w:rsidR="00AE77B4" w:rsidRPr="0025723B">
        <w:rPr>
          <w:rFonts w:asciiTheme="majorBidi" w:hAnsiTheme="majorBidi" w:cstheme="majorBidi"/>
          <w:sz w:val="24"/>
          <w:szCs w:val="24"/>
        </w:rPr>
        <w:t xml:space="preserve"> and on the </w:t>
      </w:r>
      <w:r w:rsidR="00A06708" w:rsidRPr="0025723B">
        <w:rPr>
          <w:rFonts w:asciiTheme="majorBidi" w:hAnsiTheme="majorBidi" w:cstheme="majorBidi"/>
          <w:sz w:val="24"/>
          <w:szCs w:val="24"/>
        </w:rPr>
        <w:t>recognition</w:t>
      </w:r>
      <w:r w:rsidR="00AE77B4" w:rsidRPr="0025723B">
        <w:rPr>
          <w:rFonts w:asciiTheme="majorBidi" w:hAnsiTheme="majorBidi" w:cstheme="majorBidi"/>
          <w:sz w:val="24"/>
          <w:szCs w:val="24"/>
        </w:rPr>
        <w:t xml:space="preserve"> that constitutional </w:t>
      </w:r>
      <w:r w:rsidR="00A06708" w:rsidRPr="0025723B">
        <w:rPr>
          <w:rFonts w:asciiTheme="majorBidi" w:hAnsiTheme="majorBidi" w:cstheme="majorBidi"/>
          <w:sz w:val="24"/>
          <w:szCs w:val="24"/>
        </w:rPr>
        <w:t>interpretations</w:t>
      </w:r>
      <w:r w:rsidR="00AE77B4" w:rsidRPr="0025723B">
        <w:rPr>
          <w:rFonts w:asciiTheme="majorBidi" w:hAnsiTheme="majorBidi" w:cstheme="majorBidi"/>
          <w:sz w:val="24"/>
          <w:szCs w:val="24"/>
        </w:rPr>
        <w:t xml:space="preserve"> </w:t>
      </w:r>
      <w:r w:rsidR="00BF30F2" w:rsidRPr="0025723B">
        <w:rPr>
          <w:rFonts w:asciiTheme="majorBidi" w:hAnsiTheme="majorBidi" w:cstheme="majorBidi"/>
          <w:sz w:val="24"/>
          <w:szCs w:val="24"/>
        </w:rPr>
        <w:t>shift</w:t>
      </w:r>
      <w:r w:rsidR="00AE77B4" w:rsidRPr="0025723B">
        <w:rPr>
          <w:rFonts w:asciiTheme="majorBidi" w:hAnsiTheme="majorBidi" w:cstheme="majorBidi"/>
          <w:sz w:val="24"/>
          <w:szCs w:val="24"/>
        </w:rPr>
        <w:t xml:space="preserve"> over time through the interactions between Courts and other legal and non-legal actors,</w:t>
      </w:r>
      <w:r w:rsidR="00AE77B4" w:rsidRPr="0025723B">
        <w:rPr>
          <w:rStyle w:val="FootnoteReference"/>
          <w:rFonts w:asciiTheme="majorBidi" w:hAnsiTheme="majorBidi" w:cstheme="majorBidi"/>
          <w:sz w:val="24"/>
          <w:szCs w:val="24"/>
        </w:rPr>
        <w:footnoteReference w:id="12"/>
      </w:r>
      <w:r w:rsidR="00AE77B4" w:rsidRPr="0025723B">
        <w:rPr>
          <w:rFonts w:asciiTheme="majorBidi" w:hAnsiTheme="majorBidi" w:cstheme="majorBidi"/>
          <w:sz w:val="24"/>
          <w:szCs w:val="24"/>
        </w:rPr>
        <w:t xml:space="preserve"> this article </w:t>
      </w:r>
      <w:r w:rsidR="00E53EB2" w:rsidRPr="0025723B">
        <w:rPr>
          <w:rFonts w:asciiTheme="majorBidi" w:hAnsiTheme="majorBidi" w:cstheme="majorBidi"/>
          <w:sz w:val="24"/>
          <w:szCs w:val="24"/>
        </w:rPr>
        <w:t>examines</w:t>
      </w:r>
      <w:r w:rsidR="00AE77B4" w:rsidRPr="0025723B">
        <w:rPr>
          <w:rFonts w:asciiTheme="majorBidi" w:hAnsiTheme="majorBidi" w:cstheme="majorBidi"/>
          <w:sz w:val="24"/>
          <w:szCs w:val="24"/>
        </w:rPr>
        <w:t xml:space="preserve"> the hundreds of amicus briefs filed in the major affirmative action cases over the years. Through </w:t>
      </w:r>
      <w:r w:rsidR="00537DB4" w:rsidRPr="0025723B">
        <w:rPr>
          <w:rFonts w:asciiTheme="majorBidi" w:hAnsiTheme="majorBidi" w:cstheme="majorBidi"/>
          <w:sz w:val="24"/>
          <w:szCs w:val="24"/>
        </w:rPr>
        <w:t>qualitative</w:t>
      </w:r>
      <w:r w:rsidR="00AE77B4" w:rsidRPr="0025723B">
        <w:rPr>
          <w:rFonts w:asciiTheme="majorBidi" w:hAnsiTheme="majorBidi" w:cstheme="majorBidi"/>
          <w:sz w:val="24"/>
          <w:szCs w:val="24"/>
        </w:rPr>
        <w:t xml:space="preserve"> research, the article reveals the deep narratives of meaning the amici were making. Building on the qualitative findings, the </w:t>
      </w:r>
      <w:r w:rsidR="00233509" w:rsidRPr="0025723B">
        <w:rPr>
          <w:rFonts w:asciiTheme="majorBidi" w:hAnsiTheme="majorBidi" w:cstheme="majorBidi"/>
          <w:sz w:val="24"/>
          <w:szCs w:val="24"/>
        </w:rPr>
        <w:t xml:space="preserve">newly available </w:t>
      </w:r>
      <w:r w:rsidR="00AE77B4" w:rsidRPr="0025723B">
        <w:rPr>
          <w:rFonts w:asciiTheme="majorBidi" w:hAnsiTheme="majorBidi" w:cstheme="majorBidi"/>
          <w:sz w:val="24"/>
          <w:szCs w:val="24"/>
        </w:rPr>
        <w:t xml:space="preserve">computerized text analysis tools used in this </w:t>
      </w:r>
      <w:r w:rsidR="00537DB4" w:rsidRPr="0025723B">
        <w:rPr>
          <w:rFonts w:asciiTheme="majorBidi" w:hAnsiTheme="majorBidi" w:cstheme="majorBidi"/>
          <w:sz w:val="24"/>
          <w:szCs w:val="24"/>
        </w:rPr>
        <w:t>article</w:t>
      </w:r>
      <w:r w:rsidR="00AE77B4" w:rsidRPr="0025723B">
        <w:rPr>
          <w:rFonts w:asciiTheme="majorBidi" w:hAnsiTheme="majorBidi" w:cstheme="majorBidi"/>
          <w:sz w:val="24"/>
          <w:szCs w:val="24"/>
        </w:rPr>
        <w:t xml:space="preserve"> enabled me to recognize trends</w:t>
      </w:r>
      <w:r w:rsidR="00233509" w:rsidRPr="0025723B">
        <w:rPr>
          <w:rFonts w:asciiTheme="majorBidi" w:hAnsiTheme="majorBidi" w:cstheme="majorBidi"/>
          <w:sz w:val="24"/>
          <w:szCs w:val="24"/>
        </w:rPr>
        <w:t xml:space="preserve"> of meaning-making</w:t>
      </w:r>
      <w:r w:rsidR="00AE77B4" w:rsidRPr="0025723B">
        <w:rPr>
          <w:rFonts w:asciiTheme="majorBidi" w:hAnsiTheme="majorBidi" w:cstheme="majorBidi"/>
          <w:sz w:val="24"/>
          <w:szCs w:val="24"/>
        </w:rPr>
        <w:t xml:space="preserve"> over time </w:t>
      </w:r>
      <w:proofErr w:type="gramStart"/>
      <w:r w:rsidR="00AE77B4" w:rsidRPr="0025723B">
        <w:rPr>
          <w:rFonts w:asciiTheme="majorBidi" w:hAnsiTheme="majorBidi" w:cstheme="majorBidi"/>
          <w:sz w:val="24"/>
          <w:szCs w:val="24"/>
        </w:rPr>
        <w:t xml:space="preserve">and in comparison </w:t>
      </w:r>
      <w:proofErr w:type="gramEnd"/>
      <w:r w:rsidR="00AE77B4" w:rsidRPr="0025723B">
        <w:rPr>
          <w:rFonts w:asciiTheme="majorBidi" w:hAnsiTheme="majorBidi" w:cstheme="majorBidi"/>
          <w:sz w:val="24"/>
          <w:szCs w:val="24"/>
        </w:rPr>
        <w:t>to one another.</w:t>
      </w:r>
      <w:r w:rsidR="000F2B38" w:rsidRPr="0025723B">
        <w:rPr>
          <w:rStyle w:val="FootnoteReference"/>
          <w:rFonts w:asciiTheme="majorBidi" w:hAnsiTheme="majorBidi" w:cstheme="majorBidi"/>
          <w:sz w:val="24"/>
          <w:szCs w:val="24"/>
        </w:rPr>
        <w:footnoteReference w:id="13"/>
      </w:r>
      <w:r w:rsidR="00AE77B4" w:rsidRPr="0025723B">
        <w:rPr>
          <w:rFonts w:asciiTheme="majorBidi" w:hAnsiTheme="majorBidi" w:cstheme="majorBidi"/>
          <w:sz w:val="24"/>
          <w:szCs w:val="24"/>
        </w:rPr>
        <w:t xml:space="preserve"> Using this mixed methodology, the </w:t>
      </w:r>
      <w:r w:rsidR="000F7581" w:rsidRPr="0025723B">
        <w:rPr>
          <w:rFonts w:asciiTheme="majorBidi" w:hAnsiTheme="majorBidi" w:cstheme="majorBidi"/>
          <w:sz w:val="24"/>
          <w:szCs w:val="24"/>
        </w:rPr>
        <w:t xml:space="preserve">article makes three distinct contributions to the literature. The first </w:t>
      </w:r>
      <w:r w:rsidRPr="0025723B">
        <w:rPr>
          <w:rFonts w:asciiTheme="majorBidi" w:hAnsiTheme="majorBidi" w:cstheme="majorBidi"/>
          <w:sz w:val="24"/>
          <w:szCs w:val="24"/>
        </w:rPr>
        <w:t xml:space="preserve">is to </w:t>
      </w:r>
      <w:r w:rsidR="00AE77B4" w:rsidRPr="0025723B">
        <w:rPr>
          <w:rFonts w:asciiTheme="majorBidi" w:hAnsiTheme="majorBidi" w:cstheme="majorBidi"/>
          <w:sz w:val="24"/>
          <w:szCs w:val="24"/>
        </w:rPr>
        <w:t xml:space="preserve">provide a </w:t>
      </w:r>
      <w:r w:rsidRPr="0025723B">
        <w:rPr>
          <w:rFonts w:asciiTheme="majorBidi" w:hAnsiTheme="majorBidi" w:cstheme="majorBidi"/>
          <w:sz w:val="24"/>
          <w:szCs w:val="24"/>
        </w:rPr>
        <w:t>detailed historical account</w:t>
      </w:r>
      <w:r w:rsidR="00AE77B4" w:rsidRPr="0025723B">
        <w:rPr>
          <w:rFonts w:asciiTheme="majorBidi" w:hAnsiTheme="majorBidi" w:cstheme="majorBidi"/>
          <w:sz w:val="24"/>
          <w:szCs w:val="24"/>
        </w:rPr>
        <w:t xml:space="preserve"> of how </w:t>
      </w:r>
      <w:r w:rsidR="00E53EB2" w:rsidRPr="0025723B">
        <w:rPr>
          <w:rFonts w:asciiTheme="majorBidi" w:hAnsiTheme="majorBidi" w:cstheme="majorBidi"/>
          <w:sz w:val="24"/>
          <w:szCs w:val="24"/>
        </w:rPr>
        <w:t>an</w:t>
      </w:r>
      <w:r w:rsidR="00AE77B4" w:rsidRPr="0025723B">
        <w:rPr>
          <w:rFonts w:asciiTheme="majorBidi" w:hAnsiTheme="majorBidi" w:cstheme="majorBidi"/>
          <w:sz w:val="24"/>
          <w:szCs w:val="24"/>
        </w:rPr>
        <w:t xml:space="preserve"> ultra</w:t>
      </w:r>
      <w:r w:rsidR="00E53EB2" w:rsidRPr="0025723B">
        <w:rPr>
          <w:rFonts w:asciiTheme="majorBidi" w:hAnsiTheme="majorBidi" w:cstheme="majorBidi"/>
          <w:sz w:val="24"/>
          <w:szCs w:val="24"/>
        </w:rPr>
        <w:t>-</w:t>
      </w:r>
      <w:r w:rsidR="00AE77B4" w:rsidRPr="0025723B">
        <w:rPr>
          <w:rFonts w:asciiTheme="majorBidi" w:hAnsiTheme="majorBidi" w:cstheme="majorBidi"/>
          <w:sz w:val="24"/>
          <w:szCs w:val="24"/>
        </w:rPr>
        <w:t xml:space="preserve">utilitarian understanding of affirmative action </w:t>
      </w:r>
      <w:r w:rsidR="00E8165B" w:rsidRPr="0025723B">
        <w:rPr>
          <w:rFonts w:asciiTheme="majorBidi" w:hAnsiTheme="majorBidi" w:cstheme="majorBidi"/>
          <w:sz w:val="24"/>
          <w:szCs w:val="24"/>
        </w:rPr>
        <w:t xml:space="preserve">developed and ultimately </w:t>
      </w:r>
      <w:r w:rsidR="00AE77B4" w:rsidRPr="0025723B">
        <w:rPr>
          <w:rFonts w:asciiTheme="majorBidi" w:hAnsiTheme="majorBidi" w:cstheme="majorBidi"/>
          <w:sz w:val="24"/>
          <w:szCs w:val="24"/>
        </w:rPr>
        <w:t>came to prevail</w:t>
      </w:r>
      <w:r w:rsidRPr="0025723B">
        <w:rPr>
          <w:rFonts w:asciiTheme="majorBidi" w:hAnsiTheme="majorBidi" w:cstheme="majorBidi"/>
          <w:sz w:val="24"/>
          <w:szCs w:val="24"/>
        </w:rPr>
        <w:t>.</w:t>
      </w:r>
      <w:r w:rsidR="00E8165B" w:rsidRPr="0025723B">
        <w:rPr>
          <w:rStyle w:val="FootnoteReference"/>
          <w:rFonts w:asciiTheme="majorBidi" w:hAnsiTheme="majorBidi" w:cstheme="majorBidi"/>
          <w:sz w:val="24"/>
          <w:szCs w:val="24"/>
        </w:rPr>
        <w:footnoteReference w:id="14"/>
      </w:r>
      <w:r w:rsidRPr="0025723B">
        <w:rPr>
          <w:rFonts w:asciiTheme="majorBidi" w:hAnsiTheme="majorBidi" w:cstheme="majorBidi"/>
          <w:sz w:val="24"/>
          <w:szCs w:val="24"/>
        </w:rPr>
        <w:t xml:space="preserve"> Second, I offer a comprehensive analysis of the </w:t>
      </w:r>
      <w:r w:rsidRPr="0025723B">
        <w:rPr>
          <w:rFonts w:asciiTheme="majorBidi" w:hAnsiTheme="majorBidi" w:cstheme="majorBidi"/>
          <w:i/>
          <w:iCs/>
          <w:sz w:val="24"/>
          <w:szCs w:val="24"/>
        </w:rPr>
        <w:t>why</w:t>
      </w:r>
      <w:r w:rsidRPr="0025723B">
        <w:rPr>
          <w:rFonts w:asciiTheme="majorBidi" w:hAnsiTheme="majorBidi" w:cstheme="majorBidi"/>
          <w:sz w:val="24"/>
          <w:szCs w:val="24"/>
        </w:rPr>
        <w:t xml:space="preserve"> question in the </w:t>
      </w:r>
      <w:r w:rsidRPr="0025723B">
        <w:rPr>
          <w:rFonts w:asciiTheme="majorBidi" w:hAnsiTheme="majorBidi" w:cstheme="majorBidi"/>
          <w:i/>
          <w:iCs/>
          <w:sz w:val="24"/>
          <w:szCs w:val="24"/>
        </w:rPr>
        <w:t xml:space="preserve">SFFA </w:t>
      </w:r>
      <w:r w:rsidRPr="0025723B">
        <w:rPr>
          <w:rFonts w:asciiTheme="majorBidi" w:hAnsiTheme="majorBidi" w:cstheme="majorBidi"/>
          <w:sz w:val="24"/>
          <w:szCs w:val="24"/>
        </w:rPr>
        <w:t>ruling</w:t>
      </w:r>
      <w:r w:rsidR="00E53EB2" w:rsidRPr="0025723B">
        <w:rPr>
          <w:rFonts w:asciiTheme="majorBidi" w:hAnsiTheme="majorBidi" w:cstheme="majorBidi"/>
          <w:sz w:val="24"/>
          <w:szCs w:val="24"/>
        </w:rPr>
        <w:t>,</w:t>
      </w:r>
      <w:r w:rsidRPr="0025723B">
        <w:rPr>
          <w:rFonts w:asciiTheme="majorBidi" w:hAnsiTheme="majorBidi" w:cstheme="majorBidi"/>
          <w:sz w:val="24"/>
          <w:szCs w:val="24"/>
        </w:rPr>
        <w:t xml:space="preserve"> revealing which, if any, compelling interest might justify the use of race in the post </w:t>
      </w:r>
      <w:r w:rsidRPr="0025723B">
        <w:rPr>
          <w:rFonts w:asciiTheme="majorBidi" w:hAnsiTheme="majorBidi" w:cstheme="majorBidi"/>
          <w:i/>
          <w:iCs/>
          <w:sz w:val="24"/>
          <w:szCs w:val="24"/>
        </w:rPr>
        <w:t>SFFA</w:t>
      </w:r>
      <w:r w:rsidRPr="0025723B">
        <w:rPr>
          <w:rFonts w:asciiTheme="majorBidi" w:hAnsiTheme="majorBidi" w:cstheme="majorBidi"/>
          <w:sz w:val="24"/>
          <w:szCs w:val="24"/>
        </w:rPr>
        <w:t xml:space="preserve"> world.</w:t>
      </w:r>
      <w:r w:rsidR="00E8165B" w:rsidRPr="0025723B">
        <w:rPr>
          <w:rStyle w:val="FootnoteReference"/>
          <w:rFonts w:asciiTheme="majorBidi" w:hAnsiTheme="majorBidi" w:cstheme="majorBidi"/>
          <w:sz w:val="24"/>
          <w:szCs w:val="24"/>
        </w:rPr>
        <w:footnoteReference w:id="15"/>
      </w:r>
      <w:r w:rsidRPr="0025723B">
        <w:rPr>
          <w:rFonts w:asciiTheme="majorBidi" w:hAnsiTheme="majorBidi" w:cstheme="majorBidi"/>
          <w:sz w:val="24"/>
          <w:szCs w:val="24"/>
        </w:rPr>
        <w:t xml:space="preserve"> Finally, I </w:t>
      </w:r>
      <w:r w:rsidR="00972A6F" w:rsidRPr="0025723B">
        <w:rPr>
          <w:rFonts w:asciiTheme="majorBidi" w:hAnsiTheme="majorBidi" w:cstheme="majorBidi"/>
          <w:sz w:val="24"/>
          <w:szCs w:val="24"/>
        </w:rPr>
        <w:t>suggest</w:t>
      </w:r>
      <w:r w:rsidR="00AE77B4" w:rsidRPr="0025723B">
        <w:rPr>
          <w:rFonts w:asciiTheme="majorBidi" w:hAnsiTheme="majorBidi" w:cstheme="majorBidi"/>
          <w:sz w:val="24"/>
          <w:szCs w:val="24"/>
        </w:rPr>
        <w:t xml:space="preserve"> </w:t>
      </w:r>
      <w:r w:rsidR="00466D9F" w:rsidRPr="0025723B">
        <w:rPr>
          <w:rFonts w:asciiTheme="majorBidi" w:hAnsiTheme="majorBidi" w:cstheme="majorBidi"/>
          <w:sz w:val="24"/>
          <w:szCs w:val="24"/>
        </w:rPr>
        <w:t xml:space="preserve">possible </w:t>
      </w:r>
      <w:r w:rsidR="00E53EB2" w:rsidRPr="0025723B">
        <w:rPr>
          <w:rFonts w:asciiTheme="majorBidi" w:hAnsiTheme="majorBidi" w:cstheme="majorBidi"/>
          <w:sz w:val="24"/>
          <w:szCs w:val="24"/>
        </w:rPr>
        <w:t>directions</w:t>
      </w:r>
      <w:r w:rsidR="00AE77B4" w:rsidRPr="0025723B">
        <w:rPr>
          <w:rFonts w:asciiTheme="majorBidi" w:hAnsiTheme="majorBidi" w:cstheme="majorBidi"/>
          <w:sz w:val="24"/>
          <w:szCs w:val="24"/>
        </w:rPr>
        <w:t xml:space="preserve"> forward—not for winning the next challenge in Court, but for possibly win</w:t>
      </w:r>
      <w:r w:rsidR="00A06708" w:rsidRPr="0025723B">
        <w:rPr>
          <w:rFonts w:asciiTheme="majorBidi" w:hAnsiTheme="majorBidi" w:cstheme="majorBidi"/>
          <w:sz w:val="24"/>
          <w:szCs w:val="24"/>
        </w:rPr>
        <w:t>n</w:t>
      </w:r>
      <w:r w:rsidR="00AE77B4" w:rsidRPr="0025723B">
        <w:rPr>
          <w:rFonts w:asciiTheme="majorBidi" w:hAnsiTheme="majorBidi" w:cstheme="majorBidi"/>
          <w:sz w:val="24"/>
          <w:szCs w:val="24"/>
        </w:rPr>
        <w:t>ing back public</w:t>
      </w:r>
      <w:r w:rsidR="00A06708" w:rsidRPr="0025723B">
        <w:rPr>
          <w:rFonts w:asciiTheme="majorBidi" w:hAnsiTheme="majorBidi" w:cstheme="majorBidi"/>
          <w:sz w:val="24"/>
          <w:szCs w:val="24"/>
        </w:rPr>
        <w:t xml:space="preserve"> opinion</w:t>
      </w:r>
      <w:r w:rsidR="00AE77B4" w:rsidRPr="0025723B">
        <w:rPr>
          <w:rFonts w:asciiTheme="majorBidi" w:hAnsiTheme="majorBidi" w:cstheme="majorBidi"/>
          <w:sz w:val="24"/>
          <w:szCs w:val="24"/>
        </w:rPr>
        <w:t xml:space="preserve"> in the long run.</w:t>
      </w:r>
      <w:r w:rsidR="00E8165B" w:rsidRPr="0025723B">
        <w:rPr>
          <w:rStyle w:val="FootnoteReference"/>
          <w:rFonts w:asciiTheme="majorBidi" w:hAnsiTheme="majorBidi" w:cstheme="majorBidi"/>
          <w:sz w:val="24"/>
          <w:szCs w:val="24"/>
        </w:rPr>
        <w:footnoteReference w:id="16"/>
      </w:r>
      <w:r w:rsidR="00AE77B4" w:rsidRPr="0025723B">
        <w:rPr>
          <w:rFonts w:asciiTheme="majorBidi" w:hAnsiTheme="majorBidi" w:cstheme="majorBidi"/>
          <w:sz w:val="24"/>
          <w:szCs w:val="24"/>
        </w:rPr>
        <w:t xml:space="preserve"> </w:t>
      </w:r>
    </w:p>
    <w:p w14:paraId="2602AAE6" w14:textId="7AD20315" w:rsidR="00AE77B4" w:rsidRPr="0025723B" w:rsidRDefault="00AE77B4" w:rsidP="00447E7B">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rPr>
        <w:t xml:space="preserve">When Abigail Fisher challenged the race-conscious admission program of the University of Texas in 2013, the composition of the Court was rather balanced, with four conservative and four liberal justices, </w:t>
      </w:r>
      <w:r w:rsidR="00A06708" w:rsidRPr="0025723B">
        <w:rPr>
          <w:rFonts w:asciiTheme="majorBidi" w:hAnsiTheme="majorBidi" w:cstheme="majorBidi"/>
          <w:sz w:val="24"/>
          <w:szCs w:val="24"/>
        </w:rPr>
        <w:t>in addition to</w:t>
      </w:r>
      <w:r w:rsidRPr="0025723B">
        <w:rPr>
          <w:rFonts w:asciiTheme="majorBidi" w:hAnsiTheme="majorBidi" w:cstheme="majorBidi"/>
          <w:sz w:val="24"/>
          <w:szCs w:val="24"/>
        </w:rPr>
        <w:t xml:space="preserve"> Justice Kennedy, considered by then to be the swing Justice on the Court.</w:t>
      </w:r>
      <w:r w:rsidRPr="0025723B">
        <w:rPr>
          <w:rStyle w:val="FootnoteReference"/>
          <w:rFonts w:asciiTheme="majorBidi" w:hAnsiTheme="majorBidi" w:cstheme="majorBidi"/>
          <w:sz w:val="24"/>
          <w:szCs w:val="24"/>
        </w:rPr>
        <w:footnoteReference w:id="17"/>
      </w:r>
      <w:r w:rsidRPr="0025723B">
        <w:rPr>
          <w:rFonts w:asciiTheme="majorBidi" w:hAnsiTheme="majorBidi" w:cstheme="majorBidi"/>
          <w:sz w:val="24"/>
          <w:szCs w:val="24"/>
        </w:rPr>
        <w:t xml:space="preserve"> Amicus curiae briefs filed in support of the university were strategic. Aiming to convince Justice Kennedy</w:t>
      </w:r>
      <w:r w:rsidR="00D06D70" w:rsidRPr="0025723B">
        <w:rPr>
          <w:rFonts w:asciiTheme="majorBidi" w:hAnsiTheme="majorBidi" w:cstheme="majorBidi"/>
          <w:sz w:val="24"/>
          <w:szCs w:val="24"/>
        </w:rPr>
        <w:t xml:space="preserve"> and perhaps other Americans</w:t>
      </w:r>
      <w:r w:rsidR="00537DB4" w:rsidRPr="0025723B">
        <w:rPr>
          <w:rFonts w:asciiTheme="majorBidi" w:hAnsiTheme="majorBidi" w:cstheme="majorBidi"/>
          <w:sz w:val="24"/>
          <w:szCs w:val="24"/>
        </w:rPr>
        <w:t>,</w:t>
      </w:r>
      <w:r w:rsidRPr="0025723B">
        <w:rPr>
          <w:rFonts w:asciiTheme="majorBidi" w:hAnsiTheme="majorBidi" w:cstheme="majorBidi"/>
          <w:sz w:val="24"/>
          <w:szCs w:val="24"/>
        </w:rPr>
        <w:t xml:space="preserve"> the university and the majority of the amici </w:t>
      </w:r>
      <w:r w:rsidR="00537DB4" w:rsidRPr="0025723B">
        <w:rPr>
          <w:rFonts w:asciiTheme="majorBidi" w:hAnsiTheme="majorBidi" w:cstheme="majorBidi"/>
          <w:sz w:val="24"/>
          <w:szCs w:val="24"/>
        </w:rPr>
        <w:t xml:space="preserve">supporting it </w:t>
      </w:r>
      <w:r w:rsidRPr="0025723B">
        <w:rPr>
          <w:rFonts w:asciiTheme="majorBidi" w:hAnsiTheme="majorBidi" w:cstheme="majorBidi"/>
          <w:sz w:val="24"/>
          <w:szCs w:val="24"/>
        </w:rPr>
        <w:t>decided to</w:t>
      </w:r>
      <w:r w:rsidR="00537DB4" w:rsidRPr="0025723B">
        <w:rPr>
          <w:rFonts w:asciiTheme="majorBidi" w:hAnsiTheme="majorBidi" w:cstheme="majorBidi"/>
          <w:sz w:val="24"/>
          <w:szCs w:val="24"/>
        </w:rPr>
        <w:t xml:space="preserve"> </w:t>
      </w:r>
      <w:r w:rsidR="005D24CE" w:rsidRPr="0025723B">
        <w:rPr>
          <w:rFonts w:asciiTheme="majorBidi" w:hAnsiTheme="majorBidi" w:cstheme="majorBidi"/>
          <w:sz w:val="24"/>
          <w:szCs w:val="24"/>
        </w:rPr>
        <w:t>relinquish</w:t>
      </w:r>
      <w:r w:rsidR="00537DB4" w:rsidRPr="0025723B">
        <w:rPr>
          <w:rFonts w:asciiTheme="majorBidi" w:hAnsiTheme="majorBidi" w:cstheme="majorBidi"/>
          <w:sz w:val="24"/>
          <w:szCs w:val="24"/>
        </w:rPr>
        <w:t xml:space="preserve"> the egalitarian interpretation of diversity that was common among the </w:t>
      </w:r>
      <w:r w:rsidR="00537DB4" w:rsidRPr="0025723B">
        <w:rPr>
          <w:rFonts w:asciiTheme="majorBidi" w:hAnsiTheme="majorBidi" w:cstheme="majorBidi"/>
          <w:i/>
          <w:iCs/>
          <w:sz w:val="24"/>
          <w:szCs w:val="24"/>
        </w:rPr>
        <w:t>Grutter</w:t>
      </w:r>
      <w:r w:rsidR="00537DB4" w:rsidRPr="0025723B">
        <w:rPr>
          <w:rFonts w:asciiTheme="majorBidi" w:hAnsiTheme="majorBidi" w:cstheme="majorBidi"/>
          <w:sz w:val="24"/>
          <w:szCs w:val="24"/>
        </w:rPr>
        <w:t xml:space="preserve"> amici in </w:t>
      </w:r>
      <w:r w:rsidR="00D06D70" w:rsidRPr="0025723B">
        <w:rPr>
          <w:rFonts w:asciiTheme="majorBidi" w:hAnsiTheme="majorBidi" w:cstheme="majorBidi"/>
          <w:sz w:val="24"/>
          <w:szCs w:val="24"/>
        </w:rPr>
        <w:t>2003</w:t>
      </w:r>
      <w:r w:rsidR="00537DB4" w:rsidRPr="0025723B">
        <w:rPr>
          <w:rFonts w:asciiTheme="majorBidi" w:hAnsiTheme="majorBidi" w:cstheme="majorBidi"/>
          <w:sz w:val="24"/>
          <w:szCs w:val="24"/>
        </w:rPr>
        <w:t>, and</w:t>
      </w:r>
      <w:r w:rsidR="005D24CE" w:rsidRPr="0025723B">
        <w:rPr>
          <w:rFonts w:asciiTheme="majorBidi" w:hAnsiTheme="majorBidi" w:cstheme="majorBidi"/>
          <w:sz w:val="24"/>
          <w:szCs w:val="24"/>
        </w:rPr>
        <w:t>,</w:t>
      </w:r>
      <w:r w:rsidR="00537DB4" w:rsidRPr="0025723B">
        <w:rPr>
          <w:rFonts w:asciiTheme="majorBidi" w:hAnsiTheme="majorBidi" w:cstheme="majorBidi"/>
          <w:sz w:val="24"/>
          <w:szCs w:val="24"/>
        </w:rPr>
        <w:t xml:space="preserve"> instead</w:t>
      </w:r>
      <w:r w:rsidR="005D24CE" w:rsidRPr="0025723B">
        <w:rPr>
          <w:rFonts w:asciiTheme="majorBidi" w:hAnsiTheme="majorBidi" w:cstheme="majorBidi"/>
          <w:sz w:val="24"/>
          <w:szCs w:val="24"/>
        </w:rPr>
        <w:t>,</w:t>
      </w:r>
      <w:r w:rsidR="00537DB4" w:rsidRPr="0025723B">
        <w:rPr>
          <w:rFonts w:asciiTheme="majorBidi" w:hAnsiTheme="majorBidi" w:cstheme="majorBidi"/>
          <w:sz w:val="24"/>
          <w:szCs w:val="24"/>
        </w:rPr>
        <w:t xml:space="preserve"> </w:t>
      </w:r>
      <w:r w:rsidRPr="0025723B">
        <w:rPr>
          <w:rFonts w:asciiTheme="majorBidi" w:hAnsiTheme="majorBidi" w:cstheme="majorBidi"/>
          <w:sz w:val="24"/>
          <w:szCs w:val="24"/>
        </w:rPr>
        <w:t>emphasize</w:t>
      </w:r>
      <w:r w:rsidR="00537DB4" w:rsidRPr="0025723B">
        <w:rPr>
          <w:rFonts w:asciiTheme="majorBidi" w:hAnsiTheme="majorBidi" w:cstheme="majorBidi"/>
          <w:sz w:val="24"/>
          <w:szCs w:val="24"/>
        </w:rPr>
        <w:t>d</w:t>
      </w:r>
      <w:r w:rsidRPr="0025723B">
        <w:rPr>
          <w:rFonts w:asciiTheme="majorBidi" w:hAnsiTheme="majorBidi" w:cstheme="majorBidi"/>
          <w:sz w:val="24"/>
          <w:szCs w:val="24"/>
        </w:rPr>
        <w:t xml:space="preserve"> the utilitarian benefits of diversity to </w:t>
      </w:r>
      <w:r w:rsidR="00537DB4" w:rsidRPr="0025723B">
        <w:rPr>
          <w:rFonts w:asciiTheme="majorBidi" w:hAnsiTheme="majorBidi" w:cstheme="majorBidi"/>
          <w:sz w:val="24"/>
          <w:szCs w:val="24"/>
        </w:rPr>
        <w:t xml:space="preserve">education and the economy. </w:t>
      </w:r>
      <w:r w:rsidRPr="0025723B">
        <w:rPr>
          <w:rFonts w:asciiTheme="majorBidi" w:hAnsiTheme="majorBidi" w:cstheme="majorBidi"/>
          <w:sz w:val="24"/>
          <w:szCs w:val="24"/>
        </w:rPr>
        <w:t xml:space="preserve">And, at least to some degree, </w:t>
      </w:r>
      <w:r w:rsidR="005D24CE" w:rsidRPr="0025723B">
        <w:rPr>
          <w:rFonts w:asciiTheme="majorBidi" w:hAnsiTheme="majorBidi" w:cstheme="majorBidi"/>
          <w:sz w:val="24"/>
          <w:szCs w:val="24"/>
        </w:rPr>
        <w:t>this strategy</w:t>
      </w:r>
      <w:r w:rsidRPr="0025723B">
        <w:rPr>
          <w:rFonts w:asciiTheme="majorBidi" w:hAnsiTheme="majorBidi" w:cstheme="majorBidi"/>
          <w:sz w:val="24"/>
          <w:szCs w:val="24"/>
        </w:rPr>
        <w:t xml:space="preserve"> worked. Justice Kennedy, who </w:t>
      </w:r>
      <w:r w:rsidR="005D24CE" w:rsidRPr="0025723B">
        <w:rPr>
          <w:rFonts w:asciiTheme="majorBidi" w:hAnsiTheme="majorBidi" w:cstheme="majorBidi"/>
          <w:sz w:val="24"/>
          <w:szCs w:val="24"/>
        </w:rPr>
        <w:t xml:space="preserve">had </w:t>
      </w:r>
      <w:r w:rsidRPr="0025723B">
        <w:rPr>
          <w:rFonts w:asciiTheme="majorBidi" w:hAnsiTheme="majorBidi" w:cstheme="majorBidi"/>
          <w:sz w:val="24"/>
          <w:szCs w:val="24"/>
        </w:rPr>
        <w:t xml:space="preserve">previously objected to the use </w:t>
      </w:r>
      <w:r w:rsidRPr="0025723B">
        <w:rPr>
          <w:rFonts w:asciiTheme="majorBidi" w:hAnsiTheme="majorBidi" w:cstheme="majorBidi"/>
          <w:sz w:val="24"/>
          <w:szCs w:val="24"/>
        </w:rPr>
        <w:lastRenderedPageBreak/>
        <w:t xml:space="preserve">of race in affirmative action programs, upheld </w:t>
      </w:r>
      <w:r w:rsidR="00313179" w:rsidRPr="0025723B">
        <w:rPr>
          <w:rFonts w:asciiTheme="majorBidi" w:hAnsiTheme="majorBidi" w:cstheme="majorBidi"/>
          <w:sz w:val="24"/>
          <w:szCs w:val="24"/>
        </w:rPr>
        <w:t>the</w:t>
      </w:r>
      <w:r w:rsidR="00313179" w:rsidRPr="0025723B">
        <w:rPr>
          <w:rFonts w:asciiTheme="majorBidi" w:hAnsiTheme="majorBidi" w:cstheme="majorBidi"/>
          <w:sz w:val="24"/>
          <w:szCs w:val="24"/>
          <w:rtl/>
          <w:lang w:bidi="he-IL"/>
        </w:rPr>
        <w:t xml:space="preserve"> </w:t>
      </w:r>
      <w:r w:rsidR="00313179" w:rsidRPr="0025723B">
        <w:rPr>
          <w:rFonts w:asciiTheme="majorBidi" w:hAnsiTheme="majorBidi" w:cstheme="majorBidi"/>
          <w:sz w:val="24"/>
          <w:szCs w:val="24"/>
          <w:lang w:bidi="he-IL"/>
        </w:rPr>
        <w:t>race</w:t>
      </w:r>
      <w:r w:rsidRPr="0025723B">
        <w:rPr>
          <w:rFonts w:asciiTheme="majorBidi" w:hAnsiTheme="majorBidi" w:cstheme="majorBidi"/>
          <w:sz w:val="24"/>
          <w:szCs w:val="24"/>
          <w:lang w:bidi="he-IL"/>
        </w:rPr>
        <w:t xml:space="preserve">-conscious </w:t>
      </w:r>
      <w:r w:rsidRPr="0025723B">
        <w:rPr>
          <w:rFonts w:asciiTheme="majorBidi" w:hAnsiTheme="majorBidi" w:cstheme="majorBidi"/>
          <w:sz w:val="24"/>
          <w:szCs w:val="24"/>
        </w:rPr>
        <w:t>holistic admission program employed by UT to promote the compelling state interest in the educational benefits that flow from student body diversity.</w:t>
      </w:r>
      <w:r w:rsidRPr="0025723B">
        <w:rPr>
          <w:rStyle w:val="FootnoteReference"/>
          <w:rFonts w:asciiTheme="majorBidi" w:hAnsiTheme="majorBidi" w:cstheme="majorBidi"/>
          <w:sz w:val="24"/>
          <w:szCs w:val="24"/>
        </w:rPr>
        <w:footnoteReference w:id="18"/>
      </w:r>
      <w:r w:rsidRPr="0025723B">
        <w:rPr>
          <w:rFonts w:asciiTheme="majorBidi" w:hAnsiTheme="majorBidi" w:cstheme="majorBidi"/>
          <w:sz w:val="24"/>
          <w:szCs w:val="24"/>
        </w:rPr>
        <w:t xml:space="preserve"> This win, however, came with a cost. Terms that can </w:t>
      </w:r>
      <w:r w:rsidR="005D24CE" w:rsidRPr="0025723B">
        <w:rPr>
          <w:rFonts w:asciiTheme="majorBidi" w:hAnsiTheme="majorBidi" w:cstheme="majorBidi"/>
          <w:sz w:val="24"/>
          <w:szCs w:val="24"/>
        </w:rPr>
        <w:t>substantiate</w:t>
      </w:r>
      <w:r w:rsidRPr="0025723B">
        <w:rPr>
          <w:rFonts w:asciiTheme="majorBidi" w:hAnsiTheme="majorBidi" w:cstheme="majorBidi"/>
          <w:sz w:val="24"/>
          <w:szCs w:val="24"/>
        </w:rPr>
        <w:t xml:space="preserve"> how past and present forms of racism still determine opportunities today were gradually erased from the public vocabulary</w:t>
      </w:r>
      <w:r w:rsidR="000324AD" w:rsidRPr="0025723B">
        <w:rPr>
          <w:rFonts w:asciiTheme="majorBidi" w:hAnsiTheme="majorBidi" w:cstheme="majorBidi"/>
          <w:sz w:val="24"/>
          <w:szCs w:val="24"/>
        </w:rPr>
        <w:t>, which</w:t>
      </w:r>
      <w:r w:rsidRPr="0025723B">
        <w:rPr>
          <w:rFonts w:asciiTheme="majorBidi" w:hAnsiTheme="majorBidi" w:cstheme="majorBidi"/>
          <w:sz w:val="24"/>
          <w:szCs w:val="24"/>
        </w:rPr>
        <w:t xml:space="preserve"> became</w:t>
      </w:r>
      <w:r w:rsidR="00972A6F" w:rsidRPr="0025723B">
        <w:rPr>
          <w:rFonts w:asciiTheme="majorBidi" w:hAnsiTheme="majorBidi" w:cstheme="majorBidi"/>
          <w:sz w:val="24"/>
          <w:szCs w:val="24"/>
        </w:rPr>
        <w:t xml:space="preserve"> more and more</w:t>
      </w:r>
      <w:r w:rsidRPr="0025723B">
        <w:rPr>
          <w:rFonts w:asciiTheme="majorBidi" w:hAnsiTheme="majorBidi" w:cstheme="majorBidi"/>
          <w:sz w:val="24"/>
          <w:szCs w:val="24"/>
        </w:rPr>
        <w:t xml:space="preserve"> confined to understanding race in terms of group identity and culture, almost as if it was a commodity.</w:t>
      </w:r>
      <w:r w:rsidRPr="0025723B">
        <w:rPr>
          <w:rStyle w:val="FootnoteReference"/>
          <w:rFonts w:asciiTheme="majorBidi" w:hAnsiTheme="majorBidi" w:cstheme="majorBidi"/>
          <w:sz w:val="24"/>
          <w:szCs w:val="24"/>
        </w:rPr>
        <w:footnoteReference w:id="19"/>
      </w:r>
      <w:r w:rsidRPr="0025723B">
        <w:rPr>
          <w:rFonts w:asciiTheme="majorBidi" w:hAnsiTheme="majorBidi" w:cstheme="majorBidi"/>
          <w:sz w:val="24"/>
          <w:szCs w:val="24"/>
        </w:rPr>
        <w:t xml:space="preserve"> </w:t>
      </w:r>
      <w:r w:rsidR="00197D25" w:rsidRPr="0025723B">
        <w:rPr>
          <w:rFonts w:asciiTheme="majorBidi" w:hAnsiTheme="majorBidi" w:cstheme="majorBidi"/>
          <w:sz w:val="24"/>
          <w:szCs w:val="24"/>
        </w:rPr>
        <w:t xml:space="preserve">By the time the </w:t>
      </w:r>
      <w:r w:rsidR="00197D25" w:rsidRPr="0025723B">
        <w:rPr>
          <w:rFonts w:asciiTheme="majorBidi" w:hAnsiTheme="majorBidi" w:cstheme="majorBidi"/>
          <w:i/>
          <w:iCs/>
          <w:sz w:val="24"/>
          <w:szCs w:val="24"/>
        </w:rPr>
        <w:t xml:space="preserve">SFFA </w:t>
      </w:r>
      <w:r w:rsidR="00197D25" w:rsidRPr="0025723B">
        <w:rPr>
          <w:rFonts w:asciiTheme="majorBidi" w:hAnsiTheme="majorBidi" w:cstheme="majorBidi"/>
          <w:sz w:val="24"/>
          <w:szCs w:val="24"/>
        </w:rPr>
        <w:t>challenges reached the Court l</w:t>
      </w:r>
      <w:r w:rsidRPr="0025723B">
        <w:rPr>
          <w:rFonts w:asciiTheme="majorBidi" w:hAnsiTheme="majorBidi" w:cstheme="majorBidi"/>
          <w:sz w:val="24"/>
          <w:szCs w:val="24"/>
        </w:rPr>
        <w:t xml:space="preserve">ess than a decade later, the composition of the Court </w:t>
      </w:r>
      <w:r w:rsidR="00197D25" w:rsidRPr="0025723B">
        <w:rPr>
          <w:rFonts w:asciiTheme="majorBidi" w:hAnsiTheme="majorBidi" w:cstheme="majorBidi"/>
          <w:sz w:val="24"/>
          <w:szCs w:val="24"/>
        </w:rPr>
        <w:t xml:space="preserve">had </w:t>
      </w:r>
      <w:r w:rsidRPr="0025723B">
        <w:rPr>
          <w:rFonts w:asciiTheme="majorBidi" w:hAnsiTheme="majorBidi" w:cstheme="majorBidi"/>
          <w:sz w:val="24"/>
          <w:szCs w:val="24"/>
        </w:rPr>
        <w:t>changed dramatically. There was no longer a swing justice, but rather a conservative supermajority of six justices, who were highly likely to strike down the use of race in college admission programs</w:t>
      </w:r>
      <w:r w:rsidR="00D06D70" w:rsidRPr="0025723B">
        <w:rPr>
          <w:rFonts w:asciiTheme="majorBidi" w:hAnsiTheme="majorBidi" w:cstheme="majorBidi"/>
          <w:sz w:val="24"/>
          <w:szCs w:val="24"/>
        </w:rPr>
        <w:t xml:space="preserve"> regardless of how they are justified</w:t>
      </w:r>
      <w:r w:rsidRPr="0025723B">
        <w:rPr>
          <w:rFonts w:asciiTheme="majorBidi" w:hAnsiTheme="majorBidi" w:cstheme="majorBidi"/>
          <w:sz w:val="24"/>
          <w:szCs w:val="24"/>
        </w:rPr>
        <w:t xml:space="preserve">. </w:t>
      </w:r>
      <w:r w:rsidR="005D24CE" w:rsidRPr="0025723B">
        <w:rPr>
          <w:rFonts w:asciiTheme="majorBidi" w:hAnsiTheme="majorBidi" w:cstheme="majorBidi"/>
          <w:sz w:val="24"/>
          <w:szCs w:val="24"/>
        </w:rPr>
        <w:t>Despite the fact that</w:t>
      </w:r>
      <w:r w:rsidRPr="0025723B">
        <w:rPr>
          <w:rFonts w:asciiTheme="majorBidi" w:hAnsiTheme="majorBidi" w:cstheme="majorBidi"/>
          <w:sz w:val="24"/>
          <w:szCs w:val="24"/>
        </w:rPr>
        <w:t xml:space="preserve"> there was no longer anyone on the Court that could have been convinced, </w:t>
      </w:r>
      <w:r w:rsidR="00197D25" w:rsidRPr="0025723B">
        <w:rPr>
          <w:rFonts w:asciiTheme="majorBidi" w:hAnsiTheme="majorBidi" w:cstheme="majorBidi"/>
          <w:sz w:val="24"/>
          <w:szCs w:val="24"/>
        </w:rPr>
        <w:t xml:space="preserve">I </w:t>
      </w:r>
      <w:r w:rsidR="00D06D70" w:rsidRPr="0025723B">
        <w:rPr>
          <w:rFonts w:asciiTheme="majorBidi" w:hAnsiTheme="majorBidi" w:cstheme="majorBidi"/>
          <w:sz w:val="24"/>
          <w:szCs w:val="24"/>
        </w:rPr>
        <w:t>argue</w:t>
      </w:r>
      <w:r w:rsidR="00197D25" w:rsidRPr="0025723B">
        <w:rPr>
          <w:rFonts w:asciiTheme="majorBidi" w:hAnsiTheme="majorBidi" w:cstheme="majorBidi"/>
          <w:sz w:val="24"/>
          <w:szCs w:val="24"/>
        </w:rPr>
        <w:t xml:space="preserve"> that the </w:t>
      </w:r>
      <w:r w:rsidRPr="0025723B">
        <w:rPr>
          <w:rFonts w:asciiTheme="majorBidi" w:hAnsiTheme="majorBidi" w:cstheme="majorBidi"/>
          <w:sz w:val="24"/>
          <w:szCs w:val="24"/>
        </w:rPr>
        <w:t xml:space="preserve">universities and most of </w:t>
      </w:r>
      <w:r w:rsidR="001378B2" w:rsidRPr="0025723B">
        <w:rPr>
          <w:rFonts w:asciiTheme="majorBidi" w:hAnsiTheme="majorBidi" w:cstheme="majorBidi"/>
          <w:sz w:val="24"/>
          <w:szCs w:val="24"/>
        </w:rPr>
        <w:t xml:space="preserve">their </w:t>
      </w:r>
      <w:r w:rsidRPr="0025723B">
        <w:rPr>
          <w:rFonts w:asciiTheme="majorBidi" w:hAnsiTheme="majorBidi" w:cstheme="majorBidi"/>
          <w:sz w:val="24"/>
          <w:szCs w:val="24"/>
        </w:rPr>
        <w:t xml:space="preserve">amici continued </w:t>
      </w:r>
      <w:r w:rsidR="001378B2" w:rsidRPr="0025723B">
        <w:rPr>
          <w:rFonts w:asciiTheme="majorBidi" w:hAnsiTheme="majorBidi" w:cstheme="majorBidi"/>
          <w:sz w:val="24"/>
          <w:szCs w:val="24"/>
        </w:rPr>
        <w:t>making claims</w:t>
      </w:r>
      <w:r w:rsidRPr="0025723B">
        <w:rPr>
          <w:rFonts w:asciiTheme="majorBidi" w:hAnsiTheme="majorBidi" w:cstheme="majorBidi"/>
          <w:sz w:val="24"/>
          <w:szCs w:val="24"/>
        </w:rPr>
        <w:t xml:space="preserve"> on autopilot mode, emphasizing the same ahistorical utilitarian</w:t>
      </w:r>
      <w:r w:rsidR="00D06D70" w:rsidRPr="0025723B">
        <w:rPr>
          <w:rFonts w:asciiTheme="majorBidi" w:hAnsiTheme="majorBidi" w:cstheme="majorBidi"/>
          <w:sz w:val="24"/>
          <w:szCs w:val="24"/>
        </w:rPr>
        <w:t>—both educational and business driven—</w:t>
      </w:r>
      <w:r w:rsidRPr="0025723B">
        <w:rPr>
          <w:rFonts w:asciiTheme="majorBidi" w:hAnsiTheme="majorBidi" w:cstheme="majorBidi"/>
          <w:sz w:val="24"/>
          <w:szCs w:val="24"/>
        </w:rPr>
        <w:t xml:space="preserve">benefits of diversity, detached from the remedial legacy of affirmative action and from any prospective democratic aspiration of equal citizenship.  </w:t>
      </w:r>
    </w:p>
    <w:p w14:paraId="4F630827" w14:textId="424786CD" w:rsidR="00AE77B4" w:rsidRPr="0025723B" w:rsidRDefault="00AE77B4" w:rsidP="00447E7B">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rPr>
        <w:t xml:space="preserve">In </w:t>
      </w:r>
      <w:r w:rsidRPr="0025723B">
        <w:rPr>
          <w:rFonts w:asciiTheme="majorBidi" w:hAnsiTheme="majorBidi" w:cstheme="majorBidi"/>
          <w:i/>
          <w:iCs/>
          <w:sz w:val="24"/>
          <w:szCs w:val="24"/>
        </w:rPr>
        <w:t>SFFA</w:t>
      </w:r>
      <w:r w:rsidR="00197D25" w:rsidRPr="0025723B">
        <w:rPr>
          <w:rFonts w:asciiTheme="majorBidi" w:hAnsiTheme="majorBidi" w:cstheme="majorBidi"/>
          <w:sz w:val="24"/>
          <w:szCs w:val="24"/>
        </w:rPr>
        <w:t>,</w:t>
      </w:r>
      <w:r w:rsidRPr="0025723B">
        <w:rPr>
          <w:rFonts w:asciiTheme="majorBidi" w:hAnsiTheme="majorBidi" w:cstheme="majorBidi"/>
          <w:sz w:val="24"/>
          <w:szCs w:val="24"/>
        </w:rPr>
        <w:t xml:space="preserve"> the promise of better learning outcomes and a more prosperous economy that student body diversity provides did not move the needle for any of the Justices, conservative or liberal. </w:t>
      </w:r>
      <w:r w:rsidR="005D24CE" w:rsidRPr="0025723B">
        <w:rPr>
          <w:rFonts w:asciiTheme="majorBidi" w:hAnsiTheme="majorBidi" w:cstheme="majorBidi"/>
          <w:sz w:val="24"/>
          <w:szCs w:val="24"/>
        </w:rPr>
        <w:t>On</w:t>
      </w:r>
      <w:r w:rsidRPr="0025723B">
        <w:rPr>
          <w:rFonts w:asciiTheme="majorBidi" w:hAnsiTheme="majorBidi" w:cstheme="majorBidi"/>
          <w:sz w:val="24"/>
          <w:szCs w:val="24"/>
        </w:rPr>
        <w:t xml:space="preserve"> the contrary, in a thorough analysis of the decision, this article shows how the </w:t>
      </w:r>
      <w:r w:rsidR="001378B2" w:rsidRPr="0025723B">
        <w:rPr>
          <w:rFonts w:asciiTheme="majorBidi" w:hAnsiTheme="majorBidi" w:cstheme="majorBidi"/>
          <w:sz w:val="24"/>
          <w:szCs w:val="24"/>
        </w:rPr>
        <w:t xml:space="preserve">utilitarian approach to </w:t>
      </w:r>
      <w:r w:rsidRPr="0025723B">
        <w:rPr>
          <w:rFonts w:asciiTheme="majorBidi" w:hAnsiTheme="majorBidi" w:cstheme="majorBidi"/>
          <w:sz w:val="24"/>
          <w:szCs w:val="24"/>
        </w:rPr>
        <w:t xml:space="preserve">diversity </w:t>
      </w:r>
      <w:r w:rsidR="00197D25" w:rsidRPr="0025723B">
        <w:rPr>
          <w:rFonts w:asciiTheme="majorBidi" w:hAnsiTheme="majorBidi" w:cstheme="majorBidi"/>
          <w:sz w:val="24"/>
          <w:szCs w:val="24"/>
        </w:rPr>
        <w:t>ultimately served</w:t>
      </w:r>
      <w:r w:rsidRPr="0025723B">
        <w:rPr>
          <w:rFonts w:asciiTheme="majorBidi" w:hAnsiTheme="majorBidi" w:cstheme="majorBidi"/>
          <w:sz w:val="24"/>
          <w:szCs w:val="24"/>
        </w:rPr>
        <w:t xml:space="preserve"> as a double-edged sword for affirmative action. Chief Justice Roberts,</w:t>
      </w:r>
      <w:r w:rsidR="001378B2" w:rsidRPr="0025723B">
        <w:rPr>
          <w:rFonts w:asciiTheme="majorBidi" w:hAnsiTheme="majorBidi" w:cstheme="majorBidi"/>
          <w:sz w:val="24"/>
          <w:szCs w:val="24"/>
        </w:rPr>
        <w:t xml:space="preserve"> writing for the Court, found</w:t>
      </w:r>
      <w:r w:rsidRPr="0025723B">
        <w:rPr>
          <w:rFonts w:asciiTheme="majorBidi" w:hAnsiTheme="majorBidi" w:cstheme="majorBidi"/>
          <w:sz w:val="24"/>
          <w:szCs w:val="24"/>
        </w:rPr>
        <w:t xml:space="preserve"> the educational and other </w:t>
      </w:r>
      <w:r w:rsidR="001378B2" w:rsidRPr="0025723B">
        <w:rPr>
          <w:rFonts w:asciiTheme="majorBidi" w:hAnsiTheme="majorBidi" w:cstheme="majorBidi"/>
          <w:sz w:val="24"/>
          <w:szCs w:val="24"/>
        </w:rPr>
        <w:t xml:space="preserve">utilitarian </w:t>
      </w:r>
      <w:r w:rsidRPr="0025723B">
        <w:rPr>
          <w:rFonts w:asciiTheme="majorBidi" w:hAnsiTheme="majorBidi" w:cstheme="majorBidi"/>
          <w:sz w:val="24"/>
          <w:szCs w:val="24"/>
        </w:rPr>
        <w:t xml:space="preserve">benefits that flow from diversity </w:t>
      </w:r>
      <w:r w:rsidR="001378B2" w:rsidRPr="0025723B">
        <w:rPr>
          <w:rFonts w:asciiTheme="majorBidi" w:hAnsiTheme="majorBidi" w:cstheme="majorBidi"/>
          <w:sz w:val="24"/>
          <w:szCs w:val="24"/>
        </w:rPr>
        <w:t>to be</w:t>
      </w:r>
      <w:r w:rsidRPr="0025723B">
        <w:rPr>
          <w:rFonts w:asciiTheme="majorBidi" w:hAnsiTheme="majorBidi" w:cstheme="majorBidi"/>
          <w:sz w:val="24"/>
          <w:szCs w:val="24"/>
        </w:rPr>
        <w:t xml:space="preserve"> </w:t>
      </w:r>
      <w:r w:rsidR="001378B2" w:rsidRPr="0025723B">
        <w:rPr>
          <w:rFonts w:asciiTheme="majorBidi" w:hAnsiTheme="majorBidi" w:cstheme="majorBidi"/>
          <w:sz w:val="24"/>
          <w:szCs w:val="24"/>
        </w:rPr>
        <w:t>“</w:t>
      </w:r>
      <w:r w:rsidRPr="0025723B">
        <w:rPr>
          <w:rFonts w:asciiTheme="majorBidi" w:hAnsiTheme="majorBidi" w:cstheme="majorBidi"/>
          <w:sz w:val="24"/>
          <w:szCs w:val="24"/>
        </w:rPr>
        <w:t>commendable goals</w:t>
      </w:r>
      <w:r w:rsidR="00197D25" w:rsidRPr="0025723B">
        <w:rPr>
          <w:rFonts w:asciiTheme="majorBidi" w:hAnsiTheme="majorBidi" w:cstheme="majorBidi"/>
          <w:sz w:val="24"/>
          <w:szCs w:val="24"/>
        </w:rPr>
        <w:t>,</w:t>
      </w:r>
      <w:r w:rsidR="001378B2" w:rsidRPr="0025723B">
        <w:rPr>
          <w:rFonts w:asciiTheme="majorBidi" w:hAnsiTheme="majorBidi" w:cstheme="majorBidi"/>
          <w:sz w:val="24"/>
          <w:szCs w:val="24"/>
        </w:rPr>
        <w:t>”</w:t>
      </w:r>
      <w:r w:rsidRPr="0025723B">
        <w:rPr>
          <w:rFonts w:asciiTheme="majorBidi" w:hAnsiTheme="majorBidi" w:cstheme="majorBidi"/>
          <w:sz w:val="24"/>
          <w:szCs w:val="24"/>
        </w:rPr>
        <w:t xml:space="preserve"> yet</w:t>
      </w:r>
      <w:r w:rsidR="00197D25" w:rsidRPr="0025723B">
        <w:rPr>
          <w:rFonts w:asciiTheme="majorBidi" w:hAnsiTheme="majorBidi" w:cstheme="majorBidi"/>
          <w:sz w:val="24"/>
          <w:szCs w:val="24"/>
        </w:rPr>
        <w:t xml:space="preserve">, </w:t>
      </w:r>
      <w:r w:rsidRPr="0025723B">
        <w:rPr>
          <w:rFonts w:asciiTheme="majorBidi" w:hAnsiTheme="majorBidi" w:cstheme="majorBidi"/>
          <w:sz w:val="24"/>
          <w:szCs w:val="24"/>
        </w:rPr>
        <w:t xml:space="preserve">at the same time, he </w:t>
      </w:r>
      <w:r w:rsidR="00197D25" w:rsidRPr="0025723B">
        <w:rPr>
          <w:rFonts w:asciiTheme="majorBidi" w:hAnsiTheme="majorBidi" w:cstheme="majorBidi"/>
          <w:sz w:val="24"/>
          <w:szCs w:val="24"/>
        </w:rPr>
        <w:t>determined</w:t>
      </w:r>
      <w:r w:rsidRPr="0025723B">
        <w:rPr>
          <w:rFonts w:asciiTheme="majorBidi" w:hAnsiTheme="majorBidi" w:cstheme="majorBidi"/>
          <w:sz w:val="24"/>
          <w:szCs w:val="24"/>
        </w:rPr>
        <w:t xml:space="preserve"> that they were also not sufficiently coherent to survive </w:t>
      </w:r>
      <w:r w:rsidR="00197D25" w:rsidRPr="0025723B">
        <w:rPr>
          <w:rFonts w:asciiTheme="majorBidi" w:hAnsiTheme="majorBidi" w:cstheme="majorBidi"/>
          <w:sz w:val="24"/>
          <w:szCs w:val="24"/>
        </w:rPr>
        <w:t xml:space="preserve">the test of </w:t>
      </w:r>
      <w:r w:rsidRPr="0025723B">
        <w:rPr>
          <w:rFonts w:asciiTheme="majorBidi" w:hAnsiTheme="majorBidi" w:cstheme="majorBidi"/>
          <w:sz w:val="24"/>
          <w:szCs w:val="24"/>
        </w:rPr>
        <w:t xml:space="preserve">strict scrutiny. </w:t>
      </w:r>
      <w:r w:rsidR="00197D25" w:rsidRPr="0025723B">
        <w:rPr>
          <w:rFonts w:asciiTheme="majorBidi" w:hAnsiTheme="majorBidi" w:cstheme="majorBidi"/>
          <w:sz w:val="24"/>
          <w:szCs w:val="24"/>
        </w:rPr>
        <w:t xml:space="preserve">The </w:t>
      </w:r>
      <w:r w:rsidRPr="0025723B">
        <w:rPr>
          <w:rFonts w:asciiTheme="majorBidi" w:hAnsiTheme="majorBidi" w:cstheme="majorBidi"/>
          <w:sz w:val="24"/>
          <w:szCs w:val="24"/>
        </w:rPr>
        <w:t>Chief Justice</w:t>
      </w:r>
      <w:r w:rsidR="00197D25" w:rsidRPr="0025723B">
        <w:rPr>
          <w:rFonts w:asciiTheme="majorBidi" w:hAnsiTheme="majorBidi" w:cstheme="majorBidi"/>
          <w:sz w:val="24"/>
          <w:szCs w:val="24"/>
        </w:rPr>
        <w:t xml:space="preserve"> thus</w:t>
      </w:r>
      <w:r w:rsidRPr="0025723B">
        <w:rPr>
          <w:rFonts w:asciiTheme="majorBidi" w:hAnsiTheme="majorBidi" w:cstheme="majorBidi"/>
          <w:sz w:val="24"/>
          <w:szCs w:val="24"/>
        </w:rPr>
        <w:t xml:space="preserve"> formally validate</w:t>
      </w:r>
      <w:r w:rsidR="001378B2" w:rsidRPr="0025723B">
        <w:rPr>
          <w:rFonts w:asciiTheme="majorBidi" w:hAnsiTheme="majorBidi" w:cstheme="majorBidi"/>
          <w:sz w:val="24"/>
          <w:szCs w:val="24"/>
        </w:rPr>
        <w:t>d</w:t>
      </w:r>
      <w:r w:rsidRPr="0025723B">
        <w:rPr>
          <w:rFonts w:asciiTheme="majorBidi" w:hAnsiTheme="majorBidi" w:cstheme="majorBidi"/>
          <w:sz w:val="24"/>
          <w:szCs w:val="24"/>
        </w:rPr>
        <w:t xml:space="preserve"> diversity as the sole compelling interest to justify the use of race</w:t>
      </w:r>
      <w:r w:rsidR="001378B2" w:rsidRPr="0025723B">
        <w:rPr>
          <w:rFonts w:asciiTheme="majorBidi" w:hAnsiTheme="majorBidi" w:cstheme="majorBidi"/>
          <w:sz w:val="24"/>
          <w:szCs w:val="24"/>
        </w:rPr>
        <w:t xml:space="preserve"> in college admissions</w:t>
      </w:r>
      <w:r w:rsidRPr="0025723B">
        <w:rPr>
          <w:rFonts w:asciiTheme="majorBidi" w:hAnsiTheme="majorBidi" w:cstheme="majorBidi"/>
          <w:sz w:val="24"/>
          <w:szCs w:val="24"/>
        </w:rPr>
        <w:t>, and simultaneously ma</w:t>
      </w:r>
      <w:r w:rsidR="001378B2" w:rsidRPr="0025723B">
        <w:rPr>
          <w:rFonts w:asciiTheme="majorBidi" w:hAnsiTheme="majorBidi" w:cstheme="majorBidi"/>
          <w:sz w:val="24"/>
          <w:szCs w:val="24"/>
        </w:rPr>
        <w:t>de</w:t>
      </w:r>
      <w:r w:rsidRPr="0025723B">
        <w:rPr>
          <w:rFonts w:asciiTheme="majorBidi" w:hAnsiTheme="majorBidi" w:cstheme="majorBidi"/>
          <w:sz w:val="24"/>
          <w:szCs w:val="24"/>
        </w:rPr>
        <w:t xml:space="preserve"> its use nearly</w:t>
      </w:r>
      <w:r w:rsidR="001378B2" w:rsidRPr="0025723B">
        <w:rPr>
          <w:rFonts w:asciiTheme="majorBidi" w:hAnsiTheme="majorBidi" w:cstheme="majorBidi"/>
          <w:sz w:val="24"/>
          <w:szCs w:val="24"/>
        </w:rPr>
        <w:t>, if not completely,</w:t>
      </w:r>
      <w:r w:rsidRPr="0025723B">
        <w:rPr>
          <w:rFonts w:asciiTheme="majorBidi" w:hAnsiTheme="majorBidi" w:cstheme="majorBidi"/>
          <w:sz w:val="24"/>
          <w:szCs w:val="24"/>
        </w:rPr>
        <w:t xml:space="preserve"> impossible. As Justice Sotomayor puts it, it is “nothing but an attempt to put lipstick on a pig. The Court’s opinion circumscribes universities’ ability to consider race in any form by meticulously gutting respondents’ asserted diversity interests.”</w:t>
      </w:r>
      <w:r w:rsidRPr="0025723B">
        <w:rPr>
          <w:rStyle w:val="FootnoteReference"/>
          <w:rFonts w:asciiTheme="majorBidi" w:hAnsiTheme="majorBidi" w:cstheme="majorBidi"/>
          <w:sz w:val="24"/>
          <w:szCs w:val="24"/>
        </w:rPr>
        <w:footnoteReference w:id="20"/>
      </w:r>
    </w:p>
    <w:p w14:paraId="36F2E7F4" w14:textId="77777777" w:rsidR="00E174F8" w:rsidRPr="0025723B" w:rsidRDefault="00AE77B4" w:rsidP="00447E7B">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rPr>
        <w:lastRenderedPageBreak/>
        <w:t xml:space="preserve">Both dissenters, each employing </w:t>
      </w:r>
      <w:r w:rsidR="005D24CE" w:rsidRPr="0025723B">
        <w:rPr>
          <w:rFonts w:asciiTheme="majorBidi" w:hAnsiTheme="majorBidi" w:cstheme="majorBidi"/>
          <w:sz w:val="24"/>
          <w:szCs w:val="24"/>
        </w:rPr>
        <w:t>a</w:t>
      </w:r>
      <w:r w:rsidRPr="0025723B">
        <w:rPr>
          <w:rFonts w:asciiTheme="majorBidi" w:hAnsiTheme="majorBidi" w:cstheme="majorBidi"/>
          <w:sz w:val="24"/>
          <w:szCs w:val="24"/>
        </w:rPr>
        <w:t xml:space="preserve"> distinct approach, challenge</w:t>
      </w:r>
      <w:r w:rsidR="001378B2" w:rsidRPr="0025723B">
        <w:rPr>
          <w:rFonts w:asciiTheme="majorBidi" w:hAnsiTheme="majorBidi" w:cstheme="majorBidi"/>
          <w:sz w:val="24"/>
          <w:szCs w:val="24"/>
        </w:rPr>
        <w:t>d</w:t>
      </w:r>
      <w:r w:rsidRPr="0025723B">
        <w:rPr>
          <w:rFonts w:asciiTheme="majorBidi" w:hAnsiTheme="majorBidi" w:cstheme="majorBidi"/>
          <w:sz w:val="24"/>
          <w:szCs w:val="24"/>
        </w:rPr>
        <w:t xml:space="preserve"> the ongoing legal, academic, and public </w:t>
      </w:r>
      <w:r w:rsidR="005D24CE" w:rsidRPr="0025723B">
        <w:rPr>
          <w:rFonts w:asciiTheme="majorBidi" w:hAnsiTheme="majorBidi" w:cstheme="majorBidi"/>
          <w:sz w:val="24"/>
          <w:szCs w:val="24"/>
        </w:rPr>
        <w:t>discourse</w:t>
      </w:r>
      <w:r w:rsidRPr="0025723B">
        <w:rPr>
          <w:rFonts w:asciiTheme="majorBidi" w:hAnsiTheme="majorBidi" w:cstheme="majorBidi"/>
          <w:sz w:val="24"/>
          <w:szCs w:val="24"/>
        </w:rPr>
        <w:t xml:space="preserve"> regarding the </w:t>
      </w:r>
      <w:r w:rsidR="001378B2" w:rsidRPr="0025723B">
        <w:rPr>
          <w:rFonts w:asciiTheme="majorBidi" w:hAnsiTheme="majorBidi" w:cstheme="majorBidi"/>
          <w:sz w:val="24"/>
          <w:szCs w:val="24"/>
        </w:rPr>
        <w:t>value of</w:t>
      </w:r>
      <w:r w:rsidRPr="0025723B">
        <w:rPr>
          <w:rFonts w:asciiTheme="majorBidi" w:hAnsiTheme="majorBidi" w:cstheme="majorBidi"/>
          <w:sz w:val="24"/>
          <w:szCs w:val="24"/>
        </w:rPr>
        <w:t xml:space="preserve"> racial diversity and the stakes in </w:t>
      </w:r>
      <w:r w:rsidR="001378B2" w:rsidRPr="0025723B">
        <w:rPr>
          <w:rFonts w:asciiTheme="majorBidi" w:hAnsiTheme="majorBidi" w:cstheme="majorBidi"/>
          <w:sz w:val="24"/>
          <w:szCs w:val="24"/>
        </w:rPr>
        <w:t xml:space="preserve">losing </w:t>
      </w:r>
      <w:r w:rsidRPr="0025723B">
        <w:rPr>
          <w:rFonts w:asciiTheme="majorBidi" w:hAnsiTheme="majorBidi" w:cstheme="majorBidi"/>
          <w:sz w:val="24"/>
          <w:szCs w:val="24"/>
        </w:rPr>
        <w:t xml:space="preserve">affirmative action. Over the past five decades, </w:t>
      </w:r>
      <w:r w:rsidR="001378B2" w:rsidRPr="0025723B">
        <w:rPr>
          <w:rFonts w:asciiTheme="majorBidi" w:hAnsiTheme="majorBidi" w:cstheme="majorBidi"/>
          <w:sz w:val="24"/>
          <w:szCs w:val="24"/>
        </w:rPr>
        <w:t xml:space="preserve">the boundaries of this </w:t>
      </w:r>
      <w:r w:rsidR="00CB1679" w:rsidRPr="0025723B">
        <w:rPr>
          <w:rFonts w:asciiTheme="majorBidi" w:hAnsiTheme="majorBidi" w:cstheme="majorBidi"/>
          <w:sz w:val="24"/>
          <w:szCs w:val="24"/>
        </w:rPr>
        <w:t>debate</w:t>
      </w:r>
      <w:r w:rsidRPr="0025723B">
        <w:rPr>
          <w:rFonts w:asciiTheme="majorBidi" w:hAnsiTheme="majorBidi" w:cstheme="majorBidi"/>
          <w:sz w:val="24"/>
          <w:szCs w:val="24"/>
        </w:rPr>
        <w:t xml:space="preserve"> ha</w:t>
      </w:r>
      <w:r w:rsidR="001378B2" w:rsidRPr="0025723B">
        <w:rPr>
          <w:rFonts w:asciiTheme="majorBidi" w:hAnsiTheme="majorBidi" w:cstheme="majorBidi"/>
          <w:sz w:val="24"/>
          <w:szCs w:val="24"/>
        </w:rPr>
        <w:t>ve</w:t>
      </w:r>
      <w:r w:rsidRPr="0025723B">
        <w:rPr>
          <w:rFonts w:asciiTheme="majorBidi" w:hAnsiTheme="majorBidi" w:cstheme="majorBidi"/>
          <w:sz w:val="24"/>
          <w:szCs w:val="24"/>
        </w:rPr>
        <w:t xml:space="preserve"> progressively narrowed, focusing </w:t>
      </w:r>
      <w:r w:rsidR="001378B2" w:rsidRPr="0025723B">
        <w:rPr>
          <w:rFonts w:asciiTheme="majorBidi" w:hAnsiTheme="majorBidi" w:cstheme="majorBidi"/>
          <w:sz w:val="24"/>
          <w:szCs w:val="24"/>
        </w:rPr>
        <w:t xml:space="preserve">solely </w:t>
      </w:r>
      <w:r w:rsidRPr="0025723B">
        <w:rPr>
          <w:rFonts w:asciiTheme="majorBidi" w:hAnsiTheme="majorBidi" w:cstheme="majorBidi"/>
          <w:sz w:val="24"/>
          <w:szCs w:val="24"/>
        </w:rPr>
        <w:t>on diversity</w:t>
      </w:r>
      <w:r w:rsidR="001378B2" w:rsidRPr="0025723B">
        <w:rPr>
          <w:rFonts w:asciiTheme="majorBidi" w:hAnsiTheme="majorBidi" w:cstheme="majorBidi"/>
          <w:sz w:val="24"/>
          <w:szCs w:val="24"/>
        </w:rPr>
        <w:t xml:space="preserve"> and</w:t>
      </w:r>
      <w:r w:rsidR="00CB1679" w:rsidRPr="0025723B">
        <w:rPr>
          <w:rFonts w:asciiTheme="majorBidi" w:hAnsiTheme="majorBidi" w:cstheme="majorBidi"/>
          <w:sz w:val="24"/>
          <w:szCs w:val="24"/>
        </w:rPr>
        <w:t>,</w:t>
      </w:r>
      <w:r w:rsidR="001378B2" w:rsidRPr="0025723B">
        <w:rPr>
          <w:rFonts w:asciiTheme="majorBidi" w:hAnsiTheme="majorBidi" w:cstheme="majorBidi"/>
          <w:sz w:val="24"/>
          <w:szCs w:val="24"/>
        </w:rPr>
        <w:t xml:space="preserve"> </w:t>
      </w:r>
      <w:r w:rsidRPr="0025723B">
        <w:rPr>
          <w:rFonts w:asciiTheme="majorBidi" w:hAnsiTheme="majorBidi" w:cstheme="majorBidi"/>
          <w:sz w:val="24"/>
          <w:szCs w:val="24"/>
        </w:rPr>
        <w:t>ultimately</w:t>
      </w:r>
      <w:r w:rsidR="00CB1679" w:rsidRPr="0025723B">
        <w:rPr>
          <w:rFonts w:asciiTheme="majorBidi" w:hAnsiTheme="majorBidi" w:cstheme="majorBidi"/>
          <w:sz w:val="24"/>
          <w:szCs w:val="24"/>
        </w:rPr>
        <w:t>,</w:t>
      </w:r>
      <w:r w:rsidRPr="0025723B">
        <w:rPr>
          <w:rFonts w:asciiTheme="majorBidi" w:hAnsiTheme="majorBidi" w:cstheme="majorBidi"/>
          <w:sz w:val="24"/>
          <w:szCs w:val="24"/>
        </w:rPr>
        <w:t xml:space="preserve"> on a specific, isolated perception of diversity. Justices Sotomayor and Jackson</w:t>
      </w:r>
      <w:r w:rsidR="001378B2" w:rsidRPr="0025723B">
        <w:rPr>
          <w:rFonts w:asciiTheme="majorBidi" w:hAnsiTheme="majorBidi" w:cstheme="majorBidi"/>
          <w:sz w:val="24"/>
          <w:szCs w:val="24"/>
        </w:rPr>
        <w:t>, joined by Justice Kegan,</w:t>
      </w:r>
      <w:r w:rsidRPr="0025723B">
        <w:rPr>
          <w:rFonts w:asciiTheme="majorBidi" w:hAnsiTheme="majorBidi" w:cstheme="majorBidi"/>
          <w:sz w:val="24"/>
          <w:szCs w:val="24"/>
        </w:rPr>
        <w:t xml:space="preserve"> reject</w:t>
      </w:r>
      <w:r w:rsidR="001378B2" w:rsidRPr="0025723B">
        <w:rPr>
          <w:rFonts w:asciiTheme="majorBidi" w:hAnsiTheme="majorBidi" w:cstheme="majorBidi"/>
          <w:sz w:val="24"/>
          <w:szCs w:val="24"/>
        </w:rPr>
        <w:t>ed</w:t>
      </w:r>
      <w:r w:rsidRPr="0025723B">
        <w:rPr>
          <w:rFonts w:asciiTheme="majorBidi" w:hAnsiTheme="majorBidi" w:cstheme="majorBidi"/>
          <w:sz w:val="24"/>
          <w:szCs w:val="24"/>
        </w:rPr>
        <w:t xml:space="preserve"> the utilitarian and ahistorical interpretation of affirmative action. Justice Sotomayor re</w:t>
      </w:r>
      <w:r w:rsidR="00CB1679" w:rsidRPr="0025723B">
        <w:rPr>
          <w:rFonts w:asciiTheme="majorBidi" w:hAnsiTheme="majorBidi" w:cstheme="majorBidi"/>
          <w:sz w:val="24"/>
          <w:szCs w:val="24"/>
        </w:rPr>
        <w:t>vitalized</w:t>
      </w:r>
      <w:r w:rsidRPr="0025723B">
        <w:rPr>
          <w:rFonts w:asciiTheme="majorBidi" w:hAnsiTheme="majorBidi" w:cstheme="majorBidi"/>
          <w:sz w:val="24"/>
          <w:szCs w:val="24"/>
        </w:rPr>
        <w:t xml:space="preserve"> the diversity rationale by infusing it with historical context, remedial considerations, and aspirational goals of redistribution and democracy. Justice Jackson </w:t>
      </w:r>
      <w:r w:rsidR="00CB1679" w:rsidRPr="0025723B">
        <w:rPr>
          <w:rFonts w:asciiTheme="majorBidi" w:hAnsiTheme="majorBidi" w:cstheme="majorBidi"/>
          <w:sz w:val="24"/>
          <w:szCs w:val="24"/>
        </w:rPr>
        <w:t xml:space="preserve">not only </w:t>
      </w:r>
      <w:r w:rsidRPr="0025723B">
        <w:rPr>
          <w:rFonts w:asciiTheme="majorBidi" w:hAnsiTheme="majorBidi" w:cstheme="majorBidi"/>
          <w:sz w:val="24"/>
          <w:szCs w:val="24"/>
        </w:rPr>
        <w:t>endorse</w:t>
      </w:r>
      <w:r w:rsidR="001378B2" w:rsidRPr="0025723B">
        <w:rPr>
          <w:rFonts w:asciiTheme="majorBidi" w:hAnsiTheme="majorBidi" w:cstheme="majorBidi"/>
          <w:sz w:val="24"/>
          <w:szCs w:val="24"/>
        </w:rPr>
        <w:t>d</w:t>
      </w:r>
      <w:r w:rsidRPr="0025723B">
        <w:rPr>
          <w:rFonts w:asciiTheme="majorBidi" w:hAnsiTheme="majorBidi" w:cstheme="majorBidi"/>
          <w:sz w:val="24"/>
          <w:szCs w:val="24"/>
        </w:rPr>
        <w:t xml:space="preserve"> these very ideals but</w:t>
      </w:r>
      <w:r w:rsidR="00CB1679" w:rsidRPr="0025723B">
        <w:rPr>
          <w:rFonts w:asciiTheme="majorBidi" w:hAnsiTheme="majorBidi" w:cstheme="majorBidi"/>
          <w:sz w:val="24"/>
          <w:szCs w:val="24"/>
        </w:rPr>
        <w:t xml:space="preserve"> also </w:t>
      </w:r>
      <w:r w:rsidR="00BB2419" w:rsidRPr="0025723B">
        <w:rPr>
          <w:rFonts w:asciiTheme="majorBidi" w:hAnsiTheme="majorBidi" w:cstheme="majorBidi"/>
          <w:sz w:val="24"/>
          <w:szCs w:val="24"/>
        </w:rPr>
        <w:t>maintained</w:t>
      </w:r>
      <w:r w:rsidRPr="0025723B">
        <w:rPr>
          <w:rFonts w:asciiTheme="majorBidi" w:hAnsiTheme="majorBidi" w:cstheme="majorBidi"/>
          <w:sz w:val="24"/>
          <w:szCs w:val="24"/>
        </w:rPr>
        <w:t xml:space="preserve"> that they can directly </w:t>
      </w:r>
      <w:r w:rsidR="00BB2419" w:rsidRPr="0025723B">
        <w:rPr>
          <w:rFonts w:asciiTheme="majorBidi" w:hAnsiTheme="majorBidi" w:cstheme="majorBidi"/>
          <w:sz w:val="24"/>
          <w:szCs w:val="24"/>
        </w:rPr>
        <w:t>serve</w:t>
      </w:r>
      <w:r w:rsidRPr="0025723B">
        <w:rPr>
          <w:rFonts w:asciiTheme="majorBidi" w:hAnsiTheme="majorBidi" w:cstheme="majorBidi"/>
          <w:sz w:val="24"/>
          <w:szCs w:val="24"/>
        </w:rPr>
        <w:t xml:space="preserve"> as compelling state interests for affirmative action, even beyond the confines of the diversity framework. </w:t>
      </w:r>
    </w:p>
    <w:p w14:paraId="24094C94" w14:textId="07354416" w:rsidR="00AE77B4" w:rsidRPr="0025723B" w:rsidRDefault="00AE77B4" w:rsidP="00447E7B">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highlight w:val="yellow"/>
        </w:rPr>
        <w:t>It is now time, I suggest, to</w:t>
      </w:r>
      <w:r w:rsidR="00517695" w:rsidRPr="0025723B">
        <w:rPr>
          <w:rFonts w:asciiTheme="majorBidi" w:hAnsiTheme="majorBidi" w:cstheme="majorBidi"/>
          <w:sz w:val="24"/>
          <w:szCs w:val="24"/>
          <w:highlight w:val="yellow"/>
        </w:rPr>
        <w:t xml:space="preserve"> stop navigating this controversy and to</w:t>
      </w:r>
      <w:r w:rsidRPr="0025723B">
        <w:rPr>
          <w:rFonts w:asciiTheme="majorBidi" w:hAnsiTheme="majorBidi" w:cstheme="majorBidi"/>
          <w:sz w:val="24"/>
          <w:szCs w:val="24"/>
          <w:highlight w:val="yellow"/>
        </w:rPr>
        <w:t xml:space="preserve"> follow the</w:t>
      </w:r>
      <w:r w:rsidR="001378B2" w:rsidRPr="0025723B">
        <w:rPr>
          <w:rFonts w:asciiTheme="majorBidi" w:hAnsiTheme="majorBidi" w:cstheme="majorBidi"/>
          <w:sz w:val="24"/>
          <w:szCs w:val="24"/>
          <w:highlight w:val="yellow"/>
        </w:rPr>
        <w:t>se</w:t>
      </w:r>
      <w:r w:rsidRPr="0025723B">
        <w:rPr>
          <w:rFonts w:asciiTheme="majorBidi" w:hAnsiTheme="majorBidi" w:cstheme="majorBidi"/>
          <w:sz w:val="24"/>
          <w:szCs w:val="24"/>
          <w:highlight w:val="yellow"/>
        </w:rPr>
        <w:t xml:space="preserve"> bravely drafted dissenting opinions</w:t>
      </w:r>
      <w:r w:rsidR="00517695" w:rsidRPr="0025723B">
        <w:rPr>
          <w:rFonts w:asciiTheme="majorBidi" w:hAnsiTheme="majorBidi" w:cstheme="majorBidi"/>
          <w:sz w:val="24"/>
          <w:szCs w:val="24"/>
          <w:highlight w:val="yellow"/>
        </w:rPr>
        <w:t>.</w:t>
      </w:r>
      <w:r w:rsidRPr="0025723B">
        <w:rPr>
          <w:rFonts w:asciiTheme="majorBidi" w:hAnsiTheme="majorBidi" w:cstheme="majorBidi"/>
          <w:sz w:val="24"/>
          <w:szCs w:val="24"/>
          <w:highlight w:val="yellow"/>
        </w:rPr>
        <w:t xml:space="preserve"> </w:t>
      </w:r>
      <w:r w:rsidR="00517695" w:rsidRPr="0025723B">
        <w:rPr>
          <w:rFonts w:asciiTheme="majorBidi" w:hAnsiTheme="majorBidi" w:cstheme="majorBidi"/>
          <w:sz w:val="24"/>
          <w:szCs w:val="24"/>
          <w:highlight w:val="yellow"/>
        </w:rPr>
        <w:t>It is time to r</w:t>
      </w:r>
      <w:r w:rsidR="00E174F8" w:rsidRPr="0025723B">
        <w:rPr>
          <w:rFonts w:asciiTheme="majorBidi" w:hAnsiTheme="majorBidi" w:cstheme="majorBidi"/>
          <w:sz w:val="24"/>
          <w:szCs w:val="24"/>
          <w:highlight w:val="yellow"/>
        </w:rPr>
        <w:t>eclaim</w:t>
      </w:r>
      <w:r w:rsidRPr="0025723B">
        <w:rPr>
          <w:rFonts w:asciiTheme="majorBidi" w:hAnsiTheme="majorBidi" w:cstheme="majorBidi"/>
          <w:sz w:val="24"/>
          <w:szCs w:val="24"/>
          <w:highlight w:val="yellow"/>
        </w:rPr>
        <w:t xml:space="preserve"> what is at stake in losing the battle over affirmative action. </w:t>
      </w:r>
      <w:r w:rsidR="00BB2419" w:rsidRPr="0025723B">
        <w:rPr>
          <w:rFonts w:asciiTheme="majorBidi" w:hAnsiTheme="majorBidi" w:cstheme="majorBidi"/>
          <w:sz w:val="24"/>
          <w:szCs w:val="24"/>
          <w:highlight w:val="yellow"/>
        </w:rPr>
        <w:t>In this endeavor</w:t>
      </w:r>
      <w:r w:rsidRPr="0025723B">
        <w:rPr>
          <w:rFonts w:asciiTheme="majorBidi" w:hAnsiTheme="majorBidi" w:cstheme="majorBidi"/>
          <w:sz w:val="24"/>
          <w:szCs w:val="24"/>
          <w:highlight w:val="yellow"/>
        </w:rPr>
        <w:t xml:space="preserve">, advocates of affirmative action </w:t>
      </w:r>
      <w:r w:rsidR="00BB2419" w:rsidRPr="0025723B">
        <w:rPr>
          <w:rFonts w:asciiTheme="majorBidi" w:hAnsiTheme="majorBidi" w:cstheme="majorBidi"/>
          <w:sz w:val="24"/>
          <w:szCs w:val="24"/>
          <w:highlight w:val="yellow"/>
        </w:rPr>
        <w:t>need not</w:t>
      </w:r>
      <w:r w:rsidRPr="0025723B">
        <w:rPr>
          <w:rFonts w:asciiTheme="majorBidi" w:hAnsiTheme="majorBidi" w:cstheme="majorBidi"/>
          <w:sz w:val="24"/>
          <w:szCs w:val="24"/>
          <w:highlight w:val="yellow"/>
        </w:rPr>
        <w:t xml:space="preserve"> disregard doctrine and past precedent</w:t>
      </w:r>
      <w:r w:rsidR="00517695" w:rsidRPr="0025723B">
        <w:rPr>
          <w:rFonts w:asciiTheme="majorBidi" w:hAnsiTheme="majorBidi" w:cstheme="majorBidi"/>
          <w:sz w:val="24"/>
          <w:szCs w:val="24"/>
          <w:highlight w:val="yellow"/>
        </w:rPr>
        <w:t xml:space="preserve"> altogether</w:t>
      </w:r>
      <w:r w:rsidR="00BB2419" w:rsidRPr="0025723B">
        <w:rPr>
          <w:rFonts w:asciiTheme="majorBidi" w:hAnsiTheme="majorBidi" w:cstheme="majorBidi"/>
          <w:sz w:val="24"/>
          <w:szCs w:val="24"/>
          <w:highlight w:val="yellow"/>
        </w:rPr>
        <w:t>. Instead, they</w:t>
      </w:r>
      <w:r w:rsidRPr="0025723B">
        <w:rPr>
          <w:rFonts w:asciiTheme="majorBidi" w:hAnsiTheme="majorBidi" w:cstheme="majorBidi"/>
          <w:sz w:val="24"/>
          <w:szCs w:val="24"/>
          <w:highlight w:val="yellow"/>
        </w:rPr>
        <w:t xml:space="preserve"> can and should, reclaim the value of racial diversity in terms of racial justice. </w:t>
      </w:r>
      <w:r w:rsidR="00517695" w:rsidRPr="0025723B">
        <w:rPr>
          <w:rFonts w:asciiTheme="majorBidi" w:hAnsiTheme="majorBidi" w:cstheme="majorBidi"/>
          <w:sz w:val="24"/>
          <w:szCs w:val="24"/>
          <w:highlight w:val="yellow"/>
        </w:rPr>
        <w:t>Public debate</w:t>
      </w:r>
      <w:r w:rsidR="00DE4FB1" w:rsidRPr="0025723B">
        <w:rPr>
          <w:rFonts w:asciiTheme="majorBidi" w:hAnsiTheme="majorBidi" w:cstheme="majorBidi"/>
          <w:sz w:val="24"/>
          <w:szCs w:val="24"/>
          <w:highlight w:val="yellow"/>
        </w:rPr>
        <w:t>—in law and in politics—</w:t>
      </w:r>
      <w:r w:rsidR="00517695" w:rsidRPr="0025723B">
        <w:rPr>
          <w:rFonts w:asciiTheme="majorBidi" w:hAnsiTheme="majorBidi" w:cstheme="majorBidi"/>
          <w:sz w:val="24"/>
          <w:szCs w:val="24"/>
          <w:highlight w:val="yellow"/>
        </w:rPr>
        <w:t>requires that participants remain faithful to some shared ideal that is larger and more important than any particular issue that they disagree on.</w:t>
      </w:r>
      <w:r w:rsidR="00517695" w:rsidRPr="0025723B">
        <w:rPr>
          <w:rStyle w:val="FootnoteReference"/>
          <w:rFonts w:asciiTheme="majorBidi" w:hAnsiTheme="majorBidi" w:cstheme="majorBidi"/>
          <w:sz w:val="24"/>
          <w:szCs w:val="24"/>
          <w:highlight w:val="yellow"/>
        </w:rPr>
        <w:footnoteReference w:id="21"/>
      </w:r>
      <w:r w:rsidR="00517695" w:rsidRPr="0025723B">
        <w:rPr>
          <w:rFonts w:asciiTheme="majorBidi" w:hAnsiTheme="majorBidi" w:cstheme="majorBidi"/>
          <w:sz w:val="24"/>
          <w:szCs w:val="24"/>
          <w:highlight w:val="yellow"/>
        </w:rPr>
        <w:t xml:space="preserve"> This uniting ideal is not and cannot be the utilitarian benefits that flow from student body diversity, but a much larger aspiration about American democracy where all are equal participants, regardless of their race.</w:t>
      </w:r>
      <w:r w:rsidR="00517695" w:rsidRPr="0025723B">
        <w:rPr>
          <w:rFonts w:asciiTheme="majorBidi" w:hAnsiTheme="majorBidi" w:cstheme="majorBidi"/>
          <w:sz w:val="24"/>
          <w:szCs w:val="24"/>
        </w:rPr>
        <w:t xml:space="preserve"> </w:t>
      </w:r>
    </w:p>
    <w:p w14:paraId="71DA6E33" w14:textId="04D17CE4" w:rsidR="00DD713E" w:rsidRPr="0025723B" w:rsidRDefault="00AE77B4" w:rsidP="00242E36">
      <w:pPr>
        <w:shd w:val="clear" w:color="auto" w:fill="FFFFFF" w:themeFill="background1"/>
        <w:spacing w:line="360" w:lineRule="auto"/>
        <w:ind w:firstLine="720"/>
        <w:rPr>
          <w:rFonts w:asciiTheme="majorBidi" w:hAnsiTheme="majorBidi" w:cstheme="majorBidi"/>
          <w:sz w:val="24"/>
          <w:szCs w:val="24"/>
        </w:rPr>
      </w:pPr>
      <w:r w:rsidRPr="0025723B">
        <w:rPr>
          <w:rFonts w:asciiTheme="majorBidi" w:hAnsiTheme="majorBidi" w:cstheme="majorBidi"/>
          <w:sz w:val="24"/>
          <w:szCs w:val="24"/>
          <w:highlight w:val="yellow"/>
        </w:rPr>
        <w:t xml:space="preserve">The article </w:t>
      </w:r>
      <w:r w:rsidR="00DE4FB1" w:rsidRPr="0025723B">
        <w:rPr>
          <w:rFonts w:asciiTheme="majorBidi" w:hAnsiTheme="majorBidi" w:cstheme="majorBidi"/>
          <w:sz w:val="24"/>
          <w:szCs w:val="24"/>
          <w:highlight w:val="yellow"/>
        </w:rPr>
        <w:t>proceeds</w:t>
      </w:r>
      <w:r w:rsidRPr="0025723B">
        <w:rPr>
          <w:rFonts w:asciiTheme="majorBidi" w:hAnsiTheme="majorBidi" w:cstheme="majorBidi"/>
          <w:sz w:val="24"/>
          <w:szCs w:val="24"/>
          <w:highlight w:val="yellow"/>
        </w:rPr>
        <w:t xml:space="preserve"> </w:t>
      </w:r>
      <w:r w:rsidR="00DE4FB1" w:rsidRPr="0025723B">
        <w:rPr>
          <w:rFonts w:asciiTheme="majorBidi" w:hAnsiTheme="majorBidi" w:cstheme="majorBidi"/>
          <w:sz w:val="24"/>
          <w:szCs w:val="24"/>
          <w:highlight w:val="yellow"/>
        </w:rPr>
        <w:t xml:space="preserve">in five parts. </w:t>
      </w:r>
      <w:r w:rsidR="00DE4FB1" w:rsidRPr="0025723B">
        <w:rPr>
          <w:rFonts w:asciiTheme="majorBidi" w:hAnsiTheme="majorBidi" w:cstheme="majorBidi"/>
          <w:i/>
          <w:iCs/>
          <w:sz w:val="24"/>
          <w:szCs w:val="24"/>
          <w:highlight w:val="yellow"/>
        </w:rPr>
        <w:t>Part I</w:t>
      </w:r>
      <w:r w:rsidR="00DE4FB1" w:rsidRPr="0025723B">
        <w:rPr>
          <w:rFonts w:asciiTheme="majorBidi" w:hAnsiTheme="majorBidi" w:cstheme="majorBidi"/>
          <w:sz w:val="24"/>
          <w:szCs w:val="24"/>
          <w:highlight w:val="yellow"/>
        </w:rPr>
        <w:t xml:space="preserve"> introduces the sources and methodologies this article uses. </w:t>
      </w:r>
      <w:r w:rsidR="00DE4FB1" w:rsidRPr="0025723B">
        <w:rPr>
          <w:rFonts w:asciiTheme="majorBidi" w:hAnsiTheme="majorBidi" w:cstheme="majorBidi"/>
          <w:i/>
          <w:iCs/>
          <w:sz w:val="24"/>
          <w:szCs w:val="24"/>
          <w:highlight w:val="yellow"/>
        </w:rPr>
        <w:t>Part II</w:t>
      </w:r>
      <w:r w:rsidR="00DE4FB1" w:rsidRPr="0025723B">
        <w:rPr>
          <w:rFonts w:asciiTheme="majorBidi" w:hAnsiTheme="majorBidi" w:cstheme="majorBidi"/>
          <w:sz w:val="24"/>
          <w:szCs w:val="24"/>
          <w:highlight w:val="yellow"/>
        </w:rPr>
        <w:t xml:space="preserve"> explores </w:t>
      </w:r>
      <w:r w:rsidR="00242E36" w:rsidRPr="0025723B">
        <w:rPr>
          <w:rFonts w:asciiTheme="majorBidi" w:hAnsiTheme="majorBidi" w:cstheme="majorBidi"/>
          <w:sz w:val="24"/>
          <w:szCs w:val="24"/>
          <w:highlight w:val="yellow"/>
        </w:rPr>
        <w:t xml:space="preserve">how interpretations of affirmative action and its value have changed over time. </w:t>
      </w:r>
      <w:r w:rsidR="00DE4FB1" w:rsidRPr="0025723B">
        <w:rPr>
          <w:rFonts w:asciiTheme="majorBidi" w:hAnsiTheme="majorBidi" w:cstheme="majorBidi"/>
          <w:sz w:val="24"/>
          <w:szCs w:val="24"/>
          <w:highlight w:val="yellow"/>
        </w:rPr>
        <w:t xml:space="preserve">It is composed from five suctions, each dedicated to one of the major affirmative action cases </w:t>
      </w:r>
      <w:r w:rsidR="00242E36" w:rsidRPr="0025723B">
        <w:rPr>
          <w:rFonts w:asciiTheme="majorBidi" w:hAnsiTheme="majorBidi" w:cstheme="majorBidi"/>
          <w:sz w:val="24"/>
          <w:szCs w:val="24"/>
          <w:highlight w:val="yellow"/>
        </w:rPr>
        <w:t>from the past fifty years and</w:t>
      </w:r>
      <w:r w:rsidR="00DE4FB1" w:rsidRPr="0025723B">
        <w:rPr>
          <w:rFonts w:asciiTheme="majorBidi" w:hAnsiTheme="majorBidi" w:cstheme="majorBidi"/>
          <w:sz w:val="24"/>
          <w:szCs w:val="24"/>
          <w:highlight w:val="yellow"/>
        </w:rPr>
        <w:t xml:space="preserve"> analy</w:t>
      </w:r>
      <w:r w:rsidR="00242E36" w:rsidRPr="0025723B">
        <w:rPr>
          <w:rFonts w:asciiTheme="majorBidi" w:hAnsiTheme="majorBidi" w:cstheme="majorBidi"/>
          <w:sz w:val="24"/>
          <w:szCs w:val="24"/>
          <w:highlight w:val="yellow"/>
        </w:rPr>
        <w:t>zes</w:t>
      </w:r>
      <w:r w:rsidR="00DE4FB1" w:rsidRPr="0025723B">
        <w:rPr>
          <w:rFonts w:asciiTheme="majorBidi" w:hAnsiTheme="majorBidi" w:cstheme="majorBidi"/>
          <w:sz w:val="24"/>
          <w:szCs w:val="24"/>
          <w:highlight w:val="yellow"/>
        </w:rPr>
        <w:t xml:space="preserve"> the amicus curiae briefs filled </w:t>
      </w:r>
      <w:r w:rsidR="00242E36" w:rsidRPr="0025723B">
        <w:rPr>
          <w:rFonts w:asciiTheme="majorBidi" w:hAnsiTheme="majorBidi" w:cstheme="majorBidi"/>
          <w:sz w:val="24"/>
          <w:szCs w:val="24"/>
          <w:highlight w:val="yellow"/>
        </w:rPr>
        <w:t xml:space="preserve">in each of these cases. Section A outlines the Court's limitations on compelling interests for affirmative action imposed in </w:t>
      </w:r>
      <w:r w:rsidR="00242E36" w:rsidRPr="0025723B">
        <w:rPr>
          <w:rFonts w:asciiTheme="majorBidi" w:hAnsiTheme="majorBidi" w:cstheme="majorBidi"/>
          <w:i/>
          <w:iCs/>
          <w:sz w:val="24"/>
          <w:szCs w:val="24"/>
          <w:highlight w:val="yellow"/>
        </w:rPr>
        <w:t>Bakke</w:t>
      </w:r>
      <w:r w:rsidR="00242E36" w:rsidRPr="0025723B">
        <w:rPr>
          <w:rFonts w:asciiTheme="majorBidi" w:hAnsiTheme="majorBidi" w:cstheme="majorBidi"/>
          <w:sz w:val="24"/>
          <w:szCs w:val="24"/>
          <w:highlight w:val="yellow"/>
        </w:rPr>
        <w:t xml:space="preserve">. Section B explores how, despite these limits, questions about affirmative action's role evolved </w:t>
      </w:r>
      <w:r w:rsidR="009B3AB5" w:rsidRPr="0025723B">
        <w:rPr>
          <w:rFonts w:asciiTheme="majorBidi" w:hAnsiTheme="majorBidi" w:cstheme="majorBidi"/>
          <w:sz w:val="24"/>
          <w:szCs w:val="24"/>
          <w:highlight w:val="yellow"/>
        </w:rPr>
        <w:t xml:space="preserve">and were </w:t>
      </w:r>
      <w:r w:rsidR="00242E36" w:rsidRPr="0025723B">
        <w:rPr>
          <w:rFonts w:asciiTheme="majorBidi" w:hAnsiTheme="majorBidi" w:cstheme="majorBidi"/>
          <w:sz w:val="24"/>
          <w:szCs w:val="24"/>
          <w:highlight w:val="yellow"/>
        </w:rPr>
        <w:t>reinfused with egalitarian values by the</w:t>
      </w:r>
      <w:r w:rsidR="009B3AB5" w:rsidRPr="0025723B">
        <w:rPr>
          <w:rFonts w:asciiTheme="majorBidi" w:hAnsiTheme="majorBidi" w:cstheme="majorBidi"/>
          <w:sz w:val="24"/>
          <w:szCs w:val="24"/>
          <w:highlight w:val="yellow"/>
        </w:rPr>
        <w:t xml:space="preserve"> amici in</w:t>
      </w:r>
      <w:r w:rsidR="00242E36" w:rsidRPr="0025723B">
        <w:rPr>
          <w:rFonts w:asciiTheme="majorBidi" w:hAnsiTheme="majorBidi" w:cstheme="majorBidi"/>
          <w:sz w:val="24"/>
          <w:szCs w:val="24"/>
          <w:highlight w:val="yellow"/>
        </w:rPr>
        <w:t xml:space="preserve"> </w:t>
      </w:r>
      <w:r w:rsidR="00242E36" w:rsidRPr="0025723B">
        <w:rPr>
          <w:rFonts w:asciiTheme="majorBidi" w:hAnsiTheme="majorBidi" w:cstheme="majorBidi"/>
          <w:i/>
          <w:iCs/>
          <w:sz w:val="24"/>
          <w:szCs w:val="24"/>
          <w:highlight w:val="yellow"/>
        </w:rPr>
        <w:t>Michigan</w:t>
      </w:r>
      <w:r w:rsidR="009B3AB5" w:rsidRPr="0025723B">
        <w:rPr>
          <w:rFonts w:asciiTheme="majorBidi" w:hAnsiTheme="majorBidi" w:cstheme="majorBidi"/>
          <w:sz w:val="24"/>
          <w:szCs w:val="24"/>
          <w:highlight w:val="yellow"/>
        </w:rPr>
        <w:t xml:space="preserve"> cases and partly adopted by the Court</w:t>
      </w:r>
      <w:r w:rsidR="00242E36" w:rsidRPr="0025723B">
        <w:rPr>
          <w:rFonts w:asciiTheme="majorBidi" w:hAnsiTheme="majorBidi" w:cstheme="majorBidi"/>
          <w:sz w:val="24"/>
          <w:szCs w:val="24"/>
          <w:highlight w:val="yellow"/>
        </w:rPr>
        <w:t xml:space="preserve">. In Section C, the article details how universities and supporters shifted from egalitarian diversity to utilitarian market-driven views in the </w:t>
      </w:r>
      <w:r w:rsidR="00242E36" w:rsidRPr="0025723B">
        <w:rPr>
          <w:rFonts w:asciiTheme="majorBidi" w:hAnsiTheme="majorBidi" w:cstheme="majorBidi"/>
          <w:i/>
          <w:iCs/>
          <w:sz w:val="24"/>
          <w:szCs w:val="24"/>
          <w:highlight w:val="yellow"/>
        </w:rPr>
        <w:t>Fisher</w:t>
      </w:r>
      <w:r w:rsidR="00242E36" w:rsidRPr="0025723B">
        <w:rPr>
          <w:rFonts w:asciiTheme="majorBidi" w:hAnsiTheme="majorBidi" w:cstheme="majorBidi"/>
          <w:sz w:val="24"/>
          <w:szCs w:val="24"/>
          <w:highlight w:val="yellow"/>
        </w:rPr>
        <w:t xml:space="preserve"> cases. Section D shows</w:t>
      </w:r>
      <w:r w:rsidR="009B3AB5" w:rsidRPr="0025723B">
        <w:rPr>
          <w:rFonts w:asciiTheme="majorBidi" w:hAnsiTheme="majorBidi" w:cstheme="majorBidi"/>
          <w:sz w:val="24"/>
          <w:szCs w:val="24"/>
          <w:highlight w:val="yellow"/>
        </w:rPr>
        <w:t xml:space="preserve"> how</w:t>
      </w:r>
      <w:r w:rsidR="00242E36" w:rsidRPr="0025723B">
        <w:rPr>
          <w:rFonts w:asciiTheme="majorBidi" w:hAnsiTheme="majorBidi" w:cstheme="majorBidi"/>
          <w:sz w:val="24"/>
          <w:szCs w:val="24"/>
          <w:highlight w:val="yellow"/>
        </w:rPr>
        <w:t xml:space="preserve"> SFFA amicus briefs </w:t>
      </w:r>
      <w:r w:rsidR="009B3AB5" w:rsidRPr="0025723B">
        <w:rPr>
          <w:rFonts w:asciiTheme="majorBidi" w:hAnsiTheme="majorBidi" w:cstheme="majorBidi"/>
          <w:sz w:val="24"/>
          <w:szCs w:val="24"/>
          <w:highlight w:val="yellow"/>
        </w:rPr>
        <w:t xml:space="preserve">continued emphasizing </w:t>
      </w:r>
      <w:r w:rsidR="00242E36" w:rsidRPr="0025723B">
        <w:rPr>
          <w:rFonts w:asciiTheme="majorBidi" w:hAnsiTheme="majorBidi" w:cstheme="majorBidi"/>
          <w:sz w:val="24"/>
          <w:szCs w:val="24"/>
          <w:highlight w:val="yellow"/>
        </w:rPr>
        <w:t xml:space="preserve">diversity's utilitarian benefits while </w:t>
      </w:r>
      <w:r w:rsidR="009B3AB5" w:rsidRPr="0025723B">
        <w:rPr>
          <w:rFonts w:asciiTheme="majorBidi" w:hAnsiTheme="majorBidi" w:cstheme="majorBidi"/>
          <w:sz w:val="24"/>
          <w:szCs w:val="24"/>
          <w:highlight w:val="yellow"/>
        </w:rPr>
        <w:t>disregarding the reality of racial discrimination</w:t>
      </w:r>
      <w:r w:rsidR="00242E36" w:rsidRPr="0025723B">
        <w:rPr>
          <w:rFonts w:asciiTheme="majorBidi" w:hAnsiTheme="majorBidi" w:cstheme="majorBidi"/>
          <w:sz w:val="24"/>
          <w:szCs w:val="24"/>
          <w:highlight w:val="yellow"/>
        </w:rPr>
        <w:t xml:space="preserve">. Section E </w:t>
      </w:r>
      <w:r w:rsidR="00242E36" w:rsidRPr="0025723B">
        <w:rPr>
          <w:rFonts w:asciiTheme="majorBidi" w:hAnsiTheme="majorBidi" w:cstheme="majorBidi"/>
          <w:sz w:val="24"/>
          <w:szCs w:val="24"/>
          <w:highlight w:val="yellow"/>
        </w:rPr>
        <w:lastRenderedPageBreak/>
        <w:t xml:space="preserve">concludes by comparing </w:t>
      </w:r>
      <w:r w:rsidR="009B3AB5" w:rsidRPr="0025723B">
        <w:rPr>
          <w:rFonts w:asciiTheme="majorBidi" w:hAnsiTheme="majorBidi" w:cstheme="majorBidi"/>
          <w:sz w:val="24"/>
          <w:szCs w:val="24"/>
          <w:highlight w:val="yellow"/>
        </w:rPr>
        <w:t>the empirical findings of an analysis conducted on each of the cases</w:t>
      </w:r>
      <w:r w:rsidR="00242E36" w:rsidRPr="0025723B">
        <w:rPr>
          <w:rFonts w:asciiTheme="majorBidi" w:hAnsiTheme="majorBidi" w:cstheme="majorBidi"/>
          <w:sz w:val="24"/>
          <w:szCs w:val="24"/>
          <w:highlight w:val="yellow"/>
        </w:rPr>
        <w:t xml:space="preserve">, highlighting shifts </w:t>
      </w:r>
      <w:r w:rsidR="009B3AB5" w:rsidRPr="0025723B">
        <w:rPr>
          <w:rFonts w:asciiTheme="majorBidi" w:hAnsiTheme="majorBidi" w:cstheme="majorBidi"/>
          <w:sz w:val="24"/>
          <w:szCs w:val="24"/>
          <w:highlight w:val="yellow"/>
        </w:rPr>
        <w:t>how the role of affirmative action is perceived</w:t>
      </w:r>
      <w:r w:rsidR="00242E36" w:rsidRPr="0025723B">
        <w:rPr>
          <w:rFonts w:asciiTheme="majorBidi" w:hAnsiTheme="majorBidi" w:cstheme="majorBidi"/>
          <w:sz w:val="24"/>
          <w:szCs w:val="24"/>
          <w:highlight w:val="yellow"/>
        </w:rPr>
        <w:t>.</w:t>
      </w:r>
      <w:r w:rsidR="009B3AB5" w:rsidRPr="0025723B">
        <w:rPr>
          <w:rFonts w:asciiTheme="majorBidi" w:hAnsiTheme="majorBidi" w:cstheme="majorBidi"/>
          <w:sz w:val="24"/>
          <w:szCs w:val="24"/>
          <w:highlight w:val="yellow"/>
        </w:rPr>
        <w:t xml:space="preserve">  </w:t>
      </w:r>
      <w:r w:rsidR="009B3AB5" w:rsidRPr="0025723B">
        <w:rPr>
          <w:rFonts w:asciiTheme="majorBidi" w:hAnsiTheme="majorBidi" w:cstheme="majorBidi"/>
          <w:i/>
          <w:iCs/>
          <w:sz w:val="24"/>
          <w:szCs w:val="24"/>
          <w:highlight w:val="yellow"/>
        </w:rPr>
        <w:t>Part III</w:t>
      </w:r>
      <w:r w:rsidR="009B3AB5" w:rsidRPr="0025723B">
        <w:rPr>
          <w:rFonts w:asciiTheme="majorBidi" w:hAnsiTheme="majorBidi" w:cstheme="majorBidi"/>
          <w:sz w:val="24"/>
          <w:szCs w:val="24"/>
          <w:highlight w:val="yellow"/>
        </w:rPr>
        <w:t xml:space="preserve"> provides an analysis of the SFFA ruling, exploring which, if any, interests count as compelling enough to warrant race-</w:t>
      </w:r>
      <w:r w:rsidR="009F27D0" w:rsidRPr="0025723B">
        <w:rPr>
          <w:rFonts w:asciiTheme="majorBidi" w:hAnsiTheme="majorBidi" w:cstheme="majorBidi"/>
          <w:sz w:val="24"/>
          <w:szCs w:val="24"/>
          <w:highlight w:val="yellow"/>
        </w:rPr>
        <w:t>conscious</w:t>
      </w:r>
      <w:r w:rsidR="009B3AB5" w:rsidRPr="0025723B">
        <w:rPr>
          <w:rFonts w:asciiTheme="majorBidi" w:hAnsiTheme="majorBidi" w:cstheme="majorBidi"/>
          <w:sz w:val="24"/>
          <w:szCs w:val="24"/>
          <w:highlight w:val="yellow"/>
        </w:rPr>
        <w:t xml:space="preserve"> admission</w:t>
      </w:r>
      <w:r w:rsidR="009F27D0" w:rsidRPr="0025723B">
        <w:rPr>
          <w:rFonts w:asciiTheme="majorBidi" w:hAnsiTheme="majorBidi" w:cstheme="majorBidi"/>
          <w:sz w:val="24"/>
          <w:szCs w:val="24"/>
          <w:highlight w:val="yellow"/>
        </w:rPr>
        <w:t xml:space="preserve"> policies after SFFA. In </w:t>
      </w:r>
      <w:r w:rsidR="009F27D0" w:rsidRPr="0025723B">
        <w:rPr>
          <w:rFonts w:asciiTheme="majorBidi" w:hAnsiTheme="majorBidi" w:cstheme="majorBidi"/>
          <w:i/>
          <w:iCs/>
          <w:sz w:val="24"/>
          <w:szCs w:val="24"/>
          <w:highlight w:val="yellow"/>
        </w:rPr>
        <w:t>Part IV</w:t>
      </w:r>
      <w:r w:rsidR="009F27D0" w:rsidRPr="0025723B">
        <w:rPr>
          <w:rFonts w:asciiTheme="majorBidi" w:hAnsiTheme="majorBidi" w:cstheme="majorBidi"/>
          <w:sz w:val="24"/>
          <w:szCs w:val="24"/>
          <w:highlight w:val="yellow"/>
        </w:rPr>
        <w:t xml:space="preserve">, I point to possible pathways moving forward in the long-term fight for affirmative action. </w:t>
      </w:r>
      <w:r w:rsidR="009F27D0" w:rsidRPr="0025723B">
        <w:rPr>
          <w:rFonts w:asciiTheme="majorBidi" w:hAnsiTheme="majorBidi" w:cstheme="majorBidi"/>
          <w:i/>
          <w:iCs/>
          <w:sz w:val="24"/>
          <w:szCs w:val="24"/>
          <w:highlight w:val="yellow"/>
        </w:rPr>
        <w:t>Part V</w:t>
      </w:r>
      <w:r w:rsidR="009F27D0" w:rsidRPr="0025723B">
        <w:rPr>
          <w:rFonts w:asciiTheme="majorBidi" w:hAnsiTheme="majorBidi" w:cstheme="majorBidi"/>
          <w:sz w:val="24"/>
          <w:szCs w:val="24"/>
          <w:highlight w:val="yellow"/>
        </w:rPr>
        <w:t xml:space="preserve"> concludes.</w:t>
      </w:r>
      <w:r w:rsidR="009F27D0" w:rsidRPr="0025723B">
        <w:rPr>
          <w:rFonts w:asciiTheme="majorBidi" w:hAnsiTheme="majorBidi" w:cstheme="majorBidi"/>
          <w:sz w:val="24"/>
          <w:szCs w:val="24"/>
        </w:rPr>
        <w:t xml:space="preserve"> </w:t>
      </w:r>
    </w:p>
    <w:sectPr w:rsidR="00DD713E" w:rsidRPr="002572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B37A" w14:textId="77777777" w:rsidR="0088371D" w:rsidRDefault="0088371D" w:rsidP="00AE77B4">
      <w:pPr>
        <w:spacing w:after="0" w:line="240" w:lineRule="auto"/>
      </w:pPr>
      <w:r>
        <w:separator/>
      </w:r>
    </w:p>
  </w:endnote>
  <w:endnote w:type="continuationSeparator" w:id="0">
    <w:p w14:paraId="1577C8D5" w14:textId="77777777" w:rsidR="0088371D" w:rsidRDefault="0088371D" w:rsidP="00AE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AF6D" w14:textId="77777777" w:rsidR="0088371D" w:rsidRDefault="0088371D" w:rsidP="00AE77B4">
      <w:pPr>
        <w:spacing w:after="0" w:line="240" w:lineRule="auto"/>
      </w:pPr>
      <w:r>
        <w:separator/>
      </w:r>
    </w:p>
  </w:footnote>
  <w:footnote w:type="continuationSeparator" w:id="0">
    <w:p w14:paraId="444775BA" w14:textId="77777777" w:rsidR="0088371D" w:rsidRDefault="0088371D" w:rsidP="00AE77B4">
      <w:pPr>
        <w:spacing w:after="0" w:line="240" w:lineRule="auto"/>
      </w:pPr>
      <w:r>
        <w:continuationSeparator/>
      </w:r>
    </w:p>
  </w:footnote>
  <w:footnote w:id="1">
    <w:p w14:paraId="01E695CF" w14:textId="4A343B45"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F3358F" w:rsidRPr="005B60C3">
        <w:rPr>
          <w:rFonts w:asciiTheme="majorBidi" w:hAnsiTheme="majorBidi" w:cstheme="majorBidi"/>
          <w:color w:val="202122"/>
          <w:shd w:val="clear" w:color="auto" w:fill="FFFFFF"/>
        </w:rPr>
        <w:t xml:space="preserve"> </w:t>
      </w:r>
      <w:r w:rsidR="00F3358F" w:rsidRPr="000A1D14">
        <w:rPr>
          <w:rFonts w:asciiTheme="majorBidi" w:hAnsiTheme="majorBidi" w:cstheme="majorBidi"/>
          <w:color w:val="202122"/>
          <w:shd w:val="clear" w:color="auto" w:fill="FFFFFF"/>
        </w:rPr>
        <w:t xml:space="preserve">For a comprehensive account of the ruling, </w:t>
      </w:r>
      <w:r w:rsidR="00F3358F" w:rsidRPr="000A1D14">
        <w:rPr>
          <w:rFonts w:asciiTheme="majorBidi" w:hAnsiTheme="majorBidi" w:cstheme="majorBidi"/>
          <w:i/>
          <w:iCs/>
          <w:color w:val="202122"/>
          <w:shd w:val="clear" w:color="auto" w:fill="FFFFFF"/>
        </w:rPr>
        <w:t xml:space="preserve">see </w:t>
      </w:r>
      <w:proofErr w:type="gramStart"/>
      <w:r w:rsidR="00F3358F" w:rsidRPr="000A1D14">
        <w:rPr>
          <w:rFonts w:asciiTheme="majorBidi" w:hAnsiTheme="majorBidi" w:cstheme="majorBidi"/>
          <w:i/>
          <w:iCs/>
          <w:color w:val="202122"/>
          <w:shd w:val="clear" w:color="auto" w:fill="FFFFFF"/>
        </w:rPr>
        <w:t>infra</w:t>
      </w:r>
      <w:r w:rsidR="00F3358F" w:rsidRPr="000A1D14">
        <w:rPr>
          <w:rFonts w:asciiTheme="majorBidi" w:hAnsiTheme="majorBidi" w:cstheme="majorBidi"/>
          <w:color w:val="202122"/>
          <w:shd w:val="clear" w:color="auto" w:fill="FFFFFF"/>
        </w:rPr>
        <w:t xml:space="preserve"> </w:t>
      </w:r>
      <w:r w:rsidR="00AF2A7A" w:rsidRPr="000A1D14">
        <w:rPr>
          <w:rFonts w:asciiTheme="majorBidi" w:hAnsiTheme="majorBidi" w:cstheme="majorBidi"/>
          <w:color w:val="202122"/>
          <w:shd w:val="clear" w:color="auto" w:fill="FFFFFF"/>
        </w:rPr>
        <w:t>P</w:t>
      </w:r>
      <w:r w:rsidR="00F3358F" w:rsidRPr="000A1D14">
        <w:rPr>
          <w:rFonts w:asciiTheme="majorBidi" w:hAnsiTheme="majorBidi" w:cstheme="majorBidi"/>
          <w:color w:val="202122"/>
          <w:shd w:val="clear" w:color="auto" w:fill="FFFFFF"/>
        </w:rPr>
        <w:t>art</w:t>
      </w:r>
      <w:proofErr w:type="gramEnd"/>
      <w:r w:rsidR="00F3358F" w:rsidRPr="000A1D14">
        <w:rPr>
          <w:rFonts w:asciiTheme="majorBidi" w:hAnsiTheme="majorBidi" w:cstheme="majorBidi"/>
          <w:color w:val="202122"/>
          <w:shd w:val="clear" w:color="auto" w:fill="FFFFFF"/>
        </w:rPr>
        <w:t xml:space="preserve"> </w:t>
      </w:r>
      <w:r w:rsidR="00F3358F" w:rsidRPr="000A1D14">
        <w:rPr>
          <w:rFonts w:asciiTheme="majorBidi" w:hAnsiTheme="majorBidi" w:cstheme="majorBidi"/>
          <w:color w:val="202122"/>
          <w:highlight w:val="green"/>
          <w:shd w:val="clear" w:color="auto" w:fill="FFFFFF"/>
        </w:rPr>
        <w:t>___</w:t>
      </w:r>
      <w:r w:rsidR="00F3358F" w:rsidRPr="005B60C3">
        <w:rPr>
          <w:rFonts w:asciiTheme="majorBidi" w:hAnsiTheme="majorBidi" w:cstheme="majorBidi"/>
          <w:color w:val="202122"/>
          <w:shd w:val="clear" w:color="auto" w:fill="FFFFFF"/>
        </w:rPr>
        <w:t xml:space="preserve">. </w:t>
      </w:r>
    </w:p>
  </w:footnote>
  <w:footnote w:id="2">
    <w:p w14:paraId="7B30B105" w14:textId="399B4C7B" w:rsidR="00F3358F" w:rsidRPr="005B60C3" w:rsidRDefault="00F3358F" w:rsidP="00F3358F">
      <w:pPr>
        <w:pStyle w:val="FootnoteText"/>
        <w:rPr>
          <w:rFonts w:asciiTheme="majorBidi" w:hAnsiTheme="majorBidi" w:cstheme="majorBidi"/>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0A1D14">
        <w:rPr>
          <w:rFonts w:asciiTheme="majorBidi" w:hAnsiTheme="majorBidi" w:cstheme="majorBidi"/>
        </w:rPr>
        <w:t xml:space="preserve">The last time </w:t>
      </w:r>
      <w:r w:rsidR="00F953E2" w:rsidRPr="000A1D14">
        <w:rPr>
          <w:rFonts w:asciiTheme="majorBidi" w:hAnsiTheme="majorBidi" w:cstheme="majorBidi"/>
        </w:rPr>
        <w:t>the justices openly discussed and disagreed on the question of which</w:t>
      </w:r>
      <w:r w:rsidRPr="000A1D14">
        <w:rPr>
          <w:rFonts w:asciiTheme="majorBidi" w:hAnsiTheme="majorBidi" w:cstheme="majorBidi"/>
        </w:rPr>
        <w:t xml:space="preserve"> </w:t>
      </w:r>
      <w:r w:rsidR="001330B4" w:rsidRPr="000A1D14">
        <w:rPr>
          <w:rFonts w:asciiTheme="majorBidi" w:hAnsiTheme="majorBidi" w:cstheme="majorBidi"/>
        </w:rPr>
        <w:t>interests should count as compelling enough for allowing race-conscious affirmative action in higher education was in Regents of the University of California v. Bakke</w:t>
      </w:r>
      <w:r w:rsidR="00AF2A7A" w:rsidRPr="005B60C3">
        <w:rPr>
          <w:rFonts w:asciiTheme="majorBidi" w:hAnsiTheme="majorBidi" w:cstheme="majorBidi"/>
        </w:rPr>
        <w:t>,</w:t>
      </w:r>
      <w:r w:rsidR="001330B4" w:rsidRPr="000A1D14">
        <w:rPr>
          <w:rFonts w:asciiTheme="majorBidi" w:hAnsiTheme="majorBidi" w:cstheme="majorBidi"/>
        </w:rPr>
        <w:t xml:space="preserve"> 438 U.S. 265, 314 (1978)</w:t>
      </w:r>
      <w:r w:rsidR="00AF2A7A" w:rsidRPr="005B60C3">
        <w:rPr>
          <w:rFonts w:asciiTheme="majorBidi" w:hAnsiTheme="majorBidi" w:cstheme="majorBidi"/>
        </w:rPr>
        <w:t>;</w:t>
      </w:r>
      <w:r w:rsidR="001330B4" w:rsidRPr="000A1D14">
        <w:rPr>
          <w:rFonts w:asciiTheme="majorBidi" w:hAnsiTheme="majorBidi" w:cstheme="majorBidi"/>
        </w:rPr>
        <w:t xml:space="preserve"> For an account of the ruling in Bakk, </w:t>
      </w:r>
      <w:r w:rsidR="001330B4" w:rsidRPr="000A1D14">
        <w:rPr>
          <w:rFonts w:asciiTheme="majorBidi" w:hAnsiTheme="majorBidi" w:cstheme="majorBidi"/>
          <w:i/>
          <w:iCs/>
        </w:rPr>
        <w:t xml:space="preserve">see </w:t>
      </w:r>
      <w:proofErr w:type="gramStart"/>
      <w:r w:rsidR="001330B4" w:rsidRPr="000A1D14">
        <w:rPr>
          <w:rFonts w:asciiTheme="majorBidi" w:hAnsiTheme="majorBidi" w:cstheme="majorBidi"/>
          <w:i/>
          <w:iCs/>
        </w:rPr>
        <w:t>infra</w:t>
      </w:r>
      <w:r w:rsidR="001330B4" w:rsidRPr="000A1D14">
        <w:rPr>
          <w:rFonts w:asciiTheme="majorBidi" w:hAnsiTheme="majorBidi" w:cstheme="majorBidi"/>
        </w:rPr>
        <w:t xml:space="preserve"> </w:t>
      </w:r>
      <w:r w:rsidR="00AF2A7A" w:rsidRPr="000A1D14">
        <w:rPr>
          <w:rFonts w:asciiTheme="majorBidi" w:hAnsiTheme="majorBidi" w:cstheme="majorBidi"/>
        </w:rPr>
        <w:t>P</w:t>
      </w:r>
      <w:r w:rsidR="001330B4" w:rsidRPr="000A1D14">
        <w:rPr>
          <w:rFonts w:asciiTheme="majorBidi" w:hAnsiTheme="majorBidi" w:cstheme="majorBidi"/>
        </w:rPr>
        <w:t>art</w:t>
      </w:r>
      <w:proofErr w:type="gramEnd"/>
      <w:r w:rsidR="001330B4" w:rsidRPr="000A1D14">
        <w:rPr>
          <w:rFonts w:asciiTheme="majorBidi" w:hAnsiTheme="majorBidi" w:cstheme="majorBidi"/>
        </w:rPr>
        <w:t xml:space="preserve"> </w:t>
      </w:r>
      <w:r w:rsidR="001330B4" w:rsidRPr="000A1D14">
        <w:rPr>
          <w:rFonts w:asciiTheme="majorBidi" w:hAnsiTheme="majorBidi" w:cstheme="majorBidi"/>
          <w:highlight w:val="green"/>
        </w:rPr>
        <w:t>__</w:t>
      </w:r>
      <w:r w:rsidR="001330B4" w:rsidRPr="000A1D14">
        <w:rPr>
          <w:rFonts w:asciiTheme="majorBidi" w:hAnsiTheme="majorBidi" w:cstheme="majorBidi"/>
        </w:rPr>
        <w:t>.</w:t>
      </w:r>
      <w:r w:rsidR="001330B4" w:rsidRPr="005B60C3">
        <w:rPr>
          <w:rFonts w:asciiTheme="majorBidi" w:hAnsiTheme="majorBidi" w:cstheme="majorBidi"/>
        </w:rPr>
        <w:t xml:space="preserve"> </w:t>
      </w:r>
    </w:p>
  </w:footnote>
  <w:footnote w:id="3">
    <w:p w14:paraId="17EAD0FB" w14:textId="15D1EC8B" w:rsidR="00BF30F2" w:rsidRPr="005B60C3" w:rsidRDefault="00BF30F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AF2A7A" w:rsidRPr="000A1D14">
        <w:rPr>
          <w:rFonts w:asciiTheme="majorBidi" w:hAnsiTheme="majorBidi" w:cstheme="majorBidi"/>
          <w:i/>
          <w:iCs/>
        </w:rPr>
        <w:t>See</w:t>
      </w:r>
      <w:r w:rsidR="00AF2A7A" w:rsidRPr="005B60C3">
        <w:rPr>
          <w:rFonts w:asciiTheme="majorBidi" w:hAnsiTheme="majorBidi" w:cstheme="majorBidi"/>
        </w:rPr>
        <w:t xml:space="preserve"> </w:t>
      </w:r>
      <w:r w:rsidR="00AF2A7A" w:rsidRPr="000A1D14">
        <w:rPr>
          <w:rFonts w:asciiTheme="majorBidi" w:hAnsiTheme="majorBidi" w:cstheme="majorBidi"/>
          <w:i/>
          <w:iCs/>
        </w:rPr>
        <w:t>Bakke</w:t>
      </w:r>
      <w:r w:rsidR="00AF2A7A" w:rsidRPr="005B60C3">
        <w:rPr>
          <w:rFonts w:asciiTheme="majorBidi" w:hAnsiTheme="majorBidi" w:cstheme="majorBidi"/>
        </w:rPr>
        <w:t>, 438 U.S. 265.</w:t>
      </w:r>
    </w:p>
  </w:footnote>
  <w:footnote w:id="4">
    <w:p w14:paraId="1C175C1D" w14:textId="2F6F0DB0" w:rsidR="00A264DE" w:rsidRDefault="00A264DE">
      <w:pPr>
        <w:pStyle w:val="FootnoteText"/>
      </w:pPr>
      <w:r>
        <w:rPr>
          <w:rStyle w:val="FootnoteReference"/>
        </w:rPr>
        <w:footnoteRef/>
      </w:r>
      <w:r>
        <w:t xml:space="preserve"> </w:t>
      </w:r>
      <w:r w:rsidRPr="00A264DE">
        <w:t>539 U.S. 244 (2003).</w:t>
      </w:r>
    </w:p>
  </w:footnote>
  <w:footnote w:id="5">
    <w:p w14:paraId="10B4A7BF" w14:textId="77777777" w:rsidR="00A264DE" w:rsidRPr="005B60C3" w:rsidRDefault="00A264DE" w:rsidP="00A264DE">
      <w:pPr>
        <w:pStyle w:val="FootnoteText"/>
        <w:rPr>
          <w:rFonts w:asciiTheme="majorBidi" w:hAnsiTheme="majorBidi" w:cstheme="majorBidi"/>
          <w:rt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lang w:val="en-IL" w:bidi="he-IL"/>
        </w:rPr>
        <w:t>Grutter v. Bollinger, 539 U.S. 306 (2003)</w:t>
      </w:r>
      <w:r w:rsidRPr="005B60C3">
        <w:rPr>
          <w:rFonts w:asciiTheme="majorBidi" w:hAnsiTheme="majorBidi" w:cstheme="majorBidi"/>
          <w:lang w:bidi="he-IL"/>
        </w:rPr>
        <w:t>.</w:t>
      </w:r>
    </w:p>
  </w:footnote>
  <w:footnote w:id="6">
    <w:p w14:paraId="545DB438" w14:textId="7B2D23CF"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924AF5" w:rsidRPr="000A1D14">
        <w:rPr>
          <w:rFonts w:asciiTheme="majorBidi" w:hAnsiTheme="majorBidi" w:cstheme="majorBidi"/>
        </w:rPr>
        <w:t>The case was litigated twice.</w:t>
      </w:r>
      <w:r w:rsidR="00C46423" w:rsidRPr="000A1D14">
        <w:rPr>
          <w:rFonts w:asciiTheme="majorBidi" w:hAnsiTheme="majorBidi" w:cstheme="majorBidi"/>
        </w:rPr>
        <w:t xml:space="preserve"> First</w:t>
      </w:r>
      <w:r w:rsidR="00AF2A7A" w:rsidRPr="000A1D14">
        <w:rPr>
          <w:rFonts w:asciiTheme="majorBidi" w:hAnsiTheme="majorBidi" w:cstheme="majorBidi"/>
        </w:rPr>
        <w:t xml:space="preserve"> as:</w:t>
      </w:r>
      <w:r w:rsidR="00924AF5" w:rsidRPr="000A1D14">
        <w:rPr>
          <w:rFonts w:asciiTheme="majorBidi" w:hAnsiTheme="majorBidi" w:cstheme="majorBidi"/>
        </w:rPr>
        <w:t xml:space="preserve"> </w:t>
      </w:r>
      <w:r w:rsidR="00873E0E" w:rsidRPr="000A1D14">
        <w:rPr>
          <w:rFonts w:asciiTheme="majorBidi" w:hAnsiTheme="majorBidi" w:cstheme="majorBidi"/>
        </w:rPr>
        <w:t>Fisher v. University of Texas at Austin</w:t>
      </w:r>
      <w:r w:rsidR="00AF2A7A" w:rsidRPr="000A1D14">
        <w:rPr>
          <w:rFonts w:asciiTheme="majorBidi" w:hAnsiTheme="majorBidi" w:cstheme="majorBidi"/>
        </w:rPr>
        <w:t xml:space="preserve"> (</w:t>
      </w:r>
      <w:r w:rsidR="00AF2A7A" w:rsidRPr="000A1D14">
        <w:rPr>
          <w:rFonts w:asciiTheme="majorBidi" w:hAnsiTheme="majorBidi" w:cstheme="majorBidi"/>
          <w:i/>
          <w:iCs/>
        </w:rPr>
        <w:t>Fisher I</w:t>
      </w:r>
      <w:r w:rsidR="00AF2A7A" w:rsidRPr="000A1D14">
        <w:rPr>
          <w:rFonts w:asciiTheme="majorBidi" w:hAnsiTheme="majorBidi" w:cstheme="majorBidi"/>
        </w:rPr>
        <w:t>),</w:t>
      </w:r>
      <w:r w:rsidRPr="000A1D14">
        <w:rPr>
          <w:rFonts w:asciiTheme="majorBidi" w:hAnsiTheme="majorBidi" w:cstheme="majorBidi"/>
        </w:rPr>
        <w:t xml:space="preserve"> </w:t>
      </w:r>
      <w:r w:rsidRPr="000A1D14">
        <w:rPr>
          <w:rFonts w:asciiTheme="majorBidi" w:hAnsiTheme="majorBidi" w:cstheme="majorBidi"/>
          <w:lang w:val="en-IL" w:bidi="he-IL"/>
        </w:rPr>
        <w:t>570 U.S. 297 (2013)</w:t>
      </w:r>
      <w:r w:rsidR="00C46423" w:rsidRPr="000A1D14">
        <w:rPr>
          <w:rFonts w:asciiTheme="majorBidi" w:hAnsiTheme="majorBidi" w:cstheme="majorBidi"/>
          <w:lang w:bidi="he-IL"/>
        </w:rPr>
        <w:t>,</w:t>
      </w:r>
      <w:r w:rsidR="00F3358F" w:rsidRPr="000A1D14">
        <w:rPr>
          <w:rFonts w:asciiTheme="majorBidi" w:hAnsiTheme="majorBidi" w:cstheme="majorBidi"/>
          <w:lang w:bidi="he-IL"/>
        </w:rPr>
        <w:t xml:space="preserve"> when the case was reamended</w:t>
      </w:r>
      <w:r w:rsidR="00AF2A7A" w:rsidRPr="000A1D14">
        <w:rPr>
          <w:rFonts w:asciiTheme="majorBidi" w:hAnsiTheme="majorBidi" w:cstheme="majorBidi"/>
          <w:lang w:bidi="he-IL"/>
        </w:rPr>
        <w:t>;</w:t>
      </w:r>
      <w:r w:rsidR="00F3358F" w:rsidRPr="000A1D14">
        <w:rPr>
          <w:rFonts w:asciiTheme="majorBidi" w:hAnsiTheme="majorBidi" w:cstheme="majorBidi"/>
          <w:lang w:bidi="he-IL"/>
        </w:rPr>
        <w:t xml:space="preserve"> An</w:t>
      </w:r>
      <w:r w:rsidR="00AF2A7A" w:rsidRPr="000A1D14">
        <w:rPr>
          <w:rFonts w:asciiTheme="majorBidi" w:hAnsiTheme="majorBidi" w:cstheme="majorBidi"/>
          <w:lang w:bidi="he-IL"/>
        </w:rPr>
        <w:t>d</w:t>
      </w:r>
      <w:r w:rsidR="00F3358F" w:rsidRPr="000A1D14">
        <w:rPr>
          <w:rFonts w:asciiTheme="majorBidi" w:hAnsiTheme="majorBidi" w:cstheme="majorBidi"/>
          <w:lang w:bidi="he-IL"/>
        </w:rPr>
        <w:t xml:space="preserve"> second</w:t>
      </w:r>
      <w:r w:rsidR="00AF2A7A" w:rsidRPr="000A1D14">
        <w:rPr>
          <w:rFonts w:asciiTheme="majorBidi" w:hAnsiTheme="majorBidi" w:cstheme="majorBidi"/>
          <w:lang w:bidi="he-IL"/>
        </w:rPr>
        <w:t xml:space="preserve"> as:</w:t>
      </w:r>
      <w:r w:rsidR="00C46423" w:rsidRPr="000A1D14">
        <w:rPr>
          <w:rFonts w:asciiTheme="majorBidi" w:hAnsiTheme="majorBidi" w:cstheme="majorBidi"/>
          <w:lang w:bidi="he-IL"/>
        </w:rPr>
        <w:t xml:space="preserve"> </w:t>
      </w:r>
      <w:r w:rsidR="00B34D22" w:rsidRPr="000A1D14">
        <w:rPr>
          <w:rFonts w:asciiTheme="majorBidi" w:hAnsiTheme="majorBidi" w:cstheme="majorBidi"/>
        </w:rPr>
        <w:t>Fisher v. University of Texas</w:t>
      </w:r>
      <w:r w:rsidR="00AF2A7A" w:rsidRPr="000A1D14">
        <w:rPr>
          <w:rFonts w:asciiTheme="majorBidi" w:hAnsiTheme="majorBidi" w:cstheme="majorBidi"/>
        </w:rPr>
        <w:t xml:space="preserve"> (</w:t>
      </w:r>
      <w:r w:rsidR="00AF2A7A" w:rsidRPr="000A1D14">
        <w:rPr>
          <w:rFonts w:asciiTheme="majorBidi" w:hAnsiTheme="majorBidi" w:cstheme="majorBidi"/>
          <w:i/>
          <w:iCs/>
        </w:rPr>
        <w:t>Fisher II</w:t>
      </w:r>
      <w:r w:rsidR="00AF2A7A" w:rsidRPr="000A1D14">
        <w:rPr>
          <w:rFonts w:asciiTheme="majorBidi" w:hAnsiTheme="majorBidi" w:cstheme="majorBidi"/>
        </w:rPr>
        <w:t>)</w:t>
      </w:r>
      <w:r w:rsidR="00B34D22" w:rsidRPr="000A1D14">
        <w:rPr>
          <w:rFonts w:asciiTheme="majorBidi" w:hAnsiTheme="majorBidi" w:cstheme="majorBidi"/>
        </w:rPr>
        <w:t>, 579 U.S. 365 (2016)</w:t>
      </w:r>
      <w:r w:rsidR="00AF2A7A" w:rsidRPr="005B60C3">
        <w:rPr>
          <w:rFonts w:asciiTheme="majorBidi" w:hAnsiTheme="majorBidi" w:cstheme="majorBidi"/>
        </w:rPr>
        <w:t>.</w:t>
      </w:r>
    </w:p>
  </w:footnote>
  <w:footnote w:id="7">
    <w:p w14:paraId="29D7A58E" w14:textId="68879940" w:rsidR="00AE77B4" w:rsidRPr="005B60C3" w:rsidRDefault="00AE77B4" w:rsidP="00AE77B4">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color w:val="202122"/>
        </w:rPr>
        <w:t>Students for Fair Admissions v. Harvard</w:t>
      </w:r>
      <w:r w:rsidR="00B34D22" w:rsidRPr="005B60C3">
        <w:rPr>
          <w:rFonts w:asciiTheme="majorBidi" w:hAnsiTheme="majorBidi" w:cstheme="majorBidi"/>
          <w:color w:val="202122"/>
          <w:shd w:val="clear" w:color="auto" w:fill="FFFFFF"/>
        </w:rPr>
        <w:t>, 600 U.S. ___ (2023).</w:t>
      </w:r>
      <w:r w:rsidR="00D418D6" w:rsidRPr="005B60C3">
        <w:rPr>
          <w:rFonts w:asciiTheme="majorBidi" w:hAnsiTheme="majorBidi" w:cstheme="majorBidi"/>
          <w:color w:val="202122"/>
          <w:shd w:val="clear" w:color="auto" w:fill="FFFFFF"/>
        </w:rPr>
        <w:t xml:space="preserve"> </w:t>
      </w:r>
    </w:p>
  </w:footnote>
  <w:footnote w:id="8">
    <w:p w14:paraId="71F224A1" w14:textId="2F80B022" w:rsidR="007D6DEC" w:rsidRPr="005B60C3" w:rsidRDefault="00AE77B4" w:rsidP="007D6D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D418D6" w:rsidRPr="005B60C3">
        <w:rPr>
          <w:rFonts w:asciiTheme="majorBidi" w:hAnsiTheme="majorBidi" w:cstheme="majorBidi"/>
          <w:i/>
          <w:iCs/>
        </w:rPr>
        <w:t>See</w:t>
      </w:r>
      <w:r w:rsidR="00D418D6" w:rsidRPr="005B60C3">
        <w:rPr>
          <w:rFonts w:asciiTheme="majorBidi" w:hAnsiTheme="majorBidi" w:cstheme="majorBidi"/>
        </w:rPr>
        <w:t xml:space="preserve"> </w:t>
      </w:r>
      <w:r w:rsidR="005B60C3" w:rsidRPr="000A1D14">
        <w:t>Gabriella Borter</w:t>
      </w:r>
      <w:r w:rsidR="00D418D6" w:rsidRPr="005B60C3">
        <w:rPr>
          <w:rFonts w:asciiTheme="majorBidi" w:hAnsiTheme="majorBidi" w:cstheme="majorBidi"/>
        </w:rPr>
        <w:t xml:space="preserve">, </w:t>
      </w:r>
      <w:r w:rsidR="00D418D6" w:rsidRPr="005B60C3">
        <w:rPr>
          <w:rFonts w:asciiTheme="majorBidi" w:hAnsiTheme="majorBidi" w:cstheme="majorBidi"/>
          <w:i/>
          <w:iCs/>
        </w:rPr>
        <w:t>Most Americans think college admissions should not consider race -Reuters/Ipsos poll</w:t>
      </w:r>
      <w:r w:rsidR="00D418D6" w:rsidRPr="005B60C3">
        <w:rPr>
          <w:rFonts w:asciiTheme="majorBidi" w:hAnsiTheme="majorBidi" w:cstheme="majorBidi"/>
        </w:rPr>
        <w:t xml:space="preserve">, </w:t>
      </w:r>
      <w:r w:rsidR="00D418D6" w:rsidRPr="005B60C3">
        <w:rPr>
          <w:rFonts w:asciiTheme="majorBidi" w:hAnsiTheme="majorBidi" w:cstheme="majorBidi"/>
          <w:smallCaps/>
        </w:rPr>
        <w:t>Reuters</w:t>
      </w:r>
      <w:r w:rsidR="00D418D6" w:rsidRPr="005B60C3">
        <w:rPr>
          <w:rFonts w:asciiTheme="majorBidi" w:hAnsiTheme="majorBidi" w:cstheme="majorBidi"/>
        </w:rPr>
        <w:t xml:space="preserve"> (Feb. 16, 2023), </w:t>
      </w:r>
      <w:hyperlink r:id="rId1" w:history="1">
        <w:r w:rsidR="00D418D6" w:rsidRPr="005B60C3">
          <w:rPr>
            <w:rStyle w:val="Hyperlink"/>
            <w:rFonts w:asciiTheme="majorBidi" w:hAnsiTheme="majorBidi" w:cstheme="majorBidi"/>
          </w:rPr>
          <w:t>https://www.reuters.com/world/us/most-americans-think-college-admissions-should-not-consider-race-reutersipsos-2023-02-15/</w:t>
        </w:r>
      </w:hyperlink>
      <w:r w:rsidR="00D418D6" w:rsidRPr="005B60C3">
        <w:rPr>
          <w:rFonts w:asciiTheme="majorBidi" w:hAnsiTheme="majorBidi" w:cstheme="majorBidi"/>
        </w:rPr>
        <w:t xml:space="preserve"> (“</w:t>
      </w:r>
      <w:r w:rsidR="00D418D6" w:rsidRPr="005B60C3">
        <w:rPr>
          <w:rFonts w:asciiTheme="majorBidi" w:hAnsiTheme="majorBidi" w:cstheme="majorBidi"/>
          <w:i/>
          <w:iCs/>
        </w:rPr>
        <w:t>Sixty-two</w:t>
      </w:r>
      <w:r w:rsidR="00D418D6" w:rsidRPr="005B60C3">
        <w:rPr>
          <w:rFonts w:asciiTheme="majorBidi" w:hAnsiTheme="majorBidi" w:cstheme="majorBidi"/>
        </w:rPr>
        <w:t xml:space="preserve"> percent of Americans say race and ethnicity should not be considered at all in college admissions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The public opinion poll, which surveyed 4,408 adults from Feb. 6-13, found that 73% of Republicans and 46% of Democrats said they were against race-conscious admissions, or affirmative action, which is a practice used by colleges and universities to boost racial diversity within their student bodies.”); </w:t>
      </w:r>
      <w:r w:rsidR="00D418D6" w:rsidRPr="000A1D14">
        <w:rPr>
          <w:rFonts w:asciiTheme="majorBidi" w:hAnsiTheme="majorBidi" w:cstheme="majorBidi"/>
          <w:i/>
          <w:iCs/>
        </w:rPr>
        <w:t>see also</w:t>
      </w:r>
      <w:r w:rsidR="005B60C3" w:rsidRPr="000A1D14">
        <w:rPr>
          <w:rFonts w:asciiTheme="majorBidi" w:hAnsiTheme="majorBidi" w:cstheme="majorBidi"/>
          <w:i/>
          <w:iCs/>
        </w:rPr>
        <w:t xml:space="preserve"> </w:t>
      </w:r>
      <w:r w:rsidR="005B60C3" w:rsidRPr="000A1D14">
        <w:rPr>
          <w:rFonts w:asciiTheme="majorBidi" w:hAnsiTheme="majorBidi" w:cstheme="majorBidi"/>
        </w:rPr>
        <w:t xml:space="preserve">Nick Anderson et al., </w:t>
      </w:r>
      <w:r w:rsidR="005B60C3" w:rsidRPr="000A1D14">
        <w:rPr>
          <w:rFonts w:asciiTheme="majorBidi" w:hAnsiTheme="majorBidi" w:cstheme="majorBidi"/>
          <w:i/>
          <w:iCs/>
        </w:rPr>
        <w:t>Over 6 in 10 Americans favor leaving race out of college admissions, Post-Schar School poll finds</w:t>
      </w:r>
      <w:r w:rsidR="005B60C3" w:rsidRPr="000A1D14">
        <w:rPr>
          <w:rFonts w:asciiTheme="majorBidi" w:hAnsiTheme="majorBidi" w:cstheme="majorBidi"/>
        </w:rPr>
        <w:t xml:space="preserve">, </w:t>
      </w:r>
      <w:r w:rsidR="005B60C3" w:rsidRPr="000A1D14">
        <w:rPr>
          <w:rFonts w:asciiTheme="majorBidi" w:hAnsiTheme="majorBidi" w:cstheme="majorBidi"/>
          <w:smallCaps/>
        </w:rPr>
        <w:t>Wa</w:t>
      </w:r>
      <w:r w:rsidR="005B60C3" w:rsidRPr="000A1D14">
        <w:rPr>
          <w:rFonts w:ascii="Times New Roman" w:hAnsi="Times New Roman" w:cs="Times New Roman"/>
          <w:smallCaps/>
        </w:rPr>
        <w:t>sh. Post</w:t>
      </w:r>
      <w:r w:rsidR="005B60C3" w:rsidRPr="000A1D14">
        <w:rPr>
          <w:rFonts w:ascii="Times New Roman" w:hAnsi="Times New Roman" w:cs="Times New Roman"/>
        </w:rPr>
        <w:t xml:space="preserve"> (</w:t>
      </w:r>
      <w:r w:rsidR="005B60C3" w:rsidRPr="000A1D14">
        <w:rPr>
          <w:rFonts w:ascii="Times New Roman" w:hAnsi="Times New Roman" w:cs="Times New Roman"/>
          <w:color w:val="666666"/>
        </w:rPr>
        <w:t>Oct. 22, 2022</w:t>
      </w:r>
      <w:r w:rsidR="005B60C3" w:rsidRPr="000A1D14">
        <w:rPr>
          <w:rStyle w:val="apple-converted-space"/>
          <w:rFonts w:ascii="Times New Roman" w:hAnsi="Times New Roman" w:cs="Times New Roman"/>
          <w:color w:val="666666"/>
        </w:rPr>
        <w:t> </w:t>
      </w:r>
      <w:r w:rsidR="005B60C3" w:rsidRPr="000A1D14">
        <w:rPr>
          <w:rFonts w:ascii="Times New Roman" w:hAnsi="Times New Roman" w:cs="Times New Roman"/>
        </w:rPr>
        <w:t xml:space="preserve">), </w:t>
      </w:r>
      <w:hyperlink r:id="rId2" w:history="1">
        <w:r w:rsidR="005B60C3" w:rsidRPr="000A1D14">
          <w:rPr>
            <w:rStyle w:val="Hyperlink"/>
            <w:rFonts w:asciiTheme="majorBidi" w:hAnsiTheme="majorBidi" w:cstheme="majorBidi"/>
          </w:rPr>
          <w:t>https://www.washingtonpost.com/education/2022/10/22/race-college-admissions-poll-results/</w:t>
        </w:r>
      </w:hyperlink>
      <w:r w:rsidR="007D6DEC" w:rsidRPr="000A1D14">
        <w:rPr>
          <w:rFonts w:asciiTheme="majorBidi" w:hAnsiTheme="majorBidi" w:cstheme="majorBidi"/>
        </w:rPr>
        <w:t xml:space="preserve"> (according to this poll 63% of Americans would support the Court banning colleges from considering race and ethnicity in</w:t>
      </w:r>
      <w:r w:rsidR="00313179">
        <w:rPr>
          <w:rFonts w:asciiTheme="majorBidi" w:hAnsiTheme="majorBidi" w:cstheme="majorBidi"/>
        </w:rPr>
        <w:t xml:space="preserve"> </w:t>
      </w:r>
      <w:r w:rsidR="007D6DEC" w:rsidRPr="000A1D14">
        <w:rPr>
          <w:rFonts w:asciiTheme="majorBidi" w:hAnsiTheme="majorBidi" w:cstheme="majorBidi"/>
        </w:rPr>
        <w:t>admission decisions</w:t>
      </w:r>
      <w:r w:rsidR="007D6DEC" w:rsidRPr="005B60C3">
        <w:rPr>
          <w:rFonts w:asciiTheme="majorBidi" w:hAnsiTheme="majorBidi" w:cstheme="majorBidi"/>
        </w:rPr>
        <w:t xml:space="preserve">); </w:t>
      </w:r>
      <w:r w:rsidR="00D418D6" w:rsidRPr="005B60C3">
        <w:rPr>
          <w:rFonts w:asciiTheme="majorBidi" w:hAnsiTheme="majorBidi" w:cstheme="majorBidi"/>
        </w:rPr>
        <w:t xml:space="preserve">John Gramlich, </w:t>
      </w:r>
      <w:r w:rsidR="00D418D6" w:rsidRPr="005B60C3">
        <w:rPr>
          <w:rFonts w:asciiTheme="majorBidi" w:hAnsiTheme="majorBidi" w:cstheme="majorBidi"/>
          <w:i/>
          <w:iCs/>
        </w:rPr>
        <w:t>Americans and affirmative action: How the public sees the consideration of race in college admissions, hiring</w:t>
      </w:r>
      <w:r w:rsidR="00D418D6" w:rsidRPr="005B60C3">
        <w:rPr>
          <w:rFonts w:asciiTheme="majorBidi" w:hAnsiTheme="majorBidi" w:cstheme="majorBidi"/>
        </w:rPr>
        <w:t xml:space="preserve">, </w:t>
      </w:r>
      <w:r w:rsidR="00D418D6" w:rsidRPr="005B60C3">
        <w:rPr>
          <w:rFonts w:asciiTheme="majorBidi" w:hAnsiTheme="majorBidi" w:cstheme="majorBidi"/>
          <w:smallCaps/>
        </w:rPr>
        <w:t>Pew Research Center</w:t>
      </w:r>
      <w:r w:rsidR="00D418D6" w:rsidRPr="005B60C3">
        <w:rPr>
          <w:rFonts w:asciiTheme="majorBidi" w:hAnsiTheme="majorBidi" w:cstheme="majorBidi"/>
        </w:rPr>
        <w:t xml:space="preserve"> (Jun. 16, 2023), </w:t>
      </w:r>
      <w:hyperlink r:id="rId3" w:history="1">
        <w:r w:rsidR="00D418D6" w:rsidRPr="005B60C3">
          <w:rPr>
            <w:rStyle w:val="Hyperlink"/>
            <w:rFonts w:asciiTheme="majorBidi" w:hAnsiTheme="majorBidi" w:cstheme="majorBidi"/>
          </w:rPr>
          <w:t>https://www.pewresearch.org/short-reads/2023/06/16/americans-and-affirmative-action-how-the-public-sees-the-consideration-of-race-in-college-admissions-hiring/</w:t>
        </w:r>
      </w:hyperlink>
      <w:r w:rsidR="00D418D6" w:rsidRPr="005B60C3">
        <w:rPr>
          <w:rFonts w:asciiTheme="majorBidi" w:hAnsiTheme="majorBidi" w:cstheme="majorBidi"/>
        </w:rPr>
        <w:t xml:space="preserve"> (“In a survey conducted in spring 2023, </w:t>
      </w:r>
      <w:r w:rsidR="00D418D6" w:rsidRPr="005B60C3">
        <w:rPr>
          <w:rFonts w:asciiTheme="majorBidi" w:hAnsiTheme="majorBidi" w:cstheme="majorBidi"/>
          <w:i/>
          <w:iCs/>
        </w:rPr>
        <w:t xml:space="preserve">half </w:t>
      </w:r>
      <w:r w:rsidR="00D418D6" w:rsidRPr="005B60C3">
        <w:rPr>
          <w:rFonts w:asciiTheme="majorBidi" w:hAnsiTheme="majorBidi" w:cstheme="majorBidi"/>
        </w:rPr>
        <w:t xml:space="preserve">of U.S. adults said they disapprove of selective colleges and universities taking race and ethnicity into account in admissions decisions in order to increase racial and ethnic diversity. A third of adults approved of this, while 16% were not sure.”). </w:t>
      </w:r>
    </w:p>
    <w:p w14:paraId="4B3BA344" w14:textId="22CC9850" w:rsidR="00D418D6" w:rsidRPr="005B60C3" w:rsidRDefault="00D418D6" w:rsidP="00D418D6">
      <w:pPr>
        <w:pStyle w:val="FootnoteText"/>
        <w:rPr>
          <w:rFonts w:asciiTheme="majorBidi" w:hAnsiTheme="majorBidi" w:cstheme="majorBidi"/>
        </w:rPr>
      </w:pPr>
      <w:r w:rsidRPr="005B60C3">
        <w:rPr>
          <w:rFonts w:asciiTheme="majorBidi" w:hAnsiTheme="majorBidi" w:cstheme="majorBidi"/>
        </w:rPr>
        <w:t xml:space="preserve">Past surveys showed greater support of race-conscious affirmative action, </w:t>
      </w:r>
      <w:r w:rsidRPr="005B60C3">
        <w:rPr>
          <w:rFonts w:asciiTheme="majorBidi" w:hAnsiTheme="majorBidi" w:cstheme="majorBidi"/>
          <w:i/>
          <w:iCs/>
        </w:rPr>
        <w:t>see</w:t>
      </w:r>
      <w:r w:rsidRPr="005B60C3">
        <w:rPr>
          <w:rFonts w:asciiTheme="majorBidi" w:hAnsiTheme="majorBidi" w:cstheme="majorBidi"/>
        </w:rPr>
        <w:t xml:space="preserve"> </w:t>
      </w:r>
      <w:r w:rsidRPr="000A1D14">
        <w:rPr>
          <w:rFonts w:asciiTheme="majorBidi" w:hAnsiTheme="majorBidi" w:cstheme="majorBidi"/>
          <w:color w:val="363636"/>
          <w:shd w:val="clear" w:color="auto" w:fill="FFFFFF"/>
        </w:rPr>
        <w:t xml:space="preserve">Thomas A. Johnson, </w:t>
      </w:r>
      <w:r w:rsidRPr="000A1D14">
        <w:rPr>
          <w:rFonts w:asciiTheme="majorBidi" w:hAnsiTheme="majorBidi" w:cstheme="majorBidi"/>
          <w:i/>
          <w:iCs/>
          <w:color w:val="363636"/>
          <w:shd w:val="clear" w:color="auto" w:fill="FFFFFF"/>
        </w:rPr>
        <w:t>Survey Indicating Whites Favor Affirmative Action Is Questioned</w:t>
      </w:r>
      <w:r w:rsidRPr="005B60C3">
        <w:rPr>
          <w:rFonts w:asciiTheme="majorBidi" w:hAnsiTheme="majorBidi" w:cstheme="majorBidi"/>
          <w:color w:val="363636"/>
          <w:shd w:val="clear" w:color="auto" w:fill="FFFFFF"/>
        </w:rPr>
        <w:t xml:space="preserve">, </w:t>
      </w:r>
      <w:r w:rsidRPr="005B60C3">
        <w:rPr>
          <w:rFonts w:asciiTheme="majorBidi" w:hAnsiTheme="majorBidi" w:cstheme="majorBidi"/>
          <w:smallCaps/>
          <w:color w:val="363636"/>
          <w:shd w:val="clear" w:color="auto" w:fill="FFFFFF"/>
        </w:rPr>
        <w:t>N.Y. Times</w:t>
      </w:r>
      <w:r w:rsidRPr="005B60C3">
        <w:rPr>
          <w:rFonts w:asciiTheme="majorBidi" w:hAnsiTheme="majorBidi" w:cstheme="majorBidi"/>
          <w:color w:val="363636"/>
          <w:shd w:val="clear" w:color="auto" w:fill="FFFFFF"/>
        </w:rPr>
        <w:t xml:space="preserve"> (Feb. 21, 1979), </w:t>
      </w:r>
      <w:r w:rsidRPr="005B60C3">
        <w:rPr>
          <w:rFonts w:asciiTheme="majorBidi" w:hAnsiTheme="majorBidi" w:cstheme="majorBidi"/>
        </w:rPr>
        <w:t>https://www.nytimes.com/1979/02/21/archives/survey-indicating-whites-favor-affirmative-action-is-questioned.html?searchResultPosition=4 (“The survey. found that, “as long as there are no rigid quotas,” by a margin of 70 to 21 percent, a majority of whites favored special training for women and minorities to improve their employment prospects and, by 71 to 21 percent, special programs for college and graduate school admission.”). It is important to note, however, that public opinion about affirmative action is difficult to measure and is influenced by the survey</w:t>
      </w:r>
      <w:r w:rsidR="00313179">
        <w:rPr>
          <w:rFonts w:asciiTheme="majorBidi" w:hAnsiTheme="majorBidi" w:cstheme="majorBidi"/>
        </w:rPr>
        <w:t>’s wording</w:t>
      </w:r>
      <w:r w:rsidRPr="005B60C3">
        <w:rPr>
          <w:rFonts w:asciiTheme="majorBidi" w:hAnsiTheme="majorBidi" w:cstheme="majorBidi"/>
        </w:rPr>
        <w:t xml:space="preserve">. </w:t>
      </w:r>
    </w:p>
  </w:footnote>
  <w:footnote w:id="9">
    <w:p w14:paraId="7D20E7CB" w14:textId="3C01531C" w:rsidR="00360EEC" w:rsidRPr="005B60C3" w:rsidRDefault="00360EEC">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ED6FAE" w:rsidRPr="000A1D14">
        <w:rPr>
          <w:rFonts w:asciiTheme="majorBidi" w:hAnsiTheme="majorBidi" w:cstheme="majorBidi"/>
        </w:rPr>
        <w:t>For recent scholarship aiming to understand the</w:t>
      </w:r>
      <w:r w:rsidR="000C6912" w:rsidRPr="000A1D14">
        <w:rPr>
          <w:rFonts w:asciiTheme="majorBidi" w:hAnsiTheme="majorBidi" w:cstheme="majorBidi"/>
        </w:rPr>
        <w:t xml:space="preserve"> broad</w:t>
      </w:r>
      <w:r w:rsidR="00ED6FAE" w:rsidRPr="000A1D14">
        <w:rPr>
          <w:rFonts w:asciiTheme="majorBidi" w:hAnsiTheme="majorBidi" w:cstheme="majorBidi"/>
        </w:rPr>
        <w:t xml:space="preserve"> implications of the Court’s ban of race-conscious admission policies in higher education beyond higher-education</w:t>
      </w:r>
      <w:r w:rsidR="000C6912" w:rsidRPr="000A1D14">
        <w:rPr>
          <w:rFonts w:asciiTheme="majorBidi" w:hAnsiTheme="majorBidi" w:cstheme="majorBidi"/>
        </w:rPr>
        <w:t xml:space="preserve"> beyond higher </w:t>
      </w:r>
      <w:r w:rsidR="005B60C3" w:rsidRPr="000A1D14">
        <w:rPr>
          <w:rFonts w:asciiTheme="majorBidi" w:hAnsiTheme="majorBidi" w:cstheme="majorBidi"/>
        </w:rPr>
        <w:t>education</w:t>
      </w:r>
      <w:r w:rsidR="00ED6FAE" w:rsidRPr="000A1D14">
        <w:rPr>
          <w:rFonts w:asciiTheme="majorBidi" w:hAnsiTheme="majorBidi" w:cstheme="majorBidi"/>
        </w:rPr>
        <w:t xml:space="preserve">, </w:t>
      </w:r>
      <w:r w:rsidR="00ED6FAE" w:rsidRPr="000A1D14">
        <w:rPr>
          <w:rFonts w:asciiTheme="majorBidi" w:hAnsiTheme="majorBidi" w:cstheme="majorBidi"/>
          <w:i/>
          <w:iCs/>
        </w:rPr>
        <w:t xml:space="preserve">see </w:t>
      </w:r>
      <w:r w:rsidR="005B60C3" w:rsidRPr="000A1D14">
        <w:rPr>
          <w:rFonts w:asciiTheme="majorBidi" w:hAnsiTheme="majorBidi" w:cstheme="majorBidi"/>
          <w:i/>
          <w:iCs/>
        </w:rPr>
        <w:t>e.g.,</w:t>
      </w:r>
      <w:r w:rsidR="00ED6FAE" w:rsidRPr="000A1D14">
        <w:rPr>
          <w:rFonts w:asciiTheme="majorBidi" w:hAnsiTheme="majorBidi" w:cstheme="majorBidi"/>
        </w:rPr>
        <w:t xml:space="preserve"> </w:t>
      </w:r>
      <w:r w:rsidR="005B60C3" w:rsidRPr="000A1D14">
        <w:rPr>
          <w:rFonts w:asciiTheme="majorBidi" w:hAnsiTheme="majorBidi" w:cstheme="majorBidi"/>
        </w:rPr>
        <w:t xml:space="preserve">Sonja B. </w:t>
      </w:r>
      <w:r w:rsidR="00ED6FAE" w:rsidRPr="000A1D14">
        <w:rPr>
          <w:rFonts w:asciiTheme="majorBidi" w:hAnsiTheme="majorBidi" w:cstheme="majorBidi"/>
        </w:rPr>
        <w:t xml:space="preserve">Starr, </w:t>
      </w:r>
      <w:r w:rsidR="00ED6FAE" w:rsidRPr="000A1D14">
        <w:rPr>
          <w:rFonts w:asciiTheme="majorBidi" w:hAnsiTheme="majorBidi" w:cstheme="majorBidi"/>
          <w:i/>
          <w:iCs/>
        </w:rPr>
        <w:t>The Magnet-School Wars and the Future of Colorblindness</w:t>
      </w:r>
      <w:r w:rsidR="005B60C3" w:rsidRPr="000A1D14">
        <w:rPr>
          <w:rFonts w:asciiTheme="majorBidi" w:hAnsiTheme="majorBidi" w:cstheme="majorBidi"/>
        </w:rPr>
        <w:t>, 76(1)</w:t>
      </w:r>
      <w:r w:rsidR="00ED6FAE" w:rsidRPr="000A1D14">
        <w:rPr>
          <w:rFonts w:asciiTheme="majorBidi" w:hAnsiTheme="majorBidi" w:cstheme="majorBidi"/>
        </w:rPr>
        <w:t xml:space="preserve"> </w:t>
      </w:r>
      <w:r w:rsidR="005B60C3" w:rsidRPr="000A1D14">
        <w:rPr>
          <w:rFonts w:asciiTheme="majorBidi" w:hAnsiTheme="majorBidi" w:cstheme="majorBidi"/>
          <w:smallCaps/>
        </w:rPr>
        <w:t>Stan. L. Rev</w:t>
      </w:r>
      <w:r w:rsidR="005B60C3" w:rsidRPr="005B60C3">
        <w:rPr>
          <w:rFonts w:asciiTheme="majorBidi" w:hAnsiTheme="majorBidi" w:cstheme="majorBidi"/>
        </w:rPr>
        <w:t>.</w:t>
      </w:r>
      <w:r w:rsidR="00ED6FAE" w:rsidRPr="000A1D14">
        <w:rPr>
          <w:rFonts w:asciiTheme="majorBidi" w:hAnsiTheme="majorBidi" w:cstheme="majorBidi"/>
        </w:rPr>
        <w:t xml:space="preserve"> (</w:t>
      </w:r>
      <w:r w:rsidR="005B60C3" w:rsidRPr="000A1D14">
        <w:rPr>
          <w:rFonts w:asciiTheme="majorBidi" w:hAnsiTheme="majorBidi" w:cstheme="majorBidi"/>
        </w:rPr>
        <w:t>f</w:t>
      </w:r>
      <w:r w:rsidR="00ED6FAE" w:rsidRPr="000A1D14">
        <w:rPr>
          <w:rFonts w:asciiTheme="majorBidi" w:hAnsiTheme="majorBidi" w:cstheme="majorBidi"/>
        </w:rPr>
        <w:t xml:space="preserve">orthcoming </w:t>
      </w:r>
      <w:r w:rsidR="005B60C3" w:rsidRPr="000A1D14">
        <w:rPr>
          <w:rFonts w:asciiTheme="majorBidi" w:hAnsiTheme="majorBidi" w:cstheme="majorBidi"/>
        </w:rPr>
        <w:t xml:space="preserve">Jan. </w:t>
      </w:r>
      <w:r w:rsidR="00ED6FAE" w:rsidRPr="000A1D14">
        <w:rPr>
          <w:rFonts w:asciiTheme="majorBidi" w:hAnsiTheme="majorBidi" w:cstheme="majorBidi"/>
        </w:rPr>
        <w:t>2024)</w:t>
      </w:r>
      <w:r w:rsidR="005B60C3" w:rsidRPr="000A1D14">
        <w:rPr>
          <w:rFonts w:asciiTheme="majorBidi" w:hAnsiTheme="majorBidi" w:cstheme="majorBidi"/>
        </w:rPr>
        <w:t xml:space="preserve">, </w:t>
      </w:r>
      <w:hyperlink r:id="rId4" w:history="1">
        <w:r w:rsidR="005B60C3" w:rsidRPr="005B60C3">
          <w:rPr>
            <w:rStyle w:val="Hyperlink"/>
            <w:rFonts w:asciiTheme="majorBidi" w:hAnsiTheme="majorBidi" w:cstheme="majorBidi"/>
          </w:rPr>
          <w:t>https://papers.ssrn.com/sol3/papers.cfm?abstract_id=4354321</w:t>
        </w:r>
      </w:hyperlink>
      <w:r w:rsidR="005B60C3" w:rsidRPr="005B60C3">
        <w:rPr>
          <w:rFonts w:asciiTheme="majorBidi" w:hAnsiTheme="majorBidi" w:cstheme="majorBidi"/>
        </w:rPr>
        <w:t xml:space="preserve"> </w:t>
      </w:r>
      <w:r w:rsidR="00ED6FAE" w:rsidRPr="000A1D14">
        <w:rPr>
          <w:rFonts w:asciiTheme="majorBidi" w:hAnsiTheme="majorBidi" w:cstheme="majorBidi"/>
        </w:rPr>
        <w:t xml:space="preserve">(aiming to better understand the implications of the Court’s commitment to colorblindness on facially race-neutral strategies for promoting diversity and reducing racial disparity); Khiara M. Bridges, </w:t>
      </w:r>
      <w:r w:rsidR="00ED6FAE" w:rsidRPr="000A1D14">
        <w:rPr>
          <w:rFonts w:asciiTheme="majorBidi" w:hAnsiTheme="majorBidi" w:cstheme="majorBidi"/>
          <w:i/>
          <w:iCs/>
        </w:rPr>
        <w:t>Foreword: Race in the Roberts Court</w:t>
      </w:r>
      <w:r w:rsidR="00ED6FAE" w:rsidRPr="000A1D14">
        <w:rPr>
          <w:rFonts w:asciiTheme="majorBidi" w:hAnsiTheme="majorBidi" w:cstheme="majorBidi"/>
        </w:rPr>
        <w:t xml:space="preserve">, 136 </w:t>
      </w:r>
      <w:r w:rsidR="005B60C3" w:rsidRPr="000A1D14">
        <w:rPr>
          <w:rFonts w:asciiTheme="majorBidi" w:hAnsiTheme="majorBidi" w:cstheme="majorBidi"/>
          <w:smallCaps/>
        </w:rPr>
        <w:t>Harv. L. Rev.</w:t>
      </w:r>
      <w:r w:rsidR="005B60C3" w:rsidRPr="000A1D14">
        <w:rPr>
          <w:rFonts w:asciiTheme="majorBidi" w:hAnsiTheme="majorBidi" w:cstheme="majorBidi"/>
        </w:rPr>
        <w:t xml:space="preserve"> </w:t>
      </w:r>
      <w:r w:rsidR="00ED6FAE" w:rsidRPr="000A1D14">
        <w:rPr>
          <w:rFonts w:asciiTheme="majorBidi" w:hAnsiTheme="majorBidi" w:cstheme="majorBidi"/>
        </w:rPr>
        <w:t>23, 135-167 (2022) (</w:t>
      </w:r>
      <w:r w:rsidR="005B60C3" w:rsidRPr="000A1D14">
        <w:rPr>
          <w:rFonts w:asciiTheme="majorBidi" w:hAnsiTheme="majorBidi" w:cstheme="majorBidi"/>
        </w:rPr>
        <w:t>assessing the</w:t>
      </w:r>
      <w:r w:rsidR="00ED6FAE" w:rsidRPr="000A1D14">
        <w:rPr>
          <w:rFonts w:asciiTheme="majorBidi" w:hAnsiTheme="majorBidi" w:cstheme="majorBidi"/>
        </w:rPr>
        <w:t xml:space="preserve"> SFFA cases and the potential threat to disparate-impact liability that could follow for the SFFA cases expected embrace of colorblindness); </w:t>
      </w:r>
      <w:r w:rsidR="005B60C3" w:rsidRPr="005B60C3">
        <w:rPr>
          <w:rFonts w:asciiTheme="majorBidi" w:hAnsiTheme="majorBidi" w:cstheme="majorBidi"/>
        </w:rPr>
        <w:t xml:space="preserve">Jennifer Lee, </w:t>
      </w:r>
      <w:r w:rsidR="005B60C3" w:rsidRPr="000A1D14">
        <w:rPr>
          <w:rFonts w:asciiTheme="majorBidi" w:hAnsiTheme="majorBidi" w:cstheme="majorBidi"/>
          <w:i/>
          <w:iCs/>
        </w:rPr>
        <w:t>Asian Americans, affirmative action &amp; the rise in anti-Asian hate</w:t>
      </w:r>
      <w:r w:rsidR="005B60C3" w:rsidRPr="005B60C3">
        <w:rPr>
          <w:rFonts w:asciiTheme="majorBidi" w:hAnsiTheme="majorBidi" w:cstheme="majorBidi"/>
        </w:rPr>
        <w:t xml:space="preserve">, 150(2) </w:t>
      </w:r>
      <w:proofErr w:type="spellStart"/>
      <w:r w:rsidR="005B60C3" w:rsidRPr="000A1D14">
        <w:rPr>
          <w:rFonts w:asciiTheme="majorBidi" w:hAnsiTheme="majorBidi" w:cstheme="majorBidi"/>
          <w:smallCaps/>
        </w:rPr>
        <w:t>Dædalus</w:t>
      </w:r>
      <w:proofErr w:type="spellEnd"/>
      <w:r w:rsidR="005B60C3" w:rsidRPr="005B60C3">
        <w:rPr>
          <w:rFonts w:asciiTheme="majorBidi" w:hAnsiTheme="majorBidi" w:cstheme="majorBidi"/>
        </w:rPr>
        <w:t xml:space="preserve"> 180-198 (2021)</w:t>
      </w:r>
      <w:r w:rsidR="00ED6FAE" w:rsidRPr="000A1D14">
        <w:rPr>
          <w:rFonts w:asciiTheme="majorBidi" w:hAnsiTheme="majorBidi" w:cstheme="majorBidi"/>
        </w:rPr>
        <w:t xml:space="preserve"> (writing on the relationship of racial discrimination towards Asian Americans and affirmative action </w:t>
      </w:r>
      <w:r w:rsidR="00313179">
        <w:rPr>
          <w:rFonts w:asciiTheme="majorBidi" w:hAnsiTheme="majorBidi" w:cstheme="majorBidi"/>
        </w:rPr>
        <w:t>with</w:t>
      </w:r>
      <w:r w:rsidR="00313179" w:rsidRPr="000A1D14">
        <w:rPr>
          <w:rFonts w:asciiTheme="majorBidi" w:hAnsiTheme="majorBidi" w:cstheme="majorBidi"/>
        </w:rPr>
        <w:t xml:space="preserve"> </w:t>
      </w:r>
      <w:r w:rsidR="00ED6FAE" w:rsidRPr="000A1D14">
        <w:rPr>
          <w:rFonts w:asciiTheme="majorBidi" w:hAnsiTheme="majorBidi" w:cstheme="majorBidi"/>
        </w:rPr>
        <w:t xml:space="preserve">respect to the SFFA cases). More broadly, </w:t>
      </w:r>
      <w:r w:rsidR="00ED6FAE" w:rsidRPr="000A1D14">
        <w:rPr>
          <w:rFonts w:asciiTheme="majorBidi" w:hAnsiTheme="majorBidi" w:cstheme="majorBidi"/>
          <w:i/>
          <w:iCs/>
        </w:rPr>
        <w:t>see</w:t>
      </w:r>
      <w:r w:rsidR="00ED6FAE" w:rsidRPr="000A1D14">
        <w:rPr>
          <w:rFonts w:asciiTheme="majorBidi" w:hAnsiTheme="majorBidi" w:cstheme="majorBidi"/>
        </w:rPr>
        <w:t xml:space="preserve"> </w:t>
      </w:r>
      <w:r w:rsidR="00ED6FAE" w:rsidRPr="000A1D14">
        <w:rPr>
          <w:rFonts w:asciiTheme="majorBidi" w:hAnsiTheme="majorBidi" w:cstheme="majorBidi"/>
          <w:i/>
          <w:iCs/>
        </w:rPr>
        <w:t>Series: Affirmative Action at a Crossroads</w:t>
      </w:r>
      <w:r w:rsidR="00ED6FAE" w:rsidRPr="000A1D14">
        <w:rPr>
          <w:rFonts w:asciiTheme="majorBidi" w:hAnsiTheme="majorBidi" w:cstheme="majorBidi"/>
        </w:rPr>
        <w:t xml:space="preserve">, </w:t>
      </w:r>
      <w:r w:rsidR="00ED6FAE" w:rsidRPr="000A1D14">
        <w:rPr>
          <w:rFonts w:asciiTheme="majorBidi" w:hAnsiTheme="majorBidi" w:cstheme="majorBidi"/>
          <w:smallCaps/>
        </w:rPr>
        <w:t>The University of Chicago Law Review Online</w:t>
      </w:r>
      <w:r w:rsidR="00ED6FAE" w:rsidRPr="000A1D14">
        <w:rPr>
          <w:rFonts w:asciiTheme="majorBidi" w:hAnsiTheme="majorBidi" w:cstheme="majorBidi"/>
        </w:rPr>
        <w:t xml:space="preserve">, </w:t>
      </w:r>
      <w:hyperlink r:id="rId5" w:history="1">
        <w:r w:rsidR="00ED6FAE" w:rsidRPr="000A1D14">
          <w:rPr>
            <w:rStyle w:val="Hyperlink"/>
            <w:rFonts w:asciiTheme="majorBidi" w:hAnsiTheme="majorBidi" w:cstheme="majorBidi"/>
          </w:rPr>
          <w:t>https://lawreviewblog.uchicago.edu/2020/10/30/aa-series/</w:t>
        </w:r>
      </w:hyperlink>
      <w:r w:rsidR="00ED6FAE" w:rsidRPr="000A1D14">
        <w:rPr>
          <w:rFonts w:asciiTheme="majorBidi" w:hAnsiTheme="majorBidi" w:cstheme="majorBidi"/>
        </w:rPr>
        <w:t xml:space="preserve"> (last visited Aug. 7, 2023) (a series of short essays dedicated to the current crossroad of affirmative action)</w:t>
      </w:r>
      <w:r w:rsidR="000C6912" w:rsidRPr="005B60C3">
        <w:rPr>
          <w:rFonts w:asciiTheme="majorBidi" w:hAnsiTheme="majorBidi" w:cstheme="majorBidi"/>
        </w:rPr>
        <w:t>.</w:t>
      </w:r>
    </w:p>
    <w:p w14:paraId="0976612A" w14:textId="3D276702" w:rsidR="000C6912" w:rsidRPr="000A1D14" w:rsidRDefault="000C6912">
      <w:pPr>
        <w:pStyle w:val="FootnoteText"/>
        <w:rPr>
          <w:rFonts w:asciiTheme="majorBidi" w:hAnsiTheme="majorBidi" w:cstheme="majorBidi"/>
        </w:rPr>
      </w:pPr>
      <w:r w:rsidRPr="000A1D14">
        <w:rPr>
          <w:rFonts w:asciiTheme="majorBidi" w:hAnsiTheme="majorBidi" w:cstheme="majorBidi"/>
        </w:rPr>
        <w:t xml:space="preserve">For literature aiming to </w:t>
      </w:r>
      <w:r w:rsidR="006A734A" w:rsidRPr="000A1D14">
        <w:rPr>
          <w:rFonts w:asciiTheme="majorBidi" w:hAnsiTheme="majorBidi" w:cstheme="majorBidi"/>
        </w:rPr>
        <w:t xml:space="preserve">assess how a ban on affirmative action might affect student body diversity, </w:t>
      </w:r>
      <w:r w:rsidR="006A734A" w:rsidRPr="000A1D14">
        <w:rPr>
          <w:rFonts w:asciiTheme="majorBidi" w:hAnsiTheme="majorBidi" w:cstheme="majorBidi"/>
          <w:i/>
          <w:iCs/>
        </w:rPr>
        <w:t xml:space="preserve">see </w:t>
      </w:r>
      <w:r w:rsidR="005B60C3" w:rsidRPr="000A1D14">
        <w:rPr>
          <w:rFonts w:asciiTheme="majorBidi" w:hAnsiTheme="majorBidi" w:cstheme="majorBidi"/>
          <w:i/>
          <w:iCs/>
        </w:rPr>
        <w:t>e.g.,</w:t>
      </w:r>
      <w:r w:rsidR="006A734A" w:rsidRPr="000A1D14">
        <w:rPr>
          <w:rFonts w:asciiTheme="majorBidi" w:hAnsiTheme="majorBidi" w:cstheme="majorBidi"/>
        </w:rPr>
        <w:t xml:space="preserve"> </w:t>
      </w:r>
      <w:r w:rsidR="005B60C3" w:rsidRPr="000A1D14">
        <w:rPr>
          <w:rFonts w:asciiTheme="majorBidi" w:hAnsiTheme="majorBidi" w:cstheme="majorBidi"/>
          <w:color w:val="222222"/>
          <w:shd w:val="clear" w:color="auto" w:fill="FFFFFF"/>
        </w:rPr>
        <w:t xml:space="preserve">Mark C. </w:t>
      </w:r>
      <w:r w:rsidR="006A734A" w:rsidRPr="000A1D14">
        <w:rPr>
          <w:rFonts w:asciiTheme="majorBidi" w:hAnsiTheme="majorBidi" w:cstheme="majorBidi"/>
          <w:color w:val="222222"/>
          <w:shd w:val="clear" w:color="auto" w:fill="FFFFFF"/>
        </w:rPr>
        <w:t>Long</w:t>
      </w:r>
      <w:r w:rsidR="005B60C3" w:rsidRPr="000A1D14">
        <w:rPr>
          <w:rFonts w:asciiTheme="majorBidi" w:hAnsiTheme="majorBidi" w:cstheme="majorBidi"/>
          <w:color w:val="222222"/>
          <w:shd w:val="clear" w:color="auto" w:fill="FFFFFF"/>
        </w:rPr>
        <w:t xml:space="preserve"> &amp; </w:t>
      </w:r>
      <w:r w:rsidR="006A734A" w:rsidRPr="000A1D14">
        <w:rPr>
          <w:rFonts w:asciiTheme="majorBidi" w:hAnsiTheme="majorBidi" w:cstheme="majorBidi"/>
          <w:color w:val="222222"/>
          <w:shd w:val="clear" w:color="auto" w:fill="FFFFFF"/>
        </w:rPr>
        <w:t>Nicole A. Bateman</w:t>
      </w:r>
      <w:r w:rsidR="005B60C3" w:rsidRPr="000A1D14">
        <w:rPr>
          <w:rFonts w:asciiTheme="majorBidi" w:hAnsiTheme="majorBidi" w:cstheme="majorBidi"/>
          <w:color w:val="222222"/>
          <w:shd w:val="clear" w:color="auto" w:fill="FFFFFF"/>
        </w:rPr>
        <w:t xml:space="preserve">, </w:t>
      </w:r>
      <w:r w:rsidR="006A734A" w:rsidRPr="000A1D14">
        <w:rPr>
          <w:rFonts w:asciiTheme="majorBidi" w:hAnsiTheme="majorBidi" w:cstheme="majorBidi"/>
          <w:i/>
          <w:iCs/>
          <w:color w:val="222222"/>
          <w:shd w:val="clear" w:color="auto" w:fill="FFFFFF"/>
        </w:rPr>
        <w:t>Long-run changes in underrepresentation after affirmative action bans in public universities</w:t>
      </w:r>
      <w:r w:rsidR="005B60C3" w:rsidRPr="000A1D14">
        <w:rPr>
          <w:rFonts w:asciiTheme="majorBidi" w:hAnsiTheme="majorBidi" w:cstheme="majorBidi"/>
          <w:color w:val="222222"/>
          <w:shd w:val="clear" w:color="auto" w:fill="FFFFFF"/>
        </w:rPr>
        <w:t>, 42(2)</w:t>
      </w:r>
      <w:r w:rsidR="006A734A" w:rsidRPr="000A1D14">
        <w:rPr>
          <w:rFonts w:asciiTheme="majorBidi" w:hAnsiTheme="majorBidi" w:cstheme="majorBidi"/>
          <w:color w:val="222222"/>
          <w:shd w:val="clear" w:color="auto" w:fill="FFFFFF"/>
        </w:rPr>
        <w:t> </w:t>
      </w:r>
      <w:r w:rsidR="005B60C3" w:rsidRPr="000A1D14">
        <w:rPr>
          <w:rFonts w:asciiTheme="majorBidi" w:hAnsiTheme="majorBidi" w:cstheme="majorBidi"/>
          <w:smallCaps/>
          <w:color w:val="222222"/>
          <w:shd w:val="clear" w:color="auto" w:fill="FFFFFF"/>
        </w:rPr>
        <w:t>Educ. Eval. Policy Anal.</w:t>
      </w:r>
      <w:r w:rsidR="005B60C3" w:rsidRPr="000A1D14">
        <w:rPr>
          <w:rFonts w:asciiTheme="majorBidi" w:hAnsiTheme="majorBidi" w:cstheme="majorBidi"/>
          <w:i/>
          <w:iCs/>
          <w:color w:val="222222"/>
          <w:shd w:val="clear" w:color="auto" w:fill="FFFFFF"/>
        </w:rPr>
        <w:t xml:space="preserve"> </w:t>
      </w:r>
      <w:r w:rsidR="005B60C3" w:rsidRPr="000A1D14">
        <w:rPr>
          <w:rFonts w:asciiTheme="majorBidi" w:hAnsiTheme="majorBidi" w:cstheme="majorBidi"/>
          <w:color w:val="222222"/>
          <w:shd w:val="clear" w:color="auto" w:fill="FFFFFF"/>
        </w:rPr>
        <w:t>188-207</w:t>
      </w:r>
      <w:r w:rsidR="006A734A" w:rsidRPr="000A1D14">
        <w:rPr>
          <w:rFonts w:asciiTheme="majorBidi" w:hAnsiTheme="majorBidi" w:cstheme="majorBidi"/>
          <w:color w:val="222222"/>
          <w:shd w:val="clear" w:color="auto" w:fill="FFFFFF"/>
        </w:rPr>
        <w:t xml:space="preserve"> (2020).</w:t>
      </w:r>
      <w:r w:rsidR="006A734A" w:rsidRPr="000A1D14">
        <w:rPr>
          <w:rFonts w:asciiTheme="majorBidi" w:hAnsiTheme="majorBidi" w:cstheme="majorBidi"/>
          <w:color w:val="222222"/>
          <w:shd w:val="clear" w:color="auto" w:fill="FFFFFF"/>
          <w:rtl/>
        </w:rPr>
        <w:t>‏</w:t>
      </w:r>
    </w:p>
  </w:footnote>
  <w:footnote w:id="10">
    <w:p w14:paraId="2EAC6DF0" w14:textId="04FF07A2" w:rsidR="009D0D8C" w:rsidRPr="005B60C3" w:rsidRDefault="00AE77B4" w:rsidP="009D0D8C">
      <w:pPr>
        <w:pStyle w:val="FootnoteText"/>
        <w:rPr>
          <w:rFonts w:asciiTheme="majorBidi" w:hAnsiTheme="majorBidi" w:cstheme="majorBidi"/>
          <w:color w:val="333333"/>
          <w:shd w:val="clear" w:color="auto" w:fill="FFFFFF"/>
        </w:rPr>
      </w:pPr>
      <w:r w:rsidRPr="000A1D14">
        <w:rPr>
          <w:rStyle w:val="FootnoteReference"/>
          <w:rFonts w:asciiTheme="majorBidi" w:hAnsiTheme="majorBidi" w:cstheme="majorBidi"/>
        </w:rPr>
        <w:footnoteRef/>
      </w:r>
      <w:r w:rsidRPr="000A1D14">
        <w:rPr>
          <w:rFonts w:asciiTheme="majorBidi" w:hAnsiTheme="majorBidi" w:cstheme="majorBidi"/>
        </w:rPr>
        <w:t xml:space="preserve"> </w:t>
      </w:r>
      <w:r w:rsidR="000C6912" w:rsidRPr="000A1D14">
        <w:rPr>
          <w:rFonts w:asciiTheme="majorBidi" w:hAnsiTheme="majorBidi" w:cstheme="majorBidi"/>
          <w:i/>
          <w:iCs/>
        </w:rPr>
        <w:t xml:space="preserve">See </w:t>
      </w:r>
      <w:r w:rsidR="005B60C3" w:rsidRPr="000A1D14">
        <w:rPr>
          <w:rFonts w:asciiTheme="majorBidi" w:hAnsiTheme="majorBidi" w:cstheme="majorBidi"/>
          <w:i/>
          <w:iCs/>
        </w:rPr>
        <w:t>e.g.,</w:t>
      </w:r>
      <w:r w:rsidR="000C6912" w:rsidRPr="000A1D14">
        <w:rPr>
          <w:rFonts w:asciiTheme="majorBidi" w:hAnsiTheme="majorBidi" w:cstheme="majorBidi"/>
        </w:rPr>
        <w:t xml:space="preserve"> </w:t>
      </w:r>
      <w:r w:rsidR="005B60C3" w:rsidRPr="000A1D14">
        <w:rPr>
          <w:rFonts w:asciiTheme="majorBidi" w:hAnsiTheme="majorBidi" w:cstheme="majorBidi"/>
          <w:color w:val="222222"/>
          <w:shd w:val="clear" w:color="auto" w:fill="FFFFFF"/>
        </w:rPr>
        <w:t xml:space="preserve">Meera E. </w:t>
      </w:r>
      <w:r w:rsidR="000C6912" w:rsidRPr="000A1D14">
        <w:rPr>
          <w:rFonts w:asciiTheme="majorBidi" w:hAnsiTheme="majorBidi" w:cstheme="majorBidi"/>
          <w:color w:val="222222"/>
          <w:shd w:val="clear" w:color="auto" w:fill="FFFFFF"/>
        </w:rPr>
        <w:t xml:space="preserve">Deo, </w:t>
      </w:r>
      <w:r w:rsidR="000C6912" w:rsidRPr="000A1D14">
        <w:rPr>
          <w:rFonts w:asciiTheme="majorBidi" w:hAnsiTheme="majorBidi" w:cstheme="majorBidi"/>
          <w:i/>
          <w:iCs/>
          <w:color w:val="222222"/>
          <w:shd w:val="clear" w:color="auto" w:fill="FFFFFF"/>
        </w:rPr>
        <w:t>The end of affirmative action</w:t>
      </w:r>
      <w:r w:rsidR="005B60C3" w:rsidRPr="000A1D14">
        <w:rPr>
          <w:rFonts w:asciiTheme="majorBidi" w:hAnsiTheme="majorBidi" w:cstheme="majorBidi"/>
          <w:color w:val="222222"/>
          <w:shd w:val="clear" w:color="auto" w:fill="FFFFFF"/>
        </w:rPr>
        <w:t>, 100</w:t>
      </w:r>
      <w:r w:rsidR="000C6912" w:rsidRPr="000A1D14">
        <w:rPr>
          <w:rFonts w:asciiTheme="majorBidi" w:hAnsiTheme="majorBidi" w:cstheme="majorBidi"/>
          <w:color w:val="222222"/>
          <w:shd w:val="clear" w:color="auto" w:fill="FFFFFF"/>
        </w:rPr>
        <w:t> </w:t>
      </w:r>
      <w:r w:rsidR="005B60C3" w:rsidRPr="000A1D14">
        <w:rPr>
          <w:rFonts w:asciiTheme="majorBidi" w:hAnsiTheme="majorBidi" w:cstheme="majorBidi"/>
          <w:smallCaps/>
          <w:color w:val="222222"/>
          <w:shd w:val="clear" w:color="auto" w:fill="FFFFFF"/>
        </w:rPr>
        <w:t>N.C. L. Rev.</w:t>
      </w:r>
      <w:r w:rsidR="005B60C3" w:rsidRPr="005B60C3">
        <w:rPr>
          <w:rFonts w:asciiTheme="majorBidi" w:hAnsiTheme="majorBidi" w:cstheme="majorBidi"/>
          <w:smallCaps/>
          <w:color w:val="222222"/>
          <w:shd w:val="clear" w:color="auto" w:fill="FFFFFF"/>
        </w:rPr>
        <w:t xml:space="preserve"> </w:t>
      </w:r>
      <w:r w:rsidR="005B60C3" w:rsidRPr="000A1D14">
        <w:rPr>
          <w:rFonts w:asciiTheme="majorBidi" w:hAnsiTheme="majorBidi" w:cstheme="majorBidi"/>
          <w:color w:val="222222"/>
          <w:shd w:val="clear" w:color="auto" w:fill="FFFFFF"/>
        </w:rPr>
        <w:t>237</w:t>
      </w:r>
      <w:r w:rsidR="005B60C3" w:rsidRPr="000A1D14" w:rsidDel="005B60C3">
        <w:rPr>
          <w:rFonts w:asciiTheme="majorBidi" w:hAnsiTheme="majorBidi" w:cstheme="majorBidi"/>
          <w:color w:val="222222"/>
          <w:shd w:val="clear" w:color="auto" w:fill="FFFFFF"/>
        </w:rPr>
        <w:t xml:space="preserve"> </w:t>
      </w:r>
      <w:r w:rsidR="000C6912" w:rsidRPr="000A1D14">
        <w:rPr>
          <w:rFonts w:asciiTheme="majorBidi" w:hAnsiTheme="majorBidi" w:cstheme="majorBidi"/>
          <w:color w:val="222222"/>
          <w:shd w:val="clear" w:color="auto" w:fill="FFFFFF"/>
        </w:rPr>
        <w:t>(2021</w:t>
      </w:r>
      <w:r w:rsidR="005B60C3" w:rsidRPr="000A1D14">
        <w:rPr>
          <w:rFonts w:asciiTheme="majorBidi" w:hAnsiTheme="majorBidi" w:cstheme="majorBidi"/>
          <w:color w:val="222222"/>
          <w:shd w:val="clear" w:color="auto" w:fill="FFFFFF"/>
        </w:rPr>
        <w:t>)</w:t>
      </w:r>
      <w:r w:rsidR="005B60C3" w:rsidRPr="005B60C3">
        <w:rPr>
          <w:rFonts w:asciiTheme="majorBidi" w:hAnsiTheme="majorBidi" w:cstheme="majorBidi"/>
          <w:color w:val="222222"/>
          <w:shd w:val="clear" w:color="auto" w:fill="FFFFFF"/>
        </w:rPr>
        <w:t xml:space="preserve"> Glenn Ellison &amp; Parag A. Pathak, </w:t>
      </w:r>
      <w:r w:rsidR="005B60C3" w:rsidRPr="000A1D14">
        <w:rPr>
          <w:rFonts w:asciiTheme="majorBidi" w:hAnsiTheme="majorBidi" w:cstheme="majorBidi"/>
          <w:i/>
          <w:iCs/>
          <w:color w:val="222222"/>
          <w:shd w:val="clear" w:color="auto" w:fill="FFFFFF"/>
        </w:rPr>
        <w:t>The efficiency of race-neutral alternatives to race-based affirmative action: Evidence from Chicago’s exam schools</w:t>
      </w:r>
      <w:r w:rsidR="005B60C3" w:rsidRPr="005B60C3">
        <w:rPr>
          <w:rFonts w:asciiTheme="majorBidi" w:hAnsiTheme="majorBidi" w:cstheme="majorBidi"/>
          <w:color w:val="222222"/>
          <w:shd w:val="clear" w:color="auto" w:fill="FFFFFF"/>
        </w:rPr>
        <w:t xml:space="preserve">, 111(3) </w:t>
      </w:r>
      <w:r w:rsidR="005B60C3" w:rsidRPr="000A1D14">
        <w:rPr>
          <w:rFonts w:asciiTheme="majorBidi" w:hAnsiTheme="majorBidi" w:cstheme="majorBidi"/>
          <w:smallCaps/>
          <w:color w:val="222222"/>
          <w:shd w:val="clear" w:color="auto" w:fill="FFFFFF"/>
        </w:rPr>
        <w:t>Am. Econ. Rev.</w:t>
      </w:r>
      <w:r w:rsidR="005B60C3" w:rsidRPr="005B60C3">
        <w:rPr>
          <w:rFonts w:asciiTheme="majorBidi" w:hAnsiTheme="majorBidi" w:cstheme="majorBidi"/>
          <w:color w:val="222222"/>
          <w:shd w:val="clear" w:color="auto" w:fill="FFFFFF"/>
        </w:rPr>
        <w:t> 943-975 (2021)</w:t>
      </w:r>
      <w:r w:rsidR="000C6912" w:rsidRPr="000A1D14">
        <w:rPr>
          <w:rFonts w:asciiTheme="majorBidi" w:hAnsiTheme="majorBidi" w:cstheme="majorBidi"/>
          <w:color w:val="222222"/>
          <w:shd w:val="clear" w:color="auto" w:fill="FFFFFF"/>
          <w:rtl/>
        </w:rPr>
        <w:t>‏</w:t>
      </w:r>
      <w:r w:rsidR="000C6912" w:rsidRPr="000A1D14">
        <w:rPr>
          <w:rFonts w:asciiTheme="majorBidi" w:hAnsiTheme="majorBidi" w:cstheme="majorBidi"/>
          <w:color w:val="222222"/>
          <w:shd w:val="clear" w:color="auto" w:fill="FFFFFF"/>
        </w:rPr>
        <w:t xml:space="preserve"> (suggesting how affirmative action could and look like after the end of affirmative action);</w:t>
      </w:r>
      <w:hyperlink w:history="1"/>
      <w:r w:rsidR="00D70ECC" w:rsidRPr="000A1D14">
        <w:rPr>
          <w:rFonts w:asciiTheme="majorBidi" w:hAnsiTheme="majorBidi" w:cstheme="majorBidi"/>
          <w:color w:val="222222"/>
          <w:shd w:val="clear" w:color="auto" w:fill="FFFFFF"/>
        </w:rPr>
        <w:t xml:space="preserve"> </w:t>
      </w:r>
      <w:r w:rsidR="005B60C3" w:rsidRPr="005B60C3">
        <w:rPr>
          <w:rFonts w:asciiTheme="majorBidi" w:hAnsiTheme="majorBidi" w:cstheme="majorBidi"/>
          <w:color w:val="222222"/>
          <w:shd w:val="clear" w:color="auto" w:fill="FFFFFF"/>
        </w:rPr>
        <w:t xml:space="preserve">Dominique J. </w:t>
      </w:r>
      <w:r w:rsidR="00D70ECC" w:rsidRPr="000A1D14">
        <w:rPr>
          <w:rFonts w:asciiTheme="majorBidi" w:hAnsiTheme="majorBidi" w:cstheme="majorBidi"/>
          <w:color w:val="333333"/>
          <w:shd w:val="clear" w:color="auto" w:fill="FFFFFF"/>
        </w:rPr>
        <w:t xml:space="preserve">Baker, </w:t>
      </w:r>
      <w:r w:rsidR="00D70ECC" w:rsidRPr="000A1D14">
        <w:rPr>
          <w:rFonts w:asciiTheme="majorBidi" w:hAnsiTheme="majorBidi" w:cstheme="majorBidi"/>
          <w:i/>
          <w:iCs/>
          <w:color w:val="333333"/>
          <w:shd w:val="clear" w:color="auto" w:fill="FFFFFF"/>
        </w:rPr>
        <w:t>Pathways to Racial Equity in Higher Education: Modeling the Antecedents of State Affirmative Action Bans</w:t>
      </w:r>
      <w:r w:rsidR="005B60C3" w:rsidRPr="000A1D14">
        <w:rPr>
          <w:rFonts w:asciiTheme="majorBidi" w:hAnsiTheme="majorBidi" w:cstheme="majorBidi"/>
          <w:color w:val="333333"/>
          <w:shd w:val="clear" w:color="auto" w:fill="FFFFFF"/>
        </w:rPr>
        <w:t>, 56(5)</w:t>
      </w:r>
      <w:r w:rsidR="00D70ECC" w:rsidRPr="000A1D14">
        <w:rPr>
          <w:rFonts w:asciiTheme="majorBidi" w:hAnsiTheme="majorBidi" w:cstheme="majorBidi"/>
          <w:color w:val="333333"/>
          <w:shd w:val="clear" w:color="auto" w:fill="FFFFFF"/>
        </w:rPr>
        <w:t> </w:t>
      </w:r>
      <w:r w:rsidR="005B60C3" w:rsidRPr="000A1D14">
        <w:rPr>
          <w:rFonts w:asciiTheme="majorBidi" w:hAnsiTheme="majorBidi" w:cstheme="majorBidi"/>
          <w:smallCaps/>
          <w:color w:val="333333"/>
          <w:shd w:val="clear" w:color="auto" w:fill="FFFFFF"/>
        </w:rPr>
        <w:t>Am. Educ. Res. J.</w:t>
      </w:r>
      <w:r w:rsidR="005B60C3" w:rsidRPr="000A1D14" w:rsidDel="005B60C3">
        <w:rPr>
          <w:rFonts w:asciiTheme="majorBidi" w:hAnsiTheme="majorBidi" w:cstheme="majorBidi"/>
          <w:i/>
          <w:iCs/>
          <w:color w:val="333333"/>
          <w:shd w:val="clear" w:color="auto" w:fill="FFFFFF"/>
        </w:rPr>
        <w:t xml:space="preserve"> </w:t>
      </w:r>
      <w:r w:rsidR="00D70ECC" w:rsidRPr="000A1D14">
        <w:rPr>
          <w:rFonts w:asciiTheme="majorBidi" w:hAnsiTheme="majorBidi" w:cstheme="majorBidi"/>
          <w:color w:val="333333"/>
          <w:shd w:val="clear" w:color="auto" w:fill="FFFFFF"/>
        </w:rPr>
        <w:t>1861–1895</w:t>
      </w:r>
      <w:r w:rsidR="005B60C3" w:rsidRPr="000A1D14">
        <w:rPr>
          <w:rFonts w:asciiTheme="majorBidi" w:hAnsiTheme="majorBidi" w:cstheme="majorBidi"/>
          <w:color w:val="333333"/>
          <w:shd w:val="clear" w:color="auto" w:fill="FFFFFF"/>
        </w:rPr>
        <w:t xml:space="preserve"> (2019)</w:t>
      </w:r>
      <w:r w:rsidR="00D70ECC" w:rsidRPr="000A1D14">
        <w:rPr>
          <w:rFonts w:asciiTheme="majorBidi" w:hAnsiTheme="majorBidi" w:cstheme="majorBidi"/>
          <w:color w:val="333333"/>
          <w:shd w:val="clear" w:color="auto" w:fill="FFFFFF"/>
        </w:rPr>
        <w:t xml:space="preserve">. For somewhat less recent </w:t>
      </w:r>
      <w:r w:rsidR="00071FD4" w:rsidRPr="000A1D14">
        <w:rPr>
          <w:rFonts w:asciiTheme="majorBidi" w:hAnsiTheme="majorBidi" w:cstheme="majorBidi"/>
          <w:color w:val="333333"/>
          <w:shd w:val="clear" w:color="auto" w:fill="FFFFFF"/>
        </w:rPr>
        <w:t>responses</w:t>
      </w:r>
      <w:r w:rsidR="00D70ECC" w:rsidRPr="000A1D14">
        <w:rPr>
          <w:rFonts w:asciiTheme="majorBidi" w:hAnsiTheme="majorBidi" w:cstheme="majorBidi"/>
          <w:color w:val="333333"/>
          <w:shd w:val="clear" w:color="auto" w:fill="FFFFFF"/>
        </w:rPr>
        <w:t xml:space="preserve"> to the demise of race based affirmative action, </w:t>
      </w:r>
      <w:r w:rsidR="00D70ECC" w:rsidRPr="000A1D14">
        <w:rPr>
          <w:rFonts w:asciiTheme="majorBidi" w:hAnsiTheme="majorBidi" w:cstheme="majorBidi"/>
          <w:i/>
          <w:iCs/>
          <w:color w:val="333333"/>
          <w:shd w:val="clear" w:color="auto" w:fill="FFFFFF"/>
        </w:rPr>
        <w:t>see</w:t>
      </w:r>
      <w:r w:rsidR="00D70ECC" w:rsidRPr="000A1D14">
        <w:rPr>
          <w:rFonts w:asciiTheme="majorBidi" w:hAnsiTheme="majorBidi" w:cstheme="majorBidi"/>
          <w:color w:val="333333"/>
          <w:shd w:val="clear" w:color="auto" w:fill="FFFFFF"/>
        </w:rPr>
        <w:t xml:space="preserve"> </w:t>
      </w:r>
      <w:r w:rsidR="009D0D8C" w:rsidRPr="000A1D14">
        <w:rPr>
          <w:rFonts w:asciiTheme="majorBidi" w:hAnsiTheme="majorBidi" w:cstheme="majorBidi"/>
          <w:smallCaps/>
          <w:color w:val="333333"/>
          <w:shd w:val="clear" w:color="auto" w:fill="FFFFFF"/>
        </w:rPr>
        <w:t xml:space="preserve">Sheryll Cashin, Place, Not Race: A New Vision of Opportunity in America (2014) </w:t>
      </w:r>
      <w:r w:rsidR="009D0D8C" w:rsidRPr="000A1D14">
        <w:rPr>
          <w:rFonts w:asciiTheme="majorBidi" w:hAnsiTheme="majorBidi" w:cstheme="majorBidi"/>
          <w:color w:val="333333"/>
          <w:shd w:val="clear" w:color="auto" w:fill="FFFFFF"/>
        </w:rPr>
        <w:t xml:space="preserve">(“In Place, Not Race, Cashin reimagines affirmative action and champions place-based policies, arguing that college applicants who have thrived despite exposure to neighborhood or school poverty are deserving of special consideration.”); </w:t>
      </w:r>
      <w:r w:rsidR="005B60C3" w:rsidRPr="005B60C3">
        <w:rPr>
          <w:rFonts w:asciiTheme="majorBidi" w:hAnsiTheme="majorBidi" w:cstheme="majorBidi"/>
          <w:color w:val="1C2D3D"/>
          <w:shd w:val="clear" w:color="auto" w:fill="FFFFFF"/>
        </w:rPr>
        <w:t>Richard D. Kahlenberg,</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Class-Based Affirmative Action</w:t>
      </w:r>
      <w:r w:rsidR="005B60C3" w:rsidRPr="005B60C3">
        <w:rPr>
          <w:rFonts w:asciiTheme="majorBidi" w:hAnsiTheme="majorBidi" w:cstheme="majorBidi"/>
          <w:color w:val="1C2D3D"/>
          <w:shd w:val="clear" w:color="auto" w:fill="FFFFFF"/>
        </w:rPr>
        <w:t>, 84</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CAL</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REV</w:t>
      </w:r>
      <w:r w:rsidR="005B60C3" w:rsidRPr="005B60C3">
        <w:rPr>
          <w:rFonts w:asciiTheme="majorBidi" w:hAnsiTheme="majorBidi" w:cstheme="majorBidi"/>
          <w:color w:val="1C2D3D"/>
          <w:shd w:val="clear" w:color="auto" w:fill="FFFFFF"/>
        </w:rPr>
        <w:t xml:space="preserve">. 1037 (1996) </w:t>
      </w:r>
      <w:hyperlink w:history="1"/>
      <w:r w:rsidR="009D0D8C" w:rsidRPr="000A1D14">
        <w:rPr>
          <w:rFonts w:asciiTheme="majorBidi" w:hAnsiTheme="majorBidi" w:cstheme="majorBidi"/>
          <w:color w:val="333333"/>
          <w:shd w:val="clear" w:color="auto" w:fill="FFFFFF"/>
        </w:rPr>
        <w:t xml:space="preserve">(suggesting the use of class in affirmative action policies); </w:t>
      </w:r>
      <w:r w:rsidR="005B60C3" w:rsidRPr="005B60C3">
        <w:rPr>
          <w:rFonts w:asciiTheme="majorBidi" w:hAnsiTheme="majorBidi" w:cstheme="majorBidi"/>
          <w:color w:val="1C2D3D"/>
          <w:shd w:val="clear" w:color="auto" w:fill="FFFFFF"/>
        </w:rPr>
        <w:t>Khiara M. Bridges,</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i/>
          <w:iCs/>
          <w:color w:val="1C2D3D"/>
        </w:rPr>
        <w:t>The Deserving Poor, the Undeserving Poor, and Class-Based Affirmative Action</w:t>
      </w:r>
      <w:r w:rsidR="005B60C3" w:rsidRPr="005B60C3">
        <w:rPr>
          <w:rFonts w:asciiTheme="majorBidi" w:hAnsiTheme="majorBidi" w:cstheme="majorBidi"/>
          <w:color w:val="1C2D3D"/>
          <w:shd w:val="clear" w:color="auto" w:fill="FFFFFF"/>
        </w:rPr>
        <w:t>, 66</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EMORY</w:t>
      </w:r>
      <w:r w:rsidR="005B60C3" w:rsidRPr="005B60C3">
        <w:rPr>
          <w:rStyle w:val="apple-converted-space"/>
          <w:rFonts w:asciiTheme="majorBidi" w:hAnsiTheme="majorBidi" w:cstheme="majorBidi"/>
          <w:color w:val="1C2D3D"/>
          <w:shd w:val="clear" w:color="auto" w:fill="FFFFFF"/>
        </w:rPr>
        <w:t> </w:t>
      </w:r>
      <w:r w:rsidR="005B60C3" w:rsidRPr="005B60C3">
        <w:rPr>
          <w:rFonts w:asciiTheme="majorBidi" w:hAnsiTheme="majorBidi" w:cstheme="majorBidi"/>
          <w:color w:val="1C2D3D"/>
        </w:rPr>
        <w:t>L</w:t>
      </w:r>
      <w:r w:rsidR="005B60C3" w:rsidRPr="005B60C3">
        <w:rPr>
          <w:rFonts w:asciiTheme="majorBidi" w:hAnsiTheme="majorBidi" w:cstheme="majorBidi"/>
          <w:color w:val="1C2D3D"/>
          <w:shd w:val="clear" w:color="auto" w:fill="FFFFFF"/>
        </w:rPr>
        <w:t>.</w:t>
      </w:r>
      <w:r w:rsidR="005B60C3" w:rsidRPr="005B60C3">
        <w:rPr>
          <w:rFonts w:asciiTheme="majorBidi" w:hAnsiTheme="majorBidi" w:cstheme="majorBidi"/>
          <w:color w:val="1C2D3D"/>
        </w:rPr>
        <w:t>J</w:t>
      </w:r>
      <w:r w:rsidR="005B60C3" w:rsidRPr="005B60C3">
        <w:rPr>
          <w:rFonts w:asciiTheme="majorBidi" w:hAnsiTheme="majorBidi" w:cstheme="majorBidi"/>
          <w:color w:val="1C2D3D"/>
          <w:shd w:val="clear" w:color="auto" w:fill="FFFFFF"/>
        </w:rPr>
        <w:t>. 1049 (2017)</w:t>
      </w:r>
      <w:r w:rsidR="005B60C3" w:rsidRPr="005B60C3" w:rsidDel="005B60C3">
        <w:rPr>
          <w:rFonts w:asciiTheme="majorBidi" w:hAnsiTheme="majorBidi" w:cstheme="majorBidi"/>
        </w:rPr>
        <w:t xml:space="preserve"> </w:t>
      </w:r>
      <w:r w:rsidR="009D0D8C" w:rsidRPr="000A1D14">
        <w:rPr>
          <w:rFonts w:asciiTheme="majorBidi" w:hAnsiTheme="majorBidi" w:cstheme="majorBidi"/>
          <w:color w:val="333333"/>
          <w:shd w:val="clear" w:color="auto" w:fill="FFFFFF"/>
        </w:rPr>
        <w:t>(criticizing the turn to class-based affirmative action).</w:t>
      </w:r>
      <w:r w:rsidR="009D0D8C" w:rsidRPr="005B60C3">
        <w:rPr>
          <w:rFonts w:asciiTheme="majorBidi" w:hAnsiTheme="majorBidi" w:cstheme="majorBidi"/>
          <w:color w:val="333333"/>
          <w:shd w:val="clear" w:color="auto" w:fill="FFFFFF"/>
        </w:rPr>
        <w:t xml:space="preserve"> </w:t>
      </w:r>
    </w:p>
    <w:p w14:paraId="23F015CC" w14:textId="3C8E6192" w:rsidR="00071FD4" w:rsidRPr="005B60C3" w:rsidRDefault="00071FD4" w:rsidP="009D0D8C">
      <w:pPr>
        <w:pStyle w:val="FootnoteText"/>
        <w:rPr>
          <w:rFonts w:asciiTheme="majorBidi" w:hAnsiTheme="majorBidi" w:cstheme="majorBidi"/>
        </w:rPr>
      </w:pPr>
      <w:r w:rsidRPr="005B60C3">
        <w:rPr>
          <w:rFonts w:asciiTheme="majorBidi" w:hAnsiTheme="majorBidi" w:cstheme="majorBidi"/>
        </w:rPr>
        <w:t xml:space="preserve">For the connection between student diversity and challenges to legacy admissions, </w:t>
      </w:r>
      <w:r w:rsidRPr="000A1D14">
        <w:rPr>
          <w:rFonts w:asciiTheme="majorBidi" w:hAnsiTheme="majorBidi" w:cstheme="majorBidi"/>
          <w:i/>
          <w:iCs/>
        </w:rPr>
        <w:t>see</w:t>
      </w:r>
      <w:r w:rsidRPr="005B60C3">
        <w:rPr>
          <w:rFonts w:asciiTheme="majorBidi" w:hAnsiTheme="majorBidi" w:cstheme="majorBidi"/>
        </w:rPr>
        <w:t xml:space="preserve"> </w:t>
      </w:r>
      <w:r w:rsidR="005B60C3" w:rsidRPr="000A1D14">
        <w:rPr>
          <w:rFonts w:asciiTheme="majorBidi" w:hAnsiTheme="majorBidi" w:cstheme="majorBidi"/>
        </w:rPr>
        <w:t>Jeannie S</w:t>
      </w:r>
      <w:r w:rsidR="005B60C3" w:rsidRPr="005B60C3">
        <w:rPr>
          <w:rFonts w:asciiTheme="majorBidi" w:hAnsiTheme="majorBidi" w:cstheme="majorBidi"/>
        </w:rPr>
        <w:t>.</w:t>
      </w:r>
      <w:r w:rsidR="005B60C3" w:rsidRPr="000A1D14">
        <w:rPr>
          <w:rFonts w:asciiTheme="majorBidi" w:hAnsiTheme="majorBidi" w:cstheme="majorBidi"/>
        </w:rPr>
        <w:t xml:space="preserve"> </w:t>
      </w:r>
      <w:proofErr w:type="spellStart"/>
      <w:r w:rsidR="005B60C3" w:rsidRPr="000A1D14">
        <w:rPr>
          <w:rFonts w:asciiTheme="majorBidi" w:hAnsiTheme="majorBidi" w:cstheme="majorBidi"/>
        </w:rPr>
        <w:t>Gersen</w:t>
      </w:r>
      <w:proofErr w:type="spellEnd"/>
      <w:r w:rsidR="005B60C3" w:rsidRPr="005B60C3">
        <w:rPr>
          <w:rFonts w:asciiTheme="majorBidi" w:hAnsiTheme="majorBidi" w:cstheme="majorBidi"/>
        </w:rPr>
        <w:t xml:space="preserve">, </w:t>
      </w:r>
      <w:r w:rsidR="005B60C3" w:rsidRPr="000A1D14">
        <w:rPr>
          <w:rFonts w:asciiTheme="majorBidi" w:hAnsiTheme="majorBidi" w:cstheme="majorBidi"/>
          <w:i/>
          <w:iCs/>
        </w:rPr>
        <w:t>The End of Legacy Admissions Could Transform College Access</w:t>
      </w:r>
      <w:r w:rsidR="005B60C3" w:rsidRPr="005B60C3">
        <w:rPr>
          <w:rFonts w:asciiTheme="majorBidi" w:hAnsiTheme="majorBidi" w:cstheme="majorBidi"/>
        </w:rPr>
        <w:t xml:space="preserve">, </w:t>
      </w:r>
      <w:r w:rsidR="005B60C3" w:rsidRPr="000A1D14">
        <w:rPr>
          <w:rFonts w:asciiTheme="majorBidi" w:hAnsiTheme="majorBidi" w:cstheme="majorBidi"/>
          <w:smallCaps/>
        </w:rPr>
        <w:t>The New Yorker</w:t>
      </w:r>
      <w:r w:rsidR="005B60C3" w:rsidRPr="005B60C3">
        <w:rPr>
          <w:rFonts w:asciiTheme="majorBidi" w:hAnsiTheme="majorBidi" w:cstheme="majorBidi"/>
        </w:rPr>
        <w:t xml:space="preserve"> (Aug. 8, 2023), </w:t>
      </w:r>
      <w:hyperlink r:id="rId6" w:history="1">
        <w:r w:rsidR="005B60C3" w:rsidRPr="005B60C3">
          <w:rPr>
            <w:rStyle w:val="Hyperlink"/>
            <w:rFonts w:asciiTheme="majorBidi" w:hAnsiTheme="majorBidi" w:cstheme="majorBidi"/>
          </w:rPr>
          <w:t>https://www.newyorker.com/news/daily-comment/the-end-of-legacy-admissions-could-transform-college-access</w:t>
        </w:r>
      </w:hyperlink>
      <w:r w:rsidRPr="005B60C3">
        <w:rPr>
          <w:rFonts w:asciiTheme="majorBidi" w:hAnsiTheme="majorBidi" w:cstheme="majorBidi"/>
        </w:rPr>
        <w:t xml:space="preserve"> (“abandoning legacy preferences and substantially boosting socioeconomically disadvantaged applicants would make Harvard “far less white, wealthy, and privileged”).</w:t>
      </w:r>
    </w:p>
  </w:footnote>
  <w:footnote w:id="11">
    <w:p w14:paraId="7B467BAC" w14:textId="4CD1AE52"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C1AA7" w:rsidRPr="000A1D14">
        <w:rPr>
          <w:rFonts w:asciiTheme="majorBidi" w:hAnsiTheme="majorBidi" w:cstheme="majorBidi"/>
          <w:i/>
          <w:iCs/>
        </w:rPr>
        <w:t xml:space="preserve">See </w:t>
      </w:r>
      <w:r w:rsidR="005B60C3" w:rsidRPr="000A1D14">
        <w:rPr>
          <w:rFonts w:asciiTheme="majorBidi" w:hAnsiTheme="majorBidi" w:cstheme="majorBidi"/>
          <w:i/>
          <w:iCs/>
        </w:rPr>
        <w:t>e.g.,</w:t>
      </w:r>
      <w:r w:rsidR="00BC1AA7" w:rsidRPr="005B60C3">
        <w:rPr>
          <w:rFonts w:asciiTheme="majorBidi" w:hAnsiTheme="majorBidi" w:cstheme="majorBidi"/>
        </w:rPr>
        <w:t xml:space="preserve"> </w:t>
      </w:r>
      <w:r w:rsidR="00B34D22" w:rsidRPr="005B60C3">
        <w:rPr>
          <w:rFonts w:asciiTheme="majorBidi" w:hAnsiTheme="majorBidi" w:cstheme="majorBidi"/>
          <w:color w:val="222222"/>
          <w:shd w:val="clear" w:color="auto" w:fill="FFFFFF"/>
        </w:rPr>
        <w:t xml:space="preserve">Richard T. Ford, </w:t>
      </w:r>
      <w:r w:rsidR="00B34D22" w:rsidRPr="005B60C3">
        <w:rPr>
          <w:rFonts w:asciiTheme="majorBidi" w:hAnsiTheme="majorBidi" w:cstheme="majorBidi"/>
          <w:i/>
          <w:iCs/>
          <w:color w:val="222222"/>
          <w:shd w:val="clear" w:color="auto" w:fill="FFFFFF"/>
        </w:rPr>
        <w:t>Affirmative-Action Jurisprudence Reflects American Racial Animosity but Is Also Unhappy in Its Own Special Way</w:t>
      </w:r>
      <w:r w:rsidR="00B34D22" w:rsidRPr="005B60C3">
        <w:rPr>
          <w:rFonts w:asciiTheme="majorBidi" w:hAnsiTheme="majorBidi" w:cstheme="majorBidi"/>
          <w:color w:val="222222"/>
          <w:shd w:val="clear" w:color="auto" w:fill="FFFFFF"/>
        </w:rPr>
        <w:t>,</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smallCaps/>
          <w:color w:val="222222"/>
        </w:rPr>
        <w:t>U. Chi. L. Rev. Online</w:t>
      </w:r>
      <w:r w:rsidR="00B34D22" w:rsidRPr="005B60C3">
        <w:rPr>
          <w:rStyle w:val="apple-converted-space"/>
          <w:rFonts w:asciiTheme="majorBidi" w:hAnsiTheme="majorBidi" w:cstheme="majorBidi"/>
          <w:color w:val="222222"/>
          <w:shd w:val="clear" w:color="auto" w:fill="FFFFFF"/>
        </w:rPr>
        <w:t> </w:t>
      </w:r>
      <w:r w:rsidR="00B34D22" w:rsidRPr="005B60C3">
        <w:rPr>
          <w:rFonts w:asciiTheme="majorBidi" w:hAnsiTheme="majorBidi" w:cstheme="majorBidi"/>
          <w:color w:val="222222"/>
          <w:shd w:val="clear" w:color="auto" w:fill="FFFFFF"/>
        </w:rPr>
        <w:t>110 (2020)</w:t>
      </w:r>
      <w:r w:rsidR="00B34D22" w:rsidRPr="005B60C3" w:rsidDel="00B34D22">
        <w:rPr>
          <w:rFonts w:asciiTheme="majorBidi" w:hAnsiTheme="majorBidi" w:cstheme="majorBidi"/>
        </w:rPr>
        <w:t xml:space="preserve"> </w:t>
      </w:r>
      <w:r w:rsidRPr="005B60C3">
        <w:rPr>
          <w:rFonts w:asciiTheme="majorBidi" w:hAnsiTheme="majorBidi" w:cstheme="majorBidi"/>
        </w:rPr>
        <w:t>(Diversity is not a terrible rationale for affirmative action. In some contexts, it is a pretty good one (</w:t>
      </w:r>
      <w:r w:rsidRPr="005B60C3">
        <w:rPr>
          <w:rFonts w:asciiTheme="majorBidi" w:hAnsiTheme="majorBidi" w:cstheme="majorBidi"/>
          <w:i/>
          <w:iCs/>
        </w:rPr>
        <w:t>e.g.,</w:t>
      </w:r>
      <w:r w:rsidRPr="005B60C3">
        <w:rPr>
          <w:rFonts w:asciiTheme="majorBidi" w:hAnsiTheme="majorBidi" w:cstheme="majorBidi"/>
        </w:rPr>
        <w:t xml:space="preserve"> sociology, education, law); in others, somewhat less so (</w:t>
      </w:r>
      <w:r w:rsidRPr="005B60C3">
        <w:rPr>
          <w:rFonts w:asciiTheme="majorBidi" w:hAnsiTheme="majorBidi" w:cstheme="majorBidi"/>
          <w:i/>
          <w:iCs/>
        </w:rPr>
        <w:t>e.g.,</w:t>
      </w:r>
      <w:r w:rsidRPr="005B60C3">
        <w:rPr>
          <w:rFonts w:asciiTheme="majorBidi" w:hAnsiTheme="majorBidi" w:cstheme="majorBidi"/>
        </w:rPr>
        <w:t xml:space="preserve"> conceptual physics). But in all contexts, it implicitly relies on the stronger, denied rationale of remedying societal discrimination. “Diversity” seems designed to let universities make timid steps to address racial injustice without ever having to talk about racism.)</w:t>
      </w:r>
      <w:r w:rsidR="00BC1AA7" w:rsidRPr="005B60C3">
        <w:rPr>
          <w:rFonts w:asciiTheme="majorBidi" w:hAnsiTheme="majorBidi" w:cstheme="majorBidi"/>
        </w:rPr>
        <w:t xml:space="preserve">; </w:t>
      </w:r>
      <w:r w:rsidR="005B60C3" w:rsidRPr="000A1D14">
        <w:rPr>
          <w:rFonts w:asciiTheme="majorBidi" w:hAnsiTheme="majorBidi" w:cstheme="majorBidi"/>
          <w:smallCaps/>
        </w:rPr>
        <w:t>Walter B. Michaels</w:t>
      </w:r>
      <w:r w:rsidR="00BC1AA7" w:rsidRPr="000A1D14">
        <w:rPr>
          <w:rFonts w:asciiTheme="majorBidi" w:hAnsiTheme="majorBidi" w:cstheme="majorBidi"/>
          <w:smallCaps/>
        </w:rPr>
        <w:t xml:space="preserve">, </w:t>
      </w:r>
      <w:r w:rsidR="005B60C3" w:rsidRPr="000A1D14">
        <w:rPr>
          <w:rFonts w:asciiTheme="majorBidi" w:hAnsiTheme="majorBidi" w:cstheme="majorBidi"/>
          <w:smallCaps/>
        </w:rPr>
        <w:t>The Trouble with Diversity: How We Learned to Love Identity and Ignore Inequality</w:t>
      </w:r>
      <w:r w:rsidR="005B60C3" w:rsidRPr="005B60C3" w:rsidDel="005B60C3">
        <w:rPr>
          <w:rFonts w:asciiTheme="majorBidi" w:hAnsiTheme="majorBidi" w:cstheme="majorBidi"/>
        </w:rPr>
        <w:t xml:space="preserve"> </w:t>
      </w:r>
      <w:r w:rsidR="00BC1AA7" w:rsidRPr="005B60C3">
        <w:rPr>
          <w:rFonts w:asciiTheme="majorBidi" w:hAnsiTheme="majorBidi" w:cstheme="majorBidi"/>
        </w:rPr>
        <w:t>19-20 (200</w:t>
      </w:r>
      <w:r w:rsidR="005B60C3" w:rsidRPr="005B60C3">
        <w:rPr>
          <w:rFonts w:asciiTheme="majorBidi" w:hAnsiTheme="majorBidi" w:cstheme="majorBidi"/>
        </w:rPr>
        <w:t>7</w:t>
      </w:r>
      <w:r w:rsidR="00BC1AA7" w:rsidRPr="005B60C3">
        <w:rPr>
          <w:rFonts w:asciiTheme="majorBidi" w:hAnsiTheme="majorBidi" w:cstheme="majorBidi"/>
        </w:rPr>
        <w:t xml:space="preserve">) (arguing that the American obsession with racial diversity masks the "real problem" of socioeconomic inequality); Derrick Bell, </w:t>
      </w:r>
      <w:r w:rsidR="00BC1AA7" w:rsidRPr="000A1D14">
        <w:rPr>
          <w:rFonts w:asciiTheme="majorBidi" w:hAnsiTheme="majorBidi" w:cstheme="majorBidi"/>
          <w:i/>
          <w:iCs/>
        </w:rPr>
        <w:t>Diversity's Distractions</w:t>
      </w:r>
      <w:r w:rsidR="00BC1AA7" w:rsidRPr="005B60C3">
        <w:rPr>
          <w:rFonts w:asciiTheme="majorBidi" w:hAnsiTheme="majorBidi" w:cstheme="majorBidi"/>
        </w:rPr>
        <w:t xml:space="preserve">, 103 </w:t>
      </w:r>
      <w:r w:rsidR="005B60C3" w:rsidRPr="005B60C3">
        <w:rPr>
          <w:rFonts w:asciiTheme="majorBidi" w:hAnsiTheme="majorBidi" w:cstheme="majorBidi"/>
          <w:smallCaps/>
        </w:rPr>
        <w:t>C</w:t>
      </w:r>
      <w:r w:rsidR="005B60C3" w:rsidRPr="000A1D14">
        <w:rPr>
          <w:rFonts w:asciiTheme="majorBidi" w:hAnsiTheme="majorBidi" w:cstheme="majorBidi"/>
          <w:smallCaps/>
        </w:rPr>
        <w:t xml:space="preserve">olum. </w:t>
      </w:r>
      <w:r w:rsidR="005B60C3" w:rsidRPr="005B60C3">
        <w:rPr>
          <w:rFonts w:asciiTheme="majorBidi" w:hAnsiTheme="majorBidi" w:cstheme="majorBidi"/>
          <w:smallCaps/>
        </w:rPr>
        <w:t>L</w:t>
      </w:r>
      <w:r w:rsidR="005B60C3" w:rsidRPr="000A1D14">
        <w:rPr>
          <w:rFonts w:asciiTheme="majorBidi" w:hAnsiTheme="majorBidi" w:cstheme="majorBidi"/>
          <w:smallCaps/>
        </w:rPr>
        <w:t xml:space="preserve">. </w:t>
      </w:r>
      <w:r w:rsidR="005B60C3" w:rsidRPr="005B60C3">
        <w:rPr>
          <w:rFonts w:asciiTheme="majorBidi" w:hAnsiTheme="majorBidi" w:cstheme="majorBidi"/>
          <w:smallCaps/>
        </w:rPr>
        <w:t>R</w:t>
      </w:r>
      <w:r w:rsidR="005B60C3" w:rsidRPr="000A1D14">
        <w:rPr>
          <w:rFonts w:asciiTheme="majorBidi" w:hAnsiTheme="majorBidi" w:cstheme="majorBidi"/>
          <w:smallCaps/>
        </w:rPr>
        <w:t>ev.</w:t>
      </w:r>
      <w:r w:rsidR="005B60C3" w:rsidRPr="005B60C3">
        <w:rPr>
          <w:rFonts w:asciiTheme="majorBidi" w:hAnsiTheme="majorBidi" w:cstheme="majorBidi"/>
        </w:rPr>
        <w:t xml:space="preserve"> </w:t>
      </w:r>
      <w:r w:rsidR="00BC1AA7" w:rsidRPr="005B60C3">
        <w:rPr>
          <w:rFonts w:asciiTheme="majorBidi" w:hAnsiTheme="majorBidi" w:cstheme="majorBidi"/>
        </w:rPr>
        <w:t xml:space="preserve">1622, 1622 (2003) </w:t>
      </w:r>
      <w:r w:rsidR="00BC1AA7" w:rsidRPr="005B60C3">
        <w:rPr>
          <w:rFonts w:asciiTheme="majorBidi" w:hAnsiTheme="majorBidi" w:cstheme="majorBidi"/>
          <w:color w:val="374151"/>
          <w:shd w:val="clear" w:color="auto" w:fill="F7F7F8"/>
        </w:rPr>
        <w:t>(</w:t>
      </w:r>
      <w:r w:rsidR="005B60C3" w:rsidRPr="005B60C3">
        <w:rPr>
          <w:rFonts w:asciiTheme="majorBidi" w:hAnsiTheme="majorBidi" w:cstheme="majorBidi"/>
          <w:color w:val="374151"/>
          <w:shd w:val="clear" w:color="auto" w:fill="F7F7F8"/>
        </w:rPr>
        <w:t>enumerating four rationales behind universities utilizing diversity as a means to maintain admission opportunities for affluent and privileged students</w:t>
      </w:r>
      <w:r w:rsidR="00BC1AA7" w:rsidRPr="005B60C3">
        <w:rPr>
          <w:rFonts w:asciiTheme="majorBidi" w:hAnsiTheme="majorBidi" w:cstheme="majorBidi"/>
          <w:color w:val="374151"/>
          <w:shd w:val="clear" w:color="auto" w:fill="F7F7F8"/>
        </w:rPr>
        <w:t>)</w:t>
      </w:r>
      <w:r w:rsidR="00BC1AA7" w:rsidRPr="005B60C3">
        <w:rPr>
          <w:rFonts w:asciiTheme="majorBidi" w:hAnsiTheme="majorBidi" w:cstheme="majorBidi"/>
        </w:rPr>
        <w:t xml:space="preserve">; </w:t>
      </w:r>
      <w:r w:rsidR="00BC1AA7" w:rsidRPr="005B60C3">
        <w:rPr>
          <w:rFonts w:asciiTheme="majorBidi" w:hAnsiTheme="majorBidi" w:cstheme="majorBidi"/>
          <w:lang w:val="en-IL" w:bidi="he-IL"/>
          <w14:ligatures w14:val="standardContextual"/>
        </w:rPr>
        <w:t xml:space="preserve">Kenneth B. Nunn, </w:t>
      </w:r>
      <w:r w:rsidR="00BC1AA7" w:rsidRPr="005B60C3">
        <w:rPr>
          <w:rFonts w:asciiTheme="majorBidi" w:hAnsiTheme="majorBidi" w:cstheme="majorBidi"/>
          <w:i/>
          <w:iCs/>
          <w:lang w:val="en-IL" w:bidi="he-IL"/>
          <w14:ligatures w14:val="standardContextual"/>
        </w:rPr>
        <w:t xml:space="preserve">Diversity as a Dead-End, </w:t>
      </w:r>
      <w:r w:rsidR="00BC1AA7" w:rsidRPr="000A1D14">
        <w:rPr>
          <w:rFonts w:asciiTheme="majorBidi" w:hAnsiTheme="majorBidi" w:cstheme="majorBidi"/>
          <w:lang w:val="en-IL" w:bidi="he-IL"/>
          <w14:ligatures w14:val="standardContextual"/>
        </w:rPr>
        <w:t xml:space="preserve">35 </w:t>
      </w:r>
      <w:r w:rsidR="00313179" w:rsidRPr="000A1D14">
        <w:rPr>
          <w:rFonts w:asciiTheme="majorBidi" w:hAnsiTheme="majorBidi" w:cstheme="majorBidi"/>
          <w:smallCaps/>
          <w:lang w:val="en-IL" w:bidi="he-IL"/>
          <w14:ligatures w14:val="standardContextual"/>
        </w:rPr>
        <w:t>P</w:t>
      </w:r>
      <w:proofErr w:type="spellStart"/>
      <w:r w:rsidR="00313179" w:rsidRPr="000A1D14">
        <w:rPr>
          <w:rFonts w:asciiTheme="majorBidi" w:hAnsiTheme="majorBidi" w:cstheme="majorBidi"/>
          <w:smallCaps/>
          <w:lang w:bidi="he-IL"/>
          <w14:ligatures w14:val="standardContextual"/>
        </w:rPr>
        <w:t>epp</w:t>
      </w:r>
      <w:proofErr w:type="spellEnd"/>
      <w:r w:rsidR="00BC1AA7" w:rsidRPr="000A1D14">
        <w:rPr>
          <w:rFonts w:asciiTheme="majorBidi" w:hAnsiTheme="majorBidi" w:cstheme="majorBidi"/>
          <w:smallCaps/>
          <w:lang w:val="en-IL" w:bidi="he-IL"/>
          <w14:ligatures w14:val="standardContextual"/>
        </w:rPr>
        <w:t xml:space="preserve">. L. </w:t>
      </w:r>
      <w:r w:rsidR="00313179" w:rsidRPr="000A1D14">
        <w:rPr>
          <w:rFonts w:asciiTheme="majorBidi" w:hAnsiTheme="majorBidi" w:cstheme="majorBidi"/>
          <w:smallCaps/>
          <w:lang w:val="en-IL" w:bidi="he-IL"/>
          <w14:ligatures w14:val="standardContextual"/>
        </w:rPr>
        <w:t>R</w:t>
      </w:r>
      <w:proofErr w:type="spellStart"/>
      <w:r w:rsidR="00313179" w:rsidRPr="000A1D14">
        <w:rPr>
          <w:rFonts w:asciiTheme="majorBidi" w:hAnsiTheme="majorBidi" w:cstheme="majorBidi"/>
          <w:smallCaps/>
          <w:lang w:bidi="he-IL"/>
          <w14:ligatures w14:val="standardContextual"/>
        </w:rPr>
        <w:t>ev</w:t>
      </w:r>
      <w:proofErr w:type="spellEnd"/>
      <w:r w:rsidR="00313179" w:rsidRPr="000A1D14">
        <w:rPr>
          <w:rFonts w:asciiTheme="majorBidi" w:hAnsiTheme="majorBidi" w:cstheme="majorBidi"/>
          <w:smallCaps/>
          <w:lang w:bidi="he-IL"/>
          <w14:ligatures w14:val="standardContextual"/>
        </w:rPr>
        <w:t>.</w:t>
      </w:r>
      <w:r w:rsidR="00313179" w:rsidRPr="005B60C3">
        <w:rPr>
          <w:rFonts w:asciiTheme="majorBidi" w:hAnsiTheme="majorBidi" w:cstheme="majorBidi"/>
          <w:lang w:val="en-IL" w:bidi="he-IL"/>
          <w14:ligatures w14:val="standardContextual"/>
        </w:rPr>
        <w:t xml:space="preserve"> </w:t>
      </w:r>
      <w:r w:rsidR="00BC1AA7" w:rsidRPr="000A1D14">
        <w:rPr>
          <w:rFonts w:asciiTheme="majorBidi" w:hAnsiTheme="majorBidi" w:cstheme="majorBidi"/>
          <w:lang w:val="en-IL" w:bidi="he-IL"/>
          <w14:ligatures w14:val="standardContextual"/>
        </w:rPr>
        <w:t>705, 723 (2008)</w:t>
      </w:r>
      <w:r w:rsidR="00BC1AA7" w:rsidRPr="000A1D14">
        <w:rPr>
          <w:rFonts w:asciiTheme="majorBidi" w:hAnsiTheme="majorBidi" w:cstheme="majorBidi"/>
          <w:lang w:bidi="he-IL"/>
          <w14:ligatures w14:val="standardContextual"/>
        </w:rPr>
        <w:t xml:space="preserve"> (arguing that diversity enables individuals of color to be leveraged by the educational institution, ultimately serving the interests of white students and catering to their educational requirements).</w:t>
      </w:r>
      <w:r w:rsidR="00BC1AA7" w:rsidRPr="005B60C3">
        <w:rPr>
          <w:rFonts w:asciiTheme="majorBidi" w:hAnsiTheme="majorBidi" w:cstheme="majorBidi"/>
          <w:b/>
          <w:bCs/>
          <w:lang w:bidi="he-IL"/>
          <w14:ligatures w14:val="standardContextual"/>
        </w:rPr>
        <w:t xml:space="preserve"> </w:t>
      </w:r>
    </w:p>
  </w:footnote>
  <w:footnote w:id="12">
    <w:p w14:paraId="5A03614E" w14:textId="23196685"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w:t>
      </w:r>
      <w:r w:rsidRPr="005B60C3">
        <w:rPr>
          <w:rFonts w:asciiTheme="majorBidi" w:hAnsiTheme="majorBidi" w:cstheme="majorBidi"/>
          <w:highlight w:val="green"/>
        </w:rPr>
        <w:t>note</w:t>
      </w:r>
      <w:r w:rsidR="005B60C3" w:rsidRPr="005B60C3">
        <w:rPr>
          <w:rFonts w:asciiTheme="majorBidi" w:hAnsiTheme="majorBidi" w:cstheme="majorBidi"/>
        </w:rPr>
        <w:t xml:space="preserve"> </w:t>
      </w:r>
      <w:r w:rsidR="005B60C3" w:rsidRPr="000A1D14">
        <w:rPr>
          <w:rFonts w:asciiTheme="majorBidi" w:hAnsiTheme="majorBidi" w:cstheme="majorBidi"/>
          <w:highlight w:val="green"/>
        </w:rPr>
        <w:t>___</w:t>
      </w:r>
      <w:r w:rsidR="005B60C3" w:rsidRPr="005B60C3">
        <w:rPr>
          <w:rFonts w:asciiTheme="majorBidi" w:hAnsiTheme="majorBidi" w:cstheme="majorBidi"/>
        </w:rPr>
        <w:t>.</w:t>
      </w:r>
    </w:p>
  </w:footnote>
  <w:footnote w:id="13">
    <w:p w14:paraId="667A0003" w14:textId="207EB0EB" w:rsidR="000F2B38" w:rsidRPr="005B60C3" w:rsidRDefault="000F2B38">
      <w:pPr>
        <w:pStyle w:val="FootnoteText"/>
        <w:rPr>
          <w:rFonts w:asciiTheme="majorBidi" w:hAnsiTheme="majorBidi" w:cstheme="majorBidi"/>
        </w:rPr>
      </w:pPr>
      <w:r w:rsidRPr="000A1D14">
        <w:rPr>
          <w:rStyle w:val="FootnoteReference"/>
          <w:rFonts w:asciiTheme="majorBidi" w:hAnsiTheme="majorBidi" w:cstheme="majorBidi"/>
        </w:rPr>
        <w:footnoteRef/>
      </w:r>
      <w:r w:rsidRPr="000A1D14">
        <w:rPr>
          <w:rFonts w:asciiTheme="majorBidi" w:hAnsiTheme="majorBidi" w:cstheme="majorBidi"/>
        </w:rPr>
        <w:t xml:space="preserve"> For a detailed explanation of the methodology and sources used in this article</w:t>
      </w:r>
      <w:r w:rsidR="005B60C3" w:rsidRPr="000A1D14">
        <w:rPr>
          <w:rFonts w:asciiTheme="majorBidi" w:hAnsiTheme="majorBidi" w:cstheme="majorBidi"/>
        </w:rPr>
        <w:t>,</w:t>
      </w:r>
      <w:r w:rsidRPr="000A1D14">
        <w:rPr>
          <w:rFonts w:asciiTheme="majorBidi" w:hAnsiTheme="majorBidi" w:cstheme="majorBidi"/>
        </w:rPr>
        <w:t xml:space="preserve"> </w:t>
      </w:r>
      <w:r w:rsidRPr="000A1D14">
        <w:rPr>
          <w:rFonts w:asciiTheme="majorBidi" w:hAnsiTheme="majorBidi" w:cstheme="majorBidi"/>
          <w:i/>
          <w:iCs/>
        </w:rPr>
        <w:t xml:space="preserve">see </w:t>
      </w:r>
      <w:proofErr w:type="gramStart"/>
      <w:r w:rsidRPr="000A1D14">
        <w:rPr>
          <w:rFonts w:asciiTheme="majorBidi" w:hAnsiTheme="majorBidi" w:cstheme="majorBidi"/>
          <w:i/>
          <w:iCs/>
        </w:rPr>
        <w:t>infra</w:t>
      </w:r>
      <w:r w:rsidRPr="000A1D14">
        <w:rPr>
          <w:rFonts w:asciiTheme="majorBidi" w:hAnsiTheme="majorBidi" w:cstheme="majorBidi"/>
        </w:rPr>
        <w:t xml:space="preserve"> </w:t>
      </w:r>
      <w:r w:rsidR="005B60C3" w:rsidRPr="000A1D14">
        <w:rPr>
          <w:rFonts w:asciiTheme="majorBidi" w:hAnsiTheme="majorBidi" w:cstheme="majorBidi"/>
        </w:rPr>
        <w:t>P</w:t>
      </w:r>
      <w:r w:rsidRPr="000A1D14">
        <w:rPr>
          <w:rFonts w:asciiTheme="majorBidi" w:hAnsiTheme="majorBidi" w:cstheme="majorBidi"/>
        </w:rPr>
        <w:t>art</w:t>
      </w:r>
      <w:proofErr w:type="gramEnd"/>
      <w:r w:rsidRPr="000A1D14">
        <w:rPr>
          <w:rFonts w:asciiTheme="majorBidi" w:hAnsiTheme="majorBidi" w:cstheme="majorBidi"/>
        </w:rPr>
        <w:t xml:space="preserve"> I.</w:t>
      </w:r>
      <w:r w:rsidRPr="005B60C3">
        <w:rPr>
          <w:rFonts w:asciiTheme="majorBidi" w:hAnsiTheme="majorBidi" w:cstheme="majorBidi"/>
        </w:rPr>
        <w:t xml:space="preserve"> </w:t>
      </w:r>
    </w:p>
  </w:footnote>
  <w:footnote w:id="14">
    <w:p w14:paraId="28092AD9" w14:textId="3755EE7B" w:rsidR="00E8165B" w:rsidRPr="005B60C3" w:rsidRDefault="00E8165B">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0A1D14">
        <w:rPr>
          <w:rFonts w:asciiTheme="majorBidi" w:hAnsiTheme="majorBidi" w:cstheme="majorBidi"/>
          <w:i/>
          <w:iCs/>
        </w:rPr>
        <w:t xml:space="preserve">See </w:t>
      </w:r>
      <w:proofErr w:type="gramStart"/>
      <w:r w:rsidR="005B60C3" w:rsidRPr="000A1D14">
        <w:rPr>
          <w:rFonts w:asciiTheme="majorBidi" w:hAnsiTheme="majorBidi" w:cstheme="majorBidi"/>
          <w:i/>
          <w:iCs/>
        </w:rPr>
        <w:t>i</w:t>
      </w:r>
      <w:r w:rsidRPr="000A1D14">
        <w:rPr>
          <w:rFonts w:asciiTheme="majorBidi" w:hAnsiTheme="majorBidi" w:cstheme="majorBidi"/>
          <w:i/>
          <w:iCs/>
        </w:rPr>
        <w:t xml:space="preserve">nfra </w:t>
      </w:r>
      <w:r w:rsidRPr="000A1D14">
        <w:rPr>
          <w:rFonts w:asciiTheme="majorBidi" w:hAnsiTheme="majorBidi" w:cstheme="majorBidi"/>
        </w:rPr>
        <w:t>Part</w:t>
      </w:r>
      <w:proofErr w:type="gramEnd"/>
      <w:r w:rsidRPr="000A1D14">
        <w:rPr>
          <w:rFonts w:asciiTheme="majorBidi" w:hAnsiTheme="majorBidi" w:cstheme="majorBidi"/>
        </w:rPr>
        <w:t xml:space="preserve"> </w:t>
      </w:r>
      <w:r w:rsidRPr="000A1D14">
        <w:rPr>
          <w:rFonts w:asciiTheme="majorBidi" w:hAnsiTheme="majorBidi" w:cstheme="majorBidi"/>
          <w:highlight w:val="green"/>
        </w:rPr>
        <w:t>___</w:t>
      </w:r>
      <w:r w:rsidR="00313179">
        <w:rPr>
          <w:rFonts w:asciiTheme="majorBidi" w:hAnsiTheme="majorBidi" w:cstheme="majorBidi"/>
        </w:rPr>
        <w:t>.</w:t>
      </w:r>
    </w:p>
  </w:footnote>
  <w:footnote w:id="15">
    <w:p w14:paraId="05A9B102" w14:textId="76AAA69E" w:rsidR="00E8165B" w:rsidRPr="000A1D14" w:rsidRDefault="00E8165B">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0A1D14">
        <w:rPr>
          <w:rFonts w:asciiTheme="majorBidi" w:hAnsiTheme="majorBidi" w:cstheme="majorBidi"/>
          <w:i/>
          <w:iCs/>
        </w:rPr>
        <w:t xml:space="preserve">See </w:t>
      </w:r>
      <w:proofErr w:type="gramStart"/>
      <w:r w:rsidRPr="000A1D14">
        <w:rPr>
          <w:rFonts w:asciiTheme="majorBidi" w:hAnsiTheme="majorBidi" w:cstheme="majorBidi"/>
          <w:i/>
          <w:iCs/>
        </w:rPr>
        <w:t>infra</w:t>
      </w:r>
      <w:r w:rsidRPr="000A1D14">
        <w:rPr>
          <w:rFonts w:asciiTheme="majorBidi" w:hAnsiTheme="majorBidi" w:cstheme="majorBidi"/>
        </w:rPr>
        <w:t xml:space="preserve"> </w:t>
      </w:r>
      <w:r w:rsidR="005B60C3" w:rsidRPr="000A1D14">
        <w:rPr>
          <w:rFonts w:asciiTheme="majorBidi" w:hAnsiTheme="majorBidi" w:cstheme="majorBidi"/>
        </w:rPr>
        <w:t>P</w:t>
      </w:r>
      <w:r w:rsidRPr="000A1D14">
        <w:rPr>
          <w:rFonts w:asciiTheme="majorBidi" w:hAnsiTheme="majorBidi" w:cstheme="majorBidi"/>
        </w:rPr>
        <w:t>art</w:t>
      </w:r>
      <w:proofErr w:type="gramEnd"/>
      <w:r w:rsidRPr="000A1D14">
        <w:rPr>
          <w:rFonts w:asciiTheme="majorBidi" w:hAnsiTheme="majorBidi" w:cstheme="majorBidi"/>
        </w:rPr>
        <w:t xml:space="preserve"> </w:t>
      </w:r>
      <w:r w:rsidRPr="000A1D14">
        <w:rPr>
          <w:rFonts w:asciiTheme="majorBidi" w:hAnsiTheme="majorBidi" w:cstheme="majorBidi"/>
          <w:highlight w:val="green"/>
        </w:rPr>
        <w:t>___</w:t>
      </w:r>
      <w:r w:rsidRPr="000A1D14">
        <w:rPr>
          <w:rFonts w:asciiTheme="majorBidi" w:hAnsiTheme="majorBidi" w:cstheme="majorBidi"/>
        </w:rPr>
        <w:t>.</w:t>
      </w:r>
    </w:p>
  </w:footnote>
  <w:footnote w:id="16">
    <w:p w14:paraId="0CF322AA" w14:textId="0BC6F59C" w:rsidR="00E8165B" w:rsidRPr="005B60C3" w:rsidRDefault="00E8165B">
      <w:pPr>
        <w:pStyle w:val="FootnoteText"/>
        <w:rPr>
          <w:rFonts w:asciiTheme="majorBidi" w:hAnsiTheme="majorBidi" w:cstheme="majorBidi"/>
        </w:rPr>
      </w:pPr>
      <w:r w:rsidRPr="000A1D14">
        <w:rPr>
          <w:rStyle w:val="FootnoteReference"/>
          <w:rFonts w:asciiTheme="majorBidi" w:hAnsiTheme="majorBidi" w:cstheme="majorBidi"/>
        </w:rPr>
        <w:footnoteRef/>
      </w:r>
      <w:r w:rsidRPr="000A1D14">
        <w:rPr>
          <w:rFonts w:asciiTheme="majorBidi" w:hAnsiTheme="majorBidi" w:cstheme="majorBidi"/>
        </w:rPr>
        <w:t xml:space="preserve"> </w:t>
      </w:r>
      <w:r w:rsidRPr="000A1D14">
        <w:rPr>
          <w:rFonts w:asciiTheme="majorBidi" w:hAnsiTheme="majorBidi" w:cstheme="majorBidi"/>
          <w:i/>
          <w:iCs/>
        </w:rPr>
        <w:t xml:space="preserve">See </w:t>
      </w:r>
      <w:proofErr w:type="gramStart"/>
      <w:r w:rsidRPr="000A1D14">
        <w:rPr>
          <w:rFonts w:asciiTheme="majorBidi" w:hAnsiTheme="majorBidi" w:cstheme="majorBidi"/>
          <w:i/>
          <w:iCs/>
        </w:rPr>
        <w:t>infra</w:t>
      </w:r>
      <w:r w:rsidRPr="000A1D14">
        <w:rPr>
          <w:rFonts w:asciiTheme="majorBidi" w:hAnsiTheme="majorBidi" w:cstheme="majorBidi"/>
        </w:rPr>
        <w:t xml:space="preserve"> </w:t>
      </w:r>
      <w:r w:rsidR="005B60C3" w:rsidRPr="000A1D14">
        <w:rPr>
          <w:rFonts w:asciiTheme="majorBidi" w:hAnsiTheme="majorBidi" w:cstheme="majorBidi"/>
        </w:rPr>
        <w:t>P</w:t>
      </w:r>
      <w:r w:rsidRPr="000A1D14">
        <w:rPr>
          <w:rFonts w:asciiTheme="majorBidi" w:hAnsiTheme="majorBidi" w:cstheme="majorBidi"/>
        </w:rPr>
        <w:t>art</w:t>
      </w:r>
      <w:proofErr w:type="gramEnd"/>
      <w:r w:rsidRPr="000A1D14">
        <w:rPr>
          <w:rFonts w:asciiTheme="majorBidi" w:hAnsiTheme="majorBidi" w:cstheme="majorBidi"/>
        </w:rPr>
        <w:t xml:space="preserve"> </w:t>
      </w:r>
      <w:r w:rsidRPr="000A1D14">
        <w:rPr>
          <w:rFonts w:asciiTheme="majorBidi" w:hAnsiTheme="majorBidi" w:cstheme="majorBidi"/>
          <w:highlight w:val="green"/>
        </w:rPr>
        <w:t>___</w:t>
      </w:r>
      <w:r w:rsidRPr="000A1D14">
        <w:rPr>
          <w:rFonts w:asciiTheme="majorBidi" w:hAnsiTheme="majorBidi" w:cstheme="majorBidi"/>
        </w:rPr>
        <w:t>.</w:t>
      </w:r>
    </w:p>
  </w:footnote>
  <w:footnote w:id="17">
    <w:p w14:paraId="4EB8D5DC" w14:textId="77777777"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Pr="005B60C3">
        <w:rPr>
          <w:rFonts w:asciiTheme="majorBidi" w:hAnsiTheme="majorBidi" w:cstheme="majorBidi"/>
          <w:i/>
          <w:iCs/>
        </w:rPr>
        <w:t>See infra</w:t>
      </w:r>
      <w:r w:rsidRPr="005B60C3">
        <w:rPr>
          <w:rFonts w:asciiTheme="majorBidi" w:hAnsiTheme="majorBidi" w:cstheme="majorBidi"/>
        </w:rPr>
        <w:t xml:space="preserve"> notes </w:t>
      </w:r>
      <w:r w:rsidRPr="005B60C3">
        <w:rPr>
          <w:rFonts w:asciiTheme="majorBidi" w:hAnsiTheme="majorBidi" w:cstheme="majorBidi"/>
          <w:highlight w:val="green"/>
        </w:rPr>
        <w:t>__</w:t>
      </w:r>
      <w:r w:rsidRPr="005B60C3">
        <w:rPr>
          <w:rFonts w:asciiTheme="majorBidi" w:hAnsiTheme="majorBidi" w:cstheme="majorBidi"/>
        </w:rPr>
        <w:t xml:space="preserve"> and accompanying text. </w:t>
      </w:r>
    </w:p>
  </w:footnote>
  <w:footnote w:id="18">
    <w:p w14:paraId="23F141AC" w14:textId="6AC91F09" w:rsidR="00AE77B4" w:rsidRPr="005B60C3" w:rsidRDefault="00AE77B4" w:rsidP="00AE77B4">
      <w:pPr>
        <w:pStyle w:val="FootnoteText"/>
        <w:rPr>
          <w:rFonts w:asciiTheme="majorBidi" w:hAnsiTheme="majorBidi" w:cstheme="majorBidi"/>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Fisher v. University of Texas</w:t>
      </w:r>
      <w:r w:rsidR="005B60C3">
        <w:rPr>
          <w:rFonts w:asciiTheme="majorBidi" w:hAnsiTheme="majorBidi" w:cstheme="majorBidi"/>
        </w:rPr>
        <w:t xml:space="preserve"> (</w:t>
      </w:r>
      <w:r w:rsidR="005B60C3" w:rsidRPr="000A1D14">
        <w:rPr>
          <w:rFonts w:asciiTheme="majorBidi" w:hAnsiTheme="majorBidi" w:cstheme="majorBidi"/>
          <w:i/>
          <w:iCs/>
        </w:rPr>
        <w:t>Fisher II</w:t>
      </w:r>
      <w:r w:rsidR="005B60C3">
        <w:rPr>
          <w:rFonts w:asciiTheme="majorBidi" w:hAnsiTheme="majorBidi" w:cstheme="majorBidi"/>
        </w:rPr>
        <w:t>)</w:t>
      </w:r>
      <w:r w:rsidR="00B34D22" w:rsidRPr="005B60C3">
        <w:rPr>
          <w:rFonts w:asciiTheme="majorBidi" w:hAnsiTheme="majorBidi" w:cstheme="majorBidi"/>
        </w:rPr>
        <w:t>, 579 U.S. 365 (2016);</w:t>
      </w:r>
      <w:r w:rsidRPr="005B60C3">
        <w:rPr>
          <w:rFonts w:asciiTheme="majorBidi" w:hAnsiTheme="majorBidi" w:cstheme="majorBidi"/>
        </w:rPr>
        <w:t xml:space="preserve"> </w:t>
      </w:r>
      <w:r w:rsidR="005B60C3">
        <w:rPr>
          <w:rFonts w:asciiTheme="majorBidi" w:hAnsiTheme="majorBidi" w:cstheme="majorBidi"/>
          <w:i/>
          <w:iCs/>
        </w:rPr>
        <w:t>s</w:t>
      </w:r>
      <w:r w:rsidRPr="005B60C3">
        <w:rPr>
          <w:rFonts w:asciiTheme="majorBidi" w:hAnsiTheme="majorBidi" w:cstheme="majorBidi"/>
          <w:i/>
          <w:iCs/>
        </w:rPr>
        <w:t xml:space="preserve">ee </w:t>
      </w:r>
      <w:proofErr w:type="gramStart"/>
      <w:r w:rsidRPr="005B60C3">
        <w:rPr>
          <w:rFonts w:asciiTheme="majorBidi" w:hAnsiTheme="majorBidi" w:cstheme="majorBidi"/>
          <w:i/>
          <w:iCs/>
        </w:rPr>
        <w:t xml:space="preserve">infra </w:t>
      </w:r>
      <w:r w:rsidRPr="005B60C3">
        <w:rPr>
          <w:rFonts w:asciiTheme="majorBidi" w:hAnsiTheme="majorBidi" w:cstheme="majorBidi"/>
        </w:rPr>
        <w:t>Part</w:t>
      </w:r>
      <w:proofErr w:type="gramEnd"/>
      <w:r w:rsidRPr="005B60C3">
        <w:rPr>
          <w:rFonts w:asciiTheme="majorBidi" w:hAnsiTheme="majorBidi" w:cstheme="majorBidi"/>
        </w:rPr>
        <w:t xml:space="preserve"> </w:t>
      </w:r>
      <w:r w:rsidRPr="005B60C3">
        <w:rPr>
          <w:rFonts w:asciiTheme="majorBidi" w:hAnsiTheme="majorBidi" w:cstheme="majorBidi"/>
          <w:highlight w:val="green"/>
        </w:rPr>
        <w:t>__</w:t>
      </w:r>
      <w:r w:rsidR="005B60C3">
        <w:rPr>
          <w:rFonts w:asciiTheme="majorBidi" w:hAnsiTheme="majorBidi" w:cstheme="majorBidi"/>
        </w:rPr>
        <w:t>.</w:t>
      </w:r>
    </w:p>
  </w:footnote>
  <w:footnote w:id="19">
    <w:p w14:paraId="79713AC6" w14:textId="453CBD36" w:rsidR="00AE77B4" w:rsidRPr="005B60C3" w:rsidRDefault="00AE77B4" w:rsidP="00AE77B4">
      <w:pPr>
        <w:pStyle w:val="FootnoteText"/>
        <w:rPr>
          <w:rFonts w:asciiTheme="majorBidi" w:hAnsiTheme="majorBidi" w:cstheme="majorBidi"/>
          <w:rtl/>
          <w:lang w:bidi="he-IL"/>
        </w:rPr>
      </w:pPr>
      <w:r w:rsidRPr="000A1D14">
        <w:rPr>
          <w:rStyle w:val="FootnoteReference"/>
          <w:rFonts w:asciiTheme="majorBidi" w:hAnsiTheme="majorBidi" w:cstheme="majorBidi"/>
        </w:rPr>
        <w:footnoteRef/>
      </w:r>
      <w:r w:rsidRPr="000A1D14">
        <w:rPr>
          <w:rFonts w:asciiTheme="majorBidi" w:hAnsiTheme="majorBidi" w:cstheme="majorBidi"/>
        </w:rPr>
        <w:t xml:space="preserve"> </w:t>
      </w:r>
      <w:r w:rsidR="005B60C3" w:rsidRPr="000A1D14">
        <w:rPr>
          <w:rFonts w:asciiTheme="majorBidi" w:hAnsiTheme="majorBidi" w:cstheme="majorBidi"/>
        </w:rPr>
        <w:t xml:space="preserve">See </w:t>
      </w:r>
      <w:r w:rsidR="00220DE0" w:rsidRPr="000A1D14">
        <w:rPr>
          <w:rFonts w:asciiTheme="majorBidi" w:hAnsiTheme="majorBidi" w:cstheme="majorBidi"/>
        </w:rPr>
        <w:t xml:space="preserve">Nancy Leong, </w:t>
      </w:r>
      <w:r w:rsidR="00220DE0" w:rsidRPr="000A1D14">
        <w:rPr>
          <w:rFonts w:asciiTheme="majorBidi" w:hAnsiTheme="majorBidi" w:cstheme="majorBidi"/>
          <w:i/>
          <w:iCs/>
        </w:rPr>
        <w:t>Racial Capitalism</w:t>
      </w:r>
      <w:r w:rsidR="005B60C3" w:rsidRPr="000A1D14">
        <w:rPr>
          <w:rFonts w:asciiTheme="majorBidi" w:hAnsiTheme="majorBidi" w:cstheme="majorBidi"/>
        </w:rPr>
        <w:t>,</w:t>
      </w:r>
      <w:r w:rsidR="00220DE0" w:rsidRPr="000A1D14">
        <w:rPr>
          <w:rFonts w:asciiTheme="majorBidi" w:hAnsiTheme="majorBidi" w:cstheme="majorBidi"/>
        </w:rPr>
        <w:t xml:space="preserve"> 126 </w:t>
      </w:r>
      <w:r w:rsidR="005B60C3" w:rsidRPr="000A1D14">
        <w:rPr>
          <w:rFonts w:asciiTheme="majorBidi" w:hAnsiTheme="majorBidi" w:cstheme="majorBidi"/>
          <w:smallCaps/>
        </w:rPr>
        <w:t>Harv</w:t>
      </w:r>
      <w:r w:rsidR="00220DE0" w:rsidRPr="000A1D14">
        <w:rPr>
          <w:rFonts w:asciiTheme="majorBidi" w:hAnsiTheme="majorBidi" w:cstheme="majorBidi"/>
          <w:smallCaps/>
        </w:rPr>
        <w:t xml:space="preserve">. L. </w:t>
      </w:r>
      <w:r w:rsidR="005B60C3" w:rsidRPr="000A1D14">
        <w:rPr>
          <w:rFonts w:asciiTheme="majorBidi" w:hAnsiTheme="majorBidi" w:cstheme="majorBidi"/>
          <w:smallCaps/>
        </w:rPr>
        <w:t>Rev</w:t>
      </w:r>
      <w:r w:rsidR="00220DE0" w:rsidRPr="000A1D14">
        <w:rPr>
          <w:rFonts w:asciiTheme="majorBidi" w:hAnsiTheme="majorBidi" w:cstheme="majorBidi"/>
          <w:smallCaps/>
        </w:rPr>
        <w:t xml:space="preserve">. </w:t>
      </w:r>
      <w:r w:rsidR="00220DE0" w:rsidRPr="000A1D14">
        <w:rPr>
          <w:rFonts w:asciiTheme="majorBidi" w:hAnsiTheme="majorBidi" w:cstheme="majorBidi"/>
        </w:rPr>
        <w:t>2151, 2152 (2013) (Identifying this process “commodification of racial identity, thereby degrading that identity by reducing it to another thing to be bought and sold.”)</w:t>
      </w:r>
      <w:r w:rsidR="005B60C3" w:rsidRPr="000A1D14">
        <w:rPr>
          <w:rFonts w:asciiTheme="majorBidi" w:hAnsiTheme="majorBidi" w:cstheme="majorBidi"/>
        </w:rPr>
        <w:t>;</w:t>
      </w:r>
      <w:r w:rsidR="0001592F" w:rsidRPr="000A1D14">
        <w:rPr>
          <w:rFonts w:asciiTheme="majorBidi" w:hAnsiTheme="majorBidi" w:cstheme="majorBidi"/>
        </w:rPr>
        <w:t xml:space="preserve"> </w:t>
      </w:r>
      <w:r w:rsidR="005B60C3" w:rsidRPr="000A1D14">
        <w:rPr>
          <w:rFonts w:asciiTheme="majorBidi" w:hAnsiTheme="majorBidi" w:cstheme="majorBidi"/>
          <w:i/>
          <w:iCs/>
        </w:rPr>
        <w:t>s</w:t>
      </w:r>
      <w:r w:rsidR="0001592F" w:rsidRPr="000A1D14">
        <w:rPr>
          <w:rFonts w:asciiTheme="majorBidi" w:hAnsiTheme="majorBidi" w:cstheme="majorBidi"/>
          <w:i/>
          <w:iCs/>
        </w:rPr>
        <w:t>ee also infra</w:t>
      </w:r>
      <w:r w:rsidR="0001592F" w:rsidRPr="000A1D14">
        <w:rPr>
          <w:rFonts w:asciiTheme="majorBidi" w:hAnsiTheme="majorBidi" w:cstheme="majorBidi"/>
        </w:rPr>
        <w:t xml:space="preserve"> notes </w:t>
      </w:r>
      <w:r w:rsidR="0001592F" w:rsidRPr="000A1D14">
        <w:rPr>
          <w:rFonts w:asciiTheme="majorBidi" w:hAnsiTheme="majorBidi" w:cstheme="majorBidi"/>
          <w:highlight w:val="green"/>
        </w:rPr>
        <w:t>___</w:t>
      </w:r>
      <w:r w:rsidR="005B60C3" w:rsidRPr="000A1D14">
        <w:rPr>
          <w:rFonts w:asciiTheme="majorBidi" w:hAnsiTheme="majorBidi" w:cstheme="majorBidi"/>
        </w:rPr>
        <w:t>,</w:t>
      </w:r>
      <w:r w:rsidR="0001592F" w:rsidRPr="000A1D14">
        <w:rPr>
          <w:rFonts w:asciiTheme="majorBidi" w:hAnsiTheme="majorBidi" w:cstheme="majorBidi"/>
        </w:rPr>
        <w:t xml:space="preserve"> and accompanying text.</w:t>
      </w:r>
    </w:p>
  </w:footnote>
  <w:footnote w:id="20">
    <w:p w14:paraId="07E8AF3A" w14:textId="6D796FE6" w:rsidR="00AE77B4" w:rsidRPr="005B60C3" w:rsidRDefault="00AE77B4" w:rsidP="00B34D22">
      <w:pPr>
        <w:pStyle w:val="FootnoteText"/>
        <w:rPr>
          <w:rFonts w:asciiTheme="majorBidi" w:hAnsiTheme="majorBidi" w:cstheme="majorBidi"/>
          <w:rtl/>
          <w:lang w:bidi="he-IL"/>
        </w:rPr>
      </w:pPr>
      <w:r w:rsidRPr="005B60C3">
        <w:rPr>
          <w:rStyle w:val="FootnoteReference"/>
          <w:rFonts w:asciiTheme="majorBidi" w:hAnsiTheme="majorBidi" w:cstheme="majorBidi"/>
        </w:rPr>
        <w:footnoteRef/>
      </w:r>
      <w:r w:rsidRPr="005B60C3">
        <w:rPr>
          <w:rFonts w:asciiTheme="majorBidi" w:hAnsiTheme="majorBidi" w:cstheme="majorBidi"/>
        </w:rPr>
        <w:t xml:space="preserve"> </w:t>
      </w:r>
      <w:r w:rsidR="00B34D22" w:rsidRPr="005B60C3">
        <w:rPr>
          <w:rFonts w:asciiTheme="majorBidi" w:hAnsiTheme="majorBidi" w:cstheme="majorBidi"/>
        </w:rPr>
        <w:t xml:space="preserve">Students for Fair Admissions v. Harvard, No. 21-707, slip op. at 47 (U.S. Jun. 29, 2023) (Sotomayor, J., dissenting), </w:t>
      </w:r>
      <w:hyperlink r:id="rId7" w:history="1">
        <w:r w:rsidR="009339EE" w:rsidRPr="005B60C3">
          <w:rPr>
            <w:rStyle w:val="Hyperlink"/>
            <w:rFonts w:asciiTheme="majorBidi" w:hAnsiTheme="majorBidi" w:cstheme="majorBidi"/>
          </w:rPr>
          <w:t>https://www.supremecourt.gov/opinions/slipopinion/22</w:t>
        </w:r>
      </w:hyperlink>
      <w:r w:rsidR="00B34D22" w:rsidRPr="005B60C3">
        <w:rPr>
          <w:rFonts w:asciiTheme="majorBidi" w:hAnsiTheme="majorBidi" w:cstheme="majorBidi"/>
        </w:rPr>
        <w:t>.</w:t>
      </w:r>
      <w:r w:rsidR="009339EE" w:rsidRPr="005B60C3">
        <w:rPr>
          <w:rFonts w:asciiTheme="majorBidi" w:hAnsiTheme="majorBidi" w:cstheme="majorBidi"/>
        </w:rPr>
        <w:t xml:space="preserve"> </w:t>
      </w:r>
      <w:r w:rsidR="00E174F8">
        <w:rPr>
          <w:rFonts w:asciiTheme="majorBidi" w:hAnsiTheme="majorBidi" w:cstheme="majorBidi"/>
        </w:rPr>
        <w:t xml:space="preserve">For the complete account, see infra part </w:t>
      </w:r>
      <w:r w:rsidR="00E174F8" w:rsidRPr="00E174F8">
        <w:rPr>
          <w:rFonts w:asciiTheme="majorBidi" w:hAnsiTheme="majorBidi" w:cstheme="majorBidi"/>
          <w:highlight w:val="green"/>
        </w:rPr>
        <w:t>__</w:t>
      </w:r>
      <w:r w:rsidR="00E174F8">
        <w:rPr>
          <w:rFonts w:asciiTheme="majorBidi" w:hAnsiTheme="majorBidi" w:cstheme="majorBidi"/>
        </w:rPr>
        <w:t>.</w:t>
      </w:r>
    </w:p>
  </w:footnote>
  <w:footnote w:id="21">
    <w:p w14:paraId="1EC637DE" w14:textId="63288355" w:rsidR="00517695" w:rsidRDefault="00517695">
      <w:pPr>
        <w:pStyle w:val="FootnoteText"/>
      </w:pPr>
      <w:r>
        <w:rPr>
          <w:rStyle w:val="FootnoteReference"/>
        </w:rPr>
        <w:footnoteRef/>
      </w:r>
      <w:r>
        <w:t xml:space="preserve"> </w:t>
      </w:r>
      <w:r w:rsidR="00DE4FB1" w:rsidRPr="00DE4FB1">
        <w:t xml:space="preserve">For a discussion, see Robert Post, </w:t>
      </w:r>
      <w:r w:rsidR="00DE4FB1" w:rsidRPr="00DE4FB1">
        <w:rPr>
          <w:i/>
          <w:iCs/>
        </w:rPr>
        <w:t>Theorizing Disagreement: Reconceiving the Relationship Between Law and Politics</w:t>
      </w:r>
      <w:r w:rsidR="00DE4FB1" w:rsidRPr="00DE4FB1">
        <w:t>¸ 98 CALIFORNIA LAW REVIEW 1319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B4"/>
    <w:rsid w:val="0001592F"/>
    <w:rsid w:val="000324AD"/>
    <w:rsid w:val="00071FD4"/>
    <w:rsid w:val="000A1D14"/>
    <w:rsid w:val="000C6912"/>
    <w:rsid w:val="000F2B38"/>
    <w:rsid w:val="000F7581"/>
    <w:rsid w:val="001330B4"/>
    <w:rsid w:val="001378B2"/>
    <w:rsid w:val="001517C3"/>
    <w:rsid w:val="00194354"/>
    <w:rsid w:val="00197D25"/>
    <w:rsid w:val="002043E8"/>
    <w:rsid w:val="00220DE0"/>
    <w:rsid w:val="00233509"/>
    <w:rsid w:val="00242E36"/>
    <w:rsid w:val="00245AD0"/>
    <w:rsid w:val="0025723B"/>
    <w:rsid w:val="00263E4C"/>
    <w:rsid w:val="0029389A"/>
    <w:rsid w:val="00313179"/>
    <w:rsid w:val="0035357E"/>
    <w:rsid w:val="00360EEC"/>
    <w:rsid w:val="00401E71"/>
    <w:rsid w:val="00435931"/>
    <w:rsid w:val="00447E7B"/>
    <w:rsid w:val="00463E33"/>
    <w:rsid w:val="00465B43"/>
    <w:rsid w:val="00466D9F"/>
    <w:rsid w:val="00492DE7"/>
    <w:rsid w:val="00502DC3"/>
    <w:rsid w:val="00517695"/>
    <w:rsid w:val="00537DB4"/>
    <w:rsid w:val="005B60C3"/>
    <w:rsid w:val="005D24CE"/>
    <w:rsid w:val="005F0788"/>
    <w:rsid w:val="00642039"/>
    <w:rsid w:val="006843A8"/>
    <w:rsid w:val="006A734A"/>
    <w:rsid w:val="006D5183"/>
    <w:rsid w:val="00716CF8"/>
    <w:rsid w:val="00755BB0"/>
    <w:rsid w:val="007B3D08"/>
    <w:rsid w:val="007D6DEC"/>
    <w:rsid w:val="007F6FC9"/>
    <w:rsid w:val="00846B47"/>
    <w:rsid w:val="00873E0E"/>
    <w:rsid w:val="00876B1E"/>
    <w:rsid w:val="0088371D"/>
    <w:rsid w:val="00924AF5"/>
    <w:rsid w:val="009339EE"/>
    <w:rsid w:val="00972A6F"/>
    <w:rsid w:val="009B3AB5"/>
    <w:rsid w:val="009D0D8C"/>
    <w:rsid w:val="009F27D0"/>
    <w:rsid w:val="009F634A"/>
    <w:rsid w:val="00A06708"/>
    <w:rsid w:val="00A264DE"/>
    <w:rsid w:val="00A52880"/>
    <w:rsid w:val="00AE5362"/>
    <w:rsid w:val="00AE77B4"/>
    <w:rsid w:val="00AF2A7A"/>
    <w:rsid w:val="00B078CC"/>
    <w:rsid w:val="00B34D22"/>
    <w:rsid w:val="00BB2419"/>
    <w:rsid w:val="00BC1AA7"/>
    <w:rsid w:val="00BF2784"/>
    <w:rsid w:val="00BF30F2"/>
    <w:rsid w:val="00C46423"/>
    <w:rsid w:val="00C962EE"/>
    <w:rsid w:val="00CB1679"/>
    <w:rsid w:val="00CB2534"/>
    <w:rsid w:val="00CF362E"/>
    <w:rsid w:val="00D002C1"/>
    <w:rsid w:val="00D06D70"/>
    <w:rsid w:val="00D418D6"/>
    <w:rsid w:val="00D70ECC"/>
    <w:rsid w:val="00DD713E"/>
    <w:rsid w:val="00DE4FB1"/>
    <w:rsid w:val="00E127B5"/>
    <w:rsid w:val="00E174F8"/>
    <w:rsid w:val="00E32683"/>
    <w:rsid w:val="00E53EB2"/>
    <w:rsid w:val="00E8165B"/>
    <w:rsid w:val="00EC12B9"/>
    <w:rsid w:val="00ED6FAE"/>
    <w:rsid w:val="00EF2561"/>
    <w:rsid w:val="00F27DE2"/>
    <w:rsid w:val="00F3358F"/>
    <w:rsid w:val="00F51DEC"/>
    <w:rsid w:val="00F953E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1B3"/>
  <w15:chartTrackingRefBased/>
  <w15:docId w15:val="{6F06D833-AA89-406C-B7E5-3E08154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B4"/>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AE77B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B4"/>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AE77B4"/>
    <w:rPr>
      <w:vertAlign w:val="superscript"/>
    </w:rPr>
  </w:style>
  <w:style w:type="paragraph" w:styleId="FootnoteText">
    <w:name w:val="footnote text"/>
    <w:basedOn w:val="Normal"/>
    <w:link w:val="FootnoteTextChar"/>
    <w:uiPriority w:val="99"/>
    <w:unhideWhenUsed/>
    <w:rsid w:val="00AE77B4"/>
    <w:pPr>
      <w:spacing w:after="0" w:line="240" w:lineRule="auto"/>
    </w:pPr>
    <w:rPr>
      <w:sz w:val="20"/>
      <w:szCs w:val="20"/>
    </w:rPr>
  </w:style>
  <w:style w:type="character" w:customStyle="1" w:styleId="FootnoteTextChar">
    <w:name w:val="Footnote Text Char"/>
    <w:basedOn w:val="DefaultParagraphFont"/>
    <w:link w:val="FootnoteText"/>
    <w:uiPriority w:val="99"/>
    <w:rsid w:val="00AE77B4"/>
    <w:rPr>
      <w:kern w:val="0"/>
      <w:sz w:val="20"/>
      <w:szCs w:val="20"/>
      <w:lang w:val="en-US" w:bidi="ar-SA"/>
      <w14:ligatures w14:val="none"/>
    </w:rPr>
  </w:style>
  <w:style w:type="character" w:styleId="Hyperlink">
    <w:name w:val="Hyperlink"/>
    <w:basedOn w:val="DefaultParagraphFont"/>
    <w:uiPriority w:val="99"/>
    <w:unhideWhenUsed/>
    <w:rsid w:val="00AE77B4"/>
    <w:rPr>
      <w:color w:val="0563C1" w:themeColor="hyperlink"/>
      <w:u w:val="single"/>
    </w:rPr>
  </w:style>
  <w:style w:type="paragraph" w:styleId="Revision">
    <w:name w:val="Revision"/>
    <w:hidden/>
    <w:uiPriority w:val="99"/>
    <w:semiHidden/>
    <w:rsid w:val="00B34D22"/>
    <w:pPr>
      <w:spacing w:after="0" w:line="240" w:lineRule="auto"/>
    </w:pPr>
    <w:rPr>
      <w:kern w:val="0"/>
      <w:lang w:val="en-US" w:bidi="ar-SA"/>
      <w14:ligatures w14:val="none"/>
    </w:rPr>
  </w:style>
  <w:style w:type="character" w:styleId="FollowedHyperlink">
    <w:name w:val="FollowedHyperlink"/>
    <w:basedOn w:val="DefaultParagraphFont"/>
    <w:uiPriority w:val="99"/>
    <w:semiHidden/>
    <w:unhideWhenUsed/>
    <w:rsid w:val="00B34D22"/>
    <w:rPr>
      <w:color w:val="954F72" w:themeColor="followedHyperlink"/>
      <w:u w:val="single"/>
    </w:rPr>
  </w:style>
  <w:style w:type="character" w:customStyle="1" w:styleId="apple-converted-space">
    <w:name w:val="apple-converted-space"/>
    <w:basedOn w:val="DefaultParagraphFont"/>
    <w:rsid w:val="00B34D22"/>
  </w:style>
  <w:style w:type="character" w:styleId="UnresolvedMention">
    <w:name w:val="Unresolved Mention"/>
    <w:basedOn w:val="DefaultParagraphFont"/>
    <w:uiPriority w:val="99"/>
    <w:semiHidden/>
    <w:unhideWhenUsed/>
    <w:rsid w:val="00B34D22"/>
    <w:rPr>
      <w:color w:val="605E5C"/>
      <w:shd w:val="clear" w:color="auto" w:fill="E1DFDD"/>
    </w:rPr>
  </w:style>
  <w:style w:type="paragraph" w:styleId="Header">
    <w:name w:val="header"/>
    <w:basedOn w:val="Normal"/>
    <w:link w:val="HeaderChar"/>
    <w:uiPriority w:val="99"/>
    <w:unhideWhenUsed/>
    <w:rsid w:val="00E81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65B"/>
    <w:rPr>
      <w:kern w:val="0"/>
      <w:lang w:val="en-US" w:bidi="ar-SA"/>
      <w14:ligatures w14:val="none"/>
    </w:rPr>
  </w:style>
  <w:style w:type="paragraph" w:styleId="Footer">
    <w:name w:val="footer"/>
    <w:basedOn w:val="Normal"/>
    <w:link w:val="FooterChar"/>
    <w:uiPriority w:val="99"/>
    <w:unhideWhenUsed/>
    <w:rsid w:val="00E81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65B"/>
    <w:rPr>
      <w:kern w:val="0"/>
      <w:lang w:val="en-US" w:bidi="ar-SA"/>
      <w14:ligatures w14:val="none"/>
    </w:rPr>
  </w:style>
  <w:style w:type="character" w:styleId="CommentReference">
    <w:name w:val="annotation reference"/>
    <w:basedOn w:val="DefaultParagraphFont"/>
    <w:uiPriority w:val="99"/>
    <w:semiHidden/>
    <w:unhideWhenUsed/>
    <w:rsid w:val="00BB2419"/>
    <w:rPr>
      <w:sz w:val="16"/>
      <w:szCs w:val="16"/>
    </w:rPr>
  </w:style>
  <w:style w:type="paragraph" w:styleId="CommentText">
    <w:name w:val="annotation text"/>
    <w:basedOn w:val="Normal"/>
    <w:link w:val="CommentTextChar"/>
    <w:uiPriority w:val="99"/>
    <w:semiHidden/>
    <w:unhideWhenUsed/>
    <w:rsid w:val="00BB2419"/>
    <w:pPr>
      <w:spacing w:line="240" w:lineRule="auto"/>
    </w:pPr>
    <w:rPr>
      <w:sz w:val="20"/>
      <w:szCs w:val="20"/>
    </w:rPr>
  </w:style>
  <w:style w:type="character" w:customStyle="1" w:styleId="CommentTextChar">
    <w:name w:val="Comment Text Char"/>
    <w:basedOn w:val="DefaultParagraphFont"/>
    <w:link w:val="CommentText"/>
    <w:uiPriority w:val="99"/>
    <w:semiHidden/>
    <w:rsid w:val="00BB2419"/>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BB2419"/>
    <w:rPr>
      <w:b/>
      <w:bCs/>
    </w:rPr>
  </w:style>
  <w:style w:type="character" w:customStyle="1" w:styleId="CommentSubjectChar">
    <w:name w:val="Comment Subject Char"/>
    <w:basedOn w:val="CommentTextChar"/>
    <w:link w:val="CommentSubject"/>
    <w:uiPriority w:val="99"/>
    <w:semiHidden/>
    <w:rsid w:val="00BB2419"/>
    <w:rPr>
      <w:b/>
      <w:bCs/>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702">
      <w:bodyDiv w:val="1"/>
      <w:marLeft w:val="0"/>
      <w:marRight w:val="0"/>
      <w:marTop w:val="0"/>
      <w:marBottom w:val="0"/>
      <w:divBdr>
        <w:top w:val="none" w:sz="0" w:space="0" w:color="auto"/>
        <w:left w:val="none" w:sz="0" w:space="0" w:color="auto"/>
        <w:bottom w:val="none" w:sz="0" w:space="0" w:color="auto"/>
        <w:right w:val="none" w:sz="0" w:space="0" w:color="auto"/>
      </w:divBdr>
      <w:divsChild>
        <w:div w:id="681324003">
          <w:marLeft w:val="0"/>
          <w:marRight w:val="0"/>
          <w:marTop w:val="0"/>
          <w:marBottom w:val="112"/>
          <w:divBdr>
            <w:top w:val="none" w:sz="0" w:space="0" w:color="auto"/>
            <w:left w:val="none" w:sz="0" w:space="0" w:color="auto"/>
            <w:bottom w:val="none" w:sz="0" w:space="0" w:color="auto"/>
            <w:right w:val="none" w:sz="0" w:space="0" w:color="auto"/>
          </w:divBdr>
        </w:div>
      </w:divsChild>
    </w:div>
    <w:div w:id="144392400">
      <w:bodyDiv w:val="1"/>
      <w:marLeft w:val="0"/>
      <w:marRight w:val="0"/>
      <w:marTop w:val="0"/>
      <w:marBottom w:val="0"/>
      <w:divBdr>
        <w:top w:val="none" w:sz="0" w:space="0" w:color="auto"/>
        <w:left w:val="none" w:sz="0" w:space="0" w:color="auto"/>
        <w:bottom w:val="none" w:sz="0" w:space="0" w:color="auto"/>
        <w:right w:val="none" w:sz="0" w:space="0" w:color="auto"/>
      </w:divBdr>
    </w:div>
    <w:div w:id="385642901">
      <w:bodyDiv w:val="1"/>
      <w:marLeft w:val="0"/>
      <w:marRight w:val="0"/>
      <w:marTop w:val="0"/>
      <w:marBottom w:val="0"/>
      <w:divBdr>
        <w:top w:val="none" w:sz="0" w:space="0" w:color="auto"/>
        <w:left w:val="none" w:sz="0" w:space="0" w:color="auto"/>
        <w:bottom w:val="none" w:sz="0" w:space="0" w:color="auto"/>
        <w:right w:val="none" w:sz="0" w:space="0" w:color="auto"/>
      </w:divBdr>
      <w:divsChild>
        <w:div w:id="1634364174">
          <w:marLeft w:val="0"/>
          <w:marRight w:val="0"/>
          <w:marTop w:val="0"/>
          <w:marBottom w:val="0"/>
          <w:divBdr>
            <w:top w:val="none" w:sz="0" w:space="0" w:color="auto"/>
            <w:left w:val="none" w:sz="0" w:space="0" w:color="auto"/>
            <w:bottom w:val="none" w:sz="0" w:space="0" w:color="auto"/>
            <w:right w:val="none" w:sz="0" w:space="0" w:color="auto"/>
          </w:divBdr>
        </w:div>
        <w:div w:id="430517545">
          <w:marLeft w:val="0"/>
          <w:marRight w:val="0"/>
          <w:marTop w:val="0"/>
          <w:marBottom w:val="0"/>
          <w:divBdr>
            <w:top w:val="none" w:sz="0" w:space="0" w:color="auto"/>
            <w:left w:val="none" w:sz="0" w:space="0" w:color="auto"/>
            <w:bottom w:val="none" w:sz="0" w:space="0" w:color="auto"/>
            <w:right w:val="none" w:sz="0" w:space="0" w:color="auto"/>
          </w:divBdr>
        </w:div>
      </w:divsChild>
    </w:div>
    <w:div w:id="1075396289">
      <w:bodyDiv w:val="1"/>
      <w:marLeft w:val="0"/>
      <w:marRight w:val="0"/>
      <w:marTop w:val="0"/>
      <w:marBottom w:val="0"/>
      <w:divBdr>
        <w:top w:val="none" w:sz="0" w:space="0" w:color="auto"/>
        <w:left w:val="none" w:sz="0" w:space="0" w:color="auto"/>
        <w:bottom w:val="none" w:sz="0" w:space="0" w:color="auto"/>
        <w:right w:val="none" w:sz="0" w:space="0" w:color="auto"/>
      </w:divBdr>
      <w:divsChild>
        <w:div w:id="1039818693">
          <w:marLeft w:val="0"/>
          <w:marRight w:val="0"/>
          <w:marTop w:val="0"/>
          <w:marBottom w:val="0"/>
          <w:divBdr>
            <w:top w:val="none" w:sz="0" w:space="0" w:color="auto"/>
            <w:left w:val="none" w:sz="0" w:space="0" w:color="auto"/>
            <w:bottom w:val="none" w:sz="0" w:space="0" w:color="auto"/>
            <w:right w:val="none" w:sz="0" w:space="0" w:color="auto"/>
          </w:divBdr>
        </w:div>
      </w:divsChild>
    </w:div>
    <w:div w:id="1129855458">
      <w:bodyDiv w:val="1"/>
      <w:marLeft w:val="0"/>
      <w:marRight w:val="0"/>
      <w:marTop w:val="0"/>
      <w:marBottom w:val="0"/>
      <w:divBdr>
        <w:top w:val="none" w:sz="0" w:space="0" w:color="auto"/>
        <w:left w:val="none" w:sz="0" w:space="0" w:color="auto"/>
        <w:bottom w:val="none" w:sz="0" w:space="0" w:color="auto"/>
        <w:right w:val="none" w:sz="0" w:space="0" w:color="auto"/>
      </w:divBdr>
    </w:div>
    <w:div w:id="1398549096">
      <w:bodyDiv w:val="1"/>
      <w:marLeft w:val="0"/>
      <w:marRight w:val="0"/>
      <w:marTop w:val="0"/>
      <w:marBottom w:val="0"/>
      <w:divBdr>
        <w:top w:val="none" w:sz="0" w:space="0" w:color="auto"/>
        <w:left w:val="none" w:sz="0" w:space="0" w:color="auto"/>
        <w:bottom w:val="none" w:sz="0" w:space="0" w:color="auto"/>
        <w:right w:val="none" w:sz="0" w:space="0" w:color="auto"/>
      </w:divBdr>
    </w:div>
    <w:div w:id="1428885281">
      <w:bodyDiv w:val="1"/>
      <w:marLeft w:val="0"/>
      <w:marRight w:val="0"/>
      <w:marTop w:val="0"/>
      <w:marBottom w:val="0"/>
      <w:divBdr>
        <w:top w:val="none" w:sz="0" w:space="0" w:color="auto"/>
        <w:left w:val="none" w:sz="0" w:space="0" w:color="auto"/>
        <w:bottom w:val="none" w:sz="0" w:space="0" w:color="auto"/>
        <w:right w:val="none" w:sz="0" w:space="0" w:color="auto"/>
      </w:divBdr>
      <w:divsChild>
        <w:div w:id="18714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pewresearch.org/short-reads/2023/06/16/americans-and-affirmative-action-how-the-public-sees-the-consideration-of-race-in-college-admissions-hiring/" TargetMode="External"/><Relationship Id="rId7" Type="http://schemas.openxmlformats.org/officeDocument/2006/relationships/hyperlink" Target="https://www.supremecourt.gov/opinions/slipopinion/22" TargetMode="External"/><Relationship Id="rId2" Type="http://schemas.openxmlformats.org/officeDocument/2006/relationships/hyperlink" Target="https://www.washingtonpost.com/education/2022/10/22/race-college-admissions-poll-results/" TargetMode="External"/><Relationship Id="rId1" Type="http://schemas.openxmlformats.org/officeDocument/2006/relationships/hyperlink" Target="https://www.reuters.com/world/us/most-americans-think-college-admissions-should-not-consider-race-reutersipsos-2023-02-15/" TargetMode="External"/><Relationship Id="rId6" Type="http://schemas.openxmlformats.org/officeDocument/2006/relationships/hyperlink" Target="https://www.newyorker.com/news/daily-comment/the-end-of-legacy-admissions-could-transform-college-access" TargetMode="External"/><Relationship Id="rId5" Type="http://schemas.openxmlformats.org/officeDocument/2006/relationships/hyperlink" Target="https://lawreviewblog.uchicago.edu/2020/10/30/aa-series/" TargetMode="External"/><Relationship Id="rId4" Type="http://schemas.openxmlformats.org/officeDocument/2006/relationships/hyperlink" Target="https://papers.ssrn.com/sol3/papers.cfm?abstract_id=4354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2E9A-0A89-48E0-AB70-5190E3FB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1884</Words>
  <Characters>10311</Characters>
  <Application>Microsoft Office Word</Application>
  <DocSecurity>0</DocSecurity>
  <Lines>141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2</cp:revision>
  <dcterms:created xsi:type="dcterms:W3CDTF">2023-08-12T20:54:00Z</dcterms:created>
  <dcterms:modified xsi:type="dcterms:W3CDTF">2023-08-12T20:54:00Z</dcterms:modified>
</cp:coreProperties>
</file>