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5668F" w14:textId="77777777" w:rsidR="002579D7" w:rsidRPr="00DA5B9F" w:rsidRDefault="002579D7" w:rsidP="002579D7">
      <w:pPr>
        <w:spacing w:line="480" w:lineRule="auto"/>
        <w:contextualSpacing/>
        <w:jc w:val="center"/>
        <w:rPr>
          <w:rFonts w:ascii="David" w:hAnsi="David" w:cs="David"/>
          <w:b/>
          <w:bCs/>
          <w:sz w:val="24"/>
          <w:szCs w:val="24"/>
          <w:rtl/>
        </w:rPr>
      </w:pPr>
      <w:r>
        <w:rPr>
          <w:rFonts w:ascii="David" w:hAnsi="David" w:cs="David" w:hint="cs"/>
          <w:b/>
          <w:bCs/>
          <w:sz w:val="24"/>
          <w:szCs w:val="24"/>
        </w:rPr>
        <w:t>A</w:t>
      </w:r>
      <w:r>
        <w:rPr>
          <w:rFonts w:ascii="David" w:hAnsi="David" w:cs="David"/>
          <w:b/>
          <w:bCs/>
          <w:sz w:val="24"/>
          <w:szCs w:val="24"/>
        </w:rPr>
        <w:t>bstract</w:t>
      </w:r>
    </w:p>
    <w:p w14:paraId="3E7C7841" w14:textId="77777777" w:rsidR="002579D7" w:rsidRPr="00260C4D" w:rsidRDefault="002579D7" w:rsidP="002579D7">
      <w:pPr>
        <w:spacing w:line="480" w:lineRule="auto"/>
        <w:ind w:firstLine="720"/>
        <w:contextualSpacing/>
        <w:jc w:val="both"/>
        <w:rPr>
          <w:rFonts w:ascii="David" w:hAnsi="David" w:cs="David"/>
          <w:sz w:val="24"/>
          <w:szCs w:val="24"/>
        </w:rPr>
      </w:pPr>
      <w:bookmarkStart w:id="0" w:name="_Toc93940444"/>
      <w:bookmarkStart w:id="1" w:name="_Toc93942628"/>
      <w:bookmarkStart w:id="2" w:name="_Toc94038924"/>
      <w:bookmarkStart w:id="3" w:name="_Toc94039007"/>
      <w:bookmarkStart w:id="4" w:name="_Toc94429192"/>
      <w:r w:rsidRPr="00260C4D">
        <w:rPr>
          <w:rFonts w:ascii="David" w:hAnsi="David" w:cs="David"/>
          <w:sz w:val="24"/>
          <w:szCs w:val="24"/>
          <w:rtl/>
        </w:rPr>
        <w:t xml:space="preserve">מטרת המחקר היא לבחון הבדלים </w:t>
      </w:r>
      <w:r>
        <w:rPr>
          <w:rFonts w:ascii="David" w:hAnsi="David" w:cs="David"/>
          <w:sz w:val="24"/>
          <w:szCs w:val="24"/>
          <w:rtl/>
        </w:rPr>
        <w:t>באמון ארגוני</w:t>
      </w:r>
      <w:r w:rsidRPr="00260C4D">
        <w:rPr>
          <w:rFonts w:ascii="David" w:hAnsi="David" w:cs="David"/>
          <w:sz w:val="24"/>
          <w:szCs w:val="24"/>
          <w:rtl/>
        </w:rPr>
        <w:t xml:space="preserve"> של עובדים שיצאו </w:t>
      </w:r>
      <w:r>
        <w:rPr>
          <w:rFonts w:ascii="David" w:hAnsi="David" w:cs="David"/>
          <w:sz w:val="24"/>
          <w:szCs w:val="24"/>
          <w:rtl/>
        </w:rPr>
        <w:t>ל-</w:t>
      </w:r>
      <w:r>
        <w:rPr>
          <w:rFonts w:ascii="David" w:hAnsi="David" w:cs="David"/>
          <w:sz w:val="24"/>
          <w:szCs w:val="24"/>
        </w:rPr>
        <w:t>Furlough</w:t>
      </w:r>
      <w:r w:rsidRPr="00260C4D">
        <w:rPr>
          <w:rFonts w:ascii="David" w:hAnsi="David" w:cs="David"/>
          <w:sz w:val="24"/>
          <w:szCs w:val="24"/>
          <w:rtl/>
        </w:rPr>
        <w:t xml:space="preserve"> ושל עובדים שהמשיכו לעבוד בארגון בתקופת הקורונה, לבחון את הקשר בין</w:t>
      </w:r>
      <w:r>
        <w:rPr>
          <w:rFonts w:ascii="David" w:hAnsi="David" w:cs="David" w:hint="cs"/>
          <w:sz w:val="24"/>
          <w:szCs w:val="24"/>
          <w:rtl/>
        </w:rPr>
        <w:t xml:space="preserve"> </w:t>
      </w:r>
      <w:r>
        <w:rPr>
          <w:rFonts w:ascii="David" w:hAnsi="David" w:cs="David"/>
          <w:sz w:val="24"/>
          <w:szCs w:val="24"/>
          <w:shd w:val="clear" w:color="auto" w:fill="FFFFFF"/>
        </w:rPr>
        <w:t>Job Insecurity</w:t>
      </w:r>
      <w:r w:rsidRPr="00260C4D">
        <w:rPr>
          <w:rFonts w:ascii="David" w:hAnsi="David" w:cs="David"/>
          <w:sz w:val="24"/>
          <w:szCs w:val="24"/>
          <w:rtl/>
        </w:rPr>
        <w:t xml:space="preserve"> ו</w:t>
      </w:r>
      <w:r>
        <w:rPr>
          <w:rFonts w:ascii="David" w:hAnsi="David" w:cs="David"/>
          <w:sz w:val="24"/>
          <w:szCs w:val="24"/>
          <w:rtl/>
        </w:rPr>
        <w:t>אמון ארגוני</w:t>
      </w:r>
      <w:r>
        <w:rPr>
          <w:rFonts w:ascii="David" w:hAnsi="David" w:cs="David" w:hint="cs"/>
          <w:sz w:val="24"/>
          <w:szCs w:val="24"/>
          <w:rtl/>
        </w:rPr>
        <w:t xml:space="preserve"> </w:t>
      </w:r>
      <w:r w:rsidRPr="00260C4D">
        <w:rPr>
          <w:rFonts w:ascii="David" w:hAnsi="David" w:cs="David"/>
          <w:sz w:val="24"/>
          <w:szCs w:val="24"/>
          <w:rtl/>
        </w:rPr>
        <w:t xml:space="preserve">בתיווך </w:t>
      </w:r>
      <w:r>
        <w:rPr>
          <w:rFonts w:ascii="David" w:hAnsi="David" w:cs="David"/>
          <w:sz w:val="24"/>
          <w:szCs w:val="24"/>
          <w:shd w:val="clear" w:color="auto" w:fill="FFFFFF"/>
        </w:rPr>
        <w:t>Psychological Contract Breach</w:t>
      </w:r>
      <w:r>
        <w:rPr>
          <w:rFonts w:ascii="David" w:hAnsi="David" w:cs="David"/>
          <w:sz w:val="24"/>
          <w:szCs w:val="24"/>
          <w:shd w:val="clear" w:color="auto" w:fill="FFFFFF"/>
          <w:rtl/>
        </w:rPr>
        <w:t xml:space="preserve"> </w:t>
      </w:r>
      <w:r w:rsidRPr="00260C4D">
        <w:rPr>
          <w:rFonts w:ascii="David" w:hAnsi="David" w:cs="David"/>
          <w:sz w:val="24"/>
          <w:szCs w:val="24"/>
          <w:rtl/>
        </w:rPr>
        <w:t>, ואת היותה של</w:t>
      </w:r>
      <w:r>
        <w:rPr>
          <w:rFonts w:ascii="David" w:hAnsi="David" w:cs="David" w:hint="cs"/>
          <w:sz w:val="24"/>
          <w:szCs w:val="24"/>
        </w:rPr>
        <w:t xml:space="preserve"> </w:t>
      </w:r>
      <w:r>
        <w:rPr>
          <w:rFonts w:ascii="David" w:hAnsi="David" w:cs="David"/>
          <w:sz w:val="24"/>
          <w:szCs w:val="24"/>
          <w:shd w:val="clear" w:color="auto" w:fill="FFFFFF"/>
        </w:rPr>
        <w:t xml:space="preserve">Perceived organizational Support </w:t>
      </w:r>
      <w:r w:rsidRPr="00260C4D">
        <w:rPr>
          <w:rFonts w:ascii="David" w:hAnsi="David" w:cs="David"/>
          <w:sz w:val="24"/>
          <w:szCs w:val="24"/>
          <w:rtl/>
        </w:rPr>
        <w:t xml:space="preserve"> ממתנת בקשר שבין </w:t>
      </w:r>
      <w:r>
        <w:rPr>
          <w:rFonts w:ascii="David" w:hAnsi="David" w:cs="David" w:hint="cs"/>
          <w:sz w:val="24"/>
          <w:szCs w:val="24"/>
        </w:rPr>
        <w:t>Psychological Contract Breach</w:t>
      </w:r>
      <w:r>
        <w:rPr>
          <w:rFonts w:ascii="David" w:hAnsi="David" w:cs="David" w:hint="cs"/>
          <w:sz w:val="24"/>
          <w:szCs w:val="24"/>
          <w:rtl/>
        </w:rPr>
        <w:t xml:space="preserve"> </w:t>
      </w:r>
      <w:r w:rsidRPr="00260C4D">
        <w:rPr>
          <w:rFonts w:ascii="David" w:hAnsi="David" w:cs="David"/>
          <w:sz w:val="24"/>
          <w:szCs w:val="24"/>
          <w:rtl/>
        </w:rPr>
        <w:t>ו</w:t>
      </w:r>
      <w:r>
        <w:rPr>
          <w:rFonts w:ascii="David" w:hAnsi="David" w:cs="David"/>
          <w:sz w:val="24"/>
          <w:szCs w:val="24"/>
          <w:rtl/>
        </w:rPr>
        <w:t>אמון ארגוני</w:t>
      </w:r>
      <w:r w:rsidRPr="00260C4D">
        <w:rPr>
          <w:rFonts w:ascii="David" w:hAnsi="David" w:cs="David"/>
          <w:sz w:val="24"/>
          <w:szCs w:val="24"/>
          <w:rtl/>
        </w:rPr>
        <w:t xml:space="preserve">. המחקר מבוסס סקר שנתוניו נאספו בשתי נקודות זמן מ-122 שכירים בישראל ששהו </w:t>
      </w:r>
      <w:r>
        <w:rPr>
          <w:rFonts w:ascii="David" w:hAnsi="David" w:cs="David"/>
          <w:sz w:val="24"/>
          <w:szCs w:val="24"/>
          <w:rtl/>
        </w:rPr>
        <w:t>ב-</w:t>
      </w:r>
      <w:r>
        <w:rPr>
          <w:rFonts w:ascii="David" w:hAnsi="David" w:cs="David"/>
          <w:sz w:val="24"/>
          <w:szCs w:val="24"/>
        </w:rPr>
        <w:t>Furlough</w:t>
      </w:r>
      <w:r w:rsidRPr="00260C4D">
        <w:rPr>
          <w:rFonts w:ascii="David" w:hAnsi="David" w:cs="David"/>
          <w:sz w:val="24"/>
          <w:szCs w:val="24"/>
          <w:rtl/>
        </w:rPr>
        <w:t xml:space="preserve"> ו-134 שהמשיכו לעבוד, בתקופת הקורונה. השערות המחקר נבחנו בשיטות כמותניות, ונמצאו הבדלים מובהקים בכל משתני המחקר בין שתי קבוצות המחקר. בנוסף, נמצא ש</w:t>
      </w:r>
      <w:r>
        <w:rPr>
          <w:rFonts w:ascii="David" w:hAnsi="David" w:cs="David"/>
          <w:sz w:val="24"/>
          <w:szCs w:val="24"/>
        </w:rPr>
        <w:t>Psychological Contract Breach</w:t>
      </w:r>
      <w:r>
        <w:rPr>
          <w:rFonts w:ascii="David" w:hAnsi="David" w:cs="David"/>
          <w:sz w:val="24"/>
          <w:szCs w:val="24"/>
          <w:rtl/>
        </w:rPr>
        <w:t xml:space="preserve"> </w:t>
      </w:r>
      <w:r w:rsidRPr="00260C4D">
        <w:rPr>
          <w:rFonts w:ascii="David" w:hAnsi="David" w:cs="David"/>
          <w:sz w:val="24"/>
          <w:szCs w:val="24"/>
          <w:rtl/>
        </w:rPr>
        <w:t xml:space="preserve">מתווכת את הקשר שבין </w:t>
      </w:r>
      <w:r>
        <w:rPr>
          <w:rFonts w:ascii="David" w:hAnsi="David" w:cs="David"/>
          <w:sz w:val="24"/>
          <w:szCs w:val="24"/>
        </w:rPr>
        <w:t>Job Insecurity</w:t>
      </w:r>
      <w:r w:rsidRPr="00260C4D">
        <w:rPr>
          <w:rFonts w:ascii="David" w:hAnsi="David" w:cs="David"/>
          <w:sz w:val="24"/>
          <w:szCs w:val="24"/>
          <w:rtl/>
        </w:rPr>
        <w:t xml:space="preserve"> ו</w:t>
      </w:r>
      <w:r>
        <w:rPr>
          <w:rFonts w:ascii="David" w:hAnsi="David" w:cs="David"/>
          <w:sz w:val="24"/>
          <w:szCs w:val="24"/>
          <w:rtl/>
        </w:rPr>
        <w:t>אמון ארגוני</w:t>
      </w:r>
      <w:r w:rsidRPr="00260C4D">
        <w:rPr>
          <w:rFonts w:ascii="David" w:hAnsi="David" w:cs="David"/>
          <w:sz w:val="24"/>
          <w:szCs w:val="24"/>
          <w:rtl/>
        </w:rPr>
        <w:t xml:space="preserve">. </w:t>
      </w:r>
      <w:r>
        <w:rPr>
          <w:rFonts w:ascii="David" w:hAnsi="David" w:cs="David"/>
          <w:sz w:val="24"/>
          <w:szCs w:val="24"/>
        </w:rPr>
        <w:t>Perceived Organizational Support</w:t>
      </w:r>
      <w:r w:rsidRPr="00260C4D">
        <w:rPr>
          <w:rFonts w:ascii="David" w:hAnsi="David" w:cs="David"/>
          <w:sz w:val="24"/>
          <w:szCs w:val="24"/>
          <w:rtl/>
        </w:rPr>
        <w:t xml:space="preserve"> לא נמצאה כמשתנה ממתן. </w:t>
      </w:r>
      <w:r>
        <w:rPr>
          <w:rFonts w:ascii="David" w:hAnsi="David" w:cs="David" w:hint="cs"/>
          <w:sz w:val="24"/>
          <w:szCs w:val="24"/>
          <w:rtl/>
        </w:rPr>
        <w:t xml:space="preserve">למחקר זה מספר </w:t>
      </w:r>
      <w:r w:rsidRPr="00260C4D">
        <w:rPr>
          <w:rFonts w:ascii="David" w:hAnsi="David" w:cs="David"/>
          <w:sz w:val="24"/>
          <w:szCs w:val="24"/>
          <w:rtl/>
        </w:rPr>
        <w:t>תרומות המרכזיות</w:t>
      </w:r>
      <w:r>
        <w:rPr>
          <w:rFonts w:ascii="David" w:hAnsi="David" w:cs="David" w:hint="cs"/>
          <w:sz w:val="24"/>
          <w:szCs w:val="24"/>
          <w:rtl/>
        </w:rPr>
        <w:t>:</w:t>
      </w:r>
      <w:r w:rsidRPr="00260C4D">
        <w:rPr>
          <w:rFonts w:ascii="David" w:hAnsi="David" w:cs="David"/>
          <w:sz w:val="24"/>
          <w:szCs w:val="24"/>
          <w:rtl/>
        </w:rPr>
        <w:t xml:space="preserve"> . </w:t>
      </w:r>
      <w:r w:rsidRPr="000A3D48">
        <w:rPr>
          <w:rFonts w:ascii="David" w:hAnsi="David" w:cs="David"/>
          <w:sz w:val="24"/>
          <w:szCs w:val="24"/>
          <w:rtl/>
        </w:rPr>
        <w:t xml:space="preserve">מבחינה תיאורטית, </w:t>
      </w:r>
      <w:bookmarkStart w:id="5" w:name="_Hlk93938523"/>
      <w:r>
        <w:rPr>
          <w:rFonts w:ascii="David" w:hAnsi="David" w:cs="David" w:hint="cs"/>
          <w:sz w:val="24"/>
          <w:szCs w:val="24"/>
          <w:rtl/>
        </w:rPr>
        <w:t>המחקר</w:t>
      </w:r>
      <w:r w:rsidRPr="000A3D48">
        <w:rPr>
          <w:rFonts w:ascii="David" w:hAnsi="David" w:cs="David" w:hint="cs"/>
          <w:sz w:val="24"/>
          <w:szCs w:val="24"/>
          <w:rtl/>
        </w:rPr>
        <w:t xml:space="preserve"> מרחיב</w:t>
      </w:r>
      <w:r w:rsidRPr="000A3D48">
        <w:rPr>
          <w:rFonts w:ascii="David" w:hAnsi="David" w:cs="David"/>
          <w:sz w:val="24"/>
          <w:szCs w:val="24"/>
          <w:rtl/>
        </w:rPr>
        <w:t xml:space="preserve"> את ההבנה </w:t>
      </w:r>
      <w:r w:rsidRPr="000A3D48">
        <w:rPr>
          <w:rFonts w:ascii="David" w:hAnsi="David" w:cs="David" w:hint="cs"/>
          <w:sz w:val="24"/>
          <w:szCs w:val="24"/>
          <w:rtl/>
        </w:rPr>
        <w:t>ב</w:t>
      </w:r>
      <w:r w:rsidRPr="000A3D48">
        <w:rPr>
          <w:rFonts w:ascii="David" w:hAnsi="David" w:cs="David"/>
          <w:sz w:val="24"/>
          <w:szCs w:val="24"/>
          <w:rtl/>
        </w:rPr>
        <w:t xml:space="preserve">אשר להשלכותיו של משבר הקורונה על עולם העבודה. </w:t>
      </w:r>
      <w:bookmarkEnd w:id="5"/>
      <w:r w:rsidRPr="000A3D48">
        <w:rPr>
          <w:rFonts w:ascii="David" w:hAnsi="David" w:cs="David"/>
          <w:sz w:val="24"/>
          <w:szCs w:val="24"/>
          <w:rtl/>
        </w:rPr>
        <w:t xml:space="preserve">המחקר הנוכחי </w:t>
      </w:r>
      <w:r w:rsidRPr="000A3D48">
        <w:rPr>
          <w:rFonts w:ascii="David" w:hAnsi="David" w:cs="David" w:hint="cs"/>
          <w:sz w:val="24"/>
          <w:szCs w:val="24"/>
          <w:rtl/>
        </w:rPr>
        <w:t>תרם</w:t>
      </w:r>
      <w:r w:rsidRPr="000A3D48">
        <w:rPr>
          <w:rFonts w:ascii="David" w:hAnsi="David" w:cs="David"/>
          <w:sz w:val="24"/>
          <w:szCs w:val="24"/>
          <w:rtl/>
        </w:rPr>
        <w:t xml:space="preserve"> להבנת היחסים בין עובדים למעסיקיהם בארגונים בהם הוצאו עובדים </w:t>
      </w:r>
      <w:r>
        <w:rPr>
          <w:rFonts w:ascii="David" w:hAnsi="David" w:cs="David"/>
          <w:sz w:val="24"/>
          <w:szCs w:val="24"/>
          <w:rtl/>
        </w:rPr>
        <w:t>ל-</w:t>
      </w:r>
      <w:r>
        <w:rPr>
          <w:rFonts w:ascii="David" w:hAnsi="David" w:cs="David"/>
          <w:sz w:val="24"/>
          <w:szCs w:val="24"/>
        </w:rPr>
        <w:t>Furlough</w:t>
      </w:r>
      <w:r w:rsidRPr="000A3D48">
        <w:rPr>
          <w:rFonts w:ascii="David" w:hAnsi="David" w:cs="David"/>
          <w:sz w:val="24"/>
          <w:szCs w:val="24"/>
          <w:rtl/>
        </w:rPr>
        <w:t xml:space="preserve"> בתקופת משבר הקורונה, </w:t>
      </w:r>
      <w:r w:rsidRPr="000A3D48">
        <w:rPr>
          <w:rFonts w:ascii="David" w:hAnsi="David" w:cs="David" w:hint="cs"/>
          <w:sz w:val="24"/>
          <w:szCs w:val="24"/>
          <w:rtl/>
        </w:rPr>
        <w:t xml:space="preserve">וכן </w:t>
      </w:r>
      <w:r w:rsidRPr="000A3D48">
        <w:rPr>
          <w:rFonts w:ascii="David" w:hAnsi="David" w:cs="David"/>
          <w:sz w:val="24"/>
          <w:szCs w:val="24"/>
          <w:rtl/>
        </w:rPr>
        <w:t xml:space="preserve">להבנת הגורמים המשפיעים על </w:t>
      </w:r>
      <w:r>
        <w:rPr>
          <w:rFonts w:ascii="David" w:hAnsi="David" w:cs="David"/>
          <w:sz w:val="24"/>
          <w:szCs w:val="24"/>
          <w:rtl/>
        </w:rPr>
        <w:t>אמון ארגוני</w:t>
      </w:r>
      <w:r w:rsidRPr="000A3D48">
        <w:rPr>
          <w:rFonts w:ascii="David" w:hAnsi="David" w:cs="David"/>
          <w:sz w:val="24"/>
          <w:szCs w:val="24"/>
          <w:rtl/>
        </w:rPr>
        <w:t xml:space="preserve">. כמו כן, המחקר </w:t>
      </w:r>
      <w:r w:rsidRPr="000A3D48">
        <w:rPr>
          <w:rFonts w:ascii="David" w:hAnsi="David" w:cs="David" w:hint="cs"/>
          <w:sz w:val="24"/>
          <w:szCs w:val="24"/>
          <w:rtl/>
        </w:rPr>
        <w:t>מחדד</w:t>
      </w:r>
      <w:r w:rsidRPr="000A3D48">
        <w:rPr>
          <w:rFonts w:ascii="David" w:hAnsi="David" w:cs="David"/>
          <w:sz w:val="24"/>
          <w:szCs w:val="24"/>
          <w:rtl/>
        </w:rPr>
        <w:t xml:space="preserve"> את ההבנה באשר להתנהלות יעילה של ארגונים בעת משבר. מצב בו עובדים </w:t>
      </w:r>
      <w:r>
        <w:rPr>
          <w:rFonts w:ascii="David" w:hAnsi="David" w:cs="David" w:hint="cs"/>
          <w:sz w:val="24"/>
          <w:szCs w:val="24"/>
          <w:rtl/>
        </w:rPr>
        <w:t>יוצאים</w:t>
      </w:r>
      <w:r w:rsidRPr="000A3D48">
        <w:rPr>
          <w:rFonts w:ascii="David" w:hAnsi="David" w:cs="David"/>
          <w:sz w:val="24"/>
          <w:szCs w:val="24"/>
          <w:rtl/>
        </w:rPr>
        <w:t xml:space="preserve"> </w:t>
      </w:r>
      <w:r>
        <w:rPr>
          <w:rFonts w:ascii="David" w:hAnsi="David" w:cs="David"/>
          <w:sz w:val="24"/>
          <w:szCs w:val="24"/>
          <w:rtl/>
        </w:rPr>
        <w:t>ל-</w:t>
      </w:r>
      <w:r>
        <w:rPr>
          <w:rFonts w:ascii="David" w:hAnsi="David" w:cs="David"/>
          <w:sz w:val="24"/>
          <w:szCs w:val="24"/>
        </w:rPr>
        <w:t>Furlough</w:t>
      </w:r>
      <w:r w:rsidRPr="000A3D48">
        <w:rPr>
          <w:rFonts w:ascii="David" w:hAnsi="David" w:cs="David"/>
          <w:sz w:val="24"/>
          <w:szCs w:val="24"/>
          <w:rtl/>
        </w:rPr>
        <w:t xml:space="preserve"> ולאחריו צריכים לחזור לעבודתם הוא מצב ייחודי לתקופה זו. לכן, מצב זה </w:t>
      </w:r>
      <w:r w:rsidRPr="000A3D48">
        <w:rPr>
          <w:rFonts w:ascii="David" w:hAnsi="David" w:cs="David" w:hint="cs"/>
          <w:sz w:val="24"/>
          <w:szCs w:val="24"/>
          <w:rtl/>
        </w:rPr>
        <w:t>ה</w:t>
      </w:r>
      <w:r w:rsidRPr="000A3D48">
        <w:rPr>
          <w:rFonts w:ascii="David" w:hAnsi="David" w:cs="David"/>
          <w:sz w:val="24"/>
          <w:szCs w:val="24"/>
          <w:rtl/>
        </w:rPr>
        <w:t xml:space="preserve">עניק את האפשרות לבחון </w:t>
      </w:r>
      <w:r>
        <w:rPr>
          <w:rFonts w:ascii="David" w:hAnsi="David" w:cs="David"/>
          <w:sz w:val="24"/>
          <w:szCs w:val="24"/>
          <w:rtl/>
        </w:rPr>
        <w:t>אמון ארגוני</w:t>
      </w:r>
      <w:r w:rsidRPr="000A3D48">
        <w:rPr>
          <w:rFonts w:ascii="David" w:hAnsi="David" w:cs="David"/>
          <w:sz w:val="24"/>
          <w:szCs w:val="24"/>
          <w:rtl/>
        </w:rPr>
        <w:t xml:space="preserve"> בקרב עובדים שנמצאים במצב העסקה חדש שלא נחקר עד כה</w:t>
      </w:r>
      <w:r w:rsidRPr="000A3D48">
        <w:rPr>
          <w:rFonts w:ascii="David" w:hAnsi="David" w:cs="David" w:hint="cs"/>
          <w:sz w:val="24"/>
          <w:szCs w:val="24"/>
          <w:rtl/>
        </w:rPr>
        <w:t xml:space="preserve">. </w:t>
      </w:r>
      <w:r>
        <w:rPr>
          <w:rFonts w:ascii="David" w:hAnsi="David" w:cs="David" w:hint="cs"/>
          <w:sz w:val="24"/>
          <w:szCs w:val="24"/>
          <w:rtl/>
        </w:rPr>
        <w:t>מדיניות</w:t>
      </w:r>
      <w:r w:rsidRPr="000A3D48">
        <w:rPr>
          <w:rFonts w:ascii="David" w:hAnsi="David" w:cs="David"/>
          <w:sz w:val="24"/>
          <w:szCs w:val="24"/>
          <w:rtl/>
        </w:rPr>
        <w:t xml:space="preserve"> העסקה חדש</w:t>
      </w:r>
      <w:r>
        <w:rPr>
          <w:rFonts w:ascii="David" w:hAnsi="David" w:cs="David" w:hint="cs"/>
          <w:sz w:val="24"/>
          <w:szCs w:val="24"/>
          <w:rtl/>
        </w:rPr>
        <w:t>ה</w:t>
      </w:r>
      <w:r w:rsidRPr="000A3D48">
        <w:rPr>
          <w:rFonts w:ascii="David" w:hAnsi="David" w:cs="David"/>
          <w:sz w:val="24"/>
          <w:szCs w:val="24"/>
          <w:rtl/>
        </w:rPr>
        <w:t xml:space="preserve"> ז</w:t>
      </w:r>
      <w:r>
        <w:rPr>
          <w:rFonts w:ascii="David" w:hAnsi="David" w:cs="David" w:hint="cs"/>
          <w:sz w:val="24"/>
          <w:szCs w:val="24"/>
          <w:rtl/>
        </w:rPr>
        <w:t>ו</w:t>
      </w:r>
      <w:r w:rsidRPr="000A3D48">
        <w:rPr>
          <w:rFonts w:ascii="David" w:hAnsi="David" w:cs="David"/>
          <w:sz w:val="24"/>
          <w:szCs w:val="24"/>
          <w:rtl/>
        </w:rPr>
        <w:t xml:space="preserve"> </w:t>
      </w:r>
      <w:r w:rsidRPr="000A3D48">
        <w:rPr>
          <w:rFonts w:ascii="David" w:hAnsi="David" w:cs="David" w:hint="cs"/>
          <w:sz w:val="24"/>
          <w:szCs w:val="24"/>
          <w:rtl/>
        </w:rPr>
        <w:t>אפשר</w:t>
      </w:r>
      <w:r>
        <w:rPr>
          <w:rFonts w:ascii="David" w:hAnsi="David" w:cs="David" w:hint="cs"/>
          <w:sz w:val="24"/>
          <w:szCs w:val="24"/>
          <w:rtl/>
        </w:rPr>
        <w:t>ה</w:t>
      </w:r>
      <w:r w:rsidRPr="000A3D48">
        <w:rPr>
          <w:rFonts w:ascii="David" w:hAnsi="David" w:cs="David"/>
          <w:sz w:val="24"/>
          <w:szCs w:val="24"/>
          <w:rtl/>
        </w:rPr>
        <w:t xml:space="preserve"> לחקור מאפיינים שונים של יחסי העסקה, כמו </w:t>
      </w:r>
      <w:r>
        <w:rPr>
          <w:rFonts w:ascii="David" w:hAnsi="David" w:cs="David" w:hint="cs"/>
          <w:sz w:val="24"/>
          <w:szCs w:val="24"/>
        </w:rPr>
        <w:t>Psychological Contract Breach</w:t>
      </w:r>
      <w:r w:rsidRPr="000A3D48">
        <w:rPr>
          <w:rFonts w:ascii="David" w:hAnsi="David" w:cs="David"/>
          <w:sz w:val="24"/>
          <w:szCs w:val="24"/>
          <w:rtl/>
        </w:rPr>
        <w:t>, ביטחון תעסוקתי</w:t>
      </w:r>
      <w:r w:rsidRPr="000A3D48">
        <w:rPr>
          <w:rFonts w:ascii="David" w:hAnsi="David" w:cs="David" w:hint="cs"/>
          <w:sz w:val="24"/>
          <w:szCs w:val="24"/>
          <w:rtl/>
        </w:rPr>
        <w:t xml:space="preserve"> נתפס</w:t>
      </w:r>
      <w:r w:rsidRPr="000A3D48">
        <w:rPr>
          <w:rFonts w:ascii="David" w:hAnsi="David" w:cs="David"/>
          <w:sz w:val="24"/>
          <w:szCs w:val="24"/>
          <w:rtl/>
        </w:rPr>
        <w:t xml:space="preserve">, </w:t>
      </w:r>
      <w:r>
        <w:rPr>
          <w:rFonts w:ascii="David" w:hAnsi="David" w:cs="David"/>
          <w:sz w:val="24"/>
          <w:szCs w:val="24"/>
        </w:rPr>
        <w:t>Perceived Organizational Support</w:t>
      </w:r>
      <w:r w:rsidRPr="000A3D48">
        <w:rPr>
          <w:rFonts w:ascii="David" w:hAnsi="David" w:cs="David"/>
          <w:sz w:val="24"/>
          <w:szCs w:val="24"/>
          <w:rtl/>
        </w:rPr>
        <w:t xml:space="preserve"> ו</w:t>
      </w:r>
      <w:r>
        <w:rPr>
          <w:rFonts w:ascii="David" w:hAnsi="David" w:cs="David"/>
          <w:sz w:val="24"/>
          <w:szCs w:val="24"/>
          <w:rtl/>
        </w:rPr>
        <w:t>אמון ארגוני</w:t>
      </w:r>
      <w:r>
        <w:rPr>
          <w:rFonts w:ascii="David" w:hAnsi="David" w:cs="David"/>
          <w:sz w:val="24"/>
          <w:szCs w:val="24"/>
        </w:rPr>
        <w:t>-</w:t>
      </w:r>
      <w:r w:rsidRPr="000A3D48">
        <w:rPr>
          <w:rFonts w:ascii="David" w:hAnsi="David" w:cs="David" w:hint="cs"/>
          <w:sz w:val="24"/>
          <w:szCs w:val="24"/>
          <w:rtl/>
        </w:rPr>
        <w:t>.</w:t>
      </w:r>
      <w:r w:rsidRPr="000A3D48">
        <w:rPr>
          <w:rFonts w:ascii="David" w:hAnsi="David" w:cs="David"/>
          <w:sz w:val="24"/>
          <w:szCs w:val="24"/>
          <w:rtl/>
        </w:rPr>
        <w:t xml:space="preserve"> היציאה </w:t>
      </w:r>
      <w:r>
        <w:rPr>
          <w:rFonts w:ascii="David" w:hAnsi="David" w:cs="David"/>
          <w:sz w:val="24"/>
          <w:szCs w:val="24"/>
          <w:rtl/>
        </w:rPr>
        <w:t>ל-</w:t>
      </w:r>
      <w:r>
        <w:rPr>
          <w:rFonts w:ascii="David" w:hAnsi="David" w:cs="David"/>
          <w:sz w:val="24"/>
          <w:szCs w:val="24"/>
        </w:rPr>
        <w:t>Furlough</w:t>
      </w:r>
      <w:r w:rsidRPr="000A3D48">
        <w:rPr>
          <w:rFonts w:ascii="David" w:hAnsi="David" w:cs="David"/>
          <w:sz w:val="24"/>
          <w:szCs w:val="24"/>
          <w:rtl/>
        </w:rPr>
        <w:t xml:space="preserve"> מהווה משבר תעסוקתי ביחסים שבין עובד לארגון, </w:t>
      </w:r>
      <w:r w:rsidRPr="000A3D48">
        <w:rPr>
          <w:rFonts w:ascii="David" w:hAnsi="David" w:cs="David" w:hint="cs"/>
          <w:sz w:val="24"/>
          <w:szCs w:val="24"/>
          <w:rtl/>
        </w:rPr>
        <w:t>ו</w:t>
      </w:r>
      <w:r>
        <w:rPr>
          <w:rFonts w:ascii="David" w:hAnsi="David" w:cs="David" w:hint="cs"/>
          <w:sz w:val="24"/>
          <w:szCs w:val="24"/>
          <w:rtl/>
        </w:rPr>
        <w:t xml:space="preserve">כאמור, </w:t>
      </w:r>
      <w:r w:rsidRPr="000A3D48">
        <w:rPr>
          <w:rFonts w:ascii="David" w:hAnsi="David" w:cs="David"/>
          <w:sz w:val="24"/>
          <w:szCs w:val="24"/>
          <w:rtl/>
        </w:rPr>
        <w:t xml:space="preserve">המצב הנוכחי </w:t>
      </w:r>
      <w:r w:rsidRPr="000A3D48">
        <w:rPr>
          <w:rFonts w:ascii="David" w:hAnsi="David" w:cs="David" w:hint="cs"/>
          <w:sz w:val="24"/>
          <w:szCs w:val="24"/>
          <w:rtl/>
        </w:rPr>
        <w:t xml:space="preserve">הוא </w:t>
      </w:r>
      <w:r w:rsidRPr="000A3D48">
        <w:rPr>
          <w:rFonts w:ascii="David" w:hAnsi="David" w:cs="David"/>
          <w:sz w:val="24"/>
          <w:szCs w:val="24"/>
          <w:rtl/>
        </w:rPr>
        <w:t>מצב ייחודי, בו עובדים שהורחקו זמנית ממקום עבודתם מצופים לחזור ולהמשיך לקיים קשר תקין עם הארג</w:t>
      </w:r>
      <w:r>
        <w:rPr>
          <w:rFonts w:ascii="David" w:hAnsi="David" w:cs="David" w:hint="cs"/>
          <w:sz w:val="24"/>
          <w:szCs w:val="24"/>
          <w:rtl/>
        </w:rPr>
        <w:t xml:space="preserve">ון. </w:t>
      </w:r>
      <w:r w:rsidRPr="000A3D48">
        <w:rPr>
          <w:rFonts w:ascii="David" w:hAnsi="David" w:cs="David"/>
          <w:sz w:val="24"/>
          <w:szCs w:val="24"/>
          <w:rtl/>
        </w:rPr>
        <w:t>על כן</w:t>
      </w:r>
      <w:r w:rsidRPr="000A3D48">
        <w:rPr>
          <w:rFonts w:ascii="David" w:hAnsi="David" w:cs="David" w:hint="cs"/>
          <w:sz w:val="24"/>
          <w:szCs w:val="24"/>
          <w:rtl/>
        </w:rPr>
        <w:t xml:space="preserve">, מצב זה אפשר </w:t>
      </w:r>
      <w:r w:rsidRPr="000A3D48">
        <w:rPr>
          <w:rFonts w:ascii="David" w:hAnsi="David" w:cs="David"/>
          <w:sz w:val="24"/>
          <w:szCs w:val="24"/>
          <w:rtl/>
        </w:rPr>
        <w:t xml:space="preserve">לבחון </w:t>
      </w:r>
      <w:r w:rsidRPr="000A3D48">
        <w:rPr>
          <w:rFonts w:ascii="David" w:hAnsi="David" w:cs="David" w:hint="cs"/>
          <w:sz w:val="24"/>
          <w:szCs w:val="24"/>
          <w:rtl/>
        </w:rPr>
        <w:t xml:space="preserve">מאפיינים אלה </w:t>
      </w:r>
      <w:r w:rsidRPr="000A3D48">
        <w:rPr>
          <w:rFonts w:ascii="David" w:hAnsi="David" w:cs="David"/>
          <w:sz w:val="24"/>
          <w:szCs w:val="24"/>
          <w:rtl/>
        </w:rPr>
        <w:t xml:space="preserve">במקרה זה, בהשוואה לעובדים אשר המשיכו לעבוד כרגיל. בנוסף, </w:t>
      </w:r>
      <w:r>
        <w:rPr>
          <w:rFonts w:ascii="David" w:hAnsi="David" w:cs="David"/>
          <w:sz w:val="24"/>
          <w:szCs w:val="24"/>
        </w:rPr>
        <w:t>Psychological Contract Breach</w:t>
      </w:r>
      <w:r>
        <w:rPr>
          <w:rFonts w:ascii="David" w:hAnsi="David" w:cs="David"/>
          <w:sz w:val="24"/>
          <w:szCs w:val="24"/>
          <w:rtl/>
        </w:rPr>
        <w:t xml:space="preserve"> </w:t>
      </w:r>
      <w:r w:rsidRPr="000A3D48">
        <w:rPr>
          <w:rFonts w:ascii="David" w:hAnsi="David" w:cs="David"/>
          <w:sz w:val="24"/>
          <w:szCs w:val="24"/>
          <w:rtl/>
        </w:rPr>
        <w:t xml:space="preserve">לא נחקרה </w:t>
      </w:r>
      <w:r>
        <w:rPr>
          <w:rFonts w:ascii="David" w:hAnsi="David" w:cs="David" w:hint="cs"/>
          <w:sz w:val="24"/>
          <w:szCs w:val="24"/>
          <w:rtl/>
        </w:rPr>
        <w:t xml:space="preserve">כמשתנה מתווך בקשר שבין </w:t>
      </w:r>
      <w:r w:rsidRPr="000A3D48">
        <w:rPr>
          <w:rFonts w:ascii="David" w:hAnsi="David" w:cs="David" w:hint="cs"/>
          <w:sz w:val="24"/>
          <w:szCs w:val="24"/>
          <w:rtl/>
        </w:rPr>
        <w:t>בטחון תעסוקתי נתפס ו</w:t>
      </w:r>
      <w:r>
        <w:rPr>
          <w:rFonts w:ascii="David" w:hAnsi="David" w:cs="David" w:hint="cs"/>
          <w:sz w:val="24"/>
          <w:szCs w:val="24"/>
          <w:rtl/>
        </w:rPr>
        <w:t>אמון ארגוני, לא בהקשר משברי ולא בשגרה,</w:t>
      </w:r>
      <w:r w:rsidRPr="000A3D48">
        <w:rPr>
          <w:rFonts w:ascii="David" w:hAnsi="David" w:cs="David" w:hint="cs"/>
          <w:sz w:val="24"/>
          <w:szCs w:val="24"/>
          <w:rtl/>
        </w:rPr>
        <w:t xml:space="preserve"> ו</w:t>
      </w:r>
      <w:r>
        <w:rPr>
          <w:rFonts w:ascii="David" w:hAnsi="David" w:cs="David" w:hint="cs"/>
          <w:sz w:val="24"/>
          <w:szCs w:val="24"/>
          <w:rtl/>
        </w:rPr>
        <w:t xml:space="preserve">על כן </w:t>
      </w:r>
      <w:r w:rsidRPr="000A3D48">
        <w:rPr>
          <w:rFonts w:ascii="David" w:hAnsi="David" w:cs="David" w:hint="cs"/>
          <w:sz w:val="24"/>
          <w:szCs w:val="24"/>
          <w:rtl/>
        </w:rPr>
        <w:t xml:space="preserve">מחקר </w:t>
      </w:r>
      <w:r>
        <w:rPr>
          <w:rFonts w:ascii="David" w:hAnsi="David" w:cs="David" w:hint="cs"/>
          <w:sz w:val="24"/>
          <w:szCs w:val="24"/>
          <w:rtl/>
        </w:rPr>
        <w:t xml:space="preserve">זה </w:t>
      </w:r>
      <w:r w:rsidRPr="000A3D48">
        <w:rPr>
          <w:rFonts w:ascii="David" w:hAnsi="David" w:cs="David" w:hint="cs"/>
          <w:sz w:val="24"/>
          <w:szCs w:val="24"/>
          <w:rtl/>
        </w:rPr>
        <w:t>מחדש בכך</w:t>
      </w:r>
      <w:r>
        <w:rPr>
          <w:rFonts w:ascii="David" w:hAnsi="David" w:cs="David" w:hint="cs"/>
          <w:sz w:val="24"/>
          <w:szCs w:val="24"/>
          <w:rtl/>
        </w:rPr>
        <w:t xml:space="preserve">. </w:t>
      </w:r>
      <w:r w:rsidRPr="00260C4D">
        <w:rPr>
          <w:rFonts w:ascii="David" w:hAnsi="David" w:cs="David"/>
          <w:sz w:val="24"/>
          <w:szCs w:val="24"/>
          <w:rtl/>
        </w:rPr>
        <w:t>מבחינה יישומית, תרומת המחקר היא ביכולתו לסייע ל</w:t>
      </w:r>
      <w:r>
        <w:rPr>
          <w:rFonts w:ascii="David" w:hAnsi="David" w:cs="David" w:hint="cs"/>
          <w:sz w:val="24"/>
          <w:szCs w:val="24"/>
          <w:rtl/>
        </w:rPr>
        <w:t>קובעי מדיניות</w:t>
      </w:r>
      <w:r w:rsidRPr="00260C4D">
        <w:rPr>
          <w:rFonts w:ascii="David" w:hAnsi="David" w:cs="David"/>
          <w:sz w:val="24"/>
          <w:szCs w:val="24"/>
          <w:rtl/>
        </w:rPr>
        <w:t xml:space="preserve"> להבין את השפעות </w:t>
      </w:r>
      <w:r>
        <w:rPr>
          <w:rFonts w:ascii="David" w:hAnsi="David" w:cs="David"/>
          <w:sz w:val="24"/>
          <w:szCs w:val="24"/>
          <w:rtl/>
        </w:rPr>
        <w:t>ה-</w:t>
      </w:r>
      <w:r>
        <w:rPr>
          <w:rFonts w:ascii="David" w:hAnsi="David" w:cs="David"/>
          <w:sz w:val="24"/>
          <w:szCs w:val="24"/>
        </w:rPr>
        <w:t>Furlough</w:t>
      </w:r>
      <w:r w:rsidRPr="00260C4D">
        <w:rPr>
          <w:rFonts w:ascii="David" w:hAnsi="David" w:cs="David"/>
          <w:sz w:val="24"/>
          <w:szCs w:val="24"/>
          <w:rtl/>
        </w:rPr>
        <w:t>, ולשקול מדיניות תעסוקה זו ב</w:t>
      </w:r>
      <w:r>
        <w:rPr>
          <w:rFonts w:ascii="David" w:hAnsi="David" w:cs="David" w:hint="cs"/>
          <w:sz w:val="24"/>
          <w:szCs w:val="24"/>
          <w:rtl/>
        </w:rPr>
        <w:t xml:space="preserve">מצבי </w:t>
      </w:r>
      <w:r w:rsidRPr="00260C4D">
        <w:rPr>
          <w:rFonts w:ascii="David" w:hAnsi="David" w:cs="David"/>
          <w:sz w:val="24"/>
          <w:szCs w:val="24"/>
          <w:rtl/>
        </w:rPr>
        <w:t xml:space="preserve">משבר.  </w:t>
      </w:r>
    </w:p>
    <w:p w14:paraId="481E3C91" w14:textId="77777777" w:rsidR="002579D7" w:rsidRDefault="002579D7" w:rsidP="002579D7">
      <w:pPr>
        <w:spacing w:line="480" w:lineRule="auto"/>
        <w:contextualSpacing/>
        <w:jc w:val="both"/>
        <w:rPr>
          <w:rFonts w:ascii="David" w:hAnsi="David" w:cs="David"/>
          <w:sz w:val="24"/>
          <w:szCs w:val="24"/>
          <w:rtl/>
        </w:rPr>
      </w:pPr>
    </w:p>
    <w:p w14:paraId="4B06502E" w14:textId="77777777" w:rsidR="002579D7" w:rsidRPr="00260C4D" w:rsidRDefault="002579D7" w:rsidP="002579D7">
      <w:pPr>
        <w:spacing w:line="480" w:lineRule="auto"/>
        <w:contextualSpacing/>
        <w:jc w:val="both"/>
        <w:rPr>
          <w:rFonts w:ascii="David" w:hAnsi="David" w:cs="David"/>
          <w:sz w:val="24"/>
          <w:szCs w:val="24"/>
        </w:rPr>
        <w:sectPr w:rsidR="002579D7" w:rsidRPr="00260C4D">
          <w:pgSz w:w="11906" w:h="16838"/>
          <w:pgMar w:top="1134" w:right="1134" w:bottom="1134" w:left="1134" w:header="708" w:footer="708" w:gutter="0"/>
          <w:pgNumType w:start="1"/>
          <w:cols w:space="720"/>
          <w:bidi/>
          <w:rtlGutter/>
        </w:sectPr>
      </w:pPr>
    </w:p>
    <w:p w14:paraId="4C3ED5D1" w14:textId="77777777" w:rsidR="002579D7" w:rsidRPr="00611695" w:rsidRDefault="002579D7" w:rsidP="002579D7">
      <w:pPr>
        <w:pStyle w:val="1"/>
        <w:spacing w:line="480" w:lineRule="auto"/>
        <w:contextualSpacing/>
        <w:rPr>
          <w:rFonts w:ascii="David" w:hAnsi="David"/>
          <w:b/>
          <w:bCs w:val="0"/>
          <w:shd w:val="clear" w:color="auto" w:fill="FFFFFF"/>
        </w:rPr>
      </w:pPr>
      <w:r w:rsidRPr="0023582E">
        <w:rPr>
          <w:rFonts w:ascii="David" w:hAnsi="David"/>
          <w:shd w:val="clear" w:color="auto" w:fill="FFFFFF"/>
          <w:rtl/>
        </w:rPr>
        <w:lastRenderedPageBreak/>
        <w:t xml:space="preserve"> </w:t>
      </w:r>
      <w:bookmarkEnd w:id="0"/>
      <w:bookmarkEnd w:id="1"/>
      <w:bookmarkEnd w:id="2"/>
      <w:bookmarkEnd w:id="3"/>
      <w:bookmarkEnd w:id="4"/>
      <w:r w:rsidRPr="00611695">
        <w:rPr>
          <w:rFonts w:ascii="David" w:hAnsi="David"/>
          <w:b/>
          <w:bCs w:val="0"/>
          <w:shd w:val="clear" w:color="auto" w:fill="FFFFFF"/>
        </w:rPr>
        <w:t>Introduction</w:t>
      </w:r>
    </w:p>
    <w:p w14:paraId="219D9C5A" w14:textId="77777777" w:rsidR="002579D7" w:rsidRDefault="002579D7" w:rsidP="002579D7">
      <w:pPr>
        <w:spacing w:line="480" w:lineRule="auto"/>
        <w:ind w:firstLine="720"/>
        <w:contextualSpacing/>
        <w:jc w:val="both"/>
        <w:rPr>
          <w:rFonts w:ascii="David" w:hAnsi="David" w:cs="David"/>
          <w:sz w:val="24"/>
          <w:szCs w:val="24"/>
          <w:rtl/>
        </w:rPr>
      </w:pPr>
      <w:bookmarkStart w:id="6" w:name="_Hlk93936461"/>
      <w:r w:rsidRPr="0023582E">
        <w:rPr>
          <w:rFonts w:ascii="David" w:hAnsi="David" w:cs="David"/>
          <w:sz w:val="24"/>
          <w:szCs w:val="24"/>
          <w:rtl/>
        </w:rPr>
        <w:t xml:space="preserve">המשבר הבריאותי והמשבר הכלכלי עקב התפרצות נגיף </w:t>
      </w:r>
      <w:r w:rsidRPr="0023582E">
        <w:rPr>
          <w:rFonts w:ascii="David" w:hAnsi="David" w:cs="David"/>
          <w:sz w:val="24"/>
          <w:szCs w:val="24"/>
        </w:rPr>
        <w:t>COVID-19</w:t>
      </w:r>
      <w:r w:rsidRPr="0023582E">
        <w:rPr>
          <w:rFonts w:ascii="David" w:hAnsi="David" w:cs="David"/>
          <w:sz w:val="24"/>
          <w:szCs w:val="24"/>
          <w:rtl/>
        </w:rPr>
        <w:t xml:space="preserve"> אלצו ארגונים רבים בשוק העבודה בישראל להפסיק את פעילותם, כל זמן שאינה חיונית, ולהוציא את עובדיהם ל</w:t>
      </w:r>
      <w:r>
        <w:rPr>
          <w:rFonts w:ascii="David" w:hAnsi="David" w:cs="David" w:hint="cs"/>
          <w:sz w:val="24"/>
          <w:szCs w:val="24"/>
          <w:rtl/>
        </w:rPr>
        <w:t>-</w:t>
      </w:r>
      <w:r>
        <w:rPr>
          <w:rFonts w:ascii="David" w:hAnsi="David" w:cs="David"/>
          <w:sz w:val="24"/>
          <w:szCs w:val="24"/>
        </w:rPr>
        <w:t>Furlough</w:t>
      </w:r>
      <w:bookmarkEnd w:id="6"/>
      <w:r>
        <w:rPr>
          <w:rFonts w:ascii="David" w:hAnsi="David" w:cs="David" w:hint="cs"/>
          <w:sz w:val="24"/>
          <w:szCs w:val="24"/>
          <w:rtl/>
        </w:rPr>
        <w:t xml:space="preserve">. </w:t>
      </w:r>
      <w:r>
        <w:rPr>
          <w:rFonts w:ascii="David" w:hAnsi="David" w:cs="David"/>
          <w:sz w:val="24"/>
          <w:szCs w:val="24"/>
          <w:rtl/>
        </w:rPr>
        <w:t>אמון ארגוני</w:t>
      </w:r>
      <w:r w:rsidRPr="00B833AA">
        <w:rPr>
          <w:rFonts w:ascii="David" w:hAnsi="David" w:cs="David"/>
          <w:sz w:val="24"/>
          <w:szCs w:val="24"/>
          <w:rtl/>
        </w:rPr>
        <w:t xml:space="preserve"> הוא משאב חשוב בעל משמעויות רבות (</w:t>
      </w:r>
      <w:r w:rsidRPr="00B833AA">
        <w:rPr>
          <w:rFonts w:ascii="David" w:hAnsi="David" w:cs="David"/>
          <w:sz w:val="24"/>
          <w:szCs w:val="24"/>
        </w:rPr>
        <w:t xml:space="preserve">Guinot &amp; </w:t>
      </w:r>
      <w:proofErr w:type="spellStart"/>
      <w:r w:rsidRPr="00B833AA">
        <w:rPr>
          <w:rFonts w:ascii="David" w:hAnsi="David" w:cs="David"/>
          <w:sz w:val="24"/>
          <w:szCs w:val="24"/>
        </w:rPr>
        <w:t>Chiva</w:t>
      </w:r>
      <w:proofErr w:type="spellEnd"/>
      <w:r w:rsidRPr="00B833AA">
        <w:rPr>
          <w:rFonts w:ascii="David" w:hAnsi="David" w:cs="David"/>
          <w:sz w:val="24"/>
          <w:szCs w:val="24"/>
        </w:rPr>
        <w:t>, 2019</w:t>
      </w:r>
      <w:r w:rsidRPr="00B833AA">
        <w:rPr>
          <w:rFonts w:ascii="David" w:hAnsi="David" w:cs="David"/>
          <w:sz w:val="24"/>
          <w:szCs w:val="24"/>
          <w:rtl/>
        </w:rPr>
        <w:t>)</w:t>
      </w:r>
      <w:r w:rsidRPr="00B833AA">
        <w:rPr>
          <w:rFonts w:ascii="David" w:hAnsi="David" w:cs="David" w:hint="cs"/>
          <w:sz w:val="24"/>
          <w:szCs w:val="24"/>
          <w:rtl/>
        </w:rPr>
        <w:t xml:space="preserve"> במיוחד במצבי משבר</w:t>
      </w:r>
      <w:r>
        <w:rPr>
          <w:rFonts w:ascii="David" w:hAnsi="David" w:cs="David" w:hint="cs"/>
          <w:sz w:val="24"/>
          <w:szCs w:val="24"/>
          <w:rtl/>
        </w:rPr>
        <w:t xml:space="preserve">. </w:t>
      </w:r>
      <w:r w:rsidRPr="00B833AA">
        <w:rPr>
          <w:rFonts w:ascii="David" w:hAnsi="David" w:cs="David"/>
          <w:sz w:val="24"/>
          <w:szCs w:val="24"/>
          <w:rtl/>
        </w:rPr>
        <w:t>בזמן משבר, אמון העובדים יכול להקנות לארגון מספר יתרונות קונקרטיים; משבר הוא חריג וכולל בתוכו אי-וודאות מעצם הגדרתו, ואמון יכול לעזור לארגון לשלוט ולנהל את המשבר (</w:t>
      </w:r>
      <w:r w:rsidRPr="00B833AA">
        <w:rPr>
          <w:rFonts w:ascii="David" w:hAnsi="David" w:cs="David"/>
          <w:sz w:val="24"/>
          <w:szCs w:val="24"/>
        </w:rPr>
        <w:t>Lee &amp; Jahng, 2020</w:t>
      </w:r>
      <w:r w:rsidRPr="00B833AA">
        <w:rPr>
          <w:rFonts w:ascii="David" w:hAnsi="David" w:cs="David"/>
          <w:sz w:val="24"/>
          <w:szCs w:val="24"/>
          <w:rtl/>
        </w:rPr>
        <w:t>).</w:t>
      </w:r>
      <w:r>
        <w:rPr>
          <w:rFonts w:ascii="David" w:hAnsi="David" w:cs="David" w:hint="cs"/>
          <w:sz w:val="24"/>
          <w:szCs w:val="24"/>
          <w:rtl/>
        </w:rPr>
        <w:t xml:space="preserve"> </w:t>
      </w:r>
      <w:r w:rsidRPr="00E043E0">
        <w:rPr>
          <w:rFonts w:ascii="David" w:hAnsi="David" w:cs="David"/>
          <w:sz w:val="24"/>
          <w:szCs w:val="24"/>
          <w:rtl/>
        </w:rPr>
        <w:t xml:space="preserve">משבר מאקרו כלכלי בעל אופי והיקף כזה הוא אירוע חריג, אשר חייב </w:t>
      </w:r>
      <w:r>
        <w:rPr>
          <w:rFonts w:ascii="David" w:hAnsi="David" w:cs="David" w:hint="cs"/>
          <w:sz w:val="24"/>
          <w:szCs w:val="24"/>
          <w:rtl/>
        </w:rPr>
        <w:t xml:space="preserve">את </w:t>
      </w:r>
      <w:r w:rsidRPr="00E043E0">
        <w:rPr>
          <w:rFonts w:ascii="David" w:hAnsi="David" w:cs="David"/>
          <w:sz w:val="24"/>
          <w:szCs w:val="24"/>
          <w:rtl/>
        </w:rPr>
        <w:t>התערבות הממשלה בשוק התעסוקה</w:t>
      </w:r>
      <w:r>
        <w:rPr>
          <w:rFonts w:ascii="David" w:hAnsi="David" w:cs="David" w:hint="cs"/>
          <w:sz w:val="24"/>
          <w:szCs w:val="24"/>
          <w:rtl/>
        </w:rPr>
        <w:t>.</w:t>
      </w:r>
      <w:r w:rsidRPr="00E043E0">
        <w:rPr>
          <w:rFonts w:ascii="David" w:hAnsi="David" w:cs="David" w:hint="cs"/>
          <w:sz w:val="24"/>
          <w:szCs w:val="24"/>
          <w:rtl/>
        </w:rPr>
        <w:t xml:space="preserve"> </w:t>
      </w:r>
      <w:r>
        <w:rPr>
          <w:rFonts w:ascii="David" w:hAnsi="David" w:cs="David" w:hint="cs"/>
          <w:sz w:val="24"/>
          <w:szCs w:val="24"/>
          <w:rtl/>
        </w:rPr>
        <w:t>לפיכך, ממשלת ישראל נקטה במדיניות של</w:t>
      </w:r>
      <w:r w:rsidRPr="00817E1B">
        <w:rPr>
          <w:rFonts w:ascii="David" w:hAnsi="David" w:cs="David" w:hint="cs"/>
          <w:sz w:val="24"/>
          <w:szCs w:val="24"/>
          <w:rtl/>
        </w:rPr>
        <w:t xml:space="preserve"> </w:t>
      </w:r>
      <w:r w:rsidRPr="00E97AAC">
        <w:rPr>
          <w:rFonts w:ascii="David" w:hAnsi="David" w:cs="David" w:hint="cs"/>
          <w:sz w:val="24"/>
          <w:szCs w:val="24"/>
          <w:rtl/>
        </w:rPr>
        <w:t>הוצא</w:t>
      </w:r>
      <w:r>
        <w:rPr>
          <w:rFonts w:ascii="David" w:hAnsi="David" w:cs="David" w:hint="cs"/>
          <w:sz w:val="24"/>
          <w:szCs w:val="24"/>
          <w:rtl/>
        </w:rPr>
        <w:t>ת</w:t>
      </w:r>
      <w:r w:rsidRPr="00E97AAC">
        <w:rPr>
          <w:rFonts w:ascii="David" w:hAnsi="David" w:cs="David" w:hint="cs"/>
          <w:sz w:val="24"/>
          <w:szCs w:val="24"/>
          <w:rtl/>
        </w:rPr>
        <w:t xml:space="preserve"> </w:t>
      </w:r>
      <w:r>
        <w:rPr>
          <w:rFonts w:ascii="David" w:hAnsi="David" w:cs="David" w:hint="cs"/>
          <w:sz w:val="24"/>
          <w:szCs w:val="24"/>
          <w:rtl/>
        </w:rPr>
        <w:t xml:space="preserve">עובדים </w:t>
      </w:r>
      <w:r w:rsidRPr="00E97AAC">
        <w:rPr>
          <w:rFonts w:ascii="David" w:hAnsi="David" w:cs="David" w:hint="cs"/>
          <w:sz w:val="24"/>
          <w:szCs w:val="24"/>
          <w:rtl/>
        </w:rPr>
        <w:t>ל</w:t>
      </w:r>
      <w:r>
        <w:rPr>
          <w:rFonts w:ascii="David" w:hAnsi="David" w:cs="David" w:hint="cs"/>
          <w:sz w:val="24"/>
          <w:szCs w:val="24"/>
          <w:rtl/>
        </w:rPr>
        <w:t>-</w:t>
      </w:r>
      <w:r w:rsidRPr="00E043E0">
        <w:rPr>
          <w:rFonts w:ascii="David" w:hAnsi="David" w:cs="David"/>
          <w:sz w:val="24"/>
          <w:szCs w:val="24"/>
        </w:rPr>
        <w:t xml:space="preserve"> Furlough</w:t>
      </w:r>
      <w:r w:rsidRPr="00817E1B">
        <w:rPr>
          <w:rFonts w:ascii="David" w:hAnsi="David" w:cs="David" w:hint="cs"/>
          <w:sz w:val="24"/>
          <w:szCs w:val="24"/>
          <w:rtl/>
        </w:rPr>
        <w:t>בניגוד לרצונם</w:t>
      </w:r>
      <w:r>
        <w:rPr>
          <w:rFonts w:ascii="David" w:hAnsi="David" w:cs="David" w:hint="cs"/>
          <w:sz w:val="24"/>
          <w:szCs w:val="24"/>
          <w:rtl/>
        </w:rPr>
        <w:t>.</w:t>
      </w:r>
      <w:r w:rsidRPr="00817E1B">
        <w:rPr>
          <w:rFonts w:ascii="David" w:hAnsi="David" w:cs="David" w:hint="cs"/>
          <w:sz w:val="24"/>
          <w:szCs w:val="24"/>
          <w:rtl/>
        </w:rPr>
        <w:t xml:space="preserve"> </w:t>
      </w:r>
      <w:r>
        <w:rPr>
          <w:rFonts w:ascii="David" w:hAnsi="David" w:cs="David" w:hint="cs"/>
          <w:sz w:val="24"/>
          <w:szCs w:val="24"/>
          <w:rtl/>
        </w:rPr>
        <w:t>בניגוד לפיטורין,</w:t>
      </w:r>
      <w:r>
        <w:rPr>
          <w:rFonts w:ascii="David" w:hAnsi="David" w:cs="David"/>
          <w:sz w:val="24"/>
          <w:szCs w:val="24"/>
        </w:rPr>
        <w:t xml:space="preserve"> </w:t>
      </w:r>
      <w:r>
        <w:rPr>
          <w:rFonts w:ascii="David" w:hAnsi="David" w:cs="David" w:hint="cs"/>
          <w:sz w:val="24"/>
          <w:szCs w:val="24"/>
          <w:rtl/>
        </w:rPr>
        <w:t>עובדים</w:t>
      </w:r>
      <w:r w:rsidRPr="00817E1B">
        <w:rPr>
          <w:rFonts w:ascii="David" w:hAnsi="David" w:cs="David" w:hint="cs"/>
          <w:sz w:val="24"/>
          <w:szCs w:val="24"/>
          <w:rtl/>
        </w:rPr>
        <w:t xml:space="preserve"> אמור</w:t>
      </w:r>
      <w:r>
        <w:rPr>
          <w:rFonts w:ascii="David" w:hAnsi="David" w:cs="David" w:hint="cs"/>
          <w:sz w:val="24"/>
          <w:szCs w:val="24"/>
          <w:rtl/>
        </w:rPr>
        <w:t>ים</w:t>
      </w:r>
      <w:r w:rsidRPr="00817E1B">
        <w:rPr>
          <w:rFonts w:ascii="David" w:hAnsi="David" w:cs="David" w:hint="cs"/>
          <w:sz w:val="24"/>
          <w:szCs w:val="24"/>
          <w:rtl/>
        </w:rPr>
        <w:t xml:space="preserve"> להיקלט מחדש ב</w:t>
      </w:r>
      <w:r>
        <w:rPr>
          <w:rFonts w:ascii="David" w:hAnsi="David" w:cs="David" w:hint="cs"/>
          <w:sz w:val="24"/>
          <w:szCs w:val="24"/>
          <w:rtl/>
        </w:rPr>
        <w:t>ארגונם עם החזרה לשגרה</w:t>
      </w:r>
      <w:r w:rsidRPr="00817E1B">
        <w:rPr>
          <w:rFonts w:ascii="David" w:hAnsi="David" w:cs="David" w:hint="cs"/>
          <w:sz w:val="24"/>
          <w:szCs w:val="24"/>
          <w:rtl/>
        </w:rPr>
        <w:t xml:space="preserve">, </w:t>
      </w:r>
      <w:r>
        <w:rPr>
          <w:rFonts w:ascii="David" w:hAnsi="David" w:cs="David" w:hint="cs"/>
          <w:sz w:val="24"/>
          <w:szCs w:val="24"/>
          <w:rtl/>
        </w:rPr>
        <w:t>לכן עולה</w:t>
      </w:r>
      <w:r w:rsidRPr="00817E1B">
        <w:rPr>
          <w:rFonts w:ascii="David" w:hAnsi="David" w:cs="David" w:hint="cs"/>
          <w:sz w:val="24"/>
          <w:szCs w:val="24"/>
          <w:rtl/>
        </w:rPr>
        <w:t xml:space="preserve"> שאלת אמון עובדים אלו בארגון</w:t>
      </w:r>
      <w:r>
        <w:rPr>
          <w:rFonts w:ascii="David" w:hAnsi="David" w:cs="David" w:hint="cs"/>
          <w:sz w:val="24"/>
          <w:szCs w:val="24"/>
          <w:rtl/>
        </w:rPr>
        <w:t xml:space="preserve"> לאחר שנאלצו לעזוב באופן זמני את הארגון בעוד חבריהם לעבודה המשיכו לעבוד</w:t>
      </w:r>
      <w:r w:rsidRPr="00817E1B">
        <w:rPr>
          <w:rFonts w:ascii="David" w:hAnsi="David" w:cs="David" w:hint="cs"/>
          <w:sz w:val="24"/>
          <w:szCs w:val="24"/>
          <w:rtl/>
        </w:rPr>
        <w:t xml:space="preserve">. </w:t>
      </w:r>
      <w:r w:rsidRPr="00E97AAC">
        <w:rPr>
          <w:rFonts w:ascii="David" w:hAnsi="David" w:cs="David" w:hint="cs"/>
          <w:sz w:val="24"/>
          <w:szCs w:val="24"/>
          <w:rtl/>
        </w:rPr>
        <w:t xml:space="preserve">לפי </w:t>
      </w:r>
      <w:r w:rsidRPr="00E97AAC">
        <w:rPr>
          <w:rFonts w:ascii="David" w:hAnsi="David" w:cs="David"/>
          <w:sz w:val="24"/>
          <w:szCs w:val="24"/>
        </w:rPr>
        <w:t>Szulc</w:t>
      </w:r>
      <w:r w:rsidRPr="00E97AAC">
        <w:rPr>
          <w:rFonts w:ascii="David" w:hAnsi="David" w:cs="David"/>
          <w:sz w:val="24"/>
          <w:szCs w:val="24"/>
          <w:rtl/>
        </w:rPr>
        <w:t xml:space="preserve"> ו-</w:t>
      </w:r>
      <w:r w:rsidRPr="00E97AAC">
        <w:rPr>
          <w:rFonts w:ascii="David" w:hAnsi="David" w:cs="David"/>
          <w:sz w:val="24"/>
          <w:szCs w:val="24"/>
        </w:rPr>
        <w:t xml:space="preserve"> Smith</w:t>
      </w:r>
      <w:r w:rsidRPr="00E97AAC">
        <w:rPr>
          <w:rFonts w:ascii="David" w:hAnsi="David" w:cs="David"/>
          <w:sz w:val="24"/>
          <w:szCs w:val="24"/>
          <w:rtl/>
        </w:rPr>
        <w:t>(2021)</w:t>
      </w:r>
      <w:r w:rsidRPr="00E97AAC">
        <w:rPr>
          <w:rFonts w:ascii="David" w:hAnsi="David" w:cs="David" w:hint="cs"/>
          <w:sz w:val="24"/>
          <w:szCs w:val="24"/>
          <w:rtl/>
        </w:rPr>
        <w:t xml:space="preserve"> יציאה לחל"ת השפיעה על האקלים הארגוני ובאופן ספציפי על מערכות יחסים בארגון.</w:t>
      </w:r>
      <w:r w:rsidRPr="00817E1B">
        <w:rPr>
          <w:rFonts w:ascii="David" w:hAnsi="David" w:cs="David" w:hint="cs"/>
          <w:sz w:val="24"/>
          <w:szCs w:val="24"/>
          <w:rtl/>
        </w:rPr>
        <w:t xml:space="preserve"> לכן, מטרת המחקר היא לבחון את הקשר בין בטחון תעסוקתי נתפס ו</w:t>
      </w:r>
      <w:r>
        <w:rPr>
          <w:rFonts w:ascii="David" w:hAnsi="David" w:cs="David" w:hint="cs"/>
          <w:sz w:val="24"/>
          <w:szCs w:val="24"/>
          <w:rtl/>
        </w:rPr>
        <w:t>אמון ארגוני</w:t>
      </w:r>
      <w:r w:rsidRPr="00817E1B">
        <w:rPr>
          <w:rFonts w:ascii="David" w:hAnsi="David" w:cs="David" w:hint="cs"/>
          <w:sz w:val="24"/>
          <w:szCs w:val="24"/>
          <w:rtl/>
        </w:rPr>
        <w:t xml:space="preserve">, בתיווך </w:t>
      </w:r>
      <w:r w:rsidRPr="00817E1B">
        <w:rPr>
          <w:rFonts w:ascii="David" w:hAnsi="David" w:cs="David" w:hint="cs"/>
          <w:sz w:val="24"/>
          <w:szCs w:val="24"/>
        </w:rPr>
        <w:t>Psychological Contract Breach</w:t>
      </w:r>
      <w:r w:rsidRPr="00817E1B">
        <w:rPr>
          <w:rFonts w:ascii="David" w:hAnsi="David" w:cs="David" w:hint="cs"/>
          <w:sz w:val="24"/>
          <w:szCs w:val="24"/>
          <w:rtl/>
        </w:rPr>
        <w:t xml:space="preserve"> , וכן לבחון את היותה של </w:t>
      </w:r>
      <w:r w:rsidRPr="00817E1B">
        <w:rPr>
          <w:rFonts w:ascii="David" w:hAnsi="David" w:cs="David" w:hint="cs"/>
          <w:sz w:val="24"/>
          <w:szCs w:val="24"/>
        </w:rPr>
        <w:t>Perceived Organizational Support</w:t>
      </w:r>
      <w:r w:rsidRPr="00817E1B">
        <w:rPr>
          <w:rFonts w:ascii="David" w:hAnsi="David" w:cs="David" w:hint="cs"/>
          <w:sz w:val="24"/>
          <w:szCs w:val="24"/>
          <w:rtl/>
        </w:rPr>
        <w:t xml:space="preserve"> גורם ממתן בקשר בין </w:t>
      </w:r>
      <w:r w:rsidRPr="00817E1B">
        <w:rPr>
          <w:rFonts w:ascii="David" w:hAnsi="David" w:cs="David" w:hint="cs"/>
          <w:sz w:val="24"/>
          <w:szCs w:val="24"/>
        </w:rPr>
        <w:t>Psychological Contract Breach</w:t>
      </w:r>
      <w:r w:rsidRPr="00817E1B">
        <w:rPr>
          <w:rFonts w:ascii="David" w:hAnsi="David" w:cs="David" w:hint="cs"/>
          <w:sz w:val="24"/>
          <w:szCs w:val="24"/>
          <w:rtl/>
        </w:rPr>
        <w:t xml:space="preserve"> ו</w:t>
      </w:r>
      <w:r>
        <w:rPr>
          <w:rFonts w:ascii="David" w:hAnsi="David" w:cs="David" w:hint="cs"/>
          <w:sz w:val="24"/>
          <w:szCs w:val="24"/>
          <w:rtl/>
        </w:rPr>
        <w:t>אמון ארגוני</w:t>
      </w:r>
      <w:r w:rsidRPr="00817E1B">
        <w:rPr>
          <w:rFonts w:ascii="David" w:hAnsi="David" w:cs="David" w:hint="cs"/>
          <w:sz w:val="24"/>
          <w:szCs w:val="24"/>
          <w:rtl/>
        </w:rPr>
        <w:t>.</w:t>
      </w:r>
    </w:p>
    <w:p w14:paraId="3683F1FA" w14:textId="77777777" w:rsidR="002579D7" w:rsidRPr="00447199" w:rsidRDefault="002579D7" w:rsidP="002579D7">
      <w:pPr>
        <w:spacing w:line="480" w:lineRule="auto"/>
        <w:ind w:firstLine="720"/>
        <w:contextualSpacing/>
        <w:jc w:val="both"/>
        <w:rPr>
          <w:rFonts w:ascii="David" w:hAnsi="David" w:cs="David"/>
          <w:sz w:val="24"/>
          <w:szCs w:val="24"/>
          <w:rtl/>
        </w:rPr>
      </w:pPr>
      <w:bookmarkStart w:id="7" w:name="_Hlk93937338"/>
      <w:bookmarkStart w:id="8" w:name="_Hlk93936485"/>
      <w:r w:rsidRPr="00447199">
        <w:rPr>
          <w:rFonts w:ascii="David" w:hAnsi="David" w:cs="David" w:hint="cs"/>
          <w:sz w:val="24"/>
          <w:szCs w:val="24"/>
          <w:rtl/>
        </w:rPr>
        <w:t>המחקר</w:t>
      </w:r>
      <w:r w:rsidRPr="00447199">
        <w:rPr>
          <w:rFonts w:ascii="David" w:hAnsi="David" w:cs="David"/>
          <w:sz w:val="24"/>
          <w:szCs w:val="24"/>
          <w:rtl/>
        </w:rPr>
        <w:t xml:space="preserve"> מבוסס על </w:t>
      </w:r>
      <w:bookmarkStart w:id="9" w:name="_Hlk115960805"/>
      <w:r w:rsidRPr="00447199">
        <w:rPr>
          <w:rFonts w:ascii="David" w:hAnsi="David" w:cs="David"/>
          <w:sz w:val="24"/>
          <w:szCs w:val="24"/>
        </w:rPr>
        <w:t>Social Exchange Theory</w:t>
      </w:r>
      <w:bookmarkEnd w:id="7"/>
      <w:r w:rsidRPr="00447199">
        <w:rPr>
          <w:rFonts w:ascii="David" w:hAnsi="David" w:cs="David" w:hint="cs"/>
          <w:sz w:val="24"/>
          <w:szCs w:val="24"/>
          <w:rtl/>
        </w:rPr>
        <w:t xml:space="preserve"> </w:t>
      </w:r>
      <w:bookmarkEnd w:id="9"/>
      <w:r w:rsidRPr="00447199">
        <w:rPr>
          <w:rFonts w:ascii="David" w:hAnsi="David" w:cs="David" w:hint="cs"/>
          <w:sz w:val="24"/>
          <w:szCs w:val="24"/>
          <w:rtl/>
        </w:rPr>
        <w:t>(</w:t>
      </w:r>
      <w:r w:rsidRPr="00447199">
        <w:rPr>
          <w:rFonts w:ascii="David" w:hAnsi="David" w:cs="David"/>
          <w:sz w:val="24"/>
          <w:szCs w:val="24"/>
        </w:rPr>
        <w:t>Blau, 1964</w:t>
      </w:r>
      <w:r w:rsidRPr="00447199">
        <w:rPr>
          <w:rFonts w:ascii="David" w:hAnsi="David" w:cs="David" w:hint="cs"/>
          <w:sz w:val="24"/>
          <w:szCs w:val="24"/>
          <w:rtl/>
        </w:rPr>
        <w:t>) המסייעת להסביר רעיונות מרכזיים של יחסי העסקה (</w:t>
      </w:r>
      <w:proofErr w:type="spellStart"/>
      <w:r w:rsidRPr="00447199">
        <w:rPr>
          <w:rFonts w:ascii="David" w:hAnsi="David" w:cs="David"/>
          <w:sz w:val="24"/>
          <w:szCs w:val="24"/>
        </w:rPr>
        <w:t>Archimi</w:t>
      </w:r>
      <w:proofErr w:type="spellEnd"/>
      <w:r w:rsidRPr="00447199">
        <w:rPr>
          <w:rFonts w:ascii="David" w:hAnsi="David" w:cs="David"/>
          <w:sz w:val="24"/>
          <w:szCs w:val="24"/>
        </w:rPr>
        <w:t xml:space="preserve"> et al., 2018; Yu et al., 2018</w:t>
      </w:r>
      <w:r w:rsidRPr="00447199">
        <w:rPr>
          <w:rFonts w:ascii="David" w:hAnsi="David" w:cs="David" w:hint="cs"/>
          <w:sz w:val="24"/>
          <w:szCs w:val="24"/>
          <w:rtl/>
        </w:rPr>
        <w:t>). לפי התיאוריה זו,</w:t>
      </w:r>
      <w:r w:rsidRPr="00447199">
        <w:rPr>
          <w:rFonts w:ascii="David" w:hAnsi="David" w:cs="David"/>
          <w:sz w:val="24"/>
          <w:szCs w:val="24"/>
          <w:rtl/>
        </w:rPr>
        <w:t xml:space="preserve"> מערכת היחסים בין העובדים לארגון מעוצבת על ידי תהליכי חליפין חברתי – אנשים מפתחים התנהגויות ספציפיות כאסטרטגיית חליפין, בכדי לתרום חזרה לארגון את מה שהם מקבלים ממנו (</w:t>
      </w:r>
      <w:proofErr w:type="spellStart"/>
      <w:r w:rsidRPr="00447199">
        <w:rPr>
          <w:rFonts w:ascii="David" w:hAnsi="David" w:cs="David"/>
          <w:sz w:val="24"/>
          <w:szCs w:val="24"/>
        </w:rPr>
        <w:t>Archimi</w:t>
      </w:r>
      <w:proofErr w:type="spellEnd"/>
      <w:r w:rsidRPr="00447199">
        <w:rPr>
          <w:rFonts w:ascii="David" w:hAnsi="David" w:cs="David"/>
          <w:sz w:val="24"/>
          <w:szCs w:val="24"/>
        </w:rPr>
        <w:t xml:space="preserve"> et al., 2018; Blau, 1964</w:t>
      </w:r>
      <w:r w:rsidRPr="00447199">
        <w:rPr>
          <w:rFonts w:ascii="David" w:hAnsi="David" w:cs="David"/>
          <w:sz w:val="24"/>
          <w:szCs w:val="24"/>
          <w:rtl/>
        </w:rPr>
        <w:t>)</w:t>
      </w:r>
      <w:r>
        <w:rPr>
          <w:rFonts w:ascii="David" w:hAnsi="David" w:cs="David" w:hint="cs"/>
          <w:sz w:val="24"/>
          <w:szCs w:val="24"/>
          <w:rtl/>
        </w:rPr>
        <w:t xml:space="preserve">, ולכן </w:t>
      </w:r>
      <w:r w:rsidRPr="000C3BF3">
        <w:rPr>
          <w:rFonts w:ascii="David" w:hAnsi="David" w:cs="David"/>
          <w:sz w:val="24"/>
          <w:szCs w:val="24"/>
          <w:rtl/>
        </w:rPr>
        <w:t>הדדיות היא חלק מרכזי ביחסי החליפין החברתיים (</w:t>
      </w:r>
      <w:r w:rsidRPr="000C3BF3">
        <w:rPr>
          <w:rFonts w:ascii="David" w:hAnsi="David" w:cs="David"/>
          <w:sz w:val="24"/>
          <w:szCs w:val="24"/>
        </w:rPr>
        <w:t>Latorre et al., 2016</w:t>
      </w:r>
      <w:r w:rsidRPr="000C3BF3">
        <w:rPr>
          <w:rFonts w:ascii="David" w:hAnsi="David" w:cs="David"/>
          <w:sz w:val="24"/>
          <w:szCs w:val="24"/>
          <w:rtl/>
        </w:rPr>
        <w:t>).</w:t>
      </w:r>
      <w:r w:rsidRPr="00447199">
        <w:rPr>
          <w:rFonts w:ascii="David" w:hAnsi="David" w:cs="David"/>
          <w:sz w:val="24"/>
          <w:szCs w:val="24"/>
          <w:rtl/>
        </w:rPr>
        <w:t xml:space="preserve"> יישום </w:t>
      </w:r>
      <w:r w:rsidRPr="00447199">
        <w:rPr>
          <w:rFonts w:ascii="David" w:hAnsi="David" w:cs="David"/>
          <w:sz w:val="24"/>
          <w:szCs w:val="24"/>
        </w:rPr>
        <w:t>Social Exchange Theory</w:t>
      </w:r>
      <w:r w:rsidRPr="00447199">
        <w:rPr>
          <w:rFonts w:ascii="David" w:hAnsi="David" w:cs="David"/>
          <w:sz w:val="24"/>
          <w:szCs w:val="24"/>
          <w:rtl/>
        </w:rPr>
        <w:t xml:space="preserve"> תרם לפיתוח רעיוני ולאימות אמפירי של מגוון מבנים ביחסים שבין עובדים לארגון</w:t>
      </w:r>
      <w:r w:rsidRPr="00447199">
        <w:rPr>
          <w:rFonts w:ascii="David" w:hAnsi="David" w:cs="David" w:hint="cs"/>
          <w:sz w:val="24"/>
          <w:szCs w:val="24"/>
          <w:rtl/>
        </w:rPr>
        <w:t>.</w:t>
      </w:r>
    </w:p>
    <w:p w14:paraId="7EE6D005" w14:textId="77777777" w:rsidR="002579D7" w:rsidRDefault="002579D7" w:rsidP="002579D7">
      <w:pPr>
        <w:spacing w:line="480" w:lineRule="auto"/>
        <w:ind w:firstLine="720"/>
        <w:contextualSpacing/>
        <w:jc w:val="both"/>
        <w:rPr>
          <w:rFonts w:ascii="David" w:hAnsi="David" w:cs="David"/>
          <w:color w:val="000000"/>
          <w:spacing w:val="6"/>
          <w:sz w:val="24"/>
          <w:szCs w:val="24"/>
          <w:rtl/>
        </w:rPr>
      </w:pPr>
      <w:r>
        <w:rPr>
          <w:rFonts w:ascii="David" w:hAnsi="David" w:cs="David" w:hint="cs"/>
          <w:sz w:val="24"/>
          <w:szCs w:val="24"/>
          <w:rtl/>
        </w:rPr>
        <w:t xml:space="preserve">למחקר זה מספר תרומות מרכזיות: ראשית, </w:t>
      </w:r>
      <w:r w:rsidRPr="007E7D7C">
        <w:rPr>
          <w:rFonts w:ascii="David" w:hAnsi="David" w:cs="David"/>
          <w:color w:val="000000"/>
          <w:spacing w:val="6"/>
          <w:sz w:val="24"/>
          <w:szCs w:val="24"/>
        </w:rPr>
        <w:t>Furlough</w:t>
      </w:r>
      <w:r w:rsidRPr="007E7D7C">
        <w:rPr>
          <w:rFonts w:ascii="David" w:hAnsi="David" w:cs="David" w:hint="cs"/>
          <w:color w:val="000000"/>
          <w:spacing w:val="6"/>
          <w:sz w:val="24"/>
          <w:szCs w:val="24"/>
          <w:rtl/>
        </w:rPr>
        <w:t xml:space="preserve"> היא הימצאות עובדים בחופשה זמנית, בה</w:t>
      </w:r>
      <w:r w:rsidRPr="007E7D7C">
        <w:rPr>
          <w:rFonts w:ascii="David" w:hAnsi="David" w:cs="David"/>
          <w:color w:val="000000"/>
          <w:spacing w:val="6"/>
          <w:sz w:val="24"/>
          <w:szCs w:val="24"/>
          <w:rtl/>
        </w:rPr>
        <w:t xml:space="preserve"> ממשיכים להתקיים יחסי העסקה בין המעסיק לעובד, אך האחרון אינו מקבל שכר, פנסיה וזכויות אחרות המגיעות לו מתוקף העסקתו</w:t>
      </w:r>
      <w:r w:rsidRPr="007E7D7C">
        <w:rPr>
          <w:rFonts w:ascii="David" w:hAnsi="David" w:cs="David" w:hint="cs"/>
          <w:color w:val="000000"/>
          <w:spacing w:val="6"/>
          <w:sz w:val="24"/>
          <w:szCs w:val="24"/>
          <w:rtl/>
        </w:rPr>
        <w:t>. ההמצאות</w:t>
      </w:r>
      <w:r w:rsidRPr="007E7D7C">
        <w:rPr>
          <w:rFonts w:ascii="David" w:hAnsi="David" w:cs="David"/>
          <w:color w:val="000000"/>
          <w:spacing w:val="6"/>
          <w:sz w:val="24"/>
          <w:szCs w:val="24"/>
          <w:rtl/>
        </w:rPr>
        <w:t xml:space="preserve"> </w:t>
      </w:r>
      <w:r w:rsidRPr="007E7D7C">
        <w:rPr>
          <w:rFonts w:ascii="David" w:hAnsi="David" w:cs="David" w:hint="cs"/>
          <w:color w:val="000000"/>
          <w:spacing w:val="6"/>
          <w:sz w:val="24"/>
          <w:szCs w:val="24"/>
          <w:rtl/>
        </w:rPr>
        <w:t>ב-</w:t>
      </w:r>
      <w:r w:rsidRPr="007E7D7C">
        <w:rPr>
          <w:rFonts w:ascii="David" w:hAnsi="David" w:cs="David" w:hint="cs"/>
          <w:color w:val="000000"/>
          <w:spacing w:val="6"/>
          <w:sz w:val="24"/>
          <w:szCs w:val="24"/>
        </w:rPr>
        <w:t>Furlough</w:t>
      </w:r>
      <w:r w:rsidRPr="007E7D7C">
        <w:rPr>
          <w:rFonts w:ascii="David" w:hAnsi="David" w:cs="David"/>
          <w:color w:val="000000"/>
          <w:spacing w:val="6"/>
          <w:sz w:val="24"/>
          <w:szCs w:val="24"/>
          <w:rtl/>
        </w:rPr>
        <w:t xml:space="preserve"> </w:t>
      </w:r>
      <w:r>
        <w:rPr>
          <w:rFonts w:ascii="David" w:hAnsi="David" w:cs="David" w:hint="cs"/>
          <w:color w:val="000000"/>
          <w:spacing w:val="6"/>
          <w:sz w:val="24"/>
          <w:szCs w:val="24"/>
          <w:rtl/>
        </w:rPr>
        <w:t xml:space="preserve">מכורח ולא מרצון </w:t>
      </w:r>
      <w:r w:rsidRPr="007E7D7C">
        <w:rPr>
          <w:rFonts w:ascii="David" w:hAnsi="David" w:cs="David" w:hint="cs"/>
          <w:color w:val="000000"/>
          <w:spacing w:val="6"/>
          <w:sz w:val="24"/>
          <w:szCs w:val="24"/>
          <w:rtl/>
        </w:rPr>
        <w:t>כתוצאה ממגפת</w:t>
      </w:r>
      <w:r w:rsidRPr="007E7D7C">
        <w:rPr>
          <w:rFonts w:ascii="David" w:hAnsi="David" w:cs="David"/>
          <w:color w:val="000000"/>
          <w:spacing w:val="6"/>
          <w:sz w:val="24"/>
          <w:szCs w:val="24"/>
          <w:rtl/>
        </w:rPr>
        <w:t xml:space="preserve"> </w:t>
      </w:r>
      <w:r w:rsidRPr="007E7D7C">
        <w:rPr>
          <w:rFonts w:ascii="David" w:hAnsi="David" w:cs="David"/>
          <w:color w:val="000000"/>
          <w:spacing w:val="6"/>
          <w:sz w:val="24"/>
          <w:szCs w:val="24"/>
        </w:rPr>
        <w:t>COVID-19</w:t>
      </w:r>
      <w:r w:rsidRPr="007E7D7C">
        <w:rPr>
          <w:rFonts w:ascii="David" w:hAnsi="David" w:cs="David"/>
          <w:color w:val="000000"/>
          <w:spacing w:val="6"/>
          <w:sz w:val="24"/>
          <w:szCs w:val="24"/>
          <w:rtl/>
        </w:rPr>
        <w:t xml:space="preserve"> </w:t>
      </w:r>
      <w:r w:rsidRPr="007E7D7C">
        <w:rPr>
          <w:rFonts w:ascii="David" w:hAnsi="David" w:cs="David" w:hint="cs"/>
          <w:color w:val="000000"/>
          <w:spacing w:val="6"/>
          <w:sz w:val="24"/>
          <w:szCs w:val="24"/>
          <w:rtl/>
        </w:rPr>
        <w:t>השפיעה</w:t>
      </w:r>
      <w:r w:rsidRPr="007E7D7C">
        <w:rPr>
          <w:rFonts w:ascii="David" w:hAnsi="David" w:cs="David"/>
          <w:color w:val="000000"/>
          <w:spacing w:val="6"/>
          <w:sz w:val="24"/>
          <w:szCs w:val="24"/>
          <w:rtl/>
        </w:rPr>
        <w:t xml:space="preserve"> על היבטים רבים של החיים ברמה האישית והארגונית, שכן העובדים </w:t>
      </w:r>
      <w:r w:rsidRPr="007E7D7C">
        <w:rPr>
          <w:rFonts w:ascii="David" w:hAnsi="David" w:cs="David" w:hint="cs"/>
          <w:color w:val="000000"/>
          <w:spacing w:val="6"/>
          <w:sz w:val="24"/>
          <w:szCs w:val="24"/>
          <w:rtl/>
        </w:rPr>
        <w:t>שאפו</w:t>
      </w:r>
      <w:r w:rsidRPr="007E7D7C">
        <w:rPr>
          <w:rFonts w:ascii="David" w:hAnsi="David" w:cs="David"/>
          <w:color w:val="000000"/>
          <w:spacing w:val="6"/>
          <w:sz w:val="24"/>
          <w:szCs w:val="24"/>
          <w:rtl/>
        </w:rPr>
        <w:t xml:space="preserve"> לשמור על התעסוקה</w:t>
      </w:r>
      <w:r w:rsidRPr="007E7D7C">
        <w:rPr>
          <w:rFonts w:ascii="David" w:hAnsi="David" w:cs="David" w:hint="cs"/>
          <w:color w:val="000000"/>
          <w:spacing w:val="6"/>
          <w:sz w:val="24"/>
          <w:szCs w:val="24"/>
          <w:rtl/>
        </w:rPr>
        <w:t>,</w:t>
      </w:r>
      <w:r w:rsidRPr="007E7D7C">
        <w:rPr>
          <w:rFonts w:ascii="David" w:hAnsi="David" w:cs="David"/>
          <w:color w:val="000000"/>
          <w:spacing w:val="6"/>
          <w:sz w:val="24"/>
          <w:szCs w:val="24"/>
          <w:rtl/>
        </w:rPr>
        <w:t xml:space="preserve"> תוך התאמה לשינויים בתנאי העבודה.</w:t>
      </w:r>
      <w:r w:rsidRPr="007E7D7C">
        <w:rPr>
          <w:rFonts w:ascii="David" w:hAnsi="David" w:cs="David" w:hint="cs"/>
          <w:color w:val="000000"/>
          <w:spacing w:val="6"/>
          <w:sz w:val="24"/>
          <w:szCs w:val="24"/>
          <w:rtl/>
        </w:rPr>
        <w:t xml:space="preserve"> אכן, מ</w:t>
      </w:r>
      <w:r w:rsidRPr="007E7D7C">
        <w:rPr>
          <w:rFonts w:ascii="David" w:hAnsi="David" w:cs="David"/>
          <w:color w:val="000000"/>
          <w:spacing w:val="6"/>
          <w:sz w:val="24"/>
          <w:szCs w:val="24"/>
          <w:rtl/>
        </w:rPr>
        <w:t>חקר</w:t>
      </w:r>
      <w:r w:rsidRPr="007E7D7C">
        <w:rPr>
          <w:rFonts w:ascii="David" w:hAnsi="David" w:cs="David" w:hint="cs"/>
          <w:color w:val="000000"/>
          <w:spacing w:val="6"/>
          <w:sz w:val="24"/>
          <w:szCs w:val="24"/>
          <w:rtl/>
        </w:rPr>
        <w:t>י</w:t>
      </w:r>
      <w:r w:rsidRPr="007E7D7C">
        <w:rPr>
          <w:rFonts w:ascii="David" w:hAnsi="David" w:cs="David"/>
          <w:color w:val="000000"/>
          <w:spacing w:val="6"/>
          <w:sz w:val="24"/>
          <w:szCs w:val="24"/>
          <w:rtl/>
        </w:rPr>
        <w:t>ם</w:t>
      </w:r>
      <w:r w:rsidRPr="007E7D7C">
        <w:rPr>
          <w:rFonts w:ascii="David" w:hAnsi="David" w:cs="David" w:hint="cs"/>
          <w:color w:val="000000"/>
          <w:spacing w:val="6"/>
          <w:sz w:val="24"/>
          <w:szCs w:val="24"/>
          <w:rtl/>
        </w:rPr>
        <w:t xml:space="preserve"> הראו כי עובדים שהוצאו ל-</w:t>
      </w:r>
      <w:r w:rsidRPr="007E7D7C">
        <w:rPr>
          <w:rFonts w:ascii="David" w:hAnsi="David" w:cs="David" w:hint="cs"/>
          <w:color w:val="000000"/>
          <w:spacing w:val="6"/>
          <w:sz w:val="24"/>
          <w:szCs w:val="24"/>
        </w:rPr>
        <w:t>Furlough</w:t>
      </w:r>
      <w:r w:rsidRPr="007E7D7C">
        <w:rPr>
          <w:rFonts w:ascii="David" w:hAnsi="David" w:cs="David" w:hint="cs"/>
          <w:color w:val="000000"/>
          <w:spacing w:val="6"/>
          <w:sz w:val="24"/>
          <w:szCs w:val="24"/>
          <w:rtl/>
        </w:rPr>
        <w:t xml:space="preserve"> הם בעלי אמונות שליליות לגבי כישוריהם </w:t>
      </w:r>
      <w:r w:rsidRPr="007E7D7C">
        <w:rPr>
          <w:rFonts w:ascii="David" w:hAnsi="David" w:cs="David"/>
          <w:color w:val="000000"/>
          <w:spacing w:val="6"/>
          <w:sz w:val="24"/>
          <w:szCs w:val="24"/>
          <w:rtl/>
        </w:rPr>
        <w:t>(</w:t>
      </w:r>
      <w:r w:rsidRPr="007E7D7C">
        <w:rPr>
          <w:rFonts w:ascii="David" w:hAnsi="David" w:cs="David"/>
          <w:color w:val="000000"/>
          <w:spacing w:val="6"/>
          <w:sz w:val="24"/>
          <w:szCs w:val="24"/>
        </w:rPr>
        <w:t>Szulc &amp; Smith, 2021</w:t>
      </w:r>
      <w:r w:rsidRPr="007E7D7C">
        <w:rPr>
          <w:rFonts w:ascii="David" w:hAnsi="David" w:cs="David"/>
          <w:color w:val="000000"/>
          <w:spacing w:val="6"/>
          <w:sz w:val="24"/>
          <w:szCs w:val="24"/>
          <w:rtl/>
        </w:rPr>
        <w:t>)</w:t>
      </w:r>
      <w:r w:rsidRPr="007E7D7C">
        <w:rPr>
          <w:rFonts w:ascii="David" w:hAnsi="David" w:cs="David" w:hint="cs"/>
          <w:color w:val="000000"/>
          <w:spacing w:val="6"/>
          <w:sz w:val="24"/>
          <w:szCs w:val="24"/>
          <w:rtl/>
        </w:rPr>
        <w:t xml:space="preserve">, </w:t>
      </w:r>
      <w:r>
        <w:rPr>
          <w:rFonts w:ascii="David" w:hAnsi="David" w:cs="David" w:hint="cs"/>
          <w:color w:val="000000"/>
          <w:spacing w:val="6"/>
          <w:sz w:val="24"/>
          <w:szCs w:val="24"/>
          <w:rtl/>
        </w:rPr>
        <w:t>נטייה</w:t>
      </w:r>
      <w:r w:rsidRPr="007E7D7C">
        <w:rPr>
          <w:rFonts w:ascii="David" w:hAnsi="David" w:cs="David" w:hint="cs"/>
          <w:color w:val="000000"/>
          <w:spacing w:val="6"/>
          <w:sz w:val="24"/>
          <w:szCs w:val="24"/>
          <w:rtl/>
        </w:rPr>
        <w:t xml:space="preserve"> רבה יותר באופן משמעותי לדיכאון, ותפיסות של </w:t>
      </w:r>
      <w:r w:rsidRPr="007E7D7C">
        <w:rPr>
          <w:rFonts w:ascii="David" w:hAnsi="David" w:cs="David" w:hint="cs"/>
          <w:color w:val="000000"/>
          <w:spacing w:val="6"/>
          <w:sz w:val="24"/>
          <w:szCs w:val="24"/>
          <w:rtl/>
        </w:rPr>
        <w:lastRenderedPageBreak/>
        <w:t>החמצת הזדמנויות (</w:t>
      </w:r>
      <w:proofErr w:type="spellStart"/>
      <w:r>
        <w:rPr>
          <w:rFonts w:ascii="David" w:hAnsi="David" w:cs="David"/>
          <w:sz w:val="24"/>
          <w:szCs w:val="24"/>
          <w:shd w:val="clear" w:color="auto" w:fill="FFFFFF"/>
        </w:rPr>
        <w:t>Posel</w:t>
      </w:r>
      <w:proofErr w:type="spellEnd"/>
      <w:r w:rsidRPr="007E7D7C">
        <w:rPr>
          <w:rFonts w:ascii="David" w:hAnsi="David" w:cs="David"/>
          <w:color w:val="000000"/>
          <w:spacing w:val="6"/>
          <w:sz w:val="24"/>
          <w:szCs w:val="24"/>
        </w:rPr>
        <w:t xml:space="preserve"> et al., 2021</w:t>
      </w:r>
      <w:r w:rsidRPr="007E7D7C">
        <w:rPr>
          <w:rFonts w:ascii="David" w:hAnsi="David" w:cs="David" w:hint="cs"/>
          <w:color w:val="000000"/>
          <w:spacing w:val="6"/>
          <w:sz w:val="24"/>
          <w:szCs w:val="24"/>
          <w:rtl/>
        </w:rPr>
        <w:t>).</w:t>
      </w:r>
      <w:r w:rsidRPr="008A6655">
        <w:rPr>
          <w:rFonts w:ascii="David" w:hAnsi="David" w:cs="David"/>
          <w:color w:val="000000"/>
          <w:spacing w:val="6"/>
          <w:sz w:val="24"/>
          <w:szCs w:val="24"/>
          <w:rtl/>
        </w:rPr>
        <w:t xml:space="preserve"> </w:t>
      </w:r>
      <w:r>
        <w:rPr>
          <w:rFonts w:ascii="David" w:hAnsi="David" w:cs="David" w:hint="cs"/>
          <w:color w:val="000000"/>
          <w:spacing w:val="6"/>
          <w:sz w:val="24"/>
          <w:szCs w:val="24"/>
          <w:rtl/>
        </w:rPr>
        <w:t>חקר סיטואציה זו היא ייחודית ומאפשרת להרחיב תובנות הן אקדמיות והן ברמת מדיניות תעסוקה.</w:t>
      </w:r>
    </w:p>
    <w:p w14:paraId="77C7459A" w14:textId="77777777" w:rsidR="002579D7" w:rsidRPr="007E7D7C" w:rsidRDefault="002579D7" w:rsidP="002579D7">
      <w:pPr>
        <w:spacing w:line="480" w:lineRule="auto"/>
        <w:ind w:firstLine="720"/>
        <w:contextualSpacing/>
        <w:jc w:val="both"/>
        <w:rPr>
          <w:rFonts w:ascii="David" w:hAnsi="David" w:cs="David"/>
          <w:color w:val="000000"/>
          <w:spacing w:val="6"/>
          <w:sz w:val="24"/>
          <w:szCs w:val="24"/>
          <w:rtl/>
        </w:rPr>
      </w:pPr>
      <w:r>
        <w:rPr>
          <w:rFonts w:ascii="David" w:hAnsi="David" w:cs="David" w:hint="cs"/>
          <w:color w:val="000000"/>
          <w:spacing w:val="6"/>
          <w:sz w:val="24"/>
          <w:szCs w:val="24"/>
          <w:rtl/>
        </w:rPr>
        <w:t xml:space="preserve">שנית, </w:t>
      </w:r>
      <w:r w:rsidRPr="008A6655">
        <w:rPr>
          <w:rFonts w:ascii="David" w:hAnsi="David" w:cs="David"/>
          <w:color w:val="000000"/>
          <w:spacing w:val="6"/>
          <w:sz w:val="24"/>
          <w:szCs w:val="24"/>
          <w:rtl/>
        </w:rPr>
        <w:t xml:space="preserve">עד כה </w:t>
      </w:r>
      <w:r>
        <w:rPr>
          <w:rFonts w:ascii="David" w:hAnsi="David" w:cs="David"/>
          <w:color w:val="000000"/>
          <w:spacing w:val="6"/>
          <w:sz w:val="24"/>
          <w:szCs w:val="24"/>
          <w:rtl/>
        </w:rPr>
        <w:t>אמון ארגוני</w:t>
      </w:r>
      <w:r w:rsidRPr="008A6655">
        <w:rPr>
          <w:rFonts w:ascii="David" w:hAnsi="David" w:cs="David"/>
          <w:color w:val="000000"/>
          <w:spacing w:val="6"/>
          <w:sz w:val="24"/>
          <w:szCs w:val="24"/>
          <w:rtl/>
        </w:rPr>
        <w:t xml:space="preserve"> נבדק בקרב עובדים שנמצאים בארגון (למשל, </w:t>
      </w:r>
      <w:r w:rsidRPr="008A6655">
        <w:rPr>
          <w:rFonts w:ascii="David" w:hAnsi="David" w:cs="David"/>
          <w:color w:val="000000"/>
          <w:spacing w:val="6"/>
          <w:sz w:val="24"/>
          <w:szCs w:val="24"/>
        </w:rPr>
        <w:t>Newman et al., 2019; Wong, 2018</w:t>
      </w:r>
      <w:r w:rsidRPr="008A6655">
        <w:rPr>
          <w:rFonts w:ascii="David" w:hAnsi="David" w:cs="David"/>
          <w:color w:val="000000"/>
          <w:spacing w:val="6"/>
          <w:sz w:val="24"/>
          <w:szCs w:val="24"/>
          <w:rtl/>
        </w:rPr>
        <w:t>), אך לא בקרב עובדים שיצאו ל-</w:t>
      </w:r>
      <w:r w:rsidRPr="008A6655">
        <w:rPr>
          <w:rFonts w:ascii="David" w:hAnsi="David" w:cs="David"/>
          <w:color w:val="000000"/>
          <w:spacing w:val="6"/>
          <w:sz w:val="24"/>
          <w:szCs w:val="24"/>
        </w:rPr>
        <w:t>Furlough</w:t>
      </w:r>
      <w:r w:rsidRPr="008A6655">
        <w:rPr>
          <w:rFonts w:ascii="David" w:hAnsi="David" w:cs="David"/>
          <w:color w:val="000000"/>
          <w:spacing w:val="6"/>
          <w:sz w:val="24"/>
          <w:szCs w:val="24"/>
          <w:rtl/>
        </w:rPr>
        <w:t xml:space="preserve"> ועתידים לחזור לעבודתם בארגון. זהו מקרה ייחודי אתו עולם העבודה לא נאלץ להתמודד עד משבר זה, בו עובדים שיוצאים ל-</w:t>
      </w:r>
      <w:r w:rsidRPr="008A6655">
        <w:rPr>
          <w:rFonts w:ascii="David" w:hAnsi="David" w:cs="David"/>
          <w:color w:val="000000"/>
          <w:spacing w:val="6"/>
          <w:sz w:val="24"/>
          <w:szCs w:val="24"/>
        </w:rPr>
        <w:t>Furlough</w:t>
      </w:r>
      <w:r w:rsidRPr="008A6655">
        <w:rPr>
          <w:rFonts w:ascii="David" w:hAnsi="David" w:cs="David"/>
          <w:color w:val="000000"/>
          <w:spacing w:val="6"/>
          <w:sz w:val="24"/>
          <w:szCs w:val="24"/>
          <w:rtl/>
        </w:rPr>
        <w:t xml:space="preserve"> שלא מרצונם נדרשים לחזור לארגון לאחר מכן. על כן, מחקר זה בא לענות על הפער המחקרי הקיים, ולבחון הבדלים ברמת ה</w:t>
      </w:r>
      <w:r>
        <w:rPr>
          <w:rFonts w:ascii="David" w:hAnsi="David" w:cs="David"/>
          <w:color w:val="000000"/>
          <w:spacing w:val="6"/>
          <w:sz w:val="24"/>
          <w:szCs w:val="24"/>
          <w:rtl/>
        </w:rPr>
        <w:t>אמון ארגוני</w:t>
      </w:r>
      <w:r w:rsidRPr="008A6655">
        <w:rPr>
          <w:rFonts w:ascii="David" w:hAnsi="David" w:cs="David"/>
          <w:color w:val="000000"/>
          <w:spacing w:val="6"/>
          <w:sz w:val="24"/>
          <w:szCs w:val="24"/>
          <w:rtl/>
        </w:rPr>
        <w:t xml:space="preserve"> והגורמים המשפיעים עליו, בין עובדים שיצאו ל-</w:t>
      </w:r>
      <w:r w:rsidRPr="008A6655">
        <w:rPr>
          <w:rFonts w:ascii="David" w:hAnsi="David" w:cs="David"/>
          <w:color w:val="000000"/>
          <w:spacing w:val="6"/>
          <w:sz w:val="24"/>
          <w:szCs w:val="24"/>
        </w:rPr>
        <w:t>Furlough</w:t>
      </w:r>
      <w:r w:rsidRPr="008A6655">
        <w:rPr>
          <w:rFonts w:ascii="David" w:hAnsi="David" w:cs="David"/>
          <w:color w:val="000000"/>
          <w:spacing w:val="6"/>
          <w:sz w:val="24"/>
          <w:szCs w:val="24"/>
          <w:rtl/>
        </w:rPr>
        <w:t xml:space="preserve"> לבין עובדים שהמשיכו לעבוד בארגון בתקופת הקורונה</w:t>
      </w:r>
      <w:r>
        <w:rPr>
          <w:rFonts w:ascii="David" w:hAnsi="David" w:cs="David" w:hint="cs"/>
          <w:color w:val="000000"/>
          <w:spacing w:val="6"/>
          <w:sz w:val="24"/>
          <w:szCs w:val="24"/>
          <w:rtl/>
        </w:rPr>
        <w:t xml:space="preserve">. </w:t>
      </w:r>
      <w:r w:rsidRPr="009B0841">
        <w:rPr>
          <w:rFonts w:ascii="David" w:hAnsi="David" w:cs="David" w:hint="cs"/>
          <w:color w:val="000000"/>
          <w:spacing w:val="6"/>
          <w:sz w:val="24"/>
          <w:szCs w:val="24"/>
          <w:rtl/>
        </w:rPr>
        <w:t>חקירת ה</w:t>
      </w:r>
      <w:r>
        <w:rPr>
          <w:rFonts w:ascii="David" w:hAnsi="David" w:cs="David" w:hint="cs"/>
          <w:color w:val="000000"/>
          <w:spacing w:val="6"/>
          <w:sz w:val="24"/>
          <w:szCs w:val="24"/>
          <w:rtl/>
        </w:rPr>
        <w:t>אמון ארגוני</w:t>
      </w:r>
      <w:r w:rsidRPr="009B0841">
        <w:rPr>
          <w:rFonts w:ascii="David" w:hAnsi="David" w:cs="David" w:hint="cs"/>
          <w:color w:val="000000"/>
          <w:spacing w:val="6"/>
          <w:sz w:val="24"/>
          <w:szCs w:val="24"/>
          <w:rtl/>
        </w:rPr>
        <w:t xml:space="preserve"> בהקשר למשבר הקורונה היא בעלת חשיבות והשפעה על יכולתם העתידית של ארגונים להתנהל בעת משברים נוספים.  </w:t>
      </w:r>
    </w:p>
    <w:p w14:paraId="32C61377" w14:textId="77777777" w:rsidR="002579D7" w:rsidRPr="00211A5B" w:rsidRDefault="002579D7" w:rsidP="002579D7">
      <w:pPr>
        <w:spacing w:line="480" w:lineRule="auto"/>
        <w:ind w:firstLine="720"/>
        <w:contextualSpacing/>
        <w:jc w:val="both"/>
        <w:rPr>
          <w:rFonts w:ascii="David" w:hAnsi="David" w:cs="David"/>
          <w:sz w:val="24"/>
          <w:szCs w:val="24"/>
          <w:rtl/>
        </w:rPr>
      </w:pPr>
      <w:r>
        <w:rPr>
          <w:rFonts w:ascii="David" w:hAnsi="David" w:cs="David" w:hint="cs"/>
          <w:color w:val="000000"/>
          <w:spacing w:val="6"/>
          <w:sz w:val="24"/>
          <w:szCs w:val="24"/>
          <w:rtl/>
        </w:rPr>
        <w:t xml:space="preserve">שלישית, </w:t>
      </w:r>
      <w:bookmarkEnd w:id="8"/>
      <w:r>
        <w:rPr>
          <w:rFonts w:ascii="David" w:hAnsi="David" w:cs="David" w:hint="cs"/>
          <w:sz w:val="24"/>
          <w:szCs w:val="24"/>
          <w:rtl/>
        </w:rPr>
        <w:t>מחקר זה יבחן את</w:t>
      </w:r>
      <w:r w:rsidRPr="0023582E">
        <w:rPr>
          <w:rFonts w:ascii="David" w:hAnsi="David" w:cs="David"/>
          <w:sz w:val="24"/>
          <w:szCs w:val="24"/>
          <w:rtl/>
        </w:rPr>
        <w:t xml:space="preserve"> </w:t>
      </w:r>
      <w:r>
        <w:rPr>
          <w:rFonts w:ascii="David" w:hAnsi="David" w:cs="David" w:hint="cs"/>
          <w:sz w:val="24"/>
          <w:szCs w:val="24"/>
          <w:rtl/>
        </w:rPr>
        <w:t>הקשר בין</w:t>
      </w:r>
      <w:r w:rsidRPr="0023582E">
        <w:rPr>
          <w:rFonts w:ascii="David" w:hAnsi="David" w:cs="David"/>
          <w:sz w:val="24"/>
          <w:szCs w:val="24"/>
          <w:rtl/>
        </w:rPr>
        <w:t xml:space="preserve"> תפיסת הביטחון התעסוקתי של העובדים </w:t>
      </w:r>
      <w:r>
        <w:rPr>
          <w:rFonts w:ascii="David" w:hAnsi="David" w:cs="David" w:hint="cs"/>
          <w:sz w:val="24"/>
          <w:szCs w:val="24"/>
          <w:rtl/>
        </w:rPr>
        <w:t xml:space="preserve">לבין </w:t>
      </w:r>
      <w:r w:rsidRPr="0023582E">
        <w:rPr>
          <w:rFonts w:ascii="David" w:hAnsi="David" w:cs="David"/>
          <w:sz w:val="24"/>
          <w:szCs w:val="24"/>
          <w:rtl/>
        </w:rPr>
        <w:t xml:space="preserve">רמת </w:t>
      </w:r>
      <w:r>
        <w:rPr>
          <w:rFonts w:ascii="David" w:hAnsi="David" w:cs="David"/>
          <w:sz w:val="24"/>
          <w:szCs w:val="24"/>
          <w:rtl/>
        </w:rPr>
        <w:t>האמון ארגוני</w:t>
      </w:r>
      <w:r w:rsidRPr="0023582E">
        <w:rPr>
          <w:rFonts w:ascii="David" w:hAnsi="David" w:cs="David"/>
          <w:sz w:val="24"/>
          <w:szCs w:val="24"/>
          <w:rtl/>
        </w:rPr>
        <w:t xml:space="preserve"> שלהם, בתיווך </w:t>
      </w:r>
      <w:r>
        <w:rPr>
          <w:rFonts w:ascii="David" w:hAnsi="David" w:cs="David"/>
          <w:sz w:val="24"/>
          <w:szCs w:val="24"/>
        </w:rPr>
        <w:t>Psychological Contract Breach</w:t>
      </w:r>
      <w:r>
        <w:rPr>
          <w:rFonts w:ascii="David" w:hAnsi="David" w:cs="David" w:hint="cs"/>
          <w:sz w:val="24"/>
          <w:szCs w:val="24"/>
          <w:rtl/>
        </w:rPr>
        <w:t xml:space="preserve">, ומיתון של </w:t>
      </w:r>
      <w:r w:rsidRPr="001B4F89">
        <w:rPr>
          <w:rFonts w:ascii="David" w:hAnsi="David" w:cs="David" w:hint="cs"/>
          <w:sz w:val="24"/>
          <w:szCs w:val="24"/>
        </w:rPr>
        <w:t>Perceived Organizational Support</w:t>
      </w:r>
      <w:r w:rsidRPr="001B4F89">
        <w:rPr>
          <w:rFonts w:ascii="David" w:hAnsi="David" w:cs="David"/>
          <w:sz w:val="24"/>
          <w:szCs w:val="24"/>
          <w:rtl/>
        </w:rPr>
        <w:t xml:space="preserve"> </w:t>
      </w:r>
      <w:r w:rsidRPr="0023582E">
        <w:rPr>
          <w:rFonts w:ascii="David" w:hAnsi="David" w:cs="David"/>
          <w:sz w:val="24"/>
          <w:szCs w:val="24"/>
          <w:rtl/>
        </w:rPr>
        <w:t xml:space="preserve">שכן </w:t>
      </w:r>
      <w:r w:rsidRPr="0023582E">
        <w:rPr>
          <w:rFonts w:ascii="David" w:hAnsi="David" w:cs="David" w:hint="cs"/>
          <w:sz w:val="24"/>
          <w:szCs w:val="24"/>
          <w:rtl/>
        </w:rPr>
        <w:t>קשר</w:t>
      </w:r>
      <w:r>
        <w:rPr>
          <w:rFonts w:ascii="David" w:hAnsi="David" w:cs="David" w:hint="cs"/>
          <w:sz w:val="24"/>
          <w:szCs w:val="24"/>
          <w:rtl/>
        </w:rPr>
        <w:t>ים</w:t>
      </w:r>
      <w:r w:rsidRPr="0023582E">
        <w:rPr>
          <w:rFonts w:ascii="David" w:hAnsi="David" w:cs="David" w:hint="cs"/>
          <w:sz w:val="24"/>
          <w:szCs w:val="24"/>
          <w:rtl/>
        </w:rPr>
        <w:t xml:space="preserve"> </w:t>
      </w:r>
      <w:r>
        <w:rPr>
          <w:rFonts w:ascii="David" w:hAnsi="David" w:cs="David" w:hint="cs"/>
          <w:sz w:val="24"/>
          <w:szCs w:val="24"/>
          <w:rtl/>
        </w:rPr>
        <w:t>אלו</w:t>
      </w:r>
      <w:r w:rsidRPr="0023582E">
        <w:rPr>
          <w:rFonts w:ascii="David" w:hAnsi="David" w:cs="David" w:hint="cs"/>
          <w:sz w:val="24"/>
          <w:szCs w:val="24"/>
          <w:rtl/>
        </w:rPr>
        <w:t xml:space="preserve"> טרם נחקר</w:t>
      </w:r>
      <w:r>
        <w:rPr>
          <w:rFonts w:ascii="David" w:hAnsi="David" w:cs="David" w:hint="cs"/>
          <w:sz w:val="24"/>
          <w:szCs w:val="24"/>
          <w:rtl/>
        </w:rPr>
        <w:t>ו</w:t>
      </w:r>
      <w:r w:rsidRPr="0023582E">
        <w:rPr>
          <w:rFonts w:ascii="David" w:hAnsi="David" w:cs="David"/>
          <w:sz w:val="24"/>
          <w:szCs w:val="24"/>
          <w:rtl/>
        </w:rPr>
        <w:t xml:space="preserve"> בקרב עובדים שיצאו </w:t>
      </w:r>
      <w:r>
        <w:rPr>
          <w:rFonts w:ascii="David" w:hAnsi="David" w:cs="David"/>
          <w:sz w:val="24"/>
          <w:szCs w:val="24"/>
          <w:rtl/>
        </w:rPr>
        <w:t>ל-</w:t>
      </w:r>
      <w:r>
        <w:rPr>
          <w:rFonts w:ascii="David" w:hAnsi="David" w:cs="David"/>
          <w:sz w:val="24"/>
          <w:szCs w:val="24"/>
        </w:rPr>
        <w:t>Furlough</w:t>
      </w:r>
      <w:r w:rsidRPr="0023582E">
        <w:rPr>
          <w:rFonts w:ascii="David" w:hAnsi="David" w:cs="David"/>
          <w:sz w:val="24"/>
          <w:szCs w:val="24"/>
          <w:rtl/>
        </w:rPr>
        <w:t xml:space="preserve"> </w:t>
      </w:r>
      <w:r>
        <w:rPr>
          <w:rFonts w:ascii="David" w:hAnsi="David" w:cs="David" w:hint="cs"/>
          <w:sz w:val="24"/>
          <w:szCs w:val="24"/>
          <w:rtl/>
        </w:rPr>
        <w:t>בניגוד לרצונם לאחר שהוגדרו כ'עובדים לא חיוניים' בהשוואה לעובדים שהמשיכו לעבוד</w:t>
      </w:r>
      <w:r w:rsidRPr="0023582E">
        <w:rPr>
          <w:rFonts w:ascii="David" w:hAnsi="David" w:cs="David"/>
          <w:sz w:val="24"/>
          <w:szCs w:val="24"/>
          <w:rtl/>
        </w:rPr>
        <w:t xml:space="preserve">. </w:t>
      </w:r>
      <w:r w:rsidRPr="0010666A">
        <w:rPr>
          <w:rFonts w:ascii="David" w:hAnsi="David" w:cs="David" w:hint="cs"/>
          <w:sz w:val="24"/>
          <w:szCs w:val="24"/>
          <w:rtl/>
        </w:rPr>
        <w:t>הפרה נתפסת של החוזה הפסיכולוגי נחקרה כמשתנה מתווך</w:t>
      </w:r>
      <w:r>
        <w:rPr>
          <w:rFonts w:ascii="David" w:hAnsi="David" w:cs="David" w:hint="cs"/>
          <w:sz w:val="24"/>
          <w:szCs w:val="24"/>
          <w:rtl/>
        </w:rPr>
        <w:t xml:space="preserve"> (למשל, </w:t>
      </w:r>
      <w:r w:rsidRPr="0010666A">
        <w:rPr>
          <w:rFonts w:ascii="David" w:hAnsi="David" w:cs="David"/>
          <w:sz w:val="24"/>
          <w:szCs w:val="24"/>
        </w:rPr>
        <w:t>Vander Elst</w:t>
      </w:r>
      <w:r>
        <w:rPr>
          <w:rFonts w:ascii="David" w:hAnsi="David" w:cs="David"/>
          <w:sz w:val="24"/>
          <w:szCs w:val="24"/>
        </w:rPr>
        <w:t xml:space="preserve"> et (al., 2016</w:t>
      </w:r>
      <w:r w:rsidRPr="0010666A">
        <w:rPr>
          <w:rFonts w:ascii="David" w:hAnsi="David" w:cs="David" w:hint="cs"/>
          <w:sz w:val="24"/>
          <w:szCs w:val="24"/>
          <w:rtl/>
        </w:rPr>
        <w:t>, אם כי לא נמצאו מחקרים על הפרת החוזה הפסיכולוגי כמשתנה מתווך בקשר שבין חוסר ביטחון תעסוקתי נתפס ואמון ארגוני</w:t>
      </w:r>
      <w:r>
        <w:rPr>
          <w:rFonts w:ascii="David" w:hAnsi="David" w:cs="David" w:hint="cs"/>
          <w:sz w:val="24"/>
          <w:szCs w:val="24"/>
          <w:rtl/>
        </w:rPr>
        <w:t>.</w:t>
      </w:r>
      <w:r w:rsidRPr="0010666A">
        <w:rPr>
          <w:rFonts w:ascii="David" w:hAnsi="David" w:cs="David"/>
          <w:sz w:val="24"/>
          <w:szCs w:val="24"/>
          <w:rtl/>
        </w:rPr>
        <w:t xml:space="preserve"> </w:t>
      </w:r>
      <w:r w:rsidRPr="0023582E">
        <w:rPr>
          <w:rFonts w:ascii="David" w:hAnsi="David" w:cs="David"/>
          <w:sz w:val="24"/>
          <w:szCs w:val="24"/>
          <w:rtl/>
        </w:rPr>
        <w:t>מעבר לכך, כיוון ש</w:t>
      </w:r>
      <w:r>
        <w:rPr>
          <w:rFonts w:ascii="David" w:hAnsi="David" w:cs="David"/>
          <w:sz w:val="24"/>
          <w:szCs w:val="24"/>
        </w:rPr>
        <w:t>Perceived Organizational Support</w:t>
      </w:r>
      <w:r>
        <w:rPr>
          <w:rFonts w:ascii="David" w:hAnsi="David" w:cs="David" w:hint="cs"/>
          <w:sz w:val="24"/>
          <w:szCs w:val="24"/>
          <w:rtl/>
        </w:rPr>
        <w:t xml:space="preserve"> </w:t>
      </w:r>
      <w:r w:rsidRPr="0023582E">
        <w:rPr>
          <w:rFonts w:ascii="David" w:hAnsi="David" w:cs="David"/>
          <w:sz w:val="24"/>
          <w:szCs w:val="24"/>
          <w:rtl/>
        </w:rPr>
        <w:t>נמצאה כקשורה ל</w:t>
      </w:r>
      <w:r>
        <w:rPr>
          <w:rFonts w:ascii="David" w:hAnsi="David" w:cs="David"/>
          <w:sz w:val="24"/>
          <w:szCs w:val="24"/>
          <w:rtl/>
        </w:rPr>
        <w:t>אמון ארגוני</w:t>
      </w:r>
      <w:r w:rsidRPr="0023582E">
        <w:rPr>
          <w:rFonts w:ascii="David" w:hAnsi="David" w:cs="David"/>
          <w:sz w:val="24"/>
          <w:szCs w:val="24"/>
          <w:rtl/>
        </w:rPr>
        <w:t xml:space="preserve"> (</w:t>
      </w:r>
      <w:r w:rsidRPr="0023582E">
        <w:rPr>
          <w:rFonts w:ascii="David" w:hAnsi="David" w:cs="David"/>
          <w:sz w:val="24"/>
          <w:szCs w:val="24"/>
        </w:rPr>
        <w:t>Muneer et al., 2014; Ng, 2015</w:t>
      </w:r>
      <w:r w:rsidRPr="0023582E">
        <w:rPr>
          <w:rFonts w:ascii="David" w:hAnsi="David" w:cs="David"/>
          <w:sz w:val="24"/>
          <w:szCs w:val="24"/>
          <w:rtl/>
        </w:rPr>
        <w:t xml:space="preserve">), וכן כיוון שהיא נמצאה כגורם הממתן את השפעותיה השליליות של </w:t>
      </w:r>
      <w:r>
        <w:rPr>
          <w:rFonts w:ascii="David" w:hAnsi="David" w:cs="David"/>
          <w:sz w:val="24"/>
          <w:szCs w:val="24"/>
        </w:rPr>
        <w:t>Psychological Contract Breach</w:t>
      </w:r>
      <w:r>
        <w:rPr>
          <w:rFonts w:ascii="David" w:hAnsi="David" w:cs="David"/>
          <w:sz w:val="24"/>
          <w:szCs w:val="24"/>
          <w:rtl/>
        </w:rPr>
        <w:t xml:space="preserve"> </w:t>
      </w:r>
      <w:r w:rsidRPr="0023582E">
        <w:rPr>
          <w:rFonts w:ascii="David" w:hAnsi="David" w:cs="David"/>
          <w:sz w:val="24"/>
          <w:szCs w:val="24"/>
          <w:rtl/>
        </w:rPr>
        <w:t>(</w:t>
      </w:r>
      <w:r w:rsidRPr="0023582E">
        <w:rPr>
          <w:rFonts w:ascii="David" w:hAnsi="David" w:cs="David"/>
          <w:sz w:val="24"/>
          <w:szCs w:val="24"/>
        </w:rPr>
        <w:t xml:space="preserve">Aggarwal &amp; </w:t>
      </w:r>
      <w:r>
        <w:rPr>
          <w:rFonts w:ascii="David" w:hAnsi="David" w:cs="David"/>
          <w:sz w:val="24"/>
          <w:szCs w:val="24"/>
        </w:rPr>
        <w:t>Bhargava</w:t>
      </w:r>
      <w:r w:rsidRPr="0023582E">
        <w:rPr>
          <w:rFonts w:ascii="David" w:hAnsi="David" w:cs="David"/>
          <w:sz w:val="24"/>
          <w:szCs w:val="24"/>
        </w:rPr>
        <w:t>, 2010</w:t>
      </w:r>
      <w:r w:rsidRPr="0023582E">
        <w:rPr>
          <w:rFonts w:ascii="David" w:hAnsi="David" w:cs="David"/>
          <w:sz w:val="24"/>
          <w:szCs w:val="24"/>
          <w:rtl/>
        </w:rPr>
        <w:t xml:space="preserve">), </w:t>
      </w:r>
      <w:r>
        <w:rPr>
          <w:rFonts w:ascii="David" w:hAnsi="David" w:cs="David" w:hint="cs"/>
          <w:sz w:val="24"/>
          <w:szCs w:val="24"/>
          <w:rtl/>
        </w:rPr>
        <w:t>ה-</w:t>
      </w:r>
      <w:bookmarkStart w:id="10" w:name="_Hlk140501477"/>
      <w:r>
        <w:rPr>
          <w:rFonts w:ascii="David" w:hAnsi="David" w:cs="David" w:hint="cs"/>
          <w:sz w:val="24"/>
          <w:szCs w:val="24"/>
        </w:rPr>
        <w:t>Perceived Organizational Support</w:t>
      </w:r>
      <w:bookmarkEnd w:id="10"/>
      <w:r w:rsidRPr="0023582E">
        <w:rPr>
          <w:rFonts w:ascii="David" w:hAnsi="David" w:cs="David"/>
          <w:sz w:val="24"/>
          <w:szCs w:val="24"/>
          <w:rtl/>
        </w:rPr>
        <w:t xml:space="preserve"> של העובדים תבחן במחקר הנוכחי כגורם ממתן בקשר שבין </w:t>
      </w:r>
      <w:r>
        <w:rPr>
          <w:rFonts w:ascii="David" w:hAnsi="David" w:cs="David"/>
          <w:sz w:val="24"/>
          <w:szCs w:val="24"/>
        </w:rPr>
        <w:t>Psychological Contract Breach</w:t>
      </w:r>
      <w:r>
        <w:rPr>
          <w:rFonts w:ascii="David" w:hAnsi="David" w:cs="David"/>
          <w:sz w:val="24"/>
          <w:szCs w:val="24"/>
          <w:rtl/>
        </w:rPr>
        <w:t xml:space="preserve"> </w:t>
      </w:r>
      <w:r>
        <w:rPr>
          <w:rFonts w:ascii="David" w:hAnsi="David" w:cs="David" w:hint="cs"/>
          <w:sz w:val="24"/>
          <w:szCs w:val="24"/>
          <w:rtl/>
        </w:rPr>
        <w:t>ו</w:t>
      </w:r>
      <w:r w:rsidRPr="0023582E">
        <w:rPr>
          <w:rFonts w:ascii="David" w:hAnsi="David" w:cs="David"/>
          <w:sz w:val="24"/>
          <w:szCs w:val="24"/>
          <w:rtl/>
        </w:rPr>
        <w:t xml:space="preserve">רמת </w:t>
      </w:r>
      <w:r>
        <w:rPr>
          <w:rFonts w:ascii="David" w:hAnsi="David" w:cs="David"/>
          <w:sz w:val="24"/>
          <w:szCs w:val="24"/>
          <w:rtl/>
        </w:rPr>
        <w:t>האמון ארגוני</w:t>
      </w:r>
      <w:r w:rsidRPr="0023582E">
        <w:rPr>
          <w:rFonts w:ascii="David" w:hAnsi="David" w:cs="David"/>
          <w:sz w:val="24"/>
          <w:szCs w:val="24"/>
          <w:rtl/>
        </w:rPr>
        <w:t xml:space="preserve">. </w:t>
      </w:r>
      <w:r>
        <w:rPr>
          <w:rFonts w:ascii="David" w:hAnsi="David" w:cs="David" w:hint="cs"/>
          <w:sz w:val="24"/>
          <w:szCs w:val="24"/>
          <w:rtl/>
        </w:rPr>
        <w:t>למטב ידיעתנו, הנחת מיתון זו לא נבחנה עד כה.</w:t>
      </w:r>
    </w:p>
    <w:p w14:paraId="73E59312" w14:textId="77777777" w:rsidR="002579D7" w:rsidRPr="00864403" w:rsidRDefault="002579D7" w:rsidP="002579D7">
      <w:pPr>
        <w:spacing w:line="480" w:lineRule="auto"/>
        <w:ind w:firstLine="720"/>
        <w:contextualSpacing/>
        <w:jc w:val="both"/>
        <w:rPr>
          <w:rFonts w:ascii="David" w:hAnsi="David" w:cs="David"/>
          <w:color w:val="000000"/>
          <w:spacing w:val="6"/>
          <w:sz w:val="24"/>
          <w:szCs w:val="24"/>
          <w:rtl/>
        </w:rPr>
      </w:pPr>
      <w:r>
        <w:rPr>
          <w:rFonts w:ascii="David" w:hAnsi="David" w:cs="David" w:hint="cs"/>
          <w:sz w:val="24"/>
          <w:szCs w:val="24"/>
          <w:rtl/>
        </w:rPr>
        <w:t>לבסוף</w:t>
      </w:r>
      <w:r w:rsidRPr="0023582E">
        <w:rPr>
          <w:rFonts w:ascii="David" w:hAnsi="David" w:cs="David" w:hint="cs"/>
          <w:sz w:val="24"/>
          <w:szCs w:val="24"/>
          <w:rtl/>
        </w:rPr>
        <w:t xml:space="preserve">, </w:t>
      </w:r>
      <w:r w:rsidRPr="0023582E">
        <w:rPr>
          <w:rFonts w:ascii="David" w:hAnsi="David" w:cs="David"/>
          <w:sz w:val="24"/>
          <w:szCs w:val="24"/>
          <w:rtl/>
        </w:rPr>
        <w:t>המחקר הנוכחי עשוי לתרום להבנת היחסים בין עובדים למעסיקי</w:t>
      </w:r>
      <w:r w:rsidRPr="0023582E">
        <w:rPr>
          <w:rFonts w:ascii="David" w:hAnsi="David" w:cs="David" w:hint="cs"/>
          <w:sz w:val="24"/>
          <w:szCs w:val="24"/>
          <w:rtl/>
        </w:rPr>
        <w:t>ה</w:t>
      </w:r>
      <w:r w:rsidRPr="0023582E">
        <w:rPr>
          <w:rFonts w:ascii="David" w:hAnsi="David" w:cs="David"/>
          <w:sz w:val="24"/>
          <w:szCs w:val="24"/>
          <w:rtl/>
        </w:rPr>
        <w:t xml:space="preserve">ם </w:t>
      </w:r>
      <w:r w:rsidRPr="0023582E">
        <w:rPr>
          <w:rFonts w:ascii="David" w:hAnsi="David" w:cs="David" w:hint="cs"/>
          <w:sz w:val="24"/>
          <w:szCs w:val="24"/>
          <w:rtl/>
        </w:rPr>
        <w:t>בארגונים בהם הוצאו עובדים</w:t>
      </w:r>
      <w:r w:rsidRPr="0023582E">
        <w:rPr>
          <w:rFonts w:ascii="David" w:hAnsi="David" w:cs="David"/>
          <w:sz w:val="24"/>
          <w:szCs w:val="24"/>
          <w:rtl/>
        </w:rPr>
        <w:t xml:space="preserve"> </w:t>
      </w:r>
      <w:r>
        <w:rPr>
          <w:rFonts w:ascii="David" w:hAnsi="David" w:cs="David"/>
          <w:sz w:val="24"/>
          <w:szCs w:val="24"/>
          <w:rtl/>
        </w:rPr>
        <w:t>ל-</w:t>
      </w:r>
      <w:r>
        <w:rPr>
          <w:rFonts w:ascii="David" w:hAnsi="David" w:cs="David"/>
          <w:sz w:val="24"/>
          <w:szCs w:val="24"/>
        </w:rPr>
        <w:t>Furlough</w:t>
      </w:r>
      <w:r w:rsidRPr="0023582E">
        <w:rPr>
          <w:rFonts w:ascii="David" w:hAnsi="David" w:cs="David"/>
          <w:sz w:val="24"/>
          <w:szCs w:val="24"/>
          <w:rtl/>
        </w:rPr>
        <w:t xml:space="preserve"> בתקופת משבר הקורונה, </w:t>
      </w:r>
      <w:r w:rsidRPr="0023582E">
        <w:rPr>
          <w:rFonts w:ascii="David" w:hAnsi="David" w:cs="David" w:hint="cs"/>
          <w:sz w:val="24"/>
          <w:szCs w:val="24"/>
          <w:rtl/>
        </w:rPr>
        <w:t>ו</w:t>
      </w:r>
      <w:r w:rsidRPr="0023582E">
        <w:rPr>
          <w:rFonts w:ascii="David" w:hAnsi="David" w:cs="David"/>
          <w:sz w:val="24"/>
          <w:szCs w:val="24"/>
          <w:rtl/>
        </w:rPr>
        <w:t xml:space="preserve">להבנת הגורמים המשפיעים על </w:t>
      </w:r>
      <w:r>
        <w:rPr>
          <w:rFonts w:ascii="David" w:hAnsi="David" w:cs="David"/>
          <w:sz w:val="24"/>
          <w:szCs w:val="24"/>
          <w:rtl/>
        </w:rPr>
        <w:t>אמון ארגוני</w:t>
      </w:r>
      <w:r w:rsidRPr="0023582E">
        <w:rPr>
          <w:rFonts w:ascii="David" w:hAnsi="David" w:cs="David" w:hint="cs"/>
          <w:sz w:val="24"/>
          <w:szCs w:val="24"/>
          <w:rtl/>
        </w:rPr>
        <w:t xml:space="preserve">. </w:t>
      </w:r>
      <w:r w:rsidRPr="0023582E">
        <w:rPr>
          <w:rFonts w:ascii="David" w:hAnsi="David" w:cs="David"/>
          <w:sz w:val="24"/>
          <w:szCs w:val="24"/>
          <w:rtl/>
        </w:rPr>
        <w:t xml:space="preserve">כמו כן, </w:t>
      </w:r>
      <w:r w:rsidRPr="00A819C0">
        <w:rPr>
          <w:rFonts w:ascii="David" w:hAnsi="David" w:cs="David" w:hint="cs"/>
          <w:sz w:val="24"/>
          <w:szCs w:val="24"/>
          <w:rtl/>
        </w:rPr>
        <w:t xml:space="preserve">ברמה היישומית, </w:t>
      </w:r>
      <w:r w:rsidRPr="0023582E">
        <w:rPr>
          <w:rFonts w:ascii="David" w:hAnsi="David" w:cs="David"/>
          <w:sz w:val="24"/>
          <w:szCs w:val="24"/>
          <w:rtl/>
        </w:rPr>
        <w:t>המחקר עשוי לחדד את ההבנה באשר ל</w:t>
      </w:r>
      <w:r>
        <w:rPr>
          <w:rFonts w:ascii="David" w:hAnsi="David" w:cs="David" w:hint="cs"/>
          <w:sz w:val="24"/>
          <w:szCs w:val="24"/>
          <w:rtl/>
        </w:rPr>
        <w:t>קביעת מדיניות ול</w:t>
      </w:r>
      <w:r w:rsidRPr="0023582E">
        <w:rPr>
          <w:rFonts w:ascii="David" w:hAnsi="David" w:cs="David"/>
          <w:sz w:val="24"/>
          <w:szCs w:val="24"/>
          <w:rtl/>
        </w:rPr>
        <w:t xml:space="preserve">התנהלות יעילה של ארגונים בעת משבר. </w:t>
      </w:r>
      <w:r w:rsidRPr="0023582E">
        <w:rPr>
          <w:rFonts w:ascii="David" w:hAnsi="David" w:cs="David" w:hint="cs"/>
          <w:sz w:val="24"/>
          <w:szCs w:val="24"/>
          <w:rtl/>
        </w:rPr>
        <w:t>המצב הייחודי שנוצר בעולם העבודה בעקבות משבר הקורונה</w:t>
      </w:r>
      <w:r w:rsidRPr="0023582E">
        <w:rPr>
          <w:rFonts w:ascii="David" w:hAnsi="David" w:cs="David"/>
          <w:sz w:val="24"/>
          <w:szCs w:val="24"/>
          <w:rtl/>
        </w:rPr>
        <w:t xml:space="preserve"> מעניק את האפשרות לבחון </w:t>
      </w:r>
      <w:r>
        <w:rPr>
          <w:rFonts w:ascii="David" w:hAnsi="David" w:cs="David"/>
          <w:sz w:val="24"/>
          <w:szCs w:val="24"/>
          <w:rtl/>
        </w:rPr>
        <w:t>אמון ארגוני</w:t>
      </w:r>
      <w:r w:rsidRPr="0023582E">
        <w:rPr>
          <w:rFonts w:ascii="David" w:hAnsi="David" w:cs="David"/>
          <w:sz w:val="24"/>
          <w:szCs w:val="24"/>
          <w:rtl/>
        </w:rPr>
        <w:t xml:space="preserve"> בקרב עובדים שנמצאים במצב העסקה חדש שלא נחקר עד כה. היציאה </w:t>
      </w:r>
      <w:r>
        <w:rPr>
          <w:rFonts w:ascii="David" w:hAnsi="David" w:cs="David"/>
          <w:sz w:val="24"/>
          <w:szCs w:val="24"/>
          <w:rtl/>
        </w:rPr>
        <w:t>ל-</w:t>
      </w:r>
      <w:r>
        <w:rPr>
          <w:rFonts w:ascii="David" w:hAnsi="David" w:cs="David"/>
          <w:sz w:val="24"/>
          <w:szCs w:val="24"/>
        </w:rPr>
        <w:t>Furlough</w:t>
      </w:r>
      <w:r w:rsidRPr="0023582E">
        <w:rPr>
          <w:rFonts w:ascii="David" w:hAnsi="David" w:cs="David"/>
          <w:sz w:val="24"/>
          <w:szCs w:val="24"/>
          <w:rtl/>
        </w:rPr>
        <w:t xml:space="preserve"> מהווה משבר תעסוקתי ביחסים שבין עובד לארגון, ועל כן מאפשרת לבחון </w:t>
      </w:r>
      <w:r>
        <w:rPr>
          <w:rFonts w:ascii="David" w:hAnsi="David" w:cs="David" w:hint="cs"/>
          <w:sz w:val="24"/>
          <w:szCs w:val="24"/>
          <w:rtl/>
        </w:rPr>
        <w:t>מצב זה</w:t>
      </w:r>
      <w:r w:rsidRPr="0023582E">
        <w:rPr>
          <w:rFonts w:ascii="David" w:hAnsi="David" w:cs="David"/>
          <w:sz w:val="24"/>
          <w:szCs w:val="24"/>
          <w:rtl/>
        </w:rPr>
        <w:t xml:space="preserve">, בהשוואה לעובדים </w:t>
      </w:r>
      <w:r>
        <w:rPr>
          <w:rFonts w:ascii="David" w:hAnsi="David" w:cs="David" w:hint="cs"/>
          <w:sz w:val="24"/>
          <w:szCs w:val="24"/>
          <w:rtl/>
        </w:rPr>
        <w:t>ש</w:t>
      </w:r>
      <w:r w:rsidRPr="0023582E">
        <w:rPr>
          <w:rFonts w:ascii="David" w:hAnsi="David" w:cs="David"/>
          <w:sz w:val="24"/>
          <w:szCs w:val="24"/>
          <w:rtl/>
        </w:rPr>
        <w:t xml:space="preserve">המשיכו לעבוד </w:t>
      </w:r>
      <w:r>
        <w:rPr>
          <w:rFonts w:ascii="David" w:hAnsi="David" w:cs="David" w:hint="cs"/>
          <w:sz w:val="24"/>
          <w:szCs w:val="24"/>
          <w:rtl/>
        </w:rPr>
        <w:t>כבשגרה</w:t>
      </w:r>
      <w:r w:rsidRPr="0023582E">
        <w:rPr>
          <w:rFonts w:ascii="David" w:hAnsi="David" w:cs="David"/>
          <w:sz w:val="24"/>
          <w:szCs w:val="24"/>
          <w:rtl/>
        </w:rPr>
        <w:t xml:space="preserve">. המחקר הנוכחי מחדש </w:t>
      </w:r>
      <w:r w:rsidRPr="0023582E">
        <w:rPr>
          <w:rFonts w:ascii="David" w:hAnsi="David" w:cs="David"/>
          <w:sz w:val="24"/>
          <w:szCs w:val="24"/>
          <w:rtl/>
        </w:rPr>
        <w:lastRenderedPageBreak/>
        <w:t>בבחינת</w:t>
      </w:r>
      <w:r>
        <w:rPr>
          <w:rFonts w:ascii="David" w:hAnsi="David" w:cs="David" w:hint="cs"/>
          <w:sz w:val="24"/>
          <w:szCs w:val="24"/>
        </w:rPr>
        <w:t>Psychological Contract Breach</w:t>
      </w:r>
      <w:r>
        <w:rPr>
          <w:rFonts w:ascii="David" w:hAnsi="David" w:cs="David"/>
          <w:sz w:val="24"/>
          <w:szCs w:val="24"/>
        </w:rPr>
        <w:t xml:space="preserve"> </w:t>
      </w:r>
      <w:r>
        <w:rPr>
          <w:rFonts w:ascii="David" w:hAnsi="David" w:cs="David" w:hint="cs"/>
          <w:sz w:val="24"/>
          <w:szCs w:val="24"/>
          <w:rtl/>
        </w:rPr>
        <w:t xml:space="preserve"> </w:t>
      </w:r>
      <w:r w:rsidRPr="0023582E">
        <w:rPr>
          <w:rFonts w:ascii="David" w:hAnsi="David" w:cs="David" w:hint="cs"/>
          <w:sz w:val="24"/>
          <w:szCs w:val="24"/>
          <w:rtl/>
        </w:rPr>
        <w:t xml:space="preserve">, </w:t>
      </w:r>
      <w:r>
        <w:rPr>
          <w:rFonts w:ascii="David" w:hAnsi="David" w:cs="David" w:hint="cs"/>
          <w:sz w:val="24"/>
          <w:szCs w:val="24"/>
        </w:rPr>
        <w:t>Job Insecurity</w:t>
      </w:r>
      <w:r w:rsidRPr="0023582E">
        <w:rPr>
          <w:rFonts w:ascii="David" w:hAnsi="David" w:cs="David" w:hint="cs"/>
          <w:sz w:val="24"/>
          <w:szCs w:val="24"/>
          <w:rtl/>
        </w:rPr>
        <w:t xml:space="preserve"> </w:t>
      </w:r>
      <w:r>
        <w:rPr>
          <w:rFonts w:ascii="David" w:hAnsi="David" w:cs="David" w:hint="cs"/>
          <w:sz w:val="24"/>
          <w:szCs w:val="24"/>
          <w:rtl/>
        </w:rPr>
        <w:t>ו-</w:t>
      </w:r>
      <w:r>
        <w:rPr>
          <w:rFonts w:ascii="David" w:hAnsi="David" w:cs="David" w:hint="cs"/>
          <w:sz w:val="24"/>
          <w:szCs w:val="24"/>
        </w:rPr>
        <w:t>Perceived Organizational Support</w:t>
      </w:r>
      <w:r w:rsidRPr="0023582E">
        <w:rPr>
          <w:rFonts w:ascii="David" w:hAnsi="David" w:cs="David"/>
          <w:sz w:val="24"/>
          <w:szCs w:val="24"/>
          <w:rtl/>
        </w:rPr>
        <w:t xml:space="preserve"> של אותם העובדים</w:t>
      </w:r>
      <w:r w:rsidRPr="0023582E">
        <w:rPr>
          <w:rFonts w:ascii="David" w:hAnsi="David" w:cs="David" w:hint="cs"/>
          <w:sz w:val="24"/>
          <w:szCs w:val="24"/>
          <w:rtl/>
        </w:rPr>
        <w:t xml:space="preserve"> שיצאו </w:t>
      </w:r>
      <w:r>
        <w:rPr>
          <w:rFonts w:ascii="David" w:hAnsi="David" w:cs="David" w:hint="cs"/>
          <w:sz w:val="24"/>
          <w:szCs w:val="24"/>
          <w:rtl/>
        </w:rPr>
        <w:t>ל-</w:t>
      </w:r>
      <w:r>
        <w:rPr>
          <w:rFonts w:ascii="David" w:hAnsi="David" w:cs="David" w:hint="cs"/>
          <w:sz w:val="24"/>
          <w:szCs w:val="24"/>
        </w:rPr>
        <w:t>Furlough</w:t>
      </w:r>
      <w:r w:rsidRPr="0023582E">
        <w:rPr>
          <w:rFonts w:ascii="David" w:hAnsi="David" w:cs="David"/>
          <w:sz w:val="24"/>
          <w:szCs w:val="24"/>
          <w:rtl/>
        </w:rPr>
        <w:t>, בהשוואה לעובדים שהמשיכו לעבוד.</w:t>
      </w:r>
    </w:p>
    <w:p w14:paraId="49480762" w14:textId="77777777" w:rsidR="002579D7" w:rsidRPr="0023582E" w:rsidRDefault="002579D7" w:rsidP="002579D7">
      <w:pPr>
        <w:spacing w:before="240" w:after="0" w:line="480" w:lineRule="auto"/>
        <w:ind w:firstLine="720"/>
        <w:contextualSpacing/>
        <w:jc w:val="both"/>
        <w:rPr>
          <w:rFonts w:ascii="David" w:hAnsi="David" w:cs="David"/>
          <w:sz w:val="24"/>
          <w:szCs w:val="24"/>
          <w:rtl/>
        </w:rPr>
      </w:pPr>
    </w:p>
    <w:p w14:paraId="6B501F87" w14:textId="77777777" w:rsidR="002579D7" w:rsidRPr="00BE4522" w:rsidRDefault="002579D7" w:rsidP="002579D7">
      <w:pPr>
        <w:pStyle w:val="1"/>
        <w:bidi w:val="0"/>
        <w:spacing w:line="480" w:lineRule="auto"/>
        <w:contextualSpacing/>
        <w:jc w:val="both"/>
        <w:rPr>
          <w:rFonts w:ascii="David" w:hAnsi="David"/>
          <w:b/>
          <w:bCs w:val="0"/>
          <w:sz w:val="24"/>
          <w:shd w:val="clear" w:color="auto" w:fill="FFFFFF"/>
        </w:rPr>
      </w:pPr>
      <w:r w:rsidRPr="00BE4522">
        <w:rPr>
          <w:rFonts w:ascii="David" w:hAnsi="David"/>
          <w:b/>
          <w:bCs w:val="0"/>
          <w:sz w:val="24"/>
          <w:shd w:val="clear" w:color="auto" w:fill="FFFFFF"/>
        </w:rPr>
        <w:t>Theoretical Background</w:t>
      </w:r>
    </w:p>
    <w:p w14:paraId="7BD67194" w14:textId="77777777" w:rsidR="002579D7" w:rsidRPr="006F689A" w:rsidRDefault="002579D7" w:rsidP="002579D7">
      <w:pPr>
        <w:pStyle w:val="2"/>
        <w:spacing w:line="480" w:lineRule="auto"/>
        <w:contextualSpacing/>
        <w:rPr>
          <w:rFonts w:ascii="David" w:hAnsi="David"/>
          <w:b/>
          <w:bCs w:val="0"/>
          <w:rtl/>
        </w:rPr>
      </w:pPr>
      <w:r>
        <w:rPr>
          <w:rFonts w:ascii="David" w:hAnsi="David"/>
          <w:b/>
          <w:bCs w:val="0"/>
        </w:rPr>
        <w:t>Organizational Trust</w:t>
      </w:r>
    </w:p>
    <w:p w14:paraId="6CD03E90" w14:textId="77777777" w:rsidR="002579D7" w:rsidRDefault="002579D7" w:rsidP="002579D7">
      <w:pPr>
        <w:spacing w:line="480" w:lineRule="auto"/>
        <w:ind w:firstLine="720"/>
        <w:contextualSpacing/>
        <w:jc w:val="both"/>
        <w:rPr>
          <w:rFonts w:ascii="David" w:hAnsi="David" w:cs="David"/>
          <w:sz w:val="24"/>
          <w:szCs w:val="24"/>
          <w:rtl/>
        </w:rPr>
      </w:pPr>
      <w:r>
        <w:rPr>
          <w:rFonts w:ascii="David" w:hAnsi="David" w:cs="David" w:hint="cs"/>
          <w:sz w:val="24"/>
          <w:szCs w:val="24"/>
          <w:rtl/>
        </w:rPr>
        <w:t xml:space="preserve">אמון ארגוני הוא אמון העובד בארגון המעסיק אותו </w:t>
      </w:r>
      <w:r w:rsidRPr="003702D3">
        <w:rPr>
          <w:rFonts w:ascii="David" w:hAnsi="David" w:cs="David"/>
          <w:sz w:val="24"/>
          <w:szCs w:val="24"/>
          <w:shd w:val="clear" w:color="auto" w:fill="FFFFFF"/>
          <w:rtl/>
        </w:rPr>
        <w:t>(</w:t>
      </w:r>
      <w:r w:rsidRPr="003702D3">
        <w:rPr>
          <w:rFonts w:ascii="David" w:hAnsi="David" w:cs="David"/>
          <w:sz w:val="24"/>
          <w:szCs w:val="24"/>
          <w:shd w:val="clear" w:color="auto" w:fill="FFFFFF"/>
        </w:rPr>
        <w:t>Lambert et al., 2017</w:t>
      </w:r>
      <w:r w:rsidRPr="003702D3">
        <w:rPr>
          <w:rFonts w:ascii="David" w:hAnsi="David" w:cs="David"/>
          <w:sz w:val="24"/>
          <w:szCs w:val="24"/>
          <w:shd w:val="clear" w:color="auto" w:fill="FFFFFF"/>
          <w:rtl/>
        </w:rPr>
        <w:t>)</w:t>
      </w:r>
      <w:r>
        <w:rPr>
          <w:rFonts w:ascii="David" w:hAnsi="David" w:cs="David" w:hint="cs"/>
          <w:sz w:val="24"/>
          <w:szCs w:val="24"/>
          <w:shd w:val="clear" w:color="auto" w:fill="FFFFFF"/>
          <w:rtl/>
        </w:rPr>
        <w:t>,</w:t>
      </w:r>
      <w:r>
        <w:rPr>
          <w:rFonts w:ascii="David" w:hAnsi="David" w:cs="David" w:hint="cs"/>
          <w:sz w:val="24"/>
          <w:szCs w:val="24"/>
          <w:rtl/>
        </w:rPr>
        <w:t xml:space="preserve"> ור</w:t>
      </w:r>
      <w:r w:rsidRPr="003702D3">
        <w:rPr>
          <w:rFonts w:ascii="David" w:hAnsi="David" w:cs="David"/>
          <w:sz w:val="24"/>
          <w:szCs w:val="24"/>
          <w:rtl/>
        </w:rPr>
        <w:t xml:space="preserve">וב </w:t>
      </w:r>
      <w:r>
        <w:rPr>
          <w:rFonts w:ascii="David" w:hAnsi="David" w:cs="David" w:hint="cs"/>
          <w:sz w:val="24"/>
          <w:szCs w:val="24"/>
          <w:rtl/>
        </w:rPr>
        <w:t>הגדרותיו מ</w:t>
      </w:r>
      <w:r w:rsidRPr="003702D3">
        <w:rPr>
          <w:rFonts w:ascii="David" w:hAnsi="David" w:cs="David"/>
          <w:sz w:val="24"/>
          <w:szCs w:val="24"/>
          <w:rtl/>
        </w:rPr>
        <w:t>תמקדות בשני ממדים שזוהו במחקרים קודמים: ציפיות חיוביות של אמינות והנכונות לסבול פגיעות (</w:t>
      </w:r>
      <w:r w:rsidRPr="003702D3">
        <w:rPr>
          <w:rFonts w:ascii="David" w:hAnsi="David" w:cs="David"/>
          <w:sz w:val="24"/>
          <w:szCs w:val="24"/>
        </w:rPr>
        <w:t>Fulmer &amp; Gelfand, 2012</w:t>
      </w:r>
      <w:r w:rsidRPr="003702D3">
        <w:rPr>
          <w:rFonts w:ascii="David" w:hAnsi="David" w:cs="David"/>
          <w:sz w:val="24"/>
          <w:szCs w:val="24"/>
          <w:rtl/>
        </w:rPr>
        <w:t xml:space="preserve">). </w:t>
      </w:r>
      <w:r w:rsidRPr="004703F5">
        <w:rPr>
          <w:rFonts w:ascii="David" w:hAnsi="David" w:cs="David"/>
          <w:sz w:val="24"/>
          <w:szCs w:val="24"/>
          <w:rtl/>
        </w:rPr>
        <w:t xml:space="preserve">אמון </w:t>
      </w:r>
      <w:r>
        <w:rPr>
          <w:rFonts w:ascii="David" w:hAnsi="David" w:cs="David" w:hint="cs"/>
          <w:sz w:val="24"/>
          <w:szCs w:val="24"/>
          <w:rtl/>
        </w:rPr>
        <w:t>ארגוני</w:t>
      </w:r>
      <w:r w:rsidRPr="004703F5">
        <w:rPr>
          <w:rFonts w:ascii="David" w:hAnsi="David" w:cs="David"/>
          <w:sz w:val="24"/>
          <w:szCs w:val="24"/>
          <w:rtl/>
        </w:rPr>
        <w:t xml:space="preserve"> </w:t>
      </w:r>
      <w:r>
        <w:rPr>
          <w:rFonts w:ascii="David" w:hAnsi="David" w:cs="David" w:hint="cs"/>
          <w:sz w:val="24"/>
          <w:szCs w:val="24"/>
          <w:rtl/>
        </w:rPr>
        <w:t xml:space="preserve">הוא </w:t>
      </w:r>
      <w:r w:rsidRPr="004703F5">
        <w:rPr>
          <w:rFonts w:ascii="David" w:hAnsi="David" w:cs="David"/>
          <w:sz w:val="24"/>
          <w:szCs w:val="24"/>
          <w:rtl/>
        </w:rPr>
        <w:t>נכס בלתי מוחשי</w:t>
      </w:r>
      <w:r>
        <w:rPr>
          <w:rFonts w:ascii="David" w:hAnsi="David" w:cs="David" w:hint="cs"/>
          <w:sz w:val="24"/>
          <w:szCs w:val="24"/>
          <w:rtl/>
        </w:rPr>
        <w:t xml:space="preserve">, והוא מהווה </w:t>
      </w:r>
      <w:r w:rsidRPr="004703F5">
        <w:rPr>
          <w:rFonts w:ascii="David" w:hAnsi="David" w:cs="David"/>
          <w:sz w:val="24"/>
          <w:szCs w:val="24"/>
          <w:rtl/>
        </w:rPr>
        <w:t xml:space="preserve">תכונה </w:t>
      </w:r>
      <w:r>
        <w:rPr>
          <w:rFonts w:ascii="David" w:hAnsi="David" w:cs="David" w:hint="cs"/>
          <w:sz w:val="24"/>
          <w:szCs w:val="24"/>
          <w:rtl/>
        </w:rPr>
        <w:t xml:space="preserve">ארגונית </w:t>
      </w:r>
      <w:r w:rsidRPr="004703F5">
        <w:rPr>
          <w:rFonts w:ascii="David" w:hAnsi="David" w:cs="David"/>
          <w:sz w:val="24"/>
          <w:szCs w:val="24"/>
          <w:rtl/>
        </w:rPr>
        <w:t xml:space="preserve">חשובה </w:t>
      </w:r>
      <w:r w:rsidRPr="003F12BB">
        <w:rPr>
          <w:rFonts w:ascii="David" w:hAnsi="David" w:cs="David"/>
          <w:sz w:val="24"/>
          <w:szCs w:val="24"/>
        </w:rPr>
        <w:t>(Qin &amp; Men, 2022)</w:t>
      </w:r>
      <w:r>
        <w:rPr>
          <w:rFonts w:ascii="David" w:hAnsi="David" w:cs="David" w:hint="cs"/>
          <w:sz w:val="24"/>
          <w:szCs w:val="24"/>
          <w:rtl/>
        </w:rPr>
        <w:t xml:space="preserve">. </w:t>
      </w:r>
      <w:r w:rsidRPr="003702D3">
        <w:rPr>
          <w:rFonts w:ascii="David" w:hAnsi="David" w:cs="David"/>
          <w:sz w:val="24"/>
          <w:szCs w:val="24"/>
          <w:rtl/>
        </w:rPr>
        <w:t>ברמת המקרו, אמון קשור בהישרדות ארגונים בעת שינוי ארגוני, יזמות, מיזוגים ורכישות</w:t>
      </w:r>
      <w:r>
        <w:rPr>
          <w:rFonts w:ascii="David" w:hAnsi="David" w:cs="David" w:hint="cs"/>
          <w:sz w:val="24"/>
          <w:szCs w:val="24"/>
          <w:rtl/>
        </w:rPr>
        <w:t>;</w:t>
      </w:r>
      <w:r w:rsidRPr="003702D3">
        <w:rPr>
          <w:rFonts w:ascii="David" w:hAnsi="David" w:cs="David"/>
          <w:sz w:val="24"/>
          <w:szCs w:val="24"/>
          <w:rtl/>
        </w:rPr>
        <w:t xml:space="preserve"> ואילו ברמת המיקרו, אמון קשור בתוצאות כמו שביעות רצון, ביצועים, התנהגות אזרח</w:t>
      </w:r>
      <w:r>
        <w:rPr>
          <w:rFonts w:ascii="David" w:hAnsi="David" w:cs="David" w:hint="cs"/>
          <w:sz w:val="24"/>
          <w:szCs w:val="24"/>
          <w:rtl/>
        </w:rPr>
        <w:t xml:space="preserve">ית, שיתוף מידע, </w:t>
      </w:r>
      <w:r w:rsidRPr="003702D3">
        <w:rPr>
          <w:rFonts w:ascii="David" w:hAnsi="David" w:cs="David"/>
          <w:sz w:val="24"/>
          <w:szCs w:val="24"/>
          <w:rtl/>
        </w:rPr>
        <w:t>ניהול משאבי אנוש</w:t>
      </w:r>
      <w:r>
        <w:rPr>
          <w:rFonts w:ascii="David" w:hAnsi="David" w:cs="David" w:hint="cs"/>
          <w:sz w:val="24"/>
          <w:szCs w:val="24"/>
          <w:rtl/>
        </w:rPr>
        <w:t xml:space="preserve"> ועוד (</w:t>
      </w:r>
      <w:r>
        <w:rPr>
          <w:rFonts w:ascii="David" w:hAnsi="David" w:cs="David"/>
          <w:sz w:val="24"/>
          <w:szCs w:val="24"/>
        </w:rPr>
        <w:t xml:space="preserve">, 2012 </w:t>
      </w:r>
      <w:r w:rsidRPr="00073476">
        <w:rPr>
          <w:rFonts w:ascii="David" w:hAnsi="David" w:cs="David"/>
          <w:sz w:val="24"/>
          <w:szCs w:val="24"/>
        </w:rPr>
        <w:t>Fulmer &amp; Gelfand</w:t>
      </w:r>
      <w:r>
        <w:rPr>
          <w:rFonts w:ascii="David" w:hAnsi="David" w:cs="David" w:hint="cs"/>
          <w:sz w:val="24"/>
          <w:szCs w:val="24"/>
          <w:rtl/>
        </w:rPr>
        <w:t>).</w:t>
      </w:r>
      <w:r w:rsidRPr="00073476">
        <w:rPr>
          <w:rFonts w:ascii="David" w:hAnsi="David" w:cs="David"/>
          <w:sz w:val="24"/>
          <w:szCs w:val="24"/>
          <w:rtl/>
        </w:rPr>
        <w:t xml:space="preserve"> </w:t>
      </w:r>
      <w:r w:rsidRPr="003702D3">
        <w:rPr>
          <w:rFonts w:ascii="David" w:hAnsi="David" w:cs="David"/>
          <w:sz w:val="24"/>
          <w:szCs w:val="24"/>
          <w:shd w:val="clear" w:color="auto" w:fill="FFFFFF"/>
          <w:rtl/>
        </w:rPr>
        <w:t xml:space="preserve">לפי </w:t>
      </w:r>
      <w:r w:rsidRPr="003702D3">
        <w:rPr>
          <w:rFonts w:ascii="David" w:hAnsi="David" w:cs="David"/>
          <w:sz w:val="24"/>
          <w:szCs w:val="24"/>
          <w:shd w:val="clear" w:color="auto" w:fill="FFFFFF"/>
        </w:rPr>
        <w:t xml:space="preserve">Alcover </w:t>
      </w:r>
      <w:r w:rsidRPr="003702D3">
        <w:rPr>
          <w:rFonts w:ascii="David" w:hAnsi="David" w:cs="David"/>
          <w:sz w:val="24"/>
          <w:szCs w:val="24"/>
          <w:shd w:val="clear" w:color="auto" w:fill="FFFFFF"/>
          <w:rtl/>
        </w:rPr>
        <w:t xml:space="preserve"> ואחרים (2017), עדויות אמפיריות נרחבות </w:t>
      </w:r>
      <w:r>
        <w:rPr>
          <w:rFonts w:ascii="David" w:hAnsi="David" w:cs="David" w:hint="cs"/>
          <w:sz w:val="24"/>
          <w:szCs w:val="24"/>
          <w:shd w:val="clear" w:color="auto" w:fill="FFFFFF"/>
          <w:rtl/>
        </w:rPr>
        <w:t>מראות</w:t>
      </w:r>
      <w:r w:rsidRPr="003702D3">
        <w:rPr>
          <w:rFonts w:ascii="David" w:hAnsi="David" w:cs="David"/>
          <w:sz w:val="24"/>
          <w:szCs w:val="24"/>
          <w:shd w:val="clear" w:color="auto" w:fill="FFFFFF"/>
          <w:rtl/>
        </w:rPr>
        <w:t xml:space="preserve"> שיחסי החליפין מנבאים באופן עקבי מגוון גישות והתנהגויות הקשורות ל</w:t>
      </w:r>
      <w:r>
        <w:rPr>
          <w:rFonts w:ascii="David" w:hAnsi="David" w:cs="David" w:hint="cs"/>
          <w:sz w:val="24"/>
          <w:szCs w:val="24"/>
          <w:shd w:val="clear" w:color="auto" w:fill="FFFFFF"/>
          <w:rtl/>
        </w:rPr>
        <w:t>-</w:t>
      </w:r>
      <w:r w:rsidRPr="003702D3">
        <w:rPr>
          <w:rFonts w:ascii="David" w:hAnsi="David" w:cs="David"/>
          <w:sz w:val="24"/>
          <w:szCs w:val="24"/>
          <w:shd w:val="clear" w:color="auto" w:fill="FFFFFF"/>
          <w:rtl/>
        </w:rPr>
        <w:t xml:space="preserve"> </w:t>
      </w:r>
      <w:r>
        <w:rPr>
          <w:rFonts w:ascii="David" w:hAnsi="David" w:cs="David"/>
          <w:sz w:val="24"/>
          <w:szCs w:val="24"/>
          <w:shd w:val="clear" w:color="auto" w:fill="FFFFFF"/>
          <w:rtl/>
        </w:rPr>
        <w:t>אמון ארגוני</w:t>
      </w:r>
      <w:r>
        <w:rPr>
          <w:rFonts w:ascii="David" w:hAnsi="David" w:cs="David" w:hint="cs"/>
          <w:sz w:val="24"/>
          <w:szCs w:val="24"/>
          <w:shd w:val="clear" w:color="auto" w:fill="FFFFFF"/>
          <w:rtl/>
        </w:rPr>
        <w:t>.</w:t>
      </w:r>
      <w:r w:rsidRPr="005E0074">
        <w:rPr>
          <w:rFonts w:ascii="David" w:hAnsi="David" w:cs="David"/>
          <w:sz w:val="24"/>
          <w:szCs w:val="24"/>
          <w:rtl/>
        </w:rPr>
        <w:t xml:space="preserve"> </w:t>
      </w:r>
      <w:r w:rsidRPr="00073476">
        <w:rPr>
          <w:rFonts w:ascii="David" w:hAnsi="David" w:cs="David"/>
          <w:sz w:val="24"/>
          <w:szCs w:val="24"/>
          <w:rtl/>
        </w:rPr>
        <w:t xml:space="preserve">לפי </w:t>
      </w:r>
      <w:r w:rsidRPr="00073476">
        <w:rPr>
          <w:rFonts w:ascii="David" w:hAnsi="David" w:cs="David"/>
          <w:sz w:val="24"/>
          <w:szCs w:val="24"/>
        </w:rPr>
        <w:t>Social Exchange Theory</w:t>
      </w:r>
      <w:r w:rsidRPr="00073476">
        <w:rPr>
          <w:rFonts w:ascii="David" w:hAnsi="David" w:cs="David"/>
          <w:sz w:val="24"/>
          <w:szCs w:val="24"/>
          <w:rtl/>
        </w:rPr>
        <w:t>, ככל שהעובדים הם בעלי אמון רב יותר בארגון, כך הם ישקיעו יותר מאמץ עבור</w:t>
      </w:r>
      <w:r w:rsidRPr="00073476">
        <w:rPr>
          <w:rFonts w:ascii="David" w:hAnsi="David" w:cs="David" w:hint="cs"/>
          <w:sz w:val="24"/>
          <w:szCs w:val="24"/>
          <w:rtl/>
        </w:rPr>
        <w:t xml:space="preserve">ו. לעומת </w:t>
      </w:r>
      <w:r w:rsidRPr="00073476">
        <w:rPr>
          <w:rFonts w:ascii="David" w:hAnsi="David" w:cs="David"/>
          <w:sz w:val="24"/>
          <w:szCs w:val="24"/>
          <w:rtl/>
        </w:rPr>
        <w:t xml:space="preserve">זאת, כאשר אנשים תופסים חוסר איזון בחליפין וחווים אי שביעות רצון, </w:t>
      </w:r>
      <w:r w:rsidRPr="00073476">
        <w:rPr>
          <w:rFonts w:ascii="David" w:hAnsi="David" w:cs="David" w:hint="cs"/>
          <w:sz w:val="24"/>
          <w:szCs w:val="24"/>
          <w:rtl/>
        </w:rPr>
        <w:t>ה</w:t>
      </w:r>
      <w:r>
        <w:rPr>
          <w:rFonts w:ascii="David" w:hAnsi="David" w:cs="David" w:hint="cs"/>
          <w:sz w:val="24"/>
          <w:szCs w:val="24"/>
          <w:rtl/>
        </w:rPr>
        <w:t>אמון ארגוני</w:t>
      </w:r>
      <w:r w:rsidRPr="00073476">
        <w:rPr>
          <w:rFonts w:ascii="David" w:hAnsi="David" w:cs="David" w:hint="cs"/>
          <w:sz w:val="24"/>
          <w:szCs w:val="24"/>
          <w:rtl/>
        </w:rPr>
        <w:t xml:space="preserve"> שלהם</w:t>
      </w:r>
      <w:r w:rsidRPr="00073476">
        <w:rPr>
          <w:rFonts w:ascii="David" w:hAnsi="David" w:cs="David"/>
          <w:sz w:val="24"/>
          <w:szCs w:val="24"/>
          <w:rtl/>
        </w:rPr>
        <w:t xml:space="preserve"> פוחת (</w:t>
      </w:r>
      <w:proofErr w:type="spellStart"/>
      <w:r w:rsidRPr="00073476">
        <w:rPr>
          <w:rFonts w:ascii="David" w:hAnsi="David" w:cs="David"/>
          <w:sz w:val="24"/>
          <w:szCs w:val="24"/>
        </w:rPr>
        <w:t>Archimi</w:t>
      </w:r>
      <w:proofErr w:type="spellEnd"/>
      <w:r w:rsidRPr="00073476">
        <w:rPr>
          <w:rFonts w:ascii="David" w:hAnsi="David" w:cs="David"/>
          <w:sz w:val="24"/>
          <w:szCs w:val="24"/>
        </w:rPr>
        <w:t xml:space="preserve"> et al., 2018</w:t>
      </w:r>
      <w:r w:rsidRPr="00073476">
        <w:rPr>
          <w:rFonts w:ascii="David" w:hAnsi="David" w:cs="David"/>
          <w:sz w:val="24"/>
          <w:szCs w:val="24"/>
          <w:rtl/>
        </w:rPr>
        <w:t>)</w:t>
      </w:r>
      <w:r w:rsidRPr="00073476">
        <w:rPr>
          <w:rFonts w:ascii="David" w:hAnsi="David" w:cs="David" w:hint="cs"/>
          <w:sz w:val="24"/>
          <w:szCs w:val="24"/>
          <w:rtl/>
        </w:rPr>
        <w:t xml:space="preserve">. </w:t>
      </w:r>
      <w:r w:rsidRPr="005E0074">
        <w:rPr>
          <w:rFonts w:ascii="David" w:hAnsi="David" w:cs="David"/>
          <w:sz w:val="24"/>
          <w:szCs w:val="24"/>
          <w:shd w:val="clear" w:color="auto" w:fill="FFFFFF"/>
          <w:rtl/>
        </w:rPr>
        <w:t>חליפין חברתיים מתאפיינים בהתחייבויות בלתי מוגדרות וחוסר וודאות לגבי הפעולות העתידיות של שני הצדדים בחליפין</w:t>
      </w:r>
      <w:r w:rsidRPr="005E0074">
        <w:rPr>
          <w:rFonts w:ascii="David" w:hAnsi="David" w:cs="David" w:hint="cs"/>
          <w:sz w:val="24"/>
          <w:szCs w:val="24"/>
          <w:shd w:val="clear" w:color="auto" w:fill="FFFFFF"/>
          <w:rtl/>
        </w:rPr>
        <w:t xml:space="preserve">, ואי וודאות זו </w:t>
      </w:r>
      <w:r w:rsidRPr="005E0074">
        <w:rPr>
          <w:rFonts w:ascii="David" w:hAnsi="David" w:cs="David"/>
          <w:sz w:val="24"/>
          <w:szCs w:val="24"/>
          <w:shd w:val="clear" w:color="auto" w:fill="FFFFFF"/>
          <w:rtl/>
        </w:rPr>
        <w:t>מעניקה לאמון תפקיד מפתח בתהליך החליפי</w:t>
      </w:r>
      <w:r w:rsidRPr="005E0074">
        <w:rPr>
          <w:rFonts w:ascii="David" w:hAnsi="David" w:cs="David" w:hint="cs"/>
          <w:sz w:val="24"/>
          <w:szCs w:val="24"/>
          <w:shd w:val="clear" w:color="auto" w:fill="FFFFFF"/>
          <w:rtl/>
        </w:rPr>
        <w:t>ן</w:t>
      </w:r>
      <w:r w:rsidRPr="005E0074">
        <w:rPr>
          <w:rFonts w:ascii="David" w:hAnsi="David" w:cs="David"/>
          <w:sz w:val="24"/>
          <w:szCs w:val="24"/>
          <w:shd w:val="clear" w:color="auto" w:fill="FFFFFF"/>
          <w:rtl/>
        </w:rPr>
        <w:t>.</w:t>
      </w:r>
      <w:r w:rsidRPr="003702D3">
        <w:rPr>
          <w:rFonts w:ascii="David" w:hAnsi="David" w:cs="David"/>
          <w:sz w:val="24"/>
          <w:szCs w:val="24"/>
          <w:shd w:val="clear" w:color="auto" w:fill="FFFFFF"/>
          <w:rtl/>
        </w:rPr>
        <w:t xml:space="preserve"> עקרון ההדדיות של </w:t>
      </w:r>
      <w:r>
        <w:rPr>
          <w:rFonts w:ascii="David" w:hAnsi="David" w:cs="David"/>
          <w:sz w:val="24"/>
          <w:szCs w:val="24"/>
          <w:shd w:val="clear" w:color="auto" w:fill="FFFFFF"/>
        </w:rPr>
        <w:t>Social Exchange Theory</w:t>
      </w:r>
      <w:r w:rsidRPr="003702D3">
        <w:rPr>
          <w:rFonts w:ascii="David" w:hAnsi="David" w:cs="David"/>
          <w:sz w:val="24"/>
          <w:szCs w:val="24"/>
          <w:shd w:val="clear" w:color="auto" w:fill="FFFFFF"/>
          <w:rtl/>
        </w:rPr>
        <w:t xml:space="preserve"> גורס </w:t>
      </w:r>
      <w:r>
        <w:rPr>
          <w:rFonts w:ascii="David" w:hAnsi="David" w:cs="David" w:hint="cs"/>
          <w:sz w:val="24"/>
          <w:szCs w:val="24"/>
          <w:shd w:val="clear" w:color="auto" w:fill="FFFFFF"/>
          <w:rtl/>
        </w:rPr>
        <w:t xml:space="preserve">כי </w:t>
      </w:r>
      <w:r w:rsidRPr="003702D3">
        <w:rPr>
          <w:rFonts w:ascii="David" w:hAnsi="David" w:cs="David"/>
          <w:sz w:val="24"/>
          <w:szCs w:val="24"/>
          <w:shd w:val="clear" w:color="auto" w:fill="FFFFFF"/>
          <w:rtl/>
        </w:rPr>
        <w:t xml:space="preserve">אנשים המטופלים בצורה חיובית על ידי הארגון יפתחו דעות חיוביות על הארגון והם בעלי סיכוי גבוה יותר </w:t>
      </w:r>
      <w:r>
        <w:rPr>
          <w:rFonts w:ascii="David" w:hAnsi="David" w:cs="David" w:hint="cs"/>
          <w:sz w:val="24"/>
          <w:szCs w:val="24"/>
          <w:shd w:val="clear" w:color="auto" w:fill="FFFFFF"/>
          <w:rtl/>
        </w:rPr>
        <w:t>לתת אמון בארגון</w:t>
      </w:r>
      <w:r w:rsidRPr="003702D3">
        <w:rPr>
          <w:rFonts w:ascii="David" w:hAnsi="David" w:cs="David"/>
          <w:sz w:val="24"/>
          <w:szCs w:val="24"/>
          <w:shd w:val="clear" w:color="auto" w:fill="FFFFFF"/>
          <w:rtl/>
        </w:rPr>
        <w:t xml:space="preserve"> (</w:t>
      </w:r>
      <w:r w:rsidRPr="003702D3">
        <w:rPr>
          <w:rFonts w:ascii="David" w:hAnsi="David" w:cs="David"/>
          <w:sz w:val="24"/>
          <w:szCs w:val="24"/>
          <w:shd w:val="clear" w:color="auto" w:fill="FFFFFF"/>
        </w:rPr>
        <w:t>Lambert et al., 2017</w:t>
      </w:r>
      <w:r w:rsidRPr="003702D3">
        <w:rPr>
          <w:rFonts w:ascii="David" w:hAnsi="David" w:cs="David"/>
          <w:sz w:val="24"/>
          <w:szCs w:val="24"/>
          <w:shd w:val="clear" w:color="auto" w:fill="FFFFFF"/>
          <w:rtl/>
        </w:rPr>
        <w:t>).</w:t>
      </w:r>
      <w:r>
        <w:rPr>
          <w:rFonts w:ascii="David" w:hAnsi="David" w:cs="David" w:hint="cs"/>
          <w:sz w:val="24"/>
          <w:szCs w:val="24"/>
          <w:shd w:val="clear" w:color="auto" w:fill="FFFFFF"/>
          <w:rtl/>
        </w:rPr>
        <w:t xml:space="preserve"> </w:t>
      </w:r>
      <w:r w:rsidRPr="004703F5">
        <w:rPr>
          <w:rFonts w:ascii="David" w:hAnsi="David" w:cs="David"/>
          <w:sz w:val="24"/>
          <w:szCs w:val="24"/>
          <w:rtl/>
        </w:rPr>
        <w:t xml:space="preserve">במהלך משבר </w:t>
      </w:r>
      <w:r w:rsidRPr="004703F5">
        <w:rPr>
          <w:rFonts w:ascii="David" w:hAnsi="David" w:cs="David"/>
          <w:sz w:val="24"/>
          <w:szCs w:val="24"/>
        </w:rPr>
        <w:t>COVID-19</w:t>
      </w:r>
      <w:r w:rsidRPr="004703F5">
        <w:rPr>
          <w:rFonts w:ascii="David" w:hAnsi="David" w:cs="David"/>
          <w:sz w:val="24"/>
          <w:szCs w:val="24"/>
          <w:rtl/>
        </w:rPr>
        <w:t xml:space="preserve">, </w:t>
      </w:r>
      <w:r>
        <w:rPr>
          <w:rFonts w:ascii="David" w:hAnsi="David" w:cs="David" w:hint="cs"/>
          <w:sz w:val="24"/>
          <w:szCs w:val="24"/>
          <w:rtl/>
        </w:rPr>
        <w:t>המסרים שהארגונים העבירו לעובדיהם</w:t>
      </w:r>
      <w:r w:rsidRPr="004703F5">
        <w:rPr>
          <w:rFonts w:ascii="David" w:hAnsi="David" w:cs="David"/>
          <w:sz w:val="24"/>
          <w:szCs w:val="24"/>
          <w:rtl/>
        </w:rPr>
        <w:t xml:space="preserve"> </w:t>
      </w:r>
      <w:r>
        <w:rPr>
          <w:rFonts w:ascii="David" w:hAnsi="David" w:cs="David" w:hint="cs"/>
          <w:sz w:val="24"/>
          <w:szCs w:val="24"/>
          <w:rtl/>
        </w:rPr>
        <w:t>השפיעו</w:t>
      </w:r>
      <w:r w:rsidRPr="004703F5">
        <w:rPr>
          <w:rFonts w:ascii="David" w:hAnsi="David" w:cs="David"/>
          <w:sz w:val="24"/>
          <w:szCs w:val="24"/>
          <w:rtl/>
        </w:rPr>
        <w:t xml:space="preserve"> רבות על האמון הארגוני שלהם</w:t>
      </w:r>
      <w:r>
        <w:rPr>
          <w:rFonts w:ascii="David" w:hAnsi="David" w:cs="David" w:hint="cs"/>
          <w:sz w:val="24"/>
          <w:szCs w:val="24"/>
          <w:rtl/>
        </w:rPr>
        <w:t xml:space="preserve"> </w:t>
      </w:r>
      <w:r w:rsidRPr="003F12BB">
        <w:rPr>
          <w:rFonts w:ascii="David" w:hAnsi="David" w:cs="David"/>
          <w:sz w:val="24"/>
          <w:szCs w:val="24"/>
        </w:rPr>
        <w:t>(Qin &amp; Men, 2022)</w:t>
      </w:r>
      <w:r>
        <w:rPr>
          <w:rFonts w:ascii="David" w:hAnsi="David" w:cs="David" w:hint="cs"/>
          <w:sz w:val="24"/>
          <w:szCs w:val="24"/>
          <w:rtl/>
        </w:rPr>
        <w:t xml:space="preserve">. </w:t>
      </w:r>
    </w:p>
    <w:p w14:paraId="0BFD07A3" w14:textId="77777777" w:rsidR="002579D7" w:rsidRPr="000F0B20" w:rsidRDefault="002579D7" w:rsidP="002579D7">
      <w:pPr>
        <w:bidi w:val="0"/>
        <w:spacing w:line="480" w:lineRule="auto"/>
        <w:contextualSpacing/>
        <w:jc w:val="both"/>
        <w:rPr>
          <w:rFonts w:ascii="David" w:hAnsi="David" w:cs="David"/>
          <w:sz w:val="24"/>
          <w:szCs w:val="24"/>
          <w:shd w:val="clear" w:color="auto" w:fill="FFFFFF"/>
        </w:rPr>
      </w:pPr>
      <w:r w:rsidRPr="000F0B20">
        <w:rPr>
          <w:rFonts w:ascii="David" w:hAnsi="David" w:cs="David"/>
          <w:sz w:val="24"/>
          <w:szCs w:val="24"/>
          <w:shd w:val="clear" w:color="auto" w:fill="FFFFFF"/>
        </w:rPr>
        <w:t xml:space="preserve">Therefore, we propose: </w:t>
      </w:r>
    </w:p>
    <w:p w14:paraId="051AAC4B" w14:textId="77777777" w:rsidR="002579D7" w:rsidRDefault="002579D7" w:rsidP="002579D7">
      <w:pPr>
        <w:spacing w:line="480" w:lineRule="auto"/>
        <w:contextualSpacing/>
        <w:jc w:val="both"/>
        <w:rPr>
          <w:rFonts w:ascii="David" w:hAnsi="David" w:cs="David"/>
          <w:sz w:val="24"/>
          <w:szCs w:val="24"/>
          <w:shd w:val="clear" w:color="auto" w:fill="FFFFFF"/>
          <w:rtl/>
        </w:rPr>
      </w:pPr>
      <w:r w:rsidRPr="000D0044">
        <w:rPr>
          <w:rFonts w:ascii="David" w:hAnsi="David" w:cs="David"/>
          <w:sz w:val="24"/>
          <w:szCs w:val="24"/>
          <w:shd w:val="clear" w:color="auto" w:fill="FFFFFF"/>
        </w:rPr>
        <w:t>H1</w:t>
      </w:r>
      <w:r w:rsidRPr="000D0044">
        <w:rPr>
          <w:rFonts w:ascii="David" w:hAnsi="David" w:cs="David"/>
          <w:sz w:val="24"/>
          <w:szCs w:val="24"/>
          <w:shd w:val="clear" w:color="auto" w:fill="FFFFFF"/>
          <w:rtl/>
        </w:rPr>
        <w:t xml:space="preserve">: ימצא הבדל ברמת </w:t>
      </w:r>
      <w:r>
        <w:rPr>
          <w:rFonts w:ascii="David" w:hAnsi="David" w:cs="David"/>
          <w:sz w:val="24"/>
          <w:szCs w:val="24"/>
          <w:shd w:val="clear" w:color="auto" w:fill="FFFFFF"/>
          <w:rtl/>
        </w:rPr>
        <w:t>האמון ארגוני</w:t>
      </w:r>
      <w:r w:rsidRPr="000D0044">
        <w:rPr>
          <w:rFonts w:ascii="David" w:hAnsi="David" w:cs="David"/>
          <w:sz w:val="24"/>
          <w:szCs w:val="24"/>
          <w:shd w:val="clear" w:color="auto" w:fill="FFFFFF"/>
          <w:rtl/>
        </w:rPr>
        <w:t xml:space="preserve"> של עובדים שיצאו </w:t>
      </w:r>
      <w:r>
        <w:rPr>
          <w:rFonts w:ascii="David" w:hAnsi="David" w:cs="David"/>
          <w:sz w:val="24"/>
          <w:szCs w:val="24"/>
          <w:shd w:val="clear" w:color="auto" w:fill="FFFFFF"/>
          <w:rtl/>
        </w:rPr>
        <w:t>ל-</w:t>
      </w:r>
      <w:r>
        <w:rPr>
          <w:rFonts w:ascii="David" w:hAnsi="David" w:cs="David"/>
          <w:sz w:val="24"/>
          <w:szCs w:val="24"/>
          <w:shd w:val="clear" w:color="auto" w:fill="FFFFFF"/>
        </w:rPr>
        <w:t>Furlough</w:t>
      </w:r>
      <w:r w:rsidRPr="000D0044">
        <w:rPr>
          <w:rFonts w:ascii="David" w:hAnsi="David" w:cs="David"/>
          <w:sz w:val="24"/>
          <w:szCs w:val="24"/>
          <w:shd w:val="clear" w:color="auto" w:fill="FFFFFF"/>
          <w:rtl/>
        </w:rPr>
        <w:t xml:space="preserve"> ושל עובדים שהמשיכו לעבוד בארגון בעת משבר הקורונה, כך שעובדים שיצאו </w:t>
      </w:r>
      <w:r>
        <w:rPr>
          <w:rFonts w:ascii="David" w:hAnsi="David" w:cs="David"/>
          <w:sz w:val="24"/>
          <w:szCs w:val="24"/>
          <w:shd w:val="clear" w:color="auto" w:fill="FFFFFF"/>
          <w:rtl/>
        </w:rPr>
        <w:t>ל-</w:t>
      </w:r>
      <w:r>
        <w:rPr>
          <w:rFonts w:ascii="David" w:hAnsi="David" w:cs="David"/>
          <w:sz w:val="24"/>
          <w:szCs w:val="24"/>
          <w:shd w:val="clear" w:color="auto" w:fill="FFFFFF"/>
        </w:rPr>
        <w:t>Furlough</w:t>
      </w:r>
      <w:r w:rsidRPr="000D0044">
        <w:rPr>
          <w:rFonts w:ascii="David" w:hAnsi="David" w:cs="David"/>
          <w:sz w:val="24"/>
          <w:szCs w:val="24"/>
          <w:shd w:val="clear" w:color="auto" w:fill="FFFFFF"/>
          <w:rtl/>
        </w:rPr>
        <w:t xml:space="preserve"> יראו </w:t>
      </w:r>
      <w:r w:rsidRPr="000D0044">
        <w:rPr>
          <w:rFonts w:ascii="David" w:hAnsi="David" w:cs="David" w:hint="cs"/>
          <w:sz w:val="24"/>
          <w:szCs w:val="24"/>
          <w:shd w:val="clear" w:color="auto" w:fill="FFFFFF"/>
          <w:rtl/>
        </w:rPr>
        <w:t>רמה נמוכה</w:t>
      </w:r>
      <w:r w:rsidRPr="000D0044">
        <w:rPr>
          <w:rFonts w:ascii="David" w:hAnsi="David" w:cs="David"/>
          <w:sz w:val="24"/>
          <w:szCs w:val="24"/>
          <w:shd w:val="clear" w:color="auto" w:fill="FFFFFF"/>
          <w:rtl/>
        </w:rPr>
        <w:t xml:space="preserve"> יותר של </w:t>
      </w:r>
      <w:r>
        <w:rPr>
          <w:rFonts w:ascii="David" w:hAnsi="David" w:cs="David"/>
          <w:sz w:val="24"/>
          <w:szCs w:val="24"/>
          <w:shd w:val="clear" w:color="auto" w:fill="FFFFFF"/>
          <w:rtl/>
        </w:rPr>
        <w:t>אמון ארגוני</w:t>
      </w:r>
      <w:r w:rsidRPr="000D0044">
        <w:rPr>
          <w:rFonts w:ascii="David" w:hAnsi="David" w:cs="David"/>
          <w:sz w:val="24"/>
          <w:szCs w:val="24"/>
          <w:shd w:val="clear" w:color="auto" w:fill="FFFFFF"/>
          <w:rtl/>
        </w:rPr>
        <w:t xml:space="preserve">, בהשוואה לעובדים שהמשיכו לעבוד בארגון. </w:t>
      </w:r>
    </w:p>
    <w:p w14:paraId="6B5075F0" w14:textId="77777777" w:rsidR="002579D7" w:rsidRPr="006F689A" w:rsidRDefault="002579D7" w:rsidP="002579D7">
      <w:pPr>
        <w:pStyle w:val="2"/>
        <w:spacing w:line="480" w:lineRule="auto"/>
        <w:contextualSpacing/>
        <w:rPr>
          <w:b/>
          <w:bCs w:val="0"/>
        </w:rPr>
      </w:pPr>
      <w:r>
        <w:rPr>
          <w:rFonts w:ascii="David" w:hAnsi="David"/>
          <w:b/>
          <w:bCs w:val="0"/>
          <w:sz w:val="24"/>
          <w:shd w:val="clear" w:color="auto" w:fill="FFFFFF"/>
        </w:rPr>
        <w:t>Job Insecurity and Organizational Trust</w:t>
      </w:r>
    </w:p>
    <w:p w14:paraId="08C956FA" w14:textId="77777777" w:rsidR="002579D7" w:rsidRDefault="002579D7" w:rsidP="002579D7">
      <w:pPr>
        <w:spacing w:line="480" w:lineRule="auto"/>
        <w:ind w:firstLine="720"/>
        <w:contextualSpacing/>
        <w:jc w:val="both"/>
        <w:rPr>
          <w:rFonts w:ascii="David" w:hAnsi="David" w:cs="David"/>
          <w:sz w:val="24"/>
          <w:szCs w:val="24"/>
          <w:shd w:val="clear" w:color="auto" w:fill="FFFFFF"/>
          <w:rtl/>
        </w:rPr>
      </w:pPr>
      <w:r>
        <w:rPr>
          <w:rFonts w:ascii="David" w:hAnsi="David" w:cs="David"/>
          <w:color w:val="222222"/>
          <w:sz w:val="24"/>
          <w:szCs w:val="24"/>
          <w:shd w:val="clear" w:color="auto" w:fill="FFFFFF"/>
          <w:rtl/>
        </w:rPr>
        <w:t>ביטחון</w:t>
      </w:r>
      <w:r w:rsidRPr="003702D3">
        <w:rPr>
          <w:rFonts w:ascii="David" w:hAnsi="David" w:cs="David"/>
          <w:color w:val="222222"/>
          <w:sz w:val="24"/>
          <w:szCs w:val="24"/>
          <w:shd w:val="clear" w:color="auto" w:fill="FFFFFF"/>
          <w:rtl/>
        </w:rPr>
        <w:t xml:space="preserve"> תעסוקתי מתייחס למידה בה הארגון מספק תעסוקה יציבה לעובד</w:t>
      </w:r>
      <w:r>
        <w:rPr>
          <w:rFonts w:ascii="David" w:hAnsi="David" w:cs="David" w:hint="cs"/>
          <w:color w:val="222222"/>
          <w:sz w:val="24"/>
          <w:szCs w:val="24"/>
          <w:shd w:val="clear" w:color="auto" w:fill="FFFFFF"/>
          <w:rtl/>
        </w:rPr>
        <w:t>יו</w:t>
      </w:r>
      <w:r w:rsidRPr="003702D3">
        <w:rPr>
          <w:rFonts w:ascii="David" w:hAnsi="David" w:cs="David"/>
          <w:color w:val="222222"/>
          <w:sz w:val="24"/>
          <w:szCs w:val="24"/>
          <w:shd w:val="clear" w:color="auto" w:fill="FFFFFF"/>
          <w:rtl/>
        </w:rPr>
        <w:t xml:space="preserve"> (</w:t>
      </w:r>
      <w:proofErr w:type="spellStart"/>
      <w:r w:rsidRPr="003702D3">
        <w:rPr>
          <w:rFonts w:ascii="David" w:hAnsi="David" w:cs="David"/>
          <w:color w:val="222222"/>
          <w:sz w:val="24"/>
          <w:szCs w:val="24"/>
          <w:shd w:val="clear" w:color="auto" w:fill="FFFFFF"/>
        </w:rPr>
        <w:t>Zacharatos</w:t>
      </w:r>
      <w:proofErr w:type="spellEnd"/>
      <w:r w:rsidRPr="003702D3">
        <w:rPr>
          <w:rFonts w:ascii="David" w:hAnsi="David" w:cs="David"/>
          <w:color w:val="222222"/>
          <w:sz w:val="24"/>
          <w:szCs w:val="24"/>
          <w:shd w:val="clear" w:color="auto" w:fill="FFFFFF"/>
        </w:rPr>
        <w:t xml:space="preserve"> et al., 2005</w:t>
      </w:r>
      <w:r w:rsidRPr="003702D3">
        <w:rPr>
          <w:rFonts w:ascii="David" w:hAnsi="David" w:cs="David"/>
          <w:color w:val="222222"/>
          <w:sz w:val="24"/>
          <w:szCs w:val="24"/>
          <w:shd w:val="clear" w:color="auto" w:fill="FFFFFF"/>
          <w:rtl/>
        </w:rPr>
        <w:t>)</w:t>
      </w:r>
      <w:r>
        <w:rPr>
          <w:rFonts w:ascii="David" w:hAnsi="David" w:cs="David" w:hint="cs"/>
          <w:color w:val="222222"/>
          <w:sz w:val="24"/>
          <w:szCs w:val="24"/>
          <w:shd w:val="clear" w:color="auto" w:fill="FFFFFF"/>
          <w:rtl/>
        </w:rPr>
        <w:t>, ו</w:t>
      </w:r>
      <w:r w:rsidRPr="003702D3">
        <w:rPr>
          <w:rFonts w:ascii="David" w:hAnsi="David" w:cs="David"/>
          <w:color w:val="222222"/>
          <w:sz w:val="24"/>
          <w:szCs w:val="24"/>
          <w:shd w:val="clear" w:color="auto" w:fill="FFFFFF"/>
          <w:rtl/>
        </w:rPr>
        <w:t>כולל תכונות עבודה רצויות כמו הזדמנויות קידום, תנאי עבודה שוטפים והזדמנויות קריירה לטווח ארוך (</w:t>
      </w:r>
      <w:r w:rsidRPr="003702D3">
        <w:rPr>
          <w:rFonts w:ascii="David" w:hAnsi="David" w:cs="David"/>
          <w:color w:val="222222"/>
          <w:sz w:val="24"/>
          <w:szCs w:val="24"/>
          <w:shd w:val="clear" w:color="auto" w:fill="FFFFFF"/>
        </w:rPr>
        <w:t>Jeon, 2009</w:t>
      </w:r>
      <w:r w:rsidRPr="003702D3">
        <w:rPr>
          <w:rFonts w:ascii="David" w:hAnsi="David" w:cs="David"/>
          <w:color w:val="222222"/>
          <w:sz w:val="24"/>
          <w:szCs w:val="24"/>
          <w:shd w:val="clear" w:color="auto" w:fill="FFFFFF"/>
          <w:rtl/>
        </w:rPr>
        <w:t xml:space="preserve">). </w:t>
      </w:r>
      <w:r>
        <w:rPr>
          <w:rFonts w:ascii="David" w:hAnsi="David" w:cs="David" w:hint="cs"/>
          <w:color w:val="222222"/>
          <w:sz w:val="24"/>
          <w:szCs w:val="24"/>
          <w:shd w:val="clear" w:color="auto" w:fill="FFFFFF"/>
          <w:rtl/>
        </w:rPr>
        <w:t>הוא</w:t>
      </w:r>
      <w:r w:rsidRPr="003702D3">
        <w:rPr>
          <w:rFonts w:ascii="David" w:hAnsi="David" w:cs="David"/>
          <w:color w:val="222222"/>
          <w:sz w:val="24"/>
          <w:szCs w:val="24"/>
          <w:shd w:val="clear" w:color="auto" w:fill="FFFFFF"/>
          <w:rtl/>
        </w:rPr>
        <w:t xml:space="preserve"> קיים כאשר הארגון מספק יציבות תעסוקתית למועסקיו </w:t>
      </w:r>
      <w:r w:rsidRPr="003702D3">
        <w:rPr>
          <w:rFonts w:ascii="David" w:hAnsi="David" w:cs="David"/>
          <w:color w:val="222222"/>
          <w:sz w:val="24"/>
          <w:szCs w:val="24"/>
          <w:shd w:val="clear" w:color="auto" w:fill="FFFFFF"/>
          <w:rtl/>
        </w:rPr>
        <w:lastRenderedPageBreak/>
        <w:t xml:space="preserve">לאורך זמן, ללא הפחתה בוותק, </w:t>
      </w:r>
      <w:r>
        <w:rPr>
          <w:rFonts w:ascii="David" w:hAnsi="David" w:cs="David" w:hint="cs"/>
          <w:color w:val="222222"/>
          <w:sz w:val="24"/>
          <w:szCs w:val="24"/>
          <w:shd w:val="clear" w:color="auto" w:fill="FFFFFF"/>
          <w:rtl/>
        </w:rPr>
        <w:t>ב</w:t>
      </w:r>
      <w:r w:rsidRPr="003702D3">
        <w:rPr>
          <w:rFonts w:ascii="David" w:hAnsi="David" w:cs="David"/>
          <w:color w:val="222222"/>
          <w:sz w:val="24"/>
          <w:szCs w:val="24"/>
          <w:shd w:val="clear" w:color="auto" w:fill="FFFFFF"/>
          <w:rtl/>
        </w:rPr>
        <w:t xml:space="preserve">שכר </w:t>
      </w:r>
      <w:r>
        <w:rPr>
          <w:rFonts w:ascii="David" w:hAnsi="David" w:cs="David" w:hint="cs"/>
          <w:color w:val="222222"/>
          <w:sz w:val="24"/>
          <w:szCs w:val="24"/>
          <w:shd w:val="clear" w:color="auto" w:fill="FFFFFF"/>
          <w:rtl/>
        </w:rPr>
        <w:t>וב</w:t>
      </w:r>
      <w:r w:rsidRPr="003702D3">
        <w:rPr>
          <w:rFonts w:ascii="David" w:hAnsi="David" w:cs="David"/>
          <w:color w:val="222222"/>
          <w:sz w:val="24"/>
          <w:szCs w:val="24"/>
          <w:shd w:val="clear" w:color="auto" w:fill="FFFFFF"/>
          <w:rtl/>
        </w:rPr>
        <w:t>פנסיה</w:t>
      </w:r>
      <w:r>
        <w:rPr>
          <w:rFonts w:ascii="David" w:hAnsi="David" w:cs="David" w:hint="cs"/>
          <w:color w:val="222222"/>
          <w:sz w:val="24"/>
          <w:szCs w:val="24"/>
          <w:shd w:val="clear" w:color="auto" w:fill="FFFFFF"/>
          <w:rtl/>
        </w:rPr>
        <w:t xml:space="preserve"> שלהם,</w:t>
      </w:r>
      <w:r w:rsidRPr="003702D3">
        <w:rPr>
          <w:rFonts w:ascii="David" w:hAnsi="David" w:cs="David"/>
          <w:color w:val="222222"/>
          <w:sz w:val="24"/>
          <w:szCs w:val="24"/>
          <w:shd w:val="clear" w:color="auto" w:fill="FFFFFF"/>
          <w:rtl/>
        </w:rPr>
        <w:t xml:space="preserve"> ובשאר זכויותיהם</w:t>
      </w:r>
      <w:r>
        <w:rPr>
          <w:rFonts w:ascii="David" w:hAnsi="David" w:cs="David" w:hint="cs"/>
          <w:color w:val="222222"/>
          <w:sz w:val="24"/>
          <w:szCs w:val="24"/>
          <w:shd w:val="clear" w:color="auto" w:fill="FFFFFF"/>
          <w:rtl/>
        </w:rPr>
        <w:t xml:space="preserve"> (</w:t>
      </w:r>
      <w:r>
        <w:rPr>
          <w:rFonts w:ascii="David" w:hAnsi="David" w:cs="David"/>
          <w:color w:val="222222"/>
          <w:sz w:val="24"/>
          <w:szCs w:val="24"/>
          <w:shd w:val="clear" w:color="auto" w:fill="FFFFFF"/>
        </w:rPr>
        <w:t>Ye et al., 2012</w:t>
      </w:r>
      <w:r>
        <w:rPr>
          <w:rFonts w:ascii="David" w:hAnsi="David" w:cs="David" w:hint="cs"/>
          <w:color w:val="222222"/>
          <w:sz w:val="24"/>
          <w:szCs w:val="24"/>
          <w:shd w:val="clear" w:color="auto" w:fill="FFFFFF"/>
          <w:rtl/>
        </w:rPr>
        <w:t xml:space="preserve">). </w:t>
      </w:r>
      <w:r w:rsidRPr="003702D3">
        <w:rPr>
          <w:rFonts w:ascii="David" w:hAnsi="David" w:cs="David"/>
          <w:color w:val="222222"/>
          <w:sz w:val="24"/>
          <w:szCs w:val="24"/>
          <w:shd w:val="clear" w:color="auto" w:fill="FFFFFF"/>
          <w:rtl/>
        </w:rPr>
        <w:t xml:space="preserve">אחת הדרכים </w:t>
      </w:r>
      <w:r>
        <w:rPr>
          <w:rFonts w:ascii="David" w:hAnsi="David" w:cs="David" w:hint="cs"/>
          <w:color w:val="222222"/>
          <w:sz w:val="24"/>
          <w:szCs w:val="24"/>
          <w:shd w:val="clear" w:color="auto" w:fill="FFFFFF"/>
          <w:rtl/>
        </w:rPr>
        <w:t>ללמוד על</w:t>
      </w:r>
      <w:r w:rsidRPr="003702D3">
        <w:rPr>
          <w:rFonts w:ascii="David" w:hAnsi="David" w:cs="David"/>
          <w:color w:val="222222"/>
          <w:sz w:val="24"/>
          <w:szCs w:val="24"/>
          <w:shd w:val="clear" w:color="auto" w:fill="FFFFFF"/>
          <w:rtl/>
        </w:rPr>
        <w:t xml:space="preserve"> </w:t>
      </w:r>
      <w:r>
        <w:rPr>
          <w:rFonts w:ascii="David" w:hAnsi="David" w:cs="David"/>
          <w:color w:val="222222"/>
          <w:sz w:val="24"/>
          <w:szCs w:val="24"/>
          <w:shd w:val="clear" w:color="auto" w:fill="FFFFFF"/>
          <w:rtl/>
        </w:rPr>
        <w:t>ביטחון</w:t>
      </w:r>
      <w:r w:rsidRPr="003702D3">
        <w:rPr>
          <w:rFonts w:ascii="David" w:hAnsi="David" w:cs="David"/>
          <w:color w:val="222222"/>
          <w:sz w:val="24"/>
          <w:szCs w:val="24"/>
          <w:shd w:val="clear" w:color="auto" w:fill="FFFFFF"/>
          <w:rtl/>
        </w:rPr>
        <w:t xml:space="preserve"> תעסוקתי, היא באמצעות </w:t>
      </w:r>
      <w:r>
        <w:rPr>
          <w:rFonts w:ascii="David" w:hAnsi="David" w:cs="David" w:hint="cs"/>
          <w:color w:val="222222"/>
          <w:sz w:val="24"/>
          <w:szCs w:val="24"/>
          <w:shd w:val="clear" w:color="auto" w:fill="FFFFFF"/>
          <w:rtl/>
        </w:rPr>
        <w:t>תפיסת</w:t>
      </w:r>
      <w:r w:rsidRPr="003702D3">
        <w:rPr>
          <w:rFonts w:ascii="David" w:hAnsi="David" w:cs="David"/>
          <w:color w:val="222222"/>
          <w:sz w:val="24"/>
          <w:szCs w:val="24"/>
          <w:shd w:val="clear" w:color="auto" w:fill="FFFFFF"/>
          <w:rtl/>
        </w:rPr>
        <w:t xml:space="preserve"> </w:t>
      </w:r>
      <w:r>
        <w:rPr>
          <w:rFonts w:ascii="David" w:hAnsi="David" w:cs="David" w:hint="cs"/>
          <w:color w:val="222222"/>
          <w:sz w:val="24"/>
          <w:szCs w:val="24"/>
          <w:shd w:val="clear" w:color="auto" w:fill="FFFFFF"/>
          <w:rtl/>
        </w:rPr>
        <w:t>ה-</w:t>
      </w:r>
      <w:r w:rsidRPr="003702D3">
        <w:rPr>
          <w:rFonts w:ascii="David" w:hAnsi="David" w:cs="David"/>
          <w:color w:val="222222"/>
          <w:sz w:val="24"/>
          <w:szCs w:val="24"/>
          <w:shd w:val="clear" w:color="auto" w:fill="FFFFFF"/>
          <w:rtl/>
        </w:rPr>
        <w:t xml:space="preserve"> </w:t>
      </w:r>
      <w:r>
        <w:rPr>
          <w:rFonts w:ascii="David" w:hAnsi="David" w:cs="David"/>
          <w:color w:val="222222"/>
          <w:sz w:val="24"/>
          <w:szCs w:val="24"/>
          <w:shd w:val="clear" w:color="auto" w:fill="FFFFFF"/>
        </w:rPr>
        <w:t>Job Insecurity</w:t>
      </w:r>
      <w:r w:rsidRPr="003702D3">
        <w:rPr>
          <w:rFonts w:ascii="David" w:hAnsi="David" w:cs="David"/>
          <w:color w:val="222222"/>
          <w:sz w:val="24"/>
          <w:szCs w:val="24"/>
          <w:shd w:val="clear" w:color="auto" w:fill="FFFFFF"/>
          <w:rtl/>
        </w:rPr>
        <w:t xml:space="preserve"> (</w:t>
      </w:r>
      <w:r w:rsidRPr="003702D3">
        <w:rPr>
          <w:rFonts w:ascii="David" w:hAnsi="David" w:cs="David"/>
          <w:color w:val="222222"/>
          <w:sz w:val="24"/>
          <w:szCs w:val="24"/>
          <w:shd w:val="clear" w:color="auto" w:fill="FFFFFF"/>
        </w:rPr>
        <w:t>Jeon, 2009</w:t>
      </w:r>
      <w:r w:rsidRPr="003702D3">
        <w:rPr>
          <w:rFonts w:ascii="David" w:hAnsi="David" w:cs="David"/>
          <w:color w:val="222222"/>
          <w:sz w:val="24"/>
          <w:szCs w:val="24"/>
          <w:shd w:val="clear" w:color="auto" w:fill="FFFFFF"/>
          <w:rtl/>
        </w:rPr>
        <w:t>)</w:t>
      </w:r>
      <w:r>
        <w:rPr>
          <w:rFonts w:ascii="David" w:hAnsi="David" w:cs="David" w:hint="cs"/>
          <w:color w:val="222222"/>
          <w:sz w:val="24"/>
          <w:szCs w:val="24"/>
          <w:shd w:val="clear" w:color="auto" w:fill="FFFFFF"/>
          <w:rtl/>
        </w:rPr>
        <w:t>, ש</w:t>
      </w:r>
      <w:r w:rsidRPr="003702D3">
        <w:rPr>
          <w:rFonts w:ascii="David" w:hAnsi="David" w:cs="David"/>
          <w:color w:val="222222"/>
          <w:sz w:val="24"/>
          <w:szCs w:val="24"/>
          <w:shd w:val="clear" w:color="auto" w:fill="FFFFFF"/>
          <w:rtl/>
        </w:rPr>
        <w:t xml:space="preserve">הוא אבדן נתפס על המשכיות העבודה, </w:t>
      </w:r>
      <w:r>
        <w:rPr>
          <w:rFonts w:ascii="David" w:hAnsi="David" w:cs="David" w:hint="cs"/>
          <w:color w:val="222222"/>
          <w:sz w:val="24"/>
          <w:szCs w:val="24"/>
          <w:shd w:val="clear" w:color="auto" w:fill="FFFFFF"/>
          <w:rtl/>
        </w:rPr>
        <w:t xml:space="preserve">הכולל </w:t>
      </w:r>
      <w:r w:rsidRPr="003702D3">
        <w:rPr>
          <w:rFonts w:ascii="David" w:hAnsi="David" w:cs="David"/>
          <w:color w:val="222222"/>
          <w:sz w:val="24"/>
          <w:szCs w:val="24"/>
          <w:shd w:val="clear" w:color="auto" w:fill="FFFFFF"/>
          <w:rtl/>
        </w:rPr>
        <w:t xml:space="preserve">שני ממדים: </w:t>
      </w:r>
      <w:r w:rsidRPr="003702D3">
        <w:rPr>
          <w:rFonts w:ascii="David" w:hAnsi="David" w:cs="David"/>
          <w:sz w:val="24"/>
          <w:szCs w:val="24"/>
          <w:rtl/>
        </w:rPr>
        <w:t>איום על המשכיות העבודה עצמה ואיום על המשכיות של תכונות עבודה חשובות</w:t>
      </w:r>
      <w:r>
        <w:rPr>
          <w:rFonts w:ascii="David" w:hAnsi="David" w:cs="David" w:hint="cs"/>
          <w:sz w:val="24"/>
          <w:szCs w:val="24"/>
          <w:rtl/>
        </w:rPr>
        <w:t xml:space="preserve"> (</w:t>
      </w:r>
      <w:r>
        <w:rPr>
          <w:rFonts w:ascii="David" w:hAnsi="David" w:cs="David" w:hint="cs"/>
          <w:sz w:val="24"/>
          <w:szCs w:val="24"/>
        </w:rPr>
        <w:t>G</w:t>
      </w:r>
      <w:r>
        <w:rPr>
          <w:rFonts w:ascii="David" w:hAnsi="David" w:cs="David"/>
          <w:sz w:val="24"/>
          <w:szCs w:val="24"/>
        </w:rPr>
        <w:t>reenhalgh &amp; Rosenblatt, 1984</w:t>
      </w:r>
      <w:r>
        <w:rPr>
          <w:rFonts w:ascii="David" w:hAnsi="David" w:cs="David" w:hint="cs"/>
          <w:sz w:val="24"/>
          <w:szCs w:val="24"/>
          <w:rtl/>
        </w:rPr>
        <w:t>),</w:t>
      </w:r>
      <w:r w:rsidRPr="003702D3">
        <w:rPr>
          <w:rFonts w:ascii="David" w:hAnsi="David" w:cs="David"/>
          <w:color w:val="222222"/>
          <w:sz w:val="24"/>
          <w:szCs w:val="24"/>
          <w:shd w:val="clear" w:color="auto" w:fill="FFFFFF"/>
          <w:rtl/>
        </w:rPr>
        <w:t xml:space="preserve"> </w:t>
      </w:r>
      <w:r>
        <w:rPr>
          <w:rFonts w:ascii="David" w:hAnsi="David" w:cs="David" w:hint="cs"/>
          <w:color w:val="222222"/>
          <w:sz w:val="24"/>
          <w:szCs w:val="24"/>
          <w:shd w:val="clear" w:color="auto" w:fill="FFFFFF"/>
          <w:rtl/>
        </w:rPr>
        <w:t>ו</w:t>
      </w:r>
      <w:r w:rsidRPr="003702D3">
        <w:rPr>
          <w:rFonts w:ascii="David" w:hAnsi="David" w:cs="David"/>
          <w:color w:val="222222"/>
          <w:sz w:val="24"/>
          <w:szCs w:val="24"/>
          <w:shd w:val="clear" w:color="auto" w:fill="FFFFFF"/>
          <w:rtl/>
        </w:rPr>
        <w:t>בעל השלכות רבות ומשמעותיות, הן על עובדים והן על ארגונים (</w:t>
      </w:r>
      <w:r w:rsidRPr="003702D3">
        <w:rPr>
          <w:rFonts w:ascii="David" w:hAnsi="David" w:cs="David"/>
          <w:color w:val="222222"/>
          <w:sz w:val="24"/>
          <w:szCs w:val="24"/>
          <w:shd w:val="clear" w:color="auto" w:fill="FFFFFF"/>
        </w:rPr>
        <w:t>Costa &amp; Neves, 2017</w:t>
      </w:r>
      <w:r w:rsidRPr="003702D3">
        <w:rPr>
          <w:rFonts w:ascii="David" w:hAnsi="David" w:cs="David"/>
          <w:color w:val="222222"/>
          <w:sz w:val="24"/>
          <w:szCs w:val="24"/>
          <w:shd w:val="clear" w:color="auto" w:fill="FFFFFF"/>
          <w:rtl/>
        </w:rPr>
        <w:t>)</w:t>
      </w:r>
      <w:r>
        <w:rPr>
          <w:rFonts w:ascii="David" w:hAnsi="David" w:cs="David" w:hint="cs"/>
          <w:color w:val="222222"/>
          <w:sz w:val="24"/>
          <w:szCs w:val="24"/>
          <w:shd w:val="clear" w:color="auto" w:fill="FFFFFF"/>
          <w:rtl/>
        </w:rPr>
        <w:t xml:space="preserve">. </w:t>
      </w:r>
    </w:p>
    <w:p w14:paraId="2F1A5FC1" w14:textId="77777777" w:rsidR="002579D7" w:rsidRPr="00566441" w:rsidRDefault="002579D7" w:rsidP="002579D7">
      <w:pPr>
        <w:spacing w:line="480" w:lineRule="auto"/>
        <w:ind w:firstLine="720"/>
        <w:contextualSpacing/>
        <w:jc w:val="both"/>
        <w:rPr>
          <w:rFonts w:ascii="David" w:hAnsi="David" w:cs="David"/>
          <w:color w:val="222222"/>
          <w:sz w:val="24"/>
          <w:szCs w:val="24"/>
          <w:shd w:val="clear" w:color="auto" w:fill="FFFFFF"/>
          <w:rtl/>
        </w:rPr>
      </w:pPr>
      <w:r>
        <w:rPr>
          <w:rFonts w:ascii="David" w:hAnsi="David" w:cs="David"/>
          <w:color w:val="222222"/>
          <w:sz w:val="24"/>
          <w:szCs w:val="24"/>
          <w:shd w:val="clear" w:color="auto" w:fill="FFFFFF"/>
          <w:rtl/>
        </w:rPr>
        <w:t>ל-</w:t>
      </w:r>
      <w:bookmarkStart w:id="11" w:name="_Hlk140498106"/>
      <w:r>
        <w:rPr>
          <w:rFonts w:ascii="David" w:hAnsi="David" w:cs="David"/>
          <w:color w:val="222222"/>
          <w:sz w:val="24"/>
          <w:szCs w:val="24"/>
          <w:shd w:val="clear" w:color="auto" w:fill="FFFFFF"/>
        </w:rPr>
        <w:t>Job Insecurity</w:t>
      </w:r>
      <w:bookmarkEnd w:id="11"/>
      <w:r w:rsidRPr="003702D3">
        <w:rPr>
          <w:rFonts w:ascii="David" w:hAnsi="David" w:cs="David"/>
          <w:color w:val="222222"/>
          <w:sz w:val="24"/>
          <w:szCs w:val="24"/>
          <w:shd w:val="clear" w:color="auto" w:fill="FFFFFF"/>
          <w:rtl/>
        </w:rPr>
        <w:t xml:space="preserve"> </w:t>
      </w:r>
      <w:r>
        <w:rPr>
          <w:rFonts w:ascii="David" w:hAnsi="David" w:cs="David" w:hint="cs"/>
          <w:color w:val="222222"/>
          <w:sz w:val="24"/>
          <w:szCs w:val="24"/>
          <w:shd w:val="clear" w:color="auto" w:fill="FFFFFF"/>
          <w:rtl/>
        </w:rPr>
        <w:t xml:space="preserve">עשויים להיות גורמים מגוונים כגון, </w:t>
      </w:r>
      <w:r w:rsidRPr="003702D3">
        <w:rPr>
          <w:rFonts w:ascii="David" w:hAnsi="David" w:cs="David"/>
          <w:color w:val="222222"/>
          <w:sz w:val="24"/>
          <w:szCs w:val="24"/>
          <w:shd w:val="clear" w:color="auto" w:fill="FFFFFF"/>
          <w:rtl/>
        </w:rPr>
        <w:t>שינויים במצבים חיצוניים, הקשרים ארגוניים</w:t>
      </w:r>
      <w:r>
        <w:rPr>
          <w:rFonts w:ascii="David" w:hAnsi="David" w:cs="David" w:hint="cs"/>
          <w:color w:val="222222"/>
          <w:sz w:val="24"/>
          <w:szCs w:val="24"/>
          <w:shd w:val="clear" w:color="auto" w:fill="FFFFFF"/>
          <w:rtl/>
        </w:rPr>
        <w:t xml:space="preserve"> ו</w:t>
      </w:r>
      <w:r w:rsidRPr="003702D3">
        <w:rPr>
          <w:rFonts w:ascii="David" w:hAnsi="David" w:cs="David"/>
          <w:color w:val="222222"/>
          <w:sz w:val="24"/>
          <w:szCs w:val="24"/>
          <w:shd w:val="clear" w:color="auto" w:fill="FFFFFF"/>
          <w:rtl/>
        </w:rPr>
        <w:t>יחסים ארגונ</w:t>
      </w:r>
      <w:r>
        <w:rPr>
          <w:rFonts w:ascii="David" w:hAnsi="David" w:cs="David" w:hint="cs"/>
          <w:color w:val="222222"/>
          <w:sz w:val="24"/>
          <w:szCs w:val="24"/>
          <w:shd w:val="clear" w:color="auto" w:fill="FFFFFF"/>
          <w:rtl/>
        </w:rPr>
        <w:t>י</w:t>
      </w:r>
      <w:r w:rsidRPr="003702D3">
        <w:rPr>
          <w:rFonts w:ascii="David" w:hAnsi="David" w:cs="David"/>
          <w:color w:val="222222"/>
          <w:sz w:val="24"/>
          <w:szCs w:val="24"/>
          <w:shd w:val="clear" w:color="auto" w:fill="FFFFFF"/>
          <w:rtl/>
        </w:rPr>
        <w:t xml:space="preserve">ים. לכן, סביר ששינוי ארגוני יגרום לעובדים להרגיש </w:t>
      </w:r>
      <w:r>
        <w:rPr>
          <w:rFonts w:ascii="David" w:hAnsi="David" w:cs="David" w:hint="cs"/>
          <w:color w:val="222222"/>
          <w:sz w:val="24"/>
          <w:szCs w:val="24"/>
          <w:shd w:val="clear" w:color="auto" w:fill="FFFFFF"/>
        </w:rPr>
        <w:t>Job Insecurity</w:t>
      </w:r>
      <w:r>
        <w:rPr>
          <w:rFonts w:ascii="David" w:hAnsi="David" w:cs="David" w:hint="cs"/>
          <w:color w:val="222222"/>
          <w:sz w:val="24"/>
          <w:szCs w:val="24"/>
          <w:shd w:val="clear" w:color="auto" w:fill="FFFFFF"/>
          <w:rtl/>
        </w:rPr>
        <w:t xml:space="preserve"> </w:t>
      </w:r>
      <w:r w:rsidRPr="003702D3">
        <w:rPr>
          <w:rFonts w:ascii="David" w:hAnsi="David" w:cs="David"/>
          <w:color w:val="222222"/>
          <w:sz w:val="24"/>
          <w:szCs w:val="24"/>
          <w:shd w:val="clear" w:color="auto" w:fill="FFFFFF"/>
          <w:rtl/>
        </w:rPr>
        <w:t>(</w:t>
      </w:r>
      <w:r w:rsidRPr="003702D3">
        <w:rPr>
          <w:rFonts w:ascii="David" w:hAnsi="David" w:cs="David"/>
          <w:color w:val="222222"/>
          <w:sz w:val="24"/>
          <w:szCs w:val="24"/>
          <w:shd w:val="clear" w:color="auto" w:fill="FFFFFF"/>
        </w:rPr>
        <w:t>Jeon, 2009</w:t>
      </w:r>
      <w:r w:rsidRPr="003702D3">
        <w:rPr>
          <w:rFonts w:ascii="David" w:hAnsi="David" w:cs="David"/>
          <w:color w:val="222222"/>
          <w:sz w:val="24"/>
          <w:szCs w:val="24"/>
          <w:shd w:val="clear" w:color="auto" w:fill="FFFFFF"/>
          <w:rtl/>
        </w:rPr>
        <w:t>)</w:t>
      </w:r>
      <w:r>
        <w:rPr>
          <w:rFonts w:ascii="David" w:hAnsi="David" w:cs="David" w:hint="cs"/>
          <w:color w:val="222222"/>
          <w:sz w:val="24"/>
          <w:szCs w:val="24"/>
          <w:shd w:val="clear" w:color="auto" w:fill="FFFFFF"/>
          <w:rtl/>
        </w:rPr>
        <w:t xml:space="preserve">. </w:t>
      </w:r>
      <w:r>
        <w:rPr>
          <w:rFonts w:ascii="David" w:hAnsi="David" w:cs="David" w:hint="cs"/>
          <w:sz w:val="24"/>
          <w:szCs w:val="24"/>
          <w:shd w:val="clear" w:color="auto" w:fill="FFFFFF"/>
          <w:rtl/>
        </w:rPr>
        <w:t>ואכן, במהלך משבר ה-</w:t>
      </w:r>
      <w:r w:rsidRPr="00073476">
        <w:rPr>
          <w:rFonts w:ascii="David" w:hAnsi="David" w:cs="David"/>
          <w:sz w:val="24"/>
          <w:szCs w:val="24"/>
          <w:shd w:val="clear" w:color="auto" w:fill="FFFFFF"/>
        </w:rPr>
        <w:t>COVID-19</w:t>
      </w:r>
      <w:r>
        <w:rPr>
          <w:rFonts w:ascii="David" w:hAnsi="David" w:cs="David" w:hint="cs"/>
          <w:sz w:val="24"/>
          <w:szCs w:val="24"/>
          <w:shd w:val="clear" w:color="auto" w:fill="FFFFFF"/>
          <w:rtl/>
        </w:rPr>
        <w:t xml:space="preserve">, </w:t>
      </w:r>
      <w:r w:rsidRPr="003702D3">
        <w:rPr>
          <w:rFonts w:ascii="David" w:hAnsi="David" w:cs="David"/>
          <w:sz w:val="24"/>
          <w:szCs w:val="24"/>
          <w:shd w:val="clear" w:color="auto" w:fill="FFFFFF"/>
          <w:rtl/>
        </w:rPr>
        <w:t xml:space="preserve">עובדים בענפים תעשייתיים שונים חוו חוסר יציבות בעבודה </w:t>
      </w:r>
      <w:r>
        <w:rPr>
          <w:rFonts w:ascii="David" w:hAnsi="David" w:cs="David" w:hint="cs"/>
          <w:sz w:val="24"/>
          <w:szCs w:val="24"/>
          <w:shd w:val="clear" w:color="auto" w:fill="FFFFFF"/>
          <w:rtl/>
        </w:rPr>
        <w:t>וסיכון</w:t>
      </w:r>
      <w:r w:rsidRPr="003702D3">
        <w:rPr>
          <w:rFonts w:ascii="David" w:hAnsi="David" w:cs="David"/>
          <w:sz w:val="24"/>
          <w:szCs w:val="24"/>
          <w:shd w:val="clear" w:color="auto" w:fill="FFFFFF"/>
          <w:rtl/>
        </w:rPr>
        <w:t xml:space="preserve"> </w:t>
      </w:r>
      <w:r>
        <w:rPr>
          <w:rFonts w:ascii="David" w:hAnsi="David" w:cs="David"/>
          <w:sz w:val="24"/>
          <w:szCs w:val="24"/>
          <w:shd w:val="clear" w:color="auto" w:fill="FFFFFF"/>
          <w:rtl/>
        </w:rPr>
        <w:t>ל-</w:t>
      </w:r>
      <w:r>
        <w:rPr>
          <w:rFonts w:ascii="David" w:hAnsi="David" w:cs="David"/>
          <w:sz w:val="24"/>
          <w:szCs w:val="24"/>
          <w:shd w:val="clear" w:color="auto" w:fill="FFFFFF"/>
        </w:rPr>
        <w:t>Job Insecurity</w:t>
      </w:r>
      <w:r>
        <w:rPr>
          <w:rFonts w:ascii="David" w:hAnsi="David" w:cs="David" w:hint="cs"/>
          <w:sz w:val="24"/>
          <w:szCs w:val="24"/>
          <w:shd w:val="clear" w:color="auto" w:fill="FFFFFF"/>
          <w:rtl/>
        </w:rPr>
        <w:t xml:space="preserve"> </w:t>
      </w:r>
      <w:r w:rsidRPr="003702D3">
        <w:rPr>
          <w:rFonts w:ascii="David" w:hAnsi="David" w:cs="David"/>
          <w:sz w:val="24"/>
          <w:szCs w:val="24"/>
          <w:shd w:val="clear" w:color="auto" w:fill="FFFFFF"/>
          <w:rtl/>
        </w:rPr>
        <w:t>(</w:t>
      </w:r>
      <w:proofErr w:type="spellStart"/>
      <w:r w:rsidRPr="003702D3">
        <w:rPr>
          <w:rFonts w:ascii="David" w:hAnsi="David" w:cs="David"/>
          <w:sz w:val="24"/>
          <w:szCs w:val="24"/>
          <w:shd w:val="clear" w:color="auto" w:fill="FFFFFF"/>
        </w:rPr>
        <w:t>Nemteanu</w:t>
      </w:r>
      <w:proofErr w:type="spellEnd"/>
      <w:r w:rsidRPr="003702D3">
        <w:rPr>
          <w:rFonts w:ascii="David" w:hAnsi="David" w:cs="David"/>
          <w:sz w:val="24"/>
          <w:szCs w:val="24"/>
          <w:shd w:val="clear" w:color="auto" w:fill="FFFFFF"/>
        </w:rPr>
        <w:t xml:space="preserve"> et al., 2021</w:t>
      </w:r>
      <w:r w:rsidRPr="003702D3">
        <w:rPr>
          <w:rFonts w:ascii="David" w:hAnsi="David" w:cs="David"/>
          <w:sz w:val="24"/>
          <w:szCs w:val="24"/>
          <w:shd w:val="clear" w:color="auto" w:fill="FFFFFF"/>
          <w:rtl/>
        </w:rPr>
        <w:t xml:space="preserve">). </w:t>
      </w:r>
      <w:r w:rsidRPr="00566441">
        <w:rPr>
          <w:rFonts w:ascii="David" w:hAnsi="David" w:cs="David"/>
          <w:b/>
          <w:color w:val="222222"/>
          <w:sz w:val="24"/>
          <w:szCs w:val="24"/>
          <w:shd w:val="clear" w:color="auto" w:fill="FFFFFF"/>
          <w:rtl/>
        </w:rPr>
        <w:t xml:space="preserve">הוצאתם </w:t>
      </w:r>
      <w:r w:rsidRPr="00566441">
        <w:rPr>
          <w:rFonts w:ascii="David" w:hAnsi="David" w:cs="David"/>
          <w:color w:val="222222"/>
          <w:sz w:val="24"/>
          <w:szCs w:val="24"/>
          <w:shd w:val="clear" w:color="auto" w:fill="FFFFFF"/>
          <w:rtl/>
        </w:rPr>
        <w:t>של עובדים רבים ל-</w:t>
      </w:r>
      <w:r w:rsidRPr="00566441">
        <w:rPr>
          <w:rFonts w:ascii="David" w:hAnsi="David" w:cs="David"/>
          <w:color w:val="222222"/>
          <w:sz w:val="24"/>
          <w:szCs w:val="24"/>
          <w:shd w:val="clear" w:color="auto" w:fill="FFFFFF"/>
        </w:rPr>
        <w:t>Furlough</w:t>
      </w:r>
      <w:r w:rsidRPr="00566441">
        <w:rPr>
          <w:rFonts w:ascii="David" w:hAnsi="David" w:cs="David"/>
          <w:color w:val="222222"/>
          <w:sz w:val="24"/>
          <w:szCs w:val="24"/>
          <w:shd w:val="clear" w:color="auto" w:fill="FFFFFF"/>
          <w:rtl/>
        </w:rPr>
        <w:t xml:space="preserve"> בעקבות משבר הקורונה הינה פרקטיקה בעלת השפעה על יחסי העבודה, מתוך כך שהיא מצב חדש ביחסי עובד-מעסיק. </w:t>
      </w:r>
      <w:proofErr w:type="spellStart"/>
      <w:r w:rsidRPr="00566441">
        <w:rPr>
          <w:rFonts w:ascii="David" w:hAnsi="David" w:cs="David"/>
          <w:color w:val="222222"/>
          <w:sz w:val="24"/>
          <w:szCs w:val="24"/>
          <w:shd w:val="clear" w:color="auto" w:fill="FFFFFF"/>
          <w:rtl/>
        </w:rPr>
        <w:t>פרקטיקות</w:t>
      </w:r>
      <w:proofErr w:type="spellEnd"/>
      <w:r w:rsidRPr="00566441">
        <w:rPr>
          <w:rFonts w:ascii="David" w:hAnsi="David" w:cs="David"/>
          <w:color w:val="222222"/>
          <w:sz w:val="24"/>
          <w:szCs w:val="24"/>
          <w:shd w:val="clear" w:color="auto" w:fill="FFFFFF"/>
          <w:rtl/>
        </w:rPr>
        <w:t xml:space="preserve"> ארגוניות המשפיעות על יחסי או תנאי העבודה נמצאו כמשנות תפיסות של ביטחון תעסוקתי </w:t>
      </w:r>
      <w:r w:rsidRPr="00566441">
        <w:rPr>
          <w:rFonts w:ascii="David" w:hAnsi="David" w:cs="David"/>
          <w:color w:val="222222"/>
          <w:sz w:val="24"/>
          <w:szCs w:val="24"/>
          <w:shd w:val="clear" w:color="auto" w:fill="FFFFFF"/>
        </w:rPr>
        <w:t>(Newman et al., 2019)</w:t>
      </w:r>
      <w:r w:rsidRPr="00566441">
        <w:rPr>
          <w:rFonts w:ascii="David" w:hAnsi="David" w:cs="David"/>
          <w:color w:val="222222"/>
          <w:sz w:val="24"/>
          <w:szCs w:val="24"/>
          <w:shd w:val="clear" w:color="auto" w:fill="FFFFFF"/>
          <w:rtl/>
        </w:rPr>
        <w:t xml:space="preserve">, כך ששינויים כגון ארגון מחדש וצמצומים, מאיימים על </w:t>
      </w:r>
      <w:r w:rsidRPr="00566441">
        <w:rPr>
          <w:rFonts w:ascii="David" w:hAnsi="David" w:cs="David" w:hint="cs"/>
          <w:color w:val="222222"/>
          <w:sz w:val="24"/>
          <w:szCs w:val="24"/>
          <w:shd w:val="clear" w:color="auto" w:fill="FFFFFF"/>
          <w:rtl/>
        </w:rPr>
        <w:t>הביטחון התעסוקתי של העובדים</w:t>
      </w:r>
      <w:r w:rsidRPr="00566441">
        <w:rPr>
          <w:rFonts w:ascii="David" w:hAnsi="David" w:cs="David"/>
          <w:color w:val="222222"/>
          <w:sz w:val="24"/>
          <w:szCs w:val="24"/>
          <w:shd w:val="clear" w:color="auto" w:fill="FFFFFF"/>
          <w:rtl/>
        </w:rPr>
        <w:t xml:space="preserve"> (</w:t>
      </w:r>
      <w:proofErr w:type="spellStart"/>
      <w:r w:rsidRPr="00566441">
        <w:rPr>
          <w:rFonts w:ascii="David" w:hAnsi="David" w:cs="David"/>
          <w:color w:val="222222"/>
          <w:sz w:val="24"/>
          <w:szCs w:val="24"/>
          <w:shd w:val="clear" w:color="auto" w:fill="FFFFFF"/>
        </w:rPr>
        <w:t>Ugboro</w:t>
      </w:r>
      <w:proofErr w:type="spellEnd"/>
      <w:r w:rsidRPr="00566441">
        <w:rPr>
          <w:rFonts w:ascii="David" w:hAnsi="David" w:cs="David"/>
          <w:color w:val="222222"/>
          <w:sz w:val="24"/>
          <w:szCs w:val="24"/>
          <w:shd w:val="clear" w:color="auto" w:fill="FFFFFF"/>
        </w:rPr>
        <w:t>, 2016</w:t>
      </w:r>
      <w:r w:rsidRPr="00566441">
        <w:rPr>
          <w:rFonts w:ascii="David" w:hAnsi="David" w:cs="David"/>
          <w:color w:val="222222"/>
          <w:sz w:val="24"/>
          <w:szCs w:val="24"/>
          <w:shd w:val="clear" w:color="auto" w:fill="FFFFFF"/>
          <w:rtl/>
        </w:rPr>
        <w:t xml:space="preserve">). </w:t>
      </w:r>
      <w:r>
        <w:rPr>
          <w:rFonts w:ascii="David" w:hAnsi="David" w:cs="David" w:hint="cs"/>
          <w:color w:val="222222"/>
          <w:sz w:val="24"/>
          <w:szCs w:val="24"/>
          <w:shd w:val="clear" w:color="auto" w:fill="FFFFFF"/>
          <w:rtl/>
        </w:rPr>
        <w:t>בהתאם</w:t>
      </w:r>
      <w:r w:rsidRPr="00566441">
        <w:rPr>
          <w:rFonts w:ascii="David" w:hAnsi="David" w:cs="David" w:hint="cs"/>
          <w:color w:val="222222"/>
          <w:sz w:val="24"/>
          <w:szCs w:val="24"/>
          <w:shd w:val="clear" w:color="auto" w:fill="FFFFFF"/>
          <w:rtl/>
        </w:rPr>
        <w:t>, נמצא כי המצאות ב-</w:t>
      </w:r>
      <w:r w:rsidRPr="00566441">
        <w:rPr>
          <w:rFonts w:ascii="David" w:hAnsi="David" w:cs="David"/>
          <w:color w:val="222222"/>
          <w:sz w:val="24"/>
          <w:szCs w:val="24"/>
          <w:shd w:val="clear" w:color="auto" w:fill="FFFFFF"/>
        </w:rPr>
        <w:t xml:space="preserve"> Furlough</w:t>
      </w:r>
      <w:r>
        <w:rPr>
          <w:rFonts w:ascii="David" w:hAnsi="David" w:cs="David" w:hint="cs"/>
          <w:color w:val="222222"/>
          <w:sz w:val="24"/>
          <w:szCs w:val="24"/>
          <w:shd w:val="clear" w:color="auto" w:fill="FFFFFF"/>
          <w:rtl/>
        </w:rPr>
        <w:t xml:space="preserve"> </w:t>
      </w:r>
      <w:r w:rsidRPr="00566441">
        <w:rPr>
          <w:rFonts w:ascii="David" w:hAnsi="David" w:cs="David" w:hint="cs"/>
          <w:color w:val="222222"/>
          <w:sz w:val="24"/>
          <w:szCs w:val="24"/>
          <w:shd w:val="clear" w:color="auto" w:fill="FFFFFF"/>
          <w:rtl/>
        </w:rPr>
        <w:t>מאיימת על הבטחון התעסוקתי של העובדים ומגבירה את חששותיהם מפני פיטורין (</w:t>
      </w:r>
      <w:r w:rsidRPr="00566441">
        <w:rPr>
          <w:rFonts w:ascii="David" w:hAnsi="David" w:cs="David"/>
          <w:color w:val="222222"/>
          <w:sz w:val="24"/>
          <w:szCs w:val="24"/>
          <w:shd w:val="clear" w:color="auto" w:fill="FFFFFF"/>
        </w:rPr>
        <w:t>Smith &amp; Szulc, 2021</w:t>
      </w:r>
      <w:r w:rsidRPr="00566441">
        <w:rPr>
          <w:rFonts w:ascii="David" w:hAnsi="David" w:cs="David" w:hint="cs"/>
          <w:color w:val="222222"/>
          <w:sz w:val="24"/>
          <w:szCs w:val="24"/>
          <w:shd w:val="clear" w:color="auto" w:fill="FFFFFF"/>
          <w:rtl/>
        </w:rPr>
        <w:t xml:space="preserve">). </w:t>
      </w:r>
      <w:r w:rsidRPr="00566441">
        <w:rPr>
          <w:rFonts w:ascii="David" w:hAnsi="David" w:cs="David"/>
          <w:color w:val="222222"/>
          <w:sz w:val="24"/>
          <w:szCs w:val="24"/>
          <w:shd w:val="clear" w:color="auto" w:fill="FFFFFF"/>
          <w:rtl/>
        </w:rPr>
        <w:t>מתוך כל אלו, לא מן הנמנע ששינוי ארגוני, המתבטא בהוצאת עובדים רבים ל-</w:t>
      </w:r>
      <w:r w:rsidRPr="00566441">
        <w:rPr>
          <w:rFonts w:ascii="David" w:hAnsi="David" w:cs="David"/>
          <w:color w:val="222222"/>
          <w:sz w:val="24"/>
          <w:szCs w:val="24"/>
          <w:shd w:val="clear" w:color="auto" w:fill="FFFFFF"/>
        </w:rPr>
        <w:t>Furlough</w:t>
      </w:r>
      <w:r w:rsidRPr="00566441">
        <w:rPr>
          <w:rFonts w:ascii="David" w:hAnsi="David" w:cs="David"/>
          <w:color w:val="222222"/>
          <w:sz w:val="24"/>
          <w:szCs w:val="24"/>
          <w:shd w:val="clear" w:color="auto" w:fill="FFFFFF"/>
          <w:rtl/>
        </w:rPr>
        <w:t xml:space="preserve">, יוביל את העובדים לחוש </w:t>
      </w:r>
      <w:r>
        <w:rPr>
          <w:rFonts w:ascii="David" w:hAnsi="David" w:cs="David" w:hint="cs"/>
          <w:color w:val="222222"/>
          <w:sz w:val="24"/>
          <w:szCs w:val="24"/>
          <w:shd w:val="clear" w:color="auto" w:fill="FFFFFF"/>
        </w:rPr>
        <w:t>Job Insecurity</w:t>
      </w:r>
      <w:r w:rsidRPr="00566441">
        <w:rPr>
          <w:rFonts w:ascii="David" w:hAnsi="David" w:cs="David"/>
          <w:color w:val="222222"/>
          <w:sz w:val="24"/>
          <w:szCs w:val="24"/>
          <w:shd w:val="clear" w:color="auto" w:fill="FFFFFF"/>
          <w:rtl/>
        </w:rPr>
        <w:t>.</w:t>
      </w:r>
    </w:p>
    <w:p w14:paraId="21D84C07" w14:textId="77777777" w:rsidR="002579D7" w:rsidRDefault="002579D7" w:rsidP="002579D7">
      <w:pPr>
        <w:spacing w:line="480" w:lineRule="auto"/>
        <w:ind w:firstLine="720"/>
        <w:contextualSpacing/>
        <w:jc w:val="both"/>
        <w:rPr>
          <w:rFonts w:ascii="David" w:hAnsi="David" w:cs="David"/>
          <w:sz w:val="24"/>
          <w:szCs w:val="24"/>
          <w:rtl/>
        </w:rPr>
      </w:pPr>
      <w:r>
        <w:rPr>
          <w:rFonts w:ascii="David" w:hAnsi="David" w:cs="David" w:hint="cs"/>
          <w:sz w:val="24"/>
          <w:szCs w:val="24"/>
          <w:rtl/>
        </w:rPr>
        <w:t xml:space="preserve">על פי </w:t>
      </w:r>
      <w:r w:rsidRPr="00E3043E">
        <w:rPr>
          <w:rFonts w:ascii="David" w:hAnsi="David" w:cs="David"/>
          <w:sz w:val="24"/>
          <w:szCs w:val="24"/>
        </w:rPr>
        <w:t>Social Exchange Theory</w:t>
      </w:r>
      <w:r>
        <w:rPr>
          <w:rFonts w:ascii="David" w:hAnsi="David" w:cs="David" w:hint="cs"/>
          <w:sz w:val="24"/>
          <w:szCs w:val="24"/>
          <w:rtl/>
        </w:rPr>
        <w:t xml:space="preserve"> </w:t>
      </w:r>
      <w:r w:rsidRPr="003702D3">
        <w:rPr>
          <w:rFonts w:ascii="David" w:hAnsi="David" w:cs="David"/>
          <w:sz w:val="24"/>
          <w:szCs w:val="24"/>
          <w:rtl/>
        </w:rPr>
        <w:t xml:space="preserve"> ביטחון תעסוקתי הוא בעל השפעה חיובית על האמון בהנהלה הבכירה</w:t>
      </w:r>
      <w:r>
        <w:rPr>
          <w:rFonts w:ascii="David" w:hAnsi="David" w:cs="David" w:hint="cs"/>
          <w:sz w:val="24"/>
          <w:szCs w:val="24"/>
          <w:rtl/>
        </w:rPr>
        <w:t xml:space="preserve"> (</w:t>
      </w:r>
      <w:r w:rsidRPr="00E3043E">
        <w:rPr>
          <w:rFonts w:ascii="David" w:hAnsi="David" w:cs="David"/>
          <w:sz w:val="24"/>
          <w:szCs w:val="24"/>
        </w:rPr>
        <w:t>Jeon</w:t>
      </w:r>
      <w:r w:rsidRPr="00E3043E">
        <w:rPr>
          <w:rFonts w:ascii="David" w:hAnsi="David" w:cs="David"/>
          <w:sz w:val="24"/>
          <w:szCs w:val="24"/>
          <w:rtl/>
        </w:rPr>
        <w:t xml:space="preserve"> </w:t>
      </w:r>
      <w:r>
        <w:rPr>
          <w:rFonts w:ascii="David" w:hAnsi="David" w:cs="David"/>
          <w:sz w:val="24"/>
          <w:szCs w:val="24"/>
        </w:rPr>
        <w:t>,</w:t>
      </w:r>
      <w:r w:rsidRPr="00E3043E">
        <w:rPr>
          <w:rFonts w:ascii="David" w:hAnsi="David" w:cs="David"/>
          <w:sz w:val="24"/>
          <w:szCs w:val="24"/>
          <w:rtl/>
        </w:rPr>
        <w:t>2009)</w:t>
      </w:r>
      <w:r>
        <w:rPr>
          <w:rFonts w:ascii="David" w:hAnsi="David" w:cs="David" w:hint="cs"/>
          <w:sz w:val="24"/>
          <w:szCs w:val="24"/>
          <w:rtl/>
        </w:rPr>
        <w:t>. מחקרים אחרים ש</w:t>
      </w:r>
      <w:r w:rsidRPr="003702D3">
        <w:rPr>
          <w:rFonts w:ascii="David" w:hAnsi="David" w:cs="David"/>
          <w:sz w:val="24"/>
          <w:szCs w:val="24"/>
          <w:rtl/>
        </w:rPr>
        <w:t>בח</w:t>
      </w:r>
      <w:r>
        <w:rPr>
          <w:rFonts w:ascii="David" w:hAnsi="David" w:cs="David" w:hint="cs"/>
          <w:sz w:val="24"/>
          <w:szCs w:val="24"/>
          <w:rtl/>
        </w:rPr>
        <w:t>נו</w:t>
      </w:r>
      <w:r w:rsidRPr="003702D3">
        <w:rPr>
          <w:rFonts w:ascii="David" w:hAnsi="David" w:cs="David"/>
          <w:sz w:val="24"/>
          <w:szCs w:val="24"/>
          <w:rtl/>
        </w:rPr>
        <w:t xml:space="preserve"> את הקשר בין אמון במנהל ואמון בארגון לבין </w:t>
      </w:r>
      <w:r>
        <w:rPr>
          <w:rFonts w:ascii="David" w:hAnsi="David" w:cs="David"/>
          <w:sz w:val="24"/>
          <w:szCs w:val="24"/>
          <w:rtl/>
        </w:rPr>
        <w:t>ביטחון</w:t>
      </w:r>
      <w:r w:rsidRPr="003702D3">
        <w:rPr>
          <w:rFonts w:ascii="David" w:hAnsi="David" w:cs="David"/>
          <w:sz w:val="24"/>
          <w:szCs w:val="24"/>
          <w:rtl/>
        </w:rPr>
        <w:t xml:space="preserve"> תעסוקתי, ואת השפעתם על כוונות עזיבה ועל התנהגות אזרחית ארגונית</w:t>
      </w:r>
      <w:r>
        <w:rPr>
          <w:rFonts w:ascii="David" w:hAnsi="David" w:cs="David" w:hint="cs"/>
          <w:sz w:val="24"/>
          <w:szCs w:val="24"/>
          <w:rtl/>
        </w:rPr>
        <w:t xml:space="preserve"> מצאו</w:t>
      </w:r>
      <w:r w:rsidRPr="003702D3">
        <w:rPr>
          <w:rFonts w:ascii="David" w:hAnsi="David" w:cs="David"/>
          <w:sz w:val="24"/>
          <w:szCs w:val="24"/>
          <w:rtl/>
        </w:rPr>
        <w:t xml:space="preserve"> קשר חיובי חזק בין </w:t>
      </w:r>
      <w:r>
        <w:rPr>
          <w:rFonts w:ascii="David" w:hAnsi="David" w:cs="David" w:hint="cs"/>
          <w:sz w:val="24"/>
          <w:szCs w:val="24"/>
        </w:rPr>
        <w:t>JOB SECURITY</w:t>
      </w:r>
      <w:r>
        <w:rPr>
          <w:rFonts w:ascii="David" w:hAnsi="David" w:cs="David" w:hint="cs"/>
          <w:sz w:val="24"/>
          <w:szCs w:val="24"/>
          <w:rtl/>
        </w:rPr>
        <w:t xml:space="preserve"> ואמון ארגוני (</w:t>
      </w:r>
      <w:r w:rsidRPr="00E3043E">
        <w:rPr>
          <w:rFonts w:ascii="David" w:hAnsi="David" w:cs="David"/>
          <w:sz w:val="24"/>
          <w:szCs w:val="24"/>
        </w:rPr>
        <w:t>Newman</w:t>
      </w:r>
      <w:r>
        <w:rPr>
          <w:rFonts w:ascii="David" w:hAnsi="David" w:cs="David"/>
          <w:sz w:val="24"/>
          <w:szCs w:val="24"/>
        </w:rPr>
        <w:t xml:space="preserve"> et al., 2019;</w:t>
      </w:r>
      <w:r w:rsidRPr="009B4487">
        <w:rPr>
          <w:rFonts w:ascii="David" w:hAnsi="David" w:cs="David"/>
          <w:sz w:val="24"/>
          <w:szCs w:val="24"/>
        </w:rPr>
        <w:t xml:space="preserve"> Wong</w:t>
      </w:r>
      <w:r>
        <w:rPr>
          <w:rFonts w:ascii="David" w:hAnsi="David" w:cs="David"/>
          <w:sz w:val="24"/>
          <w:szCs w:val="24"/>
        </w:rPr>
        <w:t>, 2018</w:t>
      </w:r>
      <w:r>
        <w:rPr>
          <w:rFonts w:ascii="David" w:hAnsi="David" w:cs="David" w:hint="cs"/>
          <w:sz w:val="24"/>
          <w:szCs w:val="24"/>
          <w:rtl/>
        </w:rPr>
        <w:t xml:space="preserve">). מנגד, נמצא כי </w:t>
      </w:r>
      <w:r w:rsidRPr="00174B49">
        <w:rPr>
          <w:rFonts w:ascii="David" w:hAnsi="David" w:cs="David"/>
          <w:sz w:val="24"/>
          <w:szCs w:val="24"/>
        </w:rPr>
        <w:t>Job Insecurity</w:t>
      </w:r>
      <w:r w:rsidRPr="00174B49">
        <w:rPr>
          <w:rFonts w:ascii="David" w:hAnsi="David" w:cs="David" w:hint="cs"/>
          <w:sz w:val="24"/>
          <w:szCs w:val="24"/>
          <w:rtl/>
        </w:rPr>
        <w:t xml:space="preserve"> </w:t>
      </w:r>
      <w:r>
        <w:rPr>
          <w:rFonts w:ascii="David" w:hAnsi="David" w:cs="David" w:hint="cs"/>
          <w:sz w:val="24"/>
          <w:szCs w:val="24"/>
          <w:rtl/>
        </w:rPr>
        <w:t>מפחית</w:t>
      </w:r>
      <w:r w:rsidRPr="001A46DF">
        <w:rPr>
          <w:rFonts w:ascii="David" w:hAnsi="David" w:cs="David"/>
          <w:sz w:val="24"/>
          <w:szCs w:val="24"/>
          <w:rtl/>
        </w:rPr>
        <w:t xml:space="preserve"> את </w:t>
      </w:r>
      <w:r>
        <w:rPr>
          <w:rFonts w:ascii="David" w:hAnsi="David" w:cs="David" w:hint="cs"/>
          <w:sz w:val="24"/>
          <w:szCs w:val="24"/>
          <w:rtl/>
        </w:rPr>
        <w:t>רמת ה</w:t>
      </w:r>
      <w:r w:rsidRPr="001A46DF">
        <w:rPr>
          <w:rFonts w:ascii="David" w:hAnsi="David" w:cs="David"/>
          <w:sz w:val="24"/>
          <w:szCs w:val="24"/>
          <w:rtl/>
        </w:rPr>
        <w:t xml:space="preserve">אמון </w:t>
      </w:r>
      <w:r>
        <w:rPr>
          <w:rFonts w:ascii="David" w:hAnsi="David" w:cs="David" w:hint="cs"/>
          <w:sz w:val="24"/>
          <w:szCs w:val="24"/>
          <w:rtl/>
        </w:rPr>
        <w:t xml:space="preserve">הארגוני </w:t>
      </w:r>
      <w:r w:rsidRPr="00176DAF">
        <w:rPr>
          <w:rFonts w:ascii="David" w:hAnsi="David" w:cs="David"/>
          <w:sz w:val="24"/>
          <w:szCs w:val="24"/>
          <w:rtl/>
        </w:rPr>
        <w:t xml:space="preserve">(למשל, </w:t>
      </w:r>
      <w:r w:rsidRPr="00176DAF">
        <w:rPr>
          <w:rFonts w:ascii="David" w:hAnsi="David" w:cs="David"/>
          <w:sz w:val="24"/>
          <w:szCs w:val="24"/>
        </w:rPr>
        <w:t xml:space="preserve">Richter &amp; </w:t>
      </w:r>
      <w:proofErr w:type="spellStart"/>
      <w:r w:rsidRPr="00176DAF">
        <w:rPr>
          <w:rFonts w:ascii="David" w:hAnsi="David" w:cs="David"/>
          <w:sz w:val="24"/>
          <w:szCs w:val="24"/>
        </w:rPr>
        <w:t>Naswall</w:t>
      </w:r>
      <w:proofErr w:type="spellEnd"/>
      <w:r w:rsidRPr="00176DAF">
        <w:rPr>
          <w:rFonts w:ascii="David" w:hAnsi="David" w:cs="David"/>
          <w:sz w:val="24"/>
          <w:szCs w:val="24"/>
        </w:rPr>
        <w:t>, 2019;Kim, 2019</w:t>
      </w:r>
      <w:r w:rsidRPr="00176DAF">
        <w:rPr>
          <w:rFonts w:ascii="David" w:hAnsi="David" w:cs="David"/>
          <w:sz w:val="24"/>
          <w:szCs w:val="24"/>
          <w:rtl/>
        </w:rPr>
        <w:t>)</w:t>
      </w:r>
      <w:r>
        <w:rPr>
          <w:rFonts w:ascii="David" w:hAnsi="David" w:cs="David" w:hint="cs"/>
          <w:sz w:val="24"/>
          <w:szCs w:val="24"/>
          <w:rtl/>
        </w:rPr>
        <w:t xml:space="preserve">. </w:t>
      </w:r>
    </w:p>
    <w:p w14:paraId="01E96504" w14:textId="77777777" w:rsidR="002579D7" w:rsidRDefault="002579D7" w:rsidP="002579D7">
      <w:pPr>
        <w:bidi w:val="0"/>
        <w:spacing w:line="480" w:lineRule="auto"/>
        <w:contextualSpacing/>
        <w:jc w:val="both"/>
        <w:rPr>
          <w:rFonts w:ascii="David" w:hAnsi="David" w:cs="David"/>
          <w:sz w:val="24"/>
          <w:szCs w:val="24"/>
          <w:shd w:val="clear" w:color="auto" w:fill="FFFFFF"/>
        </w:rPr>
      </w:pPr>
      <w:bookmarkStart w:id="12" w:name="_Hlk90802583"/>
      <w:r>
        <w:rPr>
          <w:rFonts w:ascii="David" w:hAnsi="David" w:cs="David"/>
          <w:sz w:val="24"/>
          <w:szCs w:val="24"/>
          <w:shd w:val="clear" w:color="auto" w:fill="FFFFFF"/>
        </w:rPr>
        <w:t>Therefore, we proposed that:</w:t>
      </w:r>
      <w:r w:rsidRPr="00B95672">
        <w:rPr>
          <w:rFonts w:ascii="David" w:hAnsi="David" w:cs="David"/>
          <w:sz w:val="24"/>
          <w:szCs w:val="24"/>
          <w:shd w:val="clear" w:color="auto" w:fill="FFFFFF"/>
        </w:rPr>
        <w:t xml:space="preserve"> </w:t>
      </w:r>
    </w:p>
    <w:p w14:paraId="71D4EDF7" w14:textId="77777777" w:rsidR="002579D7" w:rsidRDefault="002579D7" w:rsidP="002579D7">
      <w:pPr>
        <w:spacing w:line="480" w:lineRule="auto"/>
        <w:contextualSpacing/>
        <w:jc w:val="both"/>
        <w:rPr>
          <w:rFonts w:ascii="David" w:hAnsi="David" w:cs="David" w:hint="cs"/>
          <w:b/>
          <w:bCs/>
          <w:sz w:val="24"/>
          <w:szCs w:val="24"/>
          <w:rtl/>
        </w:rPr>
      </w:pPr>
      <w:r w:rsidRPr="000D0044">
        <w:rPr>
          <w:rFonts w:ascii="David" w:hAnsi="David" w:cs="David" w:hint="cs"/>
          <w:sz w:val="24"/>
          <w:szCs w:val="24"/>
        </w:rPr>
        <w:t>H</w:t>
      </w:r>
      <w:r w:rsidRPr="000D0044">
        <w:rPr>
          <w:rFonts w:ascii="David" w:hAnsi="David" w:cs="David"/>
          <w:sz w:val="24"/>
          <w:szCs w:val="24"/>
        </w:rPr>
        <w:t>2</w:t>
      </w:r>
      <w:r>
        <w:rPr>
          <w:rFonts w:ascii="David" w:hAnsi="David" w:cs="David"/>
          <w:sz w:val="24"/>
          <w:szCs w:val="24"/>
        </w:rPr>
        <w:t>a</w:t>
      </w:r>
      <w:r w:rsidRPr="000D0044">
        <w:rPr>
          <w:rFonts w:ascii="David" w:hAnsi="David" w:cs="David" w:hint="cs"/>
          <w:sz w:val="24"/>
          <w:szCs w:val="24"/>
          <w:rtl/>
        </w:rPr>
        <w:t xml:space="preserve">: ימצא </w:t>
      </w:r>
      <w:r>
        <w:rPr>
          <w:rFonts w:ascii="David" w:hAnsi="David" w:cs="David" w:hint="cs"/>
          <w:sz w:val="24"/>
          <w:szCs w:val="24"/>
          <w:rtl/>
        </w:rPr>
        <w:t>הבדל ברמת ה-</w:t>
      </w:r>
      <w:r>
        <w:rPr>
          <w:rFonts w:ascii="David" w:hAnsi="David" w:cs="David" w:hint="cs"/>
          <w:sz w:val="24"/>
          <w:szCs w:val="24"/>
        </w:rPr>
        <w:t>Job Insecurity</w:t>
      </w:r>
      <w:r>
        <w:rPr>
          <w:rFonts w:ascii="David" w:hAnsi="David" w:cs="David" w:hint="cs"/>
          <w:sz w:val="24"/>
          <w:szCs w:val="24"/>
          <w:rtl/>
        </w:rPr>
        <w:t>, בין עובדים שהמשיכו לעבוד בארגון לבין עובדים שהוצאו ל-</w:t>
      </w:r>
      <w:r>
        <w:rPr>
          <w:rFonts w:ascii="David" w:hAnsi="David" w:cs="David" w:hint="cs"/>
          <w:sz w:val="24"/>
          <w:szCs w:val="24"/>
        </w:rPr>
        <w:t>Furlough</w:t>
      </w:r>
      <w:r>
        <w:rPr>
          <w:rFonts w:ascii="David" w:hAnsi="David" w:cs="David" w:hint="cs"/>
          <w:sz w:val="24"/>
          <w:szCs w:val="24"/>
          <w:rtl/>
        </w:rPr>
        <w:t xml:space="preserve"> בתקופת הקורונה, כך שעובדים שהמשיכו לעבוד בארגון בתקופת הקורונה יהיו בעלי רמה נמוכה יותר של </w:t>
      </w:r>
      <w:r>
        <w:rPr>
          <w:rFonts w:ascii="David" w:hAnsi="David" w:cs="David" w:hint="cs"/>
          <w:sz w:val="24"/>
          <w:szCs w:val="24"/>
        </w:rPr>
        <w:t>Job Insecurity</w:t>
      </w:r>
      <w:r>
        <w:rPr>
          <w:rFonts w:ascii="David" w:hAnsi="David" w:cs="David" w:hint="cs"/>
          <w:sz w:val="24"/>
          <w:szCs w:val="24"/>
          <w:rtl/>
        </w:rPr>
        <w:t xml:space="preserve"> בהשוואה לעובדים שהוצאו ל-</w:t>
      </w:r>
      <w:r>
        <w:rPr>
          <w:rFonts w:ascii="David" w:hAnsi="David" w:cs="David" w:hint="cs"/>
          <w:sz w:val="24"/>
          <w:szCs w:val="24"/>
        </w:rPr>
        <w:t>Furlough</w:t>
      </w:r>
    </w:p>
    <w:p w14:paraId="10BA20AF" w14:textId="77777777" w:rsidR="002579D7" w:rsidRPr="00BE4522" w:rsidRDefault="002579D7" w:rsidP="002579D7">
      <w:pPr>
        <w:spacing w:line="480" w:lineRule="auto"/>
        <w:contextualSpacing/>
        <w:jc w:val="both"/>
        <w:rPr>
          <w:rFonts w:ascii="David" w:hAnsi="David" w:cs="David"/>
          <w:rtl/>
        </w:rPr>
      </w:pPr>
      <w:r w:rsidRPr="000D0044">
        <w:rPr>
          <w:rFonts w:ascii="David" w:hAnsi="David" w:cs="David" w:hint="cs"/>
          <w:sz w:val="24"/>
          <w:szCs w:val="24"/>
        </w:rPr>
        <w:t>H</w:t>
      </w:r>
      <w:r w:rsidRPr="000D0044">
        <w:rPr>
          <w:rFonts w:ascii="David" w:hAnsi="David" w:cs="David"/>
          <w:sz w:val="24"/>
          <w:szCs w:val="24"/>
        </w:rPr>
        <w:t>2</w:t>
      </w:r>
      <w:r>
        <w:rPr>
          <w:rFonts w:ascii="David" w:hAnsi="David" w:cs="David"/>
          <w:sz w:val="24"/>
          <w:szCs w:val="24"/>
        </w:rPr>
        <w:t>b</w:t>
      </w:r>
      <w:r w:rsidRPr="000D0044">
        <w:rPr>
          <w:rFonts w:ascii="David" w:hAnsi="David" w:cs="David" w:hint="cs"/>
          <w:sz w:val="24"/>
          <w:szCs w:val="24"/>
          <w:rtl/>
        </w:rPr>
        <w:t xml:space="preserve">: </w:t>
      </w:r>
      <w:bookmarkEnd w:id="12"/>
      <w:r w:rsidRPr="00BE4522">
        <w:rPr>
          <w:rFonts w:ascii="David" w:hAnsi="David" w:cs="David"/>
        </w:rPr>
        <w:t>Job Insecurity is negatively related to Organizational Trust</w:t>
      </w:r>
    </w:p>
    <w:p w14:paraId="4F849F08" w14:textId="77777777" w:rsidR="002579D7" w:rsidRDefault="002579D7" w:rsidP="002579D7">
      <w:pPr>
        <w:spacing w:line="480" w:lineRule="auto"/>
        <w:contextualSpacing/>
        <w:jc w:val="both"/>
        <w:rPr>
          <w:rFonts w:ascii="David" w:hAnsi="David"/>
          <w:b/>
          <w:sz w:val="24"/>
          <w:shd w:val="clear" w:color="auto" w:fill="FFFFFF"/>
        </w:rPr>
      </w:pPr>
    </w:p>
    <w:p w14:paraId="2DD5DE5C" w14:textId="77777777" w:rsidR="002579D7" w:rsidRPr="006F689A" w:rsidRDefault="002579D7" w:rsidP="002579D7">
      <w:pPr>
        <w:spacing w:line="480" w:lineRule="auto"/>
        <w:contextualSpacing/>
        <w:jc w:val="both"/>
        <w:rPr>
          <w:b/>
          <w:bCs/>
          <w:rtl/>
        </w:rPr>
      </w:pPr>
      <w:r>
        <w:rPr>
          <w:rFonts w:ascii="David" w:hAnsi="David"/>
          <w:b/>
          <w:sz w:val="24"/>
          <w:shd w:val="clear" w:color="auto" w:fill="FFFFFF"/>
        </w:rPr>
        <w:t>Job Insecurity and Psychological Contract Breach</w:t>
      </w:r>
      <w:r>
        <w:rPr>
          <w:rFonts w:ascii="David" w:hAnsi="David"/>
          <w:b/>
          <w:sz w:val="24"/>
          <w:shd w:val="clear" w:color="auto" w:fill="FFFFFF"/>
          <w:rtl/>
        </w:rPr>
        <w:t xml:space="preserve"> </w:t>
      </w:r>
    </w:p>
    <w:p w14:paraId="00C02AD8" w14:textId="77777777" w:rsidR="002579D7" w:rsidRDefault="002579D7" w:rsidP="002579D7">
      <w:pPr>
        <w:spacing w:line="480" w:lineRule="auto"/>
        <w:ind w:firstLine="720"/>
        <w:contextualSpacing/>
        <w:jc w:val="both"/>
        <w:rPr>
          <w:rFonts w:ascii="David" w:hAnsi="David" w:cs="David"/>
          <w:sz w:val="24"/>
          <w:szCs w:val="24"/>
          <w:rtl/>
        </w:rPr>
      </w:pPr>
      <w:r w:rsidRPr="003702D3">
        <w:rPr>
          <w:rFonts w:ascii="David" w:hAnsi="David" w:cs="David"/>
          <w:color w:val="222222"/>
          <w:sz w:val="24"/>
          <w:szCs w:val="24"/>
          <w:shd w:val="clear" w:color="auto" w:fill="FFFFFF"/>
          <w:rtl/>
        </w:rPr>
        <w:lastRenderedPageBreak/>
        <w:t>החוזה הפסיכולוגי הוא החובה ההדדית הלא כתובה שקיימת בין עובד למעסיק (</w:t>
      </w:r>
      <w:proofErr w:type="spellStart"/>
      <w:r w:rsidRPr="003702D3">
        <w:rPr>
          <w:rFonts w:ascii="David" w:hAnsi="David" w:cs="David"/>
          <w:color w:val="222222"/>
          <w:sz w:val="24"/>
          <w:szCs w:val="24"/>
          <w:shd w:val="clear" w:color="auto" w:fill="FFFFFF"/>
        </w:rPr>
        <w:t>Ugboro</w:t>
      </w:r>
      <w:proofErr w:type="spellEnd"/>
      <w:r w:rsidRPr="003702D3">
        <w:rPr>
          <w:rFonts w:ascii="David" w:hAnsi="David" w:cs="David"/>
          <w:color w:val="222222"/>
          <w:sz w:val="24"/>
          <w:szCs w:val="24"/>
          <w:shd w:val="clear" w:color="auto" w:fill="FFFFFF"/>
        </w:rPr>
        <w:t>, 2016</w:t>
      </w:r>
      <w:r w:rsidRPr="003702D3">
        <w:rPr>
          <w:rFonts w:ascii="David" w:hAnsi="David" w:cs="David"/>
          <w:color w:val="222222"/>
          <w:sz w:val="24"/>
          <w:szCs w:val="24"/>
          <w:shd w:val="clear" w:color="auto" w:fill="FFFFFF"/>
          <w:rtl/>
        </w:rPr>
        <w:t>)</w:t>
      </w:r>
      <w:r>
        <w:rPr>
          <w:rFonts w:ascii="David" w:hAnsi="David" w:cs="David" w:hint="cs"/>
          <w:color w:val="222222"/>
          <w:sz w:val="24"/>
          <w:szCs w:val="24"/>
          <w:shd w:val="clear" w:color="auto" w:fill="FFFFFF"/>
          <w:rtl/>
        </w:rPr>
        <w:t>,</w:t>
      </w:r>
      <w:r w:rsidRPr="003702D3">
        <w:rPr>
          <w:rFonts w:ascii="David" w:hAnsi="David" w:cs="David"/>
          <w:color w:val="222222"/>
          <w:sz w:val="24"/>
          <w:szCs w:val="24"/>
          <w:shd w:val="clear" w:color="auto" w:fill="FFFFFF"/>
          <w:rtl/>
        </w:rPr>
        <w:t xml:space="preserve"> </w:t>
      </w:r>
      <w:r>
        <w:rPr>
          <w:rFonts w:ascii="David" w:hAnsi="David" w:cs="David" w:hint="cs"/>
          <w:color w:val="222222"/>
          <w:sz w:val="24"/>
          <w:szCs w:val="24"/>
          <w:shd w:val="clear" w:color="auto" w:fill="FFFFFF"/>
          <w:rtl/>
        </w:rPr>
        <w:t>והוא</w:t>
      </w:r>
      <w:r w:rsidRPr="003702D3">
        <w:rPr>
          <w:rFonts w:ascii="David" w:hAnsi="David" w:cs="David"/>
          <w:color w:val="222222"/>
          <w:sz w:val="24"/>
          <w:szCs w:val="24"/>
          <w:shd w:val="clear" w:color="auto" w:fill="FFFFFF"/>
          <w:rtl/>
        </w:rPr>
        <w:t xml:space="preserve"> מקבל משמעות של התחייבות, אותה העובד מצפה שהארגון ימלא בהקשר של מערכת היחסים ההדדית הקיימת ביניהם (</w:t>
      </w:r>
      <w:r w:rsidRPr="003702D3">
        <w:rPr>
          <w:rFonts w:ascii="David" w:hAnsi="David" w:cs="David"/>
          <w:sz w:val="24"/>
          <w:szCs w:val="24"/>
        </w:rPr>
        <w:t>Shin, 2019</w:t>
      </w:r>
      <w:r w:rsidRPr="003702D3">
        <w:rPr>
          <w:rFonts w:ascii="David" w:hAnsi="David" w:cs="David"/>
          <w:sz w:val="24"/>
          <w:szCs w:val="24"/>
          <w:rtl/>
        </w:rPr>
        <w:t>).</w:t>
      </w:r>
      <w:r w:rsidRPr="00BE4522">
        <w:rPr>
          <w:rFonts w:ascii="David" w:hAnsi="David" w:cs="David"/>
          <w:color w:val="222222"/>
          <w:sz w:val="24"/>
          <w:szCs w:val="24"/>
          <w:shd w:val="clear" w:color="auto" w:fill="FFFFFF"/>
          <w:rtl/>
        </w:rPr>
        <w:t xml:space="preserve"> </w:t>
      </w:r>
      <w:r>
        <w:rPr>
          <w:rFonts w:ascii="David" w:hAnsi="David" w:cs="David" w:hint="cs"/>
          <w:color w:val="222222"/>
          <w:sz w:val="24"/>
          <w:szCs w:val="24"/>
          <w:shd w:val="clear" w:color="auto" w:fill="FFFFFF"/>
          <w:rtl/>
        </w:rPr>
        <w:t>מנגד</w:t>
      </w:r>
      <w:r w:rsidRPr="00BE4522">
        <w:rPr>
          <w:rFonts w:ascii="David" w:hAnsi="David" w:cs="David"/>
          <w:color w:val="222222"/>
          <w:sz w:val="24"/>
          <w:szCs w:val="24"/>
          <w:shd w:val="clear" w:color="auto" w:fill="FFFFFF"/>
          <w:rtl/>
        </w:rPr>
        <w:t xml:space="preserve">, </w:t>
      </w:r>
      <w:r w:rsidRPr="00BE4522">
        <w:rPr>
          <w:rFonts w:ascii="David" w:hAnsi="David" w:cs="David"/>
          <w:color w:val="222222"/>
          <w:sz w:val="24"/>
          <w:szCs w:val="24"/>
          <w:shd w:val="clear" w:color="auto" w:fill="FFFFFF"/>
        </w:rPr>
        <w:t>Psychological Contract Breach</w:t>
      </w:r>
      <w:r w:rsidRPr="00BE4522">
        <w:rPr>
          <w:rFonts w:ascii="David" w:hAnsi="David" w:cs="David"/>
          <w:color w:val="222222"/>
          <w:sz w:val="24"/>
          <w:szCs w:val="24"/>
          <w:shd w:val="clear" w:color="auto" w:fill="FFFFFF"/>
          <w:rtl/>
        </w:rPr>
        <w:t xml:space="preserve"> היא תפיסת העובדים באשר לעובדה כי הארגון לא </w:t>
      </w:r>
      <w:r w:rsidRPr="00BE4522">
        <w:rPr>
          <w:rFonts w:ascii="David" w:hAnsi="David" w:cs="David" w:hint="cs"/>
          <w:color w:val="222222"/>
          <w:sz w:val="24"/>
          <w:szCs w:val="24"/>
          <w:shd w:val="clear" w:color="auto" w:fill="FFFFFF"/>
          <w:rtl/>
        </w:rPr>
        <w:t>מילא את הבטחותיו או התחייבויותיו (</w:t>
      </w:r>
      <w:r w:rsidRPr="00BE4522">
        <w:rPr>
          <w:rFonts w:ascii="David" w:hAnsi="David" w:cs="David"/>
          <w:color w:val="222222"/>
          <w:sz w:val="24"/>
          <w:szCs w:val="24"/>
          <w:shd w:val="clear" w:color="auto" w:fill="FFFFFF"/>
        </w:rPr>
        <w:t>Abela &amp; Debono, 2019</w:t>
      </w:r>
      <w:r w:rsidRPr="00BE4522">
        <w:rPr>
          <w:rFonts w:ascii="David" w:hAnsi="David" w:cs="David" w:hint="cs"/>
          <w:color w:val="222222"/>
          <w:sz w:val="24"/>
          <w:szCs w:val="24"/>
          <w:shd w:val="clear" w:color="auto" w:fill="FFFFFF"/>
          <w:rtl/>
        </w:rPr>
        <w:t xml:space="preserve">). </w:t>
      </w:r>
      <w:r>
        <w:rPr>
          <w:rFonts w:ascii="David" w:hAnsi="David" w:cs="David" w:hint="cs"/>
          <w:color w:val="222222"/>
          <w:sz w:val="24"/>
          <w:szCs w:val="24"/>
          <w:shd w:val="clear" w:color="auto" w:fill="FFFFFF"/>
          <w:rtl/>
        </w:rPr>
        <w:t xml:space="preserve">בין היתר, </w:t>
      </w:r>
      <w:r w:rsidRPr="00BE4522">
        <w:rPr>
          <w:rFonts w:ascii="David" w:hAnsi="David" w:cs="David"/>
          <w:sz w:val="24"/>
          <w:szCs w:val="24"/>
          <w:rtl/>
        </w:rPr>
        <w:t>ביטחון תעסוקתי הוא ציפייה הגלומה בחוזה הפסיכולוגי (</w:t>
      </w:r>
      <w:proofErr w:type="spellStart"/>
      <w:r w:rsidRPr="00BE4522">
        <w:rPr>
          <w:rFonts w:ascii="David" w:hAnsi="David" w:cs="David"/>
          <w:sz w:val="24"/>
          <w:szCs w:val="24"/>
        </w:rPr>
        <w:t>Ugboro</w:t>
      </w:r>
      <w:proofErr w:type="spellEnd"/>
      <w:r w:rsidRPr="00BE4522">
        <w:rPr>
          <w:rFonts w:ascii="David" w:hAnsi="David" w:cs="David"/>
          <w:sz w:val="24"/>
          <w:szCs w:val="24"/>
        </w:rPr>
        <w:t>, 2016</w:t>
      </w:r>
      <w:r w:rsidRPr="00BE4522">
        <w:rPr>
          <w:rFonts w:ascii="David" w:hAnsi="David" w:cs="David"/>
          <w:sz w:val="24"/>
          <w:szCs w:val="24"/>
          <w:rtl/>
        </w:rPr>
        <w:t xml:space="preserve">). לכן, ניתן להבין טוב יותר את </w:t>
      </w:r>
      <w:r w:rsidRPr="00BE4522">
        <w:rPr>
          <w:rFonts w:ascii="David" w:hAnsi="David" w:cs="David" w:hint="cs"/>
          <w:sz w:val="24"/>
          <w:szCs w:val="24"/>
          <w:rtl/>
        </w:rPr>
        <w:t>השפעותיו</w:t>
      </w:r>
      <w:r w:rsidRPr="00BE4522">
        <w:rPr>
          <w:rFonts w:ascii="David" w:hAnsi="David" w:cs="David"/>
          <w:sz w:val="24"/>
          <w:szCs w:val="24"/>
          <w:rtl/>
        </w:rPr>
        <w:t xml:space="preserve"> של </w:t>
      </w:r>
      <w:r w:rsidRPr="00BE4522">
        <w:rPr>
          <w:rFonts w:ascii="David" w:hAnsi="David" w:cs="David"/>
          <w:sz w:val="24"/>
          <w:szCs w:val="24"/>
        </w:rPr>
        <w:t>Job Insecurity</w:t>
      </w:r>
      <w:r w:rsidRPr="00BE4522">
        <w:rPr>
          <w:rFonts w:ascii="David" w:hAnsi="David" w:cs="David"/>
          <w:sz w:val="24"/>
          <w:szCs w:val="24"/>
          <w:rtl/>
        </w:rPr>
        <w:t xml:space="preserve"> </w:t>
      </w:r>
      <w:r w:rsidRPr="00BE4522">
        <w:rPr>
          <w:rFonts w:ascii="David" w:hAnsi="David" w:cs="David" w:hint="cs"/>
          <w:sz w:val="24"/>
          <w:szCs w:val="24"/>
          <w:rtl/>
        </w:rPr>
        <w:t>על</w:t>
      </w:r>
      <w:r w:rsidRPr="00BE4522">
        <w:rPr>
          <w:rFonts w:ascii="David" w:hAnsi="David" w:cs="David"/>
          <w:sz w:val="24"/>
          <w:szCs w:val="24"/>
          <w:rtl/>
        </w:rPr>
        <w:t xml:space="preserve"> </w:t>
      </w:r>
      <w:r w:rsidRPr="00BE4522">
        <w:rPr>
          <w:rFonts w:ascii="David" w:hAnsi="David" w:cs="David" w:hint="cs"/>
          <w:sz w:val="24"/>
          <w:szCs w:val="24"/>
        </w:rPr>
        <w:t>Psychological Contract Breach</w:t>
      </w:r>
      <w:r w:rsidRPr="00BE4522">
        <w:rPr>
          <w:rFonts w:ascii="David" w:hAnsi="David" w:cs="David" w:hint="cs"/>
          <w:sz w:val="24"/>
          <w:szCs w:val="24"/>
          <w:rtl/>
        </w:rPr>
        <w:t xml:space="preserve"> </w:t>
      </w:r>
      <w:r w:rsidRPr="00BE4522">
        <w:rPr>
          <w:rFonts w:ascii="David" w:hAnsi="David" w:cs="David"/>
          <w:sz w:val="24"/>
          <w:szCs w:val="24"/>
          <w:rtl/>
        </w:rPr>
        <w:t>(</w:t>
      </w:r>
      <w:r w:rsidRPr="00BE4522">
        <w:rPr>
          <w:rFonts w:ascii="David" w:hAnsi="David" w:cs="David"/>
          <w:sz w:val="24"/>
          <w:szCs w:val="24"/>
        </w:rPr>
        <w:t>Ma et al., 2019</w:t>
      </w:r>
      <w:r w:rsidRPr="00BE4522">
        <w:rPr>
          <w:rFonts w:ascii="David" w:hAnsi="David" w:cs="David"/>
          <w:sz w:val="24"/>
          <w:szCs w:val="24"/>
          <w:rtl/>
        </w:rPr>
        <w:t>)</w:t>
      </w:r>
      <w:r w:rsidRPr="00BE4522">
        <w:rPr>
          <w:rFonts w:ascii="David" w:hAnsi="David" w:cs="David" w:hint="cs"/>
          <w:sz w:val="24"/>
          <w:szCs w:val="24"/>
          <w:rtl/>
        </w:rPr>
        <w:t xml:space="preserve">. </w:t>
      </w:r>
      <w:r w:rsidRPr="003702D3">
        <w:rPr>
          <w:rFonts w:ascii="David" w:hAnsi="David" w:cs="David"/>
          <w:sz w:val="24"/>
          <w:szCs w:val="24"/>
          <w:rtl/>
        </w:rPr>
        <w:t xml:space="preserve"> </w:t>
      </w:r>
      <w:bookmarkStart w:id="13" w:name="_Hlk91363231"/>
    </w:p>
    <w:p w14:paraId="67385584" w14:textId="77777777" w:rsidR="002579D7" w:rsidRPr="00A335FC" w:rsidRDefault="002579D7" w:rsidP="002579D7">
      <w:pPr>
        <w:spacing w:line="480" w:lineRule="auto"/>
        <w:ind w:firstLine="720"/>
        <w:contextualSpacing/>
        <w:jc w:val="both"/>
        <w:rPr>
          <w:rFonts w:ascii="David" w:hAnsi="David" w:cs="David"/>
          <w:sz w:val="24"/>
          <w:szCs w:val="24"/>
          <w:rtl/>
        </w:rPr>
      </w:pPr>
      <w:r>
        <w:rPr>
          <w:rFonts w:ascii="David" w:hAnsi="David" w:cs="David" w:hint="cs"/>
          <w:sz w:val="24"/>
          <w:szCs w:val="24"/>
          <w:rtl/>
        </w:rPr>
        <w:t>האסטרטגיות שנקטו הארגונים בתגובה</w:t>
      </w:r>
      <w:r w:rsidRPr="004848D1">
        <w:rPr>
          <w:rFonts w:ascii="David" w:hAnsi="David" w:cs="David"/>
          <w:sz w:val="24"/>
          <w:szCs w:val="24"/>
          <w:rtl/>
        </w:rPr>
        <w:t xml:space="preserve"> למגפת ה-</w:t>
      </w:r>
      <w:r w:rsidRPr="004848D1">
        <w:rPr>
          <w:rFonts w:ascii="David" w:hAnsi="David" w:cs="David"/>
          <w:sz w:val="24"/>
          <w:szCs w:val="24"/>
        </w:rPr>
        <w:t>COVID-19</w:t>
      </w:r>
      <w:r w:rsidRPr="004848D1">
        <w:rPr>
          <w:rFonts w:ascii="David" w:hAnsi="David" w:cs="David"/>
          <w:sz w:val="24"/>
          <w:szCs w:val="24"/>
          <w:rtl/>
        </w:rPr>
        <w:t xml:space="preserve"> עוררו זעזוע בהסדרי העבודה של העובדים, מה שהוביל </w:t>
      </w:r>
      <w:r>
        <w:rPr>
          <w:rFonts w:ascii="David" w:hAnsi="David" w:cs="David" w:hint="cs"/>
          <w:sz w:val="24"/>
          <w:szCs w:val="24"/>
          <w:rtl/>
        </w:rPr>
        <w:t>לשיבוש</w:t>
      </w:r>
      <w:r w:rsidRPr="004848D1">
        <w:rPr>
          <w:rFonts w:ascii="David" w:hAnsi="David" w:cs="David"/>
          <w:sz w:val="24"/>
          <w:szCs w:val="24"/>
          <w:rtl/>
        </w:rPr>
        <w:t xml:space="preserve"> החוזה הפסיכולוגי. גם אם אי עמיד</w:t>
      </w:r>
      <w:r>
        <w:rPr>
          <w:rFonts w:ascii="David" w:hAnsi="David" w:cs="David" w:hint="cs"/>
          <w:sz w:val="24"/>
          <w:szCs w:val="24"/>
          <w:rtl/>
        </w:rPr>
        <w:t>ת</w:t>
      </w:r>
      <w:r w:rsidRPr="004848D1">
        <w:rPr>
          <w:rFonts w:ascii="David" w:hAnsi="David" w:cs="David"/>
          <w:sz w:val="24"/>
          <w:szCs w:val="24"/>
          <w:rtl/>
        </w:rPr>
        <w:t xml:space="preserve"> </w:t>
      </w:r>
      <w:r>
        <w:rPr>
          <w:rFonts w:ascii="David" w:hAnsi="David" w:cs="David" w:hint="cs"/>
          <w:sz w:val="24"/>
          <w:szCs w:val="24"/>
          <w:rtl/>
        </w:rPr>
        <w:t>הארגון</w:t>
      </w:r>
      <w:r w:rsidRPr="004848D1">
        <w:rPr>
          <w:rFonts w:ascii="David" w:hAnsi="David" w:cs="David"/>
          <w:sz w:val="24"/>
          <w:szCs w:val="24"/>
          <w:rtl/>
        </w:rPr>
        <w:t xml:space="preserve"> בהתחייבויות</w:t>
      </w:r>
      <w:r>
        <w:rPr>
          <w:rFonts w:ascii="David" w:hAnsi="David" w:cs="David" w:hint="cs"/>
          <w:sz w:val="24"/>
          <w:szCs w:val="24"/>
          <w:rtl/>
        </w:rPr>
        <w:t xml:space="preserve">יו </w:t>
      </w:r>
      <w:r w:rsidRPr="004848D1">
        <w:rPr>
          <w:rFonts w:ascii="David" w:hAnsi="David" w:cs="David"/>
          <w:sz w:val="24"/>
          <w:szCs w:val="24"/>
          <w:rtl/>
        </w:rPr>
        <w:t>נובע</w:t>
      </w:r>
      <w:r>
        <w:rPr>
          <w:rFonts w:ascii="David" w:hAnsi="David" w:cs="David" w:hint="cs"/>
          <w:sz w:val="24"/>
          <w:szCs w:val="24"/>
          <w:rtl/>
        </w:rPr>
        <w:t>ת</w:t>
      </w:r>
      <w:r w:rsidRPr="004848D1">
        <w:rPr>
          <w:rFonts w:ascii="David" w:hAnsi="David" w:cs="David"/>
          <w:sz w:val="24"/>
          <w:szCs w:val="24"/>
          <w:rtl/>
        </w:rPr>
        <w:t xml:space="preserve"> משינויים בסביבה החיצונית, </w:t>
      </w:r>
      <w:r>
        <w:rPr>
          <w:rFonts w:ascii="David" w:hAnsi="David" w:cs="David" w:hint="cs"/>
          <w:sz w:val="24"/>
          <w:szCs w:val="24"/>
          <w:rtl/>
        </w:rPr>
        <w:t xml:space="preserve">כלומר, שלא בשליטתו של הארגון, </w:t>
      </w:r>
      <w:r w:rsidRPr="004848D1">
        <w:rPr>
          <w:rFonts w:ascii="David" w:hAnsi="David" w:cs="David"/>
          <w:sz w:val="24"/>
          <w:szCs w:val="24"/>
          <w:rtl/>
        </w:rPr>
        <w:t>העובדים עשויים עדיין</w:t>
      </w:r>
      <w:r>
        <w:rPr>
          <w:rFonts w:ascii="David" w:hAnsi="David" w:cs="David" w:hint="cs"/>
          <w:sz w:val="24"/>
          <w:szCs w:val="24"/>
          <w:rtl/>
        </w:rPr>
        <w:t xml:space="preserve">  </w:t>
      </w:r>
      <w:r w:rsidRPr="004848D1">
        <w:rPr>
          <w:rFonts w:ascii="David" w:hAnsi="David" w:cs="David"/>
          <w:sz w:val="24"/>
          <w:szCs w:val="24"/>
          <w:rtl/>
        </w:rPr>
        <w:t>לתפוס הפרה</w:t>
      </w:r>
      <w:r>
        <w:rPr>
          <w:rFonts w:ascii="David" w:hAnsi="David" w:cs="David" w:hint="cs"/>
          <w:sz w:val="24"/>
          <w:szCs w:val="24"/>
          <w:rtl/>
        </w:rPr>
        <w:t xml:space="preserve"> של</w:t>
      </w:r>
      <w:r w:rsidRPr="004848D1">
        <w:rPr>
          <w:rFonts w:ascii="David" w:hAnsi="David" w:cs="David"/>
          <w:sz w:val="24"/>
          <w:szCs w:val="24"/>
          <w:rtl/>
        </w:rPr>
        <w:t xml:space="preserve"> </w:t>
      </w:r>
      <w:r>
        <w:rPr>
          <w:rFonts w:ascii="David" w:hAnsi="David" w:cs="David" w:hint="cs"/>
          <w:sz w:val="24"/>
          <w:szCs w:val="24"/>
          <w:rtl/>
        </w:rPr>
        <w:t>ה</w:t>
      </w:r>
      <w:r w:rsidRPr="004848D1">
        <w:rPr>
          <w:rFonts w:ascii="David" w:hAnsi="David" w:cs="David"/>
          <w:sz w:val="24"/>
          <w:szCs w:val="24"/>
          <w:rtl/>
        </w:rPr>
        <w:t>חוזה הפסיכולוג</w:t>
      </w:r>
      <w:r>
        <w:rPr>
          <w:rFonts w:ascii="David" w:hAnsi="David" w:cs="David" w:hint="cs"/>
          <w:sz w:val="24"/>
          <w:szCs w:val="24"/>
          <w:rtl/>
        </w:rPr>
        <w:t>י (</w:t>
      </w:r>
      <w:r w:rsidRPr="00A335FC">
        <w:rPr>
          <w:rFonts w:ascii="David" w:hAnsi="David" w:cs="David"/>
          <w:sz w:val="24"/>
          <w:szCs w:val="24"/>
        </w:rPr>
        <w:t>Gong &amp; Sims, 2023</w:t>
      </w:r>
      <w:r>
        <w:rPr>
          <w:rFonts w:ascii="David" w:hAnsi="David" w:cs="David" w:hint="cs"/>
          <w:sz w:val="24"/>
          <w:szCs w:val="24"/>
          <w:rtl/>
        </w:rPr>
        <w:t xml:space="preserve">). </w:t>
      </w:r>
      <w:r w:rsidRPr="003702D3">
        <w:rPr>
          <w:rFonts w:ascii="David" w:hAnsi="David" w:cs="David"/>
          <w:sz w:val="24"/>
          <w:szCs w:val="24"/>
          <w:shd w:val="clear" w:color="auto" w:fill="FFFFFF"/>
          <w:rtl/>
        </w:rPr>
        <w:t xml:space="preserve">לפי </w:t>
      </w:r>
      <w:r w:rsidRPr="003702D3">
        <w:rPr>
          <w:rFonts w:ascii="David" w:hAnsi="David" w:cs="David"/>
          <w:sz w:val="24"/>
          <w:szCs w:val="24"/>
          <w:shd w:val="clear" w:color="auto" w:fill="FFFFFF"/>
        </w:rPr>
        <w:t>Huffman</w:t>
      </w:r>
      <w:r w:rsidRPr="003702D3">
        <w:rPr>
          <w:rFonts w:ascii="David" w:hAnsi="David" w:cs="David"/>
          <w:sz w:val="24"/>
          <w:szCs w:val="24"/>
          <w:shd w:val="clear" w:color="auto" w:fill="FFFFFF"/>
          <w:rtl/>
        </w:rPr>
        <w:t xml:space="preserve"> ואחרים (2021), מדיניות ההוצאה </w:t>
      </w:r>
      <w:r>
        <w:rPr>
          <w:rFonts w:ascii="David" w:hAnsi="David" w:cs="David"/>
          <w:sz w:val="24"/>
          <w:szCs w:val="24"/>
          <w:shd w:val="clear" w:color="auto" w:fill="FFFFFF"/>
          <w:rtl/>
        </w:rPr>
        <w:t>ל-</w:t>
      </w:r>
      <w:r>
        <w:rPr>
          <w:rFonts w:ascii="David" w:hAnsi="David" w:cs="David"/>
          <w:sz w:val="24"/>
          <w:szCs w:val="24"/>
          <w:shd w:val="clear" w:color="auto" w:fill="FFFFFF"/>
        </w:rPr>
        <w:t>Furlough</w:t>
      </w:r>
      <w:r>
        <w:rPr>
          <w:rFonts w:ascii="David" w:hAnsi="David" w:cs="David" w:hint="cs"/>
          <w:sz w:val="24"/>
          <w:szCs w:val="24"/>
          <w:shd w:val="clear" w:color="auto" w:fill="FFFFFF"/>
          <w:rtl/>
        </w:rPr>
        <w:t xml:space="preserve"> עשויה לערער</w:t>
      </w:r>
      <w:r w:rsidRPr="003702D3">
        <w:rPr>
          <w:rFonts w:ascii="David" w:hAnsi="David" w:cs="David"/>
          <w:sz w:val="24"/>
          <w:szCs w:val="24"/>
          <w:shd w:val="clear" w:color="auto" w:fill="FFFFFF"/>
          <w:rtl/>
        </w:rPr>
        <w:t xml:space="preserve"> את</w:t>
      </w:r>
      <w:r>
        <w:rPr>
          <w:rFonts w:ascii="David" w:hAnsi="David" w:cs="David" w:hint="cs"/>
          <w:sz w:val="24"/>
          <w:szCs w:val="24"/>
          <w:shd w:val="clear" w:color="auto" w:fill="FFFFFF"/>
          <w:rtl/>
        </w:rPr>
        <w:t xml:space="preserve"> תפיסת</w:t>
      </w:r>
      <w:r w:rsidRPr="003702D3">
        <w:rPr>
          <w:rFonts w:ascii="David" w:hAnsi="David" w:cs="David"/>
          <w:sz w:val="24"/>
          <w:szCs w:val="24"/>
          <w:shd w:val="clear" w:color="auto" w:fill="FFFFFF"/>
          <w:rtl/>
        </w:rPr>
        <w:t xml:space="preserve"> החוזה הפסיכולוגי </w:t>
      </w:r>
      <w:r>
        <w:rPr>
          <w:rFonts w:ascii="David" w:hAnsi="David" w:cs="David" w:hint="cs"/>
          <w:sz w:val="24"/>
          <w:szCs w:val="24"/>
          <w:shd w:val="clear" w:color="auto" w:fill="FFFFFF"/>
          <w:rtl/>
        </w:rPr>
        <w:t>ו</w:t>
      </w:r>
      <w:r w:rsidRPr="003702D3">
        <w:rPr>
          <w:rFonts w:ascii="David" w:hAnsi="David" w:cs="David"/>
          <w:sz w:val="24"/>
          <w:szCs w:val="24"/>
          <w:shd w:val="clear" w:color="auto" w:fill="FFFFFF"/>
          <w:rtl/>
        </w:rPr>
        <w:t>ליצור</w:t>
      </w:r>
      <w:r>
        <w:rPr>
          <w:rFonts w:ascii="David" w:hAnsi="David" w:cs="David" w:hint="cs"/>
          <w:sz w:val="24"/>
          <w:szCs w:val="24"/>
          <w:shd w:val="clear" w:color="auto" w:fill="FFFFFF"/>
          <w:rtl/>
        </w:rPr>
        <w:t xml:space="preserve"> תחושת חוסר שיוון בקרב העובדים</w:t>
      </w:r>
      <w:bookmarkStart w:id="14" w:name="_Hlk91585558"/>
      <w:r>
        <w:rPr>
          <w:rFonts w:ascii="David" w:hAnsi="David" w:cs="David" w:hint="cs"/>
          <w:sz w:val="24"/>
          <w:szCs w:val="24"/>
          <w:shd w:val="clear" w:color="auto" w:fill="FFFFFF"/>
          <w:rtl/>
        </w:rPr>
        <w:t xml:space="preserve">. </w:t>
      </w:r>
      <w:r w:rsidRPr="003702D3">
        <w:rPr>
          <w:rFonts w:ascii="David" w:hAnsi="David" w:cs="David"/>
          <w:sz w:val="24"/>
          <w:szCs w:val="24"/>
          <w:shd w:val="clear" w:color="auto" w:fill="FFFFFF"/>
          <w:rtl/>
        </w:rPr>
        <w:t xml:space="preserve">מעבר לכך, אם העובדים תופסים </w:t>
      </w:r>
      <w:r>
        <w:rPr>
          <w:rFonts w:ascii="David" w:hAnsi="David" w:cs="David" w:hint="cs"/>
          <w:sz w:val="24"/>
          <w:szCs w:val="24"/>
          <w:shd w:val="clear" w:color="auto" w:fill="FFFFFF"/>
        </w:rPr>
        <w:t>Psychological Contract Breach</w:t>
      </w:r>
      <w:r>
        <w:rPr>
          <w:rFonts w:ascii="David" w:hAnsi="David" w:cs="David" w:hint="cs"/>
          <w:sz w:val="24"/>
          <w:szCs w:val="24"/>
          <w:shd w:val="clear" w:color="auto" w:fill="FFFFFF"/>
          <w:rtl/>
        </w:rPr>
        <w:t xml:space="preserve"> </w:t>
      </w:r>
      <w:r w:rsidRPr="003702D3">
        <w:rPr>
          <w:rFonts w:ascii="David" w:hAnsi="David" w:cs="David"/>
          <w:sz w:val="24"/>
          <w:szCs w:val="24"/>
          <w:shd w:val="clear" w:color="auto" w:fill="FFFFFF"/>
          <w:rtl/>
        </w:rPr>
        <w:t xml:space="preserve">בעת הימצאותם </w:t>
      </w:r>
      <w:r>
        <w:rPr>
          <w:rFonts w:ascii="David" w:hAnsi="David" w:cs="David"/>
          <w:sz w:val="24"/>
          <w:szCs w:val="24"/>
          <w:shd w:val="clear" w:color="auto" w:fill="FFFFFF"/>
          <w:rtl/>
        </w:rPr>
        <w:t>ב-</w:t>
      </w:r>
      <w:r>
        <w:rPr>
          <w:rFonts w:ascii="David" w:hAnsi="David" w:cs="David"/>
          <w:sz w:val="24"/>
          <w:szCs w:val="24"/>
          <w:shd w:val="clear" w:color="auto" w:fill="FFFFFF"/>
        </w:rPr>
        <w:t>Furlough</w:t>
      </w:r>
      <w:r w:rsidRPr="003702D3">
        <w:rPr>
          <w:rFonts w:ascii="David" w:hAnsi="David" w:cs="David"/>
          <w:sz w:val="24"/>
          <w:szCs w:val="24"/>
          <w:shd w:val="clear" w:color="auto" w:fill="FFFFFF"/>
          <w:rtl/>
        </w:rPr>
        <w:t>, סביר יותר שהם יאזנו את הדיסוננס הקוגניטיבי שלהם על ידי שינוי גישתם כלפי הארגון (</w:t>
      </w:r>
      <w:r w:rsidRPr="003702D3">
        <w:rPr>
          <w:rFonts w:ascii="David" w:hAnsi="David" w:cs="David"/>
          <w:sz w:val="24"/>
          <w:szCs w:val="24"/>
          <w:shd w:val="clear" w:color="auto" w:fill="FFFFFF"/>
        </w:rPr>
        <w:t>Huffman et al., 2021</w:t>
      </w:r>
      <w:r w:rsidRPr="003702D3">
        <w:rPr>
          <w:rFonts w:ascii="David" w:hAnsi="David" w:cs="David"/>
          <w:sz w:val="24"/>
          <w:szCs w:val="24"/>
          <w:shd w:val="clear" w:color="auto" w:fill="FFFFFF"/>
          <w:rtl/>
        </w:rPr>
        <w:t>).</w:t>
      </w:r>
      <w:bookmarkEnd w:id="13"/>
    </w:p>
    <w:p w14:paraId="773599DE" w14:textId="77777777" w:rsidR="002579D7" w:rsidRDefault="002579D7" w:rsidP="002579D7">
      <w:pPr>
        <w:spacing w:line="480" w:lineRule="auto"/>
        <w:ind w:firstLine="720"/>
        <w:contextualSpacing/>
        <w:jc w:val="both"/>
        <w:rPr>
          <w:rFonts w:ascii="David" w:hAnsi="David" w:cs="David"/>
          <w:b/>
          <w:bCs/>
          <w:color w:val="FF0000"/>
          <w:sz w:val="24"/>
          <w:szCs w:val="24"/>
          <w:shd w:val="clear" w:color="auto" w:fill="FFFFFF"/>
          <w:rtl/>
        </w:rPr>
      </w:pPr>
      <w:r w:rsidRPr="003702D3">
        <w:rPr>
          <w:rFonts w:ascii="David" w:hAnsi="David" w:cs="David"/>
          <w:color w:val="222222"/>
          <w:sz w:val="24"/>
          <w:szCs w:val="24"/>
          <w:shd w:val="clear" w:color="auto" w:fill="FFFFFF"/>
          <w:rtl/>
        </w:rPr>
        <w:t xml:space="preserve">בהתחשב בכך שיש לעובדים צפיות ברורות </w:t>
      </w:r>
      <w:r>
        <w:rPr>
          <w:rFonts w:ascii="David" w:hAnsi="David" w:cs="David" w:hint="cs"/>
          <w:color w:val="222222"/>
          <w:sz w:val="24"/>
          <w:szCs w:val="24"/>
          <w:shd w:val="clear" w:color="auto" w:fill="FFFFFF"/>
          <w:rtl/>
        </w:rPr>
        <w:t xml:space="preserve">מהארגון </w:t>
      </w:r>
      <w:r w:rsidRPr="003702D3">
        <w:rPr>
          <w:rFonts w:ascii="David" w:hAnsi="David" w:cs="David"/>
          <w:color w:val="222222"/>
          <w:sz w:val="24"/>
          <w:szCs w:val="24"/>
          <w:shd w:val="clear" w:color="auto" w:fill="FFFFFF"/>
          <w:rtl/>
        </w:rPr>
        <w:t xml:space="preserve">לגבי </w:t>
      </w:r>
      <w:r>
        <w:rPr>
          <w:rFonts w:ascii="David" w:hAnsi="David" w:cs="David"/>
          <w:color w:val="222222"/>
          <w:sz w:val="24"/>
          <w:szCs w:val="24"/>
          <w:shd w:val="clear" w:color="auto" w:fill="FFFFFF"/>
          <w:rtl/>
        </w:rPr>
        <w:t>ביטחון</w:t>
      </w:r>
      <w:r w:rsidRPr="003702D3">
        <w:rPr>
          <w:rFonts w:ascii="David" w:hAnsi="David" w:cs="David"/>
          <w:color w:val="222222"/>
          <w:sz w:val="24"/>
          <w:szCs w:val="24"/>
          <w:shd w:val="clear" w:color="auto" w:fill="FFFFFF"/>
          <w:rtl/>
        </w:rPr>
        <w:t xml:space="preserve"> תעסוקתי, איום נתפס עליו מרמז על </w:t>
      </w:r>
      <w:r>
        <w:rPr>
          <w:rFonts w:ascii="David" w:hAnsi="David" w:cs="David" w:hint="cs"/>
          <w:color w:val="222222"/>
          <w:sz w:val="24"/>
          <w:szCs w:val="24"/>
          <w:shd w:val="clear" w:color="auto" w:fill="FFFFFF"/>
        </w:rPr>
        <w:t>Psychological Contract Breach</w:t>
      </w:r>
      <w:r>
        <w:rPr>
          <w:rFonts w:ascii="David" w:hAnsi="David" w:cs="David" w:hint="cs"/>
          <w:color w:val="222222"/>
          <w:sz w:val="24"/>
          <w:szCs w:val="24"/>
          <w:shd w:val="clear" w:color="auto" w:fill="FFFFFF"/>
          <w:rtl/>
        </w:rPr>
        <w:t xml:space="preserve"> </w:t>
      </w:r>
      <w:r w:rsidRPr="003702D3">
        <w:rPr>
          <w:rFonts w:ascii="David" w:hAnsi="David" w:cs="David"/>
          <w:color w:val="222222"/>
          <w:sz w:val="24"/>
          <w:szCs w:val="24"/>
          <w:shd w:val="clear" w:color="auto" w:fill="FFFFFF"/>
          <w:rtl/>
        </w:rPr>
        <w:t>(</w:t>
      </w:r>
      <w:r w:rsidRPr="003702D3">
        <w:rPr>
          <w:rFonts w:ascii="David" w:hAnsi="David" w:cs="David"/>
          <w:color w:val="222222"/>
          <w:sz w:val="24"/>
          <w:szCs w:val="24"/>
          <w:shd w:val="clear" w:color="auto" w:fill="FFFFFF"/>
        </w:rPr>
        <w:t>Wong, 2018</w:t>
      </w:r>
      <w:r w:rsidRPr="003702D3">
        <w:rPr>
          <w:rFonts w:ascii="David" w:hAnsi="David" w:cs="David"/>
          <w:color w:val="222222"/>
          <w:sz w:val="24"/>
          <w:szCs w:val="24"/>
          <w:shd w:val="clear" w:color="auto" w:fill="FFFFFF"/>
          <w:rtl/>
        </w:rPr>
        <w:t>)</w:t>
      </w:r>
      <w:bookmarkStart w:id="15" w:name="_Hlk94377569"/>
      <w:r>
        <w:rPr>
          <w:rFonts w:ascii="David" w:hAnsi="David" w:cs="David" w:hint="cs"/>
          <w:color w:val="222222"/>
          <w:sz w:val="24"/>
          <w:szCs w:val="24"/>
          <w:shd w:val="clear" w:color="auto" w:fill="FFFFFF"/>
          <w:rtl/>
        </w:rPr>
        <w:t xml:space="preserve">. </w:t>
      </w:r>
      <w:r w:rsidRPr="003702D3">
        <w:rPr>
          <w:rFonts w:ascii="David" w:hAnsi="David" w:cs="David"/>
          <w:color w:val="222222"/>
          <w:sz w:val="24"/>
          <w:szCs w:val="24"/>
          <w:shd w:val="clear" w:color="auto" w:fill="FFFFFF"/>
        </w:rPr>
        <w:t>Ma</w:t>
      </w:r>
      <w:r w:rsidRPr="003702D3">
        <w:rPr>
          <w:rFonts w:ascii="David" w:hAnsi="David" w:cs="David"/>
          <w:sz w:val="24"/>
          <w:szCs w:val="24"/>
          <w:rtl/>
        </w:rPr>
        <w:t xml:space="preserve"> ושותפיו (2019) מסבירים </w:t>
      </w:r>
      <w:r>
        <w:rPr>
          <w:rFonts w:ascii="David" w:hAnsi="David" w:cs="David" w:hint="cs"/>
          <w:sz w:val="24"/>
          <w:szCs w:val="24"/>
          <w:rtl/>
        </w:rPr>
        <w:t>זאת</w:t>
      </w:r>
      <w:r w:rsidRPr="003702D3">
        <w:rPr>
          <w:rFonts w:ascii="David" w:hAnsi="David" w:cs="David"/>
          <w:sz w:val="24"/>
          <w:szCs w:val="24"/>
          <w:rtl/>
        </w:rPr>
        <w:t xml:space="preserve"> באמצעות </w:t>
      </w:r>
      <w:r>
        <w:rPr>
          <w:rFonts w:ascii="David" w:hAnsi="David" w:cs="David"/>
          <w:sz w:val="24"/>
          <w:szCs w:val="24"/>
        </w:rPr>
        <w:t>Social Exchange Theory</w:t>
      </w:r>
      <w:r w:rsidRPr="003702D3">
        <w:rPr>
          <w:rFonts w:ascii="David" w:hAnsi="David" w:cs="David"/>
          <w:sz w:val="24"/>
          <w:szCs w:val="24"/>
          <w:rtl/>
        </w:rPr>
        <w:t>; העובדים</w:t>
      </w:r>
      <w:r>
        <w:rPr>
          <w:rFonts w:ascii="David" w:hAnsi="David" w:cs="David" w:hint="cs"/>
          <w:sz w:val="24"/>
          <w:szCs w:val="24"/>
          <w:rtl/>
        </w:rPr>
        <w:t xml:space="preserve"> </w:t>
      </w:r>
      <w:r w:rsidRPr="003702D3">
        <w:rPr>
          <w:rFonts w:ascii="David" w:hAnsi="David" w:cs="David"/>
          <w:sz w:val="24"/>
          <w:szCs w:val="24"/>
          <w:rtl/>
        </w:rPr>
        <w:t>מצפים לקבל מהארגון יציבות וביטחון תעסוקתי, והארגון</w:t>
      </w:r>
      <w:r>
        <w:rPr>
          <w:rFonts w:ascii="David" w:hAnsi="David" w:cs="David" w:hint="cs"/>
          <w:sz w:val="24"/>
          <w:szCs w:val="24"/>
          <w:rtl/>
        </w:rPr>
        <w:t xml:space="preserve"> </w:t>
      </w:r>
      <w:r w:rsidRPr="003702D3">
        <w:rPr>
          <w:rFonts w:ascii="David" w:hAnsi="David" w:cs="David"/>
          <w:sz w:val="24"/>
          <w:szCs w:val="24"/>
          <w:rtl/>
        </w:rPr>
        <w:t xml:space="preserve">מצפה מהעובדים שיבצעו את עבודתם ברמה הנדרשת ויהיו נאמנים לו. </w:t>
      </w:r>
      <w:r w:rsidRPr="003702D3">
        <w:rPr>
          <w:rFonts w:ascii="David" w:hAnsi="David" w:cs="David"/>
          <w:sz w:val="24"/>
          <w:szCs w:val="24"/>
          <w:shd w:val="clear" w:color="auto" w:fill="FFFFFF"/>
          <w:rtl/>
        </w:rPr>
        <w:t xml:space="preserve">במקרה של </w:t>
      </w:r>
      <w:r>
        <w:rPr>
          <w:rFonts w:ascii="David" w:hAnsi="David" w:cs="David" w:hint="cs"/>
          <w:sz w:val="24"/>
          <w:szCs w:val="24"/>
          <w:shd w:val="clear" w:color="auto" w:fill="FFFFFF"/>
        </w:rPr>
        <w:t>Job Insecurity</w:t>
      </w:r>
      <w:r w:rsidRPr="003702D3">
        <w:rPr>
          <w:rFonts w:ascii="David" w:hAnsi="David" w:cs="David"/>
          <w:sz w:val="24"/>
          <w:szCs w:val="24"/>
          <w:shd w:val="clear" w:color="auto" w:fill="FFFFFF"/>
          <w:rtl/>
        </w:rPr>
        <w:t xml:space="preserve">, ניתן להתייחס ליחסי החליפין כלא מאוזנים, ולכן, עובדים בעלי </w:t>
      </w:r>
      <w:r>
        <w:rPr>
          <w:rFonts w:ascii="David" w:hAnsi="David" w:cs="David" w:hint="cs"/>
          <w:sz w:val="24"/>
          <w:szCs w:val="24"/>
          <w:shd w:val="clear" w:color="auto" w:fill="FFFFFF"/>
        </w:rPr>
        <w:t>Job Insecurity</w:t>
      </w:r>
      <w:r>
        <w:rPr>
          <w:rFonts w:ascii="David" w:hAnsi="David" w:cs="David" w:hint="cs"/>
          <w:sz w:val="24"/>
          <w:szCs w:val="24"/>
          <w:shd w:val="clear" w:color="auto" w:fill="FFFFFF"/>
          <w:rtl/>
        </w:rPr>
        <w:t xml:space="preserve"> </w:t>
      </w:r>
      <w:r w:rsidRPr="003702D3">
        <w:rPr>
          <w:rFonts w:ascii="David" w:hAnsi="David" w:cs="David"/>
          <w:color w:val="222222"/>
          <w:sz w:val="24"/>
          <w:szCs w:val="24"/>
          <w:shd w:val="clear" w:color="auto" w:fill="FFFFFF"/>
          <w:rtl/>
        </w:rPr>
        <w:t>עשויים לחשוב על הארגון כלא מצליח למלא את התחייבויותיו</w:t>
      </w:r>
      <w:r w:rsidRPr="003702D3">
        <w:rPr>
          <w:rFonts w:ascii="David" w:hAnsi="David" w:cs="David"/>
          <w:sz w:val="24"/>
          <w:szCs w:val="24"/>
          <w:rtl/>
        </w:rPr>
        <w:t xml:space="preserve">. בכך, </w:t>
      </w:r>
      <w:r>
        <w:rPr>
          <w:rFonts w:ascii="David" w:hAnsi="David" w:cs="David" w:hint="cs"/>
          <w:sz w:val="24"/>
          <w:szCs w:val="24"/>
          <w:shd w:val="clear" w:color="auto" w:fill="FFFFFF"/>
        </w:rPr>
        <w:t>Job Insecurity</w:t>
      </w:r>
      <w:r w:rsidRPr="003702D3">
        <w:rPr>
          <w:rFonts w:ascii="David" w:hAnsi="David" w:cs="David"/>
          <w:sz w:val="24"/>
          <w:szCs w:val="24"/>
          <w:shd w:val="clear" w:color="auto" w:fill="FFFFFF"/>
          <w:rtl/>
        </w:rPr>
        <w:t xml:space="preserve"> </w:t>
      </w:r>
      <w:r>
        <w:rPr>
          <w:rFonts w:ascii="David" w:hAnsi="David" w:cs="David" w:hint="cs"/>
          <w:sz w:val="24"/>
          <w:szCs w:val="24"/>
          <w:rtl/>
        </w:rPr>
        <w:t>גורם</w:t>
      </w:r>
      <w:r w:rsidRPr="003702D3">
        <w:rPr>
          <w:rFonts w:ascii="David" w:hAnsi="David" w:cs="David"/>
          <w:sz w:val="24"/>
          <w:szCs w:val="24"/>
          <w:rtl/>
        </w:rPr>
        <w:t xml:space="preserve"> לעלייה </w:t>
      </w:r>
      <w:r>
        <w:rPr>
          <w:rFonts w:ascii="David" w:hAnsi="David" w:cs="David" w:hint="cs"/>
          <w:sz w:val="24"/>
          <w:szCs w:val="24"/>
          <w:rtl/>
        </w:rPr>
        <w:t>ב-</w:t>
      </w:r>
      <w:r>
        <w:rPr>
          <w:rFonts w:ascii="David" w:hAnsi="David" w:cs="David" w:hint="cs"/>
          <w:sz w:val="24"/>
          <w:szCs w:val="24"/>
        </w:rPr>
        <w:t>Psychological Contract Breach</w:t>
      </w:r>
      <w:r>
        <w:rPr>
          <w:rFonts w:ascii="David" w:hAnsi="David" w:cs="David" w:hint="cs"/>
          <w:sz w:val="24"/>
          <w:szCs w:val="24"/>
          <w:rtl/>
        </w:rPr>
        <w:t xml:space="preserve"> </w:t>
      </w:r>
      <w:r w:rsidRPr="003702D3">
        <w:rPr>
          <w:rFonts w:ascii="David" w:hAnsi="David" w:cs="David"/>
          <w:color w:val="222222"/>
          <w:sz w:val="24"/>
          <w:szCs w:val="24"/>
          <w:shd w:val="clear" w:color="auto" w:fill="FFFFFF"/>
          <w:rtl/>
        </w:rPr>
        <w:t>(</w:t>
      </w:r>
      <w:r w:rsidRPr="003702D3">
        <w:rPr>
          <w:rFonts w:ascii="David" w:hAnsi="David" w:cs="David"/>
          <w:color w:val="222222"/>
          <w:sz w:val="24"/>
          <w:szCs w:val="24"/>
          <w:shd w:val="clear" w:color="auto" w:fill="FFFFFF"/>
        </w:rPr>
        <w:t>Costa &amp; Neves, 2017</w:t>
      </w:r>
      <w:r w:rsidRPr="003702D3">
        <w:rPr>
          <w:rFonts w:ascii="David" w:hAnsi="David" w:cs="David"/>
          <w:color w:val="222222"/>
          <w:sz w:val="24"/>
          <w:szCs w:val="24"/>
          <w:shd w:val="clear" w:color="auto" w:fill="FFFFFF"/>
          <w:rtl/>
        </w:rPr>
        <w:t>).</w:t>
      </w:r>
      <w:r w:rsidRPr="003702D3">
        <w:rPr>
          <w:rFonts w:ascii="David" w:hAnsi="David" w:cs="David"/>
          <w:sz w:val="24"/>
          <w:szCs w:val="24"/>
          <w:rtl/>
        </w:rPr>
        <w:t xml:space="preserve"> </w:t>
      </w:r>
    </w:p>
    <w:bookmarkEnd w:id="14"/>
    <w:bookmarkEnd w:id="15"/>
    <w:p w14:paraId="5E5CDB0C" w14:textId="77777777" w:rsidR="002579D7" w:rsidRDefault="002579D7" w:rsidP="002579D7">
      <w:pPr>
        <w:bidi w:val="0"/>
        <w:spacing w:line="480" w:lineRule="auto"/>
        <w:contextualSpacing/>
        <w:jc w:val="both"/>
        <w:rPr>
          <w:rFonts w:ascii="David" w:hAnsi="David" w:cs="David"/>
          <w:sz w:val="24"/>
          <w:szCs w:val="24"/>
          <w:shd w:val="clear" w:color="auto" w:fill="FFFFFF"/>
        </w:rPr>
      </w:pPr>
      <w:r>
        <w:rPr>
          <w:rFonts w:ascii="David" w:hAnsi="David" w:cs="David"/>
          <w:sz w:val="24"/>
          <w:szCs w:val="24"/>
          <w:shd w:val="clear" w:color="auto" w:fill="FFFFFF"/>
        </w:rPr>
        <w:t>Therefore, we proposed:</w:t>
      </w:r>
      <w:r w:rsidRPr="00B95672">
        <w:rPr>
          <w:rFonts w:ascii="David" w:hAnsi="David" w:cs="David"/>
          <w:sz w:val="24"/>
          <w:szCs w:val="24"/>
          <w:shd w:val="clear" w:color="auto" w:fill="FFFFFF"/>
        </w:rPr>
        <w:t xml:space="preserve"> </w:t>
      </w:r>
    </w:p>
    <w:p w14:paraId="2B4C4FE0" w14:textId="77777777" w:rsidR="002579D7" w:rsidRDefault="002579D7" w:rsidP="002579D7">
      <w:pPr>
        <w:spacing w:before="240" w:line="480" w:lineRule="auto"/>
        <w:contextualSpacing/>
        <w:jc w:val="both"/>
        <w:rPr>
          <w:rFonts w:ascii="David" w:hAnsi="David" w:cs="David"/>
          <w:b/>
          <w:bCs/>
          <w:sz w:val="24"/>
          <w:szCs w:val="24"/>
          <w:rtl/>
        </w:rPr>
      </w:pPr>
      <w:r w:rsidRPr="000D0044">
        <w:rPr>
          <w:rFonts w:ascii="David" w:hAnsi="David" w:cs="David" w:hint="cs"/>
          <w:sz w:val="24"/>
          <w:szCs w:val="24"/>
        </w:rPr>
        <w:t>H</w:t>
      </w:r>
      <w:r w:rsidRPr="000D0044">
        <w:rPr>
          <w:rFonts w:ascii="David" w:hAnsi="David" w:cs="David"/>
          <w:sz w:val="24"/>
          <w:szCs w:val="24"/>
        </w:rPr>
        <w:t>3</w:t>
      </w:r>
      <w:r>
        <w:rPr>
          <w:rFonts w:ascii="David" w:hAnsi="David" w:cs="David"/>
          <w:sz w:val="24"/>
          <w:szCs w:val="24"/>
        </w:rPr>
        <w:t>a</w:t>
      </w:r>
      <w:r w:rsidRPr="000D0044">
        <w:rPr>
          <w:rFonts w:ascii="David" w:hAnsi="David" w:cs="David" w:hint="cs"/>
          <w:sz w:val="24"/>
          <w:szCs w:val="24"/>
          <w:rtl/>
        </w:rPr>
        <w:t xml:space="preserve">: ימצא הבדל ברמת </w:t>
      </w:r>
      <w:r>
        <w:rPr>
          <w:rFonts w:ascii="David" w:hAnsi="David" w:cs="David" w:hint="cs"/>
          <w:sz w:val="24"/>
          <w:szCs w:val="24"/>
          <w:rtl/>
        </w:rPr>
        <w:t>ה-</w:t>
      </w:r>
      <w:r>
        <w:rPr>
          <w:rFonts w:ascii="David" w:hAnsi="David" w:cs="David" w:hint="cs"/>
          <w:sz w:val="24"/>
          <w:szCs w:val="24"/>
        </w:rPr>
        <w:t>Psychological Contract Breach</w:t>
      </w:r>
      <w:r w:rsidRPr="000D0044">
        <w:rPr>
          <w:rFonts w:ascii="David" w:hAnsi="David" w:cs="David" w:hint="cs"/>
          <w:sz w:val="24"/>
          <w:szCs w:val="24"/>
          <w:rtl/>
        </w:rPr>
        <w:t xml:space="preserve">, בין עובדים שהמשיכו לעבוד בארגון לבין עובדים שהוצאו </w:t>
      </w:r>
      <w:r>
        <w:rPr>
          <w:rFonts w:ascii="David" w:hAnsi="David" w:cs="David" w:hint="cs"/>
          <w:sz w:val="24"/>
          <w:szCs w:val="24"/>
          <w:rtl/>
        </w:rPr>
        <w:t>ל-</w:t>
      </w:r>
      <w:r>
        <w:rPr>
          <w:rFonts w:ascii="David" w:hAnsi="David" w:cs="David" w:hint="cs"/>
          <w:sz w:val="24"/>
          <w:szCs w:val="24"/>
        </w:rPr>
        <w:t>Furlough</w:t>
      </w:r>
      <w:r>
        <w:rPr>
          <w:rFonts w:ascii="David" w:hAnsi="David" w:cs="David" w:hint="cs"/>
          <w:sz w:val="24"/>
          <w:szCs w:val="24"/>
          <w:rtl/>
        </w:rPr>
        <w:t xml:space="preserve"> בתקופת הקורונה, כך שעובדים שהמשיכו לעבוד בארגון בתקופת הקורונה יהיו בעלי </w:t>
      </w:r>
      <w:r>
        <w:rPr>
          <w:rFonts w:ascii="David" w:hAnsi="David" w:cs="David" w:hint="cs"/>
          <w:sz w:val="24"/>
          <w:szCs w:val="24"/>
        </w:rPr>
        <w:t>Psychological Contract Breach</w:t>
      </w:r>
      <w:r>
        <w:rPr>
          <w:rFonts w:ascii="David" w:hAnsi="David" w:cs="David" w:hint="cs"/>
          <w:sz w:val="24"/>
          <w:szCs w:val="24"/>
          <w:rtl/>
        </w:rPr>
        <w:t xml:space="preserve"> נמוך יותר בהשוואה לעובדים שהוצאו ל-</w:t>
      </w:r>
      <w:r>
        <w:rPr>
          <w:rFonts w:ascii="David" w:hAnsi="David" w:cs="David" w:hint="cs"/>
          <w:sz w:val="24"/>
          <w:szCs w:val="24"/>
        </w:rPr>
        <w:t>Furlough</w:t>
      </w:r>
      <w:r>
        <w:rPr>
          <w:rFonts w:ascii="David" w:hAnsi="David" w:cs="David" w:hint="cs"/>
          <w:sz w:val="24"/>
          <w:szCs w:val="24"/>
          <w:rtl/>
        </w:rPr>
        <w:t xml:space="preserve">. </w:t>
      </w:r>
    </w:p>
    <w:p w14:paraId="29A10929" w14:textId="77777777" w:rsidR="002579D7" w:rsidRPr="00BE0600" w:rsidRDefault="002579D7" w:rsidP="002579D7">
      <w:pPr>
        <w:spacing w:before="240" w:line="480" w:lineRule="auto"/>
        <w:contextualSpacing/>
        <w:jc w:val="both"/>
        <w:rPr>
          <w:rFonts w:ascii="David" w:hAnsi="David" w:cs="David"/>
          <w:sz w:val="24"/>
          <w:szCs w:val="24"/>
          <w:rtl/>
        </w:rPr>
      </w:pPr>
      <w:r w:rsidRPr="00BE0600">
        <w:rPr>
          <w:rFonts w:ascii="David" w:hAnsi="David" w:cs="David"/>
          <w:sz w:val="24"/>
          <w:szCs w:val="24"/>
        </w:rPr>
        <w:t>H3</w:t>
      </w:r>
      <w:r>
        <w:rPr>
          <w:rFonts w:ascii="David" w:hAnsi="David" w:cs="David"/>
          <w:sz w:val="24"/>
          <w:szCs w:val="24"/>
        </w:rPr>
        <w:t>b</w:t>
      </w:r>
      <w:r w:rsidRPr="00BE0600">
        <w:rPr>
          <w:rFonts w:ascii="David" w:hAnsi="David" w:cs="David"/>
          <w:sz w:val="24"/>
          <w:szCs w:val="24"/>
          <w:rtl/>
        </w:rPr>
        <w:t xml:space="preserve">: </w:t>
      </w:r>
      <w:r>
        <w:rPr>
          <w:rFonts w:ascii="David" w:hAnsi="David" w:cs="David" w:hint="cs"/>
          <w:sz w:val="24"/>
          <w:szCs w:val="24"/>
        </w:rPr>
        <w:t>Job Insecurity</w:t>
      </w:r>
      <w:r w:rsidRPr="00BE0600">
        <w:rPr>
          <w:rFonts w:ascii="David" w:hAnsi="David" w:cs="David"/>
          <w:sz w:val="24"/>
          <w:szCs w:val="24"/>
        </w:rPr>
        <w:t xml:space="preserve"> is positively related to </w:t>
      </w:r>
      <w:r>
        <w:rPr>
          <w:rFonts w:ascii="David" w:hAnsi="David" w:cs="David"/>
          <w:sz w:val="24"/>
          <w:szCs w:val="24"/>
        </w:rPr>
        <w:t>Psychological Contract Breach</w:t>
      </w:r>
      <w:r>
        <w:rPr>
          <w:rFonts w:ascii="David" w:hAnsi="David" w:cs="David"/>
          <w:sz w:val="24"/>
          <w:szCs w:val="24"/>
          <w:rtl/>
        </w:rPr>
        <w:t xml:space="preserve"> </w:t>
      </w:r>
    </w:p>
    <w:p w14:paraId="21E939FF" w14:textId="77777777" w:rsidR="002579D7" w:rsidRPr="001234D6" w:rsidRDefault="002579D7" w:rsidP="002579D7">
      <w:pPr>
        <w:spacing w:before="240" w:line="480" w:lineRule="auto"/>
        <w:contextualSpacing/>
        <w:jc w:val="both"/>
        <w:rPr>
          <w:rFonts w:ascii="David" w:hAnsi="David" w:cs="David"/>
          <w:b/>
          <w:bCs/>
          <w:sz w:val="24"/>
          <w:szCs w:val="24"/>
          <w:rtl/>
        </w:rPr>
      </w:pPr>
    </w:p>
    <w:p w14:paraId="0B62A5C9" w14:textId="77777777" w:rsidR="002579D7" w:rsidRDefault="002579D7" w:rsidP="002579D7">
      <w:pPr>
        <w:bidi w:val="0"/>
        <w:spacing w:before="240" w:line="480" w:lineRule="auto"/>
        <w:contextualSpacing/>
        <w:jc w:val="both"/>
        <w:rPr>
          <w:rFonts w:ascii="David" w:hAnsi="David" w:cs="David"/>
          <w:sz w:val="24"/>
          <w:szCs w:val="24"/>
          <w:shd w:val="clear" w:color="auto" w:fill="FFFFFF"/>
        </w:rPr>
      </w:pPr>
      <w:bookmarkStart w:id="16" w:name="_Hlk91583988"/>
      <w:r>
        <w:rPr>
          <w:rFonts w:ascii="David" w:hAnsi="David" w:hint="cs"/>
          <w:b/>
          <w:bCs/>
          <w:sz w:val="24"/>
          <w:shd w:val="clear" w:color="auto" w:fill="FFFFFF"/>
        </w:rPr>
        <w:t xml:space="preserve">Psychological Contract Breach </w:t>
      </w:r>
      <w:r>
        <w:rPr>
          <w:rFonts w:ascii="David" w:hAnsi="David"/>
          <w:b/>
          <w:bCs/>
          <w:sz w:val="24"/>
          <w:shd w:val="clear" w:color="auto" w:fill="FFFFFF"/>
        </w:rPr>
        <w:t>and Organizational Trust</w:t>
      </w:r>
    </w:p>
    <w:p w14:paraId="627EC1B2" w14:textId="77777777" w:rsidR="002579D7" w:rsidRPr="00E15FBC" w:rsidRDefault="002579D7" w:rsidP="002579D7">
      <w:pPr>
        <w:spacing w:line="480" w:lineRule="auto"/>
        <w:ind w:firstLine="720"/>
        <w:contextualSpacing/>
        <w:jc w:val="both"/>
        <w:rPr>
          <w:rFonts w:ascii="David" w:hAnsi="David" w:cs="David"/>
          <w:sz w:val="24"/>
          <w:szCs w:val="24"/>
          <w:rtl/>
        </w:rPr>
      </w:pPr>
      <w:r>
        <w:rPr>
          <w:rFonts w:ascii="David" w:hAnsi="David" w:cs="David" w:hint="cs"/>
          <w:sz w:val="24"/>
          <w:szCs w:val="24"/>
          <w:shd w:val="clear" w:color="auto" w:fill="FFFFFF"/>
        </w:rPr>
        <w:lastRenderedPageBreak/>
        <w:t>Psychological Contract Breach</w:t>
      </w:r>
      <w:r>
        <w:rPr>
          <w:rFonts w:ascii="David" w:hAnsi="David" w:cs="David" w:hint="cs"/>
          <w:sz w:val="24"/>
          <w:szCs w:val="24"/>
          <w:shd w:val="clear" w:color="auto" w:fill="FFFFFF"/>
          <w:rtl/>
        </w:rPr>
        <w:t xml:space="preserve"> גורם </w:t>
      </w:r>
      <w:r w:rsidRPr="003702D3">
        <w:rPr>
          <w:rFonts w:ascii="David" w:hAnsi="David" w:cs="David"/>
          <w:sz w:val="24"/>
          <w:szCs w:val="24"/>
          <w:shd w:val="clear" w:color="auto" w:fill="FFFFFF"/>
          <w:rtl/>
        </w:rPr>
        <w:t xml:space="preserve">להערכה מחודשת של החוזה, </w:t>
      </w:r>
      <w:r>
        <w:rPr>
          <w:rFonts w:ascii="David" w:hAnsi="David" w:cs="David" w:hint="cs"/>
          <w:sz w:val="24"/>
          <w:szCs w:val="24"/>
          <w:shd w:val="clear" w:color="auto" w:fill="FFFFFF"/>
          <w:rtl/>
        </w:rPr>
        <w:t xml:space="preserve">ולכן </w:t>
      </w:r>
      <w:r w:rsidRPr="003702D3">
        <w:rPr>
          <w:rFonts w:ascii="David" w:hAnsi="David" w:cs="David"/>
          <w:sz w:val="24"/>
          <w:szCs w:val="24"/>
          <w:shd w:val="clear" w:color="auto" w:fill="FFFFFF"/>
          <w:rtl/>
        </w:rPr>
        <w:t xml:space="preserve">הריחוק הפסיכולוגי </w:t>
      </w:r>
      <w:r>
        <w:rPr>
          <w:rFonts w:ascii="David" w:hAnsi="David" w:cs="David" w:hint="cs"/>
          <w:sz w:val="24"/>
          <w:szCs w:val="24"/>
          <w:shd w:val="clear" w:color="auto" w:fill="FFFFFF"/>
          <w:rtl/>
        </w:rPr>
        <w:t>עשוי</w:t>
      </w:r>
      <w:r w:rsidRPr="003702D3">
        <w:rPr>
          <w:rFonts w:ascii="David" w:hAnsi="David" w:cs="David"/>
          <w:sz w:val="24"/>
          <w:szCs w:val="24"/>
          <w:shd w:val="clear" w:color="auto" w:fill="FFFFFF"/>
          <w:rtl/>
        </w:rPr>
        <w:t xml:space="preserve"> </w:t>
      </w:r>
      <w:r>
        <w:rPr>
          <w:rFonts w:ascii="David" w:hAnsi="David" w:cs="David" w:hint="cs"/>
          <w:sz w:val="24"/>
          <w:szCs w:val="24"/>
          <w:shd w:val="clear" w:color="auto" w:fill="FFFFFF"/>
          <w:rtl/>
        </w:rPr>
        <w:t>להתבטא</w:t>
      </w:r>
      <w:r w:rsidRPr="003702D3">
        <w:rPr>
          <w:rFonts w:ascii="David" w:hAnsi="David" w:cs="David"/>
          <w:sz w:val="24"/>
          <w:szCs w:val="24"/>
          <w:shd w:val="clear" w:color="auto" w:fill="FFFFFF"/>
          <w:rtl/>
        </w:rPr>
        <w:t xml:space="preserve"> בצמצום האמון בין הצדדים (</w:t>
      </w:r>
      <w:r w:rsidRPr="003702D3">
        <w:rPr>
          <w:rFonts w:ascii="David" w:hAnsi="David" w:cs="David"/>
          <w:sz w:val="24"/>
          <w:szCs w:val="24"/>
          <w:shd w:val="clear" w:color="auto" w:fill="FFFFFF"/>
        </w:rPr>
        <w:t>Wong, 2018</w:t>
      </w:r>
      <w:r w:rsidRPr="003702D3">
        <w:rPr>
          <w:rFonts w:ascii="David" w:hAnsi="David" w:cs="David"/>
          <w:sz w:val="24"/>
          <w:szCs w:val="24"/>
          <w:shd w:val="clear" w:color="auto" w:fill="FFFFFF"/>
          <w:rtl/>
        </w:rPr>
        <w:t>).</w:t>
      </w:r>
      <w:r>
        <w:rPr>
          <w:rFonts w:ascii="David" w:hAnsi="David" w:cs="David" w:hint="cs"/>
          <w:sz w:val="24"/>
          <w:szCs w:val="24"/>
          <w:shd w:val="clear" w:color="auto" w:fill="FFFFFF"/>
          <w:rtl/>
        </w:rPr>
        <w:t xml:space="preserve"> </w:t>
      </w:r>
      <w:r w:rsidRPr="00BF3E86">
        <w:rPr>
          <w:rFonts w:ascii="David" w:hAnsi="David" w:cs="David" w:hint="cs"/>
          <w:sz w:val="24"/>
          <w:szCs w:val="24"/>
          <w:rtl/>
        </w:rPr>
        <w:t>אכן, ב</w:t>
      </w:r>
      <w:r w:rsidRPr="00BF3E86">
        <w:rPr>
          <w:rFonts w:ascii="David" w:hAnsi="David" w:cs="David"/>
          <w:sz w:val="24"/>
          <w:szCs w:val="24"/>
          <w:rtl/>
        </w:rPr>
        <w:t xml:space="preserve">מחקרם של </w:t>
      </w:r>
      <w:r w:rsidRPr="00BF3E86">
        <w:rPr>
          <w:rFonts w:ascii="David" w:eastAsia="Times New Roman" w:hAnsi="David" w:cs="David"/>
          <w:sz w:val="24"/>
          <w:szCs w:val="24"/>
        </w:rPr>
        <w:t xml:space="preserve"> Abela </w:t>
      </w:r>
      <w:r w:rsidRPr="00BF3E86">
        <w:rPr>
          <w:rFonts w:ascii="David" w:eastAsia="Times New Roman" w:hAnsi="David" w:cs="David"/>
          <w:sz w:val="24"/>
          <w:szCs w:val="24"/>
          <w:rtl/>
        </w:rPr>
        <w:t>ו-</w:t>
      </w:r>
      <w:r w:rsidRPr="00BF3E86">
        <w:rPr>
          <w:rFonts w:ascii="David" w:eastAsia="Times New Roman" w:hAnsi="David" w:cs="David"/>
          <w:sz w:val="24"/>
          <w:szCs w:val="24"/>
        </w:rPr>
        <w:t xml:space="preserve"> Debono</w:t>
      </w:r>
      <w:r w:rsidRPr="00BF3E86">
        <w:rPr>
          <w:rFonts w:ascii="David" w:eastAsia="Times New Roman" w:hAnsi="David" w:cs="David"/>
          <w:sz w:val="24"/>
          <w:szCs w:val="24"/>
          <w:rtl/>
        </w:rPr>
        <w:t>(2019)</w:t>
      </w:r>
      <w:r w:rsidRPr="00BF3E86">
        <w:rPr>
          <w:rFonts w:ascii="David" w:hAnsi="David" w:cs="David"/>
          <w:sz w:val="24"/>
          <w:szCs w:val="24"/>
          <w:rtl/>
        </w:rPr>
        <w:t xml:space="preserve">, במפעל תעשייתי במלטה </w:t>
      </w:r>
      <w:r w:rsidRPr="00BF3E86">
        <w:rPr>
          <w:rFonts w:ascii="David" w:hAnsi="David" w:cs="David" w:hint="cs"/>
          <w:sz w:val="24"/>
          <w:szCs w:val="24"/>
          <w:rtl/>
        </w:rPr>
        <w:t xml:space="preserve">נמצא </w:t>
      </w:r>
      <w:r w:rsidRPr="00BF3E86">
        <w:rPr>
          <w:rFonts w:ascii="David" w:hAnsi="David" w:cs="David"/>
          <w:sz w:val="24"/>
          <w:szCs w:val="24"/>
          <w:rtl/>
        </w:rPr>
        <w:t xml:space="preserve">קשר שלילי ישיר בין הפרה נתפסת של  החוזה הפסיכולוגי לבין אמון ארגוני. גם במחקרם של </w:t>
      </w:r>
      <w:r w:rsidRPr="00BF3E86">
        <w:rPr>
          <w:rFonts w:ascii="David" w:hAnsi="David" w:cs="David"/>
          <w:sz w:val="24"/>
          <w:szCs w:val="24"/>
          <w:shd w:val="clear" w:color="auto" w:fill="FFFFFF"/>
        </w:rPr>
        <w:t>Liu</w:t>
      </w:r>
      <w:r w:rsidRPr="00BF3E86">
        <w:rPr>
          <w:rFonts w:ascii="David" w:hAnsi="David" w:cs="David"/>
          <w:sz w:val="24"/>
          <w:szCs w:val="24"/>
          <w:shd w:val="clear" w:color="auto" w:fill="FFFFFF"/>
          <w:rtl/>
        </w:rPr>
        <w:t xml:space="preserve"> ושותפיה (2013)</w:t>
      </w:r>
      <w:r w:rsidRPr="00BF3E86">
        <w:rPr>
          <w:rFonts w:ascii="David" w:hAnsi="David" w:cs="David"/>
          <w:sz w:val="24"/>
          <w:szCs w:val="24"/>
          <w:rtl/>
        </w:rPr>
        <w:t xml:space="preserve">, </w:t>
      </w:r>
      <w:r w:rsidRPr="00BF3E86">
        <w:rPr>
          <w:rFonts w:ascii="David" w:hAnsi="David" w:cs="David"/>
          <w:sz w:val="24"/>
          <w:szCs w:val="24"/>
          <w:shd w:val="clear" w:color="auto" w:fill="FFFFFF"/>
          <w:rtl/>
        </w:rPr>
        <w:t xml:space="preserve">בקרב עובדים בתחום המלונאות </w:t>
      </w:r>
      <w:r w:rsidRPr="00BF3E86">
        <w:rPr>
          <w:rFonts w:ascii="David" w:hAnsi="David" w:cs="David"/>
          <w:sz w:val="24"/>
          <w:szCs w:val="24"/>
          <w:rtl/>
        </w:rPr>
        <w:t xml:space="preserve">נמצא כי ככל שתפיסת העובדים את הפרת החוזה הפסיכולוגי היא גבוהה יותר, כך הם מפגינים פחות אמון כלפי הארגון. </w:t>
      </w:r>
      <w:r w:rsidRPr="00BF3E86">
        <w:rPr>
          <w:rFonts w:ascii="David" w:hAnsi="David" w:cs="David" w:hint="cs"/>
          <w:sz w:val="24"/>
          <w:szCs w:val="24"/>
          <w:shd w:val="clear" w:color="auto" w:fill="FFFFFF"/>
          <w:rtl/>
        </w:rPr>
        <w:t>בנוסף,</w:t>
      </w:r>
      <w:r w:rsidRPr="00BF3E86">
        <w:rPr>
          <w:rFonts w:ascii="David" w:hAnsi="David" w:cs="David"/>
          <w:sz w:val="24"/>
          <w:szCs w:val="24"/>
          <w:shd w:val="clear" w:color="auto" w:fill="FFFFFF"/>
          <w:rtl/>
        </w:rPr>
        <w:t xml:space="preserve"> מחקרו של </w:t>
      </w:r>
      <w:r w:rsidRPr="00BF3E86">
        <w:rPr>
          <w:rFonts w:ascii="David" w:hAnsi="David" w:cs="David"/>
          <w:sz w:val="24"/>
          <w:szCs w:val="24"/>
          <w:shd w:val="clear" w:color="auto" w:fill="FFFFFF"/>
        </w:rPr>
        <w:t>Jafri</w:t>
      </w:r>
      <w:r w:rsidRPr="00BF3E86">
        <w:rPr>
          <w:rFonts w:ascii="David" w:hAnsi="David" w:cs="David"/>
          <w:sz w:val="24"/>
          <w:szCs w:val="24"/>
          <w:shd w:val="clear" w:color="auto" w:fill="FFFFFF"/>
          <w:rtl/>
        </w:rPr>
        <w:t xml:space="preserve"> (2012) </w:t>
      </w:r>
      <w:r w:rsidRPr="00BF3E86">
        <w:rPr>
          <w:rFonts w:ascii="David" w:hAnsi="David" w:cs="David" w:hint="cs"/>
          <w:sz w:val="24"/>
          <w:szCs w:val="24"/>
          <w:shd w:val="clear" w:color="auto" w:fill="FFFFFF"/>
          <w:rtl/>
        </w:rPr>
        <w:t>ש</w:t>
      </w:r>
      <w:r w:rsidRPr="00BF3E86">
        <w:rPr>
          <w:rFonts w:ascii="David" w:hAnsi="David" w:cs="David"/>
          <w:sz w:val="24"/>
          <w:szCs w:val="24"/>
          <w:shd w:val="clear" w:color="auto" w:fill="FFFFFF"/>
          <w:rtl/>
        </w:rPr>
        <w:t>בחן מנהלים זוטרים בבנקים פרטיים בצפון דלהי</w:t>
      </w:r>
      <w:r w:rsidRPr="00BF3E86">
        <w:rPr>
          <w:rFonts w:ascii="David" w:hAnsi="David" w:cs="David" w:hint="cs"/>
          <w:sz w:val="24"/>
          <w:szCs w:val="24"/>
          <w:shd w:val="clear" w:color="auto" w:fill="FFFFFF"/>
          <w:rtl/>
        </w:rPr>
        <w:t xml:space="preserve"> הראה</w:t>
      </w:r>
      <w:r w:rsidRPr="00BF3E86">
        <w:rPr>
          <w:rFonts w:ascii="David" w:hAnsi="David" w:cs="David"/>
          <w:sz w:val="24"/>
          <w:szCs w:val="24"/>
          <w:shd w:val="clear" w:color="auto" w:fill="FFFFFF"/>
          <w:rtl/>
        </w:rPr>
        <w:t xml:space="preserve"> כי הפרת חוזה פסיכולוגי מנבאת באופן משמעותי את רמת האמון הארגוני. </w:t>
      </w:r>
      <w:bookmarkStart w:id="17" w:name="_Hlk94377391"/>
      <w:r w:rsidRPr="003702D3">
        <w:rPr>
          <w:rFonts w:ascii="David" w:hAnsi="David" w:cs="David"/>
          <w:color w:val="222222"/>
          <w:sz w:val="24"/>
          <w:szCs w:val="24"/>
          <w:shd w:val="clear" w:color="auto" w:fill="FFFFFF"/>
        </w:rPr>
        <w:t>Jafri</w:t>
      </w:r>
      <w:r w:rsidRPr="003702D3">
        <w:rPr>
          <w:rFonts w:ascii="David" w:hAnsi="David" w:cs="David"/>
          <w:color w:val="222222"/>
          <w:sz w:val="24"/>
          <w:szCs w:val="24"/>
          <w:shd w:val="clear" w:color="auto" w:fill="FFFFFF"/>
          <w:rtl/>
        </w:rPr>
        <w:t xml:space="preserve"> (2012) </w:t>
      </w:r>
      <w:r>
        <w:rPr>
          <w:rFonts w:ascii="David" w:hAnsi="David" w:cs="David" w:hint="cs"/>
          <w:color w:val="222222"/>
          <w:sz w:val="24"/>
          <w:szCs w:val="24"/>
          <w:shd w:val="clear" w:color="auto" w:fill="FFFFFF"/>
          <w:rtl/>
        </w:rPr>
        <w:t xml:space="preserve">ו- </w:t>
      </w:r>
      <w:r>
        <w:rPr>
          <w:rFonts w:ascii="David" w:hAnsi="David" w:cs="David"/>
          <w:color w:val="222222"/>
          <w:sz w:val="24"/>
          <w:szCs w:val="24"/>
          <w:shd w:val="clear" w:color="auto" w:fill="FFFFFF"/>
        </w:rPr>
        <w:t>Yu</w:t>
      </w:r>
      <w:r>
        <w:rPr>
          <w:rFonts w:ascii="David" w:hAnsi="David" w:cs="David" w:hint="cs"/>
          <w:color w:val="222222"/>
          <w:sz w:val="24"/>
          <w:szCs w:val="24"/>
          <w:shd w:val="clear" w:color="auto" w:fill="FFFFFF"/>
          <w:rtl/>
        </w:rPr>
        <w:t xml:space="preserve"> ואחרים (2018) </w:t>
      </w:r>
      <w:r w:rsidRPr="003702D3">
        <w:rPr>
          <w:rFonts w:ascii="David" w:hAnsi="David" w:cs="David"/>
          <w:color w:val="222222"/>
          <w:sz w:val="24"/>
          <w:szCs w:val="24"/>
          <w:shd w:val="clear" w:color="auto" w:fill="FFFFFF"/>
          <w:rtl/>
        </w:rPr>
        <w:t>מסביר</w:t>
      </w:r>
      <w:r>
        <w:rPr>
          <w:rFonts w:ascii="David" w:hAnsi="David" w:cs="David" w:hint="cs"/>
          <w:color w:val="222222"/>
          <w:sz w:val="24"/>
          <w:szCs w:val="24"/>
          <w:shd w:val="clear" w:color="auto" w:fill="FFFFFF"/>
          <w:rtl/>
        </w:rPr>
        <w:t>ים</w:t>
      </w:r>
      <w:r w:rsidRPr="003702D3">
        <w:rPr>
          <w:rFonts w:ascii="David" w:hAnsi="David" w:cs="David"/>
          <w:color w:val="222222"/>
          <w:sz w:val="24"/>
          <w:szCs w:val="24"/>
          <w:shd w:val="clear" w:color="auto" w:fill="FFFFFF"/>
          <w:rtl/>
        </w:rPr>
        <w:t xml:space="preserve"> את ממצאי מחקר</w:t>
      </w:r>
      <w:r>
        <w:rPr>
          <w:rFonts w:ascii="David" w:hAnsi="David" w:cs="David" w:hint="cs"/>
          <w:color w:val="222222"/>
          <w:sz w:val="24"/>
          <w:szCs w:val="24"/>
          <w:shd w:val="clear" w:color="auto" w:fill="FFFFFF"/>
          <w:rtl/>
        </w:rPr>
        <w:t>יהם</w:t>
      </w:r>
      <w:r w:rsidRPr="003702D3">
        <w:rPr>
          <w:rFonts w:ascii="David" w:hAnsi="David" w:cs="David"/>
          <w:color w:val="222222"/>
          <w:sz w:val="24"/>
          <w:szCs w:val="24"/>
          <w:shd w:val="clear" w:color="auto" w:fill="FFFFFF"/>
          <w:rtl/>
        </w:rPr>
        <w:t xml:space="preserve"> באמצעות </w:t>
      </w:r>
      <w:r>
        <w:rPr>
          <w:rFonts w:ascii="David" w:hAnsi="David" w:cs="David"/>
          <w:color w:val="222222"/>
          <w:sz w:val="24"/>
          <w:szCs w:val="24"/>
          <w:shd w:val="clear" w:color="auto" w:fill="FFFFFF"/>
        </w:rPr>
        <w:t>Norm of Reciprocity</w:t>
      </w:r>
      <w:r w:rsidRPr="003702D3">
        <w:rPr>
          <w:rFonts w:ascii="David" w:hAnsi="David" w:cs="David" w:hint="cs"/>
          <w:color w:val="222222"/>
          <w:sz w:val="24"/>
          <w:szCs w:val="24"/>
          <w:shd w:val="clear" w:color="auto" w:fill="FFFFFF"/>
          <w:rtl/>
        </w:rPr>
        <w:t>;</w:t>
      </w:r>
      <w:r>
        <w:rPr>
          <w:rFonts w:ascii="David" w:hAnsi="David" w:cs="David" w:hint="cs"/>
          <w:color w:val="222222"/>
          <w:sz w:val="24"/>
          <w:szCs w:val="24"/>
          <w:shd w:val="clear" w:color="auto" w:fill="FFFFFF"/>
          <w:rtl/>
        </w:rPr>
        <w:t xml:space="preserve"> </w:t>
      </w:r>
      <w:r w:rsidRPr="003702D3">
        <w:rPr>
          <w:rFonts w:ascii="David" w:hAnsi="David" w:cs="David"/>
          <w:color w:val="222222"/>
          <w:sz w:val="24"/>
          <w:szCs w:val="24"/>
          <w:shd w:val="clear" w:color="auto" w:fill="FFFFFF"/>
          <w:rtl/>
        </w:rPr>
        <w:t xml:space="preserve">אמון נוצר כאשר הארגון ממלא את חובותיו בתמורה למאמצי העובדים, ולכן, </w:t>
      </w:r>
      <w:r>
        <w:rPr>
          <w:rFonts w:ascii="David" w:hAnsi="David" w:cs="David" w:hint="cs"/>
          <w:color w:val="222222"/>
          <w:sz w:val="24"/>
          <w:szCs w:val="24"/>
          <w:shd w:val="clear" w:color="auto" w:fill="FFFFFF"/>
          <w:rtl/>
        </w:rPr>
        <w:t>כש</w:t>
      </w:r>
      <w:r w:rsidRPr="003702D3">
        <w:rPr>
          <w:rFonts w:ascii="David" w:hAnsi="David" w:cs="David"/>
          <w:color w:val="222222"/>
          <w:sz w:val="24"/>
          <w:szCs w:val="24"/>
          <w:shd w:val="clear" w:color="auto" w:fill="FFFFFF"/>
          <w:rtl/>
        </w:rPr>
        <w:t xml:space="preserve">העובדים </w:t>
      </w:r>
      <w:r>
        <w:rPr>
          <w:rFonts w:ascii="David" w:hAnsi="David" w:cs="David" w:hint="cs"/>
          <w:color w:val="222222"/>
          <w:sz w:val="24"/>
          <w:szCs w:val="24"/>
          <w:shd w:val="clear" w:color="auto" w:fill="FFFFFF"/>
          <w:rtl/>
        </w:rPr>
        <w:t>חשים שהארגון לא ממלא את חובותיו בתמורה לתרומותיהם</w:t>
      </w:r>
      <w:r w:rsidRPr="003702D3">
        <w:rPr>
          <w:rFonts w:ascii="David" w:hAnsi="David" w:cs="David"/>
          <w:color w:val="222222"/>
          <w:sz w:val="24"/>
          <w:szCs w:val="24"/>
          <w:shd w:val="clear" w:color="auto" w:fill="FFFFFF"/>
          <w:rtl/>
        </w:rPr>
        <w:t>, נוצר בקרבם חוסר אמון כללי כלפ</w:t>
      </w:r>
      <w:r>
        <w:rPr>
          <w:rFonts w:ascii="David" w:hAnsi="David" w:cs="David" w:hint="cs"/>
          <w:color w:val="222222"/>
          <w:sz w:val="24"/>
          <w:szCs w:val="24"/>
          <w:shd w:val="clear" w:color="auto" w:fill="FFFFFF"/>
          <w:rtl/>
        </w:rPr>
        <w:t xml:space="preserve">יו. </w:t>
      </w:r>
    </w:p>
    <w:bookmarkEnd w:id="16"/>
    <w:bookmarkEnd w:id="17"/>
    <w:p w14:paraId="33D9B3EA" w14:textId="77777777" w:rsidR="002579D7" w:rsidRDefault="002579D7" w:rsidP="002579D7">
      <w:pPr>
        <w:bidi w:val="0"/>
        <w:spacing w:line="480" w:lineRule="auto"/>
        <w:contextualSpacing/>
        <w:rPr>
          <w:rFonts w:ascii="David" w:hAnsi="David" w:cs="David"/>
          <w:sz w:val="24"/>
          <w:szCs w:val="24"/>
          <w:shd w:val="clear" w:color="auto" w:fill="FFFFFF"/>
          <w:rtl/>
        </w:rPr>
      </w:pPr>
      <w:r>
        <w:rPr>
          <w:rFonts w:ascii="David" w:hAnsi="David" w:cs="David"/>
          <w:sz w:val="24"/>
          <w:szCs w:val="24"/>
          <w:shd w:val="clear" w:color="auto" w:fill="FFFFFF"/>
        </w:rPr>
        <w:t>Therefore, we proposed that:</w:t>
      </w:r>
      <w:r w:rsidRPr="00B95672">
        <w:rPr>
          <w:rFonts w:ascii="David" w:hAnsi="David" w:cs="David"/>
          <w:sz w:val="24"/>
          <w:szCs w:val="24"/>
          <w:shd w:val="clear" w:color="auto" w:fill="FFFFFF"/>
        </w:rPr>
        <w:t xml:space="preserve"> </w:t>
      </w:r>
    </w:p>
    <w:p w14:paraId="41D7E137" w14:textId="77777777" w:rsidR="002579D7" w:rsidRPr="0040296B" w:rsidRDefault="002579D7" w:rsidP="002579D7">
      <w:pPr>
        <w:bidi w:val="0"/>
        <w:spacing w:line="480" w:lineRule="auto"/>
        <w:contextualSpacing/>
        <w:rPr>
          <w:rFonts w:ascii="David" w:hAnsi="David" w:cs="David"/>
          <w:sz w:val="24"/>
          <w:szCs w:val="24"/>
          <w:shd w:val="clear" w:color="auto" w:fill="FFFFFF"/>
          <w:rtl/>
        </w:rPr>
      </w:pPr>
      <w:r>
        <w:rPr>
          <w:rFonts w:ascii="David" w:hAnsi="David" w:cs="David"/>
          <w:sz w:val="24"/>
          <w:szCs w:val="24"/>
        </w:rPr>
        <w:t xml:space="preserve">H4: Psychological Contract Breach </w:t>
      </w:r>
      <w:r w:rsidRPr="00BE0600">
        <w:rPr>
          <w:rFonts w:ascii="David" w:hAnsi="David" w:cs="David"/>
          <w:sz w:val="24"/>
          <w:szCs w:val="24"/>
        </w:rPr>
        <w:t xml:space="preserve">is negatively related to </w:t>
      </w:r>
      <w:r>
        <w:rPr>
          <w:rFonts w:ascii="David" w:hAnsi="David" w:cs="David"/>
          <w:sz w:val="24"/>
          <w:szCs w:val="24"/>
        </w:rPr>
        <w:t>Organizational Trust.</w:t>
      </w:r>
      <w:r>
        <w:rPr>
          <w:rFonts w:ascii="David" w:hAnsi="David" w:cs="David" w:hint="cs"/>
          <w:sz w:val="24"/>
          <w:szCs w:val="24"/>
          <w:rtl/>
        </w:rPr>
        <w:t xml:space="preserve"> </w:t>
      </w:r>
    </w:p>
    <w:p w14:paraId="11E7C038" w14:textId="77777777" w:rsidR="002579D7" w:rsidRDefault="002579D7" w:rsidP="002579D7">
      <w:pPr>
        <w:rPr>
          <w:rtl/>
        </w:rPr>
      </w:pPr>
    </w:p>
    <w:p w14:paraId="02C5D188" w14:textId="77777777" w:rsidR="002579D7" w:rsidRPr="00E205BC" w:rsidRDefault="002579D7" w:rsidP="002579D7">
      <w:pPr>
        <w:pStyle w:val="2"/>
        <w:bidi w:val="0"/>
        <w:spacing w:line="480" w:lineRule="auto"/>
        <w:contextualSpacing/>
        <w:rPr>
          <w:rFonts w:ascii="David" w:hAnsi="David"/>
          <w:b/>
          <w:bCs w:val="0"/>
          <w:shd w:val="clear" w:color="auto" w:fill="FFFFFF"/>
          <w:rtl/>
        </w:rPr>
      </w:pPr>
      <w:bookmarkStart w:id="18" w:name="_Hlk136167240"/>
      <w:r w:rsidRPr="0040296B">
        <w:rPr>
          <w:rFonts w:ascii="David" w:hAnsi="David"/>
          <w:b/>
          <w:bCs w:val="0"/>
          <w:shd w:val="clear" w:color="auto" w:fill="FFFFFF"/>
        </w:rPr>
        <w:t>Psychological Contract Breach</w:t>
      </w:r>
      <w:r w:rsidRPr="00E15FBC">
        <w:rPr>
          <w:rFonts w:ascii="David" w:hAnsi="David"/>
          <w:b/>
          <w:bCs w:val="0"/>
          <w:shd w:val="clear" w:color="auto" w:fill="FFFFFF"/>
        </w:rPr>
        <w:t xml:space="preserve"> as a </w:t>
      </w:r>
      <w:r>
        <w:rPr>
          <w:rFonts w:ascii="David" w:hAnsi="David"/>
          <w:b/>
          <w:bCs w:val="0"/>
          <w:shd w:val="clear" w:color="auto" w:fill="FFFFFF"/>
        </w:rPr>
        <w:t>mediator</w:t>
      </w:r>
      <w:r w:rsidRPr="00E15FBC">
        <w:rPr>
          <w:rFonts w:ascii="David" w:hAnsi="David"/>
          <w:b/>
          <w:bCs w:val="0"/>
          <w:shd w:val="clear" w:color="auto" w:fill="FFFFFF"/>
        </w:rPr>
        <w:t xml:space="preserve"> between</w:t>
      </w:r>
      <w:r w:rsidRPr="0040296B">
        <w:rPr>
          <w:rFonts w:ascii="David" w:hAnsi="David"/>
          <w:b/>
          <w:bCs w:val="0"/>
          <w:shd w:val="clear" w:color="auto" w:fill="FFFFFF"/>
          <w:rtl/>
        </w:rPr>
        <w:t xml:space="preserve"> </w:t>
      </w:r>
      <w:r w:rsidRPr="0040296B">
        <w:rPr>
          <w:rFonts w:ascii="David" w:hAnsi="David" w:hint="cs"/>
          <w:b/>
          <w:bCs w:val="0"/>
          <w:shd w:val="clear" w:color="auto" w:fill="FFFFFF"/>
        </w:rPr>
        <w:t>Job</w:t>
      </w:r>
      <w:r w:rsidRPr="0040296B">
        <w:rPr>
          <w:rFonts w:ascii="David" w:hAnsi="David" w:hint="cs"/>
          <w:shd w:val="clear" w:color="auto" w:fill="FFFFFF"/>
        </w:rPr>
        <w:t xml:space="preserve"> </w:t>
      </w:r>
      <w:r w:rsidRPr="0040296B">
        <w:rPr>
          <w:rFonts w:ascii="David" w:hAnsi="David" w:hint="cs"/>
          <w:b/>
          <w:bCs w:val="0"/>
          <w:shd w:val="clear" w:color="auto" w:fill="FFFFFF"/>
        </w:rPr>
        <w:t>Insecurity</w:t>
      </w:r>
      <w:r>
        <w:rPr>
          <w:rFonts w:ascii="David" w:hAnsi="David"/>
          <w:b/>
          <w:bCs w:val="0"/>
          <w:shd w:val="clear" w:color="auto" w:fill="FFFFFF"/>
        </w:rPr>
        <w:t xml:space="preserve"> and </w:t>
      </w:r>
      <w:r w:rsidRPr="0040296B">
        <w:rPr>
          <w:rFonts w:ascii="David" w:hAnsi="David"/>
          <w:b/>
          <w:bCs w:val="0"/>
          <w:shd w:val="clear" w:color="auto" w:fill="FFFFFF"/>
        </w:rPr>
        <w:t>Organizational Trust</w:t>
      </w:r>
      <w:r w:rsidRPr="0040296B">
        <w:rPr>
          <w:rFonts w:ascii="David" w:hAnsi="David"/>
          <w:b/>
          <w:bCs w:val="0"/>
          <w:shd w:val="clear" w:color="auto" w:fill="FFFFFF"/>
          <w:rtl/>
        </w:rPr>
        <w:t xml:space="preserve"> </w:t>
      </w:r>
    </w:p>
    <w:bookmarkEnd w:id="18"/>
    <w:p w14:paraId="7A03EFD2" w14:textId="77777777" w:rsidR="002579D7" w:rsidRPr="00EE516E" w:rsidRDefault="002579D7" w:rsidP="002579D7">
      <w:pPr>
        <w:spacing w:after="0" w:line="480" w:lineRule="auto"/>
        <w:ind w:firstLine="720"/>
        <w:contextualSpacing/>
        <w:jc w:val="both"/>
        <w:rPr>
          <w:rFonts w:ascii="David" w:hAnsi="David" w:cs="David"/>
          <w:color w:val="222222"/>
          <w:sz w:val="24"/>
          <w:szCs w:val="24"/>
          <w:shd w:val="clear" w:color="auto" w:fill="FFFFFF"/>
        </w:rPr>
      </w:pPr>
      <w:r w:rsidRPr="00EB1064">
        <w:rPr>
          <w:rFonts w:ascii="David" w:hAnsi="David" w:cs="David" w:hint="cs"/>
          <w:sz w:val="24"/>
          <w:szCs w:val="24"/>
          <w:shd w:val="clear" w:color="auto" w:fill="FFFFFF"/>
          <w:rtl/>
        </w:rPr>
        <w:t xml:space="preserve">עד כה, </w:t>
      </w:r>
      <w:r>
        <w:rPr>
          <w:rFonts w:ascii="David" w:hAnsi="David" w:cs="David" w:hint="cs"/>
          <w:sz w:val="24"/>
          <w:szCs w:val="24"/>
          <w:shd w:val="clear" w:color="auto" w:fill="FFFFFF"/>
        </w:rPr>
        <w:t>Psychological Contract Breach</w:t>
      </w:r>
      <w:r>
        <w:rPr>
          <w:rFonts w:ascii="David" w:hAnsi="David" w:cs="David" w:hint="cs"/>
          <w:sz w:val="24"/>
          <w:szCs w:val="24"/>
          <w:shd w:val="clear" w:color="auto" w:fill="FFFFFF"/>
          <w:rtl/>
        </w:rPr>
        <w:t xml:space="preserve"> </w:t>
      </w:r>
      <w:r w:rsidRPr="00EB1064">
        <w:rPr>
          <w:rFonts w:ascii="David" w:hAnsi="David" w:cs="David" w:hint="cs"/>
          <w:sz w:val="24"/>
          <w:szCs w:val="24"/>
          <w:shd w:val="clear" w:color="auto" w:fill="FFFFFF"/>
          <w:rtl/>
        </w:rPr>
        <w:t xml:space="preserve">נחקרה כמשתנה מתווך, אם כי לא נמצאו מחקרים על </w:t>
      </w:r>
      <w:r>
        <w:rPr>
          <w:rFonts w:ascii="David" w:hAnsi="David" w:cs="David" w:hint="cs"/>
          <w:sz w:val="24"/>
          <w:szCs w:val="24"/>
          <w:shd w:val="clear" w:color="auto" w:fill="FFFFFF"/>
        </w:rPr>
        <w:t>Psychological Contract Breach</w:t>
      </w:r>
      <w:r>
        <w:rPr>
          <w:rFonts w:ascii="David" w:hAnsi="David" w:cs="David" w:hint="cs"/>
          <w:sz w:val="24"/>
          <w:szCs w:val="24"/>
          <w:shd w:val="clear" w:color="auto" w:fill="FFFFFF"/>
          <w:rtl/>
        </w:rPr>
        <w:t xml:space="preserve"> </w:t>
      </w:r>
      <w:r w:rsidRPr="00EB1064">
        <w:rPr>
          <w:rFonts w:ascii="David" w:hAnsi="David" w:cs="David" w:hint="cs"/>
          <w:sz w:val="24"/>
          <w:szCs w:val="24"/>
          <w:shd w:val="clear" w:color="auto" w:fill="FFFFFF"/>
          <w:rtl/>
        </w:rPr>
        <w:t>כמשתנה מתווך ב</w:t>
      </w:r>
      <w:r>
        <w:rPr>
          <w:rFonts w:ascii="David" w:hAnsi="David" w:cs="David" w:hint="cs"/>
          <w:sz w:val="24"/>
          <w:szCs w:val="24"/>
          <w:shd w:val="clear" w:color="auto" w:fill="FFFFFF"/>
          <w:rtl/>
        </w:rPr>
        <w:t>קשר שב</w:t>
      </w:r>
      <w:r w:rsidRPr="00EB1064">
        <w:rPr>
          <w:rFonts w:ascii="David" w:hAnsi="David" w:cs="David" w:hint="cs"/>
          <w:sz w:val="24"/>
          <w:szCs w:val="24"/>
          <w:shd w:val="clear" w:color="auto" w:fill="FFFFFF"/>
          <w:rtl/>
        </w:rPr>
        <w:t xml:space="preserve">ין </w:t>
      </w:r>
      <w:r>
        <w:rPr>
          <w:rFonts w:ascii="David" w:hAnsi="David" w:cs="David" w:hint="cs"/>
          <w:sz w:val="24"/>
          <w:szCs w:val="24"/>
          <w:shd w:val="clear" w:color="auto" w:fill="FFFFFF"/>
        </w:rPr>
        <w:t>Job Insecurity</w:t>
      </w:r>
      <w:r w:rsidRPr="00EB1064">
        <w:rPr>
          <w:rFonts w:ascii="David" w:hAnsi="David" w:cs="David" w:hint="cs"/>
          <w:sz w:val="24"/>
          <w:szCs w:val="24"/>
          <w:shd w:val="clear" w:color="auto" w:fill="FFFFFF"/>
          <w:rtl/>
        </w:rPr>
        <w:t xml:space="preserve"> </w:t>
      </w:r>
      <w:r>
        <w:rPr>
          <w:rFonts w:ascii="David" w:hAnsi="David" w:cs="David" w:hint="cs"/>
          <w:sz w:val="24"/>
          <w:szCs w:val="24"/>
          <w:shd w:val="clear" w:color="auto" w:fill="FFFFFF"/>
          <w:rtl/>
        </w:rPr>
        <w:t xml:space="preserve">נתפס </w:t>
      </w:r>
      <w:r w:rsidRPr="00EB1064">
        <w:rPr>
          <w:rFonts w:ascii="David" w:hAnsi="David" w:cs="David" w:hint="cs"/>
          <w:sz w:val="24"/>
          <w:szCs w:val="24"/>
          <w:shd w:val="clear" w:color="auto" w:fill="FFFFFF"/>
          <w:rtl/>
        </w:rPr>
        <w:t>ו</w:t>
      </w:r>
      <w:r>
        <w:rPr>
          <w:rFonts w:ascii="David" w:hAnsi="David" w:cs="David" w:hint="cs"/>
          <w:sz w:val="24"/>
          <w:szCs w:val="24"/>
          <w:shd w:val="clear" w:color="auto" w:fill="FFFFFF"/>
          <w:rtl/>
        </w:rPr>
        <w:t>אמון ארגוני</w:t>
      </w:r>
      <w:r>
        <w:rPr>
          <w:rFonts w:ascii="David" w:hAnsi="David" w:cs="David" w:hint="cs"/>
          <w:color w:val="222222"/>
          <w:sz w:val="24"/>
          <w:szCs w:val="24"/>
          <w:shd w:val="clear" w:color="auto" w:fill="FFFFFF"/>
          <w:rtl/>
        </w:rPr>
        <w:t xml:space="preserve">. </w:t>
      </w:r>
      <w:r w:rsidRPr="00B96B1B">
        <w:rPr>
          <w:rFonts w:ascii="David" w:hAnsi="David" w:cs="David" w:hint="cs"/>
          <w:color w:val="222222"/>
          <w:sz w:val="24"/>
          <w:szCs w:val="24"/>
          <w:shd w:val="clear" w:color="auto" w:fill="FFFFFF"/>
          <w:rtl/>
        </w:rPr>
        <w:t xml:space="preserve">במחקרם של </w:t>
      </w:r>
      <w:r w:rsidRPr="00D52E3B">
        <w:rPr>
          <w:rFonts w:ascii="David" w:hAnsi="David" w:cs="David"/>
          <w:sz w:val="24"/>
          <w:szCs w:val="24"/>
        </w:rPr>
        <w:t>Vander Elst</w:t>
      </w:r>
      <w:r w:rsidRPr="00B96B1B">
        <w:rPr>
          <w:rFonts w:ascii="David" w:hAnsi="David" w:cs="David" w:hint="cs"/>
          <w:color w:val="222222"/>
          <w:sz w:val="24"/>
          <w:szCs w:val="24"/>
          <w:shd w:val="clear" w:color="auto" w:fill="FFFFFF"/>
          <w:rtl/>
        </w:rPr>
        <w:t xml:space="preserve"> ואחרים (2016), </w:t>
      </w:r>
      <w:r>
        <w:rPr>
          <w:rFonts w:ascii="David" w:hAnsi="David" w:cs="David"/>
          <w:color w:val="222222"/>
          <w:sz w:val="24"/>
          <w:szCs w:val="24"/>
          <w:shd w:val="clear" w:color="auto" w:fill="FFFFFF"/>
        </w:rPr>
        <w:t>Psychological Contract Breach</w:t>
      </w:r>
      <w:r>
        <w:rPr>
          <w:rFonts w:ascii="David" w:hAnsi="David" w:cs="David"/>
          <w:color w:val="222222"/>
          <w:sz w:val="24"/>
          <w:szCs w:val="24"/>
          <w:shd w:val="clear" w:color="auto" w:fill="FFFFFF"/>
          <w:rtl/>
        </w:rPr>
        <w:t xml:space="preserve"> </w:t>
      </w:r>
      <w:r w:rsidRPr="00B96B1B">
        <w:rPr>
          <w:rFonts w:ascii="David" w:hAnsi="David" w:cs="David" w:hint="cs"/>
          <w:color w:val="222222"/>
          <w:sz w:val="24"/>
          <w:szCs w:val="24"/>
          <w:shd w:val="clear" w:color="auto" w:fill="FFFFFF"/>
          <w:rtl/>
        </w:rPr>
        <w:t xml:space="preserve">נמצאה כמתווכת </w:t>
      </w:r>
      <w:r>
        <w:rPr>
          <w:rFonts w:ascii="David" w:hAnsi="David" w:cs="David" w:hint="cs"/>
          <w:color w:val="222222"/>
          <w:sz w:val="24"/>
          <w:szCs w:val="24"/>
          <w:shd w:val="clear" w:color="auto" w:fill="FFFFFF"/>
          <w:rtl/>
        </w:rPr>
        <w:t>בין היתר את</w:t>
      </w:r>
      <w:r w:rsidRPr="00B96B1B">
        <w:rPr>
          <w:rFonts w:ascii="David" w:hAnsi="David" w:cs="David" w:hint="cs"/>
          <w:color w:val="222222"/>
          <w:sz w:val="24"/>
          <w:szCs w:val="24"/>
          <w:shd w:val="clear" w:color="auto" w:fill="FFFFFF"/>
          <w:rtl/>
        </w:rPr>
        <w:t xml:space="preserve"> הקשר בין </w:t>
      </w:r>
      <w:r>
        <w:rPr>
          <w:rFonts w:ascii="David" w:hAnsi="David" w:cs="David" w:hint="cs"/>
          <w:color w:val="222222"/>
          <w:sz w:val="24"/>
          <w:szCs w:val="24"/>
          <w:shd w:val="clear" w:color="auto" w:fill="FFFFFF"/>
        </w:rPr>
        <w:t>Job Insecurity</w:t>
      </w:r>
      <w:r w:rsidRPr="00B96B1B">
        <w:rPr>
          <w:rFonts w:ascii="David" w:hAnsi="David" w:cs="David" w:hint="cs"/>
          <w:color w:val="222222"/>
          <w:sz w:val="24"/>
          <w:szCs w:val="24"/>
          <w:shd w:val="clear" w:color="auto" w:fill="FFFFFF"/>
          <w:rtl/>
        </w:rPr>
        <w:t xml:space="preserve"> לביצועים. </w:t>
      </w:r>
      <w:r>
        <w:rPr>
          <w:rFonts w:ascii="David" w:hAnsi="David" w:cs="David" w:hint="cs"/>
          <w:color w:val="222222"/>
          <w:sz w:val="24"/>
          <w:szCs w:val="24"/>
          <w:shd w:val="clear" w:color="auto" w:fill="FFFFFF"/>
          <w:rtl/>
        </w:rPr>
        <w:t>כלומר,</w:t>
      </w:r>
      <w:r w:rsidRPr="00B96B1B">
        <w:rPr>
          <w:rFonts w:ascii="David" w:hAnsi="David" w:cs="David"/>
          <w:color w:val="222222"/>
          <w:sz w:val="24"/>
          <w:szCs w:val="24"/>
          <w:shd w:val="clear" w:color="auto" w:fill="FFFFFF"/>
          <w:rtl/>
        </w:rPr>
        <w:t xml:space="preserve"> בהתייחס להערכה העיקרית של</w:t>
      </w:r>
      <w:r w:rsidRPr="00B96B1B">
        <w:rPr>
          <w:rFonts w:ascii="David" w:hAnsi="David" w:cs="David" w:hint="cs"/>
          <w:color w:val="222222"/>
          <w:sz w:val="24"/>
          <w:szCs w:val="24"/>
          <w:shd w:val="clear" w:color="auto" w:fill="FFFFFF"/>
          <w:rtl/>
        </w:rPr>
        <w:t xml:space="preserve"> העובדים כי קיים</w:t>
      </w:r>
      <w:r w:rsidRPr="00B96B1B">
        <w:rPr>
          <w:rFonts w:ascii="David" w:hAnsi="David" w:cs="David"/>
          <w:color w:val="222222"/>
          <w:sz w:val="24"/>
          <w:szCs w:val="24"/>
          <w:shd w:val="clear" w:color="auto" w:fill="FFFFFF"/>
          <w:rtl/>
        </w:rPr>
        <w:t xml:space="preserve"> איום </w:t>
      </w:r>
      <w:r>
        <w:rPr>
          <w:rFonts w:ascii="David" w:hAnsi="David" w:cs="David" w:hint="cs"/>
          <w:color w:val="222222"/>
          <w:sz w:val="24"/>
          <w:szCs w:val="24"/>
          <w:shd w:val="clear" w:color="auto" w:fill="FFFFFF"/>
          <w:rtl/>
        </w:rPr>
        <w:t xml:space="preserve">של </w:t>
      </w:r>
      <w:r w:rsidRPr="00B96B1B">
        <w:rPr>
          <w:rFonts w:ascii="David" w:hAnsi="David" w:cs="David"/>
          <w:color w:val="222222"/>
          <w:sz w:val="24"/>
          <w:szCs w:val="24"/>
          <w:shd w:val="clear" w:color="auto" w:fill="FFFFFF"/>
          <w:rtl/>
        </w:rPr>
        <w:t xml:space="preserve">אובדן עבודה (כלומר </w:t>
      </w:r>
      <w:r>
        <w:rPr>
          <w:rFonts w:ascii="David" w:hAnsi="David" w:cs="David"/>
          <w:color w:val="222222"/>
          <w:sz w:val="24"/>
          <w:szCs w:val="24"/>
          <w:shd w:val="clear" w:color="auto" w:fill="FFFFFF"/>
        </w:rPr>
        <w:t>Job Insecurity</w:t>
      </w:r>
      <w:r w:rsidRPr="00B96B1B">
        <w:rPr>
          <w:rFonts w:ascii="David" w:hAnsi="David" w:cs="David"/>
          <w:color w:val="222222"/>
          <w:sz w:val="24"/>
          <w:szCs w:val="24"/>
          <w:shd w:val="clear" w:color="auto" w:fill="FFFFFF"/>
          <w:rtl/>
        </w:rPr>
        <w:t xml:space="preserve">), העובדים עשויים להעריך האם הבטחות ו/או התחייבויות ספציפיות </w:t>
      </w:r>
      <w:r>
        <w:rPr>
          <w:rFonts w:ascii="David" w:hAnsi="David" w:cs="David" w:hint="cs"/>
          <w:color w:val="222222"/>
          <w:sz w:val="24"/>
          <w:szCs w:val="24"/>
          <w:shd w:val="clear" w:color="auto" w:fill="FFFFFF"/>
          <w:rtl/>
        </w:rPr>
        <w:t>י</w:t>
      </w:r>
      <w:r w:rsidRPr="00B96B1B">
        <w:rPr>
          <w:rFonts w:ascii="David" w:hAnsi="David" w:cs="David"/>
          <w:color w:val="222222"/>
          <w:sz w:val="24"/>
          <w:szCs w:val="24"/>
          <w:shd w:val="clear" w:color="auto" w:fill="FFFFFF"/>
          <w:rtl/>
        </w:rPr>
        <w:t>קוימו על ידי המעסיק</w:t>
      </w:r>
      <w:r w:rsidRPr="00B96B1B">
        <w:rPr>
          <w:rFonts w:ascii="David" w:hAnsi="David" w:cs="David" w:hint="cs"/>
          <w:color w:val="222222"/>
          <w:sz w:val="24"/>
          <w:szCs w:val="24"/>
          <w:shd w:val="clear" w:color="auto" w:fill="FFFFFF"/>
          <w:rtl/>
        </w:rPr>
        <w:t xml:space="preserve">, </w:t>
      </w:r>
      <w:r w:rsidRPr="00B96B1B">
        <w:rPr>
          <w:rFonts w:ascii="David" w:hAnsi="David" w:cs="David"/>
          <w:color w:val="222222"/>
          <w:sz w:val="24"/>
          <w:szCs w:val="24"/>
          <w:shd w:val="clear" w:color="auto" w:fill="FFFFFF"/>
          <w:rtl/>
        </w:rPr>
        <w:t>ובכך</w:t>
      </w:r>
      <w:r>
        <w:rPr>
          <w:rFonts w:ascii="David" w:hAnsi="David" w:cs="David" w:hint="cs"/>
          <w:color w:val="222222"/>
          <w:sz w:val="24"/>
          <w:szCs w:val="24"/>
          <w:shd w:val="clear" w:color="auto" w:fill="FFFFFF"/>
          <w:rtl/>
        </w:rPr>
        <w:t>, להעריך</w:t>
      </w:r>
      <w:r w:rsidRPr="00B96B1B">
        <w:rPr>
          <w:rFonts w:ascii="David" w:hAnsi="David" w:cs="David"/>
          <w:color w:val="222222"/>
          <w:sz w:val="24"/>
          <w:szCs w:val="24"/>
          <w:shd w:val="clear" w:color="auto" w:fill="FFFFFF"/>
          <w:rtl/>
        </w:rPr>
        <w:t xml:space="preserve"> האם החוזה הפסיכולוגי מומש או הופר. מכאן</w:t>
      </w:r>
      <w:r w:rsidRPr="00B96B1B">
        <w:rPr>
          <w:rFonts w:ascii="David" w:hAnsi="David" w:cs="David" w:hint="cs"/>
          <w:color w:val="222222"/>
          <w:sz w:val="24"/>
          <w:szCs w:val="24"/>
          <w:shd w:val="clear" w:color="auto" w:fill="FFFFFF"/>
          <w:rtl/>
        </w:rPr>
        <w:t xml:space="preserve">, </w:t>
      </w:r>
      <w:r w:rsidRPr="00B96B1B">
        <w:rPr>
          <w:rFonts w:ascii="David" w:hAnsi="David" w:cs="David"/>
          <w:color w:val="222222"/>
          <w:sz w:val="24"/>
          <w:szCs w:val="24"/>
          <w:shd w:val="clear" w:color="auto" w:fill="FFFFFF"/>
          <w:rtl/>
        </w:rPr>
        <w:t>ש</w:t>
      </w:r>
      <w:r>
        <w:rPr>
          <w:rFonts w:ascii="David" w:hAnsi="David" w:cs="David"/>
          <w:color w:val="222222"/>
          <w:sz w:val="24"/>
          <w:szCs w:val="24"/>
          <w:shd w:val="clear" w:color="auto" w:fill="FFFFFF"/>
        </w:rPr>
        <w:t>Job Insecurity</w:t>
      </w:r>
      <w:r w:rsidRPr="00B96B1B">
        <w:rPr>
          <w:rFonts w:ascii="David" w:hAnsi="David" w:cs="David"/>
          <w:color w:val="222222"/>
          <w:sz w:val="24"/>
          <w:szCs w:val="24"/>
          <w:shd w:val="clear" w:color="auto" w:fill="FFFFFF"/>
          <w:rtl/>
        </w:rPr>
        <w:t xml:space="preserve"> עלול לרמוז על הפרה של חובות המעסיק, וככזה, הוא עלול להוביל לתפיסה של הפרה חד-כיוונית של החוזה הפסיכולוגי</w:t>
      </w:r>
      <w:r>
        <w:rPr>
          <w:rFonts w:ascii="David" w:hAnsi="David" w:cs="David" w:hint="cs"/>
          <w:color w:val="222222"/>
          <w:sz w:val="24"/>
          <w:szCs w:val="24"/>
          <w:shd w:val="clear" w:color="auto" w:fill="FFFFFF"/>
          <w:rtl/>
        </w:rPr>
        <w:t xml:space="preserve">. עם תפיסת </w:t>
      </w:r>
      <w:r>
        <w:rPr>
          <w:rFonts w:ascii="David" w:hAnsi="David" w:cs="David" w:hint="cs"/>
          <w:color w:val="222222"/>
          <w:sz w:val="24"/>
          <w:szCs w:val="24"/>
          <w:shd w:val="clear" w:color="auto" w:fill="FFFFFF"/>
        </w:rPr>
        <w:t>Psychological Contract Breach</w:t>
      </w:r>
      <w:r>
        <w:rPr>
          <w:rFonts w:ascii="David" w:hAnsi="David" w:cs="David" w:hint="cs"/>
          <w:color w:val="222222"/>
          <w:sz w:val="24"/>
          <w:szCs w:val="24"/>
          <w:shd w:val="clear" w:color="auto" w:fill="FFFFFF"/>
          <w:rtl/>
        </w:rPr>
        <w:t xml:space="preserve"> </w:t>
      </w:r>
      <w:r w:rsidRPr="00B96B1B">
        <w:rPr>
          <w:rFonts w:ascii="David" w:hAnsi="David" w:cs="David" w:hint="cs"/>
          <w:color w:val="222222"/>
          <w:sz w:val="24"/>
          <w:szCs w:val="24"/>
          <w:shd w:val="clear" w:color="auto" w:fill="FFFFFF"/>
          <w:rtl/>
        </w:rPr>
        <w:t>עלולים ה</w:t>
      </w:r>
      <w:r w:rsidRPr="00B96B1B">
        <w:rPr>
          <w:rFonts w:ascii="David" w:hAnsi="David" w:cs="David"/>
          <w:color w:val="222222"/>
          <w:sz w:val="24"/>
          <w:szCs w:val="24"/>
          <w:shd w:val="clear" w:color="auto" w:fill="FFFFFF"/>
          <w:rtl/>
        </w:rPr>
        <w:t>עובדים לנסות להתמודד באופן תגוב</w:t>
      </w:r>
      <w:r w:rsidRPr="00B96B1B">
        <w:rPr>
          <w:rFonts w:ascii="David" w:hAnsi="David" w:cs="David" w:hint="cs"/>
          <w:color w:val="222222"/>
          <w:sz w:val="24"/>
          <w:szCs w:val="24"/>
          <w:shd w:val="clear" w:color="auto" w:fill="FFFFFF"/>
          <w:rtl/>
        </w:rPr>
        <w:t>תי</w:t>
      </w:r>
      <w:r>
        <w:rPr>
          <w:rFonts w:ascii="David" w:hAnsi="David" w:cs="David" w:hint="cs"/>
          <w:color w:val="222222"/>
          <w:sz w:val="24"/>
          <w:szCs w:val="24"/>
          <w:shd w:val="clear" w:color="auto" w:fill="FFFFFF"/>
          <w:rtl/>
        </w:rPr>
        <w:t xml:space="preserve">, </w:t>
      </w:r>
      <w:r w:rsidRPr="00B96B1B">
        <w:rPr>
          <w:rFonts w:ascii="David" w:hAnsi="David" w:cs="David"/>
          <w:color w:val="222222"/>
          <w:sz w:val="24"/>
          <w:szCs w:val="24"/>
          <w:shd w:val="clear" w:color="auto" w:fill="FFFFFF"/>
          <w:rtl/>
        </w:rPr>
        <w:t xml:space="preserve">בהתאם </w:t>
      </w:r>
      <w:r>
        <w:rPr>
          <w:rFonts w:ascii="David" w:hAnsi="David" w:cs="David" w:hint="cs"/>
          <w:color w:val="222222"/>
          <w:sz w:val="24"/>
          <w:szCs w:val="24"/>
          <w:shd w:val="clear" w:color="auto" w:fill="FFFFFF"/>
          <w:rtl/>
        </w:rPr>
        <w:t>ל-</w:t>
      </w:r>
      <w:r w:rsidRPr="00224CA3">
        <w:rPr>
          <w:rFonts w:ascii="David" w:hAnsi="David" w:cs="David"/>
          <w:color w:val="222222"/>
          <w:sz w:val="24"/>
          <w:szCs w:val="24"/>
          <w:shd w:val="clear" w:color="auto" w:fill="FFFFFF"/>
        </w:rPr>
        <w:t xml:space="preserve"> </w:t>
      </w:r>
      <w:r>
        <w:rPr>
          <w:rFonts w:ascii="David" w:hAnsi="David" w:cs="David"/>
          <w:color w:val="222222"/>
          <w:sz w:val="24"/>
          <w:szCs w:val="24"/>
          <w:shd w:val="clear" w:color="auto" w:fill="FFFFFF"/>
        </w:rPr>
        <w:t>Norm of Reciprocity</w:t>
      </w:r>
      <w:r>
        <w:rPr>
          <w:rFonts w:ascii="David" w:hAnsi="David" w:cs="David" w:hint="cs"/>
          <w:color w:val="222222"/>
          <w:sz w:val="24"/>
          <w:szCs w:val="24"/>
          <w:shd w:val="clear" w:color="auto" w:fill="FFFFFF"/>
          <w:rtl/>
        </w:rPr>
        <w:t xml:space="preserve"> ו</w:t>
      </w:r>
      <w:r w:rsidRPr="00B96B1B">
        <w:rPr>
          <w:rFonts w:ascii="David" w:hAnsi="David" w:cs="David"/>
          <w:color w:val="222222"/>
          <w:sz w:val="24"/>
          <w:szCs w:val="24"/>
          <w:shd w:val="clear" w:color="auto" w:fill="FFFFFF"/>
          <w:rtl/>
        </w:rPr>
        <w:t xml:space="preserve">לנסות להחזיר את האיזון </w:t>
      </w:r>
      <w:r>
        <w:rPr>
          <w:rFonts w:ascii="David" w:hAnsi="David" w:cs="David" w:hint="cs"/>
          <w:color w:val="222222"/>
          <w:sz w:val="24"/>
          <w:szCs w:val="24"/>
          <w:shd w:val="clear" w:color="auto" w:fill="FFFFFF"/>
          <w:rtl/>
        </w:rPr>
        <w:t>באמצעות</w:t>
      </w:r>
      <w:r w:rsidRPr="00B96B1B">
        <w:rPr>
          <w:rFonts w:ascii="David" w:hAnsi="David" w:cs="David"/>
          <w:color w:val="222222"/>
          <w:sz w:val="24"/>
          <w:szCs w:val="24"/>
          <w:shd w:val="clear" w:color="auto" w:fill="FFFFFF"/>
          <w:rtl/>
        </w:rPr>
        <w:t xml:space="preserve"> חישוב ההשקעות שלהם</w:t>
      </w:r>
      <w:r>
        <w:rPr>
          <w:rFonts w:ascii="David" w:hAnsi="David" w:cs="David" w:hint="cs"/>
          <w:color w:val="222222"/>
          <w:sz w:val="24"/>
          <w:szCs w:val="24"/>
          <w:shd w:val="clear" w:color="auto" w:fill="FFFFFF"/>
          <w:rtl/>
        </w:rPr>
        <w:t xml:space="preserve"> כלפי ארגון. </w:t>
      </w:r>
      <w:r>
        <w:rPr>
          <w:rFonts w:ascii="David" w:hAnsi="David" w:cs="David" w:hint="cs"/>
          <w:sz w:val="24"/>
          <w:szCs w:val="24"/>
          <w:rtl/>
        </w:rPr>
        <w:t xml:space="preserve">לפי </w:t>
      </w:r>
      <w:r w:rsidRPr="00C247F4">
        <w:rPr>
          <w:rFonts w:ascii="David" w:hAnsi="David" w:cs="David"/>
          <w:sz w:val="24"/>
          <w:szCs w:val="24"/>
        </w:rPr>
        <w:t>Karatep</w:t>
      </w:r>
      <w:r>
        <w:rPr>
          <w:rFonts w:ascii="David" w:hAnsi="David" w:cs="David"/>
          <w:sz w:val="24"/>
          <w:szCs w:val="24"/>
        </w:rPr>
        <w:t>e</w:t>
      </w:r>
      <w:r>
        <w:rPr>
          <w:rFonts w:ascii="David" w:hAnsi="David" w:cs="David" w:hint="cs"/>
          <w:sz w:val="24"/>
          <w:szCs w:val="24"/>
          <w:rtl/>
        </w:rPr>
        <w:t xml:space="preserve"> ואחרים (2022), </w:t>
      </w:r>
      <w:r w:rsidRPr="001A46DF">
        <w:rPr>
          <w:rFonts w:ascii="David" w:hAnsi="David" w:cs="David"/>
          <w:sz w:val="24"/>
          <w:szCs w:val="24"/>
          <w:rtl/>
        </w:rPr>
        <w:t xml:space="preserve">חוסר ביטחון </w:t>
      </w:r>
      <w:r>
        <w:rPr>
          <w:rFonts w:ascii="David" w:hAnsi="David" w:cs="David" w:hint="cs"/>
          <w:sz w:val="24"/>
          <w:szCs w:val="24"/>
          <w:rtl/>
        </w:rPr>
        <w:t>תעסוקתי</w:t>
      </w:r>
      <w:r w:rsidRPr="001A46DF">
        <w:rPr>
          <w:rFonts w:ascii="David" w:hAnsi="David" w:cs="David"/>
          <w:sz w:val="24"/>
          <w:szCs w:val="24"/>
          <w:rtl/>
        </w:rPr>
        <w:t xml:space="preserve"> הוא אינדיקציה לאובדן עבודה עתידי. אירועים חסרי תקדים כמו מגפת </w:t>
      </w:r>
      <w:r w:rsidRPr="001A46DF">
        <w:rPr>
          <w:rFonts w:ascii="David" w:hAnsi="David" w:cs="David"/>
          <w:sz w:val="24"/>
          <w:szCs w:val="24"/>
        </w:rPr>
        <w:t>COVID-19</w:t>
      </w:r>
      <w:r w:rsidRPr="001A46DF">
        <w:rPr>
          <w:rFonts w:ascii="David" w:hAnsi="David" w:cs="David"/>
          <w:sz w:val="24"/>
          <w:szCs w:val="24"/>
          <w:rtl/>
        </w:rPr>
        <w:t xml:space="preserve"> הם גם סימנים לאובדן פוטנציאלי של עבודה </w:t>
      </w:r>
      <w:r>
        <w:rPr>
          <w:rFonts w:ascii="David" w:hAnsi="David" w:cs="David" w:hint="cs"/>
          <w:sz w:val="24"/>
          <w:szCs w:val="24"/>
          <w:rtl/>
        </w:rPr>
        <w:t>ושוחקים</w:t>
      </w:r>
      <w:r w:rsidRPr="001A46DF">
        <w:rPr>
          <w:rFonts w:ascii="David" w:hAnsi="David" w:cs="David"/>
          <w:sz w:val="24"/>
          <w:szCs w:val="24"/>
          <w:rtl/>
        </w:rPr>
        <w:t xml:space="preserve"> את רגשות האמון של העובדים בארגון</w:t>
      </w:r>
      <w:r>
        <w:rPr>
          <w:rFonts w:ascii="David" w:hAnsi="David" w:cs="David" w:hint="cs"/>
          <w:sz w:val="24"/>
          <w:szCs w:val="24"/>
          <w:rtl/>
        </w:rPr>
        <w:t xml:space="preserve"> </w:t>
      </w:r>
      <w:r w:rsidRPr="00A67C20">
        <w:rPr>
          <w:rFonts w:ascii="David" w:hAnsi="David" w:cs="David"/>
          <w:sz w:val="24"/>
          <w:szCs w:val="24"/>
          <w:rtl/>
        </w:rPr>
        <w:t xml:space="preserve">עקב </w:t>
      </w:r>
      <w:r w:rsidRPr="00A67C20">
        <w:rPr>
          <w:rFonts w:ascii="David" w:hAnsi="David" w:cs="David" w:hint="cs"/>
          <w:sz w:val="24"/>
          <w:szCs w:val="24"/>
          <w:rtl/>
        </w:rPr>
        <w:t xml:space="preserve">תפיסת </w:t>
      </w:r>
      <w:r w:rsidRPr="00A67C20">
        <w:rPr>
          <w:rFonts w:ascii="David" w:hAnsi="David" w:cs="David"/>
          <w:sz w:val="24"/>
          <w:szCs w:val="24"/>
          <w:rtl/>
        </w:rPr>
        <w:t xml:space="preserve">הפרת </w:t>
      </w:r>
      <w:r w:rsidRPr="00A67C20">
        <w:rPr>
          <w:rFonts w:ascii="David" w:hAnsi="David" w:cs="David" w:hint="cs"/>
          <w:sz w:val="24"/>
          <w:szCs w:val="24"/>
          <w:rtl/>
        </w:rPr>
        <w:t>ה</w:t>
      </w:r>
      <w:r w:rsidRPr="00A67C20">
        <w:rPr>
          <w:rFonts w:ascii="David" w:hAnsi="David" w:cs="David"/>
          <w:sz w:val="24"/>
          <w:szCs w:val="24"/>
          <w:rtl/>
        </w:rPr>
        <w:t xml:space="preserve">חוזה </w:t>
      </w:r>
      <w:r w:rsidRPr="00A67C20">
        <w:rPr>
          <w:rFonts w:ascii="David" w:hAnsi="David" w:cs="David" w:hint="cs"/>
          <w:sz w:val="24"/>
          <w:szCs w:val="24"/>
          <w:rtl/>
        </w:rPr>
        <w:t>ה</w:t>
      </w:r>
      <w:r w:rsidRPr="00A67C20">
        <w:rPr>
          <w:rFonts w:ascii="David" w:hAnsi="David" w:cs="David"/>
          <w:sz w:val="24"/>
          <w:szCs w:val="24"/>
          <w:rtl/>
        </w:rPr>
        <w:t>פסיכולוג</w:t>
      </w:r>
      <w:r w:rsidRPr="00A67C20">
        <w:rPr>
          <w:rFonts w:ascii="David" w:hAnsi="David" w:cs="David" w:hint="cs"/>
          <w:sz w:val="24"/>
          <w:szCs w:val="24"/>
          <w:rtl/>
        </w:rPr>
        <w:t>י</w:t>
      </w:r>
      <w:r>
        <w:rPr>
          <w:rFonts w:ascii="David" w:hAnsi="David" w:cs="David" w:hint="cs"/>
          <w:sz w:val="24"/>
          <w:szCs w:val="24"/>
          <w:rtl/>
        </w:rPr>
        <w:t xml:space="preserve">. </w:t>
      </w:r>
    </w:p>
    <w:p w14:paraId="04144BF2" w14:textId="77777777" w:rsidR="002579D7" w:rsidRDefault="002579D7" w:rsidP="002579D7">
      <w:pPr>
        <w:bidi w:val="0"/>
        <w:spacing w:line="480" w:lineRule="auto"/>
        <w:contextualSpacing/>
        <w:jc w:val="both"/>
        <w:rPr>
          <w:rFonts w:ascii="David" w:hAnsi="David" w:cs="David"/>
          <w:sz w:val="24"/>
          <w:szCs w:val="24"/>
          <w:shd w:val="clear" w:color="auto" w:fill="FFFFFF"/>
        </w:rPr>
      </w:pPr>
      <w:r>
        <w:rPr>
          <w:rFonts w:ascii="David" w:hAnsi="David" w:cs="David"/>
          <w:sz w:val="24"/>
          <w:szCs w:val="24"/>
          <w:shd w:val="clear" w:color="auto" w:fill="FFFFFF"/>
        </w:rPr>
        <w:lastRenderedPageBreak/>
        <w:t xml:space="preserve">Therefore, we proposed: </w:t>
      </w:r>
    </w:p>
    <w:p w14:paraId="19B248AD" w14:textId="77777777" w:rsidR="002579D7" w:rsidRPr="000D0044" w:rsidRDefault="002579D7" w:rsidP="002579D7">
      <w:pPr>
        <w:spacing w:line="480" w:lineRule="auto"/>
        <w:contextualSpacing/>
        <w:jc w:val="both"/>
        <w:rPr>
          <w:rFonts w:ascii="David" w:hAnsi="David" w:cs="David"/>
          <w:b/>
          <w:bCs/>
          <w:sz w:val="24"/>
          <w:szCs w:val="24"/>
          <w:rtl/>
        </w:rPr>
      </w:pPr>
      <w:r w:rsidRPr="000D0044">
        <w:rPr>
          <w:rFonts w:ascii="David" w:hAnsi="David" w:cs="David"/>
          <w:sz w:val="24"/>
          <w:szCs w:val="24"/>
          <w:shd w:val="clear" w:color="auto" w:fill="FFFFFF"/>
        </w:rPr>
        <w:t>H5</w:t>
      </w:r>
      <w:r w:rsidRPr="000D0044">
        <w:rPr>
          <w:rFonts w:ascii="David" w:hAnsi="David" w:cs="David"/>
          <w:sz w:val="24"/>
          <w:szCs w:val="24"/>
          <w:shd w:val="clear" w:color="auto" w:fill="FFFFFF"/>
          <w:rtl/>
        </w:rPr>
        <w:t xml:space="preserve">: </w:t>
      </w:r>
      <w:r>
        <w:rPr>
          <w:rFonts w:ascii="David" w:hAnsi="David" w:cs="David" w:hint="cs"/>
          <w:sz w:val="24"/>
          <w:szCs w:val="24"/>
          <w:shd w:val="clear" w:color="auto" w:fill="FFFFFF"/>
        </w:rPr>
        <w:t>Psychological Contract Breach</w:t>
      </w:r>
      <w:r>
        <w:rPr>
          <w:rFonts w:ascii="David" w:hAnsi="David" w:cs="David" w:hint="cs"/>
          <w:sz w:val="24"/>
          <w:szCs w:val="24"/>
          <w:shd w:val="clear" w:color="auto" w:fill="FFFFFF"/>
          <w:rtl/>
        </w:rPr>
        <w:t xml:space="preserve"> </w:t>
      </w:r>
      <w:r w:rsidRPr="000D0044">
        <w:rPr>
          <w:rFonts w:ascii="David" w:hAnsi="David" w:cs="David"/>
          <w:sz w:val="24"/>
          <w:szCs w:val="24"/>
          <w:shd w:val="clear" w:color="auto" w:fill="FFFFFF"/>
          <w:rtl/>
        </w:rPr>
        <w:t xml:space="preserve">תמצא כמשתנה מתווך בקשר שבין </w:t>
      </w:r>
      <w:r>
        <w:rPr>
          <w:rFonts w:ascii="David" w:hAnsi="David" w:cs="David"/>
          <w:sz w:val="24"/>
          <w:szCs w:val="24"/>
          <w:shd w:val="clear" w:color="auto" w:fill="FFFFFF"/>
        </w:rPr>
        <w:t>Job Insecurity</w:t>
      </w:r>
      <w:r w:rsidRPr="000D0044">
        <w:rPr>
          <w:rFonts w:ascii="David" w:hAnsi="David" w:cs="David"/>
          <w:sz w:val="24"/>
          <w:szCs w:val="24"/>
          <w:shd w:val="clear" w:color="auto" w:fill="FFFFFF"/>
          <w:rtl/>
        </w:rPr>
        <w:t xml:space="preserve"> </w:t>
      </w:r>
      <w:r>
        <w:rPr>
          <w:rFonts w:ascii="David" w:hAnsi="David" w:cs="David"/>
          <w:color w:val="222222"/>
          <w:sz w:val="24"/>
          <w:szCs w:val="24"/>
          <w:shd w:val="clear" w:color="auto" w:fill="FFFFFF"/>
        </w:rPr>
        <w:t>Perceived</w:t>
      </w:r>
      <w:r w:rsidRPr="000D0044">
        <w:rPr>
          <w:rFonts w:ascii="David" w:hAnsi="David" w:cs="David"/>
          <w:sz w:val="24"/>
          <w:szCs w:val="24"/>
          <w:shd w:val="clear" w:color="auto" w:fill="FFFFFF"/>
          <w:rtl/>
        </w:rPr>
        <w:t xml:space="preserve"> </w:t>
      </w:r>
      <w:r>
        <w:rPr>
          <w:rFonts w:ascii="David" w:hAnsi="David" w:cs="David" w:hint="cs"/>
          <w:sz w:val="24"/>
          <w:szCs w:val="24"/>
          <w:shd w:val="clear" w:color="auto" w:fill="FFFFFF"/>
          <w:rtl/>
        </w:rPr>
        <w:t>ו</w:t>
      </w:r>
      <w:r>
        <w:rPr>
          <w:rFonts w:ascii="David" w:hAnsi="David" w:cs="David"/>
          <w:sz w:val="24"/>
          <w:szCs w:val="24"/>
          <w:shd w:val="clear" w:color="auto" w:fill="FFFFFF"/>
        </w:rPr>
        <w:t>Organizational Trust</w:t>
      </w:r>
      <w:r>
        <w:rPr>
          <w:rFonts w:ascii="David" w:hAnsi="David" w:cs="David"/>
          <w:b/>
          <w:bCs/>
          <w:sz w:val="24"/>
          <w:szCs w:val="24"/>
        </w:rPr>
        <w:t>-</w:t>
      </w:r>
      <w:r>
        <w:rPr>
          <w:rFonts w:ascii="David" w:hAnsi="David" w:cs="David" w:hint="cs"/>
          <w:b/>
          <w:bCs/>
          <w:sz w:val="24"/>
          <w:szCs w:val="24"/>
          <w:rtl/>
        </w:rPr>
        <w:t xml:space="preserve">. </w:t>
      </w:r>
    </w:p>
    <w:p w14:paraId="679ACC71" w14:textId="77777777" w:rsidR="002579D7" w:rsidRPr="0040296B" w:rsidRDefault="002579D7" w:rsidP="002579D7">
      <w:pPr>
        <w:pStyle w:val="2"/>
        <w:bidi w:val="0"/>
        <w:spacing w:line="480" w:lineRule="auto"/>
        <w:contextualSpacing/>
        <w:rPr>
          <w:rFonts w:ascii="David" w:hAnsi="David"/>
          <w:b/>
          <w:bCs w:val="0"/>
          <w:shd w:val="clear" w:color="auto" w:fill="FFFFFF"/>
          <w:rtl/>
        </w:rPr>
      </w:pPr>
      <w:bookmarkStart w:id="19" w:name="_Toc93940453"/>
      <w:bookmarkStart w:id="20" w:name="_Toc93942637"/>
      <w:bookmarkStart w:id="21" w:name="_Toc94038933"/>
      <w:bookmarkStart w:id="22" w:name="_Toc94039016"/>
      <w:bookmarkStart w:id="23" w:name="_Toc94429201"/>
      <w:bookmarkStart w:id="24" w:name="_Hlk90803253"/>
      <w:r w:rsidRPr="0040296B">
        <w:rPr>
          <w:rFonts w:ascii="David" w:hAnsi="David"/>
          <w:b/>
          <w:bCs w:val="0"/>
          <w:shd w:val="clear" w:color="auto" w:fill="FFFFFF"/>
        </w:rPr>
        <w:t>Perceived Organizational Support</w:t>
      </w:r>
      <w:r w:rsidRPr="0040296B">
        <w:rPr>
          <w:rFonts w:ascii="David" w:hAnsi="David"/>
          <w:b/>
          <w:bCs w:val="0"/>
          <w:shd w:val="clear" w:color="auto" w:fill="FFFFFF"/>
          <w:rtl/>
        </w:rPr>
        <w:t xml:space="preserve"> </w:t>
      </w:r>
      <w:r w:rsidRPr="00E15FBC">
        <w:rPr>
          <w:rFonts w:ascii="David" w:hAnsi="David"/>
          <w:b/>
          <w:bCs w:val="0"/>
          <w:shd w:val="clear" w:color="auto" w:fill="FFFFFF"/>
        </w:rPr>
        <w:t>as a moderator between</w:t>
      </w:r>
      <w:r w:rsidRPr="0040296B">
        <w:rPr>
          <w:rFonts w:ascii="David" w:hAnsi="David"/>
          <w:b/>
          <w:bCs w:val="0"/>
          <w:shd w:val="clear" w:color="auto" w:fill="FFFFFF"/>
          <w:rtl/>
        </w:rPr>
        <w:t xml:space="preserve"> </w:t>
      </w:r>
      <w:r w:rsidRPr="0040296B">
        <w:rPr>
          <w:rFonts w:ascii="David" w:hAnsi="David"/>
          <w:b/>
          <w:bCs w:val="0"/>
          <w:shd w:val="clear" w:color="auto" w:fill="FFFFFF"/>
        </w:rPr>
        <w:t>Psychological Contract Bre</w:t>
      </w:r>
      <w:r>
        <w:rPr>
          <w:rFonts w:ascii="David" w:hAnsi="David"/>
          <w:b/>
          <w:bCs w:val="0"/>
          <w:shd w:val="clear" w:color="auto" w:fill="FFFFFF"/>
        </w:rPr>
        <w:t>ach and</w:t>
      </w:r>
      <w:bookmarkEnd w:id="19"/>
      <w:bookmarkEnd w:id="20"/>
      <w:bookmarkEnd w:id="21"/>
      <w:bookmarkEnd w:id="22"/>
      <w:bookmarkEnd w:id="23"/>
      <w:r>
        <w:rPr>
          <w:rFonts w:ascii="David" w:hAnsi="David"/>
          <w:b/>
          <w:bCs w:val="0"/>
          <w:shd w:val="clear" w:color="auto" w:fill="FFFFFF"/>
        </w:rPr>
        <w:t xml:space="preserve"> </w:t>
      </w:r>
      <w:r w:rsidRPr="0040296B">
        <w:rPr>
          <w:rFonts w:ascii="David" w:hAnsi="David"/>
          <w:b/>
          <w:bCs w:val="0"/>
          <w:shd w:val="clear" w:color="auto" w:fill="FFFFFF"/>
        </w:rPr>
        <w:t>Organizational Trust</w:t>
      </w:r>
      <w:r w:rsidRPr="0040296B">
        <w:rPr>
          <w:rFonts w:ascii="David" w:hAnsi="David"/>
          <w:b/>
          <w:bCs w:val="0"/>
          <w:shd w:val="clear" w:color="auto" w:fill="FFFFFF"/>
          <w:rtl/>
        </w:rPr>
        <w:t xml:space="preserve"> </w:t>
      </w:r>
    </w:p>
    <w:bookmarkEnd w:id="24"/>
    <w:p w14:paraId="38A202B6" w14:textId="77777777" w:rsidR="002579D7" w:rsidRPr="003702D3" w:rsidRDefault="002579D7" w:rsidP="002579D7">
      <w:pPr>
        <w:spacing w:after="0" w:line="480" w:lineRule="auto"/>
        <w:ind w:firstLine="720"/>
        <w:contextualSpacing/>
        <w:jc w:val="both"/>
        <w:rPr>
          <w:rFonts w:ascii="David" w:hAnsi="David" w:cs="David"/>
          <w:sz w:val="24"/>
          <w:szCs w:val="24"/>
          <w:rtl/>
        </w:rPr>
      </w:pPr>
      <w:r w:rsidRPr="003702D3">
        <w:rPr>
          <w:rFonts w:ascii="David" w:hAnsi="David" w:cs="David"/>
          <w:color w:val="222222"/>
          <w:sz w:val="24"/>
          <w:szCs w:val="24"/>
          <w:shd w:val="clear" w:color="auto" w:fill="FFFFFF"/>
          <w:rtl/>
        </w:rPr>
        <w:t>גורם נוסף שנמצא קשור ל</w:t>
      </w:r>
      <w:r>
        <w:rPr>
          <w:rFonts w:ascii="David" w:hAnsi="David" w:cs="David"/>
          <w:color w:val="222222"/>
          <w:sz w:val="24"/>
          <w:szCs w:val="24"/>
          <w:shd w:val="clear" w:color="auto" w:fill="FFFFFF"/>
          <w:rtl/>
        </w:rPr>
        <w:t>אמון ארגוני</w:t>
      </w:r>
      <w:r w:rsidRPr="003702D3">
        <w:rPr>
          <w:rFonts w:ascii="David" w:hAnsi="David" w:cs="David"/>
          <w:color w:val="222222"/>
          <w:sz w:val="24"/>
          <w:szCs w:val="24"/>
          <w:shd w:val="clear" w:color="auto" w:fill="FFFFFF"/>
          <w:rtl/>
        </w:rPr>
        <w:t xml:space="preserve"> הוא </w:t>
      </w:r>
      <w:r>
        <w:rPr>
          <w:rFonts w:ascii="David" w:hAnsi="David" w:cs="David"/>
          <w:color w:val="222222"/>
          <w:sz w:val="24"/>
          <w:szCs w:val="24"/>
          <w:shd w:val="clear" w:color="auto" w:fill="FFFFFF"/>
        </w:rPr>
        <w:t>Perceived Organizational Support</w:t>
      </w:r>
      <w:r w:rsidRPr="003702D3">
        <w:rPr>
          <w:rFonts w:ascii="David" w:hAnsi="David" w:cs="David"/>
          <w:color w:val="222222"/>
          <w:sz w:val="24"/>
          <w:szCs w:val="24"/>
          <w:shd w:val="clear" w:color="auto" w:fill="FFFFFF"/>
          <w:rtl/>
        </w:rPr>
        <w:t xml:space="preserve"> (</w:t>
      </w:r>
      <w:r w:rsidRPr="003702D3">
        <w:rPr>
          <w:rFonts w:ascii="David" w:hAnsi="David" w:cs="David"/>
          <w:color w:val="222222"/>
          <w:sz w:val="24"/>
          <w:szCs w:val="24"/>
          <w:shd w:val="clear" w:color="auto" w:fill="FFFFFF"/>
        </w:rPr>
        <w:t>Muneer, 2014; Ng, 2015</w:t>
      </w:r>
      <w:r w:rsidRPr="003702D3">
        <w:rPr>
          <w:rFonts w:ascii="David" w:hAnsi="David" w:cs="David"/>
          <w:color w:val="222222"/>
          <w:sz w:val="24"/>
          <w:szCs w:val="24"/>
          <w:shd w:val="clear" w:color="auto" w:fill="FFFFFF"/>
          <w:rtl/>
        </w:rPr>
        <w:t>)</w:t>
      </w:r>
      <w:r>
        <w:rPr>
          <w:rFonts w:ascii="David" w:hAnsi="David" w:cs="David" w:hint="cs"/>
          <w:color w:val="222222"/>
          <w:sz w:val="24"/>
          <w:szCs w:val="24"/>
          <w:shd w:val="clear" w:color="auto" w:fill="FFFFFF"/>
          <w:rtl/>
        </w:rPr>
        <w:t xml:space="preserve">, </w:t>
      </w:r>
      <w:r>
        <w:rPr>
          <w:rFonts w:ascii="David" w:hAnsi="David" w:cs="David" w:hint="cs"/>
          <w:sz w:val="24"/>
          <w:szCs w:val="24"/>
          <w:rtl/>
        </w:rPr>
        <w:t>ש</w:t>
      </w:r>
      <w:r w:rsidRPr="003702D3">
        <w:rPr>
          <w:rFonts w:ascii="David" w:hAnsi="David" w:cs="David"/>
          <w:sz w:val="24"/>
          <w:szCs w:val="24"/>
          <w:rtl/>
        </w:rPr>
        <w:t xml:space="preserve">היא "מצבור אמונות העובדים באשר למידה בה הארגון מעריך את תרומותיהם ודואג </w:t>
      </w:r>
      <w:r w:rsidRPr="003F5C03">
        <w:rPr>
          <w:rFonts w:ascii="David" w:hAnsi="David" w:cs="David"/>
          <w:sz w:val="24"/>
          <w:szCs w:val="24"/>
          <w:rtl/>
        </w:rPr>
        <w:t>לרווחתם"</w:t>
      </w:r>
      <w:r w:rsidRPr="003F5C03">
        <w:rPr>
          <w:rFonts w:ascii="David" w:hAnsi="David" w:cs="David" w:hint="cs"/>
          <w:sz w:val="24"/>
          <w:szCs w:val="24"/>
          <w:rtl/>
        </w:rPr>
        <w:t xml:space="preserve"> (</w:t>
      </w:r>
      <w:r w:rsidRPr="003F5C03">
        <w:rPr>
          <w:rFonts w:ascii="David" w:hAnsi="David" w:cs="David"/>
          <w:sz w:val="24"/>
          <w:szCs w:val="24"/>
        </w:rPr>
        <w:t>Eisenberger et al., p.501, 1986</w:t>
      </w:r>
      <w:r w:rsidRPr="003F5C03">
        <w:rPr>
          <w:rFonts w:ascii="David" w:hAnsi="David" w:cs="David" w:hint="cs"/>
          <w:sz w:val="24"/>
          <w:szCs w:val="24"/>
          <w:rtl/>
        </w:rPr>
        <w:t>)</w:t>
      </w:r>
      <w:r w:rsidRPr="003F5C03">
        <w:rPr>
          <w:rFonts w:ascii="David" w:hAnsi="David" w:cs="David"/>
          <w:sz w:val="24"/>
          <w:szCs w:val="24"/>
          <w:rtl/>
        </w:rPr>
        <w:t>.</w:t>
      </w:r>
      <w:r w:rsidRPr="003F5C03">
        <w:rPr>
          <w:rFonts w:ascii="David" w:hAnsi="David" w:cs="David" w:hint="cs"/>
          <w:sz w:val="24"/>
          <w:szCs w:val="24"/>
          <w:rtl/>
        </w:rPr>
        <w:t xml:space="preserve"> </w:t>
      </w:r>
      <w:r w:rsidRPr="003F5C03">
        <w:rPr>
          <w:rFonts w:ascii="David" w:hAnsi="David" w:cs="David"/>
          <w:sz w:val="24"/>
          <w:szCs w:val="24"/>
        </w:rPr>
        <w:t>Organizational Support Theory</w:t>
      </w:r>
      <w:r w:rsidRPr="003F5C03">
        <w:rPr>
          <w:rFonts w:ascii="David" w:hAnsi="David" w:cs="David"/>
          <w:sz w:val="24"/>
          <w:szCs w:val="24"/>
          <w:rtl/>
        </w:rPr>
        <w:t xml:space="preserve"> </w:t>
      </w:r>
      <w:r w:rsidRPr="003702D3">
        <w:rPr>
          <w:rFonts w:ascii="David" w:hAnsi="David" w:cs="David"/>
          <w:sz w:val="24"/>
          <w:szCs w:val="24"/>
          <w:rtl/>
        </w:rPr>
        <w:t xml:space="preserve">קובעת כי </w:t>
      </w:r>
      <w:r>
        <w:rPr>
          <w:rFonts w:ascii="David" w:hAnsi="David" w:cs="David"/>
          <w:sz w:val="24"/>
          <w:szCs w:val="24"/>
        </w:rPr>
        <w:t>Perceived Organizational Support</w:t>
      </w:r>
      <w:r w:rsidRPr="003702D3">
        <w:rPr>
          <w:rFonts w:ascii="David" w:hAnsi="David" w:cs="David"/>
          <w:sz w:val="24"/>
          <w:szCs w:val="24"/>
          <w:rtl/>
        </w:rPr>
        <w:t xml:space="preserve"> מקדמת מחויבות ארגונית על ידי התמודדות עם צרכים חברתיים-רגשיים של עובדים. לכן, עובדים מרגישים שעליהם להשיב </w:t>
      </w:r>
      <w:r>
        <w:rPr>
          <w:rFonts w:ascii="David" w:hAnsi="David" w:cs="David" w:hint="cs"/>
          <w:sz w:val="24"/>
          <w:szCs w:val="24"/>
          <w:rtl/>
        </w:rPr>
        <w:t>ל-</w:t>
      </w:r>
      <w:r>
        <w:rPr>
          <w:rFonts w:ascii="David" w:hAnsi="David" w:cs="David" w:hint="cs"/>
          <w:sz w:val="24"/>
          <w:szCs w:val="24"/>
        </w:rPr>
        <w:t>Perceived Organizational Support</w:t>
      </w:r>
      <w:r w:rsidRPr="003702D3">
        <w:rPr>
          <w:rFonts w:ascii="David" w:hAnsi="David" w:cs="David"/>
          <w:sz w:val="24"/>
          <w:szCs w:val="24"/>
          <w:rtl/>
        </w:rPr>
        <w:t xml:space="preserve"> שהם חווים באמצעות </w:t>
      </w:r>
      <w:r>
        <w:rPr>
          <w:rFonts w:ascii="David" w:hAnsi="David" w:cs="David"/>
          <w:sz w:val="24"/>
          <w:szCs w:val="24"/>
          <w:rtl/>
        </w:rPr>
        <w:t>אמון ארגוני</w:t>
      </w:r>
      <w:r w:rsidRPr="003702D3">
        <w:rPr>
          <w:rFonts w:ascii="David" w:hAnsi="David" w:cs="David"/>
          <w:sz w:val="24"/>
          <w:szCs w:val="24"/>
          <w:rtl/>
        </w:rPr>
        <w:t xml:space="preserve"> (</w:t>
      </w:r>
      <w:r w:rsidRPr="003702D3">
        <w:rPr>
          <w:rFonts w:ascii="David" w:hAnsi="David" w:cs="David"/>
          <w:color w:val="222222"/>
          <w:sz w:val="24"/>
          <w:szCs w:val="24"/>
          <w:shd w:val="clear" w:color="auto" w:fill="FFFFFF"/>
        </w:rPr>
        <w:t>Muneer et al., 2014</w:t>
      </w:r>
      <w:r w:rsidRPr="003702D3">
        <w:rPr>
          <w:rFonts w:ascii="David" w:hAnsi="David" w:cs="David"/>
          <w:sz w:val="24"/>
          <w:szCs w:val="24"/>
          <w:rtl/>
        </w:rPr>
        <w:t xml:space="preserve">). </w:t>
      </w:r>
      <w:r>
        <w:rPr>
          <w:rFonts w:ascii="David" w:hAnsi="David" w:cs="David" w:hint="cs"/>
          <w:sz w:val="24"/>
          <w:szCs w:val="24"/>
          <w:rtl/>
        </w:rPr>
        <w:t>בהתאם לכך</w:t>
      </w:r>
      <w:r w:rsidRPr="003702D3">
        <w:rPr>
          <w:rFonts w:ascii="David" w:hAnsi="David" w:cs="David"/>
          <w:sz w:val="24"/>
          <w:szCs w:val="24"/>
          <w:rtl/>
        </w:rPr>
        <w:t>, מחקר</w:t>
      </w:r>
      <w:r>
        <w:rPr>
          <w:rFonts w:ascii="David" w:hAnsi="David" w:cs="David" w:hint="cs"/>
          <w:sz w:val="24"/>
          <w:szCs w:val="24"/>
          <w:rtl/>
        </w:rPr>
        <w:t>ים מצאו כי</w:t>
      </w:r>
      <w:r w:rsidRPr="003702D3">
        <w:rPr>
          <w:rFonts w:ascii="David" w:hAnsi="David" w:cs="David"/>
          <w:sz w:val="24"/>
          <w:szCs w:val="24"/>
          <w:rtl/>
        </w:rPr>
        <w:t xml:space="preserve"> עובדים בעלי </w:t>
      </w:r>
      <w:r>
        <w:rPr>
          <w:rFonts w:ascii="David" w:hAnsi="David" w:cs="David" w:hint="cs"/>
          <w:sz w:val="24"/>
          <w:szCs w:val="24"/>
        </w:rPr>
        <w:t>Perceived Organizational Support</w:t>
      </w:r>
      <w:r w:rsidRPr="003702D3">
        <w:rPr>
          <w:rFonts w:ascii="David" w:hAnsi="David" w:cs="David"/>
          <w:sz w:val="24"/>
          <w:szCs w:val="24"/>
          <w:rtl/>
        </w:rPr>
        <w:t xml:space="preserve"> </w:t>
      </w:r>
      <w:r>
        <w:rPr>
          <w:rFonts w:ascii="David" w:hAnsi="David" w:cs="David" w:hint="cs"/>
          <w:sz w:val="24"/>
          <w:szCs w:val="24"/>
          <w:rtl/>
        </w:rPr>
        <w:t xml:space="preserve">גבוהה יותר </w:t>
      </w:r>
      <w:r w:rsidRPr="003702D3">
        <w:rPr>
          <w:rFonts w:ascii="David" w:hAnsi="David" w:cs="David"/>
          <w:sz w:val="24"/>
          <w:szCs w:val="24"/>
          <w:rtl/>
        </w:rPr>
        <w:t xml:space="preserve">הראו רמות גבוהות יותר של </w:t>
      </w:r>
      <w:r>
        <w:rPr>
          <w:rFonts w:ascii="David" w:hAnsi="David" w:cs="David"/>
          <w:sz w:val="24"/>
          <w:szCs w:val="24"/>
        </w:rPr>
        <w:t xml:space="preserve">  </w:t>
      </w:r>
      <w:r>
        <w:rPr>
          <w:rFonts w:ascii="David" w:hAnsi="David" w:cs="David"/>
          <w:sz w:val="24"/>
          <w:szCs w:val="24"/>
          <w:rtl/>
        </w:rPr>
        <w:t>אמון ארגוני</w:t>
      </w:r>
      <w:r>
        <w:rPr>
          <w:rFonts w:ascii="David" w:hAnsi="David" w:cs="David" w:hint="cs"/>
          <w:sz w:val="24"/>
          <w:szCs w:val="24"/>
          <w:rtl/>
        </w:rPr>
        <w:t>(</w:t>
      </w:r>
      <w:r>
        <w:rPr>
          <w:rFonts w:ascii="David" w:hAnsi="David" w:cs="David"/>
          <w:sz w:val="24"/>
          <w:szCs w:val="24"/>
        </w:rPr>
        <w:t>(</w:t>
      </w:r>
      <w:r w:rsidRPr="007B33F3">
        <w:rPr>
          <w:rFonts w:ascii="David" w:hAnsi="David" w:cs="David"/>
          <w:sz w:val="24"/>
          <w:szCs w:val="24"/>
        </w:rPr>
        <w:t>Muneer</w:t>
      </w:r>
      <w:r>
        <w:rPr>
          <w:rFonts w:ascii="David" w:hAnsi="David" w:cs="David"/>
          <w:sz w:val="24"/>
          <w:szCs w:val="24"/>
        </w:rPr>
        <w:t xml:space="preserve"> et al., (2014; Ng, 2015</w:t>
      </w:r>
      <w:r w:rsidRPr="003702D3">
        <w:rPr>
          <w:rFonts w:ascii="David" w:hAnsi="David" w:cs="David"/>
          <w:sz w:val="24"/>
          <w:szCs w:val="24"/>
          <w:rtl/>
        </w:rPr>
        <w:t>.</w:t>
      </w:r>
    </w:p>
    <w:p w14:paraId="3A4EDD07" w14:textId="77777777" w:rsidR="002579D7" w:rsidRPr="003702D3" w:rsidRDefault="002579D7" w:rsidP="002579D7">
      <w:pPr>
        <w:spacing w:line="480" w:lineRule="auto"/>
        <w:ind w:firstLine="720"/>
        <w:contextualSpacing/>
        <w:jc w:val="both"/>
        <w:rPr>
          <w:rFonts w:ascii="David" w:hAnsi="David" w:cs="David"/>
          <w:sz w:val="24"/>
          <w:szCs w:val="24"/>
          <w:shd w:val="clear" w:color="auto" w:fill="FFFFFF"/>
          <w:rtl/>
        </w:rPr>
      </w:pPr>
      <w:r>
        <w:rPr>
          <w:rFonts w:ascii="David" w:hAnsi="David" w:cs="David"/>
          <w:sz w:val="24"/>
          <w:szCs w:val="24"/>
          <w:shd w:val="clear" w:color="auto" w:fill="FFFFFF"/>
        </w:rPr>
        <w:t>Perceived Organizational Support</w:t>
      </w:r>
      <w:r>
        <w:rPr>
          <w:rFonts w:ascii="David" w:hAnsi="David" w:cs="David" w:hint="cs"/>
          <w:sz w:val="24"/>
          <w:szCs w:val="24"/>
          <w:shd w:val="clear" w:color="auto" w:fill="FFFFFF"/>
          <w:rtl/>
        </w:rPr>
        <w:t xml:space="preserve"> נ</w:t>
      </w:r>
      <w:r w:rsidRPr="003702D3">
        <w:rPr>
          <w:rFonts w:ascii="David" w:hAnsi="David" w:cs="David"/>
          <w:sz w:val="24"/>
          <w:szCs w:val="24"/>
          <w:shd w:val="clear" w:color="auto" w:fill="FFFFFF"/>
          <w:rtl/>
        </w:rPr>
        <w:t xml:space="preserve">חקרה </w:t>
      </w:r>
      <w:r>
        <w:rPr>
          <w:rFonts w:ascii="David" w:hAnsi="David" w:cs="David" w:hint="cs"/>
          <w:sz w:val="24"/>
          <w:szCs w:val="24"/>
          <w:shd w:val="clear" w:color="auto" w:fill="FFFFFF"/>
          <w:rtl/>
        </w:rPr>
        <w:t>רבות</w:t>
      </w:r>
      <w:r w:rsidRPr="003702D3">
        <w:rPr>
          <w:rFonts w:ascii="David" w:hAnsi="David" w:cs="David"/>
          <w:sz w:val="24"/>
          <w:szCs w:val="24"/>
          <w:shd w:val="clear" w:color="auto" w:fill="FFFFFF"/>
          <w:rtl/>
        </w:rPr>
        <w:t xml:space="preserve"> באמצעות </w:t>
      </w:r>
      <w:r>
        <w:rPr>
          <w:rFonts w:ascii="David" w:hAnsi="David" w:cs="David"/>
          <w:sz w:val="24"/>
          <w:szCs w:val="24"/>
          <w:shd w:val="clear" w:color="auto" w:fill="FFFFFF"/>
        </w:rPr>
        <w:t>Social Exchange Theory</w:t>
      </w:r>
      <w:r w:rsidRPr="003702D3">
        <w:rPr>
          <w:rFonts w:ascii="David" w:hAnsi="David" w:cs="David"/>
          <w:sz w:val="24"/>
          <w:szCs w:val="24"/>
          <w:shd w:val="clear" w:color="auto" w:fill="FFFFFF"/>
          <w:rtl/>
        </w:rPr>
        <w:t xml:space="preserve"> (</w:t>
      </w:r>
      <w:proofErr w:type="spellStart"/>
      <w:r w:rsidRPr="003702D3">
        <w:rPr>
          <w:rFonts w:ascii="David" w:hAnsi="David" w:cs="David"/>
          <w:sz w:val="24"/>
          <w:szCs w:val="24"/>
          <w:shd w:val="clear" w:color="auto" w:fill="FFFFFF"/>
        </w:rPr>
        <w:t>Cropanzano</w:t>
      </w:r>
      <w:proofErr w:type="spellEnd"/>
      <w:r w:rsidRPr="003702D3">
        <w:rPr>
          <w:rFonts w:ascii="David" w:hAnsi="David" w:cs="David"/>
          <w:sz w:val="24"/>
          <w:szCs w:val="24"/>
          <w:shd w:val="clear" w:color="auto" w:fill="FFFFFF"/>
        </w:rPr>
        <w:t xml:space="preserve"> et al., 2017</w:t>
      </w:r>
      <w:r w:rsidRPr="003702D3">
        <w:rPr>
          <w:rFonts w:ascii="David" w:hAnsi="David" w:cs="David"/>
          <w:sz w:val="24"/>
          <w:szCs w:val="24"/>
          <w:shd w:val="clear" w:color="auto" w:fill="FFFFFF"/>
          <w:rtl/>
        </w:rPr>
        <w:t>)</w:t>
      </w:r>
      <w:r>
        <w:rPr>
          <w:rFonts w:ascii="David" w:hAnsi="David" w:cs="David" w:hint="cs"/>
          <w:sz w:val="24"/>
          <w:szCs w:val="24"/>
          <w:shd w:val="clear" w:color="auto" w:fill="FFFFFF"/>
          <w:rtl/>
        </w:rPr>
        <w:t xml:space="preserve">, שלפיה, </w:t>
      </w:r>
      <w:r w:rsidRPr="003702D3">
        <w:rPr>
          <w:rFonts w:ascii="David" w:hAnsi="David" w:cs="David"/>
          <w:sz w:val="24"/>
          <w:szCs w:val="24"/>
          <w:shd w:val="clear" w:color="auto" w:fill="FFFFFF"/>
          <w:rtl/>
        </w:rPr>
        <w:t xml:space="preserve">רמות גבוהות של </w:t>
      </w:r>
      <w:r>
        <w:rPr>
          <w:rFonts w:ascii="David" w:hAnsi="David" w:cs="David"/>
          <w:sz w:val="24"/>
          <w:szCs w:val="24"/>
          <w:shd w:val="clear" w:color="auto" w:fill="FFFFFF"/>
        </w:rPr>
        <w:t>Perceived Organizational Support</w:t>
      </w:r>
      <w:r w:rsidRPr="003702D3">
        <w:rPr>
          <w:rFonts w:ascii="David" w:hAnsi="David" w:cs="David"/>
          <w:sz w:val="24"/>
          <w:szCs w:val="24"/>
          <w:shd w:val="clear" w:color="auto" w:fill="FFFFFF"/>
          <w:rtl/>
        </w:rPr>
        <w:t xml:space="preserve"> עשויות ליצור השפעה חיובית על ביצועי העובדים</w:t>
      </w:r>
      <w:r>
        <w:rPr>
          <w:rFonts w:ascii="David" w:hAnsi="David" w:cs="David" w:hint="cs"/>
          <w:sz w:val="24"/>
          <w:szCs w:val="24"/>
          <w:shd w:val="clear" w:color="auto" w:fill="FFFFFF"/>
          <w:rtl/>
        </w:rPr>
        <w:t xml:space="preserve">. </w:t>
      </w:r>
      <w:r w:rsidRPr="003702D3">
        <w:rPr>
          <w:rFonts w:ascii="David" w:hAnsi="David" w:cs="David"/>
          <w:sz w:val="24"/>
          <w:szCs w:val="24"/>
          <w:shd w:val="clear" w:color="auto" w:fill="FFFFFF"/>
          <w:rtl/>
        </w:rPr>
        <w:t xml:space="preserve">בהקשר של שינויים ארגוניים, </w:t>
      </w:r>
      <w:r>
        <w:rPr>
          <w:rFonts w:ascii="David" w:hAnsi="David" w:cs="David"/>
          <w:sz w:val="24"/>
          <w:szCs w:val="24"/>
          <w:shd w:val="clear" w:color="auto" w:fill="FFFFFF"/>
        </w:rPr>
        <w:t>Social Exchange Theory</w:t>
      </w:r>
      <w:r w:rsidRPr="003702D3">
        <w:rPr>
          <w:rFonts w:ascii="David" w:hAnsi="David" w:cs="David"/>
          <w:sz w:val="24"/>
          <w:szCs w:val="24"/>
          <w:shd w:val="clear" w:color="auto" w:fill="FFFFFF"/>
          <w:rtl/>
        </w:rPr>
        <w:t xml:space="preserve"> מצביעה על כך שעובדים התופסים שהם נתמכים על ידי הארגון, סומכים על כך שיוזמות השינוי של הארגון לא יפגעו בהם או באינטרסים שלהם (</w:t>
      </w:r>
      <w:r w:rsidRPr="003702D3">
        <w:rPr>
          <w:rFonts w:ascii="David" w:hAnsi="David" w:cs="David"/>
          <w:sz w:val="24"/>
          <w:szCs w:val="24"/>
          <w:shd w:val="clear" w:color="auto" w:fill="FFFFFF"/>
        </w:rPr>
        <w:t>Gigli</w:t>
      </w:r>
      <w:r>
        <w:rPr>
          <w:rFonts w:ascii="David" w:hAnsi="David" w:cs="David"/>
          <w:sz w:val="24"/>
          <w:szCs w:val="24"/>
          <w:shd w:val="clear" w:color="auto" w:fill="FFFFFF"/>
        </w:rPr>
        <w:t>ot</w:t>
      </w:r>
      <w:r w:rsidRPr="003702D3">
        <w:rPr>
          <w:rFonts w:ascii="David" w:hAnsi="David" w:cs="David"/>
          <w:sz w:val="24"/>
          <w:szCs w:val="24"/>
          <w:shd w:val="clear" w:color="auto" w:fill="FFFFFF"/>
        </w:rPr>
        <w:t>ti</w:t>
      </w:r>
      <w:r>
        <w:rPr>
          <w:rFonts w:ascii="David" w:hAnsi="David" w:cs="David"/>
          <w:sz w:val="24"/>
          <w:szCs w:val="24"/>
          <w:shd w:val="clear" w:color="auto" w:fill="FFFFFF"/>
        </w:rPr>
        <w:t xml:space="preserve"> et al.</w:t>
      </w:r>
      <w:r w:rsidRPr="003702D3">
        <w:rPr>
          <w:rFonts w:ascii="David" w:hAnsi="David" w:cs="David"/>
          <w:sz w:val="24"/>
          <w:szCs w:val="24"/>
          <w:shd w:val="clear" w:color="auto" w:fill="FFFFFF"/>
        </w:rPr>
        <w:t>, 2019</w:t>
      </w:r>
      <w:r w:rsidRPr="003702D3">
        <w:rPr>
          <w:rFonts w:ascii="David" w:hAnsi="David" w:cs="David"/>
          <w:sz w:val="24"/>
          <w:szCs w:val="24"/>
          <w:shd w:val="clear" w:color="auto" w:fill="FFFFFF"/>
          <w:rtl/>
        </w:rPr>
        <w:t>).</w:t>
      </w:r>
    </w:p>
    <w:p w14:paraId="7E82385F" w14:textId="77777777" w:rsidR="002579D7" w:rsidRDefault="002579D7" w:rsidP="002579D7">
      <w:pPr>
        <w:spacing w:line="480" w:lineRule="auto"/>
        <w:ind w:firstLine="720"/>
        <w:contextualSpacing/>
        <w:jc w:val="both"/>
        <w:rPr>
          <w:rFonts w:ascii="David" w:hAnsi="David" w:cs="David"/>
          <w:sz w:val="24"/>
          <w:szCs w:val="24"/>
          <w:rtl/>
        </w:rPr>
      </w:pPr>
      <w:r>
        <w:rPr>
          <w:rFonts w:ascii="David" w:hAnsi="David" w:cs="David" w:hint="cs"/>
          <w:sz w:val="24"/>
          <w:szCs w:val="24"/>
          <w:rtl/>
        </w:rPr>
        <w:t>במחקרם של</w:t>
      </w:r>
      <w:r>
        <w:rPr>
          <w:rFonts w:ascii="David" w:hAnsi="David" w:cs="David"/>
          <w:sz w:val="24"/>
          <w:szCs w:val="24"/>
        </w:rPr>
        <w:t xml:space="preserve">Chen </w:t>
      </w:r>
      <w:r>
        <w:rPr>
          <w:rFonts w:ascii="David" w:hAnsi="David" w:cs="David" w:hint="cs"/>
          <w:sz w:val="24"/>
          <w:szCs w:val="24"/>
          <w:rtl/>
        </w:rPr>
        <w:t xml:space="preserve"> ו-</w:t>
      </w:r>
      <w:r w:rsidRPr="007C3AD9">
        <w:rPr>
          <w:rFonts w:ascii="David" w:hAnsi="David" w:cs="David"/>
          <w:sz w:val="24"/>
          <w:szCs w:val="24"/>
        </w:rPr>
        <w:t xml:space="preserve"> </w:t>
      </w:r>
      <w:proofErr w:type="spellStart"/>
      <w:r>
        <w:rPr>
          <w:rFonts w:ascii="David" w:hAnsi="David" w:cs="David"/>
          <w:sz w:val="24"/>
          <w:szCs w:val="24"/>
        </w:rPr>
        <w:t>Eyoun</w:t>
      </w:r>
      <w:proofErr w:type="spellEnd"/>
      <w:r>
        <w:rPr>
          <w:rFonts w:ascii="David" w:hAnsi="David" w:cs="David" w:hint="cs"/>
          <w:sz w:val="24"/>
          <w:szCs w:val="24"/>
          <w:rtl/>
        </w:rPr>
        <w:t xml:space="preserve">(2021), </w:t>
      </w:r>
      <w:r>
        <w:rPr>
          <w:rFonts w:ascii="David" w:hAnsi="David" w:cs="David" w:hint="cs"/>
          <w:sz w:val="24"/>
          <w:szCs w:val="24"/>
        </w:rPr>
        <w:t>Perceived Organizational Support</w:t>
      </w:r>
      <w:r>
        <w:rPr>
          <w:rFonts w:ascii="David" w:hAnsi="David" w:cs="David" w:hint="cs"/>
          <w:sz w:val="24"/>
          <w:szCs w:val="24"/>
          <w:rtl/>
        </w:rPr>
        <w:t xml:space="preserve"> נמצאה כגורם ממתן בקשר שבין </w:t>
      </w:r>
      <w:r>
        <w:rPr>
          <w:rFonts w:ascii="David" w:hAnsi="David" w:cs="David" w:hint="cs"/>
          <w:sz w:val="24"/>
          <w:szCs w:val="24"/>
        </w:rPr>
        <w:t>Job Insecurity</w:t>
      </w:r>
      <w:r>
        <w:rPr>
          <w:rFonts w:ascii="David" w:hAnsi="David" w:cs="David" w:hint="cs"/>
          <w:sz w:val="24"/>
          <w:szCs w:val="24"/>
          <w:rtl/>
        </w:rPr>
        <w:t xml:space="preserve"> לתשישות רגשית. </w:t>
      </w:r>
      <w:r w:rsidRPr="00FC57AC">
        <w:rPr>
          <w:rFonts w:ascii="David" w:hAnsi="David" w:cs="David" w:hint="cs"/>
          <w:sz w:val="24"/>
          <w:szCs w:val="24"/>
          <w:rtl/>
        </w:rPr>
        <w:t>ב</w:t>
      </w:r>
      <w:r w:rsidRPr="00FC57AC">
        <w:rPr>
          <w:rFonts w:ascii="David" w:hAnsi="David" w:cs="David"/>
          <w:sz w:val="24"/>
          <w:szCs w:val="24"/>
          <w:rtl/>
        </w:rPr>
        <w:t>מחקר נוסף (</w:t>
      </w:r>
      <w:r w:rsidRPr="00FC57AC">
        <w:rPr>
          <w:rFonts w:ascii="David" w:hAnsi="David" w:cs="David"/>
          <w:sz w:val="24"/>
          <w:szCs w:val="24"/>
        </w:rPr>
        <w:t xml:space="preserve">Aggarwal &amp; </w:t>
      </w:r>
      <w:r>
        <w:rPr>
          <w:rFonts w:ascii="David" w:hAnsi="David" w:cs="David"/>
          <w:sz w:val="24"/>
          <w:szCs w:val="24"/>
        </w:rPr>
        <w:t>Bhargava</w:t>
      </w:r>
      <w:r w:rsidRPr="00FC57AC">
        <w:rPr>
          <w:rFonts w:ascii="David" w:hAnsi="David" w:cs="David"/>
          <w:sz w:val="24"/>
          <w:szCs w:val="24"/>
        </w:rPr>
        <w:t>, 2010</w:t>
      </w:r>
      <w:r w:rsidRPr="00FC57AC">
        <w:rPr>
          <w:rFonts w:ascii="David" w:hAnsi="David" w:cs="David"/>
          <w:sz w:val="24"/>
          <w:szCs w:val="24"/>
          <w:rtl/>
        </w:rPr>
        <w:t xml:space="preserve">) </w:t>
      </w:r>
      <w:r w:rsidRPr="00FC57AC">
        <w:rPr>
          <w:rFonts w:ascii="David" w:hAnsi="David" w:cs="David" w:hint="cs"/>
          <w:sz w:val="24"/>
          <w:szCs w:val="24"/>
          <w:rtl/>
        </w:rPr>
        <w:t>נמצא</w:t>
      </w:r>
      <w:r w:rsidRPr="00FC57AC">
        <w:rPr>
          <w:rFonts w:ascii="David" w:hAnsi="David" w:cs="David"/>
          <w:sz w:val="24"/>
          <w:szCs w:val="24"/>
          <w:rtl/>
        </w:rPr>
        <w:t xml:space="preserve"> </w:t>
      </w:r>
      <w:r>
        <w:rPr>
          <w:rFonts w:ascii="David" w:hAnsi="David" w:cs="David" w:hint="cs"/>
          <w:sz w:val="24"/>
          <w:szCs w:val="24"/>
          <w:rtl/>
        </w:rPr>
        <w:t xml:space="preserve">כי </w:t>
      </w:r>
      <w:r>
        <w:rPr>
          <w:rFonts w:ascii="David" w:hAnsi="David" w:cs="David"/>
          <w:sz w:val="24"/>
          <w:szCs w:val="24"/>
        </w:rPr>
        <w:t>Perceived Organizational Support</w:t>
      </w:r>
      <w:r w:rsidRPr="00FC57AC">
        <w:rPr>
          <w:rFonts w:ascii="David" w:hAnsi="David" w:cs="David"/>
          <w:sz w:val="24"/>
          <w:szCs w:val="24"/>
          <w:rtl/>
        </w:rPr>
        <w:t xml:space="preserve"> </w:t>
      </w:r>
      <w:r w:rsidRPr="00FC57AC">
        <w:rPr>
          <w:rFonts w:ascii="David" w:hAnsi="David" w:cs="David" w:hint="cs"/>
          <w:sz w:val="24"/>
          <w:szCs w:val="24"/>
          <w:rtl/>
        </w:rPr>
        <w:t>ממתנת</w:t>
      </w:r>
      <w:r w:rsidRPr="00FC57AC">
        <w:rPr>
          <w:rFonts w:ascii="David" w:hAnsi="David" w:cs="David"/>
          <w:sz w:val="24"/>
          <w:szCs w:val="24"/>
          <w:rtl/>
        </w:rPr>
        <w:t xml:space="preserve"> את הקשר החיובי בין קונפליקט בעבודה ו</w:t>
      </w:r>
      <w:r>
        <w:rPr>
          <w:rFonts w:ascii="David" w:hAnsi="David" w:cs="David"/>
          <w:sz w:val="24"/>
          <w:szCs w:val="24"/>
        </w:rPr>
        <w:t>Psychological Contract Breach</w:t>
      </w:r>
      <w:r>
        <w:rPr>
          <w:rFonts w:ascii="David" w:hAnsi="David" w:cs="David"/>
          <w:sz w:val="24"/>
          <w:szCs w:val="24"/>
          <w:rtl/>
        </w:rPr>
        <w:t xml:space="preserve"> </w:t>
      </w:r>
      <w:r w:rsidRPr="00FC57AC">
        <w:rPr>
          <w:rFonts w:ascii="David" w:hAnsi="David" w:cs="David"/>
          <w:sz w:val="24"/>
          <w:szCs w:val="24"/>
          <w:rtl/>
        </w:rPr>
        <w:t xml:space="preserve">, כך שקונפליקט בעבודה גרם פחות לתחושה </w:t>
      </w:r>
      <w:r>
        <w:rPr>
          <w:rFonts w:ascii="David" w:hAnsi="David" w:cs="David" w:hint="cs"/>
          <w:sz w:val="24"/>
          <w:szCs w:val="24"/>
          <w:rtl/>
        </w:rPr>
        <w:t>של הפרת</w:t>
      </w:r>
      <w:r w:rsidRPr="00FC57AC">
        <w:rPr>
          <w:rFonts w:ascii="David" w:hAnsi="David" w:cs="David"/>
          <w:sz w:val="24"/>
          <w:szCs w:val="24"/>
          <w:rtl/>
        </w:rPr>
        <w:t xml:space="preserve"> החוזה הפסיכולוגי כאשר </w:t>
      </w:r>
      <w:r>
        <w:rPr>
          <w:rFonts w:ascii="David" w:hAnsi="David" w:cs="David"/>
          <w:sz w:val="24"/>
          <w:szCs w:val="24"/>
          <w:rtl/>
        </w:rPr>
        <w:t>ה-</w:t>
      </w:r>
      <w:r>
        <w:rPr>
          <w:rFonts w:ascii="David" w:hAnsi="David" w:cs="David"/>
          <w:sz w:val="24"/>
          <w:szCs w:val="24"/>
        </w:rPr>
        <w:t>Perceived Organizational Support</w:t>
      </w:r>
      <w:r w:rsidRPr="00FC57AC">
        <w:rPr>
          <w:rFonts w:ascii="David" w:hAnsi="David" w:cs="David"/>
          <w:sz w:val="24"/>
          <w:szCs w:val="24"/>
          <w:rtl/>
        </w:rPr>
        <w:t xml:space="preserve"> הייתה </w:t>
      </w:r>
      <w:r w:rsidRPr="007C3AD9">
        <w:rPr>
          <w:rFonts w:ascii="David" w:hAnsi="David" w:cs="David"/>
          <w:sz w:val="24"/>
          <w:szCs w:val="24"/>
          <w:rtl/>
        </w:rPr>
        <w:t>גבוהה.</w:t>
      </w:r>
      <w:r w:rsidRPr="00FC57AC">
        <w:rPr>
          <w:rFonts w:ascii="David" w:hAnsi="David" w:cs="David"/>
          <w:b/>
          <w:bCs/>
          <w:sz w:val="24"/>
          <w:szCs w:val="24"/>
          <w:rtl/>
        </w:rPr>
        <w:t xml:space="preserve"> </w:t>
      </w:r>
      <w:r>
        <w:rPr>
          <w:rFonts w:ascii="David" w:hAnsi="David" w:cs="David" w:hint="cs"/>
          <w:sz w:val="24"/>
          <w:szCs w:val="24"/>
          <w:rtl/>
        </w:rPr>
        <w:t>כלומר,</w:t>
      </w:r>
      <w:r w:rsidRPr="003702D3">
        <w:rPr>
          <w:rFonts w:ascii="David" w:hAnsi="David" w:cs="David"/>
          <w:sz w:val="24"/>
          <w:szCs w:val="24"/>
          <w:rtl/>
        </w:rPr>
        <w:t xml:space="preserve"> עובדים התופסים את ארגוניהם כדואגים לרווחתם, ז</w:t>
      </w:r>
      <w:r>
        <w:rPr>
          <w:rFonts w:ascii="David" w:hAnsi="David" w:cs="David" w:hint="cs"/>
          <w:sz w:val="24"/>
          <w:szCs w:val="24"/>
          <w:rtl/>
        </w:rPr>
        <w:t>את אומרת</w:t>
      </w:r>
      <w:r w:rsidRPr="003702D3">
        <w:rPr>
          <w:rFonts w:ascii="David" w:hAnsi="David" w:cs="David"/>
          <w:sz w:val="24"/>
          <w:szCs w:val="24"/>
          <w:rtl/>
        </w:rPr>
        <w:t xml:space="preserve">, עובדים בעלי </w:t>
      </w:r>
      <w:r>
        <w:rPr>
          <w:rFonts w:ascii="David" w:hAnsi="David" w:cs="David"/>
          <w:sz w:val="24"/>
          <w:szCs w:val="24"/>
        </w:rPr>
        <w:t>Perceived Organizational Support</w:t>
      </w:r>
      <w:r w:rsidRPr="003702D3">
        <w:rPr>
          <w:rFonts w:ascii="David" w:hAnsi="David" w:cs="David"/>
          <w:sz w:val="24"/>
          <w:szCs w:val="24"/>
          <w:rtl/>
        </w:rPr>
        <w:t xml:space="preserve"> גבוהה, יפרשו את </w:t>
      </w:r>
      <w:r>
        <w:rPr>
          <w:rFonts w:ascii="David" w:hAnsi="David" w:cs="David" w:hint="cs"/>
          <w:sz w:val="24"/>
          <w:szCs w:val="24"/>
          <w:rtl/>
        </w:rPr>
        <w:t>ה-</w:t>
      </w:r>
      <w:r>
        <w:rPr>
          <w:rFonts w:ascii="David" w:hAnsi="David" w:cs="David" w:hint="cs"/>
          <w:sz w:val="24"/>
          <w:szCs w:val="24"/>
        </w:rPr>
        <w:t>Psychological Contract Breach</w:t>
      </w:r>
      <w:r>
        <w:rPr>
          <w:rFonts w:ascii="David" w:hAnsi="David" w:cs="David" w:hint="cs"/>
          <w:sz w:val="24"/>
          <w:szCs w:val="24"/>
          <w:rtl/>
        </w:rPr>
        <w:t xml:space="preserve"> </w:t>
      </w:r>
      <w:r w:rsidRPr="003702D3">
        <w:rPr>
          <w:rFonts w:ascii="David" w:hAnsi="David" w:cs="David"/>
          <w:sz w:val="24"/>
          <w:szCs w:val="24"/>
          <w:rtl/>
        </w:rPr>
        <w:t>כדבר טבעי שיתוקן במהלך הזמן (</w:t>
      </w:r>
      <w:r w:rsidRPr="003702D3">
        <w:rPr>
          <w:rFonts w:ascii="David" w:hAnsi="David" w:cs="David"/>
          <w:sz w:val="24"/>
          <w:szCs w:val="24"/>
        </w:rPr>
        <w:t xml:space="preserve">Aggarwal &amp; </w:t>
      </w:r>
      <w:r>
        <w:rPr>
          <w:rFonts w:ascii="David" w:hAnsi="David" w:cs="David"/>
          <w:sz w:val="24"/>
          <w:szCs w:val="24"/>
        </w:rPr>
        <w:t>Bhargava</w:t>
      </w:r>
      <w:r w:rsidRPr="003702D3">
        <w:rPr>
          <w:rFonts w:ascii="David" w:hAnsi="David" w:cs="David"/>
          <w:sz w:val="24"/>
          <w:szCs w:val="24"/>
        </w:rPr>
        <w:t>, 2010</w:t>
      </w:r>
      <w:r w:rsidRPr="003702D3">
        <w:rPr>
          <w:rFonts w:ascii="David" w:hAnsi="David" w:cs="David"/>
          <w:sz w:val="24"/>
          <w:szCs w:val="24"/>
          <w:rtl/>
        </w:rPr>
        <w:t xml:space="preserve">). בהתבסס על הסבר זה, ניתן להניח כי </w:t>
      </w:r>
      <w:r>
        <w:rPr>
          <w:rFonts w:ascii="David" w:hAnsi="David" w:cs="David"/>
          <w:sz w:val="24"/>
          <w:szCs w:val="24"/>
        </w:rPr>
        <w:t>Perceived Organizational Support</w:t>
      </w:r>
      <w:r w:rsidRPr="003702D3">
        <w:rPr>
          <w:rFonts w:ascii="David" w:hAnsi="David" w:cs="David"/>
          <w:sz w:val="24"/>
          <w:szCs w:val="24"/>
          <w:rtl/>
        </w:rPr>
        <w:t xml:space="preserve"> תמתן את </w:t>
      </w:r>
      <w:r>
        <w:rPr>
          <w:rFonts w:ascii="David" w:hAnsi="David" w:cs="David" w:hint="cs"/>
          <w:sz w:val="24"/>
          <w:szCs w:val="24"/>
          <w:rtl/>
        </w:rPr>
        <w:t>השפעתה</w:t>
      </w:r>
      <w:r w:rsidRPr="003702D3">
        <w:rPr>
          <w:rFonts w:ascii="David" w:hAnsi="David" w:cs="David"/>
          <w:sz w:val="24"/>
          <w:szCs w:val="24"/>
          <w:rtl/>
        </w:rPr>
        <w:t xml:space="preserve"> השלילית של </w:t>
      </w:r>
      <w:r>
        <w:rPr>
          <w:rFonts w:ascii="David" w:hAnsi="David" w:cs="David"/>
          <w:sz w:val="24"/>
          <w:szCs w:val="24"/>
        </w:rPr>
        <w:t>Psychological Contract Breach</w:t>
      </w:r>
      <w:r>
        <w:rPr>
          <w:rFonts w:ascii="David" w:hAnsi="David" w:cs="David"/>
          <w:sz w:val="24"/>
          <w:szCs w:val="24"/>
          <w:rtl/>
        </w:rPr>
        <w:t xml:space="preserve"> </w:t>
      </w:r>
      <w:r w:rsidRPr="003702D3">
        <w:rPr>
          <w:rFonts w:ascii="David" w:hAnsi="David" w:cs="David"/>
          <w:sz w:val="24"/>
          <w:szCs w:val="24"/>
          <w:rtl/>
        </w:rPr>
        <w:t xml:space="preserve">על </w:t>
      </w:r>
      <w:r>
        <w:rPr>
          <w:rFonts w:ascii="David" w:hAnsi="David" w:cs="David"/>
          <w:sz w:val="24"/>
          <w:szCs w:val="24"/>
          <w:rtl/>
        </w:rPr>
        <w:t>האמון ארגוני</w:t>
      </w:r>
      <w:r w:rsidRPr="003702D3">
        <w:rPr>
          <w:rFonts w:ascii="David" w:hAnsi="David" w:cs="David"/>
          <w:sz w:val="24"/>
          <w:szCs w:val="24"/>
          <w:rtl/>
        </w:rPr>
        <w:t xml:space="preserve"> של העובדים. </w:t>
      </w:r>
    </w:p>
    <w:p w14:paraId="64B984C1" w14:textId="77777777" w:rsidR="002579D7" w:rsidRDefault="002579D7" w:rsidP="002579D7">
      <w:pPr>
        <w:bidi w:val="0"/>
        <w:spacing w:line="480" w:lineRule="auto"/>
        <w:contextualSpacing/>
        <w:jc w:val="both"/>
        <w:rPr>
          <w:rFonts w:ascii="David" w:hAnsi="David" w:cs="David"/>
          <w:sz w:val="24"/>
          <w:szCs w:val="24"/>
          <w:shd w:val="clear" w:color="auto" w:fill="FFFFFF"/>
        </w:rPr>
      </w:pPr>
      <w:r>
        <w:rPr>
          <w:rFonts w:ascii="David" w:hAnsi="David" w:cs="David"/>
          <w:sz w:val="24"/>
          <w:szCs w:val="24"/>
          <w:shd w:val="clear" w:color="auto" w:fill="FFFFFF"/>
        </w:rPr>
        <w:t>Therefore, we proposed:</w:t>
      </w:r>
      <w:r w:rsidRPr="00B95672">
        <w:rPr>
          <w:rFonts w:ascii="David" w:hAnsi="David" w:cs="David"/>
          <w:sz w:val="24"/>
          <w:szCs w:val="24"/>
          <w:shd w:val="clear" w:color="auto" w:fill="FFFFFF"/>
        </w:rPr>
        <w:t xml:space="preserve"> </w:t>
      </w:r>
    </w:p>
    <w:p w14:paraId="3C26BDD9" w14:textId="77777777" w:rsidR="002579D7" w:rsidRDefault="002579D7" w:rsidP="002579D7">
      <w:pPr>
        <w:spacing w:line="480" w:lineRule="auto"/>
        <w:contextualSpacing/>
        <w:jc w:val="both"/>
        <w:rPr>
          <w:rFonts w:ascii="David" w:hAnsi="David" w:cs="David"/>
          <w:sz w:val="24"/>
          <w:szCs w:val="24"/>
          <w:rtl/>
        </w:rPr>
      </w:pPr>
      <w:r w:rsidRPr="000D0044">
        <w:rPr>
          <w:rFonts w:ascii="David" w:hAnsi="David" w:cs="David" w:hint="cs"/>
          <w:sz w:val="24"/>
          <w:szCs w:val="24"/>
        </w:rPr>
        <w:lastRenderedPageBreak/>
        <w:t>H</w:t>
      </w:r>
      <w:r w:rsidRPr="000D0044">
        <w:rPr>
          <w:rFonts w:ascii="David" w:hAnsi="David" w:cs="David"/>
          <w:sz w:val="24"/>
          <w:szCs w:val="24"/>
        </w:rPr>
        <w:t>6</w:t>
      </w:r>
      <w:r>
        <w:rPr>
          <w:rFonts w:ascii="David" w:hAnsi="David" w:cs="David"/>
          <w:sz w:val="24"/>
          <w:szCs w:val="24"/>
        </w:rPr>
        <w:t>a</w:t>
      </w:r>
      <w:r w:rsidRPr="000D0044">
        <w:rPr>
          <w:rFonts w:ascii="David" w:hAnsi="David" w:cs="David" w:hint="cs"/>
          <w:sz w:val="24"/>
          <w:szCs w:val="24"/>
          <w:rtl/>
        </w:rPr>
        <w:t xml:space="preserve">: ימצא הבדל ברמת </w:t>
      </w:r>
      <w:r>
        <w:rPr>
          <w:rFonts w:ascii="David" w:hAnsi="David" w:cs="David" w:hint="cs"/>
          <w:sz w:val="24"/>
          <w:szCs w:val="24"/>
          <w:rtl/>
        </w:rPr>
        <w:t>ה-</w:t>
      </w:r>
      <w:r>
        <w:rPr>
          <w:rFonts w:ascii="David" w:hAnsi="David" w:cs="David" w:hint="cs"/>
          <w:sz w:val="24"/>
          <w:szCs w:val="24"/>
        </w:rPr>
        <w:t>Perceived Organizational Support</w:t>
      </w:r>
      <w:r w:rsidRPr="000D0044">
        <w:rPr>
          <w:rFonts w:ascii="David" w:hAnsi="David" w:cs="David" w:hint="cs"/>
          <w:sz w:val="24"/>
          <w:szCs w:val="24"/>
          <w:rtl/>
        </w:rPr>
        <w:t xml:space="preserve">, בין עובדים שהמשיכו לעבוד בארגון לבין עובדים שהוצאו </w:t>
      </w:r>
      <w:r>
        <w:rPr>
          <w:rFonts w:ascii="David" w:hAnsi="David" w:cs="David" w:hint="cs"/>
          <w:sz w:val="24"/>
          <w:szCs w:val="24"/>
          <w:rtl/>
        </w:rPr>
        <w:t>ל-</w:t>
      </w:r>
      <w:r>
        <w:rPr>
          <w:rFonts w:ascii="David" w:hAnsi="David" w:cs="David" w:hint="cs"/>
          <w:sz w:val="24"/>
          <w:szCs w:val="24"/>
        </w:rPr>
        <w:t>Furlough</w:t>
      </w:r>
      <w:r w:rsidRPr="000D0044">
        <w:rPr>
          <w:rFonts w:ascii="David" w:hAnsi="David" w:cs="David" w:hint="cs"/>
          <w:sz w:val="24"/>
          <w:szCs w:val="24"/>
          <w:rtl/>
        </w:rPr>
        <w:t xml:space="preserve"> בת</w:t>
      </w:r>
      <w:r>
        <w:rPr>
          <w:rFonts w:ascii="David" w:hAnsi="David" w:cs="David" w:hint="cs"/>
          <w:sz w:val="24"/>
          <w:szCs w:val="24"/>
          <w:rtl/>
        </w:rPr>
        <w:t xml:space="preserve">קופת הקורונה, כך שעובדים שהמשיכו לעבוד בארגון בתקופת הקורונה יהיו בעלי רמה גבוהה יותר של </w:t>
      </w:r>
      <w:r>
        <w:rPr>
          <w:rFonts w:ascii="David" w:hAnsi="David" w:cs="David" w:hint="cs"/>
          <w:sz w:val="24"/>
          <w:szCs w:val="24"/>
        </w:rPr>
        <w:t>Perceived Organizational Support</w:t>
      </w:r>
      <w:r>
        <w:rPr>
          <w:rFonts w:ascii="David" w:hAnsi="David" w:cs="David" w:hint="cs"/>
          <w:sz w:val="24"/>
          <w:szCs w:val="24"/>
          <w:rtl/>
        </w:rPr>
        <w:t xml:space="preserve"> בהשוואה לעובדים שהוצאו ל-</w:t>
      </w:r>
      <w:r>
        <w:rPr>
          <w:rFonts w:ascii="David" w:hAnsi="David" w:cs="David" w:hint="cs"/>
          <w:sz w:val="24"/>
          <w:szCs w:val="24"/>
        </w:rPr>
        <w:t>Furlough</w:t>
      </w:r>
      <w:bookmarkStart w:id="25" w:name="_Toc93940454"/>
      <w:bookmarkStart w:id="26" w:name="_Toc93942638"/>
      <w:bookmarkStart w:id="27" w:name="_Toc94038934"/>
      <w:bookmarkStart w:id="28" w:name="_Toc94039017"/>
      <w:r>
        <w:rPr>
          <w:rFonts w:ascii="David" w:hAnsi="David" w:cs="David" w:hint="cs"/>
          <w:sz w:val="24"/>
          <w:szCs w:val="24"/>
          <w:rtl/>
        </w:rPr>
        <w:t xml:space="preserve">. </w:t>
      </w:r>
    </w:p>
    <w:p w14:paraId="354E1097" w14:textId="77777777" w:rsidR="002579D7" w:rsidRPr="004D0880" w:rsidRDefault="002579D7" w:rsidP="002579D7">
      <w:pPr>
        <w:spacing w:line="480" w:lineRule="auto"/>
        <w:contextualSpacing/>
        <w:jc w:val="both"/>
        <w:rPr>
          <w:rFonts w:ascii="David" w:hAnsi="David" w:cs="David"/>
          <w:sz w:val="24"/>
          <w:szCs w:val="24"/>
          <w:shd w:val="clear" w:color="auto" w:fill="FFFFFF"/>
          <w:rtl/>
        </w:rPr>
      </w:pPr>
      <w:r w:rsidRPr="000D0044">
        <w:rPr>
          <w:rFonts w:ascii="David" w:hAnsi="David" w:cs="David"/>
          <w:sz w:val="24"/>
          <w:szCs w:val="24"/>
          <w:shd w:val="clear" w:color="auto" w:fill="FFFFFF"/>
        </w:rPr>
        <w:t>H6</w:t>
      </w:r>
      <w:r>
        <w:rPr>
          <w:rFonts w:ascii="David" w:hAnsi="David" w:cs="David"/>
          <w:sz w:val="24"/>
          <w:szCs w:val="24"/>
          <w:shd w:val="clear" w:color="auto" w:fill="FFFFFF"/>
        </w:rPr>
        <w:t>b</w:t>
      </w:r>
      <w:r w:rsidRPr="000D0044">
        <w:rPr>
          <w:rFonts w:ascii="David" w:hAnsi="David" w:cs="David"/>
          <w:sz w:val="24"/>
          <w:szCs w:val="24"/>
          <w:shd w:val="clear" w:color="auto" w:fill="FFFFFF"/>
          <w:rtl/>
        </w:rPr>
        <w:t xml:space="preserve">: </w:t>
      </w:r>
      <w:r>
        <w:rPr>
          <w:rFonts w:ascii="David" w:hAnsi="David" w:cs="David"/>
          <w:sz w:val="24"/>
          <w:szCs w:val="24"/>
          <w:shd w:val="clear" w:color="auto" w:fill="FFFFFF"/>
        </w:rPr>
        <w:t>Perceived Organizational Support</w:t>
      </w:r>
      <w:r w:rsidRPr="000D0044">
        <w:rPr>
          <w:rFonts w:ascii="David" w:hAnsi="David" w:cs="David"/>
          <w:sz w:val="24"/>
          <w:szCs w:val="24"/>
          <w:shd w:val="clear" w:color="auto" w:fill="FFFFFF"/>
          <w:rtl/>
        </w:rPr>
        <w:t xml:space="preserve"> </w:t>
      </w:r>
      <w:r>
        <w:rPr>
          <w:rFonts w:ascii="David" w:hAnsi="David" w:cs="David" w:hint="cs"/>
          <w:sz w:val="24"/>
          <w:szCs w:val="24"/>
          <w:shd w:val="clear" w:color="auto" w:fill="FFFFFF"/>
          <w:rtl/>
        </w:rPr>
        <w:t>ת</w:t>
      </w:r>
      <w:r w:rsidRPr="000D0044">
        <w:rPr>
          <w:rFonts w:ascii="David" w:hAnsi="David" w:cs="David"/>
          <w:sz w:val="24"/>
          <w:szCs w:val="24"/>
          <w:shd w:val="clear" w:color="auto" w:fill="FFFFFF"/>
          <w:rtl/>
        </w:rPr>
        <w:t>מתן</w:t>
      </w:r>
      <w:r>
        <w:rPr>
          <w:rFonts w:ascii="David" w:hAnsi="David" w:cs="David" w:hint="cs"/>
          <w:sz w:val="24"/>
          <w:szCs w:val="24"/>
          <w:shd w:val="clear" w:color="auto" w:fill="FFFFFF"/>
          <w:rtl/>
        </w:rPr>
        <w:t xml:space="preserve"> את ההשפעה</w:t>
      </w:r>
      <w:r w:rsidRPr="000D0044">
        <w:rPr>
          <w:rFonts w:ascii="David" w:hAnsi="David" w:cs="David"/>
          <w:sz w:val="24"/>
          <w:szCs w:val="24"/>
          <w:shd w:val="clear" w:color="auto" w:fill="FFFFFF"/>
          <w:rtl/>
        </w:rPr>
        <w:t xml:space="preserve"> ש</w:t>
      </w:r>
      <w:r>
        <w:rPr>
          <w:rFonts w:ascii="David" w:hAnsi="David" w:cs="David" w:hint="cs"/>
          <w:sz w:val="24"/>
          <w:szCs w:val="24"/>
          <w:shd w:val="clear" w:color="auto" w:fill="FFFFFF"/>
          <w:rtl/>
        </w:rPr>
        <w:t xml:space="preserve">ל </w:t>
      </w:r>
      <w:r>
        <w:rPr>
          <w:rFonts w:ascii="David" w:hAnsi="David" w:cs="David"/>
          <w:sz w:val="24"/>
          <w:szCs w:val="24"/>
          <w:shd w:val="clear" w:color="auto" w:fill="FFFFFF"/>
        </w:rPr>
        <w:t>Psychological Contract Breach</w:t>
      </w:r>
      <w:r>
        <w:rPr>
          <w:rFonts w:ascii="David" w:hAnsi="David" w:cs="David"/>
          <w:sz w:val="24"/>
          <w:szCs w:val="24"/>
          <w:shd w:val="clear" w:color="auto" w:fill="FFFFFF"/>
          <w:rtl/>
        </w:rPr>
        <w:t xml:space="preserve"> </w:t>
      </w:r>
      <w:r>
        <w:rPr>
          <w:rFonts w:ascii="David" w:hAnsi="David" w:cs="David" w:hint="cs"/>
          <w:sz w:val="24"/>
          <w:szCs w:val="24"/>
          <w:shd w:val="clear" w:color="auto" w:fill="FFFFFF"/>
          <w:rtl/>
        </w:rPr>
        <w:t xml:space="preserve">על </w:t>
      </w:r>
      <w:r>
        <w:rPr>
          <w:rFonts w:ascii="David" w:hAnsi="David" w:cs="David"/>
          <w:sz w:val="24"/>
          <w:szCs w:val="24"/>
          <w:shd w:val="clear" w:color="auto" w:fill="FFFFFF"/>
          <w:rtl/>
        </w:rPr>
        <w:t>אמון ארגוני</w:t>
      </w:r>
      <w:r w:rsidRPr="000D0044">
        <w:rPr>
          <w:rFonts w:ascii="David" w:hAnsi="David" w:cs="David"/>
          <w:sz w:val="24"/>
          <w:szCs w:val="24"/>
          <w:shd w:val="clear" w:color="auto" w:fill="FFFFFF"/>
          <w:rtl/>
        </w:rPr>
        <w:t xml:space="preserve">, כך שככל </w:t>
      </w:r>
      <w:r>
        <w:rPr>
          <w:rFonts w:ascii="David" w:hAnsi="David" w:cs="David" w:hint="cs"/>
          <w:sz w:val="24"/>
          <w:szCs w:val="24"/>
          <w:shd w:val="clear" w:color="auto" w:fill="FFFFFF"/>
          <w:rtl/>
        </w:rPr>
        <w:t>שה-</w:t>
      </w:r>
      <w:r>
        <w:rPr>
          <w:rFonts w:ascii="David" w:hAnsi="David" w:cs="David" w:hint="cs"/>
          <w:sz w:val="24"/>
          <w:szCs w:val="24"/>
          <w:shd w:val="clear" w:color="auto" w:fill="FFFFFF"/>
        </w:rPr>
        <w:t>Perceived Organizational Support</w:t>
      </w:r>
      <w:r w:rsidRPr="000D0044">
        <w:rPr>
          <w:rFonts w:ascii="David" w:hAnsi="David" w:cs="David"/>
          <w:sz w:val="24"/>
          <w:szCs w:val="24"/>
          <w:shd w:val="clear" w:color="auto" w:fill="FFFFFF"/>
          <w:rtl/>
        </w:rPr>
        <w:t xml:space="preserve"> של העובדים תהיה גבוהה יותר, כך </w:t>
      </w:r>
      <w:r>
        <w:rPr>
          <w:rFonts w:ascii="David" w:hAnsi="David" w:cs="David" w:hint="cs"/>
          <w:sz w:val="24"/>
          <w:szCs w:val="24"/>
          <w:shd w:val="clear" w:color="auto" w:fill="FFFFFF"/>
          <w:rtl/>
        </w:rPr>
        <w:t>ה-</w:t>
      </w:r>
      <w:r>
        <w:rPr>
          <w:rFonts w:ascii="David" w:hAnsi="David" w:cs="David" w:hint="cs"/>
          <w:sz w:val="24"/>
          <w:szCs w:val="24"/>
          <w:shd w:val="clear" w:color="auto" w:fill="FFFFFF"/>
        </w:rPr>
        <w:t>Psychological Contract Breach</w:t>
      </w:r>
      <w:r>
        <w:rPr>
          <w:rFonts w:ascii="David" w:hAnsi="David" w:cs="David" w:hint="cs"/>
          <w:sz w:val="24"/>
          <w:szCs w:val="24"/>
          <w:shd w:val="clear" w:color="auto" w:fill="FFFFFF"/>
          <w:rtl/>
        </w:rPr>
        <w:t xml:space="preserve"> שלהם</w:t>
      </w:r>
      <w:r w:rsidRPr="000D0044">
        <w:rPr>
          <w:rFonts w:ascii="David" w:hAnsi="David" w:cs="David"/>
          <w:sz w:val="24"/>
          <w:szCs w:val="24"/>
          <w:shd w:val="clear" w:color="auto" w:fill="FFFFFF"/>
          <w:rtl/>
        </w:rPr>
        <w:t xml:space="preserve"> תוביל פחות לירידה ברמת </w:t>
      </w:r>
      <w:r>
        <w:rPr>
          <w:rFonts w:ascii="David" w:hAnsi="David" w:cs="David"/>
          <w:sz w:val="24"/>
          <w:szCs w:val="24"/>
          <w:shd w:val="clear" w:color="auto" w:fill="FFFFFF"/>
          <w:rtl/>
        </w:rPr>
        <w:t>האמון ארגוני</w:t>
      </w:r>
    </w:p>
    <w:bookmarkEnd w:id="25"/>
    <w:bookmarkEnd w:id="26"/>
    <w:bookmarkEnd w:id="27"/>
    <w:bookmarkEnd w:id="28"/>
    <w:p w14:paraId="0EDF33C5" w14:textId="77777777" w:rsidR="002579D7" w:rsidRDefault="002579D7" w:rsidP="002579D7">
      <w:pPr>
        <w:pStyle w:val="1"/>
        <w:rPr>
          <w:rFonts w:ascii="David" w:hAnsi="David"/>
          <w:b/>
          <w:bCs w:val="0"/>
          <w:shd w:val="clear" w:color="auto" w:fill="FFFFFF"/>
        </w:rPr>
      </w:pPr>
      <w:r w:rsidRPr="007034E8">
        <w:rPr>
          <w:rFonts w:ascii="David" w:hAnsi="David"/>
          <w:b/>
          <w:bCs w:val="0"/>
          <w:shd w:val="clear" w:color="auto" w:fill="FFFFFF"/>
        </w:rPr>
        <w:t>Method</w:t>
      </w:r>
    </w:p>
    <w:p w14:paraId="23D1C7E9" w14:textId="77777777" w:rsidR="002579D7" w:rsidRDefault="002579D7" w:rsidP="002579D7">
      <w:pPr>
        <w:rPr>
          <w:rFonts w:ascii="David" w:hAnsi="David" w:cs="David"/>
          <w:b/>
          <w:bCs/>
          <w:sz w:val="24"/>
          <w:szCs w:val="24"/>
          <w:rtl/>
        </w:rPr>
      </w:pPr>
      <w:r w:rsidRPr="00AB25C4">
        <w:rPr>
          <w:rFonts w:ascii="David" w:hAnsi="David" w:cs="David"/>
          <w:b/>
          <w:bCs/>
          <w:sz w:val="24"/>
          <w:szCs w:val="24"/>
          <w:rtl/>
        </w:rPr>
        <w:t>ההקשר המחקרי</w:t>
      </w:r>
    </w:p>
    <w:p w14:paraId="41EF0A17" w14:textId="77777777" w:rsidR="002579D7" w:rsidRPr="007C502E" w:rsidRDefault="002579D7" w:rsidP="002579D7">
      <w:pPr>
        <w:spacing w:line="480" w:lineRule="auto"/>
        <w:jc w:val="both"/>
        <w:rPr>
          <w:rFonts w:ascii="David" w:eastAsia="Calibri" w:hAnsi="David" w:cs="David"/>
          <w:sz w:val="24"/>
          <w:szCs w:val="24"/>
          <w:shd w:val="clear" w:color="auto" w:fill="FFFFFF"/>
          <w:rtl/>
        </w:rPr>
      </w:pPr>
      <w:bookmarkStart w:id="29" w:name="_Hlk93937636"/>
      <w:r w:rsidRPr="007C502E">
        <w:rPr>
          <w:rFonts w:ascii="David" w:eastAsia="Calibri" w:hAnsi="David" w:cs="David"/>
          <w:kern w:val="2"/>
          <w:sz w:val="24"/>
          <w:szCs w:val="24"/>
          <w:rtl/>
          <w14:ligatures w14:val="standardContextual"/>
        </w:rPr>
        <w:t xml:space="preserve">בעוד ש </w:t>
      </w:r>
      <w:r w:rsidRPr="007C502E">
        <w:rPr>
          <w:rFonts w:ascii="David" w:eastAsia="Calibri" w:hAnsi="David" w:cs="David"/>
          <w:kern w:val="2"/>
          <w:sz w:val="24"/>
          <w:szCs w:val="24"/>
          <w14:ligatures w14:val="standardContextual"/>
        </w:rPr>
        <w:t>COVID-19</w:t>
      </w:r>
      <w:r w:rsidRPr="007C502E">
        <w:rPr>
          <w:rFonts w:ascii="David" w:eastAsia="Calibri" w:hAnsi="David" w:cs="David"/>
          <w:kern w:val="2"/>
          <w:sz w:val="24"/>
          <w:szCs w:val="24"/>
          <w:rtl/>
          <w14:ligatures w14:val="standardContextual"/>
        </w:rPr>
        <w:t xml:space="preserve"> התפתח בעיקר כמשבר בריאותי, היו לו השלכות ניכרות על הכלכלה ועל שוק העבודה (</w:t>
      </w:r>
      <w:r w:rsidRPr="007C502E">
        <w:rPr>
          <w:rFonts w:ascii="David" w:eastAsia="Calibri" w:hAnsi="David" w:cs="David"/>
          <w:kern w:val="2"/>
          <w:sz w:val="24"/>
          <w:szCs w:val="24"/>
          <w14:ligatures w14:val="standardContextual"/>
        </w:rPr>
        <w:t>Stuart et al., 2021</w:t>
      </w:r>
      <w:r w:rsidRPr="007C502E">
        <w:rPr>
          <w:rFonts w:ascii="David" w:eastAsia="Calibri" w:hAnsi="David" w:cs="David"/>
          <w:kern w:val="2"/>
          <w:sz w:val="24"/>
          <w:szCs w:val="24"/>
          <w:rtl/>
          <w14:ligatures w14:val="standardContextual"/>
        </w:rPr>
        <w:t>).</w:t>
      </w:r>
      <w:bookmarkEnd w:id="29"/>
      <w:r w:rsidRPr="007C502E">
        <w:rPr>
          <w:rFonts w:ascii="David" w:eastAsia="Calibri" w:hAnsi="David" w:cs="David"/>
          <w:sz w:val="24"/>
          <w:szCs w:val="24"/>
          <w:shd w:val="clear" w:color="auto" w:fill="FFFFFF"/>
          <w:rtl/>
        </w:rPr>
        <w:t xml:space="preserve"> </w:t>
      </w:r>
      <w:r w:rsidRPr="007C502E">
        <w:rPr>
          <w:rFonts w:ascii="David" w:eastAsia="Calibri" w:hAnsi="David" w:cs="David" w:hint="cs"/>
          <w:sz w:val="24"/>
          <w:szCs w:val="24"/>
          <w:shd w:val="clear" w:color="auto" w:fill="FFFFFF"/>
          <w:rtl/>
        </w:rPr>
        <w:t xml:space="preserve">עקב מגפת הקורונה </w:t>
      </w:r>
      <w:r w:rsidRPr="007C502E">
        <w:rPr>
          <w:rFonts w:ascii="David" w:eastAsia="Calibri" w:hAnsi="David" w:cs="David"/>
          <w:sz w:val="24"/>
          <w:szCs w:val="24"/>
          <w:shd w:val="clear" w:color="auto" w:fill="FFFFFF"/>
          <w:rtl/>
        </w:rPr>
        <w:t>הוטלו הגבלות משמעותיות, בין היתר, על פתיחת מקומות עבודה וכן על התייצבות של עובדים במקומות עבודת</w:t>
      </w:r>
      <w:r w:rsidRPr="007C502E">
        <w:rPr>
          <w:rFonts w:ascii="David" w:eastAsia="Calibri" w:hAnsi="David" w:cs="David" w:hint="cs"/>
          <w:sz w:val="24"/>
          <w:szCs w:val="24"/>
          <w:shd w:val="clear" w:color="auto" w:fill="FFFFFF"/>
          <w:rtl/>
        </w:rPr>
        <w:t>ם,</w:t>
      </w:r>
      <w:r w:rsidRPr="007C502E">
        <w:rPr>
          <w:rFonts w:ascii="David" w:eastAsia="Calibri" w:hAnsi="David" w:cs="David"/>
          <w:sz w:val="24"/>
          <w:szCs w:val="24"/>
          <w:shd w:val="clear" w:color="auto" w:fill="FFFFFF"/>
        </w:rPr>
        <w:t xml:space="preserve"> </w:t>
      </w:r>
      <w:r w:rsidRPr="007C502E">
        <w:rPr>
          <w:rFonts w:ascii="David" w:eastAsia="Calibri" w:hAnsi="David" w:cs="David"/>
          <w:sz w:val="24"/>
          <w:szCs w:val="24"/>
          <w:shd w:val="clear" w:color="auto" w:fill="FFFFFF"/>
          <w:rtl/>
        </w:rPr>
        <w:t>לצורך צמצום ההדבקה והתפשטות הנגיף</w:t>
      </w:r>
      <w:r w:rsidRPr="007C502E">
        <w:rPr>
          <w:rFonts w:ascii="David" w:eastAsia="Calibri" w:hAnsi="David" w:cs="David"/>
          <w:sz w:val="24"/>
          <w:szCs w:val="24"/>
          <w:shd w:val="clear" w:color="auto" w:fill="FFFFFF"/>
        </w:rPr>
        <w:t>.</w:t>
      </w:r>
      <w:r w:rsidRPr="007C502E">
        <w:rPr>
          <w:rFonts w:ascii="Calibri" w:eastAsia="Calibri" w:hAnsi="Calibri" w:cs="Arial"/>
          <w:kern w:val="2"/>
          <w:rtl/>
          <w14:ligatures w14:val="standardContextual"/>
        </w:rPr>
        <w:t xml:space="preserve"> </w:t>
      </w:r>
      <w:r w:rsidRPr="007C502E">
        <w:rPr>
          <w:rFonts w:ascii="David" w:eastAsia="Calibri" w:hAnsi="David" w:cs="David"/>
          <w:sz w:val="24"/>
          <w:szCs w:val="24"/>
          <w:shd w:val="clear" w:color="auto" w:fill="FFFFFF"/>
          <w:rtl/>
        </w:rPr>
        <w:t>תקנות הגבלת מספר העובדים</w:t>
      </w:r>
      <w:r w:rsidRPr="007C502E">
        <w:rPr>
          <w:rFonts w:ascii="David" w:eastAsia="Calibri" w:hAnsi="David" w:cs="David" w:hint="cs"/>
          <w:sz w:val="24"/>
          <w:szCs w:val="24"/>
          <w:shd w:val="clear" w:color="auto" w:fill="FFFFFF"/>
          <w:rtl/>
        </w:rPr>
        <w:t xml:space="preserve"> כללו בין היתר יציאה לחופשה ללא תשלום (</w:t>
      </w:r>
      <w:r w:rsidRPr="007C502E">
        <w:rPr>
          <w:rFonts w:ascii="David" w:eastAsia="Calibri" w:hAnsi="David" w:cs="David"/>
          <w:sz w:val="24"/>
          <w:szCs w:val="24"/>
          <w:shd w:val="clear" w:color="auto" w:fill="FFFFFF"/>
          <w:rtl/>
        </w:rPr>
        <w:t>החלטה מספר 4913 של הממשלה מיום 21.03.2020</w:t>
      </w:r>
      <w:r w:rsidRPr="007C502E">
        <w:rPr>
          <w:rFonts w:ascii="David" w:eastAsia="Calibri" w:hAnsi="David" w:cs="David" w:hint="cs"/>
          <w:sz w:val="24"/>
          <w:szCs w:val="24"/>
          <w:shd w:val="clear" w:color="auto" w:fill="FFFFFF"/>
          <w:rtl/>
        </w:rPr>
        <w:t xml:space="preserve">), </w:t>
      </w:r>
      <w:r w:rsidRPr="007C502E">
        <w:rPr>
          <w:rFonts w:ascii="David" w:eastAsia="Calibri" w:hAnsi="David" w:cs="David"/>
          <w:sz w:val="24"/>
          <w:szCs w:val="24"/>
          <w:shd w:val="clear" w:color="auto" w:fill="FFFFFF"/>
          <w:rtl/>
        </w:rPr>
        <w:t>והמציאות הקשה של אובדן עבודה בלתי צפוי</w:t>
      </w:r>
      <w:r w:rsidRPr="007C502E">
        <w:rPr>
          <w:rFonts w:ascii="David" w:eastAsia="Calibri" w:hAnsi="David" w:cs="David" w:hint="cs"/>
          <w:sz w:val="24"/>
          <w:szCs w:val="24"/>
          <w:shd w:val="clear" w:color="auto" w:fill="FFFFFF"/>
          <w:rtl/>
        </w:rPr>
        <w:t>ה</w:t>
      </w:r>
      <w:r w:rsidRPr="007C502E">
        <w:rPr>
          <w:rFonts w:ascii="David" w:eastAsia="Calibri" w:hAnsi="David" w:cs="David"/>
          <w:sz w:val="24"/>
          <w:szCs w:val="24"/>
          <w:shd w:val="clear" w:color="auto" w:fill="FFFFFF"/>
          <w:rtl/>
        </w:rPr>
        <w:t xml:space="preserve"> הפכה לחווייתם של עובדים רבים.</w:t>
      </w:r>
      <w:r w:rsidRPr="007C502E">
        <w:rPr>
          <w:rFonts w:ascii="David" w:eastAsia="Calibri" w:hAnsi="David" w:cs="David" w:hint="cs"/>
          <w:sz w:val="24"/>
          <w:szCs w:val="24"/>
          <w:shd w:val="clear" w:color="auto" w:fill="FFFFFF"/>
          <w:rtl/>
        </w:rPr>
        <w:t xml:space="preserve"> על פי </w:t>
      </w:r>
      <w:r w:rsidRPr="007C502E">
        <w:rPr>
          <w:rFonts w:ascii="David" w:eastAsia="Calibri" w:hAnsi="David" w:cs="David"/>
          <w:sz w:val="24"/>
          <w:szCs w:val="24"/>
          <w:shd w:val="clear" w:color="auto" w:fill="FFFFFF"/>
          <w:rtl/>
        </w:rPr>
        <w:t xml:space="preserve">סקר של הלשכה המרכזית לסטטיסטיקה, </w:t>
      </w:r>
      <w:r w:rsidRPr="007C502E">
        <w:rPr>
          <w:rFonts w:ascii="David" w:eastAsia="Calibri" w:hAnsi="David" w:cs="David" w:hint="cs"/>
          <w:sz w:val="24"/>
          <w:szCs w:val="24"/>
          <w:shd w:val="clear" w:color="auto" w:fill="FFFFFF"/>
          <w:rtl/>
        </w:rPr>
        <w:t>כ-24</w:t>
      </w:r>
      <w:r w:rsidRPr="007C502E">
        <w:rPr>
          <w:rFonts w:ascii="David" w:eastAsia="Calibri" w:hAnsi="David" w:cs="David"/>
          <w:sz w:val="24"/>
          <w:szCs w:val="24"/>
          <w:shd w:val="clear" w:color="auto" w:fill="FFFFFF"/>
          <w:rtl/>
        </w:rPr>
        <w:t xml:space="preserve">% מהשכירים במשק נכון לסוף מרץ </w:t>
      </w:r>
      <w:r w:rsidRPr="007C502E">
        <w:rPr>
          <w:rFonts w:ascii="David" w:eastAsia="Calibri" w:hAnsi="David" w:cs="David" w:hint="cs"/>
          <w:sz w:val="24"/>
          <w:szCs w:val="24"/>
          <w:shd w:val="clear" w:color="auto" w:fill="FFFFFF"/>
          <w:rtl/>
        </w:rPr>
        <w:t>2020</w:t>
      </w:r>
      <w:r w:rsidRPr="007C502E">
        <w:rPr>
          <w:rFonts w:ascii="David" w:eastAsia="Calibri" w:hAnsi="David" w:cs="David"/>
          <w:sz w:val="24"/>
          <w:szCs w:val="24"/>
          <w:shd w:val="clear" w:color="auto" w:fill="FFFFFF"/>
          <w:rtl/>
        </w:rPr>
        <w:t xml:space="preserve"> הוצאו לחל"ת</w:t>
      </w:r>
      <w:r w:rsidRPr="007C502E">
        <w:rPr>
          <w:rFonts w:ascii="David" w:eastAsia="Calibri" w:hAnsi="David" w:cs="David" w:hint="cs"/>
          <w:sz w:val="24"/>
          <w:szCs w:val="24"/>
          <w:shd w:val="clear" w:color="auto" w:fill="FFFFFF"/>
          <w:rtl/>
        </w:rPr>
        <w:t>.</w:t>
      </w:r>
      <w:r w:rsidRPr="007C502E">
        <w:rPr>
          <w:rFonts w:ascii="Calibri" w:eastAsia="Calibri" w:hAnsi="Calibri" w:cs="Arial"/>
          <w:kern w:val="2"/>
          <w:rtl/>
          <w14:ligatures w14:val="standardContextual"/>
        </w:rPr>
        <w:t xml:space="preserve"> </w:t>
      </w:r>
      <w:r w:rsidRPr="007C502E">
        <w:rPr>
          <w:rFonts w:ascii="David" w:eastAsia="Calibri" w:hAnsi="David" w:cs="David"/>
          <w:sz w:val="24"/>
          <w:szCs w:val="24"/>
          <w:shd w:val="clear" w:color="auto" w:fill="FFFFFF"/>
          <w:rtl/>
        </w:rPr>
        <w:t xml:space="preserve">בסך הכול עמד מספר </w:t>
      </w:r>
      <w:r w:rsidRPr="007C502E">
        <w:rPr>
          <w:rFonts w:ascii="David" w:eastAsia="Calibri" w:hAnsi="David" w:cs="David" w:hint="cs"/>
          <w:sz w:val="24"/>
          <w:szCs w:val="24"/>
          <w:shd w:val="clear" w:color="auto" w:fill="FFFFFF"/>
          <w:rtl/>
        </w:rPr>
        <w:t>העובדים שהוצאו לחל"ת על</w:t>
      </w:r>
      <w:r w:rsidRPr="007C502E">
        <w:rPr>
          <w:rFonts w:ascii="David" w:eastAsia="Calibri" w:hAnsi="David" w:cs="David"/>
          <w:sz w:val="24"/>
          <w:szCs w:val="24"/>
          <w:shd w:val="clear" w:color="auto" w:fill="FFFFFF"/>
          <w:rtl/>
        </w:rPr>
        <w:t xml:space="preserve"> </w:t>
      </w:r>
      <w:r w:rsidRPr="007C502E">
        <w:rPr>
          <w:rFonts w:ascii="David" w:eastAsia="Calibri" w:hAnsi="David" w:cs="David" w:hint="cs"/>
          <w:sz w:val="24"/>
          <w:szCs w:val="24"/>
          <w:shd w:val="clear" w:color="auto" w:fill="FFFFFF"/>
          <w:rtl/>
        </w:rPr>
        <w:t>960,000</w:t>
      </w:r>
      <w:r w:rsidRPr="007C502E">
        <w:rPr>
          <w:rFonts w:ascii="David" w:eastAsia="Calibri" w:hAnsi="David" w:cs="David"/>
          <w:sz w:val="24"/>
          <w:szCs w:val="24"/>
          <w:shd w:val="clear" w:color="auto" w:fill="FFFFFF"/>
          <w:rtl/>
        </w:rPr>
        <w:t>, שהם</w:t>
      </w:r>
      <w:r w:rsidRPr="007C502E">
        <w:rPr>
          <w:rFonts w:ascii="David" w:eastAsia="Calibri" w:hAnsi="David" w:cs="David" w:hint="cs"/>
          <w:sz w:val="24"/>
          <w:szCs w:val="24"/>
          <w:shd w:val="clear" w:color="auto" w:fill="FFFFFF"/>
          <w:rtl/>
        </w:rPr>
        <w:t xml:space="preserve"> כ-</w:t>
      </w:r>
      <w:r w:rsidRPr="007C502E">
        <w:rPr>
          <w:rFonts w:ascii="David" w:eastAsia="Calibri" w:hAnsi="David" w:cs="David"/>
          <w:sz w:val="24"/>
          <w:szCs w:val="24"/>
          <w:shd w:val="clear" w:color="auto" w:fill="FFFFFF"/>
          <w:rtl/>
        </w:rPr>
        <w:t>28% מכוח העבודה</w:t>
      </w:r>
      <w:r w:rsidRPr="007C502E">
        <w:rPr>
          <w:rFonts w:ascii="David" w:eastAsia="Calibri" w:hAnsi="David" w:cs="David"/>
          <w:sz w:val="24"/>
          <w:szCs w:val="24"/>
          <w:shd w:val="clear" w:color="auto" w:fill="FFFFFF"/>
        </w:rPr>
        <w:t>.</w:t>
      </w:r>
      <w:r w:rsidRPr="007C502E">
        <w:rPr>
          <w:rFonts w:ascii="David" w:eastAsia="Calibri" w:hAnsi="David" w:cs="David" w:hint="cs"/>
          <w:sz w:val="24"/>
          <w:szCs w:val="24"/>
          <w:shd w:val="clear" w:color="auto" w:fill="FFFFFF"/>
          <w:rtl/>
        </w:rPr>
        <w:t xml:space="preserve"> </w:t>
      </w:r>
      <w:r w:rsidRPr="007C502E">
        <w:rPr>
          <w:rFonts w:ascii="David" w:eastAsia="Calibri" w:hAnsi="David" w:cs="David"/>
          <w:sz w:val="24"/>
          <w:szCs w:val="24"/>
          <w:shd w:val="clear" w:color="auto" w:fill="FFFFFF"/>
          <w:rtl/>
        </w:rPr>
        <w:t>לשם השוואה, בחודש פברואר 2020 טרם פרץ המשבר, עמד שיעור דורשי העבודה על 3.9% מכוח העבודה</w:t>
      </w:r>
      <w:r w:rsidRPr="007C502E">
        <w:rPr>
          <w:rFonts w:ascii="David" w:eastAsia="Calibri" w:hAnsi="David" w:cs="David" w:hint="cs"/>
          <w:sz w:val="24"/>
          <w:szCs w:val="24"/>
          <w:shd w:val="clear" w:color="auto" w:fill="FFFFFF"/>
          <w:rtl/>
        </w:rPr>
        <w:t xml:space="preserve">. </w:t>
      </w:r>
      <w:r w:rsidRPr="007C502E">
        <w:rPr>
          <w:rFonts w:ascii="David" w:eastAsia="Calibri" w:hAnsi="David" w:cs="David"/>
          <w:sz w:val="24"/>
          <w:szCs w:val="24"/>
          <w:shd w:val="clear" w:color="auto" w:fill="FFFFFF"/>
          <w:rtl/>
        </w:rPr>
        <w:t>נתוני הסקרים של הלשכה המרכזית לסטטיסטיקה תואמים את ההגדרות הבינלאומיות של ה</w:t>
      </w:r>
      <w:r w:rsidRPr="007C502E">
        <w:rPr>
          <w:rFonts w:ascii="David" w:eastAsia="Calibri" w:hAnsi="David" w:cs="David"/>
          <w:sz w:val="24"/>
          <w:szCs w:val="24"/>
          <w:shd w:val="clear" w:color="auto" w:fill="FFFFFF"/>
        </w:rPr>
        <w:t xml:space="preserve">-OECD </w:t>
      </w:r>
      <w:r w:rsidRPr="007C502E">
        <w:rPr>
          <w:rFonts w:ascii="David" w:eastAsia="Calibri" w:hAnsi="David" w:cs="David" w:hint="cs"/>
          <w:sz w:val="24"/>
          <w:szCs w:val="24"/>
          <w:shd w:val="clear" w:color="auto" w:fill="FFFFFF"/>
          <w:rtl/>
        </w:rPr>
        <w:t xml:space="preserve"> </w:t>
      </w:r>
      <w:r w:rsidRPr="007C502E">
        <w:rPr>
          <w:rFonts w:ascii="David" w:eastAsia="Calibri" w:hAnsi="David" w:cs="David"/>
          <w:sz w:val="24"/>
          <w:szCs w:val="24"/>
          <w:shd w:val="clear" w:color="auto" w:fill="FFFFFF"/>
          <w:rtl/>
        </w:rPr>
        <w:t>ו</w:t>
      </w:r>
      <w:r w:rsidRPr="007C502E">
        <w:rPr>
          <w:rFonts w:ascii="David" w:eastAsia="Calibri" w:hAnsi="David" w:cs="David" w:hint="cs"/>
          <w:sz w:val="24"/>
          <w:szCs w:val="24"/>
          <w:shd w:val="clear" w:color="auto" w:fill="FFFFFF"/>
          <w:rtl/>
        </w:rPr>
        <w:t>ה-</w:t>
      </w:r>
      <w:r w:rsidRPr="007C502E">
        <w:rPr>
          <w:rFonts w:ascii="David" w:eastAsia="Calibri" w:hAnsi="David" w:cs="David"/>
          <w:sz w:val="24"/>
          <w:szCs w:val="24"/>
          <w:shd w:val="clear" w:color="auto" w:fill="FFFFFF"/>
        </w:rPr>
        <w:t>ILO</w:t>
      </w:r>
      <w:r w:rsidRPr="007C502E">
        <w:rPr>
          <w:rFonts w:ascii="David" w:eastAsia="Calibri" w:hAnsi="David" w:cs="David" w:hint="cs"/>
          <w:sz w:val="24"/>
          <w:szCs w:val="24"/>
          <w:shd w:val="clear" w:color="auto" w:fill="FFFFFF"/>
          <w:rtl/>
        </w:rPr>
        <w:t>. כלומר,  על פי הגדרת ה-</w:t>
      </w:r>
      <w:r w:rsidRPr="007C502E">
        <w:rPr>
          <w:rFonts w:ascii="David" w:eastAsia="Calibri" w:hAnsi="David" w:cs="David" w:hint="cs"/>
          <w:sz w:val="24"/>
          <w:szCs w:val="24"/>
          <w:shd w:val="clear" w:color="auto" w:fill="FFFFFF"/>
        </w:rPr>
        <w:t>OECD</w:t>
      </w:r>
      <w:r w:rsidRPr="007C502E">
        <w:rPr>
          <w:rFonts w:ascii="David" w:eastAsia="Calibri" w:hAnsi="David" w:cs="David"/>
          <w:sz w:val="24"/>
          <w:szCs w:val="24"/>
          <w:shd w:val="clear" w:color="auto" w:fill="FFFFFF"/>
          <w:rtl/>
        </w:rPr>
        <w:t xml:space="preserve"> עובדים בחל"ת שמקבלים דמי אבטלה נכללים במניין המובטלים, ואילו </w:t>
      </w:r>
      <w:r w:rsidRPr="007C502E">
        <w:rPr>
          <w:rFonts w:ascii="David" w:eastAsia="Calibri" w:hAnsi="David" w:cs="David" w:hint="cs"/>
          <w:sz w:val="24"/>
          <w:szCs w:val="24"/>
          <w:shd w:val="clear" w:color="auto" w:fill="FFFFFF"/>
          <w:rtl/>
        </w:rPr>
        <w:t>ה-</w:t>
      </w:r>
      <w:r w:rsidRPr="007C502E">
        <w:rPr>
          <w:rFonts w:ascii="David" w:eastAsia="Calibri" w:hAnsi="David" w:cs="David" w:hint="cs"/>
          <w:sz w:val="24"/>
          <w:szCs w:val="24"/>
          <w:shd w:val="clear" w:color="auto" w:fill="FFFFFF"/>
        </w:rPr>
        <w:t>ILO</w:t>
      </w:r>
      <w:r w:rsidRPr="007C502E">
        <w:rPr>
          <w:rFonts w:ascii="David" w:eastAsia="Calibri" w:hAnsi="David" w:cs="David"/>
          <w:sz w:val="24"/>
          <w:szCs w:val="24"/>
          <w:shd w:val="clear" w:color="auto" w:fill="FFFFFF"/>
          <w:rtl/>
        </w:rPr>
        <w:t xml:space="preserve"> עובדים בחל"ת</w:t>
      </w:r>
      <w:r w:rsidRPr="007C502E">
        <w:rPr>
          <w:rFonts w:ascii="David" w:eastAsia="Calibri" w:hAnsi="David" w:cs="David" w:hint="cs"/>
          <w:sz w:val="24"/>
          <w:szCs w:val="24"/>
          <w:shd w:val="clear" w:color="auto" w:fill="FFFFFF"/>
          <w:rtl/>
        </w:rPr>
        <w:t xml:space="preserve"> </w:t>
      </w:r>
      <w:r w:rsidRPr="007C502E">
        <w:rPr>
          <w:rFonts w:ascii="David" w:eastAsia="Calibri" w:hAnsi="David" w:cs="David"/>
          <w:sz w:val="24"/>
          <w:szCs w:val="24"/>
          <w:shd w:val="clear" w:color="auto" w:fill="FFFFFF"/>
          <w:rtl/>
        </w:rPr>
        <w:t>מצפים לחזור לעבודתם בתוך מספר חודשים מוגדרים כנעדרים זמנית ונכללים במניין המועסקים.</w:t>
      </w:r>
      <w:r w:rsidRPr="007C502E">
        <w:rPr>
          <w:rFonts w:ascii="David" w:eastAsia="Calibri" w:hAnsi="David" w:cs="David" w:hint="cs"/>
          <w:sz w:val="24"/>
          <w:szCs w:val="24"/>
          <w:shd w:val="clear" w:color="auto" w:fill="FFFFFF"/>
          <w:rtl/>
        </w:rPr>
        <w:t xml:space="preserve"> המחקר כלל עובדים אשר המשיכו לעבוד לעומת עובדים אשר הוצאו לחל"ת מכורח הנסיבות ובחן הבדלי עמדות ביניהם.</w:t>
      </w:r>
    </w:p>
    <w:p w14:paraId="0A62E309" w14:textId="77777777" w:rsidR="002579D7" w:rsidRPr="00AB25C4" w:rsidRDefault="002579D7" w:rsidP="002579D7">
      <w:pPr>
        <w:rPr>
          <w:rFonts w:ascii="David" w:hAnsi="David" w:cs="David"/>
          <w:sz w:val="24"/>
          <w:szCs w:val="24"/>
          <w:rtl/>
        </w:rPr>
      </w:pPr>
    </w:p>
    <w:p w14:paraId="0EAC791C" w14:textId="77777777" w:rsidR="002579D7" w:rsidRPr="00A9720D" w:rsidRDefault="002579D7" w:rsidP="002579D7">
      <w:pPr>
        <w:pStyle w:val="2"/>
        <w:bidi w:val="0"/>
        <w:spacing w:line="480" w:lineRule="auto"/>
        <w:rPr>
          <w:rFonts w:ascii="David" w:hAnsi="David"/>
          <w:b/>
          <w:bCs w:val="0"/>
          <w:shd w:val="clear" w:color="auto" w:fill="FFFFFF"/>
        </w:rPr>
      </w:pPr>
      <w:r w:rsidRPr="00A9720D">
        <w:rPr>
          <w:rFonts w:ascii="David" w:hAnsi="David"/>
          <w:b/>
          <w:bCs w:val="0"/>
          <w:shd w:val="clear" w:color="auto" w:fill="FFFFFF"/>
        </w:rPr>
        <w:t>Sample</w:t>
      </w:r>
    </w:p>
    <w:p w14:paraId="09AEDA6D" w14:textId="77777777" w:rsidR="002579D7" w:rsidRPr="00F70B96" w:rsidRDefault="002579D7" w:rsidP="002579D7">
      <w:pPr>
        <w:spacing w:line="480" w:lineRule="auto"/>
        <w:jc w:val="both"/>
        <w:rPr>
          <w:rFonts w:ascii="David" w:hAnsi="David" w:cs="David"/>
          <w:color w:val="222222"/>
          <w:sz w:val="24"/>
          <w:szCs w:val="24"/>
          <w:shd w:val="clear" w:color="auto" w:fill="FFFFFF"/>
          <w:rtl/>
        </w:rPr>
      </w:pPr>
      <w:r w:rsidRPr="00BC56AA">
        <w:rPr>
          <w:rFonts w:ascii="David" w:hAnsi="David" w:cs="David"/>
          <w:color w:val="222222"/>
          <w:sz w:val="24"/>
          <w:szCs w:val="24"/>
          <w:shd w:val="clear" w:color="auto" w:fill="FFFFFF"/>
          <w:rtl/>
        </w:rPr>
        <w:t xml:space="preserve">הסקר הופץ באמצעות חברת הסקרים </w:t>
      </w:r>
      <w:proofErr w:type="spellStart"/>
      <w:r w:rsidRPr="00BC56AA">
        <w:rPr>
          <w:rFonts w:ascii="David" w:hAnsi="David" w:cs="David"/>
          <w:color w:val="222222"/>
          <w:sz w:val="24"/>
          <w:szCs w:val="24"/>
          <w:shd w:val="clear" w:color="auto" w:fill="FFFFFF"/>
        </w:rPr>
        <w:t>iPanel</w:t>
      </w:r>
      <w:proofErr w:type="spellEnd"/>
      <w:r w:rsidRPr="00BC56AA">
        <w:rPr>
          <w:rFonts w:ascii="David" w:hAnsi="David" w:cs="David"/>
          <w:color w:val="222222"/>
          <w:sz w:val="24"/>
          <w:szCs w:val="24"/>
          <w:shd w:val="clear" w:color="auto" w:fill="FFFFFF"/>
          <w:rtl/>
        </w:rPr>
        <w:t>, והמשתתפים נדגמו באופן הסתברותי.</w:t>
      </w:r>
      <w:r>
        <w:rPr>
          <w:rFonts w:ascii="David" w:hAnsi="David" w:cs="David" w:hint="cs"/>
          <w:color w:val="222222"/>
          <w:sz w:val="24"/>
          <w:szCs w:val="24"/>
          <w:shd w:val="clear" w:color="auto" w:fill="FFFFFF"/>
          <w:rtl/>
        </w:rPr>
        <w:t xml:space="preserve"> נתוני המחקר נאספו בשתי נקודות זמן</w:t>
      </w:r>
      <w:r w:rsidRPr="003702D3">
        <w:rPr>
          <w:rFonts w:ascii="David" w:hAnsi="David" w:cs="David"/>
          <w:color w:val="222222"/>
          <w:sz w:val="24"/>
          <w:szCs w:val="24"/>
          <w:shd w:val="clear" w:color="auto" w:fill="FFFFFF"/>
          <w:rtl/>
        </w:rPr>
        <w:t xml:space="preserve"> </w:t>
      </w:r>
      <w:r>
        <w:rPr>
          <w:rFonts w:ascii="David" w:hAnsi="David" w:cs="David" w:hint="cs"/>
          <w:color w:val="222222"/>
          <w:sz w:val="24"/>
          <w:szCs w:val="24"/>
          <w:shd w:val="clear" w:color="auto" w:fill="FFFFFF"/>
          <w:rtl/>
        </w:rPr>
        <w:t>מ-</w:t>
      </w:r>
      <w:r w:rsidRPr="003702D3">
        <w:rPr>
          <w:rFonts w:ascii="David" w:hAnsi="David" w:cs="David"/>
          <w:color w:val="222222"/>
          <w:sz w:val="24"/>
          <w:szCs w:val="24"/>
          <w:shd w:val="clear" w:color="auto" w:fill="FFFFFF"/>
          <w:rtl/>
        </w:rPr>
        <w:t>256 נחקרים</w:t>
      </w:r>
      <w:r w:rsidRPr="003702D3">
        <w:rPr>
          <w:rFonts w:ascii="David" w:hAnsi="David" w:cs="David"/>
          <w:color w:val="FF0000"/>
          <w:sz w:val="24"/>
          <w:szCs w:val="24"/>
          <w:shd w:val="clear" w:color="auto" w:fill="FFFFFF"/>
          <w:rtl/>
        </w:rPr>
        <w:t xml:space="preserve"> </w:t>
      </w:r>
      <w:r w:rsidRPr="003702D3">
        <w:rPr>
          <w:rFonts w:ascii="David" w:hAnsi="David" w:cs="David"/>
          <w:color w:val="222222"/>
          <w:sz w:val="24"/>
          <w:szCs w:val="24"/>
          <w:shd w:val="clear" w:color="auto" w:fill="FFFFFF"/>
          <w:rtl/>
        </w:rPr>
        <w:t>העובדים כשכירים</w:t>
      </w:r>
      <w:r w:rsidRPr="0010666A">
        <w:rPr>
          <w:rFonts w:ascii="David" w:hAnsi="David" w:cs="David" w:hint="cs"/>
          <w:sz w:val="24"/>
          <w:szCs w:val="24"/>
          <w:shd w:val="clear" w:color="auto" w:fill="FFFFFF"/>
          <w:rtl/>
        </w:rPr>
        <w:t>, כאשר,</w:t>
      </w:r>
      <w:r w:rsidRPr="0010666A">
        <w:rPr>
          <w:rFonts w:ascii="David" w:hAnsi="David" w:cs="David"/>
          <w:b/>
          <w:bCs/>
          <w:sz w:val="24"/>
          <w:szCs w:val="24"/>
          <w:shd w:val="clear" w:color="auto" w:fill="FFFFFF"/>
          <w:rtl/>
        </w:rPr>
        <w:t xml:space="preserve"> </w:t>
      </w:r>
      <w:r>
        <w:rPr>
          <w:rFonts w:ascii="David" w:hAnsi="David" w:cs="David" w:hint="cs"/>
          <w:color w:val="222222"/>
          <w:sz w:val="24"/>
          <w:szCs w:val="24"/>
          <w:shd w:val="clear" w:color="auto" w:fill="FFFFFF"/>
          <w:rtl/>
        </w:rPr>
        <w:t>122 (47.6%)</w:t>
      </w:r>
      <w:r w:rsidRPr="003702D3">
        <w:rPr>
          <w:rFonts w:ascii="David" w:hAnsi="David" w:cs="David"/>
          <w:color w:val="222222"/>
          <w:sz w:val="24"/>
          <w:szCs w:val="24"/>
          <w:shd w:val="clear" w:color="auto" w:fill="FFFFFF"/>
          <w:rtl/>
        </w:rPr>
        <w:t xml:space="preserve"> מהם שהו </w:t>
      </w:r>
      <w:r>
        <w:rPr>
          <w:rFonts w:ascii="David" w:hAnsi="David" w:cs="David"/>
          <w:color w:val="222222"/>
          <w:sz w:val="24"/>
          <w:szCs w:val="24"/>
          <w:shd w:val="clear" w:color="auto" w:fill="FFFFFF"/>
          <w:rtl/>
        </w:rPr>
        <w:t>ב-</w:t>
      </w:r>
      <w:r>
        <w:rPr>
          <w:rFonts w:ascii="David" w:hAnsi="David" w:cs="David"/>
          <w:color w:val="222222"/>
          <w:sz w:val="24"/>
          <w:szCs w:val="24"/>
          <w:shd w:val="clear" w:color="auto" w:fill="FFFFFF"/>
        </w:rPr>
        <w:t>Furlough</w:t>
      </w:r>
      <w:r w:rsidRPr="003702D3">
        <w:rPr>
          <w:rFonts w:ascii="David" w:hAnsi="David" w:cs="David"/>
          <w:color w:val="222222"/>
          <w:sz w:val="24"/>
          <w:szCs w:val="24"/>
          <w:shd w:val="clear" w:color="auto" w:fill="FFFFFF"/>
          <w:rtl/>
        </w:rPr>
        <w:t xml:space="preserve"> במהלך תקופת הקורונה, ו-134 </w:t>
      </w:r>
      <w:r>
        <w:rPr>
          <w:rFonts w:ascii="David" w:hAnsi="David" w:cs="David" w:hint="cs"/>
          <w:color w:val="222222"/>
          <w:sz w:val="24"/>
          <w:szCs w:val="24"/>
          <w:shd w:val="clear" w:color="auto" w:fill="FFFFFF"/>
          <w:rtl/>
        </w:rPr>
        <w:t>(</w:t>
      </w:r>
      <w:r w:rsidRPr="0010666A">
        <w:rPr>
          <w:rFonts w:ascii="David" w:hAnsi="David" w:cs="David"/>
          <w:color w:val="222222"/>
          <w:sz w:val="24"/>
          <w:szCs w:val="24"/>
          <w:shd w:val="clear" w:color="auto" w:fill="FFFFFF"/>
          <w:rtl/>
        </w:rPr>
        <w:t>52.3%</w:t>
      </w:r>
      <w:r>
        <w:rPr>
          <w:rFonts w:ascii="David" w:hAnsi="David" w:cs="David" w:hint="cs"/>
          <w:color w:val="222222"/>
          <w:sz w:val="24"/>
          <w:szCs w:val="24"/>
          <w:shd w:val="clear" w:color="auto" w:fill="FFFFFF"/>
          <w:rtl/>
        </w:rPr>
        <w:t xml:space="preserve">) </w:t>
      </w:r>
      <w:r w:rsidRPr="003702D3">
        <w:rPr>
          <w:rFonts w:ascii="David" w:hAnsi="David" w:cs="David"/>
          <w:color w:val="222222"/>
          <w:sz w:val="24"/>
          <w:szCs w:val="24"/>
          <w:shd w:val="clear" w:color="auto" w:fill="FFFFFF"/>
          <w:rtl/>
        </w:rPr>
        <w:t xml:space="preserve">מהם המשיכו לעבוד בארגון בתקופת משבר </w:t>
      </w:r>
      <w:r w:rsidRPr="003702D3">
        <w:rPr>
          <w:rFonts w:ascii="David" w:hAnsi="David" w:cs="David"/>
          <w:color w:val="222222"/>
          <w:sz w:val="24"/>
          <w:szCs w:val="24"/>
          <w:shd w:val="clear" w:color="auto" w:fill="FFFFFF"/>
          <w:rtl/>
        </w:rPr>
        <w:lastRenderedPageBreak/>
        <w:t xml:space="preserve">הקורונה. ממוצע משך </w:t>
      </w:r>
      <w:r>
        <w:rPr>
          <w:rFonts w:ascii="David" w:hAnsi="David" w:cs="David"/>
          <w:color w:val="222222"/>
          <w:sz w:val="24"/>
          <w:szCs w:val="24"/>
          <w:shd w:val="clear" w:color="auto" w:fill="FFFFFF"/>
          <w:rtl/>
        </w:rPr>
        <w:t>ה-</w:t>
      </w:r>
      <w:r>
        <w:rPr>
          <w:rFonts w:ascii="David" w:hAnsi="David" w:cs="David"/>
          <w:color w:val="222222"/>
          <w:sz w:val="24"/>
          <w:szCs w:val="24"/>
          <w:shd w:val="clear" w:color="auto" w:fill="FFFFFF"/>
        </w:rPr>
        <w:t>Furlough</w:t>
      </w:r>
      <w:r w:rsidRPr="003702D3">
        <w:rPr>
          <w:rFonts w:ascii="David" w:hAnsi="David" w:cs="David"/>
          <w:color w:val="222222"/>
          <w:sz w:val="24"/>
          <w:szCs w:val="24"/>
          <w:shd w:val="clear" w:color="auto" w:fill="FFFFFF"/>
          <w:rtl/>
        </w:rPr>
        <w:t xml:space="preserve"> בו שהו משתתפי המחקר שלא עבדו במהלך תקופת הקורונה</w:t>
      </w:r>
      <w:r w:rsidRPr="003702D3">
        <w:rPr>
          <w:rFonts w:ascii="David" w:hAnsi="David" w:cs="David"/>
          <w:color w:val="222222"/>
          <w:sz w:val="24"/>
          <w:szCs w:val="24"/>
          <w:shd w:val="clear" w:color="auto" w:fill="FFFFFF"/>
        </w:rPr>
        <w:t xml:space="preserve"> </w:t>
      </w:r>
      <w:r w:rsidRPr="003702D3">
        <w:rPr>
          <w:rFonts w:ascii="David" w:hAnsi="David" w:cs="David"/>
          <w:color w:val="222222"/>
          <w:sz w:val="24"/>
          <w:szCs w:val="24"/>
          <w:shd w:val="clear" w:color="auto" w:fill="FFFFFF"/>
          <w:rtl/>
        </w:rPr>
        <w:t>(</w:t>
      </w:r>
      <w:r w:rsidRPr="003702D3">
        <w:rPr>
          <w:rFonts w:ascii="David" w:hAnsi="David" w:cs="David"/>
          <w:color w:val="222222"/>
          <w:sz w:val="24"/>
          <w:szCs w:val="24"/>
          <w:shd w:val="clear" w:color="auto" w:fill="FFFFFF"/>
        </w:rPr>
        <w:t>N=122</w:t>
      </w:r>
      <w:r w:rsidRPr="003702D3">
        <w:rPr>
          <w:rFonts w:ascii="David" w:hAnsi="David" w:cs="David"/>
          <w:color w:val="222222"/>
          <w:sz w:val="24"/>
          <w:szCs w:val="24"/>
          <w:shd w:val="clear" w:color="auto" w:fill="FFFFFF"/>
          <w:rtl/>
        </w:rPr>
        <w:t>) הוא 4.36 חודשים (</w:t>
      </w:r>
      <w:r w:rsidRPr="003702D3">
        <w:rPr>
          <w:rFonts w:ascii="David" w:hAnsi="David" w:cs="David"/>
          <w:color w:val="222222"/>
          <w:sz w:val="24"/>
          <w:szCs w:val="24"/>
          <w:shd w:val="clear" w:color="auto" w:fill="FFFFFF"/>
        </w:rPr>
        <w:t>SD=4.55</w:t>
      </w:r>
      <w:r w:rsidRPr="003702D3">
        <w:rPr>
          <w:rFonts w:ascii="David" w:hAnsi="David" w:cs="David"/>
          <w:color w:val="222222"/>
          <w:sz w:val="24"/>
          <w:szCs w:val="24"/>
          <w:shd w:val="clear" w:color="auto" w:fill="FFFFFF"/>
          <w:rtl/>
        </w:rPr>
        <w:t>). 139 מכלל משתתפי המחקר הם גברים (54.3%), ו</w:t>
      </w:r>
      <w:r>
        <w:rPr>
          <w:rFonts w:ascii="David" w:hAnsi="David" w:cs="David" w:hint="cs"/>
          <w:color w:val="222222"/>
          <w:sz w:val="24"/>
          <w:szCs w:val="24"/>
          <w:shd w:val="clear" w:color="auto" w:fill="FFFFFF"/>
          <w:rtl/>
        </w:rPr>
        <w:t>-</w:t>
      </w:r>
      <w:r w:rsidRPr="003702D3">
        <w:rPr>
          <w:rFonts w:ascii="David" w:hAnsi="David" w:cs="David"/>
          <w:color w:val="222222"/>
          <w:sz w:val="24"/>
          <w:szCs w:val="24"/>
          <w:shd w:val="clear" w:color="auto" w:fill="FFFFFF"/>
          <w:rtl/>
        </w:rPr>
        <w:t>117 נשים (45.7%). גילם של המשתתפים נע בין 19 ל-68, כאשר הממוצע הוא 39.68 (</w:t>
      </w:r>
      <w:r w:rsidRPr="003702D3">
        <w:rPr>
          <w:rFonts w:ascii="David" w:hAnsi="David" w:cs="David"/>
          <w:color w:val="222222"/>
          <w:sz w:val="24"/>
          <w:szCs w:val="24"/>
          <w:shd w:val="clear" w:color="auto" w:fill="FFFFFF"/>
        </w:rPr>
        <w:t>SD= 12.25</w:t>
      </w:r>
      <w:r w:rsidRPr="003702D3">
        <w:rPr>
          <w:rFonts w:ascii="David" w:hAnsi="David" w:cs="David"/>
          <w:color w:val="222222"/>
          <w:sz w:val="24"/>
          <w:szCs w:val="24"/>
          <w:shd w:val="clear" w:color="auto" w:fill="FFFFFF"/>
          <w:rtl/>
        </w:rPr>
        <w:t>)</w:t>
      </w:r>
      <w:r>
        <w:rPr>
          <w:rFonts w:ascii="David" w:hAnsi="David" w:cs="David" w:hint="cs"/>
          <w:color w:val="222222"/>
          <w:sz w:val="24"/>
          <w:szCs w:val="24"/>
          <w:shd w:val="clear" w:color="auto" w:fill="FFFFFF"/>
          <w:rtl/>
        </w:rPr>
        <w:t>,</w:t>
      </w:r>
      <w:r w:rsidRPr="003702D3">
        <w:rPr>
          <w:rFonts w:ascii="David" w:hAnsi="David" w:cs="David"/>
          <w:color w:val="222222"/>
          <w:sz w:val="24"/>
          <w:szCs w:val="24"/>
          <w:shd w:val="clear" w:color="auto" w:fill="FFFFFF"/>
          <w:rtl/>
        </w:rPr>
        <w:t xml:space="preserve"> </w:t>
      </w:r>
      <w:r>
        <w:rPr>
          <w:rFonts w:ascii="David" w:hAnsi="David" w:cs="David" w:hint="cs"/>
          <w:color w:val="222222"/>
          <w:sz w:val="24"/>
          <w:szCs w:val="24"/>
          <w:shd w:val="clear" w:color="auto" w:fill="FFFFFF"/>
          <w:rtl/>
        </w:rPr>
        <w:t>ו</w:t>
      </w:r>
      <w:r w:rsidRPr="003702D3">
        <w:rPr>
          <w:rFonts w:ascii="David" w:hAnsi="David" w:cs="David"/>
          <w:color w:val="222222"/>
          <w:sz w:val="24"/>
          <w:szCs w:val="24"/>
          <w:shd w:val="clear" w:color="auto" w:fill="FFFFFF"/>
          <w:rtl/>
        </w:rPr>
        <w:t>הוותק הממוצע של</w:t>
      </w:r>
      <w:r>
        <w:rPr>
          <w:rFonts w:ascii="David" w:hAnsi="David" w:cs="David" w:hint="cs"/>
          <w:color w:val="222222"/>
          <w:sz w:val="24"/>
          <w:szCs w:val="24"/>
          <w:shd w:val="clear" w:color="auto" w:fill="FFFFFF"/>
          <w:rtl/>
        </w:rPr>
        <w:t>הם</w:t>
      </w:r>
      <w:r w:rsidRPr="003702D3">
        <w:rPr>
          <w:rFonts w:ascii="David" w:hAnsi="David" w:cs="David"/>
          <w:color w:val="222222"/>
          <w:sz w:val="24"/>
          <w:szCs w:val="24"/>
          <w:shd w:val="clear" w:color="auto" w:fill="FFFFFF"/>
          <w:rtl/>
        </w:rPr>
        <w:t xml:space="preserve"> הוא 7.56 שנים (</w:t>
      </w:r>
      <w:r>
        <w:rPr>
          <w:rFonts w:ascii="David" w:hAnsi="David" w:cs="David"/>
          <w:color w:val="222222"/>
          <w:sz w:val="24"/>
          <w:szCs w:val="24"/>
          <w:shd w:val="clear" w:color="auto" w:fill="FFFFFF"/>
        </w:rPr>
        <w:t>(</w:t>
      </w:r>
      <w:r w:rsidRPr="003702D3">
        <w:rPr>
          <w:rFonts w:ascii="David" w:hAnsi="David" w:cs="David"/>
          <w:color w:val="222222"/>
          <w:sz w:val="24"/>
          <w:szCs w:val="24"/>
          <w:shd w:val="clear" w:color="auto" w:fill="FFFFFF"/>
        </w:rPr>
        <w:t>SD=7.76</w:t>
      </w:r>
      <w:r w:rsidRPr="003702D3">
        <w:rPr>
          <w:rFonts w:ascii="David" w:hAnsi="David" w:cs="David"/>
          <w:color w:val="222222"/>
          <w:sz w:val="24"/>
          <w:szCs w:val="24"/>
          <w:shd w:val="clear" w:color="auto" w:fill="FFFFFF"/>
          <w:rtl/>
        </w:rPr>
        <w:t xml:space="preserve">. </w:t>
      </w:r>
      <w:r>
        <w:rPr>
          <w:rFonts w:ascii="David" w:hAnsi="David" w:cs="David" w:hint="cs"/>
          <w:color w:val="222222"/>
          <w:sz w:val="24"/>
          <w:szCs w:val="24"/>
          <w:shd w:val="clear" w:color="auto" w:fill="FFFFFF"/>
          <w:rtl/>
        </w:rPr>
        <w:t xml:space="preserve">68 בעלי השכלה תיכונית (26.6%), 60 בעלי השכלה על תיכונית (23.4%), 81 בעלי תואר ראשון (31.6%), ו-47 בעלי תואר שני ומעלה (18.4%). </w:t>
      </w:r>
      <w:r w:rsidRPr="00BC56AA">
        <w:rPr>
          <w:rFonts w:ascii="David" w:hAnsi="David" w:cs="David"/>
          <w:color w:val="222222"/>
          <w:sz w:val="24"/>
          <w:szCs w:val="24"/>
          <w:shd w:val="clear" w:color="auto" w:fill="FFFFFF"/>
          <w:rtl/>
        </w:rPr>
        <w:t>טרם ביצוע המחקר, הצעת המחקר אושרה על ידי וועדת האתיקה</w:t>
      </w:r>
      <w:r>
        <w:rPr>
          <w:rFonts w:ascii="David" w:hAnsi="David" w:cs="David" w:hint="cs"/>
          <w:color w:val="222222"/>
          <w:sz w:val="24"/>
          <w:szCs w:val="24"/>
          <w:shd w:val="clear" w:color="auto" w:fill="FFFFFF"/>
          <w:rtl/>
        </w:rPr>
        <w:t xml:space="preserve"> המוסדית</w:t>
      </w:r>
      <w:r w:rsidRPr="00BC56AA">
        <w:rPr>
          <w:rFonts w:ascii="David" w:hAnsi="David" w:cs="David"/>
          <w:color w:val="222222"/>
          <w:sz w:val="24"/>
          <w:szCs w:val="24"/>
          <w:shd w:val="clear" w:color="auto" w:fill="FFFFFF"/>
          <w:rtl/>
        </w:rPr>
        <w:t>. בפתיח הסקר הובטחה למשתתפים אנונימיות ודיסקרטיות, צוין בפניהם שאינם מחויבים להשתתף במחקר, שמענה על הסקר מהווה הסכמה מודעת להשתתפות במחקר ושהוא על בסיס התנדבותי</w:t>
      </w:r>
    </w:p>
    <w:p w14:paraId="13FE445E" w14:textId="77777777" w:rsidR="002579D7" w:rsidRPr="00864F04" w:rsidRDefault="002579D7" w:rsidP="002579D7">
      <w:pPr>
        <w:spacing w:after="0" w:line="480" w:lineRule="auto"/>
        <w:jc w:val="both"/>
        <w:rPr>
          <w:rFonts w:ascii="David" w:hAnsi="David" w:cs="David"/>
          <w:b/>
          <w:bCs/>
          <w:sz w:val="24"/>
          <w:szCs w:val="24"/>
          <w:shd w:val="clear" w:color="auto" w:fill="FFFFFF"/>
        </w:rPr>
      </w:pPr>
      <w:r w:rsidRPr="00864F04">
        <w:rPr>
          <w:rFonts w:ascii="David" w:hAnsi="David" w:cs="David"/>
          <w:b/>
          <w:bCs/>
          <w:sz w:val="24"/>
          <w:szCs w:val="24"/>
          <w:shd w:val="clear" w:color="auto" w:fill="FFFFFF"/>
        </w:rPr>
        <w:t>Measures</w:t>
      </w:r>
    </w:p>
    <w:p w14:paraId="1C91898A" w14:textId="77777777" w:rsidR="002579D7" w:rsidRPr="003702D3" w:rsidRDefault="002579D7" w:rsidP="002579D7">
      <w:pPr>
        <w:spacing w:after="0" w:line="480" w:lineRule="auto"/>
        <w:jc w:val="both"/>
        <w:rPr>
          <w:rFonts w:ascii="David" w:hAnsi="David" w:cs="David"/>
          <w:sz w:val="24"/>
          <w:szCs w:val="24"/>
          <w:shd w:val="clear" w:color="auto" w:fill="FFFFFF"/>
          <w:rtl/>
        </w:rPr>
      </w:pPr>
      <w:r w:rsidRPr="003702D3">
        <w:rPr>
          <w:rFonts w:ascii="David" w:hAnsi="David" w:cs="David"/>
          <w:sz w:val="24"/>
          <w:szCs w:val="24"/>
          <w:shd w:val="clear" w:color="auto" w:fill="FFFFFF"/>
          <w:rtl/>
        </w:rPr>
        <w:t>המחקר התבסס על סקר, המורכב מארבעה כלי מחקר מתוקפים ומהימנים שנלקחו מהספרות</w:t>
      </w:r>
      <w:r>
        <w:rPr>
          <w:rFonts w:ascii="David" w:hAnsi="David" w:cs="David" w:hint="cs"/>
          <w:sz w:val="24"/>
          <w:szCs w:val="24"/>
          <w:shd w:val="clear" w:color="auto" w:fill="FFFFFF"/>
          <w:rtl/>
        </w:rPr>
        <w:t xml:space="preserve"> ו</w:t>
      </w:r>
      <w:r w:rsidRPr="003702D3">
        <w:rPr>
          <w:rFonts w:ascii="David" w:hAnsi="David" w:cs="David"/>
          <w:sz w:val="24"/>
          <w:szCs w:val="24"/>
          <w:shd w:val="clear" w:color="auto" w:fill="FFFFFF"/>
          <w:rtl/>
        </w:rPr>
        <w:t xml:space="preserve">תורגמו </w:t>
      </w:r>
      <w:r>
        <w:rPr>
          <w:rFonts w:ascii="David" w:hAnsi="David" w:cs="David" w:hint="cs"/>
          <w:sz w:val="24"/>
          <w:szCs w:val="24"/>
          <w:shd w:val="clear" w:color="auto" w:fill="FFFFFF"/>
          <w:rtl/>
        </w:rPr>
        <w:t xml:space="preserve">מאנגלית </w:t>
      </w:r>
      <w:r w:rsidRPr="003702D3">
        <w:rPr>
          <w:rFonts w:ascii="David" w:hAnsi="David" w:cs="David"/>
          <w:sz w:val="24"/>
          <w:szCs w:val="24"/>
          <w:shd w:val="clear" w:color="auto" w:fill="FFFFFF"/>
          <w:rtl/>
        </w:rPr>
        <w:t>ל</w:t>
      </w:r>
      <w:r>
        <w:rPr>
          <w:rFonts w:ascii="David" w:hAnsi="David" w:cs="David" w:hint="cs"/>
          <w:sz w:val="24"/>
          <w:szCs w:val="24"/>
          <w:shd w:val="clear" w:color="auto" w:fill="FFFFFF"/>
          <w:rtl/>
        </w:rPr>
        <w:t>עברית ל</w:t>
      </w:r>
      <w:r w:rsidRPr="003702D3">
        <w:rPr>
          <w:rFonts w:ascii="David" w:hAnsi="David" w:cs="David"/>
          <w:sz w:val="24"/>
          <w:szCs w:val="24"/>
          <w:shd w:val="clear" w:color="auto" w:fill="FFFFFF"/>
          <w:rtl/>
        </w:rPr>
        <w:t>צורך מחקר זה. מהימנות התרגום נבח</w:t>
      </w:r>
      <w:r>
        <w:rPr>
          <w:rFonts w:ascii="David" w:hAnsi="David" w:cs="David" w:hint="cs"/>
          <w:sz w:val="24"/>
          <w:szCs w:val="24"/>
          <w:shd w:val="clear" w:color="auto" w:fill="FFFFFF"/>
          <w:rtl/>
        </w:rPr>
        <w:t xml:space="preserve">נה. </w:t>
      </w:r>
      <w:r w:rsidRPr="003702D3">
        <w:rPr>
          <w:rFonts w:ascii="David" w:hAnsi="David" w:cs="David"/>
          <w:sz w:val="24"/>
          <w:szCs w:val="24"/>
          <w:rtl/>
        </w:rPr>
        <w:t xml:space="preserve">דירוגם של </w:t>
      </w:r>
      <w:r>
        <w:rPr>
          <w:rFonts w:ascii="David" w:hAnsi="David" w:cs="David" w:hint="cs"/>
          <w:sz w:val="24"/>
          <w:szCs w:val="24"/>
          <w:rtl/>
        </w:rPr>
        <w:t xml:space="preserve">כל </w:t>
      </w:r>
      <w:r w:rsidRPr="003702D3">
        <w:rPr>
          <w:rFonts w:ascii="David" w:hAnsi="David" w:cs="David"/>
          <w:sz w:val="24"/>
          <w:szCs w:val="24"/>
          <w:rtl/>
        </w:rPr>
        <w:t>הפריטים</w:t>
      </w:r>
      <w:r>
        <w:rPr>
          <w:rFonts w:ascii="David" w:hAnsi="David" w:cs="David" w:hint="cs"/>
          <w:sz w:val="24"/>
          <w:szCs w:val="24"/>
          <w:rtl/>
        </w:rPr>
        <w:t xml:space="preserve"> בסקר</w:t>
      </w:r>
      <w:r w:rsidRPr="003702D3">
        <w:rPr>
          <w:rFonts w:ascii="David" w:hAnsi="David" w:cs="David"/>
          <w:sz w:val="24"/>
          <w:szCs w:val="24"/>
          <w:rtl/>
        </w:rPr>
        <w:t xml:space="preserve"> נעשה על סולם </w:t>
      </w:r>
      <w:proofErr w:type="spellStart"/>
      <w:r w:rsidRPr="003702D3">
        <w:rPr>
          <w:rFonts w:ascii="David" w:hAnsi="David" w:cs="David"/>
          <w:sz w:val="24"/>
          <w:szCs w:val="24"/>
          <w:rtl/>
        </w:rPr>
        <w:t>ליקרט</w:t>
      </w:r>
      <w:proofErr w:type="spellEnd"/>
      <w:r w:rsidRPr="003702D3">
        <w:rPr>
          <w:rFonts w:ascii="David" w:hAnsi="David" w:cs="David"/>
          <w:sz w:val="24"/>
          <w:szCs w:val="24"/>
          <w:rtl/>
        </w:rPr>
        <w:t xml:space="preserve"> בן חמישה פריטים, הנעים בין 'בהחלט לא מסכים' (1) לבין 'מסכים לחלוטין' (5).</w:t>
      </w:r>
    </w:p>
    <w:p w14:paraId="1656403D" w14:textId="77777777" w:rsidR="002579D7" w:rsidRPr="003702D3" w:rsidRDefault="002579D7" w:rsidP="002579D7">
      <w:pPr>
        <w:spacing w:before="240" w:after="0" w:line="480" w:lineRule="auto"/>
        <w:contextualSpacing/>
        <w:jc w:val="both"/>
        <w:rPr>
          <w:rFonts w:ascii="David" w:hAnsi="David" w:cs="David"/>
          <w:sz w:val="24"/>
          <w:szCs w:val="24"/>
          <w:rtl/>
        </w:rPr>
      </w:pPr>
      <w:r>
        <w:rPr>
          <w:rFonts w:ascii="David" w:hAnsi="David" w:cs="David"/>
          <w:i/>
          <w:iCs/>
          <w:sz w:val="24"/>
          <w:szCs w:val="24"/>
        </w:rPr>
        <w:t>Job Insecurity</w:t>
      </w:r>
      <w:r w:rsidRPr="003702D3">
        <w:rPr>
          <w:rFonts w:ascii="David" w:hAnsi="David" w:cs="David"/>
          <w:b/>
          <w:bCs/>
          <w:i/>
          <w:iCs/>
          <w:sz w:val="24"/>
          <w:szCs w:val="24"/>
          <w:rtl/>
        </w:rPr>
        <w:t xml:space="preserve"> </w:t>
      </w:r>
      <w:r w:rsidRPr="004C50E1">
        <w:rPr>
          <w:rFonts w:ascii="David" w:hAnsi="David" w:cs="David" w:hint="cs"/>
          <w:sz w:val="24"/>
          <w:szCs w:val="24"/>
          <w:rtl/>
        </w:rPr>
        <w:t>(</w:t>
      </w:r>
      <w:r w:rsidRPr="004C50E1">
        <w:rPr>
          <w:rFonts w:ascii="David" w:hAnsi="David" w:cs="David"/>
          <w:sz w:val="24"/>
          <w:szCs w:val="24"/>
        </w:rPr>
        <w:t>T</w:t>
      </w:r>
      <w:r>
        <w:rPr>
          <w:rFonts w:ascii="David" w:hAnsi="David" w:cs="David"/>
          <w:sz w:val="24"/>
          <w:szCs w:val="24"/>
        </w:rPr>
        <w:t>1</w:t>
      </w:r>
      <w:r w:rsidRPr="004C50E1">
        <w:rPr>
          <w:rFonts w:ascii="David" w:hAnsi="David" w:cs="David" w:hint="cs"/>
          <w:sz w:val="24"/>
          <w:szCs w:val="24"/>
          <w:rtl/>
        </w:rPr>
        <w:t>)</w:t>
      </w:r>
      <w:r>
        <w:rPr>
          <w:rFonts w:ascii="David" w:hAnsi="David" w:cs="David" w:hint="cs"/>
          <w:sz w:val="24"/>
          <w:szCs w:val="24"/>
          <w:rtl/>
        </w:rPr>
        <w:t xml:space="preserve"> </w:t>
      </w:r>
      <w:r w:rsidRPr="003702D3">
        <w:rPr>
          <w:rFonts w:ascii="David" w:hAnsi="David" w:cs="David"/>
          <w:b/>
          <w:bCs/>
          <w:i/>
          <w:iCs/>
          <w:sz w:val="24"/>
          <w:szCs w:val="24"/>
          <w:rtl/>
        </w:rPr>
        <w:t>–</w:t>
      </w:r>
      <w:r w:rsidRPr="003702D3">
        <w:rPr>
          <w:rFonts w:ascii="David" w:hAnsi="David" w:cs="David"/>
          <w:b/>
          <w:bCs/>
          <w:sz w:val="24"/>
          <w:szCs w:val="24"/>
          <w:rtl/>
        </w:rPr>
        <w:t xml:space="preserve"> </w:t>
      </w:r>
      <w:r w:rsidRPr="003702D3">
        <w:rPr>
          <w:rFonts w:ascii="David" w:hAnsi="David" w:cs="David"/>
          <w:sz w:val="24"/>
          <w:szCs w:val="24"/>
          <w:rtl/>
        </w:rPr>
        <w:t xml:space="preserve">נחקר על פי המדד שפותח על ידי </w:t>
      </w:r>
      <w:r w:rsidRPr="003702D3">
        <w:rPr>
          <w:rFonts w:ascii="David" w:hAnsi="David" w:cs="David"/>
          <w:sz w:val="24"/>
          <w:szCs w:val="24"/>
          <w:shd w:val="clear" w:color="auto" w:fill="FFFFFF"/>
        </w:rPr>
        <w:t>Isaksson</w:t>
      </w:r>
      <w:r w:rsidRPr="003702D3">
        <w:rPr>
          <w:rFonts w:ascii="David" w:hAnsi="David" w:cs="David"/>
          <w:sz w:val="24"/>
          <w:szCs w:val="24"/>
          <w:rtl/>
        </w:rPr>
        <w:t xml:space="preserve"> ושותפיה (1998</w:t>
      </w:r>
      <w:r>
        <w:rPr>
          <w:rFonts w:ascii="David" w:hAnsi="David" w:cs="David" w:hint="cs"/>
          <w:sz w:val="24"/>
          <w:szCs w:val="24"/>
          <w:rtl/>
        </w:rPr>
        <w:t>) ו</w:t>
      </w:r>
      <w:r w:rsidRPr="003702D3">
        <w:rPr>
          <w:rFonts w:ascii="David" w:hAnsi="David" w:cs="David"/>
          <w:sz w:val="24"/>
          <w:szCs w:val="24"/>
          <w:rtl/>
        </w:rPr>
        <w:t>כולל 7 היגדים</w:t>
      </w:r>
      <w:r>
        <w:rPr>
          <w:rFonts w:ascii="David" w:hAnsi="David" w:cs="David" w:hint="cs"/>
          <w:sz w:val="24"/>
          <w:szCs w:val="24"/>
          <w:rtl/>
        </w:rPr>
        <w:t xml:space="preserve">, </w:t>
      </w:r>
      <w:r w:rsidRPr="003702D3">
        <w:rPr>
          <w:rFonts w:ascii="David" w:hAnsi="David" w:cs="David"/>
          <w:sz w:val="24"/>
          <w:szCs w:val="24"/>
          <w:rtl/>
        </w:rPr>
        <w:t>לדוגמה: "אני חושש שאאלץ לעזוב את עבודתי לפני שארצה בכך"</w:t>
      </w:r>
      <w:r>
        <w:rPr>
          <w:rFonts w:ascii="David" w:hAnsi="David" w:cs="David" w:hint="cs"/>
          <w:sz w:val="24"/>
          <w:szCs w:val="24"/>
          <w:rtl/>
        </w:rPr>
        <w:t xml:space="preserve">. </w:t>
      </w:r>
      <w:r w:rsidRPr="003702D3">
        <w:rPr>
          <w:rFonts w:ascii="David" w:hAnsi="David" w:cs="David"/>
          <w:sz w:val="24"/>
          <w:szCs w:val="24"/>
          <w:rtl/>
        </w:rPr>
        <w:t>בשאלון מספר שאלות הפוכות: 4, 5, 6</w:t>
      </w:r>
      <w:r>
        <w:rPr>
          <w:rFonts w:ascii="David" w:hAnsi="David" w:cs="David" w:hint="cs"/>
          <w:sz w:val="24"/>
          <w:szCs w:val="24"/>
          <w:rtl/>
        </w:rPr>
        <w:t xml:space="preserve"> ו-</w:t>
      </w:r>
      <w:r w:rsidRPr="003702D3">
        <w:rPr>
          <w:rFonts w:ascii="David" w:hAnsi="David" w:cs="David"/>
          <w:sz w:val="24"/>
          <w:szCs w:val="24"/>
          <w:rtl/>
        </w:rPr>
        <w:t xml:space="preserve">7. במחקרם של </w:t>
      </w:r>
      <w:r w:rsidRPr="003702D3">
        <w:rPr>
          <w:rFonts w:ascii="David" w:hAnsi="David" w:cs="David" w:hint="cs"/>
          <w:color w:val="222222"/>
          <w:sz w:val="24"/>
          <w:szCs w:val="24"/>
          <w:shd w:val="clear" w:color="auto" w:fill="FFFFFF"/>
        </w:rPr>
        <w:t>Hellgren</w:t>
      </w:r>
      <w:r w:rsidRPr="003702D3">
        <w:rPr>
          <w:rFonts w:ascii="David" w:hAnsi="David" w:cs="David"/>
          <w:sz w:val="24"/>
          <w:szCs w:val="24"/>
          <w:rtl/>
        </w:rPr>
        <w:t xml:space="preserve"> ושותפיו (1999) מהימנות הכלי היא</w:t>
      </w:r>
      <w:r>
        <w:rPr>
          <w:rFonts w:ascii="David" w:hAnsi="David" w:cs="David" w:hint="cs"/>
          <w:sz w:val="24"/>
          <w:szCs w:val="24"/>
          <w:rtl/>
        </w:rPr>
        <w:t xml:space="preserve"> </w:t>
      </w:r>
      <w:r w:rsidRPr="003702D3">
        <w:rPr>
          <w:rFonts w:ascii="David" w:hAnsi="David" w:cs="David"/>
          <w:sz w:val="24"/>
          <w:szCs w:val="24"/>
          <w:rtl/>
        </w:rPr>
        <w:t>0.</w:t>
      </w:r>
      <w:r>
        <w:rPr>
          <w:rFonts w:ascii="David" w:hAnsi="David" w:cs="David" w:hint="cs"/>
          <w:sz w:val="24"/>
          <w:szCs w:val="24"/>
          <w:rtl/>
        </w:rPr>
        <w:t>79.</w:t>
      </w:r>
    </w:p>
    <w:p w14:paraId="05EB141E" w14:textId="77777777" w:rsidR="002579D7" w:rsidRPr="003702D3" w:rsidRDefault="002579D7" w:rsidP="002579D7">
      <w:pPr>
        <w:spacing w:before="240" w:after="0" w:line="480" w:lineRule="auto"/>
        <w:contextualSpacing/>
        <w:jc w:val="both"/>
        <w:rPr>
          <w:rFonts w:ascii="David" w:hAnsi="David" w:cs="David"/>
          <w:b/>
          <w:bCs/>
          <w:sz w:val="24"/>
          <w:szCs w:val="24"/>
          <w:rtl/>
        </w:rPr>
      </w:pPr>
      <w:r>
        <w:rPr>
          <w:rFonts w:ascii="David" w:hAnsi="David" w:cs="David"/>
          <w:i/>
          <w:iCs/>
          <w:sz w:val="24"/>
          <w:szCs w:val="24"/>
        </w:rPr>
        <w:t xml:space="preserve"> Psychological Contract Breach</w:t>
      </w:r>
      <w:r>
        <w:rPr>
          <w:rFonts w:ascii="David" w:hAnsi="David" w:cs="David"/>
          <w:i/>
          <w:iCs/>
          <w:sz w:val="24"/>
          <w:szCs w:val="24"/>
          <w:rtl/>
        </w:rPr>
        <w:t xml:space="preserve"> </w:t>
      </w:r>
      <w:r w:rsidRPr="004C50E1">
        <w:rPr>
          <w:rFonts w:ascii="David" w:hAnsi="David" w:cs="David" w:hint="cs"/>
          <w:sz w:val="24"/>
          <w:szCs w:val="24"/>
          <w:rtl/>
        </w:rPr>
        <w:t>(</w:t>
      </w:r>
      <w:r w:rsidRPr="004C50E1">
        <w:rPr>
          <w:rFonts w:ascii="David" w:hAnsi="David" w:cs="David"/>
          <w:sz w:val="24"/>
          <w:szCs w:val="24"/>
        </w:rPr>
        <w:t>T</w:t>
      </w:r>
      <w:r>
        <w:rPr>
          <w:rFonts w:ascii="David" w:hAnsi="David" w:cs="David"/>
          <w:sz w:val="24"/>
          <w:szCs w:val="24"/>
        </w:rPr>
        <w:t>1</w:t>
      </w:r>
      <w:r w:rsidRPr="004C50E1">
        <w:rPr>
          <w:rFonts w:ascii="David" w:hAnsi="David" w:cs="David" w:hint="cs"/>
          <w:sz w:val="24"/>
          <w:szCs w:val="24"/>
          <w:rtl/>
        </w:rPr>
        <w:t>)</w:t>
      </w:r>
      <w:r>
        <w:rPr>
          <w:rFonts w:ascii="David" w:hAnsi="David" w:cs="David" w:hint="cs"/>
          <w:sz w:val="24"/>
          <w:szCs w:val="24"/>
          <w:rtl/>
        </w:rPr>
        <w:t xml:space="preserve"> </w:t>
      </w:r>
      <w:r w:rsidRPr="003702D3">
        <w:rPr>
          <w:rFonts w:ascii="David" w:hAnsi="David" w:cs="David"/>
          <w:b/>
          <w:bCs/>
          <w:i/>
          <w:iCs/>
          <w:sz w:val="24"/>
          <w:szCs w:val="24"/>
          <w:rtl/>
        </w:rPr>
        <w:t>–</w:t>
      </w:r>
      <w:r w:rsidRPr="003702D3">
        <w:rPr>
          <w:rFonts w:ascii="David" w:hAnsi="David" w:cs="David"/>
          <w:b/>
          <w:bCs/>
          <w:sz w:val="24"/>
          <w:szCs w:val="24"/>
          <w:rtl/>
        </w:rPr>
        <w:t xml:space="preserve"> </w:t>
      </w:r>
      <w:r w:rsidRPr="003702D3">
        <w:rPr>
          <w:rFonts w:ascii="David" w:hAnsi="David" w:cs="David"/>
          <w:sz w:val="24"/>
          <w:szCs w:val="24"/>
          <w:rtl/>
        </w:rPr>
        <w:t xml:space="preserve">נחקרה על פי המדד שפותח על ידי </w:t>
      </w:r>
      <w:r w:rsidRPr="003702D3">
        <w:rPr>
          <w:rFonts w:ascii="David" w:hAnsi="David" w:cs="David"/>
          <w:sz w:val="24"/>
          <w:szCs w:val="24"/>
          <w:shd w:val="clear" w:color="auto" w:fill="FFFFFF"/>
        </w:rPr>
        <w:t>Robinson &amp; Morrison</w:t>
      </w:r>
      <w:r w:rsidRPr="003702D3">
        <w:rPr>
          <w:rFonts w:ascii="David" w:hAnsi="David" w:cs="David"/>
          <w:sz w:val="24"/>
          <w:szCs w:val="24"/>
          <w:shd w:val="clear" w:color="auto" w:fill="FFFFFF"/>
          <w:rtl/>
        </w:rPr>
        <w:t xml:space="preserve"> (2000)</w:t>
      </w:r>
      <w:r>
        <w:rPr>
          <w:rFonts w:ascii="David" w:hAnsi="David" w:cs="David" w:hint="cs"/>
          <w:sz w:val="24"/>
          <w:szCs w:val="24"/>
          <w:shd w:val="clear" w:color="auto" w:fill="FFFFFF"/>
          <w:rtl/>
        </w:rPr>
        <w:t xml:space="preserve"> ו</w:t>
      </w:r>
      <w:r w:rsidRPr="003702D3">
        <w:rPr>
          <w:rFonts w:ascii="David" w:hAnsi="David" w:cs="David"/>
          <w:sz w:val="24"/>
          <w:szCs w:val="24"/>
          <w:rtl/>
        </w:rPr>
        <w:t>כולל 5 היגדים, לדוגמה: "לא קיבלתי שום דבר שהובטח לי ביחסי החליפין עבור התרומות שלי".</w:t>
      </w:r>
      <w:r w:rsidRPr="003702D3">
        <w:rPr>
          <w:rFonts w:ascii="David" w:hAnsi="David" w:cs="David"/>
          <w:color w:val="FF0000"/>
          <w:sz w:val="24"/>
          <w:szCs w:val="24"/>
          <w:rtl/>
        </w:rPr>
        <w:t xml:space="preserve"> </w:t>
      </w:r>
      <w:r w:rsidRPr="003702D3">
        <w:rPr>
          <w:rFonts w:ascii="David" w:hAnsi="David" w:cs="David"/>
          <w:sz w:val="24"/>
          <w:szCs w:val="24"/>
          <w:rtl/>
        </w:rPr>
        <w:t>בשאלון מספר שאלות הפוכות: 1, 2</w:t>
      </w:r>
      <w:r>
        <w:rPr>
          <w:rFonts w:ascii="David" w:hAnsi="David" w:cs="David" w:hint="cs"/>
          <w:sz w:val="24"/>
          <w:szCs w:val="24"/>
          <w:rtl/>
        </w:rPr>
        <w:t xml:space="preserve"> ו-3</w:t>
      </w:r>
      <w:r w:rsidRPr="003702D3">
        <w:rPr>
          <w:rFonts w:ascii="David" w:hAnsi="David" w:cs="David"/>
          <w:sz w:val="24"/>
          <w:szCs w:val="24"/>
          <w:rtl/>
        </w:rPr>
        <w:t>. מהימנות הכלי היא</w:t>
      </w:r>
      <w:r>
        <w:rPr>
          <w:rFonts w:ascii="David" w:hAnsi="David" w:cs="David" w:hint="cs"/>
          <w:sz w:val="24"/>
          <w:szCs w:val="24"/>
          <w:rtl/>
        </w:rPr>
        <w:t xml:space="preserve"> </w:t>
      </w:r>
      <w:r w:rsidRPr="003702D3">
        <w:rPr>
          <w:rFonts w:ascii="David" w:hAnsi="David" w:cs="David"/>
          <w:sz w:val="24"/>
          <w:szCs w:val="24"/>
          <w:rtl/>
        </w:rPr>
        <w:t>0.</w:t>
      </w:r>
      <w:r>
        <w:rPr>
          <w:rFonts w:ascii="David" w:hAnsi="David" w:cs="David" w:hint="cs"/>
          <w:sz w:val="24"/>
          <w:szCs w:val="24"/>
          <w:rtl/>
        </w:rPr>
        <w:t>9.</w:t>
      </w:r>
    </w:p>
    <w:p w14:paraId="266F7FF8" w14:textId="77777777" w:rsidR="002579D7" w:rsidRDefault="002579D7" w:rsidP="002579D7">
      <w:pPr>
        <w:spacing w:before="240" w:after="0" w:line="480" w:lineRule="auto"/>
        <w:contextualSpacing/>
        <w:jc w:val="both"/>
        <w:rPr>
          <w:rFonts w:ascii="David" w:hAnsi="David" w:cs="David"/>
          <w:sz w:val="24"/>
          <w:szCs w:val="24"/>
          <w:rtl/>
        </w:rPr>
      </w:pPr>
      <w:r>
        <w:rPr>
          <w:rFonts w:ascii="David" w:hAnsi="David" w:cs="David"/>
          <w:i/>
          <w:iCs/>
          <w:sz w:val="24"/>
          <w:szCs w:val="24"/>
        </w:rPr>
        <w:t>Perceived Organizational Support</w:t>
      </w:r>
      <w:r w:rsidRPr="003702D3">
        <w:rPr>
          <w:rFonts w:ascii="David" w:hAnsi="David" w:cs="David"/>
          <w:i/>
          <w:iCs/>
          <w:sz w:val="24"/>
          <w:szCs w:val="24"/>
          <w:rtl/>
        </w:rPr>
        <w:t xml:space="preserve"> </w:t>
      </w:r>
      <w:r w:rsidRPr="004C50E1">
        <w:rPr>
          <w:rFonts w:ascii="David" w:hAnsi="David" w:cs="David" w:hint="cs"/>
          <w:sz w:val="24"/>
          <w:szCs w:val="24"/>
          <w:rtl/>
        </w:rPr>
        <w:t>(</w:t>
      </w:r>
      <w:r w:rsidRPr="004C50E1">
        <w:rPr>
          <w:rFonts w:ascii="David" w:hAnsi="David" w:cs="David"/>
          <w:sz w:val="24"/>
          <w:szCs w:val="24"/>
        </w:rPr>
        <w:t>T</w:t>
      </w:r>
      <w:r>
        <w:rPr>
          <w:rFonts w:ascii="David" w:hAnsi="David" w:cs="David"/>
          <w:sz w:val="24"/>
          <w:szCs w:val="24"/>
        </w:rPr>
        <w:t>1</w:t>
      </w:r>
      <w:r w:rsidRPr="004C50E1">
        <w:rPr>
          <w:rFonts w:ascii="David" w:hAnsi="David" w:cs="David" w:hint="cs"/>
          <w:sz w:val="24"/>
          <w:szCs w:val="24"/>
          <w:rtl/>
        </w:rPr>
        <w:t>)</w:t>
      </w:r>
      <w:r>
        <w:rPr>
          <w:rFonts w:ascii="David" w:hAnsi="David" w:cs="David"/>
          <w:sz w:val="24"/>
          <w:szCs w:val="24"/>
        </w:rPr>
        <w:t xml:space="preserve"> </w:t>
      </w:r>
      <w:r w:rsidRPr="003702D3">
        <w:rPr>
          <w:rFonts w:ascii="David" w:hAnsi="David" w:cs="David"/>
          <w:i/>
          <w:iCs/>
          <w:sz w:val="24"/>
          <w:szCs w:val="24"/>
          <w:rtl/>
        </w:rPr>
        <w:t>–</w:t>
      </w:r>
      <w:r w:rsidRPr="003702D3">
        <w:rPr>
          <w:rFonts w:ascii="David" w:hAnsi="David" w:cs="David"/>
          <w:sz w:val="24"/>
          <w:szCs w:val="24"/>
          <w:rtl/>
        </w:rPr>
        <w:t xml:space="preserve"> נחקרה על פי 7 היגדים מהמדד שפותח על ידי </w:t>
      </w:r>
      <w:r w:rsidRPr="003702D3">
        <w:rPr>
          <w:rFonts w:ascii="David" w:hAnsi="David" w:cs="David"/>
          <w:color w:val="222222"/>
          <w:sz w:val="24"/>
          <w:szCs w:val="24"/>
          <w:shd w:val="clear" w:color="auto" w:fill="FFFFFF"/>
        </w:rPr>
        <w:t>Eisenberger</w:t>
      </w:r>
      <w:r w:rsidRPr="003702D3">
        <w:rPr>
          <w:rFonts w:ascii="David" w:hAnsi="David" w:cs="David"/>
          <w:sz w:val="24"/>
          <w:szCs w:val="24"/>
          <w:shd w:val="clear" w:color="auto" w:fill="FFFFFF"/>
          <w:rtl/>
        </w:rPr>
        <w:t xml:space="preserve"> ושותפיו (1986), בהתבסס על בחירתם של </w:t>
      </w:r>
      <w:r w:rsidRPr="003702D3">
        <w:rPr>
          <w:rFonts w:ascii="David" w:hAnsi="David" w:cs="David"/>
          <w:sz w:val="24"/>
          <w:szCs w:val="24"/>
          <w:shd w:val="clear" w:color="auto" w:fill="FFFFFF"/>
        </w:rPr>
        <w:t>Eisenberger</w:t>
      </w:r>
      <w:r w:rsidRPr="003702D3">
        <w:rPr>
          <w:rFonts w:ascii="David" w:hAnsi="David" w:cs="David"/>
          <w:sz w:val="24"/>
          <w:szCs w:val="24"/>
          <w:shd w:val="clear" w:color="auto" w:fill="FFFFFF"/>
          <w:rtl/>
        </w:rPr>
        <w:t xml:space="preserve"> ושותפיו (2002)</w:t>
      </w:r>
      <w:r>
        <w:rPr>
          <w:rFonts w:ascii="David" w:hAnsi="David" w:cs="David" w:hint="cs"/>
          <w:sz w:val="24"/>
          <w:szCs w:val="24"/>
          <w:shd w:val="clear" w:color="auto" w:fill="FFFFFF"/>
          <w:rtl/>
        </w:rPr>
        <w:t xml:space="preserve">. </w:t>
      </w:r>
      <w:r w:rsidRPr="003702D3">
        <w:rPr>
          <w:rFonts w:ascii="David" w:hAnsi="David" w:cs="David"/>
          <w:sz w:val="24"/>
          <w:szCs w:val="24"/>
          <w:rtl/>
        </w:rPr>
        <w:t>היגד לדוגמה: "לארגון באמת אכפת מהרווחה שלי". השאלון הותאם לצורך המחקר הנוכחי ועל כן הוסר ההיגד: "הארגון יסלח על טעות בתום לב מצדי". בשאלון שתי שאלות הפוכות: 5</w:t>
      </w:r>
      <w:r>
        <w:rPr>
          <w:rFonts w:ascii="David" w:hAnsi="David" w:cs="David" w:hint="cs"/>
          <w:sz w:val="24"/>
          <w:szCs w:val="24"/>
          <w:rtl/>
        </w:rPr>
        <w:t xml:space="preserve"> ו-</w:t>
      </w:r>
      <w:r w:rsidRPr="003702D3">
        <w:rPr>
          <w:rFonts w:ascii="David" w:hAnsi="David" w:cs="David"/>
          <w:sz w:val="24"/>
          <w:szCs w:val="24"/>
          <w:rtl/>
        </w:rPr>
        <w:t>6.</w:t>
      </w:r>
      <w:r>
        <w:rPr>
          <w:rFonts w:ascii="David" w:hAnsi="David" w:cs="David" w:hint="cs"/>
          <w:sz w:val="24"/>
          <w:szCs w:val="24"/>
          <w:rtl/>
        </w:rPr>
        <w:t xml:space="preserve">  </w:t>
      </w:r>
      <w:r w:rsidRPr="003702D3">
        <w:rPr>
          <w:rFonts w:ascii="David" w:hAnsi="David" w:cs="David"/>
          <w:sz w:val="24"/>
          <w:szCs w:val="24"/>
          <w:rtl/>
        </w:rPr>
        <w:t>מהימנות הכלי היא</w:t>
      </w:r>
      <w:r>
        <w:rPr>
          <w:rFonts w:ascii="David" w:hAnsi="David" w:cs="David" w:hint="cs"/>
          <w:sz w:val="24"/>
          <w:szCs w:val="24"/>
          <w:rtl/>
        </w:rPr>
        <w:t xml:space="preserve"> </w:t>
      </w:r>
      <w:r w:rsidRPr="003702D3">
        <w:rPr>
          <w:rFonts w:ascii="David" w:hAnsi="David" w:cs="David"/>
          <w:sz w:val="24"/>
          <w:szCs w:val="24"/>
          <w:rtl/>
        </w:rPr>
        <w:t>0.</w:t>
      </w:r>
      <w:r>
        <w:rPr>
          <w:rFonts w:ascii="David" w:hAnsi="David" w:cs="David" w:hint="cs"/>
          <w:sz w:val="24"/>
          <w:szCs w:val="24"/>
          <w:rtl/>
        </w:rPr>
        <w:t>88.</w:t>
      </w:r>
    </w:p>
    <w:p w14:paraId="1E8D01FF" w14:textId="77777777" w:rsidR="002579D7" w:rsidRPr="00BC56AA" w:rsidRDefault="002579D7" w:rsidP="002579D7">
      <w:pPr>
        <w:spacing w:before="240" w:after="0" w:line="480" w:lineRule="auto"/>
        <w:contextualSpacing/>
        <w:jc w:val="both"/>
        <w:rPr>
          <w:rFonts w:ascii="David" w:hAnsi="David" w:cs="David"/>
          <w:sz w:val="24"/>
          <w:szCs w:val="24"/>
          <w:rtl/>
        </w:rPr>
      </w:pPr>
      <w:r>
        <w:rPr>
          <w:rFonts w:ascii="David" w:hAnsi="David" w:cs="David"/>
          <w:i/>
          <w:iCs/>
          <w:sz w:val="24"/>
          <w:szCs w:val="24"/>
        </w:rPr>
        <w:t xml:space="preserve"> Organizational Trust</w:t>
      </w:r>
      <w:r w:rsidRPr="004C50E1">
        <w:rPr>
          <w:rFonts w:ascii="David" w:hAnsi="David" w:cs="David" w:hint="cs"/>
          <w:sz w:val="24"/>
          <w:szCs w:val="24"/>
          <w:rtl/>
        </w:rPr>
        <w:t>(</w:t>
      </w:r>
      <w:r w:rsidRPr="004C50E1">
        <w:rPr>
          <w:rFonts w:ascii="David" w:hAnsi="David" w:cs="David"/>
          <w:sz w:val="24"/>
          <w:szCs w:val="24"/>
        </w:rPr>
        <w:t>T2</w:t>
      </w:r>
      <w:r w:rsidRPr="004C50E1">
        <w:rPr>
          <w:rFonts w:ascii="David" w:hAnsi="David" w:cs="David" w:hint="cs"/>
          <w:sz w:val="24"/>
          <w:szCs w:val="24"/>
          <w:rtl/>
        </w:rPr>
        <w:t>)</w:t>
      </w:r>
      <w:r w:rsidRPr="00BC56AA">
        <w:rPr>
          <w:rFonts w:ascii="David" w:hAnsi="David" w:cs="David"/>
          <w:i/>
          <w:iCs/>
          <w:sz w:val="24"/>
          <w:szCs w:val="24"/>
          <w:rtl/>
        </w:rPr>
        <w:t xml:space="preserve"> –</w:t>
      </w:r>
      <w:r w:rsidRPr="00BC56AA">
        <w:rPr>
          <w:rFonts w:ascii="David" w:hAnsi="David" w:cs="David"/>
          <w:b/>
          <w:bCs/>
          <w:sz w:val="24"/>
          <w:szCs w:val="24"/>
          <w:rtl/>
        </w:rPr>
        <w:t xml:space="preserve"> </w:t>
      </w:r>
      <w:r w:rsidRPr="00BC56AA">
        <w:rPr>
          <w:rFonts w:ascii="David" w:hAnsi="David" w:cs="David"/>
          <w:sz w:val="24"/>
          <w:szCs w:val="24"/>
          <w:rtl/>
        </w:rPr>
        <w:t>נחקר על פי המדד שפותח על ידי</w:t>
      </w:r>
      <w:r w:rsidRPr="00BC56AA">
        <w:rPr>
          <w:rFonts w:ascii="David" w:hAnsi="David" w:cs="David"/>
          <w:sz w:val="24"/>
          <w:szCs w:val="24"/>
        </w:rPr>
        <w:t xml:space="preserve"> Robinson </w:t>
      </w:r>
      <w:r w:rsidRPr="00BC56AA">
        <w:rPr>
          <w:rFonts w:ascii="David" w:hAnsi="David" w:cs="David"/>
          <w:sz w:val="24"/>
          <w:szCs w:val="24"/>
          <w:rtl/>
        </w:rPr>
        <w:t>(1996)</w:t>
      </w:r>
      <w:r w:rsidRPr="00BC56AA">
        <w:rPr>
          <w:rFonts w:ascii="David" w:hAnsi="David" w:cs="David" w:hint="cs"/>
          <w:sz w:val="24"/>
          <w:szCs w:val="24"/>
          <w:rtl/>
        </w:rPr>
        <w:t xml:space="preserve"> ו</w:t>
      </w:r>
      <w:r w:rsidRPr="00BC56AA">
        <w:rPr>
          <w:rFonts w:ascii="David" w:hAnsi="David" w:cs="David"/>
          <w:sz w:val="24"/>
          <w:szCs w:val="24"/>
          <w:rtl/>
        </w:rPr>
        <w:t>כולל 7 פריטים, לדוגמה: "אני מאמין שהמעסיק שלי הוא בעל יושרה גבוהה". בשאלון מספר שאלות הפוכות: 3, 5</w:t>
      </w:r>
      <w:r w:rsidRPr="00BC56AA">
        <w:rPr>
          <w:rFonts w:ascii="David" w:hAnsi="David" w:cs="David" w:hint="cs"/>
          <w:sz w:val="24"/>
          <w:szCs w:val="24"/>
          <w:rtl/>
        </w:rPr>
        <w:t xml:space="preserve"> ו-</w:t>
      </w:r>
      <w:r w:rsidRPr="00BC56AA">
        <w:rPr>
          <w:rFonts w:ascii="David" w:hAnsi="David" w:cs="David"/>
          <w:sz w:val="24"/>
          <w:szCs w:val="24"/>
          <w:rtl/>
        </w:rPr>
        <w:t>7. מהימנות הכלי היא</w:t>
      </w:r>
      <w:r w:rsidRPr="00BC56AA">
        <w:rPr>
          <w:rFonts w:ascii="David" w:hAnsi="David" w:cs="David" w:hint="cs"/>
          <w:sz w:val="24"/>
          <w:szCs w:val="24"/>
          <w:rtl/>
        </w:rPr>
        <w:t xml:space="preserve"> </w:t>
      </w:r>
      <w:r w:rsidRPr="00BC56AA">
        <w:rPr>
          <w:rFonts w:ascii="David" w:hAnsi="David" w:cs="David"/>
          <w:sz w:val="24"/>
          <w:szCs w:val="24"/>
          <w:rtl/>
        </w:rPr>
        <w:t>0.88</w:t>
      </w:r>
      <w:r w:rsidRPr="00BC56AA">
        <w:rPr>
          <w:rFonts w:ascii="David" w:hAnsi="David" w:cs="David" w:hint="cs"/>
          <w:sz w:val="24"/>
          <w:szCs w:val="24"/>
          <w:rtl/>
        </w:rPr>
        <w:t>.</w:t>
      </w:r>
    </w:p>
    <w:p w14:paraId="22925041" w14:textId="77777777" w:rsidR="002579D7" w:rsidRPr="003702D3" w:rsidRDefault="002579D7" w:rsidP="002579D7">
      <w:pPr>
        <w:pStyle w:val="2"/>
        <w:spacing w:line="480" w:lineRule="auto"/>
        <w:rPr>
          <w:rFonts w:ascii="David" w:hAnsi="David"/>
          <w:color w:val="FF0000"/>
          <w:rtl/>
        </w:rPr>
      </w:pPr>
      <w:bookmarkStart w:id="30" w:name="_Toc93940457"/>
      <w:bookmarkStart w:id="31" w:name="_Toc93942641"/>
      <w:bookmarkStart w:id="32" w:name="_Toc94038937"/>
      <w:bookmarkStart w:id="33" w:name="_Toc94039020"/>
      <w:bookmarkStart w:id="34" w:name="_Toc94429205"/>
      <w:r w:rsidRPr="003702D3">
        <w:rPr>
          <w:rFonts w:ascii="David" w:hAnsi="David"/>
          <w:rtl/>
        </w:rPr>
        <w:lastRenderedPageBreak/>
        <w:t>משתני בקרה</w:t>
      </w:r>
      <w:bookmarkEnd w:id="30"/>
      <w:bookmarkEnd w:id="31"/>
      <w:bookmarkEnd w:id="32"/>
      <w:bookmarkEnd w:id="33"/>
      <w:bookmarkEnd w:id="34"/>
    </w:p>
    <w:p w14:paraId="621DA56D" w14:textId="77777777" w:rsidR="002579D7" w:rsidRPr="004C50E1" w:rsidRDefault="002579D7" w:rsidP="002579D7">
      <w:pPr>
        <w:spacing w:line="480" w:lineRule="auto"/>
        <w:jc w:val="both"/>
        <w:rPr>
          <w:rFonts w:ascii="David" w:hAnsi="David" w:cs="David"/>
          <w:sz w:val="24"/>
          <w:szCs w:val="24"/>
        </w:rPr>
      </w:pPr>
      <w:r>
        <w:rPr>
          <w:rFonts w:ascii="David" w:hAnsi="David" w:cs="David" w:hint="cs"/>
          <w:sz w:val="24"/>
          <w:szCs w:val="24"/>
          <w:rtl/>
        </w:rPr>
        <w:t>על בסיס מחקרים קודמים (</w:t>
      </w:r>
      <w:r>
        <w:rPr>
          <w:rFonts w:ascii="David" w:hAnsi="David" w:cs="David"/>
          <w:sz w:val="24"/>
          <w:szCs w:val="24"/>
        </w:rPr>
        <w:t>Costa &amp; Neves, 2017; Robinson, 1996</w:t>
      </w:r>
      <w:r>
        <w:rPr>
          <w:rFonts w:ascii="David" w:hAnsi="David" w:cs="David" w:hint="cs"/>
          <w:sz w:val="24"/>
          <w:szCs w:val="24"/>
          <w:rtl/>
        </w:rPr>
        <w:t xml:space="preserve">), משתני הבקרה במחקר הנוכחי הם </w:t>
      </w:r>
      <w:r w:rsidRPr="003702D3">
        <w:rPr>
          <w:rFonts w:ascii="David" w:hAnsi="David" w:cs="David"/>
          <w:sz w:val="24"/>
          <w:szCs w:val="24"/>
          <w:rtl/>
        </w:rPr>
        <w:t xml:space="preserve">וותק, גיל (בשנים) והשכלה (בקטגוריות). בנוסף, </w:t>
      </w:r>
      <w:r>
        <w:rPr>
          <w:rFonts w:ascii="David" w:hAnsi="David" w:cs="David" w:hint="cs"/>
          <w:sz w:val="24"/>
          <w:szCs w:val="24"/>
          <w:rtl/>
        </w:rPr>
        <w:t>דרג ארגוני</w:t>
      </w:r>
      <w:r w:rsidRPr="003702D3">
        <w:rPr>
          <w:rFonts w:ascii="David" w:hAnsi="David" w:cs="David"/>
          <w:sz w:val="24"/>
          <w:szCs w:val="24"/>
          <w:rtl/>
        </w:rPr>
        <w:t xml:space="preserve"> </w:t>
      </w:r>
      <w:r>
        <w:rPr>
          <w:rFonts w:ascii="David" w:hAnsi="David" w:cs="David" w:hint="cs"/>
          <w:sz w:val="24"/>
          <w:szCs w:val="24"/>
          <w:rtl/>
        </w:rPr>
        <w:t>נקבע</w:t>
      </w:r>
      <w:r w:rsidRPr="003702D3">
        <w:rPr>
          <w:rFonts w:ascii="David" w:hAnsi="David" w:cs="David"/>
          <w:sz w:val="24"/>
          <w:szCs w:val="24"/>
          <w:rtl/>
        </w:rPr>
        <w:t xml:space="preserve"> גם הוא כמשתנה בקרה. </w:t>
      </w:r>
    </w:p>
    <w:p w14:paraId="2660424E" w14:textId="77777777" w:rsidR="002579D7" w:rsidRPr="004C50E1" w:rsidRDefault="002579D7" w:rsidP="002579D7">
      <w:pPr>
        <w:pStyle w:val="2"/>
        <w:spacing w:line="480" w:lineRule="auto"/>
        <w:rPr>
          <w:rFonts w:ascii="David" w:eastAsiaTheme="minorHAnsi" w:hAnsi="David"/>
          <w:bCs w:val="0"/>
          <w:sz w:val="24"/>
          <w:shd w:val="clear" w:color="auto" w:fill="FFFFFF"/>
          <w:rtl/>
        </w:rPr>
      </w:pPr>
      <w:bookmarkStart w:id="35" w:name="_Toc93940460"/>
      <w:bookmarkStart w:id="36" w:name="_Toc93942644"/>
      <w:bookmarkStart w:id="37" w:name="_Toc94038940"/>
      <w:bookmarkStart w:id="38" w:name="_Toc94039023"/>
      <w:bookmarkStart w:id="39" w:name="_Toc94429208"/>
      <w:bookmarkStart w:id="40" w:name="_Hlk90802946"/>
      <w:r w:rsidRPr="003702D3">
        <w:rPr>
          <w:shd w:val="clear" w:color="auto" w:fill="FFFFFF"/>
          <w:rtl/>
        </w:rPr>
        <w:t>השיטות לניתוח הנתונים</w:t>
      </w:r>
      <w:bookmarkEnd w:id="35"/>
      <w:bookmarkEnd w:id="36"/>
      <w:bookmarkEnd w:id="37"/>
      <w:bookmarkEnd w:id="38"/>
      <w:bookmarkEnd w:id="39"/>
    </w:p>
    <w:p w14:paraId="55DC7FE7" w14:textId="77777777" w:rsidR="002579D7" w:rsidRPr="004C50E1" w:rsidRDefault="002579D7" w:rsidP="002579D7">
      <w:pPr>
        <w:spacing w:line="480" w:lineRule="auto"/>
        <w:contextualSpacing/>
        <w:jc w:val="both"/>
        <w:rPr>
          <w:rFonts w:asciiTheme="majorHAnsi" w:eastAsiaTheme="majorEastAsia" w:hAnsiTheme="majorHAnsi" w:cs="David"/>
          <w:bCs/>
          <w:sz w:val="32"/>
          <w:szCs w:val="24"/>
          <w:rtl/>
        </w:rPr>
      </w:pPr>
      <w:bookmarkStart w:id="41" w:name="_Toc93940461"/>
      <w:bookmarkStart w:id="42" w:name="_Toc93942645"/>
      <w:bookmarkEnd w:id="40"/>
      <w:r w:rsidRPr="006F1A58">
        <w:rPr>
          <w:rFonts w:ascii="David" w:hAnsi="David" w:cs="David"/>
          <w:sz w:val="24"/>
          <w:szCs w:val="24"/>
          <w:shd w:val="clear" w:color="auto" w:fill="FFFFFF"/>
          <w:rtl/>
        </w:rPr>
        <w:t>השערות המחקר נבחנו בשיטות כמותניות באמצעות מבחני</w:t>
      </w:r>
      <w:r w:rsidRPr="006F1A58">
        <w:rPr>
          <w:rFonts w:ascii="David" w:hAnsi="David" w:cs="David"/>
          <w:sz w:val="24"/>
          <w:szCs w:val="24"/>
          <w:shd w:val="clear" w:color="auto" w:fill="FFFFFF"/>
        </w:rPr>
        <w:t xml:space="preserve"> T </w:t>
      </w:r>
      <w:r w:rsidRPr="006F1A58">
        <w:rPr>
          <w:rFonts w:ascii="David" w:hAnsi="David" w:cs="David"/>
          <w:sz w:val="24"/>
          <w:szCs w:val="24"/>
          <w:shd w:val="clear" w:color="auto" w:fill="FFFFFF"/>
          <w:rtl/>
        </w:rPr>
        <w:t xml:space="preserve">לבדיקת הבדלים, </w:t>
      </w:r>
      <w:proofErr w:type="spellStart"/>
      <w:r w:rsidRPr="006F1A58">
        <w:rPr>
          <w:rFonts w:ascii="David" w:hAnsi="David" w:cs="David"/>
          <w:sz w:val="24"/>
          <w:szCs w:val="24"/>
          <w:shd w:val="clear" w:color="auto" w:fill="FFFFFF"/>
          <w:rtl/>
        </w:rPr>
        <w:t>פירסון</w:t>
      </w:r>
      <w:proofErr w:type="spellEnd"/>
      <w:r w:rsidRPr="006F1A58">
        <w:rPr>
          <w:rFonts w:ascii="David" w:hAnsi="David" w:cs="David"/>
          <w:sz w:val="24"/>
          <w:szCs w:val="24"/>
          <w:shd w:val="clear" w:color="auto" w:fill="FFFFFF"/>
          <w:rtl/>
        </w:rPr>
        <w:t xml:space="preserve"> לבדיקת קשרים, ורגרסיות בפרוצדורת</w:t>
      </w:r>
      <w:r w:rsidRPr="006F1A58">
        <w:rPr>
          <w:rFonts w:ascii="David" w:hAnsi="David" w:cs="David"/>
          <w:sz w:val="24"/>
          <w:szCs w:val="24"/>
          <w:shd w:val="clear" w:color="auto" w:fill="FFFFFF"/>
        </w:rPr>
        <w:t xml:space="preserve"> PROCESS (version 3.5) </w:t>
      </w:r>
      <w:r w:rsidRPr="006F1A58">
        <w:rPr>
          <w:rFonts w:ascii="David" w:hAnsi="David" w:cs="David"/>
          <w:sz w:val="24"/>
          <w:szCs w:val="24"/>
          <w:shd w:val="clear" w:color="auto" w:fill="FFFFFF"/>
          <w:rtl/>
        </w:rPr>
        <w:t>לבדיקת תיווך ומיתון</w:t>
      </w:r>
      <w:r>
        <w:rPr>
          <w:rFonts w:ascii="David" w:hAnsi="David" w:cs="David" w:hint="cs"/>
          <w:sz w:val="24"/>
          <w:szCs w:val="24"/>
          <w:shd w:val="clear" w:color="auto" w:fill="FFFFFF"/>
          <w:rtl/>
        </w:rPr>
        <w:t xml:space="preserve"> </w:t>
      </w:r>
      <w:r w:rsidRPr="00BC56AA">
        <w:rPr>
          <w:rFonts w:ascii="David" w:hAnsi="David" w:cs="David"/>
          <w:sz w:val="24"/>
          <w:szCs w:val="24"/>
          <w:shd w:val="clear" w:color="auto" w:fill="FFFFFF"/>
        </w:rPr>
        <w:t>(Hayes, 2013)</w:t>
      </w:r>
      <w:r w:rsidRPr="006F1A58">
        <w:rPr>
          <w:rFonts w:ascii="David" w:hAnsi="David" w:cs="David"/>
          <w:sz w:val="24"/>
          <w:szCs w:val="24"/>
          <w:shd w:val="clear" w:color="auto" w:fill="FFFFFF"/>
          <w:rtl/>
        </w:rPr>
        <w:t>, באמצעות</w:t>
      </w:r>
      <w:r w:rsidRPr="006F1A58">
        <w:rPr>
          <w:rFonts w:ascii="David" w:hAnsi="David" w:cs="David"/>
          <w:sz w:val="24"/>
          <w:szCs w:val="24"/>
          <w:shd w:val="clear" w:color="auto" w:fill="FFFFFF"/>
        </w:rPr>
        <w:t xml:space="preserve"> </w:t>
      </w:r>
      <w:r>
        <w:rPr>
          <w:rFonts w:ascii="David" w:hAnsi="David" w:cs="David"/>
          <w:sz w:val="24"/>
          <w:szCs w:val="24"/>
          <w:shd w:val="clear" w:color="auto" w:fill="FFFFFF"/>
        </w:rPr>
        <w:t>.</w:t>
      </w:r>
      <w:r w:rsidRPr="006F1A58">
        <w:rPr>
          <w:rFonts w:ascii="David" w:hAnsi="David" w:cs="David"/>
          <w:sz w:val="24"/>
          <w:szCs w:val="24"/>
          <w:shd w:val="clear" w:color="auto" w:fill="FFFFFF"/>
        </w:rPr>
        <w:t>SPSS 25</w:t>
      </w:r>
      <w:r>
        <w:rPr>
          <w:rFonts w:ascii="David" w:hAnsi="David" w:cs="David"/>
          <w:sz w:val="24"/>
          <w:szCs w:val="24"/>
          <w:shd w:val="clear" w:color="auto" w:fill="FFFFFF"/>
        </w:rPr>
        <w:t xml:space="preserve"> </w:t>
      </w:r>
    </w:p>
    <w:bookmarkEnd w:id="41"/>
    <w:bookmarkEnd w:id="42"/>
    <w:p w14:paraId="0723AB65" w14:textId="77777777" w:rsidR="002579D7" w:rsidRPr="007034E8" w:rsidRDefault="002579D7" w:rsidP="002579D7">
      <w:pPr>
        <w:pStyle w:val="1"/>
        <w:rPr>
          <w:rFonts w:ascii="David" w:hAnsi="David"/>
          <w:b/>
          <w:bCs w:val="0"/>
        </w:rPr>
      </w:pPr>
      <w:r w:rsidRPr="007034E8">
        <w:rPr>
          <w:rFonts w:ascii="David" w:hAnsi="David"/>
          <w:b/>
          <w:bCs w:val="0"/>
        </w:rPr>
        <w:t>Findings</w:t>
      </w:r>
    </w:p>
    <w:p w14:paraId="7E72F96F" w14:textId="77777777" w:rsidR="002579D7" w:rsidRPr="00BC58B4" w:rsidRDefault="002579D7" w:rsidP="002579D7">
      <w:pPr>
        <w:spacing w:line="480" w:lineRule="auto"/>
        <w:contextualSpacing/>
        <w:jc w:val="both"/>
        <w:rPr>
          <w:rFonts w:ascii="David" w:hAnsi="David" w:cs="David"/>
          <w:sz w:val="24"/>
          <w:szCs w:val="24"/>
          <w:rtl/>
        </w:rPr>
      </w:pPr>
      <w:r>
        <w:rPr>
          <w:rFonts w:ascii="David" w:hAnsi="David" w:cs="David" w:hint="cs"/>
          <w:sz w:val="24"/>
          <w:szCs w:val="24"/>
          <w:rtl/>
        </w:rPr>
        <w:t>בלוח מספר 1</w:t>
      </w:r>
      <w:r w:rsidRPr="0065119C">
        <w:rPr>
          <w:rFonts w:ascii="David" w:hAnsi="David" w:cs="David"/>
          <w:sz w:val="24"/>
          <w:szCs w:val="24"/>
          <w:rtl/>
        </w:rPr>
        <w:t xml:space="preserve"> מוצג</w:t>
      </w:r>
      <w:r>
        <w:rPr>
          <w:rFonts w:ascii="David" w:hAnsi="David" w:cs="David" w:hint="cs"/>
          <w:sz w:val="24"/>
          <w:szCs w:val="24"/>
          <w:rtl/>
        </w:rPr>
        <w:t xml:space="preserve">ים </w:t>
      </w:r>
      <w:r w:rsidRPr="006C7372">
        <w:rPr>
          <w:rFonts w:ascii="David" w:hAnsi="David" w:cs="David" w:hint="cs"/>
          <w:sz w:val="24"/>
          <w:szCs w:val="24"/>
          <w:rtl/>
        </w:rPr>
        <w:t>הממוצעים וסטיות התקן</w:t>
      </w:r>
      <w:r>
        <w:rPr>
          <w:rFonts w:ascii="David" w:hAnsi="David" w:cs="David" w:hint="cs"/>
          <w:sz w:val="24"/>
          <w:szCs w:val="24"/>
          <w:rtl/>
        </w:rPr>
        <w:t xml:space="preserve"> של המשתנים הנחקרים</w:t>
      </w:r>
      <w:r w:rsidRPr="0065119C">
        <w:rPr>
          <w:rFonts w:ascii="David" w:hAnsi="David" w:cs="David"/>
          <w:sz w:val="24"/>
          <w:szCs w:val="24"/>
          <w:rtl/>
        </w:rPr>
        <w:t xml:space="preserve"> </w:t>
      </w:r>
      <w:r>
        <w:rPr>
          <w:rFonts w:ascii="David" w:hAnsi="David" w:cs="David" w:hint="cs"/>
          <w:sz w:val="24"/>
          <w:szCs w:val="24"/>
          <w:rtl/>
        </w:rPr>
        <w:t>ו</w:t>
      </w:r>
      <w:r w:rsidRPr="0065119C">
        <w:rPr>
          <w:rFonts w:ascii="David" w:hAnsi="David" w:cs="David"/>
          <w:sz w:val="24"/>
          <w:szCs w:val="24"/>
          <w:rtl/>
        </w:rPr>
        <w:t xml:space="preserve">הקורלציות </w:t>
      </w:r>
      <w:r>
        <w:rPr>
          <w:rFonts w:ascii="David" w:hAnsi="David" w:cs="David" w:hint="cs"/>
          <w:sz w:val="24"/>
          <w:szCs w:val="24"/>
          <w:rtl/>
        </w:rPr>
        <w:t>ביניהם</w:t>
      </w:r>
      <w:r>
        <w:rPr>
          <w:rFonts w:ascii="David" w:hAnsi="David" w:cs="David" w:hint="cs"/>
          <w:sz w:val="24"/>
          <w:szCs w:val="24"/>
          <w:shd w:val="clear" w:color="auto" w:fill="FFFFFF"/>
          <w:rtl/>
        </w:rPr>
        <w:t xml:space="preserve">. </w:t>
      </w:r>
      <w:r w:rsidRPr="0065119C">
        <w:rPr>
          <w:rFonts w:ascii="David" w:hAnsi="David" w:cs="David"/>
          <w:sz w:val="24"/>
          <w:szCs w:val="24"/>
          <w:rtl/>
        </w:rPr>
        <w:t xml:space="preserve">לצורך בחינת </w:t>
      </w:r>
      <w:r w:rsidRPr="0065119C">
        <w:rPr>
          <w:rFonts w:ascii="David" w:hAnsi="David" w:cs="David" w:hint="cs"/>
          <w:sz w:val="24"/>
          <w:szCs w:val="24"/>
          <w:rtl/>
        </w:rPr>
        <w:t xml:space="preserve">ההבדלים בין עובדים שהוצאו </w:t>
      </w:r>
      <w:r>
        <w:rPr>
          <w:rFonts w:ascii="David" w:hAnsi="David" w:cs="David" w:hint="cs"/>
          <w:sz w:val="24"/>
          <w:szCs w:val="24"/>
          <w:rtl/>
        </w:rPr>
        <w:t>ל-</w:t>
      </w:r>
      <w:r>
        <w:rPr>
          <w:rFonts w:ascii="David" w:hAnsi="David" w:cs="David" w:hint="cs"/>
          <w:sz w:val="24"/>
          <w:szCs w:val="24"/>
        </w:rPr>
        <w:t>Furlough</w:t>
      </w:r>
      <w:r w:rsidRPr="0065119C">
        <w:rPr>
          <w:rFonts w:ascii="David" w:hAnsi="David" w:cs="David" w:hint="cs"/>
          <w:sz w:val="24"/>
          <w:szCs w:val="24"/>
          <w:rtl/>
        </w:rPr>
        <w:t xml:space="preserve"> לבין עובדים שהמשיכו לעבוד בארגון במהלך תקופת הקורונה ב</w:t>
      </w:r>
      <w:r w:rsidRPr="0065119C">
        <w:rPr>
          <w:rFonts w:ascii="David" w:hAnsi="David" w:cs="David"/>
          <w:sz w:val="24"/>
          <w:szCs w:val="24"/>
          <w:rtl/>
        </w:rPr>
        <w:t xml:space="preserve">כלל משתני המחקר, </w:t>
      </w:r>
      <w:r w:rsidRPr="0065119C">
        <w:rPr>
          <w:rFonts w:ascii="David" w:hAnsi="David" w:cs="David" w:hint="cs"/>
          <w:sz w:val="24"/>
          <w:szCs w:val="24"/>
          <w:rtl/>
        </w:rPr>
        <w:t xml:space="preserve">מוצגים ערכי </w:t>
      </w:r>
      <w:r w:rsidRPr="0065119C">
        <w:rPr>
          <w:rFonts w:ascii="David" w:hAnsi="David" w:cs="David" w:hint="cs"/>
          <w:sz w:val="24"/>
          <w:szCs w:val="24"/>
        </w:rPr>
        <w:t>T</w:t>
      </w:r>
      <w:r w:rsidRPr="0065119C">
        <w:rPr>
          <w:rFonts w:ascii="David" w:hAnsi="David" w:cs="David" w:hint="cs"/>
          <w:sz w:val="24"/>
          <w:szCs w:val="24"/>
          <w:rtl/>
        </w:rPr>
        <w:t>, ממוצעים וסטיות תקן של</w:t>
      </w:r>
      <w:r w:rsidRPr="0065119C">
        <w:rPr>
          <w:rFonts w:ascii="David" w:hAnsi="David" w:cs="David"/>
          <w:sz w:val="24"/>
          <w:szCs w:val="24"/>
          <w:rtl/>
        </w:rPr>
        <w:t xml:space="preserve"> כלל משתני המחקר בלוח מס' </w:t>
      </w:r>
      <w:r>
        <w:rPr>
          <w:rFonts w:ascii="David" w:hAnsi="David" w:cs="David"/>
          <w:sz w:val="24"/>
          <w:szCs w:val="24"/>
        </w:rPr>
        <w:t>2</w:t>
      </w:r>
      <w:r w:rsidRPr="0065119C">
        <w:rPr>
          <w:rFonts w:ascii="David" w:hAnsi="David" w:cs="David"/>
          <w:sz w:val="24"/>
          <w:szCs w:val="24"/>
          <w:rtl/>
        </w:rPr>
        <w:t>.</w:t>
      </w:r>
      <w:r>
        <w:rPr>
          <w:rFonts w:ascii="David" w:hAnsi="David" w:cs="David" w:hint="cs"/>
          <w:sz w:val="24"/>
          <w:szCs w:val="24"/>
          <w:rtl/>
        </w:rPr>
        <w:t xml:space="preserve"> בכל המשתנים נמצאו הבדלים מובהקים בין עובדים שהמשיכו לעבוד לבין עובדים </w:t>
      </w:r>
      <w:r w:rsidRPr="00E677B9">
        <w:rPr>
          <w:rFonts w:ascii="David" w:hAnsi="David" w:cs="David"/>
          <w:sz w:val="24"/>
          <w:szCs w:val="24"/>
          <w:rtl/>
        </w:rPr>
        <w:t>שיצאו ל-</w:t>
      </w:r>
      <w:r w:rsidRPr="00E677B9">
        <w:rPr>
          <w:rFonts w:ascii="David" w:hAnsi="David" w:cs="David"/>
          <w:sz w:val="24"/>
          <w:szCs w:val="24"/>
        </w:rPr>
        <w:t>Furlough</w:t>
      </w:r>
      <w:r>
        <w:rPr>
          <w:rFonts w:ascii="David" w:hAnsi="David" w:cs="David" w:hint="cs"/>
          <w:sz w:val="24"/>
          <w:szCs w:val="24"/>
          <w:rtl/>
        </w:rPr>
        <w:t xml:space="preserve">, ובכך אוששו השערות </w:t>
      </w:r>
      <w:r w:rsidRPr="00D13C91">
        <w:rPr>
          <w:rFonts w:ascii="David" w:hAnsi="David" w:cs="David" w:hint="cs"/>
          <w:sz w:val="24"/>
          <w:szCs w:val="24"/>
        </w:rPr>
        <w:t>H</w:t>
      </w:r>
      <w:r w:rsidRPr="00D13C91">
        <w:rPr>
          <w:rFonts w:ascii="David" w:hAnsi="David" w:cs="David"/>
          <w:sz w:val="24"/>
          <w:szCs w:val="24"/>
        </w:rPr>
        <w:t>1</w:t>
      </w:r>
      <w:r w:rsidRPr="00D13C91">
        <w:rPr>
          <w:rFonts w:ascii="David" w:hAnsi="David" w:cs="David"/>
          <w:sz w:val="24"/>
          <w:szCs w:val="24"/>
          <w:rtl/>
        </w:rPr>
        <w:t xml:space="preserve">, </w:t>
      </w:r>
      <w:r>
        <w:rPr>
          <w:rFonts w:ascii="David" w:hAnsi="David" w:cs="David" w:hint="cs"/>
          <w:sz w:val="24"/>
          <w:szCs w:val="24"/>
          <w:rtl/>
        </w:rPr>
        <w:t xml:space="preserve">כלומר, </w:t>
      </w:r>
      <w:r w:rsidRPr="00D13C91">
        <w:rPr>
          <w:rFonts w:ascii="David" w:hAnsi="David" w:cs="David"/>
          <w:sz w:val="24"/>
          <w:szCs w:val="24"/>
          <w:rtl/>
        </w:rPr>
        <w:t xml:space="preserve">נמצאו הבדלים מובהקים ברמת </w:t>
      </w:r>
      <w:r>
        <w:rPr>
          <w:rFonts w:ascii="David" w:hAnsi="David" w:cs="David" w:hint="cs"/>
          <w:sz w:val="24"/>
          <w:szCs w:val="24"/>
          <w:rtl/>
        </w:rPr>
        <w:t>ה</w:t>
      </w:r>
      <w:r>
        <w:rPr>
          <w:rFonts w:ascii="David" w:hAnsi="David" w:cs="David"/>
          <w:sz w:val="24"/>
          <w:szCs w:val="24"/>
          <w:rtl/>
        </w:rPr>
        <w:t>אמון ארגוני</w:t>
      </w:r>
      <w:r>
        <w:rPr>
          <w:rFonts w:ascii="David" w:hAnsi="David" w:cs="David" w:hint="cs"/>
          <w:sz w:val="24"/>
          <w:szCs w:val="24"/>
          <w:rtl/>
        </w:rPr>
        <w:t xml:space="preserve"> </w:t>
      </w:r>
      <w:r w:rsidRPr="00D13C91">
        <w:rPr>
          <w:rFonts w:ascii="David" w:hAnsi="David" w:cs="David"/>
          <w:sz w:val="24"/>
          <w:szCs w:val="24"/>
          <w:rtl/>
        </w:rPr>
        <w:t>[</w:t>
      </w:r>
      <w:r w:rsidRPr="00D13C91">
        <w:rPr>
          <w:rFonts w:ascii="David" w:hAnsi="David" w:cs="David"/>
          <w:sz w:val="24"/>
          <w:szCs w:val="24"/>
        </w:rPr>
        <w:t>t(254)=3.49, p&lt;0.001</w:t>
      </w:r>
      <w:r w:rsidRPr="00D13C91">
        <w:rPr>
          <w:rFonts w:ascii="David" w:hAnsi="David" w:cs="David"/>
          <w:sz w:val="24"/>
          <w:szCs w:val="24"/>
          <w:rtl/>
        </w:rPr>
        <w:t>]</w:t>
      </w:r>
      <w:r>
        <w:rPr>
          <w:rFonts w:ascii="David" w:hAnsi="David" w:cs="David" w:hint="cs"/>
          <w:sz w:val="24"/>
          <w:szCs w:val="24"/>
          <w:rtl/>
        </w:rPr>
        <w:t xml:space="preserve">;  </w:t>
      </w:r>
      <w:r w:rsidRPr="00D13C91">
        <w:rPr>
          <w:rFonts w:ascii="David" w:hAnsi="David" w:cs="David"/>
          <w:sz w:val="24"/>
          <w:szCs w:val="24"/>
        </w:rPr>
        <w:t>H2a</w:t>
      </w:r>
      <w:r w:rsidRPr="00D13C91">
        <w:rPr>
          <w:rFonts w:ascii="David" w:hAnsi="David" w:cs="David" w:hint="cs"/>
          <w:sz w:val="24"/>
          <w:szCs w:val="24"/>
          <w:rtl/>
        </w:rPr>
        <w:t xml:space="preserve">, </w:t>
      </w:r>
      <w:r w:rsidRPr="00D13C91">
        <w:rPr>
          <w:rFonts w:ascii="David" w:hAnsi="David" w:cs="David"/>
          <w:sz w:val="24"/>
          <w:szCs w:val="24"/>
          <w:rtl/>
        </w:rPr>
        <w:t>נמצאו הבדלים מובהקים ברמת ה-</w:t>
      </w:r>
      <w:r w:rsidRPr="00D13C91">
        <w:rPr>
          <w:rFonts w:ascii="David" w:hAnsi="David" w:cs="David"/>
          <w:sz w:val="24"/>
          <w:szCs w:val="24"/>
        </w:rPr>
        <w:t>Job Insecurity</w:t>
      </w:r>
      <w:r w:rsidRPr="00D13C91">
        <w:rPr>
          <w:rFonts w:ascii="David" w:hAnsi="David" w:cs="David"/>
          <w:sz w:val="24"/>
          <w:szCs w:val="24"/>
          <w:rtl/>
        </w:rPr>
        <w:t xml:space="preserve"> [</w:t>
      </w:r>
      <w:r w:rsidRPr="00D13C91">
        <w:rPr>
          <w:rFonts w:ascii="David" w:hAnsi="David" w:cs="David"/>
          <w:sz w:val="24"/>
          <w:szCs w:val="24"/>
        </w:rPr>
        <w:t>t(254)=-6.26, p&lt;0.001</w:t>
      </w:r>
      <w:r w:rsidRPr="00D13C91">
        <w:rPr>
          <w:rFonts w:ascii="David" w:hAnsi="David" w:cs="David"/>
          <w:sz w:val="24"/>
          <w:szCs w:val="24"/>
          <w:rtl/>
        </w:rPr>
        <w:t>]</w:t>
      </w:r>
      <w:r>
        <w:rPr>
          <w:rFonts w:ascii="David" w:hAnsi="David" w:cs="David" w:hint="cs"/>
          <w:sz w:val="24"/>
          <w:szCs w:val="24"/>
          <w:rtl/>
        </w:rPr>
        <w:t xml:space="preserve">; </w:t>
      </w:r>
      <w:r w:rsidRPr="00D13C91">
        <w:rPr>
          <w:rFonts w:ascii="David" w:hAnsi="David" w:cs="David"/>
          <w:sz w:val="24"/>
          <w:szCs w:val="24"/>
        </w:rPr>
        <w:t>H3a</w:t>
      </w:r>
      <w:r w:rsidRPr="00D13C91">
        <w:rPr>
          <w:rFonts w:ascii="David" w:hAnsi="David" w:cs="David"/>
          <w:sz w:val="24"/>
          <w:szCs w:val="24"/>
          <w:rtl/>
        </w:rPr>
        <w:t>,</w:t>
      </w:r>
      <w:r w:rsidRPr="00D13C91">
        <w:rPr>
          <w:rFonts w:ascii="David" w:hAnsi="David" w:cs="David" w:hint="cs"/>
          <w:sz w:val="24"/>
          <w:szCs w:val="24"/>
          <w:rtl/>
        </w:rPr>
        <w:t xml:space="preserve"> </w:t>
      </w:r>
      <w:r w:rsidRPr="00D13C91">
        <w:rPr>
          <w:rFonts w:ascii="David" w:hAnsi="David" w:cs="David"/>
          <w:sz w:val="24"/>
          <w:szCs w:val="24"/>
          <w:rtl/>
        </w:rPr>
        <w:t>נמצאו הבדלים מובהקים ברמת ה-</w:t>
      </w:r>
      <w:r w:rsidRPr="00D13C91">
        <w:rPr>
          <w:rFonts w:ascii="David" w:hAnsi="David" w:cs="David"/>
          <w:sz w:val="24"/>
          <w:szCs w:val="24"/>
        </w:rPr>
        <w:t>Psychological Contract Breach</w:t>
      </w:r>
      <w:r w:rsidRPr="00D13C91">
        <w:rPr>
          <w:rFonts w:ascii="David" w:hAnsi="David" w:cs="David"/>
          <w:sz w:val="24"/>
          <w:szCs w:val="24"/>
          <w:rtl/>
        </w:rPr>
        <w:t xml:space="preserve"> [</w:t>
      </w:r>
      <w:r w:rsidRPr="00D13C91">
        <w:rPr>
          <w:rFonts w:ascii="David" w:hAnsi="David" w:cs="David"/>
          <w:sz w:val="24"/>
          <w:szCs w:val="24"/>
        </w:rPr>
        <w:t>t(254)=-3.55, p&lt;0.001</w:t>
      </w:r>
      <w:r w:rsidRPr="00D13C91">
        <w:rPr>
          <w:rFonts w:ascii="David" w:hAnsi="David" w:cs="David"/>
          <w:sz w:val="24"/>
          <w:szCs w:val="24"/>
          <w:rtl/>
        </w:rPr>
        <w:t>]</w:t>
      </w:r>
      <w:r>
        <w:rPr>
          <w:rFonts w:ascii="David" w:hAnsi="David" w:cs="David" w:hint="cs"/>
          <w:sz w:val="24"/>
          <w:szCs w:val="24"/>
          <w:rtl/>
        </w:rPr>
        <w:t xml:space="preserve">; </w:t>
      </w:r>
      <w:r w:rsidRPr="00E6217F">
        <w:rPr>
          <w:rFonts w:ascii="David" w:hAnsi="David" w:cs="David" w:hint="cs"/>
          <w:sz w:val="24"/>
          <w:szCs w:val="24"/>
          <w:rtl/>
        </w:rPr>
        <w:t xml:space="preserve">,  </w:t>
      </w:r>
      <w:r w:rsidRPr="00E6217F">
        <w:rPr>
          <w:rFonts w:ascii="David" w:hAnsi="David" w:cs="David"/>
          <w:sz w:val="24"/>
          <w:szCs w:val="24"/>
          <w:rtl/>
        </w:rPr>
        <w:t>נמצאו הבדלים מובהקים ברמת ה-</w:t>
      </w:r>
      <w:r w:rsidRPr="00E6217F">
        <w:rPr>
          <w:rFonts w:ascii="David" w:hAnsi="David" w:cs="David"/>
          <w:sz w:val="24"/>
          <w:szCs w:val="24"/>
        </w:rPr>
        <w:t>Perceived Organizational Support</w:t>
      </w:r>
      <w:r w:rsidRPr="00E6217F">
        <w:rPr>
          <w:rFonts w:ascii="David" w:hAnsi="David" w:cs="David"/>
          <w:sz w:val="24"/>
          <w:szCs w:val="24"/>
          <w:rtl/>
        </w:rPr>
        <w:t xml:space="preserve"> [</w:t>
      </w:r>
      <w:r w:rsidRPr="00E6217F">
        <w:rPr>
          <w:rFonts w:ascii="David" w:hAnsi="David" w:cs="David"/>
          <w:sz w:val="24"/>
          <w:szCs w:val="24"/>
        </w:rPr>
        <w:t>t(254)= 3.55, p&lt;0.001</w:t>
      </w:r>
      <w:r w:rsidRPr="00E6217F">
        <w:rPr>
          <w:rFonts w:ascii="David" w:hAnsi="David" w:cs="David"/>
          <w:sz w:val="24"/>
          <w:szCs w:val="24"/>
          <w:rtl/>
        </w:rPr>
        <w:t>]</w:t>
      </w:r>
      <w:r>
        <w:rPr>
          <w:rFonts w:ascii="David" w:hAnsi="David" w:cs="David" w:hint="cs"/>
          <w:sz w:val="24"/>
          <w:szCs w:val="24"/>
          <w:rtl/>
        </w:rPr>
        <w:t>.</w:t>
      </w:r>
    </w:p>
    <w:p w14:paraId="1BD81CED" w14:textId="77777777" w:rsidR="002579D7" w:rsidRPr="00E6217F" w:rsidRDefault="002579D7" w:rsidP="002579D7">
      <w:pPr>
        <w:spacing w:line="480" w:lineRule="auto"/>
        <w:ind w:hanging="1"/>
        <w:contextualSpacing/>
        <w:jc w:val="both"/>
        <w:rPr>
          <w:rFonts w:ascii="David" w:hAnsi="David" w:cs="David"/>
          <w:i/>
          <w:iCs/>
          <w:sz w:val="24"/>
          <w:szCs w:val="24"/>
          <w:shd w:val="clear" w:color="auto" w:fill="FFFFFF"/>
          <w:rtl/>
        </w:rPr>
      </w:pPr>
      <w:r w:rsidRPr="00E6217F">
        <w:rPr>
          <w:rFonts w:ascii="David" w:hAnsi="David" w:cs="David" w:hint="eastAsia"/>
          <w:i/>
          <w:iCs/>
          <w:sz w:val="24"/>
          <w:szCs w:val="24"/>
          <w:shd w:val="clear" w:color="auto" w:fill="FFFFFF"/>
          <w:rtl/>
        </w:rPr>
        <w:t>בדיקת</w:t>
      </w:r>
      <w:r w:rsidRPr="00E6217F">
        <w:rPr>
          <w:rFonts w:ascii="David" w:hAnsi="David" w:cs="David"/>
          <w:i/>
          <w:iCs/>
          <w:sz w:val="24"/>
          <w:szCs w:val="24"/>
          <w:shd w:val="clear" w:color="auto" w:fill="FFFFFF"/>
          <w:rtl/>
        </w:rPr>
        <w:t xml:space="preserve"> </w:t>
      </w:r>
      <w:r w:rsidRPr="00E6217F">
        <w:rPr>
          <w:rFonts w:ascii="David" w:hAnsi="David" w:cs="David" w:hint="eastAsia"/>
          <w:i/>
          <w:iCs/>
          <w:sz w:val="24"/>
          <w:szCs w:val="24"/>
          <w:shd w:val="clear" w:color="auto" w:fill="FFFFFF"/>
          <w:rtl/>
        </w:rPr>
        <w:t>השערות</w:t>
      </w:r>
      <w:r w:rsidRPr="00E6217F">
        <w:rPr>
          <w:rFonts w:ascii="David" w:hAnsi="David" w:cs="David"/>
          <w:i/>
          <w:iCs/>
          <w:sz w:val="24"/>
          <w:szCs w:val="24"/>
          <w:shd w:val="clear" w:color="auto" w:fill="FFFFFF"/>
          <w:rtl/>
        </w:rPr>
        <w:t xml:space="preserve"> </w:t>
      </w:r>
      <w:r w:rsidRPr="00E6217F">
        <w:rPr>
          <w:rFonts w:ascii="David" w:hAnsi="David" w:cs="David" w:hint="eastAsia"/>
          <w:i/>
          <w:iCs/>
          <w:sz w:val="24"/>
          <w:szCs w:val="24"/>
          <w:shd w:val="clear" w:color="auto" w:fill="FFFFFF"/>
          <w:rtl/>
        </w:rPr>
        <w:t>תיווך</w:t>
      </w:r>
      <w:r w:rsidRPr="00E6217F">
        <w:rPr>
          <w:rFonts w:ascii="David" w:hAnsi="David" w:cs="David"/>
          <w:i/>
          <w:iCs/>
          <w:sz w:val="24"/>
          <w:szCs w:val="24"/>
          <w:shd w:val="clear" w:color="auto" w:fill="FFFFFF"/>
          <w:rtl/>
        </w:rPr>
        <w:t xml:space="preserve"> </w:t>
      </w:r>
      <w:r w:rsidRPr="00E6217F">
        <w:rPr>
          <w:rFonts w:ascii="David" w:hAnsi="David" w:cs="David" w:hint="eastAsia"/>
          <w:i/>
          <w:iCs/>
          <w:sz w:val="24"/>
          <w:szCs w:val="24"/>
          <w:shd w:val="clear" w:color="auto" w:fill="FFFFFF"/>
          <w:rtl/>
        </w:rPr>
        <w:t>ומיתון</w:t>
      </w:r>
    </w:p>
    <w:p w14:paraId="4CDA5E7A" w14:textId="77777777" w:rsidR="002579D7" w:rsidRPr="00E205BC" w:rsidRDefault="002579D7" w:rsidP="002579D7">
      <w:pPr>
        <w:spacing w:line="480" w:lineRule="auto"/>
        <w:ind w:firstLine="720"/>
        <w:jc w:val="both"/>
        <w:rPr>
          <w:rFonts w:ascii="David" w:hAnsi="David" w:cs="David"/>
          <w:color w:val="222222"/>
          <w:sz w:val="24"/>
          <w:szCs w:val="24"/>
          <w:shd w:val="clear" w:color="auto" w:fill="FFFFFF"/>
          <w:rtl/>
        </w:rPr>
      </w:pPr>
      <w:r w:rsidRPr="00B611F1">
        <w:rPr>
          <w:rFonts w:ascii="David" w:hAnsi="David" w:cs="David"/>
          <w:color w:val="222222"/>
          <w:sz w:val="24"/>
          <w:szCs w:val="24"/>
          <w:shd w:val="clear" w:color="auto" w:fill="FFFFFF"/>
          <w:rtl/>
        </w:rPr>
        <w:t>לבדיקת השער</w:t>
      </w:r>
      <w:r>
        <w:rPr>
          <w:rFonts w:ascii="David" w:hAnsi="David" w:cs="David" w:hint="cs"/>
          <w:color w:val="222222"/>
          <w:sz w:val="24"/>
          <w:szCs w:val="24"/>
          <w:shd w:val="clear" w:color="auto" w:fill="FFFFFF"/>
          <w:rtl/>
        </w:rPr>
        <w:t>ת התיווך</w:t>
      </w:r>
      <w:r w:rsidRPr="00B611F1">
        <w:rPr>
          <w:rFonts w:ascii="David" w:hAnsi="David" w:cs="David"/>
          <w:color w:val="222222"/>
          <w:sz w:val="24"/>
          <w:szCs w:val="24"/>
          <w:shd w:val="clear" w:color="auto" w:fill="FFFFFF"/>
          <w:rtl/>
        </w:rPr>
        <w:t xml:space="preserve"> </w:t>
      </w:r>
      <w:r w:rsidRPr="00B611F1">
        <w:rPr>
          <w:rFonts w:ascii="David" w:hAnsi="David" w:cs="David"/>
          <w:color w:val="222222"/>
          <w:sz w:val="24"/>
          <w:szCs w:val="24"/>
          <w:shd w:val="clear" w:color="auto" w:fill="FFFFFF"/>
        </w:rPr>
        <w:t>H5</w:t>
      </w:r>
      <w:r w:rsidRPr="00B611F1">
        <w:rPr>
          <w:rFonts w:ascii="David" w:hAnsi="David" w:cs="David"/>
          <w:color w:val="222222"/>
          <w:sz w:val="24"/>
          <w:szCs w:val="24"/>
          <w:shd w:val="clear" w:color="auto" w:fill="FFFFFF"/>
          <w:rtl/>
        </w:rPr>
        <w:t>, לפיה</w:t>
      </w:r>
      <w:r>
        <w:rPr>
          <w:rFonts w:ascii="David" w:hAnsi="David" w:cs="David"/>
          <w:color w:val="222222"/>
          <w:sz w:val="24"/>
          <w:szCs w:val="24"/>
          <w:shd w:val="clear" w:color="auto" w:fill="FFFFFF"/>
          <w:rtl/>
        </w:rPr>
        <w:t xml:space="preserve"> </w:t>
      </w:r>
      <w:bookmarkStart w:id="43" w:name="_Hlk91609713"/>
      <w:r>
        <w:rPr>
          <w:rFonts w:ascii="David" w:hAnsi="David" w:cs="David"/>
          <w:color w:val="222222"/>
          <w:sz w:val="24"/>
          <w:szCs w:val="24"/>
          <w:shd w:val="clear" w:color="auto" w:fill="FFFFFF"/>
        </w:rPr>
        <w:t>Psychological Contract Breach</w:t>
      </w:r>
      <w:r>
        <w:rPr>
          <w:rFonts w:ascii="David" w:hAnsi="David" w:cs="David"/>
          <w:color w:val="222222"/>
          <w:sz w:val="24"/>
          <w:szCs w:val="24"/>
          <w:shd w:val="clear" w:color="auto" w:fill="FFFFFF"/>
          <w:rtl/>
        </w:rPr>
        <w:t xml:space="preserve"> תמצא כמשתנה מתווך בקשר שבין </w:t>
      </w:r>
      <w:r>
        <w:rPr>
          <w:rFonts w:ascii="David" w:hAnsi="David" w:cs="David"/>
          <w:sz w:val="24"/>
          <w:szCs w:val="24"/>
          <w:shd w:val="clear" w:color="auto" w:fill="FFFFFF"/>
        </w:rPr>
        <w:t>Job Insecurity</w:t>
      </w:r>
      <w:r>
        <w:rPr>
          <w:rFonts w:ascii="David" w:hAnsi="David" w:cs="David"/>
          <w:color w:val="222222"/>
          <w:sz w:val="24"/>
          <w:szCs w:val="24"/>
          <w:shd w:val="clear" w:color="auto" w:fill="FFFFFF"/>
          <w:rtl/>
        </w:rPr>
        <w:t xml:space="preserve"> נתפס ורמת אמון ארגוני,</w:t>
      </w:r>
      <w:bookmarkEnd w:id="43"/>
      <w:r>
        <w:rPr>
          <w:rFonts w:ascii="David" w:hAnsi="David" w:cs="David"/>
          <w:color w:val="222222"/>
          <w:sz w:val="24"/>
          <w:szCs w:val="24"/>
          <w:shd w:val="clear" w:color="auto" w:fill="FFFFFF"/>
          <w:rtl/>
        </w:rPr>
        <w:t xml:space="preserve"> נעשה שימוש במבחן רגרסיה </w:t>
      </w:r>
      <w:r w:rsidRPr="000A462E">
        <w:rPr>
          <w:rFonts w:ascii="David" w:hAnsi="David" w:cs="David" w:hint="cs"/>
          <w:sz w:val="24"/>
          <w:szCs w:val="24"/>
          <w:rtl/>
        </w:rPr>
        <w:t xml:space="preserve">בפרוצדורת </w:t>
      </w:r>
      <w:r w:rsidRPr="000A462E">
        <w:rPr>
          <w:rFonts w:ascii="David" w:hAnsi="David" w:cs="David" w:hint="cs"/>
          <w:sz w:val="24"/>
          <w:szCs w:val="24"/>
        </w:rPr>
        <w:t>PROCESS</w:t>
      </w:r>
      <w:r>
        <w:rPr>
          <w:rFonts w:ascii="David" w:hAnsi="David" w:cs="David" w:hint="cs"/>
          <w:sz w:val="24"/>
          <w:szCs w:val="24"/>
          <w:rtl/>
        </w:rPr>
        <w:t xml:space="preserve"> (</w:t>
      </w:r>
      <w:r>
        <w:rPr>
          <w:rFonts w:ascii="David" w:hAnsi="David" w:cs="David"/>
          <w:sz w:val="24"/>
          <w:szCs w:val="24"/>
        </w:rPr>
        <w:t>Model 4</w:t>
      </w:r>
      <w:r>
        <w:rPr>
          <w:rFonts w:ascii="David" w:hAnsi="David" w:cs="David" w:hint="cs"/>
          <w:sz w:val="24"/>
          <w:szCs w:val="24"/>
          <w:rtl/>
        </w:rPr>
        <w:t>) (</w:t>
      </w:r>
      <w:r>
        <w:rPr>
          <w:rFonts w:ascii="David" w:hAnsi="David" w:cs="David"/>
          <w:sz w:val="24"/>
          <w:szCs w:val="24"/>
        </w:rPr>
        <w:t>Hayes, 2013</w:t>
      </w:r>
      <w:r>
        <w:rPr>
          <w:rFonts w:ascii="David" w:hAnsi="David" w:cs="David" w:hint="cs"/>
          <w:sz w:val="24"/>
          <w:szCs w:val="24"/>
          <w:rtl/>
        </w:rPr>
        <w:t xml:space="preserve">) </w:t>
      </w:r>
      <w:bookmarkStart w:id="44" w:name="_Hlk94375416"/>
      <w:r>
        <w:rPr>
          <w:rFonts w:ascii="David" w:hAnsi="David" w:cs="David" w:hint="cs"/>
          <w:color w:val="222222"/>
          <w:sz w:val="24"/>
          <w:szCs w:val="24"/>
          <w:shd w:val="clear" w:color="auto" w:fill="FFFFFF"/>
          <w:rtl/>
        </w:rPr>
        <w:t xml:space="preserve">(ראה לוח מס' </w:t>
      </w:r>
      <w:r>
        <w:rPr>
          <w:rFonts w:ascii="David" w:hAnsi="David" w:cs="David"/>
          <w:color w:val="222222"/>
          <w:sz w:val="24"/>
          <w:szCs w:val="24"/>
          <w:shd w:val="clear" w:color="auto" w:fill="FFFFFF"/>
        </w:rPr>
        <w:t>3</w:t>
      </w:r>
      <w:r>
        <w:rPr>
          <w:rFonts w:ascii="David" w:hAnsi="David" w:cs="David" w:hint="cs"/>
          <w:color w:val="222222"/>
          <w:sz w:val="24"/>
          <w:szCs w:val="24"/>
          <w:shd w:val="clear" w:color="auto" w:fill="FFFFFF"/>
          <w:rtl/>
        </w:rPr>
        <w:t>)</w:t>
      </w:r>
      <w:r>
        <w:rPr>
          <w:rFonts w:ascii="David" w:hAnsi="David" w:cs="David"/>
          <w:color w:val="222222"/>
          <w:sz w:val="24"/>
          <w:szCs w:val="24"/>
          <w:shd w:val="clear" w:color="auto" w:fill="FFFFFF"/>
          <w:rtl/>
        </w:rPr>
        <w:t>.</w:t>
      </w:r>
      <w:r>
        <w:rPr>
          <w:rFonts w:ascii="David" w:hAnsi="David" w:cs="David" w:hint="cs"/>
          <w:color w:val="222222"/>
          <w:sz w:val="24"/>
          <w:szCs w:val="24"/>
          <w:shd w:val="clear" w:color="auto" w:fill="FFFFFF"/>
          <w:rtl/>
        </w:rPr>
        <w:t xml:space="preserve"> </w:t>
      </w:r>
      <w:bookmarkEnd w:id="44"/>
      <w:r w:rsidRPr="001A4F7E">
        <w:rPr>
          <w:rFonts w:ascii="David" w:hAnsi="David" w:cs="David"/>
          <w:color w:val="222222"/>
          <w:sz w:val="24"/>
          <w:szCs w:val="24"/>
          <w:shd w:val="clear" w:color="auto" w:fill="FFFFFF"/>
          <w:rtl/>
        </w:rPr>
        <w:t xml:space="preserve">ניתוחי רגרסיה הראו כי </w:t>
      </w:r>
      <w:bookmarkStart w:id="45" w:name="_Hlk93937171"/>
      <w:r w:rsidRPr="001A4F7E">
        <w:rPr>
          <w:rFonts w:ascii="David" w:hAnsi="David" w:cs="David"/>
          <w:color w:val="222222"/>
          <w:sz w:val="24"/>
          <w:szCs w:val="24"/>
          <w:shd w:val="clear" w:color="auto" w:fill="FFFFFF"/>
        </w:rPr>
        <w:t>Psychological Contract Breach</w:t>
      </w:r>
      <w:r w:rsidRPr="001A4F7E">
        <w:rPr>
          <w:rFonts w:ascii="David" w:hAnsi="David" w:cs="David"/>
          <w:color w:val="222222"/>
          <w:sz w:val="24"/>
          <w:szCs w:val="24"/>
          <w:shd w:val="clear" w:color="auto" w:fill="FFFFFF"/>
          <w:rtl/>
        </w:rPr>
        <w:t xml:space="preserve"> נמצאה כמשתנה מתווך </w:t>
      </w:r>
      <w:r>
        <w:rPr>
          <w:rFonts w:ascii="David" w:hAnsi="David" w:cs="David" w:hint="cs"/>
          <w:color w:val="222222"/>
          <w:sz w:val="24"/>
          <w:szCs w:val="24"/>
          <w:shd w:val="clear" w:color="auto" w:fill="FFFFFF"/>
          <w:rtl/>
        </w:rPr>
        <w:t xml:space="preserve">מלא </w:t>
      </w:r>
      <w:r w:rsidRPr="00125404">
        <w:rPr>
          <w:rFonts w:ascii="David" w:hAnsi="David" w:cs="David"/>
          <w:color w:val="222222"/>
          <w:sz w:val="24"/>
          <w:szCs w:val="24"/>
          <w:shd w:val="clear" w:color="auto" w:fill="FFFFFF"/>
          <w:rtl/>
        </w:rPr>
        <w:t>(</w:t>
      </w:r>
      <w:r w:rsidRPr="00125404">
        <w:rPr>
          <w:rFonts w:ascii="David" w:hAnsi="David" w:cs="David"/>
          <w:color w:val="222222"/>
          <w:sz w:val="24"/>
          <w:szCs w:val="24"/>
          <w:shd w:val="clear" w:color="auto" w:fill="FFFFFF"/>
        </w:rPr>
        <w:t>95% CI `[-.008, -.08]</w:t>
      </w:r>
      <w:r w:rsidRPr="00125404">
        <w:rPr>
          <w:rFonts w:ascii="David" w:hAnsi="David" w:cs="David"/>
          <w:color w:val="222222"/>
          <w:sz w:val="24"/>
          <w:szCs w:val="24"/>
          <w:shd w:val="clear" w:color="auto" w:fill="FFFFFF"/>
          <w:rtl/>
        </w:rPr>
        <w:t>)</w:t>
      </w:r>
      <w:r>
        <w:rPr>
          <w:rFonts w:ascii="David" w:hAnsi="David" w:cs="David" w:hint="cs"/>
          <w:color w:val="222222"/>
          <w:sz w:val="24"/>
          <w:szCs w:val="24"/>
          <w:shd w:val="clear" w:color="auto" w:fill="FFFFFF"/>
          <w:rtl/>
        </w:rPr>
        <w:t xml:space="preserve"> </w:t>
      </w:r>
      <w:r w:rsidRPr="001A4F7E">
        <w:rPr>
          <w:rFonts w:ascii="David" w:hAnsi="David" w:cs="David"/>
          <w:color w:val="222222"/>
          <w:sz w:val="24"/>
          <w:szCs w:val="24"/>
          <w:shd w:val="clear" w:color="auto" w:fill="FFFFFF"/>
          <w:rtl/>
        </w:rPr>
        <w:t xml:space="preserve">בקשר שבין </w:t>
      </w:r>
      <w:r w:rsidRPr="001A4F7E">
        <w:rPr>
          <w:rFonts w:ascii="David" w:hAnsi="David" w:cs="David"/>
          <w:color w:val="222222"/>
          <w:sz w:val="24"/>
          <w:szCs w:val="24"/>
          <w:shd w:val="clear" w:color="auto" w:fill="FFFFFF"/>
        </w:rPr>
        <w:t>Job Insecurity</w:t>
      </w:r>
      <w:r w:rsidRPr="001A4F7E">
        <w:rPr>
          <w:rFonts w:ascii="David" w:hAnsi="David" w:cs="David"/>
          <w:color w:val="222222"/>
          <w:sz w:val="24"/>
          <w:szCs w:val="24"/>
          <w:shd w:val="clear" w:color="auto" w:fill="FFFFFF"/>
          <w:rtl/>
        </w:rPr>
        <w:t xml:space="preserve"> לבין </w:t>
      </w:r>
      <w:r>
        <w:rPr>
          <w:rFonts w:ascii="David" w:hAnsi="David" w:cs="David"/>
          <w:color w:val="222222"/>
          <w:sz w:val="24"/>
          <w:szCs w:val="24"/>
          <w:shd w:val="clear" w:color="auto" w:fill="FFFFFF"/>
          <w:rtl/>
        </w:rPr>
        <w:t>אמון ארגוני</w:t>
      </w:r>
      <w:r w:rsidRPr="001A4F7E">
        <w:rPr>
          <w:rFonts w:ascii="David" w:hAnsi="David" w:cs="David"/>
          <w:color w:val="222222"/>
          <w:sz w:val="24"/>
          <w:szCs w:val="24"/>
          <w:shd w:val="clear" w:color="auto" w:fill="FFFFFF"/>
          <w:rtl/>
        </w:rPr>
        <w:t xml:space="preserve">. </w:t>
      </w:r>
      <w:r w:rsidRPr="001A4F7E">
        <w:rPr>
          <w:rFonts w:ascii="David" w:hAnsi="David" w:cs="David" w:hint="cs"/>
          <w:color w:val="222222"/>
          <w:sz w:val="24"/>
          <w:szCs w:val="24"/>
          <w:shd w:val="clear" w:color="auto" w:fill="FFFFFF"/>
          <w:rtl/>
        </w:rPr>
        <w:t>בנוסף, משתני הבקרה אינם</w:t>
      </w:r>
      <w:r>
        <w:rPr>
          <w:rFonts w:ascii="David" w:hAnsi="David" w:cs="David" w:hint="cs"/>
          <w:color w:val="222222"/>
          <w:sz w:val="24"/>
          <w:szCs w:val="24"/>
          <w:shd w:val="clear" w:color="auto" w:fill="FFFFFF"/>
          <w:rtl/>
        </w:rPr>
        <w:t xml:space="preserve"> </w:t>
      </w:r>
      <w:r w:rsidRPr="00B34880">
        <w:rPr>
          <w:rFonts w:ascii="David" w:hAnsi="David" w:cs="David" w:hint="cs"/>
          <w:sz w:val="24"/>
          <w:szCs w:val="24"/>
          <w:shd w:val="clear" w:color="auto" w:fill="FFFFFF"/>
          <w:rtl/>
        </w:rPr>
        <w:t xml:space="preserve">בעלי </w:t>
      </w:r>
      <w:r>
        <w:rPr>
          <w:rFonts w:ascii="David" w:hAnsi="David" w:cs="David" w:hint="cs"/>
          <w:sz w:val="24"/>
          <w:szCs w:val="24"/>
          <w:shd w:val="clear" w:color="auto" w:fill="FFFFFF"/>
          <w:rtl/>
        </w:rPr>
        <w:t>השפעה על מודל התיווך</w:t>
      </w:r>
      <w:r w:rsidRPr="00B34880">
        <w:rPr>
          <w:rFonts w:ascii="David" w:hAnsi="David" w:cs="David" w:hint="cs"/>
          <w:sz w:val="24"/>
          <w:szCs w:val="24"/>
          <w:shd w:val="clear" w:color="auto" w:fill="FFFFFF"/>
          <w:rtl/>
        </w:rPr>
        <w:t>.</w:t>
      </w:r>
      <w:r>
        <w:rPr>
          <w:rFonts w:ascii="David" w:hAnsi="David" w:cs="David" w:hint="cs"/>
          <w:sz w:val="24"/>
          <w:szCs w:val="24"/>
          <w:shd w:val="clear" w:color="auto" w:fill="FFFFFF"/>
          <w:rtl/>
        </w:rPr>
        <w:t xml:space="preserve"> </w:t>
      </w:r>
    </w:p>
    <w:bookmarkEnd w:id="45"/>
    <w:p w14:paraId="706758DE" w14:textId="77777777" w:rsidR="002579D7" w:rsidRPr="00410639" w:rsidRDefault="002579D7" w:rsidP="002579D7">
      <w:pPr>
        <w:spacing w:before="240" w:line="480" w:lineRule="auto"/>
        <w:ind w:firstLine="720"/>
        <w:contextualSpacing/>
        <w:jc w:val="both"/>
        <w:rPr>
          <w:rFonts w:ascii="David" w:hAnsi="David" w:cs="David"/>
          <w:color w:val="222222"/>
          <w:sz w:val="24"/>
          <w:szCs w:val="24"/>
          <w:shd w:val="clear" w:color="auto" w:fill="FFFFFF"/>
          <w:rtl/>
        </w:rPr>
      </w:pPr>
      <w:r w:rsidRPr="00B611F1">
        <w:rPr>
          <w:rFonts w:ascii="David" w:hAnsi="David" w:cs="David"/>
          <w:color w:val="222222"/>
          <w:sz w:val="24"/>
          <w:szCs w:val="24"/>
          <w:shd w:val="clear" w:color="auto" w:fill="FFFFFF"/>
          <w:rtl/>
        </w:rPr>
        <w:t>לבדיקת השער</w:t>
      </w:r>
      <w:r>
        <w:rPr>
          <w:rFonts w:ascii="David" w:hAnsi="David" w:cs="David" w:hint="cs"/>
          <w:color w:val="222222"/>
          <w:sz w:val="24"/>
          <w:szCs w:val="24"/>
          <w:shd w:val="clear" w:color="auto" w:fill="FFFFFF"/>
          <w:rtl/>
        </w:rPr>
        <w:t>ת המיתון</w:t>
      </w:r>
      <w:r w:rsidRPr="00B611F1">
        <w:rPr>
          <w:rFonts w:ascii="David" w:hAnsi="David" w:cs="David"/>
          <w:color w:val="222222"/>
          <w:sz w:val="24"/>
          <w:szCs w:val="24"/>
          <w:shd w:val="clear" w:color="auto" w:fill="FFFFFF"/>
          <w:rtl/>
        </w:rPr>
        <w:t xml:space="preserve"> </w:t>
      </w:r>
      <w:r w:rsidRPr="00B611F1">
        <w:rPr>
          <w:rFonts w:ascii="David" w:hAnsi="David" w:cs="David"/>
          <w:color w:val="222222"/>
          <w:sz w:val="24"/>
          <w:szCs w:val="24"/>
          <w:shd w:val="clear" w:color="auto" w:fill="FFFFFF"/>
        </w:rPr>
        <w:t>H6</w:t>
      </w:r>
      <w:r>
        <w:rPr>
          <w:rFonts w:ascii="David" w:hAnsi="David" w:cs="David"/>
          <w:color w:val="222222"/>
          <w:sz w:val="24"/>
          <w:szCs w:val="24"/>
          <w:shd w:val="clear" w:color="auto" w:fill="FFFFFF"/>
        </w:rPr>
        <w:t>b</w:t>
      </w:r>
      <w:r w:rsidRPr="00B611F1">
        <w:rPr>
          <w:rFonts w:ascii="David" w:hAnsi="David" w:cs="David"/>
          <w:color w:val="222222"/>
          <w:sz w:val="24"/>
          <w:szCs w:val="24"/>
          <w:shd w:val="clear" w:color="auto" w:fill="FFFFFF"/>
          <w:rtl/>
        </w:rPr>
        <w:t xml:space="preserve">, </w:t>
      </w:r>
      <w:r>
        <w:rPr>
          <w:rFonts w:ascii="David" w:hAnsi="David" w:cs="David"/>
          <w:color w:val="222222"/>
          <w:sz w:val="24"/>
          <w:szCs w:val="24"/>
          <w:shd w:val="clear" w:color="auto" w:fill="FFFFFF"/>
          <w:rtl/>
        </w:rPr>
        <w:t xml:space="preserve">נעשה שימוש במבחן רגרסיה </w:t>
      </w:r>
      <w:r w:rsidRPr="000A462E">
        <w:rPr>
          <w:rFonts w:ascii="David" w:hAnsi="David" w:cs="David" w:hint="cs"/>
          <w:sz w:val="24"/>
          <w:szCs w:val="24"/>
          <w:rtl/>
        </w:rPr>
        <w:t xml:space="preserve">בפרוצדורת </w:t>
      </w:r>
      <w:r w:rsidRPr="000A462E">
        <w:rPr>
          <w:rFonts w:ascii="David" w:hAnsi="David" w:cs="David" w:hint="cs"/>
          <w:sz w:val="24"/>
          <w:szCs w:val="24"/>
        </w:rPr>
        <w:t>PROCESS</w:t>
      </w:r>
      <w:r>
        <w:rPr>
          <w:rFonts w:ascii="David" w:hAnsi="David" w:cs="David" w:hint="cs"/>
          <w:sz w:val="24"/>
          <w:szCs w:val="24"/>
          <w:rtl/>
        </w:rPr>
        <w:t xml:space="preserve"> (</w:t>
      </w:r>
      <w:r>
        <w:rPr>
          <w:rFonts w:ascii="David" w:hAnsi="David" w:cs="David" w:hint="cs"/>
          <w:sz w:val="24"/>
          <w:szCs w:val="24"/>
        </w:rPr>
        <w:t>M</w:t>
      </w:r>
      <w:r>
        <w:rPr>
          <w:rFonts w:ascii="David" w:hAnsi="David" w:cs="David"/>
          <w:sz w:val="24"/>
          <w:szCs w:val="24"/>
        </w:rPr>
        <w:t>odel 1</w:t>
      </w:r>
      <w:r>
        <w:rPr>
          <w:rFonts w:ascii="David" w:hAnsi="David" w:cs="David" w:hint="cs"/>
          <w:sz w:val="24"/>
          <w:szCs w:val="24"/>
          <w:rtl/>
        </w:rPr>
        <w:t>) (</w:t>
      </w:r>
      <w:r>
        <w:rPr>
          <w:rFonts w:ascii="David" w:hAnsi="David" w:cs="David"/>
          <w:sz w:val="24"/>
          <w:szCs w:val="24"/>
        </w:rPr>
        <w:t>Hayes, 2013</w:t>
      </w:r>
      <w:r>
        <w:rPr>
          <w:rFonts w:ascii="David" w:hAnsi="David" w:cs="David"/>
          <w:color w:val="222222"/>
          <w:sz w:val="24"/>
          <w:szCs w:val="24"/>
          <w:shd w:val="clear" w:color="auto" w:fill="FFFFFF"/>
          <w:rtl/>
        </w:rPr>
        <w:t xml:space="preserve">). </w:t>
      </w:r>
      <w:r>
        <w:rPr>
          <w:rFonts w:ascii="David" w:hAnsi="David" w:cs="David" w:hint="cs"/>
          <w:color w:val="222222"/>
          <w:sz w:val="24"/>
          <w:szCs w:val="24"/>
          <w:shd w:val="clear" w:color="auto" w:fill="FFFFFF"/>
          <w:rtl/>
        </w:rPr>
        <w:t xml:space="preserve">(ראה לוח מס' </w:t>
      </w:r>
      <w:r>
        <w:rPr>
          <w:rFonts w:ascii="David" w:hAnsi="David" w:cs="David"/>
          <w:color w:val="222222"/>
          <w:sz w:val="24"/>
          <w:szCs w:val="24"/>
          <w:shd w:val="clear" w:color="auto" w:fill="FFFFFF"/>
        </w:rPr>
        <w:t>4</w:t>
      </w:r>
      <w:r>
        <w:rPr>
          <w:rFonts w:ascii="David" w:hAnsi="David" w:cs="David" w:hint="cs"/>
          <w:color w:val="222222"/>
          <w:sz w:val="24"/>
          <w:szCs w:val="24"/>
          <w:shd w:val="clear" w:color="auto" w:fill="FFFFFF"/>
          <w:rtl/>
        </w:rPr>
        <w:t>).</w:t>
      </w:r>
      <w:r>
        <w:rPr>
          <w:rFonts w:ascii="David" w:hAnsi="David" w:cs="David"/>
          <w:color w:val="222222"/>
          <w:sz w:val="24"/>
          <w:szCs w:val="24"/>
          <w:shd w:val="clear" w:color="auto" w:fill="FFFFFF"/>
        </w:rPr>
        <w:t xml:space="preserve"> </w:t>
      </w:r>
      <w:r>
        <w:rPr>
          <w:rFonts w:ascii="David" w:hAnsi="David" w:cs="David"/>
          <w:sz w:val="24"/>
          <w:szCs w:val="24"/>
          <w:shd w:val="clear" w:color="auto" w:fill="FFFFFF"/>
          <w:rtl/>
        </w:rPr>
        <w:t xml:space="preserve">לוח מס' </w:t>
      </w:r>
      <w:r>
        <w:rPr>
          <w:rFonts w:ascii="David" w:hAnsi="David" w:cs="David" w:hint="cs"/>
          <w:sz w:val="24"/>
          <w:szCs w:val="24"/>
          <w:shd w:val="clear" w:color="auto" w:fill="FFFFFF"/>
          <w:rtl/>
        </w:rPr>
        <w:t>4</w:t>
      </w:r>
      <w:r>
        <w:rPr>
          <w:rFonts w:ascii="David" w:hAnsi="David" w:cs="David"/>
          <w:sz w:val="24"/>
          <w:szCs w:val="24"/>
          <w:shd w:val="clear" w:color="auto" w:fill="FFFFFF"/>
          <w:rtl/>
        </w:rPr>
        <w:t xml:space="preserve"> מציג את מודל המיתון, כלומר את האפקט העקיף של </w:t>
      </w:r>
      <w:r>
        <w:rPr>
          <w:rFonts w:ascii="David" w:hAnsi="David" w:cs="David"/>
          <w:sz w:val="24"/>
          <w:szCs w:val="24"/>
          <w:shd w:val="clear" w:color="auto" w:fill="FFFFFF"/>
        </w:rPr>
        <w:t>Perceived Organizational Support</w:t>
      </w:r>
      <w:r>
        <w:rPr>
          <w:rFonts w:ascii="David" w:hAnsi="David" w:cs="David"/>
          <w:sz w:val="24"/>
          <w:szCs w:val="24"/>
          <w:shd w:val="clear" w:color="auto" w:fill="FFFFFF"/>
          <w:rtl/>
        </w:rPr>
        <w:t xml:space="preserve"> על הקשר שבין </w:t>
      </w:r>
      <w:r>
        <w:rPr>
          <w:rFonts w:ascii="David" w:hAnsi="David" w:cs="David"/>
          <w:sz w:val="24"/>
          <w:szCs w:val="24"/>
          <w:shd w:val="clear" w:color="auto" w:fill="FFFFFF"/>
        </w:rPr>
        <w:t>Psychological Contract Breach</w:t>
      </w:r>
      <w:r>
        <w:rPr>
          <w:rFonts w:ascii="David" w:hAnsi="David" w:cs="David"/>
          <w:sz w:val="24"/>
          <w:szCs w:val="24"/>
          <w:shd w:val="clear" w:color="auto" w:fill="FFFFFF"/>
          <w:rtl/>
        </w:rPr>
        <w:t xml:space="preserve"> לבין אמון ארגוני. ניתוחי רגרסיה בשיטת </w:t>
      </w:r>
      <w:r w:rsidRPr="00464D0A">
        <w:rPr>
          <w:rFonts w:ascii="David" w:hAnsi="David" w:cs="David"/>
          <w:sz w:val="24"/>
          <w:szCs w:val="24"/>
          <w:shd w:val="clear" w:color="auto" w:fill="FFFFFF"/>
        </w:rPr>
        <w:t>PROCESS</w:t>
      </w:r>
      <w:r>
        <w:rPr>
          <w:rFonts w:ascii="David" w:hAnsi="David" w:cs="David"/>
          <w:sz w:val="24"/>
          <w:szCs w:val="24"/>
          <w:shd w:val="clear" w:color="auto" w:fill="FFFFFF"/>
          <w:rtl/>
        </w:rPr>
        <w:t xml:space="preserve"> הראו כי אפקט המיתון אינו מובהק</w:t>
      </w:r>
      <w:r>
        <w:rPr>
          <w:rFonts w:ascii="David" w:hAnsi="David" w:cs="David" w:hint="cs"/>
          <w:sz w:val="24"/>
          <w:szCs w:val="24"/>
          <w:shd w:val="clear" w:color="auto" w:fill="FFFFFF"/>
          <w:rtl/>
        </w:rPr>
        <w:t xml:space="preserve"> </w:t>
      </w:r>
      <w:r w:rsidRPr="00125404">
        <w:rPr>
          <w:rFonts w:ascii="David" w:hAnsi="David" w:cs="David"/>
          <w:sz w:val="24"/>
          <w:szCs w:val="24"/>
          <w:shd w:val="clear" w:color="auto" w:fill="FFFFFF"/>
          <w:rtl/>
        </w:rPr>
        <w:t>(</w:t>
      </w:r>
      <w:r w:rsidRPr="00125404">
        <w:rPr>
          <w:rFonts w:ascii="David" w:hAnsi="David" w:cs="David"/>
          <w:sz w:val="24"/>
          <w:szCs w:val="24"/>
          <w:shd w:val="clear" w:color="auto" w:fill="FFFFFF"/>
        </w:rPr>
        <w:t>95% CI [.05, -.13]</w:t>
      </w:r>
      <w:r w:rsidRPr="00125404">
        <w:rPr>
          <w:rFonts w:ascii="David" w:hAnsi="David" w:cs="David"/>
          <w:sz w:val="24"/>
          <w:szCs w:val="24"/>
          <w:shd w:val="clear" w:color="auto" w:fill="FFFFFF"/>
          <w:rtl/>
        </w:rPr>
        <w:t>)</w:t>
      </w:r>
      <w:r>
        <w:rPr>
          <w:rFonts w:ascii="David" w:hAnsi="David" w:cs="David"/>
          <w:sz w:val="24"/>
          <w:szCs w:val="24"/>
          <w:shd w:val="clear" w:color="auto" w:fill="FFFFFF"/>
          <w:rtl/>
        </w:rPr>
        <w:t xml:space="preserve">, ולא ניתן לטעון כי </w:t>
      </w:r>
      <w:bookmarkStart w:id="46" w:name="_Hlk93937227"/>
      <w:r>
        <w:rPr>
          <w:rFonts w:ascii="David" w:hAnsi="David" w:cs="David"/>
          <w:sz w:val="24"/>
          <w:szCs w:val="24"/>
          <w:shd w:val="clear" w:color="auto" w:fill="FFFFFF"/>
        </w:rPr>
        <w:t>Perceived Organizational Support</w:t>
      </w:r>
      <w:r>
        <w:rPr>
          <w:rFonts w:ascii="David" w:hAnsi="David" w:cs="David"/>
          <w:sz w:val="24"/>
          <w:szCs w:val="24"/>
          <w:shd w:val="clear" w:color="auto" w:fill="FFFFFF"/>
          <w:rtl/>
        </w:rPr>
        <w:t xml:space="preserve"> </w:t>
      </w:r>
      <w:r w:rsidRPr="00B611F1">
        <w:rPr>
          <w:rFonts w:ascii="David" w:hAnsi="David" w:cs="David"/>
          <w:sz w:val="24"/>
          <w:szCs w:val="24"/>
          <w:shd w:val="clear" w:color="auto" w:fill="FFFFFF"/>
          <w:rtl/>
        </w:rPr>
        <w:t xml:space="preserve">ממתנת את הקשר </w:t>
      </w:r>
      <w:r w:rsidRPr="00B611F1">
        <w:rPr>
          <w:rFonts w:ascii="David" w:hAnsi="David" w:cs="David"/>
          <w:sz w:val="24"/>
          <w:szCs w:val="24"/>
          <w:shd w:val="clear" w:color="auto" w:fill="FFFFFF"/>
          <w:rtl/>
        </w:rPr>
        <w:lastRenderedPageBreak/>
        <w:t xml:space="preserve">שבין </w:t>
      </w:r>
      <w:r>
        <w:rPr>
          <w:rFonts w:ascii="David" w:hAnsi="David" w:cs="David"/>
          <w:sz w:val="24"/>
          <w:szCs w:val="24"/>
          <w:shd w:val="clear" w:color="auto" w:fill="FFFFFF"/>
        </w:rPr>
        <w:t>Psychological Contract Breach</w:t>
      </w:r>
      <w:r>
        <w:rPr>
          <w:rFonts w:ascii="David" w:hAnsi="David" w:cs="David"/>
          <w:sz w:val="24"/>
          <w:szCs w:val="24"/>
          <w:shd w:val="clear" w:color="auto" w:fill="FFFFFF"/>
          <w:rtl/>
        </w:rPr>
        <w:t xml:space="preserve"> </w:t>
      </w:r>
      <w:r w:rsidRPr="00B611F1">
        <w:rPr>
          <w:rFonts w:ascii="David" w:hAnsi="David" w:cs="David"/>
          <w:sz w:val="24"/>
          <w:szCs w:val="24"/>
          <w:shd w:val="clear" w:color="auto" w:fill="FFFFFF"/>
          <w:rtl/>
        </w:rPr>
        <w:t xml:space="preserve">לבין </w:t>
      </w:r>
      <w:r>
        <w:rPr>
          <w:rFonts w:ascii="David" w:hAnsi="David" w:cs="David"/>
          <w:sz w:val="24"/>
          <w:szCs w:val="24"/>
          <w:shd w:val="clear" w:color="auto" w:fill="FFFFFF"/>
          <w:rtl/>
        </w:rPr>
        <w:t>אמון ארגוני</w:t>
      </w:r>
      <w:r w:rsidRPr="00B611F1">
        <w:rPr>
          <w:rFonts w:ascii="David" w:hAnsi="David" w:cs="David"/>
          <w:sz w:val="24"/>
          <w:szCs w:val="24"/>
          <w:shd w:val="clear" w:color="auto" w:fill="FFFFFF"/>
          <w:rtl/>
        </w:rPr>
        <w:t xml:space="preserve">. </w:t>
      </w:r>
      <w:bookmarkEnd w:id="46"/>
      <w:r w:rsidRPr="00B34880">
        <w:rPr>
          <w:rFonts w:ascii="David" w:hAnsi="David" w:cs="David" w:hint="cs"/>
          <w:sz w:val="24"/>
          <w:szCs w:val="24"/>
          <w:shd w:val="clear" w:color="auto" w:fill="FFFFFF"/>
          <w:rtl/>
        </w:rPr>
        <w:t xml:space="preserve">בנוסף, כפי שניתן לראות בלוח מס' </w:t>
      </w:r>
      <w:r>
        <w:rPr>
          <w:rFonts w:ascii="David" w:hAnsi="David" w:cs="David"/>
          <w:sz w:val="24"/>
          <w:szCs w:val="24"/>
          <w:shd w:val="clear" w:color="auto" w:fill="FFFFFF"/>
        </w:rPr>
        <w:t>4</w:t>
      </w:r>
      <w:r w:rsidRPr="00B34880">
        <w:rPr>
          <w:rFonts w:ascii="David" w:hAnsi="David" w:cs="David" w:hint="cs"/>
          <w:sz w:val="24"/>
          <w:szCs w:val="24"/>
          <w:shd w:val="clear" w:color="auto" w:fill="FFFFFF"/>
          <w:rtl/>
        </w:rPr>
        <w:t xml:space="preserve">, משתני הבקרה אינם בעלי </w:t>
      </w:r>
      <w:r>
        <w:rPr>
          <w:rFonts w:ascii="David" w:hAnsi="David" w:cs="David" w:hint="cs"/>
          <w:sz w:val="24"/>
          <w:szCs w:val="24"/>
          <w:shd w:val="clear" w:color="auto" w:fill="FFFFFF"/>
          <w:rtl/>
        </w:rPr>
        <w:t>השפעה על מודל המיתון</w:t>
      </w:r>
      <w:r w:rsidRPr="00B34880">
        <w:rPr>
          <w:rFonts w:ascii="David" w:hAnsi="David" w:cs="David" w:hint="cs"/>
          <w:sz w:val="24"/>
          <w:szCs w:val="24"/>
          <w:shd w:val="clear" w:color="auto" w:fill="FFFFFF"/>
          <w:rtl/>
        </w:rPr>
        <w:t>.</w:t>
      </w:r>
    </w:p>
    <w:p w14:paraId="47C921BA" w14:textId="77777777" w:rsidR="002579D7" w:rsidRDefault="002579D7" w:rsidP="002579D7">
      <w:pPr>
        <w:pStyle w:val="1"/>
        <w:spacing w:line="480" w:lineRule="auto"/>
        <w:rPr>
          <w:rFonts w:ascii="David" w:hAnsi="David"/>
          <w:shd w:val="clear" w:color="auto" w:fill="FFFFFF"/>
          <w:rtl/>
        </w:rPr>
      </w:pPr>
      <w:bookmarkStart w:id="47" w:name="_Hlk91589490"/>
      <w:bookmarkStart w:id="48" w:name="_Toc93940462"/>
      <w:bookmarkStart w:id="49" w:name="_Toc93942646"/>
      <w:bookmarkStart w:id="50" w:name="_Toc94038942"/>
      <w:bookmarkStart w:id="51" w:name="_Toc94039025"/>
      <w:bookmarkStart w:id="52" w:name="_Toc94429210"/>
      <w:r w:rsidRPr="003702D3">
        <w:rPr>
          <w:rFonts w:ascii="David" w:hAnsi="David"/>
          <w:shd w:val="clear" w:color="auto" w:fill="FFFFFF"/>
          <w:rtl/>
        </w:rPr>
        <w:t>דיון</w:t>
      </w:r>
      <w:bookmarkEnd w:id="47"/>
      <w:bookmarkEnd w:id="48"/>
      <w:bookmarkEnd w:id="49"/>
      <w:bookmarkEnd w:id="50"/>
      <w:bookmarkEnd w:id="51"/>
      <w:bookmarkEnd w:id="52"/>
    </w:p>
    <w:p w14:paraId="0A1FB7C3" w14:textId="77777777" w:rsidR="002579D7" w:rsidRDefault="002579D7" w:rsidP="002579D7">
      <w:pPr>
        <w:pStyle w:val="ad"/>
        <w:spacing w:line="480" w:lineRule="auto"/>
        <w:ind w:firstLine="720"/>
        <w:contextualSpacing/>
        <w:jc w:val="both"/>
        <w:rPr>
          <w:rFonts w:ascii="David" w:hAnsi="David" w:cs="David"/>
          <w:sz w:val="24"/>
          <w:szCs w:val="24"/>
          <w:rtl/>
        </w:rPr>
      </w:pPr>
      <w:r w:rsidRPr="00E43124">
        <w:rPr>
          <w:rFonts w:ascii="David" w:hAnsi="David" w:cs="David"/>
          <w:sz w:val="24"/>
          <w:szCs w:val="24"/>
          <w:shd w:val="clear" w:color="auto" w:fill="FFFFFF"/>
          <w:rtl/>
        </w:rPr>
        <w:t xml:space="preserve">מטרת המחקר הנוכחי הייתה לבחון </w:t>
      </w:r>
      <w:r>
        <w:rPr>
          <w:rFonts w:ascii="David" w:hAnsi="David" w:cs="David" w:hint="cs"/>
          <w:sz w:val="24"/>
          <w:szCs w:val="24"/>
          <w:shd w:val="clear" w:color="auto" w:fill="FFFFFF"/>
          <w:rtl/>
        </w:rPr>
        <w:t>את</w:t>
      </w:r>
      <w:r w:rsidRPr="00E43124">
        <w:rPr>
          <w:rFonts w:ascii="David" w:hAnsi="David" w:cs="David"/>
          <w:sz w:val="24"/>
          <w:szCs w:val="24"/>
          <w:shd w:val="clear" w:color="auto" w:fill="FFFFFF"/>
          <w:rtl/>
        </w:rPr>
        <w:t xml:space="preserve"> ההבדלים ברמת </w:t>
      </w:r>
      <w:r>
        <w:rPr>
          <w:rFonts w:ascii="David" w:hAnsi="David" w:cs="David"/>
          <w:sz w:val="24"/>
          <w:szCs w:val="24"/>
          <w:shd w:val="clear" w:color="auto" w:fill="FFFFFF"/>
          <w:rtl/>
        </w:rPr>
        <w:t>ה-אמון ארגוני</w:t>
      </w:r>
      <w:r w:rsidRPr="00E43124">
        <w:rPr>
          <w:rFonts w:ascii="David" w:hAnsi="David" w:cs="David"/>
          <w:sz w:val="24"/>
          <w:szCs w:val="24"/>
          <w:shd w:val="clear" w:color="auto" w:fill="FFFFFF"/>
          <w:rtl/>
        </w:rPr>
        <w:t xml:space="preserve"> והגורמים המשפיעים עליו, בין עובדים שיצאו </w:t>
      </w:r>
      <w:r>
        <w:rPr>
          <w:rFonts w:ascii="David" w:hAnsi="David" w:cs="David"/>
          <w:sz w:val="24"/>
          <w:szCs w:val="24"/>
          <w:shd w:val="clear" w:color="auto" w:fill="FFFFFF"/>
          <w:rtl/>
        </w:rPr>
        <w:t>ל-</w:t>
      </w:r>
      <w:r>
        <w:rPr>
          <w:rFonts w:ascii="David" w:hAnsi="David" w:cs="David"/>
          <w:sz w:val="24"/>
          <w:szCs w:val="24"/>
          <w:shd w:val="clear" w:color="auto" w:fill="FFFFFF"/>
        </w:rPr>
        <w:t>Furlough</w:t>
      </w:r>
      <w:r w:rsidRPr="00E43124">
        <w:rPr>
          <w:rFonts w:ascii="David" w:hAnsi="David" w:cs="David"/>
          <w:sz w:val="24"/>
          <w:szCs w:val="24"/>
          <w:shd w:val="clear" w:color="auto" w:fill="FFFFFF"/>
          <w:rtl/>
        </w:rPr>
        <w:t xml:space="preserve"> לבין עובדים שהמשיכו לעבוד, בתקופת הקורונ</w:t>
      </w:r>
      <w:r>
        <w:rPr>
          <w:rFonts w:ascii="David" w:hAnsi="David" w:cs="David" w:hint="cs"/>
          <w:sz w:val="24"/>
          <w:szCs w:val="24"/>
          <w:shd w:val="clear" w:color="auto" w:fill="FFFFFF"/>
          <w:rtl/>
        </w:rPr>
        <w:t>ה, ואת ההסבר להבדלים אלו</w:t>
      </w:r>
      <w:r>
        <w:rPr>
          <w:rFonts w:ascii="David" w:hAnsi="David" w:cs="David"/>
          <w:sz w:val="24"/>
          <w:szCs w:val="24"/>
          <w:shd w:val="clear" w:color="auto" w:fill="FFFFFF"/>
          <w:rtl/>
        </w:rPr>
        <w:t>.</w:t>
      </w:r>
      <w:r>
        <w:rPr>
          <w:rFonts w:ascii="David" w:hAnsi="David" w:cs="David" w:hint="cs"/>
          <w:sz w:val="24"/>
          <w:szCs w:val="24"/>
          <w:shd w:val="clear" w:color="auto" w:fill="FFFFFF"/>
          <w:rtl/>
        </w:rPr>
        <w:t xml:space="preserve"> </w:t>
      </w:r>
      <w:r w:rsidRPr="00E43124">
        <w:rPr>
          <w:rFonts w:ascii="David" w:hAnsi="David" w:cs="David" w:hint="cs"/>
          <w:sz w:val="24"/>
          <w:szCs w:val="24"/>
          <w:shd w:val="clear" w:color="auto" w:fill="FFFFFF"/>
          <w:rtl/>
        </w:rPr>
        <w:t>המחקר</w:t>
      </w:r>
      <w:r w:rsidRPr="00E43124">
        <w:rPr>
          <w:rFonts w:ascii="David" w:hAnsi="David" w:cs="David"/>
          <w:sz w:val="24"/>
          <w:szCs w:val="24"/>
          <w:shd w:val="clear" w:color="auto" w:fill="FFFFFF"/>
          <w:rtl/>
        </w:rPr>
        <w:t xml:space="preserve"> </w:t>
      </w:r>
      <w:r w:rsidRPr="00E43124">
        <w:rPr>
          <w:rFonts w:ascii="David" w:hAnsi="David" w:cs="David" w:hint="cs"/>
          <w:sz w:val="24"/>
          <w:szCs w:val="24"/>
          <w:shd w:val="clear" w:color="auto" w:fill="FFFFFF"/>
          <w:rtl/>
        </w:rPr>
        <w:t>הנוכחי</w:t>
      </w:r>
      <w:r w:rsidRPr="00E43124">
        <w:rPr>
          <w:rFonts w:ascii="David" w:hAnsi="David" w:cs="David"/>
          <w:sz w:val="24"/>
          <w:szCs w:val="24"/>
          <w:shd w:val="clear" w:color="auto" w:fill="FFFFFF"/>
          <w:rtl/>
        </w:rPr>
        <w:t xml:space="preserve"> </w:t>
      </w:r>
      <w:r w:rsidRPr="00E43124">
        <w:rPr>
          <w:rFonts w:ascii="David" w:hAnsi="David" w:cs="David" w:hint="cs"/>
          <w:sz w:val="24"/>
          <w:szCs w:val="24"/>
          <w:shd w:val="clear" w:color="auto" w:fill="FFFFFF"/>
          <w:rtl/>
        </w:rPr>
        <w:t>עשוי</w:t>
      </w:r>
      <w:r w:rsidRPr="00E43124">
        <w:rPr>
          <w:rFonts w:ascii="David" w:hAnsi="David" w:cs="David"/>
          <w:sz w:val="24"/>
          <w:szCs w:val="24"/>
          <w:shd w:val="clear" w:color="auto" w:fill="FFFFFF"/>
          <w:rtl/>
        </w:rPr>
        <w:t xml:space="preserve"> </w:t>
      </w:r>
      <w:r w:rsidRPr="00E43124">
        <w:rPr>
          <w:rFonts w:ascii="David" w:hAnsi="David" w:cs="David" w:hint="cs"/>
          <w:sz w:val="24"/>
          <w:szCs w:val="24"/>
          <w:shd w:val="clear" w:color="auto" w:fill="FFFFFF"/>
          <w:rtl/>
        </w:rPr>
        <w:t>לתרום</w:t>
      </w:r>
      <w:r w:rsidRPr="00E43124">
        <w:rPr>
          <w:rFonts w:ascii="David" w:hAnsi="David" w:cs="David"/>
          <w:sz w:val="24"/>
          <w:szCs w:val="24"/>
          <w:shd w:val="clear" w:color="auto" w:fill="FFFFFF"/>
          <w:rtl/>
        </w:rPr>
        <w:t xml:space="preserve"> </w:t>
      </w:r>
      <w:r w:rsidRPr="00E43124">
        <w:rPr>
          <w:rFonts w:ascii="David" w:hAnsi="David" w:cs="David" w:hint="cs"/>
          <w:sz w:val="24"/>
          <w:szCs w:val="24"/>
          <w:shd w:val="clear" w:color="auto" w:fill="FFFFFF"/>
          <w:rtl/>
        </w:rPr>
        <w:t>להבנת</w:t>
      </w:r>
      <w:r w:rsidRPr="00E43124">
        <w:rPr>
          <w:rFonts w:ascii="David" w:hAnsi="David" w:cs="David"/>
          <w:sz w:val="24"/>
          <w:szCs w:val="24"/>
          <w:shd w:val="clear" w:color="auto" w:fill="FFFFFF"/>
          <w:rtl/>
        </w:rPr>
        <w:t xml:space="preserve"> </w:t>
      </w:r>
      <w:r w:rsidRPr="00E43124">
        <w:rPr>
          <w:rFonts w:ascii="David" w:hAnsi="David" w:cs="David" w:hint="cs"/>
          <w:sz w:val="24"/>
          <w:szCs w:val="24"/>
          <w:shd w:val="clear" w:color="auto" w:fill="FFFFFF"/>
          <w:rtl/>
        </w:rPr>
        <w:t>היחסים</w:t>
      </w:r>
      <w:r w:rsidRPr="00E43124">
        <w:rPr>
          <w:rFonts w:ascii="David" w:hAnsi="David" w:cs="David"/>
          <w:sz w:val="24"/>
          <w:szCs w:val="24"/>
          <w:shd w:val="clear" w:color="auto" w:fill="FFFFFF"/>
          <w:rtl/>
        </w:rPr>
        <w:t xml:space="preserve"> </w:t>
      </w:r>
      <w:r w:rsidRPr="00E43124">
        <w:rPr>
          <w:rFonts w:ascii="David" w:hAnsi="David" w:cs="David" w:hint="cs"/>
          <w:sz w:val="24"/>
          <w:szCs w:val="24"/>
          <w:shd w:val="clear" w:color="auto" w:fill="FFFFFF"/>
          <w:rtl/>
        </w:rPr>
        <w:t>בין</w:t>
      </w:r>
      <w:r w:rsidRPr="00E43124">
        <w:rPr>
          <w:rFonts w:ascii="David" w:hAnsi="David" w:cs="David"/>
          <w:sz w:val="24"/>
          <w:szCs w:val="24"/>
          <w:shd w:val="clear" w:color="auto" w:fill="FFFFFF"/>
          <w:rtl/>
        </w:rPr>
        <w:t xml:space="preserve"> </w:t>
      </w:r>
      <w:r w:rsidRPr="00E43124">
        <w:rPr>
          <w:rFonts w:ascii="David" w:hAnsi="David" w:cs="David" w:hint="cs"/>
          <w:sz w:val="24"/>
          <w:szCs w:val="24"/>
          <w:shd w:val="clear" w:color="auto" w:fill="FFFFFF"/>
          <w:rtl/>
        </w:rPr>
        <w:t>עובדים</w:t>
      </w:r>
      <w:r w:rsidRPr="00E43124">
        <w:rPr>
          <w:rFonts w:ascii="David" w:hAnsi="David" w:cs="David"/>
          <w:sz w:val="24"/>
          <w:szCs w:val="24"/>
          <w:shd w:val="clear" w:color="auto" w:fill="FFFFFF"/>
          <w:rtl/>
        </w:rPr>
        <w:t xml:space="preserve"> </w:t>
      </w:r>
      <w:r w:rsidRPr="00E43124">
        <w:rPr>
          <w:rFonts w:ascii="David" w:hAnsi="David" w:cs="David" w:hint="cs"/>
          <w:sz w:val="24"/>
          <w:szCs w:val="24"/>
          <w:shd w:val="clear" w:color="auto" w:fill="FFFFFF"/>
          <w:rtl/>
        </w:rPr>
        <w:t>למעסיקיהם בארגונים</w:t>
      </w:r>
      <w:r w:rsidRPr="00E43124">
        <w:rPr>
          <w:rFonts w:ascii="David" w:hAnsi="David" w:cs="David"/>
          <w:sz w:val="24"/>
          <w:szCs w:val="24"/>
          <w:shd w:val="clear" w:color="auto" w:fill="FFFFFF"/>
          <w:rtl/>
        </w:rPr>
        <w:t xml:space="preserve"> </w:t>
      </w:r>
      <w:r w:rsidRPr="00E43124">
        <w:rPr>
          <w:rFonts w:ascii="David" w:hAnsi="David" w:cs="David" w:hint="cs"/>
          <w:sz w:val="24"/>
          <w:szCs w:val="24"/>
          <w:shd w:val="clear" w:color="auto" w:fill="FFFFFF"/>
          <w:rtl/>
        </w:rPr>
        <w:t>בהם</w:t>
      </w:r>
      <w:r w:rsidRPr="00E43124">
        <w:rPr>
          <w:rFonts w:ascii="David" w:hAnsi="David" w:cs="David"/>
          <w:sz w:val="24"/>
          <w:szCs w:val="24"/>
          <w:shd w:val="clear" w:color="auto" w:fill="FFFFFF"/>
          <w:rtl/>
        </w:rPr>
        <w:t xml:space="preserve"> </w:t>
      </w:r>
      <w:r w:rsidRPr="00E43124">
        <w:rPr>
          <w:rFonts w:ascii="David" w:hAnsi="David" w:cs="David" w:hint="cs"/>
          <w:sz w:val="24"/>
          <w:szCs w:val="24"/>
          <w:shd w:val="clear" w:color="auto" w:fill="FFFFFF"/>
          <w:rtl/>
        </w:rPr>
        <w:t>הוצאו</w:t>
      </w:r>
      <w:r w:rsidRPr="00E43124">
        <w:rPr>
          <w:rFonts w:ascii="David" w:hAnsi="David" w:cs="David"/>
          <w:sz w:val="24"/>
          <w:szCs w:val="24"/>
          <w:shd w:val="clear" w:color="auto" w:fill="FFFFFF"/>
          <w:rtl/>
        </w:rPr>
        <w:t xml:space="preserve"> </w:t>
      </w:r>
      <w:r w:rsidRPr="00E43124">
        <w:rPr>
          <w:rFonts w:ascii="David" w:hAnsi="David" w:cs="David" w:hint="cs"/>
          <w:sz w:val="24"/>
          <w:szCs w:val="24"/>
          <w:shd w:val="clear" w:color="auto" w:fill="FFFFFF"/>
          <w:rtl/>
        </w:rPr>
        <w:t>עובדים</w:t>
      </w:r>
      <w:r w:rsidRPr="00E43124">
        <w:rPr>
          <w:rFonts w:ascii="David" w:hAnsi="David" w:cs="David"/>
          <w:sz w:val="24"/>
          <w:szCs w:val="24"/>
          <w:shd w:val="clear" w:color="auto" w:fill="FFFFFF"/>
          <w:rtl/>
        </w:rPr>
        <w:t xml:space="preserve"> </w:t>
      </w:r>
      <w:r>
        <w:rPr>
          <w:rFonts w:ascii="David" w:hAnsi="David" w:cs="David" w:hint="cs"/>
          <w:sz w:val="24"/>
          <w:szCs w:val="24"/>
          <w:shd w:val="clear" w:color="auto" w:fill="FFFFFF"/>
          <w:rtl/>
        </w:rPr>
        <w:t>ל-</w:t>
      </w:r>
      <w:r>
        <w:rPr>
          <w:rFonts w:ascii="David" w:hAnsi="David" w:cs="David" w:hint="cs"/>
          <w:sz w:val="24"/>
          <w:szCs w:val="24"/>
          <w:shd w:val="clear" w:color="auto" w:fill="FFFFFF"/>
        </w:rPr>
        <w:t>Furlough</w:t>
      </w:r>
      <w:r w:rsidRPr="00E43124">
        <w:rPr>
          <w:rFonts w:ascii="David" w:hAnsi="David" w:cs="David"/>
          <w:sz w:val="24"/>
          <w:szCs w:val="24"/>
          <w:shd w:val="clear" w:color="auto" w:fill="FFFFFF"/>
          <w:rtl/>
        </w:rPr>
        <w:t xml:space="preserve"> </w:t>
      </w:r>
      <w:r w:rsidRPr="00E43124">
        <w:rPr>
          <w:rFonts w:ascii="David" w:hAnsi="David" w:cs="David" w:hint="cs"/>
          <w:sz w:val="24"/>
          <w:szCs w:val="24"/>
          <w:shd w:val="clear" w:color="auto" w:fill="FFFFFF"/>
          <w:rtl/>
        </w:rPr>
        <w:t>בתקופת</w:t>
      </w:r>
      <w:r w:rsidRPr="00E43124">
        <w:rPr>
          <w:rFonts w:ascii="David" w:hAnsi="David" w:cs="David"/>
          <w:sz w:val="24"/>
          <w:szCs w:val="24"/>
          <w:shd w:val="clear" w:color="auto" w:fill="FFFFFF"/>
          <w:rtl/>
        </w:rPr>
        <w:t xml:space="preserve"> </w:t>
      </w:r>
      <w:r w:rsidRPr="00E43124">
        <w:rPr>
          <w:rFonts w:ascii="David" w:hAnsi="David" w:cs="David" w:hint="cs"/>
          <w:sz w:val="24"/>
          <w:szCs w:val="24"/>
          <w:shd w:val="clear" w:color="auto" w:fill="FFFFFF"/>
          <w:rtl/>
        </w:rPr>
        <w:t>משבר</w:t>
      </w:r>
      <w:r w:rsidRPr="00E43124">
        <w:rPr>
          <w:rFonts w:ascii="David" w:hAnsi="David" w:cs="David"/>
          <w:sz w:val="24"/>
          <w:szCs w:val="24"/>
          <w:shd w:val="clear" w:color="auto" w:fill="FFFFFF"/>
          <w:rtl/>
        </w:rPr>
        <w:t xml:space="preserve"> </w:t>
      </w:r>
      <w:r w:rsidRPr="00E43124">
        <w:rPr>
          <w:rFonts w:ascii="David" w:hAnsi="David" w:cs="David" w:hint="cs"/>
          <w:sz w:val="24"/>
          <w:szCs w:val="24"/>
          <w:shd w:val="clear" w:color="auto" w:fill="FFFFFF"/>
          <w:rtl/>
        </w:rPr>
        <w:t>הקורונה</w:t>
      </w:r>
      <w:r>
        <w:rPr>
          <w:rFonts w:ascii="David" w:hAnsi="David" w:cs="David" w:hint="cs"/>
          <w:sz w:val="24"/>
          <w:szCs w:val="24"/>
          <w:shd w:val="clear" w:color="auto" w:fill="FFFFFF"/>
          <w:rtl/>
        </w:rPr>
        <w:t>, ו</w:t>
      </w:r>
      <w:r w:rsidRPr="00E43124">
        <w:rPr>
          <w:rFonts w:ascii="David" w:hAnsi="David" w:cs="David" w:hint="cs"/>
          <w:sz w:val="24"/>
          <w:szCs w:val="24"/>
          <w:shd w:val="clear" w:color="auto" w:fill="FFFFFF"/>
          <w:rtl/>
        </w:rPr>
        <w:t>להבנת</w:t>
      </w:r>
      <w:r w:rsidRPr="00E43124">
        <w:rPr>
          <w:rFonts w:ascii="David" w:hAnsi="David" w:cs="David"/>
          <w:sz w:val="24"/>
          <w:szCs w:val="24"/>
          <w:shd w:val="clear" w:color="auto" w:fill="FFFFFF"/>
          <w:rtl/>
        </w:rPr>
        <w:t xml:space="preserve"> </w:t>
      </w:r>
      <w:r w:rsidRPr="00E43124">
        <w:rPr>
          <w:rFonts w:ascii="David" w:hAnsi="David" w:cs="David" w:hint="cs"/>
          <w:sz w:val="24"/>
          <w:szCs w:val="24"/>
          <w:shd w:val="clear" w:color="auto" w:fill="FFFFFF"/>
          <w:rtl/>
        </w:rPr>
        <w:t>הגורמים</w:t>
      </w:r>
      <w:r w:rsidRPr="00E43124">
        <w:rPr>
          <w:rFonts w:ascii="David" w:hAnsi="David" w:cs="David"/>
          <w:sz w:val="24"/>
          <w:szCs w:val="24"/>
          <w:shd w:val="clear" w:color="auto" w:fill="FFFFFF"/>
          <w:rtl/>
        </w:rPr>
        <w:t xml:space="preserve"> </w:t>
      </w:r>
      <w:r w:rsidRPr="00E43124">
        <w:rPr>
          <w:rFonts w:ascii="David" w:hAnsi="David" w:cs="David" w:hint="cs"/>
          <w:sz w:val="24"/>
          <w:szCs w:val="24"/>
          <w:shd w:val="clear" w:color="auto" w:fill="FFFFFF"/>
          <w:rtl/>
        </w:rPr>
        <w:t>המשפיעים</w:t>
      </w:r>
      <w:r w:rsidRPr="00E43124">
        <w:rPr>
          <w:rFonts w:ascii="David" w:hAnsi="David" w:cs="David"/>
          <w:sz w:val="24"/>
          <w:szCs w:val="24"/>
          <w:shd w:val="clear" w:color="auto" w:fill="FFFFFF"/>
          <w:rtl/>
        </w:rPr>
        <w:t xml:space="preserve"> </w:t>
      </w:r>
      <w:r w:rsidRPr="00E43124">
        <w:rPr>
          <w:rFonts w:ascii="David" w:hAnsi="David" w:cs="David" w:hint="cs"/>
          <w:sz w:val="24"/>
          <w:szCs w:val="24"/>
          <w:shd w:val="clear" w:color="auto" w:fill="FFFFFF"/>
          <w:rtl/>
        </w:rPr>
        <w:t xml:space="preserve">על </w:t>
      </w:r>
      <w:r>
        <w:rPr>
          <w:rFonts w:ascii="David" w:hAnsi="David" w:cs="David" w:hint="cs"/>
          <w:sz w:val="24"/>
          <w:szCs w:val="24"/>
          <w:shd w:val="clear" w:color="auto" w:fill="FFFFFF"/>
          <w:rtl/>
        </w:rPr>
        <w:t>אמון ארגוני</w:t>
      </w:r>
      <w:r w:rsidRPr="00E43124">
        <w:rPr>
          <w:rFonts w:ascii="David" w:hAnsi="David" w:cs="David"/>
          <w:sz w:val="24"/>
          <w:szCs w:val="24"/>
          <w:shd w:val="clear" w:color="auto" w:fill="FFFFFF"/>
          <w:rtl/>
        </w:rPr>
        <w:t>.</w:t>
      </w:r>
      <w:r w:rsidRPr="009B677B">
        <w:rPr>
          <w:sz w:val="22"/>
          <w:szCs w:val="22"/>
          <w:rtl/>
        </w:rPr>
        <w:t xml:space="preserve"> </w:t>
      </w:r>
      <w:r w:rsidRPr="009B677B">
        <w:rPr>
          <w:rFonts w:ascii="David" w:hAnsi="David" w:cs="David"/>
          <w:sz w:val="24"/>
          <w:szCs w:val="24"/>
          <w:shd w:val="clear" w:color="auto" w:fill="FFFFFF"/>
          <w:rtl/>
        </w:rPr>
        <w:t>ברמת המדיניות, השאלה המרכזית העולה מממצאי מחקר זה היא האם מדיניות ההוצאה לחל"ת היא נכונה במצבים אלה של משבר, בהם העובדים המוצאים לחל"ת עתידים לחזור לעבוד באותו הארגון.</w:t>
      </w:r>
      <w:r w:rsidRPr="00E43124">
        <w:rPr>
          <w:rFonts w:ascii="David" w:hAnsi="David" w:cs="David"/>
          <w:sz w:val="24"/>
          <w:szCs w:val="24"/>
          <w:shd w:val="clear" w:color="auto" w:fill="FFFFFF"/>
          <w:rtl/>
        </w:rPr>
        <w:t xml:space="preserve"> </w:t>
      </w:r>
      <w:r w:rsidRPr="00E43124">
        <w:rPr>
          <w:rFonts w:ascii="David" w:hAnsi="David" w:cs="David" w:hint="cs"/>
          <w:sz w:val="24"/>
          <w:szCs w:val="24"/>
          <w:shd w:val="clear" w:color="auto" w:fill="FFFFFF"/>
          <w:rtl/>
        </w:rPr>
        <w:t>לכן</w:t>
      </w:r>
      <w:r w:rsidRPr="00E43124">
        <w:rPr>
          <w:rFonts w:ascii="David" w:hAnsi="David" w:cs="David"/>
          <w:sz w:val="24"/>
          <w:szCs w:val="24"/>
          <w:shd w:val="clear" w:color="auto" w:fill="FFFFFF"/>
          <w:rtl/>
        </w:rPr>
        <w:t xml:space="preserve">, </w:t>
      </w:r>
      <w:r w:rsidRPr="00E43124">
        <w:rPr>
          <w:rFonts w:ascii="David" w:hAnsi="David" w:cs="David" w:hint="cs"/>
          <w:sz w:val="24"/>
          <w:szCs w:val="24"/>
          <w:shd w:val="clear" w:color="auto" w:fill="FFFFFF"/>
          <w:rtl/>
        </w:rPr>
        <w:t>מצב</w:t>
      </w:r>
      <w:r w:rsidRPr="00E43124">
        <w:rPr>
          <w:rFonts w:ascii="David" w:hAnsi="David" w:cs="David"/>
          <w:sz w:val="24"/>
          <w:szCs w:val="24"/>
          <w:shd w:val="clear" w:color="auto" w:fill="FFFFFF"/>
          <w:rtl/>
        </w:rPr>
        <w:t xml:space="preserve"> </w:t>
      </w:r>
      <w:r w:rsidRPr="00E43124">
        <w:rPr>
          <w:rFonts w:ascii="David" w:hAnsi="David" w:cs="David" w:hint="cs"/>
          <w:sz w:val="24"/>
          <w:szCs w:val="24"/>
          <w:shd w:val="clear" w:color="auto" w:fill="FFFFFF"/>
          <w:rtl/>
        </w:rPr>
        <w:t>זה</w:t>
      </w:r>
      <w:r w:rsidRPr="00E43124">
        <w:rPr>
          <w:rFonts w:ascii="David" w:hAnsi="David" w:cs="David"/>
          <w:sz w:val="24"/>
          <w:szCs w:val="24"/>
          <w:shd w:val="clear" w:color="auto" w:fill="FFFFFF"/>
          <w:rtl/>
        </w:rPr>
        <w:t xml:space="preserve"> </w:t>
      </w:r>
      <w:r w:rsidRPr="00E43124">
        <w:rPr>
          <w:rFonts w:ascii="David" w:hAnsi="David" w:cs="David" w:hint="cs"/>
          <w:sz w:val="24"/>
          <w:szCs w:val="24"/>
          <w:shd w:val="clear" w:color="auto" w:fill="FFFFFF"/>
          <w:rtl/>
        </w:rPr>
        <w:t>מעניק</w:t>
      </w:r>
      <w:r w:rsidRPr="00E43124">
        <w:rPr>
          <w:rFonts w:ascii="David" w:hAnsi="David" w:cs="David"/>
          <w:sz w:val="24"/>
          <w:szCs w:val="24"/>
          <w:shd w:val="clear" w:color="auto" w:fill="FFFFFF"/>
          <w:rtl/>
        </w:rPr>
        <w:t xml:space="preserve"> </w:t>
      </w:r>
      <w:r w:rsidRPr="00E43124">
        <w:rPr>
          <w:rFonts w:ascii="David" w:hAnsi="David" w:cs="David" w:hint="cs"/>
          <w:sz w:val="24"/>
          <w:szCs w:val="24"/>
          <w:shd w:val="clear" w:color="auto" w:fill="FFFFFF"/>
          <w:rtl/>
        </w:rPr>
        <w:t>את</w:t>
      </w:r>
      <w:r w:rsidRPr="00E43124">
        <w:rPr>
          <w:rFonts w:ascii="David" w:hAnsi="David" w:cs="David"/>
          <w:sz w:val="24"/>
          <w:szCs w:val="24"/>
          <w:shd w:val="clear" w:color="auto" w:fill="FFFFFF"/>
          <w:rtl/>
        </w:rPr>
        <w:t xml:space="preserve"> </w:t>
      </w:r>
      <w:r w:rsidRPr="00E43124">
        <w:rPr>
          <w:rFonts w:ascii="David" w:hAnsi="David" w:cs="David" w:hint="cs"/>
          <w:sz w:val="24"/>
          <w:szCs w:val="24"/>
          <w:shd w:val="clear" w:color="auto" w:fill="FFFFFF"/>
          <w:rtl/>
        </w:rPr>
        <w:t>האפשרות</w:t>
      </w:r>
      <w:r w:rsidRPr="00E43124">
        <w:rPr>
          <w:rFonts w:ascii="David" w:hAnsi="David" w:cs="David"/>
          <w:sz w:val="24"/>
          <w:szCs w:val="24"/>
          <w:shd w:val="clear" w:color="auto" w:fill="FFFFFF"/>
          <w:rtl/>
        </w:rPr>
        <w:t xml:space="preserve"> </w:t>
      </w:r>
      <w:r w:rsidRPr="00E43124">
        <w:rPr>
          <w:rFonts w:ascii="David" w:hAnsi="David" w:cs="David" w:hint="cs"/>
          <w:sz w:val="24"/>
          <w:szCs w:val="24"/>
          <w:shd w:val="clear" w:color="auto" w:fill="FFFFFF"/>
          <w:rtl/>
        </w:rPr>
        <w:t>לבחון</w:t>
      </w:r>
      <w:r w:rsidRPr="00E43124">
        <w:rPr>
          <w:rFonts w:ascii="David" w:hAnsi="David" w:cs="David"/>
          <w:sz w:val="24"/>
          <w:szCs w:val="24"/>
          <w:shd w:val="clear" w:color="auto" w:fill="FFFFFF"/>
          <w:rtl/>
        </w:rPr>
        <w:t xml:space="preserve"> </w:t>
      </w:r>
      <w:r>
        <w:rPr>
          <w:rFonts w:ascii="David" w:hAnsi="David" w:cs="David" w:hint="cs"/>
          <w:sz w:val="24"/>
          <w:szCs w:val="24"/>
          <w:shd w:val="clear" w:color="auto" w:fill="FFFFFF"/>
          <w:rtl/>
        </w:rPr>
        <w:t>אמון ארגוני</w:t>
      </w:r>
      <w:r w:rsidRPr="00E43124">
        <w:rPr>
          <w:rFonts w:ascii="David" w:hAnsi="David" w:cs="David"/>
          <w:sz w:val="24"/>
          <w:szCs w:val="24"/>
          <w:shd w:val="clear" w:color="auto" w:fill="FFFFFF"/>
          <w:rtl/>
        </w:rPr>
        <w:t xml:space="preserve"> </w:t>
      </w:r>
      <w:r w:rsidRPr="00E43124">
        <w:rPr>
          <w:rFonts w:ascii="David" w:hAnsi="David" w:cs="David" w:hint="cs"/>
          <w:sz w:val="24"/>
          <w:szCs w:val="24"/>
          <w:shd w:val="clear" w:color="auto" w:fill="FFFFFF"/>
          <w:rtl/>
        </w:rPr>
        <w:t>בקרב</w:t>
      </w:r>
      <w:r w:rsidRPr="00E43124">
        <w:rPr>
          <w:rFonts w:ascii="David" w:hAnsi="David" w:cs="David"/>
          <w:sz w:val="24"/>
          <w:szCs w:val="24"/>
          <w:shd w:val="clear" w:color="auto" w:fill="FFFFFF"/>
          <w:rtl/>
        </w:rPr>
        <w:t xml:space="preserve"> </w:t>
      </w:r>
      <w:r w:rsidRPr="00E43124">
        <w:rPr>
          <w:rFonts w:ascii="David" w:hAnsi="David" w:cs="David" w:hint="cs"/>
          <w:sz w:val="24"/>
          <w:szCs w:val="24"/>
          <w:shd w:val="clear" w:color="auto" w:fill="FFFFFF"/>
          <w:rtl/>
        </w:rPr>
        <w:t>עובדים</w:t>
      </w:r>
      <w:r w:rsidRPr="00E43124">
        <w:rPr>
          <w:rFonts w:ascii="David" w:hAnsi="David" w:cs="David"/>
          <w:sz w:val="24"/>
          <w:szCs w:val="24"/>
          <w:shd w:val="clear" w:color="auto" w:fill="FFFFFF"/>
          <w:rtl/>
        </w:rPr>
        <w:t xml:space="preserve"> </w:t>
      </w:r>
      <w:r w:rsidRPr="00E43124">
        <w:rPr>
          <w:rFonts w:ascii="David" w:hAnsi="David" w:cs="David" w:hint="cs"/>
          <w:sz w:val="24"/>
          <w:szCs w:val="24"/>
          <w:shd w:val="clear" w:color="auto" w:fill="FFFFFF"/>
          <w:rtl/>
        </w:rPr>
        <w:t>שנמצאים</w:t>
      </w:r>
      <w:r w:rsidRPr="00E43124">
        <w:rPr>
          <w:rFonts w:ascii="David" w:hAnsi="David" w:cs="David"/>
          <w:sz w:val="24"/>
          <w:szCs w:val="24"/>
          <w:shd w:val="clear" w:color="auto" w:fill="FFFFFF"/>
          <w:rtl/>
        </w:rPr>
        <w:t xml:space="preserve"> </w:t>
      </w:r>
      <w:r w:rsidRPr="00E43124">
        <w:rPr>
          <w:rFonts w:ascii="David" w:hAnsi="David" w:cs="David" w:hint="cs"/>
          <w:sz w:val="24"/>
          <w:szCs w:val="24"/>
          <w:shd w:val="clear" w:color="auto" w:fill="FFFFFF"/>
          <w:rtl/>
        </w:rPr>
        <w:t>במצב</w:t>
      </w:r>
      <w:r w:rsidRPr="00E43124">
        <w:rPr>
          <w:rFonts w:ascii="David" w:hAnsi="David" w:cs="David"/>
          <w:sz w:val="24"/>
          <w:szCs w:val="24"/>
          <w:shd w:val="clear" w:color="auto" w:fill="FFFFFF"/>
          <w:rtl/>
        </w:rPr>
        <w:t xml:space="preserve"> </w:t>
      </w:r>
      <w:r w:rsidRPr="00E43124">
        <w:rPr>
          <w:rFonts w:ascii="David" w:hAnsi="David" w:cs="David" w:hint="cs"/>
          <w:sz w:val="24"/>
          <w:szCs w:val="24"/>
          <w:shd w:val="clear" w:color="auto" w:fill="FFFFFF"/>
          <w:rtl/>
        </w:rPr>
        <w:t>העסקה חדש</w:t>
      </w:r>
      <w:r w:rsidRPr="00E43124">
        <w:rPr>
          <w:rFonts w:ascii="David" w:hAnsi="David" w:cs="David"/>
          <w:sz w:val="24"/>
          <w:szCs w:val="24"/>
          <w:shd w:val="clear" w:color="auto" w:fill="FFFFFF"/>
          <w:rtl/>
        </w:rPr>
        <w:t xml:space="preserve"> </w:t>
      </w:r>
      <w:r w:rsidRPr="00E43124">
        <w:rPr>
          <w:rFonts w:ascii="David" w:hAnsi="David" w:cs="David" w:hint="cs"/>
          <w:sz w:val="24"/>
          <w:szCs w:val="24"/>
          <w:shd w:val="clear" w:color="auto" w:fill="FFFFFF"/>
          <w:rtl/>
        </w:rPr>
        <w:t>שלא</w:t>
      </w:r>
      <w:r w:rsidRPr="00E43124">
        <w:rPr>
          <w:rFonts w:ascii="David" w:hAnsi="David" w:cs="David"/>
          <w:sz w:val="24"/>
          <w:szCs w:val="24"/>
          <w:shd w:val="clear" w:color="auto" w:fill="FFFFFF"/>
          <w:rtl/>
        </w:rPr>
        <w:t xml:space="preserve"> </w:t>
      </w:r>
      <w:r w:rsidRPr="00E43124">
        <w:rPr>
          <w:rFonts w:ascii="David" w:hAnsi="David" w:cs="David" w:hint="cs"/>
          <w:sz w:val="24"/>
          <w:szCs w:val="24"/>
          <w:shd w:val="clear" w:color="auto" w:fill="FFFFFF"/>
          <w:rtl/>
        </w:rPr>
        <w:t>נחקר</w:t>
      </w:r>
      <w:r w:rsidRPr="00E43124">
        <w:rPr>
          <w:rFonts w:ascii="David" w:hAnsi="David" w:cs="David"/>
          <w:sz w:val="24"/>
          <w:szCs w:val="24"/>
          <w:shd w:val="clear" w:color="auto" w:fill="FFFFFF"/>
          <w:rtl/>
        </w:rPr>
        <w:t xml:space="preserve"> </w:t>
      </w:r>
      <w:r w:rsidRPr="00E43124">
        <w:rPr>
          <w:rFonts w:ascii="David" w:hAnsi="David" w:cs="David" w:hint="cs"/>
          <w:sz w:val="24"/>
          <w:szCs w:val="24"/>
          <w:shd w:val="clear" w:color="auto" w:fill="FFFFFF"/>
          <w:rtl/>
        </w:rPr>
        <w:t>עד</w:t>
      </w:r>
      <w:r w:rsidRPr="00E43124">
        <w:rPr>
          <w:rFonts w:ascii="David" w:hAnsi="David" w:cs="David"/>
          <w:sz w:val="24"/>
          <w:szCs w:val="24"/>
          <w:shd w:val="clear" w:color="auto" w:fill="FFFFFF"/>
          <w:rtl/>
        </w:rPr>
        <w:t xml:space="preserve"> </w:t>
      </w:r>
      <w:r w:rsidRPr="00E43124">
        <w:rPr>
          <w:rFonts w:ascii="David" w:hAnsi="David" w:cs="David" w:hint="cs"/>
          <w:sz w:val="24"/>
          <w:szCs w:val="24"/>
          <w:shd w:val="clear" w:color="auto" w:fill="FFFFFF"/>
          <w:rtl/>
        </w:rPr>
        <w:t>כה</w:t>
      </w:r>
      <w:r>
        <w:rPr>
          <w:rFonts w:ascii="David" w:hAnsi="David" w:cs="David" w:hint="cs"/>
          <w:sz w:val="24"/>
          <w:szCs w:val="24"/>
          <w:shd w:val="clear" w:color="auto" w:fill="FFFFFF"/>
          <w:rtl/>
        </w:rPr>
        <w:t xml:space="preserve">. </w:t>
      </w:r>
    </w:p>
    <w:p w14:paraId="7DD9697C" w14:textId="77777777" w:rsidR="002579D7" w:rsidRPr="00FC012D" w:rsidRDefault="002579D7" w:rsidP="002579D7">
      <w:pPr>
        <w:pStyle w:val="ad"/>
        <w:spacing w:line="480" w:lineRule="auto"/>
        <w:ind w:firstLine="720"/>
        <w:contextualSpacing/>
        <w:jc w:val="both"/>
        <w:rPr>
          <w:rFonts w:ascii="David" w:hAnsi="David" w:cs="David"/>
          <w:sz w:val="24"/>
          <w:szCs w:val="24"/>
          <w:rtl/>
        </w:rPr>
      </w:pPr>
      <w:bookmarkStart w:id="53" w:name="_Hlk93938611"/>
      <w:r>
        <w:rPr>
          <w:rFonts w:ascii="David" w:hAnsi="David" w:cs="David"/>
          <w:sz w:val="24"/>
          <w:szCs w:val="24"/>
          <w:rtl/>
        </w:rPr>
        <w:t xml:space="preserve">התרומה המרכזית של </w:t>
      </w:r>
      <w:r>
        <w:rPr>
          <w:rFonts w:ascii="David" w:hAnsi="David" w:cs="David" w:hint="cs"/>
          <w:sz w:val="24"/>
          <w:szCs w:val="24"/>
          <w:rtl/>
        </w:rPr>
        <w:t xml:space="preserve">המחקר היא </w:t>
      </w:r>
      <w:r>
        <w:rPr>
          <w:rFonts w:ascii="David" w:hAnsi="David" w:cs="David"/>
          <w:sz w:val="24"/>
          <w:szCs w:val="24"/>
          <w:rtl/>
        </w:rPr>
        <w:t xml:space="preserve">ההבנה </w:t>
      </w:r>
      <w:r>
        <w:rPr>
          <w:rFonts w:ascii="David" w:hAnsi="David" w:cs="David" w:hint="cs"/>
          <w:sz w:val="24"/>
          <w:szCs w:val="24"/>
          <w:rtl/>
        </w:rPr>
        <w:t>ש</w:t>
      </w:r>
      <w:r>
        <w:rPr>
          <w:rFonts w:ascii="David" w:hAnsi="David" w:cs="David"/>
          <w:sz w:val="24"/>
          <w:szCs w:val="24"/>
          <w:rtl/>
        </w:rPr>
        <w:t>הוצאת עובדים ל-</w:t>
      </w:r>
      <w:r>
        <w:rPr>
          <w:rFonts w:ascii="David" w:hAnsi="David" w:cs="David"/>
          <w:sz w:val="24"/>
          <w:szCs w:val="24"/>
        </w:rPr>
        <w:t>Furlough</w:t>
      </w:r>
      <w:r>
        <w:rPr>
          <w:rFonts w:ascii="David" w:hAnsi="David" w:cs="David"/>
          <w:sz w:val="24"/>
          <w:szCs w:val="24"/>
          <w:rtl/>
        </w:rPr>
        <w:t xml:space="preserve"> בעקבות משבר הקורונה, בניגוד לרצונם, השפיעה על תפיסת מאפיינים שונים של העבודה ומקום העבודה בקרב </w:t>
      </w:r>
      <w:r>
        <w:rPr>
          <w:rFonts w:ascii="David" w:hAnsi="David" w:cs="David" w:hint="cs"/>
          <w:sz w:val="24"/>
          <w:szCs w:val="24"/>
          <w:rtl/>
        </w:rPr>
        <w:t>ה</w:t>
      </w:r>
      <w:r>
        <w:rPr>
          <w:rFonts w:ascii="David" w:hAnsi="David" w:cs="David"/>
          <w:sz w:val="24"/>
          <w:szCs w:val="24"/>
          <w:rtl/>
        </w:rPr>
        <w:t>עובדים</w:t>
      </w:r>
      <w:bookmarkEnd w:id="53"/>
      <w:r>
        <w:rPr>
          <w:rFonts w:ascii="David" w:hAnsi="David" w:cs="David" w:hint="cs"/>
          <w:sz w:val="24"/>
          <w:szCs w:val="24"/>
          <w:rtl/>
        </w:rPr>
        <w:t xml:space="preserve">, </w:t>
      </w:r>
      <w:r>
        <w:rPr>
          <w:rFonts w:ascii="David" w:hAnsi="David" w:cs="David"/>
          <w:sz w:val="24"/>
          <w:szCs w:val="24"/>
          <w:rtl/>
        </w:rPr>
        <w:t>כך שרמות האמון ארגוני וה-</w:t>
      </w:r>
      <w:r>
        <w:rPr>
          <w:rFonts w:ascii="David" w:hAnsi="David" w:cs="David"/>
          <w:sz w:val="24"/>
          <w:szCs w:val="24"/>
        </w:rPr>
        <w:t>Perceived Organizational Support</w:t>
      </w:r>
      <w:r>
        <w:rPr>
          <w:rFonts w:ascii="David" w:hAnsi="David" w:cs="David"/>
          <w:sz w:val="24"/>
          <w:szCs w:val="24"/>
          <w:rtl/>
        </w:rPr>
        <w:t xml:space="preserve"> של עובדים שהוצאו ל-</w:t>
      </w:r>
      <w:r>
        <w:rPr>
          <w:rFonts w:ascii="David" w:hAnsi="David" w:cs="David"/>
          <w:sz w:val="24"/>
          <w:szCs w:val="24"/>
        </w:rPr>
        <w:t>Furlough</w:t>
      </w:r>
      <w:r>
        <w:rPr>
          <w:rFonts w:ascii="David" w:hAnsi="David" w:cs="David"/>
          <w:sz w:val="24"/>
          <w:szCs w:val="24"/>
          <w:rtl/>
        </w:rPr>
        <w:t xml:space="preserve"> היו נמוכות יותר, ורמות ה-</w:t>
      </w:r>
      <w:r>
        <w:rPr>
          <w:rFonts w:ascii="David" w:hAnsi="David" w:cs="David"/>
          <w:sz w:val="24"/>
          <w:szCs w:val="24"/>
        </w:rPr>
        <w:t>Job Insecurity</w:t>
      </w:r>
      <w:r>
        <w:rPr>
          <w:rFonts w:ascii="David" w:hAnsi="David" w:cs="David" w:hint="cs"/>
          <w:sz w:val="24"/>
          <w:szCs w:val="24"/>
          <w:rtl/>
        </w:rPr>
        <w:t xml:space="preserve"> </w:t>
      </w:r>
      <w:r>
        <w:rPr>
          <w:rFonts w:ascii="David" w:hAnsi="David" w:cs="David"/>
          <w:sz w:val="24"/>
          <w:szCs w:val="24"/>
          <w:rtl/>
        </w:rPr>
        <w:t>וה-</w:t>
      </w:r>
      <w:r>
        <w:rPr>
          <w:rFonts w:ascii="David" w:hAnsi="David" w:cs="David"/>
          <w:sz w:val="24"/>
          <w:szCs w:val="24"/>
        </w:rPr>
        <w:t>Psychological Contract Breach</w:t>
      </w:r>
      <w:r>
        <w:rPr>
          <w:rFonts w:ascii="David" w:hAnsi="David" w:cs="David"/>
          <w:sz w:val="24"/>
          <w:szCs w:val="24"/>
          <w:rtl/>
        </w:rPr>
        <w:t xml:space="preserve"> שלהם היו גבוהות יותר, בהשוואה לעובדים שהמשיכו לעבוד בארגון בתקופת הקורונה</w:t>
      </w:r>
      <w:r>
        <w:rPr>
          <w:rFonts w:ascii="David" w:hAnsi="David" w:cs="David" w:hint="cs"/>
          <w:sz w:val="24"/>
          <w:szCs w:val="24"/>
          <w:rtl/>
        </w:rPr>
        <w:t>. ניתן לייחס הבדלים אלו, בין היתר, לאורך ה-</w:t>
      </w:r>
      <w:r>
        <w:rPr>
          <w:rFonts w:ascii="David" w:hAnsi="David" w:cs="David" w:hint="cs"/>
          <w:sz w:val="24"/>
          <w:szCs w:val="24"/>
        </w:rPr>
        <w:t>Furlough</w:t>
      </w:r>
      <w:r>
        <w:rPr>
          <w:rFonts w:ascii="David" w:hAnsi="David" w:cs="David" w:hint="cs"/>
          <w:sz w:val="24"/>
          <w:szCs w:val="24"/>
          <w:rtl/>
        </w:rPr>
        <w:t xml:space="preserve"> הממוצע של משתתפי המחקר. משתתפי המחקר שהו מעל ארבעה חודשים בממוצע ב-</w:t>
      </w:r>
      <w:r>
        <w:rPr>
          <w:rFonts w:ascii="David" w:hAnsi="David" w:cs="David" w:hint="cs"/>
          <w:sz w:val="24"/>
          <w:szCs w:val="24"/>
        </w:rPr>
        <w:t>Furlough</w:t>
      </w:r>
      <w:r>
        <w:rPr>
          <w:rFonts w:ascii="David" w:hAnsi="David" w:cs="David" w:hint="cs"/>
          <w:sz w:val="24"/>
          <w:szCs w:val="24"/>
          <w:rtl/>
        </w:rPr>
        <w:t>, תקופת זמן ארוכה שייתכן שגרמה לריחוק פסיכולוגי בינם לבין הארגון, ומתוך כך גרמה לירידה באמון ארגוני וב-</w:t>
      </w:r>
      <w:r>
        <w:rPr>
          <w:rFonts w:ascii="David" w:hAnsi="David" w:cs="David" w:hint="cs"/>
          <w:sz w:val="24"/>
          <w:szCs w:val="24"/>
        </w:rPr>
        <w:t>Perceived Organizational Support</w:t>
      </w:r>
      <w:r>
        <w:rPr>
          <w:rFonts w:ascii="David" w:hAnsi="David" w:cs="David" w:hint="cs"/>
          <w:sz w:val="24"/>
          <w:szCs w:val="24"/>
          <w:rtl/>
        </w:rPr>
        <w:t xml:space="preserve"> שלהם, ולעליה ב-</w:t>
      </w:r>
      <w:r>
        <w:rPr>
          <w:rFonts w:ascii="David" w:hAnsi="David" w:cs="David" w:hint="cs"/>
          <w:sz w:val="24"/>
          <w:szCs w:val="24"/>
        </w:rPr>
        <w:t>Job Insecurity</w:t>
      </w:r>
      <w:r>
        <w:rPr>
          <w:rFonts w:ascii="David" w:hAnsi="David" w:cs="David" w:hint="cs"/>
          <w:sz w:val="24"/>
          <w:szCs w:val="24"/>
          <w:rtl/>
        </w:rPr>
        <w:t xml:space="preserve"> וב-</w:t>
      </w:r>
      <w:r>
        <w:rPr>
          <w:rFonts w:ascii="David" w:hAnsi="David" w:cs="David" w:hint="cs"/>
          <w:sz w:val="24"/>
          <w:szCs w:val="24"/>
        </w:rPr>
        <w:t>Psychological Contract Breach</w:t>
      </w:r>
      <w:r>
        <w:rPr>
          <w:rFonts w:ascii="David" w:hAnsi="David" w:cs="David" w:hint="cs"/>
          <w:sz w:val="24"/>
          <w:szCs w:val="24"/>
          <w:rtl/>
        </w:rPr>
        <w:t xml:space="preserve"> שלהם. </w:t>
      </w:r>
      <w:r w:rsidRPr="00FC012D">
        <w:rPr>
          <w:rFonts w:ascii="David" w:hAnsi="David" w:cs="David"/>
          <w:sz w:val="24"/>
          <w:szCs w:val="24"/>
          <w:rtl/>
        </w:rPr>
        <w:t xml:space="preserve">לפי סקר שנערך על ידי אתר חיפוש העבודה </w:t>
      </w:r>
      <w:proofErr w:type="spellStart"/>
      <w:r w:rsidRPr="00FC012D">
        <w:rPr>
          <w:rFonts w:ascii="David" w:hAnsi="David" w:cs="David"/>
          <w:sz w:val="24"/>
          <w:szCs w:val="24"/>
        </w:rPr>
        <w:t>Joblist</w:t>
      </w:r>
      <w:proofErr w:type="spellEnd"/>
      <w:r w:rsidRPr="00FC012D">
        <w:rPr>
          <w:rFonts w:ascii="David" w:hAnsi="David" w:cs="David"/>
          <w:sz w:val="24"/>
          <w:szCs w:val="24"/>
          <w:rtl/>
        </w:rPr>
        <w:t xml:space="preserve"> </w:t>
      </w:r>
      <w:r w:rsidRPr="00FC012D">
        <w:rPr>
          <w:rFonts w:ascii="David" w:hAnsi="David" w:cs="David" w:hint="cs"/>
          <w:sz w:val="24"/>
          <w:szCs w:val="24"/>
          <w:rtl/>
        </w:rPr>
        <w:t xml:space="preserve">ברבעון השלישי של שנת 2021, אחת מהסיבות העיקריות לכך שעובדים עזבו את מקום עבודתם בשנת 2021 הייתה חוסר שביעות רצון מהאופן שבו המעסיק שלהם התייחס אליהם במהלך מגפת הקורונה (19%). </w:t>
      </w:r>
      <w:r w:rsidRPr="00FC012D">
        <w:rPr>
          <w:rFonts w:ascii="David" w:hAnsi="David" w:cs="David"/>
          <w:sz w:val="24"/>
          <w:szCs w:val="24"/>
          <w:rtl/>
        </w:rPr>
        <w:t>תופעה זו מחזקת את ההבנה העולה ממחקר זה באשר להשפעותיה השליליות של ה-</w:t>
      </w:r>
      <w:r w:rsidRPr="00FC012D">
        <w:rPr>
          <w:rFonts w:ascii="David" w:hAnsi="David" w:cs="David"/>
          <w:sz w:val="24"/>
          <w:szCs w:val="24"/>
        </w:rPr>
        <w:t>Furlough</w:t>
      </w:r>
      <w:r w:rsidRPr="00FC012D">
        <w:rPr>
          <w:rFonts w:ascii="David" w:hAnsi="David" w:cs="David"/>
          <w:sz w:val="24"/>
          <w:szCs w:val="24"/>
          <w:rtl/>
        </w:rPr>
        <w:t xml:space="preserve"> על העובדים</w:t>
      </w:r>
      <w:r>
        <w:rPr>
          <w:rFonts w:ascii="David" w:hAnsi="David" w:cs="David" w:hint="cs"/>
          <w:sz w:val="24"/>
          <w:szCs w:val="24"/>
          <w:rtl/>
        </w:rPr>
        <w:t>.</w:t>
      </w:r>
      <w:r w:rsidRPr="00FC012D">
        <w:rPr>
          <w:rFonts w:ascii="David" w:hAnsi="David" w:cs="David"/>
          <w:sz w:val="24"/>
          <w:szCs w:val="24"/>
          <w:rtl/>
        </w:rPr>
        <w:t xml:space="preserve"> </w:t>
      </w:r>
      <w:r>
        <w:rPr>
          <w:rFonts w:ascii="David" w:hAnsi="David" w:cs="David" w:hint="cs"/>
          <w:sz w:val="24"/>
          <w:szCs w:val="24"/>
          <w:rtl/>
        </w:rPr>
        <w:t>בהתאם עולה</w:t>
      </w:r>
      <w:r w:rsidRPr="00FC012D">
        <w:rPr>
          <w:rFonts w:ascii="David" w:hAnsi="David" w:cs="David"/>
          <w:sz w:val="24"/>
          <w:szCs w:val="24"/>
          <w:rtl/>
        </w:rPr>
        <w:t xml:space="preserve"> השאלה באשר לנכונותה של מדיניות ההוצאה ל-</w:t>
      </w:r>
      <w:r w:rsidRPr="00FC012D">
        <w:rPr>
          <w:rFonts w:ascii="David" w:hAnsi="David" w:cs="David"/>
          <w:sz w:val="24"/>
          <w:szCs w:val="24"/>
        </w:rPr>
        <w:t>Furlough</w:t>
      </w:r>
      <w:r w:rsidRPr="00FC012D">
        <w:rPr>
          <w:rFonts w:ascii="David" w:hAnsi="David" w:cs="David"/>
          <w:sz w:val="24"/>
          <w:szCs w:val="24"/>
          <w:rtl/>
        </w:rPr>
        <w:t xml:space="preserve"> במהלך תקופת הקורונה</w:t>
      </w:r>
      <w:r w:rsidRPr="00FC012D">
        <w:rPr>
          <w:rFonts w:ascii="David" w:hAnsi="David" w:cs="David" w:hint="cs"/>
          <w:sz w:val="24"/>
          <w:szCs w:val="24"/>
          <w:rtl/>
        </w:rPr>
        <w:t xml:space="preserve">, </w:t>
      </w:r>
      <w:r>
        <w:rPr>
          <w:rFonts w:ascii="David" w:hAnsi="David" w:cs="David" w:hint="cs"/>
          <w:sz w:val="24"/>
          <w:szCs w:val="24"/>
          <w:rtl/>
        </w:rPr>
        <w:t>ו</w:t>
      </w:r>
      <w:r w:rsidRPr="00FC012D">
        <w:rPr>
          <w:rFonts w:ascii="David" w:hAnsi="David" w:cs="David" w:hint="cs"/>
          <w:sz w:val="24"/>
          <w:szCs w:val="24"/>
          <w:rtl/>
        </w:rPr>
        <w:t>הצורך ב</w:t>
      </w:r>
      <w:r w:rsidRPr="00FC012D">
        <w:rPr>
          <w:rFonts w:ascii="David" w:hAnsi="David" w:cs="David"/>
          <w:sz w:val="24"/>
          <w:szCs w:val="24"/>
          <w:rtl/>
        </w:rPr>
        <w:t>פתרונות חליפיים במצבי משבר.</w:t>
      </w:r>
    </w:p>
    <w:p w14:paraId="18B0BC5A" w14:textId="77777777" w:rsidR="002579D7" w:rsidRPr="00C95DA0" w:rsidRDefault="002579D7" w:rsidP="002579D7">
      <w:pPr>
        <w:pStyle w:val="ad"/>
        <w:spacing w:line="480" w:lineRule="auto"/>
        <w:ind w:firstLine="720"/>
        <w:contextualSpacing/>
        <w:jc w:val="both"/>
        <w:rPr>
          <w:rFonts w:ascii="David" w:hAnsi="David" w:cs="David"/>
          <w:sz w:val="24"/>
          <w:szCs w:val="24"/>
          <w:rtl/>
        </w:rPr>
      </w:pPr>
      <w:r>
        <w:rPr>
          <w:rFonts w:ascii="David" w:hAnsi="David" w:cs="David" w:hint="cs"/>
          <w:sz w:val="24"/>
          <w:szCs w:val="24"/>
          <w:rtl/>
        </w:rPr>
        <w:t xml:space="preserve">בהתבסס על </w:t>
      </w:r>
      <w:r>
        <w:rPr>
          <w:rFonts w:ascii="David" w:hAnsi="David" w:cs="David" w:hint="cs"/>
          <w:sz w:val="24"/>
          <w:szCs w:val="24"/>
        </w:rPr>
        <w:t>Social Exchange Theory</w:t>
      </w:r>
      <w:r>
        <w:rPr>
          <w:rFonts w:ascii="David" w:hAnsi="David" w:cs="David" w:hint="cs"/>
          <w:sz w:val="24"/>
          <w:szCs w:val="24"/>
          <w:rtl/>
        </w:rPr>
        <w:t>, ניתן להסביר את ההבדלים</w:t>
      </w:r>
      <w:r w:rsidRPr="00C95DA0">
        <w:rPr>
          <w:rFonts w:ascii="David" w:hAnsi="David" w:cs="David"/>
          <w:sz w:val="24"/>
          <w:szCs w:val="24"/>
          <w:rtl/>
        </w:rPr>
        <w:t xml:space="preserve"> </w:t>
      </w:r>
      <w:r w:rsidRPr="00C95DA0">
        <w:rPr>
          <w:rFonts w:ascii="David" w:hAnsi="David" w:cs="David" w:hint="cs"/>
          <w:sz w:val="24"/>
          <w:szCs w:val="24"/>
          <w:rtl/>
        </w:rPr>
        <w:t xml:space="preserve">המובהקים </w:t>
      </w:r>
      <w:r w:rsidRPr="00C95DA0">
        <w:rPr>
          <w:rFonts w:ascii="David" w:hAnsi="David" w:cs="David"/>
          <w:sz w:val="24"/>
          <w:szCs w:val="24"/>
          <w:rtl/>
        </w:rPr>
        <w:t>בכל משתני המחקר בין עובדים שהוצאו ל-</w:t>
      </w:r>
      <w:r w:rsidRPr="00C95DA0">
        <w:rPr>
          <w:rFonts w:ascii="David" w:hAnsi="David" w:cs="David"/>
          <w:sz w:val="24"/>
          <w:szCs w:val="24"/>
        </w:rPr>
        <w:t>Furlough</w:t>
      </w:r>
      <w:r w:rsidRPr="00C95DA0">
        <w:rPr>
          <w:rFonts w:ascii="David" w:hAnsi="David" w:cs="David"/>
          <w:sz w:val="24"/>
          <w:szCs w:val="24"/>
          <w:rtl/>
        </w:rPr>
        <w:t xml:space="preserve"> לבין עובדים שהמשיכו לעבוד בארגון בתקופת הקורונה</w:t>
      </w:r>
      <w:r>
        <w:rPr>
          <w:rFonts w:ascii="David" w:hAnsi="David" w:cs="David" w:hint="cs"/>
          <w:sz w:val="24"/>
          <w:szCs w:val="24"/>
          <w:rtl/>
        </w:rPr>
        <w:t xml:space="preserve">. </w:t>
      </w:r>
      <w:r>
        <w:rPr>
          <w:rFonts w:ascii="David" w:hAnsi="David" w:cs="David"/>
          <w:sz w:val="24"/>
          <w:szCs w:val="24"/>
          <w:rtl/>
        </w:rPr>
        <w:t xml:space="preserve">מצד אחד, הקשר של העובדים שהמשיכו לעבוד עם הארגון המשיך להתקיים במהלך </w:t>
      </w:r>
      <w:r>
        <w:rPr>
          <w:rFonts w:ascii="David" w:hAnsi="David" w:cs="David"/>
          <w:sz w:val="24"/>
          <w:szCs w:val="24"/>
          <w:rtl/>
        </w:rPr>
        <w:lastRenderedPageBreak/>
        <w:t xml:space="preserve">תקופת הקורונה. לכן, כיוון שלא הרגישו שהביטחון התעסוקתי שלהם נפגע ושהחוזה הפסיכולוגי שלהם הופר, והרגישו שהארגון ממשיך לתמוך בהם גם בתקופה זו, </w:t>
      </w:r>
      <w:r>
        <w:rPr>
          <w:rFonts w:ascii="David" w:hAnsi="David" w:cs="David" w:hint="cs"/>
          <w:sz w:val="24"/>
          <w:szCs w:val="24"/>
          <w:rtl/>
        </w:rPr>
        <w:t>האמון ארגוני</w:t>
      </w:r>
      <w:r>
        <w:rPr>
          <w:rFonts w:ascii="David" w:hAnsi="David" w:cs="David"/>
          <w:sz w:val="24"/>
          <w:szCs w:val="24"/>
          <w:rtl/>
        </w:rPr>
        <w:t xml:space="preserve"> שלהם נותרה כשהייתה. מצד שני, העובדים שהוצאו ל-</w:t>
      </w:r>
      <w:r>
        <w:rPr>
          <w:rFonts w:ascii="David" w:hAnsi="David" w:cs="David"/>
          <w:sz w:val="24"/>
          <w:szCs w:val="24"/>
        </w:rPr>
        <w:t>Furlough</w:t>
      </w:r>
      <w:r>
        <w:rPr>
          <w:rFonts w:ascii="David" w:hAnsi="David" w:cs="David"/>
          <w:sz w:val="24"/>
          <w:szCs w:val="24"/>
          <w:rtl/>
        </w:rPr>
        <w:t xml:space="preserve"> בתקופת הקורונה חוו הפרה של עקרון ההדדיות, שהוא אחת מהנחות הבסיס של </w:t>
      </w:r>
      <w:r>
        <w:rPr>
          <w:rFonts w:ascii="David" w:hAnsi="David" w:cs="David"/>
          <w:sz w:val="24"/>
          <w:szCs w:val="24"/>
        </w:rPr>
        <w:t>Social Exchange Theory</w:t>
      </w:r>
      <w:r>
        <w:rPr>
          <w:rFonts w:ascii="David" w:hAnsi="David" w:cs="David"/>
          <w:sz w:val="24"/>
          <w:szCs w:val="24"/>
          <w:rtl/>
        </w:rPr>
        <w:t>, כיוון שהקשר שלהם עם הארגון התערער ונותק שלא מרצונם, אלא בעקבות הוצאתם ל-</w:t>
      </w:r>
      <w:r>
        <w:rPr>
          <w:rFonts w:ascii="David" w:hAnsi="David" w:cs="David"/>
          <w:sz w:val="24"/>
          <w:szCs w:val="24"/>
        </w:rPr>
        <w:t>Furlough</w:t>
      </w:r>
      <w:r>
        <w:rPr>
          <w:rFonts w:ascii="David" w:hAnsi="David" w:cs="David"/>
          <w:sz w:val="24"/>
          <w:szCs w:val="24"/>
          <w:rtl/>
        </w:rPr>
        <w:t xml:space="preserve">. </w:t>
      </w:r>
      <w:r w:rsidRPr="00C95DA0">
        <w:rPr>
          <w:rFonts w:ascii="David" w:hAnsi="David" w:cs="David" w:hint="cs"/>
          <w:sz w:val="24"/>
          <w:szCs w:val="24"/>
          <w:rtl/>
        </w:rPr>
        <w:t>חוסר ביטחון תעסוקתי עשוי להוביל לתפיסות של הפרת חוזה פסיכולוגי</w:t>
      </w:r>
      <w:r>
        <w:rPr>
          <w:rFonts w:ascii="David" w:hAnsi="David" w:cs="David" w:hint="cs"/>
          <w:sz w:val="24"/>
          <w:szCs w:val="24"/>
          <w:rtl/>
        </w:rPr>
        <w:t xml:space="preserve"> (</w:t>
      </w:r>
      <w:r>
        <w:rPr>
          <w:rFonts w:ascii="David" w:hAnsi="David" w:cs="David"/>
          <w:sz w:val="24"/>
          <w:szCs w:val="24"/>
        </w:rPr>
        <w:t>(</w:t>
      </w:r>
      <w:r w:rsidRPr="00C95DA0">
        <w:rPr>
          <w:rFonts w:ascii="David" w:hAnsi="David" w:cs="David"/>
          <w:sz w:val="24"/>
          <w:szCs w:val="24"/>
        </w:rPr>
        <w:t>De Witte</w:t>
      </w:r>
      <w:r>
        <w:rPr>
          <w:rFonts w:ascii="David" w:hAnsi="David" w:cs="David"/>
          <w:sz w:val="24"/>
          <w:szCs w:val="24"/>
        </w:rPr>
        <w:t xml:space="preserve"> et al., 2015</w:t>
      </w:r>
      <w:r>
        <w:rPr>
          <w:rFonts w:ascii="David" w:hAnsi="David" w:cs="David" w:hint="cs"/>
          <w:sz w:val="24"/>
          <w:szCs w:val="24"/>
          <w:rtl/>
        </w:rPr>
        <w:t xml:space="preserve">. </w:t>
      </w:r>
      <w:r w:rsidRPr="00C95DA0">
        <w:rPr>
          <w:rFonts w:ascii="David" w:hAnsi="David" w:cs="David"/>
          <w:sz w:val="24"/>
          <w:szCs w:val="24"/>
          <w:rtl/>
        </w:rPr>
        <w:t>כיוון שהחוזה הפסיכולוגי הוא החובה ההדדית הלא כתובה שקיימת בין עובד למעסיק (</w:t>
      </w:r>
      <w:proofErr w:type="spellStart"/>
      <w:r w:rsidRPr="00C95DA0">
        <w:rPr>
          <w:rFonts w:ascii="David" w:hAnsi="David" w:cs="David"/>
          <w:sz w:val="24"/>
          <w:szCs w:val="24"/>
        </w:rPr>
        <w:t>Ugboro</w:t>
      </w:r>
      <w:proofErr w:type="spellEnd"/>
      <w:r w:rsidRPr="00C95DA0">
        <w:rPr>
          <w:rFonts w:ascii="David" w:hAnsi="David" w:cs="David"/>
          <w:sz w:val="24"/>
          <w:szCs w:val="24"/>
        </w:rPr>
        <w:t>, 2016</w:t>
      </w:r>
      <w:r w:rsidRPr="00C95DA0">
        <w:rPr>
          <w:rFonts w:ascii="David" w:hAnsi="David" w:cs="David"/>
          <w:sz w:val="24"/>
          <w:szCs w:val="24"/>
          <w:rtl/>
        </w:rPr>
        <w:t>), חוסר איזון נתפס בין מאמצי העובדים לתגמולי הארגון מביא לתפיסה של הפרת החוזה.</w:t>
      </w:r>
    </w:p>
    <w:p w14:paraId="4F367760" w14:textId="77777777" w:rsidR="002579D7" w:rsidRPr="001B7E4C" w:rsidRDefault="002579D7" w:rsidP="002579D7">
      <w:pPr>
        <w:pStyle w:val="ad"/>
        <w:spacing w:line="480" w:lineRule="auto"/>
        <w:ind w:firstLine="720"/>
        <w:contextualSpacing/>
        <w:jc w:val="both"/>
        <w:rPr>
          <w:rFonts w:ascii="David" w:hAnsi="David" w:cs="David"/>
          <w:sz w:val="24"/>
          <w:szCs w:val="24"/>
          <w:rtl/>
        </w:rPr>
      </w:pPr>
      <w:bookmarkStart w:id="54" w:name="_Hlk93938690"/>
      <w:r w:rsidRPr="008335E1">
        <w:rPr>
          <w:rFonts w:ascii="David" w:hAnsi="David" w:cs="David"/>
          <w:sz w:val="24"/>
          <w:szCs w:val="24"/>
          <w:shd w:val="clear" w:color="auto" w:fill="FFFFFF"/>
          <w:rtl/>
        </w:rPr>
        <w:t xml:space="preserve">תרומה מרכזית נוספת של המחקר היא הממצא לפיו </w:t>
      </w:r>
      <w:r>
        <w:rPr>
          <w:rFonts w:ascii="David" w:hAnsi="David" w:cs="David"/>
          <w:sz w:val="24"/>
          <w:szCs w:val="24"/>
          <w:shd w:val="clear" w:color="auto" w:fill="FFFFFF"/>
        </w:rPr>
        <w:t>Psychological Contract Breach</w:t>
      </w:r>
      <w:r>
        <w:rPr>
          <w:rFonts w:ascii="David" w:hAnsi="David" w:cs="David"/>
          <w:sz w:val="24"/>
          <w:szCs w:val="24"/>
          <w:shd w:val="clear" w:color="auto" w:fill="FFFFFF"/>
          <w:rtl/>
        </w:rPr>
        <w:t xml:space="preserve"> </w:t>
      </w:r>
      <w:r w:rsidRPr="008335E1">
        <w:rPr>
          <w:rFonts w:ascii="David" w:hAnsi="David" w:cs="David"/>
          <w:sz w:val="24"/>
          <w:szCs w:val="24"/>
          <w:shd w:val="clear" w:color="auto" w:fill="FFFFFF"/>
          <w:rtl/>
        </w:rPr>
        <w:t xml:space="preserve">מתווכת את הקשר שבין </w:t>
      </w:r>
      <w:r>
        <w:rPr>
          <w:rFonts w:ascii="David" w:hAnsi="David" w:cs="David"/>
          <w:sz w:val="24"/>
          <w:szCs w:val="24"/>
          <w:shd w:val="clear" w:color="auto" w:fill="FFFFFF"/>
        </w:rPr>
        <w:t>Job Insecurity</w:t>
      </w:r>
      <w:r w:rsidRPr="008335E1">
        <w:rPr>
          <w:rFonts w:ascii="David" w:hAnsi="David" w:cs="David"/>
          <w:sz w:val="24"/>
          <w:szCs w:val="24"/>
          <w:shd w:val="clear" w:color="auto" w:fill="FFFFFF"/>
          <w:rtl/>
        </w:rPr>
        <w:t xml:space="preserve"> נתפס ורמת </w:t>
      </w:r>
      <w:r>
        <w:rPr>
          <w:rFonts w:ascii="David" w:hAnsi="David" w:cs="David"/>
          <w:sz w:val="24"/>
          <w:szCs w:val="24"/>
          <w:shd w:val="clear" w:color="auto" w:fill="FFFFFF"/>
          <w:rtl/>
        </w:rPr>
        <w:t>אמון ארגוני</w:t>
      </w:r>
      <w:r w:rsidRPr="008335E1">
        <w:rPr>
          <w:rFonts w:ascii="David" w:hAnsi="David" w:cs="David"/>
          <w:sz w:val="24"/>
          <w:szCs w:val="24"/>
          <w:shd w:val="clear" w:color="auto" w:fill="FFFFFF"/>
          <w:rtl/>
        </w:rPr>
        <w:t xml:space="preserve">. </w:t>
      </w:r>
      <w:bookmarkEnd w:id="54"/>
      <w:r w:rsidRPr="008335E1">
        <w:rPr>
          <w:rFonts w:ascii="David" w:hAnsi="David" w:cs="David"/>
          <w:sz w:val="24"/>
          <w:szCs w:val="24"/>
          <w:shd w:val="clear" w:color="auto" w:fill="FFFFFF"/>
          <w:rtl/>
        </w:rPr>
        <w:t xml:space="preserve">במחקר הנוכחי נמצא כי תחת השפעת היציאה </w:t>
      </w:r>
      <w:r>
        <w:rPr>
          <w:rFonts w:ascii="David" w:hAnsi="David" w:cs="David"/>
          <w:sz w:val="24"/>
          <w:szCs w:val="24"/>
          <w:shd w:val="clear" w:color="auto" w:fill="FFFFFF"/>
          <w:rtl/>
        </w:rPr>
        <w:t>ל-</w:t>
      </w:r>
      <w:r>
        <w:rPr>
          <w:rFonts w:ascii="David" w:hAnsi="David" w:cs="David"/>
          <w:sz w:val="24"/>
          <w:szCs w:val="24"/>
          <w:shd w:val="clear" w:color="auto" w:fill="FFFFFF"/>
        </w:rPr>
        <w:t>Furlough</w:t>
      </w:r>
      <w:r w:rsidRPr="008335E1">
        <w:rPr>
          <w:rFonts w:ascii="David" w:hAnsi="David" w:cs="David"/>
          <w:sz w:val="24"/>
          <w:szCs w:val="24"/>
          <w:shd w:val="clear" w:color="auto" w:fill="FFFFFF"/>
          <w:rtl/>
        </w:rPr>
        <w:t xml:space="preserve"> בתקופת הקורונה, העובדים תפסו </w:t>
      </w:r>
      <w:r>
        <w:rPr>
          <w:rFonts w:ascii="David" w:hAnsi="David" w:cs="David"/>
          <w:sz w:val="24"/>
          <w:szCs w:val="24"/>
          <w:shd w:val="clear" w:color="auto" w:fill="FFFFFF"/>
        </w:rPr>
        <w:t>Job Insecurity</w:t>
      </w:r>
      <w:r w:rsidRPr="008335E1">
        <w:rPr>
          <w:rFonts w:ascii="David" w:hAnsi="David" w:cs="David"/>
          <w:sz w:val="24"/>
          <w:szCs w:val="24"/>
          <w:shd w:val="clear" w:color="auto" w:fill="FFFFFF"/>
          <w:rtl/>
        </w:rPr>
        <w:t xml:space="preserve"> </w:t>
      </w:r>
      <w:r>
        <w:rPr>
          <w:rFonts w:ascii="David" w:hAnsi="David" w:cs="David" w:hint="cs"/>
          <w:sz w:val="24"/>
          <w:szCs w:val="24"/>
          <w:shd w:val="clear" w:color="auto" w:fill="FFFFFF"/>
          <w:rtl/>
        </w:rPr>
        <w:t>ו-</w:t>
      </w:r>
      <w:r>
        <w:rPr>
          <w:rFonts w:ascii="David" w:hAnsi="David" w:cs="David" w:hint="cs"/>
          <w:sz w:val="24"/>
          <w:szCs w:val="24"/>
          <w:shd w:val="clear" w:color="auto" w:fill="FFFFFF"/>
        </w:rPr>
        <w:t>Psychological Contract Breach</w:t>
      </w:r>
      <w:r>
        <w:rPr>
          <w:rFonts w:ascii="David" w:hAnsi="David" w:cs="David" w:hint="cs"/>
          <w:sz w:val="24"/>
          <w:szCs w:val="24"/>
          <w:shd w:val="clear" w:color="auto" w:fill="FFFFFF"/>
          <w:rtl/>
        </w:rPr>
        <w:t xml:space="preserve"> </w:t>
      </w:r>
      <w:r w:rsidRPr="008335E1">
        <w:rPr>
          <w:rFonts w:ascii="David" w:hAnsi="David" w:cs="David"/>
          <w:sz w:val="24"/>
          <w:szCs w:val="24"/>
          <w:shd w:val="clear" w:color="auto" w:fill="FFFFFF"/>
          <w:rtl/>
        </w:rPr>
        <w:t xml:space="preserve">על ידי הארגון, ותפיסות אלו הובילו לירידה </w:t>
      </w:r>
      <w:r>
        <w:rPr>
          <w:rFonts w:ascii="David" w:hAnsi="David" w:cs="David"/>
          <w:sz w:val="24"/>
          <w:szCs w:val="24"/>
          <w:shd w:val="clear" w:color="auto" w:fill="FFFFFF"/>
          <w:rtl/>
        </w:rPr>
        <w:t>באמון ארגוני</w:t>
      </w:r>
      <w:r w:rsidRPr="008335E1">
        <w:rPr>
          <w:rFonts w:ascii="David" w:hAnsi="David" w:cs="David"/>
          <w:sz w:val="24"/>
          <w:szCs w:val="24"/>
          <w:shd w:val="clear" w:color="auto" w:fill="FFFFFF"/>
          <w:rtl/>
        </w:rPr>
        <w:t xml:space="preserve"> שלהם.</w:t>
      </w:r>
      <w:r w:rsidRPr="008335E1">
        <w:rPr>
          <w:rFonts w:ascii="David" w:hAnsi="David" w:cs="David"/>
          <w:sz w:val="24"/>
          <w:szCs w:val="24"/>
          <w:rtl/>
        </w:rPr>
        <w:t xml:space="preserve"> </w:t>
      </w:r>
      <w:r>
        <w:rPr>
          <w:rFonts w:ascii="David" w:hAnsi="David" w:cs="David" w:hint="cs"/>
          <w:sz w:val="24"/>
          <w:szCs w:val="24"/>
          <w:rtl/>
        </w:rPr>
        <w:t>עד כה</w:t>
      </w:r>
      <w:r w:rsidRPr="008335E1">
        <w:rPr>
          <w:rFonts w:ascii="David" w:hAnsi="David" w:cs="David"/>
          <w:sz w:val="24"/>
          <w:szCs w:val="24"/>
          <w:shd w:val="clear" w:color="auto" w:fill="FFFFFF"/>
          <w:rtl/>
        </w:rPr>
        <w:t xml:space="preserve">, </w:t>
      </w:r>
      <w:r>
        <w:rPr>
          <w:rFonts w:ascii="David" w:hAnsi="David" w:cs="David"/>
          <w:sz w:val="24"/>
          <w:szCs w:val="24"/>
          <w:shd w:val="clear" w:color="auto" w:fill="FFFFFF"/>
        </w:rPr>
        <w:t>Psychological Contract Breach</w:t>
      </w:r>
      <w:r>
        <w:rPr>
          <w:rFonts w:ascii="David" w:hAnsi="David" w:cs="David"/>
          <w:sz w:val="24"/>
          <w:szCs w:val="24"/>
          <w:shd w:val="clear" w:color="auto" w:fill="FFFFFF"/>
          <w:rtl/>
        </w:rPr>
        <w:t xml:space="preserve"> </w:t>
      </w:r>
      <w:r>
        <w:rPr>
          <w:rFonts w:ascii="David" w:hAnsi="David" w:cs="David" w:hint="cs"/>
          <w:sz w:val="24"/>
          <w:szCs w:val="24"/>
          <w:shd w:val="clear" w:color="auto" w:fill="FFFFFF"/>
          <w:rtl/>
        </w:rPr>
        <w:t xml:space="preserve"> </w:t>
      </w:r>
      <w:r w:rsidRPr="008335E1">
        <w:rPr>
          <w:rFonts w:ascii="David" w:hAnsi="David" w:cs="David"/>
          <w:sz w:val="24"/>
          <w:szCs w:val="24"/>
          <w:shd w:val="clear" w:color="auto" w:fill="FFFFFF"/>
          <w:rtl/>
        </w:rPr>
        <w:t xml:space="preserve">נמצאה כגורם מתווך במספר </w:t>
      </w:r>
      <w:r>
        <w:rPr>
          <w:rFonts w:ascii="David" w:hAnsi="David" w:cs="David" w:hint="cs"/>
          <w:sz w:val="24"/>
          <w:szCs w:val="24"/>
          <w:shd w:val="clear" w:color="auto" w:fill="FFFFFF"/>
          <w:rtl/>
        </w:rPr>
        <w:t>מחקרים</w:t>
      </w:r>
      <w:r w:rsidRPr="008335E1">
        <w:rPr>
          <w:rFonts w:ascii="David" w:hAnsi="David" w:cs="David"/>
          <w:sz w:val="24"/>
          <w:szCs w:val="24"/>
          <w:shd w:val="clear" w:color="auto" w:fill="FFFFFF"/>
          <w:rtl/>
        </w:rPr>
        <w:t xml:space="preserve"> (למשל, </w:t>
      </w:r>
      <w:r w:rsidRPr="008335E1">
        <w:rPr>
          <w:rFonts w:ascii="David" w:hAnsi="David" w:cs="David"/>
          <w:sz w:val="24"/>
          <w:szCs w:val="24"/>
          <w:shd w:val="clear" w:color="auto" w:fill="FFFFFF"/>
        </w:rPr>
        <w:t xml:space="preserve">(Saline &amp; </w:t>
      </w:r>
      <w:proofErr w:type="spellStart"/>
      <w:r w:rsidRPr="008335E1">
        <w:rPr>
          <w:rFonts w:ascii="David" w:hAnsi="David" w:cs="David"/>
          <w:sz w:val="24"/>
          <w:szCs w:val="24"/>
          <w:shd w:val="clear" w:color="auto" w:fill="FFFFFF"/>
        </w:rPr>
        <w:t>Notelaers</w:t>
      </w:r>
      <w:proofErr w:type="spellEnd"/>
      <w:r w:rsidRPr="008335E1">
        <w:rPr>
          <w:rFonts w:ascii="David" w:hAnsi="David" w:cs="David"/>
          <w:sz w:val="24"/>
          <w:szCs w:val="24"/>
          <w:shd w:val="clear" w:color="auto" w:fill="FFFFFF"/>
        </w:rPr>
        <w:t xml:space="preserve">, 2017; </w:t>
      </w:r>
      <w:r>
        <w:rPr>
          <w:rFonts w:ascii="David" w:hAnsi="David" w:cs="David"/>
          <w:sz w:val="24"/>
          <w:szCs w:val="24"/>
          <w:shd w:val="clear" w:color="auto" w:fill="FFFFFF"/>
        </w:rPr>
        <w:t xml:space="preserve"> </w:t>
      </w:r>
      <w:r w:rsidRPr="008335E1">
        <w:rPr>
          <w:rFonts w:ascii="David" w:hAnsi="David" w:cs="David"/>
          <w:sz w:val="24"/>
          <w:szCs w:val="24"/>
        </w:rPr>
        <w:t>Vander Elst</w:t>
      </w:r>
      <w:r w:rsidRPr="008335E1">
        <w:rPr>
          <w:rFonts w:ascii="David" w:hAnsi="David" w:cs="David"/>
          <w:sz w:val="24"/>
          <w:szCs w:val="24"/>
          <w:shd w:val="clear" w:color="auto" w:fill="FFFFFF"/>
        </w:rPr>
        <w:t xml:space="preserve"> et al., 2016</w:t>
      </w:r>
      <w:r w:rsidRPr="008335E1">
        <w:rPr>
          <w:rFonts w:ascii="David" w:hAnsi="David" w:cs="David"/>
          <w:sz w:val="24"/>
          <w:szCs w:val="24"/>
          <w:shd w:val="clear" w:color="auto" w:fill="FFFFFF"/>
          <w:rtl/>
        </w:rPr>
        <w:t xml:space="preserve">, אם כי אינה נחקרה עד כה כמתווכת בקשר שבין </w:t>
      </w:r>
      <w:r>
        <w:rPr>
          <w:rFonts w:ascii="David" w:hAnsi="David" w:cs="David"/>
          <w:sz w:val="24"/>
          <w:szCs w:val="24"/>
          <w:shd w:val="clear" w:color="auto" w:fill="FFFFFF"/>
        </w:rPr>
        <w:t>Job Insecurity</w:t>
      </w:r>
      <w:r w:rsidRPr="008335E1">
        <w:rPr>
          <w:rFonts w:ascii="David" w:hAnsi="David" w:cs="David"/>
          <w:sz w:val="24"/>
          <w:szCs w:val="24"/>
          <w:shd w:val="clear" w:color="auto" w:fill="FFFFFF"/>
          <w:rtl/>
        </w:rPr>
        <w:t xml:space="preserve"> נתפס ו</w:t>
      </w:r>
      <w:r>
        <w:rPr>
          <w:rFonts w:ascii="David" w:hAnsi="David" w:cs="David"/>
          <w:sz w:val="24"/>
          <w:szCs w:val="24"/>
          <w:shd w:val="clear" w:color="auto" w:fill="FFFFFF"/>
          <w:rtl/>
        </w:rPr>
        <w:t>אמון ארגוני</w:t>
      </w:r>
      <w:bookmarkStart w:id="55" w:name="_Hlk93938723"/>
      <w:r>
        <w:rPr>
          <w:rFonts w:ascii="David" w:hAnsi="David" w:cs="David" w:hint="cs"/>
          <w:sz w:val="24"/>
          <w:szCs w:val="24"/>
          <w:shd w:val="clear" w:color="auto" w:fill="FFFFFF"/>
          <w:rtl/>
        </w:rPr>
        <w:t xml:space="preserve"> </w:t>
      </w:r>
      <w:r>
        <w:rPr>
          <w:rFonts w:ascii="David" w:hAnsi="David" w:cs="David" w:hint="cs"/>
          <w:sz w:val="24"/>
          <w:szCs w:val="24"/>
          <w:rtl/>
        </w:rPr>
        <w:t>ב</w:t>
      </w:r>
      <w:r w:rsidRPr="008335E1">
        <w:rPr>
          <w:rFonts w:ascii="David" w:hAnsi="David" w:cs="David"/>
          <w:sz w:val="24"/>
          <w:szCs w:val="24"/>
          <w:rtl/>
        </w:rPr>
        <w:t xml:space="preserve">תקופת משבר. </w:t>
      </w:r>
      <w:bookmarkEnd w:id="55"/>
      <w:r>
        <w:rPr>
          <w:rFonts w:ascii="David" w:hAnsi="David" w:cs="David"/>
          <w:sz w:val="24"/>
          <w:szCs w:val="24"/>
          <w:shd w:val="clear" w:color="auto" w:fill="FFFFFF"/>
          <w:rtl/>
        </w:rPr>
        <w:t xml:space="preserve">ניתן להסביר את היותה של </w:t>
      </w:r>
      <w:r>
        <w:rPr>
          <w:rFonts w:ascii="David" w:hAnsi="David" w:cs="David"/>
          <w:sz w:val="24"/>
          <w:szCs w:val="24"/>
          <w:shd w:val="clear" w:color="auto" w:fill="FFFFFF"/>
        </w:rPr>
        <w:t>Psychological Contract Breach</w:t>
      </w:r>
      <w:r>
        <w:rPr>
          <w:rFonts w:ascii="David" w:hAnsi="David" w:cs="David"/>
          <w:sz w:val="24"/>
          <w:szCs w:val="24"/>
          <w:shd w:val="clear" w:color="auto" w:fill="FFFFFF"/>
          <w:rtl/>
        </w:rPr>
        <w:t xml:space="preserve"> מתווכת בקשר שבין </w:t>
      </w:r>
      <w:r>
        <w:rPr>
          <w:rFonts w:ascii="David" w:hAnsi="David" w:cs="David"/>
          <w:sz w:val="24"/>
          <w:szCs w:val="24"/>
          <w:shd w:val="clear" w:color="auto" w:fill="FFFFFF"/>
        </w:rPr>
        <w:t>Job Insecurity</w:t>
      </w:r>
      <w:r>
        <w:rPr>
          <w:rFonts w:ascii="David" w:hAnsi="David" w:cs="David"/>
          <w:sz w:val="24"/>
          <w:szCs w:val="24"/>
          <w:shd w:val="clear" w:color="auto" w:fill="FFFFFF"/>
          <w:rtl/>
        </w:rPr>
        <w:t xml:space="preserve"> </w:t>
      </w:r>
      <w:r>
        <w:rPr>
          <w:rFonts w:ascii="David" w:hAnsi="David" w:cs="David" w:hint="cs"/>
          <w:sz w:val="24"/>
          <w:szCs w:val="24"/>
          <w:shd w:val="clear" w:color="auto" w:fill="FFFFFF"/>
          <w:rtl/>
        </w:rPr>
        <w:t xml:space="preserve">נתפס </w:t>
      </w:r>
      <w:r>
        <w:rPr>
          <w:rFonts w:ascii="David" w:hAnsi="David" w:cs="David"/>
          <w:sz w:val="24"/>
          <w:szCs w:val="24"/>
          <w:shd w:val="clear" w:color="auto" w:fill="FFFFFF"/>
          <w:rtl/>
        </w:rPr>
        <w:t xml:space="preserve">לבין אמון ארגוני </w:t>
      </w:r>
      <w:r>
        <w:rPr>
          <w:rFonts w:ascii="David" w:hAnsi="David" w:cs="David" w:hint="cs"/>
          <w:sz w:val="24"/>
          <w:szCs w:val="24"/>
          <w:shd w:val="clear" w:color="auto" w:fill="FFFFFF"/>
          <w:rtl/>
        </w:rPr>
        <w:t xml:space="preserve">באמצעות </w:t>
      </w:r>
      <w:r>
        <w:rPr>
          <w:rFonts w:ascii="David" w:hAnsi="David" w:cs="David"/>
          <w:sz w:val="24"/>
          <w:szCs w:val="24"/>
          <w:shd w:val="clear" w:color="auto" w:fill="FFFFFF"/>
        </w:rPr>
        <w:t>Social Exchange Theory</w:t>
      </w:r>
      <w:r>
        <w:rPr>
          <w:rFonts w:ascii="David" w:hAnsi="David" w:cs="David" w:hint="cs"/>
          <w:sz w:val="24"/>
          <w:szCs w:val="24"/>
          <w:shd w:val="clear" w:color="auto" w:fill="FFFFFF"/>
          <w:rtl/>
        </w:rPr>
        <w:t>.</w:t>
      </w:r>
      <w:r>
        <w:rPr>
          <w:rFonts w:ascii="David" w:hAnsi="David" w:cs="David" w:hint="cs"/>
          <w:sz w:val="24"/>
          <w:szCs w:val="24"/>
          <w:rtl/>
        </w:rPr>
        <w:t xml:space="preserve"> </w:t>
      </w:r>
      <w:r w:rsidRPr="00DF26A6">
        <w:rPr>
          <w:rFonts w:ascii="David" w:hAnsi="David" w:cs="David"/>
          <w:sz w:val="24"/>
          <w:szCs w:val="24"/>
          <w:shd w:val="clear" w:color="auto" w:fill="FFFFFF"/>
          <w:rtl/>
        </w:rPr>
        <w:t xml:space="preserve">במקרה של </w:t>
      </w:r>
      <w:r>
        <w:rPr>
          <w:rFonts w:ascii="David" w:hAnsi="David" w:cs="David" w:hint="cs"/>
          <w:sz w:val="24"/>
          <w:szCs w:val="24"/>
          <w:shd w:val="clear" w:color="auto" w:fill="FFFFFF"/>
        </w:rPr>
        <w:t>Job Insecurity</w:t>
      </w:r>
      <w:r w:rsidRPr="00DF26A6">
        <w:rPr>
          <w:rFonts w:ascii="David" w:hAnsi="David" w:cs="David"/>
          <w:sz w:val="24"/>
          <w:szCs w:val="24"/>
          <w:shd w:val="clear" w:color="auto" w:fill="FFFFFF"/>
          <w:rtl/>
        </w:rPr>
        <w:t xml:space="preserve"> ניתן להתייחס ליחסי החליפין</w:t>
      </w:r>
      <w:r>
        <w:rPr>
          <w:rFonts w:ascii="David" w:hAnsi="David" w:cs="David" w:hint="cs"/>
          <w:sz w:val="24"/>
          <w:szCs w:val="24"/>
          <w:shd w:val="clear" w:color="auto" w:fill="FFFFFF"/>
          <w:rtl/>
        </w:rPr>
        <w:t xml:space="preserve"> בין העובד לארגון</w:t>
      </w:r>
      <w:r w:rsidRPr="00DF26A6">
        <w:rPr>
          <w:rFonts w:ascii="David" w:hAnsi="David" w:cs="David"/>
          <w:sz w:val="24"/>
          <w:szCs w:val="24"/>
          <w:shd w:val="clear" w:color="auto" w:fill="FFFFFF"/>
          <w:rtl/>
        </w:rPr>
        <w:t xml:space="preserve"> כלא מאוזנים, ולכן, עובדים בעלי </w:t>
      </w:r>
      <w:r>
        <w:rPr>
          <w:rFonts w:ascii="David" w:hAnsi="David" w:cs="David" w:hint="cs"/>
          <w:sz w:val="24"/>
          <w:szCs w:val="24"/>
          <w:shd w:val="clear" w:color="auto" w:fill="FFFFFF"/>
        </w:rPr>
        <w:t>Job Insecurity</w:t>
      </w:r>
      <w:r w:rsidRPr="00DF26A6">
        <w:rPr>
          <w:rFonts w:ascii="David" w:hAnsi="David" w:cs="David"/>
          <w:sz w:val="24"/>
          <w:szCs w:val="24"/>
          <w:shd w:val="clear" w:color="auto" w:fill="FFFFFF"/>
          <w:rtl/>
        </w:rPr>
        <w:t xml:space="preserve"> </w:t>
      </w:r>
      <w:r w:rsidRPr="00DF26A6">
        <w:rPr>
          <w:rFonts w:ascii="David" w:hAnsi="David" w:cs="David"/>
          <w:color w:val="222222"/>
          <w:sz w:val="24"/>
          <w:szCs w:val="24"/>
          <w:shd w:val="clear" w:color="auto" w:fill="FFFFFF"/>
          <w:rtl/>
        </w:rPr>
        <w:t>עשויים לחשוב על הארגון כלא מצליח למלא את התחייבויותיו הנובעות מהדדיות</w:t>
      </w:r>
      <w:r w:rsidRPr="003702D3">
        <w:rPr>
          <w:rFonts w:ascii="David" w:hAnsi="David" w:cs="David"/>
          <w:color w:val="222222"/>
          <w:sz w:val="24"/>
          <w:szCs w:val="24"/>
          <w:shd w:val="clear" w:color="auto" w:fill="FFFFFF"/>
          <w:rtl/>
        </w:rPr>
        <w:t xml:space="preserve"> יחסי החליפין</w:t>
      </w:r>
      <w:r>
        <w:rPr>
          <w:rFonts w:ascii="David" w:hAnsi="David" w:cs="David" w:hint="cs"/>
          <w:color w:val="222222"/>
          <w:sz w:val="24"/>
          <w:szCs w:val="24"/>
          <w:shd w:val="clear" w:color="auto" w:fill="FFFFFF"/>
          <w:rtl/>
        </w:rPr>
        <w:t>,</w:t>
      </w:r>
      <w:r>
        <w:rPr>
          <w:rFonts w:ascii="David" w:hAnsi="David" w:cs="David" w:hint="cs"/>
          <w:sz w:val="24"/>
          <w:szCs w:val="24"/>
          <w:rtl/>
        </w:rPr>
        <w:t xml:space="preserve"> כלומר, מפר את החוזה הפסיכולוגי </w:t>
      </w:r>
      <w:r w:rsidRPr="003702D3">
        <w:rPr>
          <w:rFonts w:ascii="David" w:hAnsi="David" w:cs="David"/>
          <w:color w:val="222222"/>
          <w:sz w:val="24"/>
          <w:szCs w:val="24"/>
          <w:shd w:val="clear" w:color="auto" w:fill="FFFFFF"/>
          <w:rtl/>
        </w:rPr>
        <w:t>(</w:t>
      </w:r>
      <w:r w:rsidRPr="003702D3">
        <w:rPr>
          <w:rFonts w:ascii="David" w:hAnsi="David" w:cs="David"/>
          <w:color w:val="222222"/>
          <w:sz w:val="24"/>
          <w:szCs w:val="24"/>
          <w:shd w:val="clear" w:color="auto" w:fill="FFFFFF"/>
        </w:rPr>
        <w:t>Ma et al., 2019</w:t>
      </w:r>
      <w:r w:rsidRPr="003702D3">
        <w:rPr>
          <w:rFonts w:ascii="David" w:hAnsi="David" w:cs="David"/>
          <w:color w:val="222222"/>
          <w:sz w:val="24"/>
          <w:szCs w:val="24"/>
          <w:shd w:val="clear" w:color="auto" w:fill="FFFFFF"/>
          <w:rtl/>
        </w:rPr>
        <w:t>)</w:t>
      </w:r>
      <w:r>
        <w:rPr>
          <w:rFonts w:ascii="David" w:hAnsi="David" w:cs="David" w:hint="cs"/>
          <w:sz w:val="24"/>
          <w:szCs w:val="24"/>
          <w:rtl/>
        </w:rPr>
        <w:t>.</w:t>
      </w:r>
      <w:r>
        <w:rPr>
          <w:rFonts w:ascii="David" w:hAnsi="David" w:cs="David" w:hint="cs"/>
          <w:sz w:val="24"/>
          <w:szCs w:val="24"/>
          <w:shd w:val="clear" w:color="auto" w:fill="FFFFFF"/>
          <w:rtl/>
        </w:rPr>
        <w:t xml:space="preserve"> </w:t>
      </w:r>
      <w:r>
        <w:rPr>
          <w:rFonts w:ascii="David" w:hAnsi="David" w:cs="David"/>
          <w:sz w:val="24"/>
          <w:szCs w:val="24"/>
          <w:shd w:val="clear" w:color="auto" w:fill="FFFFFF"/>
          <w:rtl/>
        </w:rPr>
        <w:t xml:space="preserve">לכן, בהתאם </w:t>
      </w:r>
      <w:r>
        <w:rPr>
          <w:rFonts w:ascii="David" w:hAnsi="David" w:cs="David" w:hint="cs"/>
          <w:sz w:val="24"/>
          <w:szCs w:val="24"/>
          <w:shd w:val="clear" w:color="auto" w:fill="FFFFFF"/>
          <w:rtl/>
        </w:rPr>
        <w:t>ל-</w:t>
      </w:r>
      <w:r>
        <w:rPr>
          <w:rFonts w:ascii="David" w:hAnsi="David" w:cs="David"/>
          <w:sz w:val="24"/>
          <w:szCs w:val="24"/>
          <w:shd w:val="clear" w:color="auto" w:fill="FFFFFF"/>
        </w:rPr>
        <w:t>Norm of reciprocity</w:t>
      </w:r>
      <w:r>
        <w:rPr>
          <w:rFonts w:ascii="David" w:hAnsi="David" w:cs="David"/>
          <w:sz w:val="24"/>
          <w:szCs w:val="24"/>
          <w:shd w:val="clear" w:color="auto" w:fill="FFFFFF"/>
          <w:rtl/>
        </w:rPr>
        <w:t xml:space="preserve"> העומד בבסיס יחסי החליפין</w:t>
      </w:r>
      <w:r>
        <w:rPr>
          <w:rFonts w:ascii="David" w:hAnsi="David" w:cs="David" w:hint="cs"/>
          <w:sz w:val="24"/>
          <w:szCs w:val="24"/>
          <w:shd w:val="clear" w:color="auto" w:fill="FFFFFF"/>
          <w:rtl/>
        </w:rPr>
        <w:t>,</w:t>
      </w:r>
      <w:r>
        <w:rPr>
          <w:rFonts w:ascii="David" w:hAnsi="David" w:cs="David"/>
          <w:sz w:val="24"/>
          <w:szCs w:val="24"/>
          <w:shd w:val="clear" w:color="auto" w:fill="FFFFFF"/>
          <w:rtl/>
        </w:rPr>
        <w:t xml:space="preserve"> עובדים עשויים לנסות להחזיר את האיזון ביחסים שבינם לבין הארגון על ידי הפחתת ההשקעות שלהם כלפי הארגון, למשל </w:t>
      </w:r>
      <w:r>
        <w:rPr>
          <w:rFonts w:ascii="David" w:hAnsi="David" w:cs="David" w:hint="cs"/>
          <w:sz w:val="24"/>
          <w:szCs w:val="24"/>
          <w:shd w:val="clear" w:color="auto" w:fill="FFFFFF"/>
          <w:rtl/>
        </w:rPr>
        <w:t>באופן של אמון נמוך יותר בארגון</w:t>
      </w:r>
      <w:r>
        <w:rPr>
          <w:rFonts w:ascii="David" w:hAnsi="David" w:cs="David"/>
          <w:sz w:val="24"/>
          <w:szCs w:val="24"/>
          <w:shd w:val="clear" w:color="auto" w:fill="FFFFFF"/>
          <w:rtl/>
        </w:rPr>
        <w:t xml:space="preserve">. </w:t>
      </w:r>
    </w:p>
    <w:p w14:paraId="778E7DEE" w14:textId="77777777" w:rsidR="002579D7" w:rsidRDefault="002579D7" w:rsidP="002579D7">
      <w:pPr>
        <w:pStyle w:val="ad"/>
        <w:spacing w:line="480" w:lineRule="auto"/>
        <w:ind w:firstLine="720"/>
        <w:contextualSpacing/>
        <w:jc w:val="both"/>
        <w:rPr>
          <w:rFonts w:ascii="David" w:hAnsi="David" w:cs="David"/>
          <w:sz w:val="24"/>
          <w:szCs w:val="24"/>
          <w:shd w:val="clear" w:color="auto" w:fill="FFFFFF"/>
          <w:rtl/>
        </w:rPr>
      </w:pPr>
      <w:r>
        <w:rPr>
          <w:rFonts w:ascii="David" w:hAnsi="David" w:cs="David"/>
          <w:sz w:val="24"/>
          <w:szCs w:val="24"/>
          <w:shd w:val="clear" w:color="auto" w:fill="FFFFFF"/>
        </w:rPr>
        <w:t>Surprisingly</w:t>
      </w:r>
      <w:r>
        <w:rPr>
          <w:rFonts w:ascii="David" w:hAnsi="David" w:cs="David"/>
          <w:sz w:val="24"/>
          <w:szCs w:val="24"/>
          <w:shd w:val="clear" w:color="auto" w:fill="FFFFFF"/>
          <w:rtl/>
        </w:rPr>
        <w:t xml:space="preserve">, </w:t>
      </w:r>
      <w:r>
        <w:rPr>
          <w:rFonts w:ascii="David" w:hAnsi="David" w:cs="David"/>
          <w:sz w:val="24"/>
          <w:szCs w:val="24"/>
          <w:shd w:val="clear" w:color="auto" w:fill="FFFFFF"/>
        </w:rPr>
        <w:t>Perceived Organizational Support</w:t>
      </w:r>
      <w:r>
        <w:rPr>
          <w:rFonts w:ascii="David" w:hAnsi="David" w:cs="David" w:hint="cs"/>
          <w:sz w:val="24"/>
          <w:szCs w:val="24"/>
          <w:shd w:val="clear" w:color="auto" w:fill="FFFFFF"/>
          <w:rtl/>
        </w:rPr>
        <w:t xml:space="preserve"> </w:t>
      </w:r>
      <w:r>
        <w:rPr>
          <w:rFonts w:ascii="David" w:hAnsi="David" w:cs="David"/>
          <w:sz w:val="24"/>
          <w:szCs w:val="24"/>
          <w:shd w:val="clear" w:color="auto" w:fill="FFFFFF"/>
          <w:rtl/>
        </w:rPr>
        <w:t xml:space="preserve">לא נמצאה כמשתנה ממתן בקשר שבין </w:t>
      </w:r>
      <w:r>
        <w:rPr>
          <w:rFonts w:ascii="David" w:hAnsi="David" w:cs="David"/>
          <w:sz w:val="24"/>
          <w:szCs w:val="24"/>
          <w:shd w:val="clear" w:color="auto" w:fill="FFFFFF"/>
        </w:rPr>
        <w:t>Psychological Contract Breach</w:t>
      </w:r>
      <w:r>
        <w:rPr>
          <w:rFonts w:ascii="David" w:hAnsi="David" w:cs="David"/>
          <w:sz w:val="24"/>
          <w:szCs w:val="24"/>
          <w:shd w:val="clear" w:color="auto" w:fill="FFFFFF"/>
          <w:rtl/>
        </w:rPr>
        <w:t xml:space="preserve"> לבין אמון ארגוני. על אף שממצא זה לא אושש, הרי שיש בכך תובנה רבה לגבי אופן התנהלות ארגונים בתקופת משבר תעסוקתי, ותפיסת העובדים את ההתנהלות הזו. זאת, כיוון שכאשר שהעובדים תופסים כי החוזה הפסיכולוגי הופר, נקיטת פעולות שונות על ידי הארגון, המצביעות על תמיכה ארגונית, אינן מסייעות ואינן משנות את תפיסות האמון ארגוני של העובדים. בתקופת משבר הקורונה והסגרים בעקבותיו, ארגונים בישראל נקטו בפעילויות שונות כדי להפגין תמיכה ארגונית (בין היתר, מפגשים מקוונים עם עובדים, התחשבות יתרה בהורים לילדים קטנ</w:t>
      </w:r>
      <w:r>
        <w:rPr>
          <w:rFonts w:ascii="David" w:hAnsi="David" w:cs="David" w:hint="cs"/>
          <w:sz w:val="24"/>
          <w:szCs w:val="24"/>
          <w:shd w:val="clear" w:color="auto" w:fill="FFFFFF"/>
          <w:rtl/>
        </w:rPr>
        <w:t>ים ו</w:t>
      </w:r>
      <w:r>
        <w:rPr>
          <w:rFonts w:ascii="David" w:hAnsi="David" w:cs="David"/>
          <w:sz w:val="24"/>
          <w:szCs w:val="24"/>
          <w:shd w:val="clear" w:color="auto" w:fill="FFFFFF"/>
          <w:rtl/>
        </w:rPr>
        <w:t xml:space="preserve">אפשרויות לעבודה מהבית), אך ניתן לראות שלאור תפיסת </w:t>
      </w:r>
      <w:r>
        <w:rPr>
          <w:rFonts w:ascii="David" w:hAnsi="David" w:cs="David" w:hint="cs"/>
          <w:sz w:val="24"/>
          <w:szCs w:val="24"/>
          <w:shd w:val="clear" w:color="auto" w:fill="FFFFFF"/>
        </w:rPr>
        <w:lastRenderedPageBreak/>
        <w:t>Psychological Contract Breach</w:t>
      </w:r>
      <w:r>
        <w:rPr>
          <w:rFonts w:ascii="David" w:hAnsi="David" w:cs="David" w:hint="cs"/>
          <w:sz w:val="24"/>
          <w:szCs w:val="24"/>
          <w:shd w:val="clear" w:color="auto" w:fill="FFFFFF"/>
          <w:rtl/>
        </w:rPr>
        <w:t xml:space="preserve"> </w:t>
      </w:r>
      <w:r>
        <w:rPr>
          <w:rFonts w:ascii="David" w:hAnsi="David" w:cs="David"/>
          <w:sz w:val="24"/>
          <w:szCs w:val="24"/>
          <w:shd w:val="clear" w:color="auto" w:fill="FFFFFF"/>
          <w:rtl/>
        </w:rPr>
        <w:t xml:space="preserve">, לא היה בפעולות אלה בכדי להקל על תפיסת המשבר ולשנות את תפיסת האמון ארגוני, מה שמלמד כי בתקופה של משבר תעסוקתי העובדים מייחסים חשיבות רבה למידת מימוש או הפרת החוזה הפסיכולוגי. </w:t>
      </w:r>
    </w:p>
    <w:p w14:paraId="30820E6B" w14:textId="77777777" w:rsidR="002579D7" w:rsidRDefault="002579D7" w:rsidP="002579D7">
      <w:pPr>
        <w:spacing w:after="0" w:line="480" w:lineRule="auto"/>
        <w:jc w:val="both"/>
        <w:rPr>
          <w:rFonts w:ascii="David" w:hAnsi="David" w:cs="David"/>
          <w:b/>
          <w:bCs/>
          <w:sz w:val="24"/>
          <w:szCs w:val="24"/>
          <w:rtl/>
        </w:rPr>
      </w:pPr>
      <w:r>
        <w:rPr>
          <w:rFonts w:ascii="David" w:hAnsi="David" w:cs="David"/>
          <w:b/>
          <w:bCs/>
          <w:sz w:val="24"/>
          <w:szCs w:val="24"/>
          <w:rtl/>
        </w:rPr>
        <w:t>מגבלות המחקר והמלצות למחקר עתידי</w:t>
      </w:r>
    </w:p>
    <w:p w14:paraId="086FFB90" w14:textId="77777777" w:rsidR="002579D7" w:rsidRDefault="002579D7" w:rsidP="002579D7">
      <w:pPr>
        <w:spacing w:after="0" w:line="480" w:lineRule="auto"/>
        <w:ind w:firstLine="720"/>
        <w:contextualSpacing/>
        <w:jc w:val="both"/>
        <w:rPr>
          <w:rFonts w:ascii="David" w:hAnsi="David" w:cs="David"/>
          <w:sz w:val="24"/>
          <w:szCs w:val="24"/>
          <w:rtl/>
        </w:rPr>
      </w:pPr>
      <w:r>
        <w:rPr>
          <w:rFonts w:ascii="David" w:hAnsi="David" w:cs="David"/>
          <w:sz w:val="24"/>
          <w:szCs w:val="24"/>
          <w:rtl/>
        </w:rPr>
        <w:t>למחקר הנוכחי מספר מגבלות</w:t>
      </w:r>
      <w:r w:rsidRPr="00355726">
        <w:rPr>
          <w:rFonts w:ascii="David" w:hAnsi="David" w:cs="David"/>
          <w:sz w:val="24"/>
          <w:szCs w:val="24"/>
          <w:rtl/>
        </w:rPr>
        <w:t>.</w:t>
      </w:r>
      <w:r>
        <w:rPr>
          <w:rFonts w:ascii="David" w:hAnsi="David" w:cs="David" w:hint="cs"/>
          <w:sz w:val="24"/>
          <w:szCs w:val="24"/>
          <w:rtl/>
        </w:rPr>
        <w:t xml:space="preserve"> ראשית</w:t>
      </w:r>
      <w:r>
        <w:rPr>
          <w:rFonts w:ascii="David" w:hAnsi="David" w:cs="David"/>
          <w:sz w:val="24"/>
          <w:szCs w:val="24"/>
          <w:rtl/>
        </w:rPr>
        <w:t xml:space="preserve">, כל כלי המחקר היו שאלונים לדיווח עצמי, ועל כן, קיים סיכון להטיית תוצאות המחקר. הסקר הועבר בשתי נקודות זמן, וכיוון שבשתי נקודות הזמן המשיבים היו זהים ולא היה צד </w:t>
      </w:r>
      <w:r>
        <w:rPr>
          <w:rFonts w:ascii="David" w:hAnsi="David" w:cs="David" w:hint="cs"/>
          <w:sz w:val="24"/>
          <w:szCs w:val="24"/>
          <w:rtl/>
        </w:rPr>
        <w:t>נוסף במחקר,</w:t>
      </w:r>
      <w:r>
        <w:rPr>
          <w:rFonts w:ascii="David" w:hAnsi="David" w:cs="David"/>
          <w:sz w:val="24"/>
          <w:szCs w:val="24"/>
          <w:rtl/>
        </w:rPr>
        <w:t xml:space="preserve"> ייתכן שקיימת הטיה בתוצאות המחקר. </w:t>
      </w:r>
      <w:r w:rsidRPr="007A322E">
        <w:rPr>
          <w:rFonts w:ascii="David" w:hAnsi="David" w:cs="David"/>
          <w:sz w:val="24"/>
          <w:szCs w:val="24"/>
          <w:rtl/>
        </w:rPr>
        <w:t>עם זאת, מוקד מחקר זה היה עמדת העובדים במשתנים הנחקרים, ולכן לא היה ניתן להשוות ו/או להוסיף את עמדתם של בעלי עניין נוספים.</w:t>
      </w:r>
      <w:r>
        <w:rPr>
          <w:rFonts w:ascii="David" w:hAnsi="David" w:cs="David" w:hint="cs"/>
          <w:sz w:val="24"/>
          <w:szCs w:val="24"/>
          <w:rtl/>
        </w:rPr>
        <w:t xml:space="preserve"> שנית</w:t>
      </w:r>
      <w:r>
        <w:rPr>
          <w:rFonts w:ascii="David" w:hAnsi="David" w:cs="David"/>
          <w:sz w:val="24"/>
          <w:szCs w:val="24"/>
          <w:rtl/>
        </w:rPr>
        <w:t>, המחקר בוצע בתקופת משבר הקורונה, כאשר תושבי המדינה היו בסגרים וב</w:t>
      </w:r>
      <w:r>
        <w:rPr>
          <w:rFonts w:ascii="David" w:hAnsi="David" w:cs="David" w:hint="cs"/>
          <w:sz w:val="24"/>
          <w:szCs w:val="24"/>
          <w:rtl/>
        </w:rPr>
        <w:t>-</w:t>
      </w:r>
      <w:r>
        <w:rPr>
          <w:rFonts w:ascii="David" w:hAnsi="David" w:cs="David"/>
          <w:sz w:val="24"/>
          <w:szCs w:val="24"/>
        </w:rPr>
        <w:t>Furlough</w:t>
      </w:r>
      <w:r>
        <w:rPr>
          <w:rFonts w:ascii="David" w:hAnsi="David" w:cs="David"/>
          <w:sz w:val="24"/>
          <w:szCs w:val="24"/>
          <w:rtl/>
        </w:rPr>
        <w:t xml:space="preserve">. לכן, במחקר עתידי יש מקום לבדוק מה רמת האמון ארגוני של העובדים לאורך זמן, ולאחר סיום המשבר, </w:t>
      </w:r>
      <w:r>
        <w:rPr>
          <w:rFonts w:ascii="David" w:hAnsi="David" w:cs="David" w:hint="cs"/>
          <w:sz w:val="24"/>
          <w:szCs w:val="24"/>
          <w:rtl/>
        </w:rPr>
        <w:t>במידה</w:t>
      </w:r>
      <w:r>
        <w:rPr>
          <w:rFonts w:ascii="David" w:hAnsi="David" w:cs="David"/>
          <w:sz w:val="24"/>
          <w:szCs w:val="24"/>
          <w:rtl/>
        </w:rPr>
        <w:t xml:space="preserve"> </w:t>
      </w:r>
      <w:r>
        <w:rPr>
          <w:rFonts w:ascii="David" w:hAnsi="David" w:cs="David" w:hint="cs"/>
          <w:sz w:val="24"/>
          <w:szCs w:val="24"/>
          <w:rtl/>
        </w:rPr>
        <w:t>ו</w:t>
      </w:r>
      <w:r>
        <w:rPr>
          <w:rFonts w:ascii="David" w:hAnsi="David" w:cs="David"/>
          <w:sz w:val="24"/>
          <w:szCs w:val="24"/>
          <w:rtl/>
        </w:rPr>
        <w:t xml:space="preserve">המשיכו לעבוד באותו הארגון. </w:t>
      </w:r>
      <w:r>
        <w:rPr>
          <w:rFonts w:ascii="David" w:hAnsi="David" w:cs="David" w:hint="cs"/>
          <w:sz w:val="24"/>
          <w:szCs w:val="24"/>
          <w:rtl/>
        </w:rPr>
        <w:t>בנוסף</w:t>
      </w:r>
      <w:r>
        <w:rPr>
          <w:rFonts w:ascii="David" w:hAnsi="David" w:cs="David"/>
          <w:sz w:val="24"/>
          <w:szCs w:val="24"/>
          <w:rtl/>
        </w:rPr>
        <w:t xml:space="preserve">, לאור הממצא לפיו </w:t>
      </w:r>
      <w:r>
        <w:rPr>
          <w:rFonts w:ascii="David" w:hAnsi="David" w:cs="David" w:hint="cs"/>
          <w:sz w:val="24"/>
          <w:szCs w:val="24"/>
        </w:rPr>
        <w:t>Perceived Organizational Support</w:t>
      </w:r>
      <w:r>
        <w:rPr>
          <w:rFonts w:ascii="David" w:hAnsi="David" w:cs="David"/>
          <w:sz w:val="24"/>
          <w:szCs w:val="24"/>
          <w:rtl/>
        </w:rPr>
        <w:t xml:space="preserve"> לא ממתנת את הקשר בין </w:t>
      </w:r>
      <w:r>
        <w:rPr>
          <w:rFonts w:ascii="David" w:hAnsi="David" w:cs="David"/>
          <w:sz w:val="24"/>
          <w:szCs w:val="24"/>
        </w:rPr>
        <w:t>Psychological Contract Breach</w:t>
      </w:r>
      <w:r>
        <w:rPr>
          <w:rFonts w:ascii="David" w:hAnsi="David" w:cs="David"/>
          <w:sz w:val="24"/>
          <w:szCs w:val="24"/>
          <w:rtl/>
        </w:rPr>
        <w:t xml:space="preserve"> לבין אמון ארגוני, ייתכן כי קיימים משתנים ממתנים אחרים בקשר זה. על כן, במחקרים עתידיים מומלץ לבחון גורמים ממתנים אחרים בקשר זה.</w:t>
      </w:r>
      <w:r>
        <w:rPr>
          <w:rFonts w:ascii="David" w:hAnsi="David" w:cs="David" w:hint="cs"/>
          <w:sz w:val="24"/>
          <w:szCs w:val="24"/>
          <w:rtl/>
        </w:rPr>
        <w:t xml:space="preserve"> כמו כן</w:t>
      </w:r>
      <w:r>
        <w:rPr>
          <w:rFonts w:ascii="David" w:hAnsi="David" w:cs="David"/>
          <w:sz w:val="24"/>
          <w:szCs w:val="24"/>
          <w:rtl/>
        </w:rPr>
        <w:t xml:space="preserve">, </w:t>
      </w:r>
      <w:r>
        <w:rPr>
          <w:rFonts w:ascii="David" w:hAnsi="David" w:cs="David"/>
          <w:sz w:val="24"/>
          <w:szCs w:val="24"/>
        </w:rPr>
        <w:t>Psychological Contract Breach</w:t>
      </w:r>
      <w:r>
        <w:rPr>
          <w:rFonts w:ascii="David" w:hAnsi="David" w:cs="David"/>
          <w:sz w:val="24"/>
          <w:szCs w:val="24"/>
          <w:rtl/>
        </w:rPr>
        <w:t xml:space="preserve"> לא נחקרה כלל, ובתקופת משבר בפרט, כמשתנה מתווך בקשר שבין </w:t>
      </w:r>
      <w:r>
        <w:rPr>
          <w:rFonts w:ascii="David" w:hAnsi="David" w:cs="David"/>
          <w:sz w:val="24"/>
          <w:szCs w:val="24"/>
        </w:rPr>
        <w:t>Job Insecurity</w:t>
      </w:r>
      <w:r>
        <w:rPr>
          <w:rFonts w:ascii="David" w:hAnsi="David" w:cs="David"/>
          <w:sz w:val="24"/>
          <w:szCs w:val="24"/>
          <w:rtl/>
        </w:rPr>
        <w:t xml:space="preserve"> לבין אמון ארגוני. </w:t>
      </w:r>
      <w:bookmarkStart w:id="56" w:name="_Hlk94033872"/>
      <w:r>
        <w:rPr>
          <w:rFonts w:ascii="David" w:hAnsi="David" w:cs="David"/>
          <w:sz w:val="24"/>
          <w:szCs w:val="24"/>
          <w:rtl/>
        </w:rPr>
        <w:t>על כן, במחקרים עתידיים מומלץ לבחון קשר זה</w:t>
      </w:r>
      <w:r>
        <w:rPr>
          <w:rFonts w:ascii="David" w:hAnsi="David" w:cs="David" w:hint="cs"/>
          <w:sz w:val="24"/>
          <w:szCs w:val="24"/>
          <w:rtl/>
        </w:rPr>
        <w:t xml:space="preserve"> במהלך משברים אחרים, על מנת לאששו בשנית,</w:t>
      </w:r>
      <w:r>
        <w:rPr>
          <w:rFonts w:ascii="David" w:hAnsi="David" w:cs="David"/>
          <w:sz w:val="24"/>
          <w:szCs w:val="24"/>
          <w:rtl/>
        </w:rPr>
        <w:t xml:space="preserve"> </w:t>
      </w:r>
      <w:r>
        <w:rPr>
          <w:rFonts w:ascii="David" w:hAnsi="David" w:cs="David" w:hint="cs"/>
          <w:sz w:val="24"/>
          <w:szCs w:val="24"/>
          <w:rtl/>
        </w:rPr>
        <w:t xml:space="preserve">או </w:t>
      </w:r>
      <w:r>
        <w:rPr>
          <w:rFonts w:ascii="David" w:hAnsi="David" w:cs="David"/>
          <w:sz w:val="24"/>
          <w:szCs w:val="24"/>
          <w:rtl/>
        </w:rPr>
        <w:t>בשגרה שאינה כוללת הקשר משברי</w:t>
      </w:r>
      <w:bookmarkEnd w:id="56"/>
      <w:r>
        <w:rPr>
          <w:rFonts w:ascii="David" w:hAnsi="David" w:cs="David"/>
          <w:sz w:val="24"/>
          <w:szCs w:val="24"/>
          <w:rtl/>
        </w:rPr>
        <w:t xml:space="preserve">. </w:t>
      </w:r>
      <w:r>
        <w:rPr>
          <w:rFonts w:ascii="David" w:hAnsi="David" w:cs="David" w:hint="cs"/>
          <w:sz w:val="24"/>
          <w:szCs w:val="24"/>
          <w:rtl/>
        </w:rPr>
        <w:t>בנוסף, ככל שחזרו ונשנו גלי מגפת הקורונה והסגרים, צומצמה מדיניות ההוצאה ל-</w:t>
      </w:r>
      <w:r>
        <w:rPr>
          <w:rFonts w:ascii="David" w:hAnsi="David" w:cs="David" w:hint="cs"/>
          <w:sz w:val="24"/>
          <w:szCs w:val="24"/>
        </w:rPr>
        <w:t>Furlough</w:t>
      </w:r>
      <w:r>
        <w:rPr>
          <w:rFonts w:ascii="David" w:hAnsi="David" w:cs="David" w:hint="cs"/>
          <w:sz w:val="24"/>
          <w:szCs w:val="24"/>
          <w:rtl/>
        </w:rPr>
        <w:t xml:space="preserve">. בהתאם לכך, במחקרים עתידיים מומלץ לבחון קיום של שינויים בתפיסת האמון ארגוני לאור צמצום המדיניות. לבסוף, המחקר נערך בישראל לאור מדיניות כלכלית ותעסוקתית שנקבעה במהלך המגיפה ברמה המדינית. במחקרים עתידיים, יש מקום להשוות את ממצאי המחקר הנוכחי למדינות אחרות על מנת להגדיל את יכולת ההכללה של ממצאיו. </w:t>
      </w:r>
    </w:p>
    <w:p w14:paraId="4B126AE0" w14:textId="77777777" w:rsidR="002579D7" w:rsidRDefault="002579D7" w:rsidP="002579D7">
      <w:pPr>
        <w:spacing w:before="240" w:after="0" w:line="480" w:lineRule="auto"/>
        <w:jc w:val="both"/>
        <w:rPr>
          <w:rFonts w:ascii="David" w:hAnsi="David" w:cs="David"/>
          <w:b/>
          <w:bCs/>
          <w:sz w:val="24"/>
          <w:szCs w:val="24"/>
          <w:rtl/>
        </w:rPr>
      </w:pPr>
      <w:r>
        <w:rPr>
          <w:rFonts w:ascii="David" w:hAnsi="David" w:cs="David"/>
          <w:b/>
          <w:bCs/>
          <w:sz w:val="24"/>
          <w:szCs w:val="24"/>
          <w:rtl/>
        </w:rPr>
        <w:t>המלצות יישומיו</w:t>
      </w:r>
      <w:r>
        <w:rPr>
          <w:rFonts w:ascii="David" w:hAnsi="David" w:cs="David" w:hint="cs"/>
          <w:b/>
          <w:bCs/>
          <w:sz w:val="24"/>
          <w:szCs w:val="24"/>
          <w:rtl/>
        </w:rPr>
        <w:t>ת</w:t>
      </w:r>
    </w:p>
    <w:p w14:paraId="1C9AE99F" w14:textId="77777777" w:rsidR="002579D7" w:rsidRDefault="002579D7" w:rsidP="002579D7">
      <w:pPr>
        <w:spacing w:line="480" w:lineRule="auto"/>
        <w:ind w:firstLine="720"/>
        <w:contextualSpacing/>
        <w:jc w:val="both"/>
        <w:rPr>
          <w:rFonts w:ascii="David" w:hAnsi="David" w:cs="David"/>
          <w:sz w:val="24"/>
          <w:szCs w:val="24"/>
          <w:rtl/>
        </w:rPr>
      </w:pPr>
      <w:r>
        <w:rPr>
          <w:rFonts w:ascii="David" w:hAnsi="David" w:cs="David" w:hint="cs"/>
          <w:sz w:val="24"/>
          <w:szCs w:val="24"/>
          <w:rtl/>
        </w:rPr>
        <w:t xml:space="preserve">ממצאי מחקר זה עולים מספר  המלצות יישומיות לניהול ארגונים במצבי משבר, כגון מגיפה עולמית. </w:t>
      </w:r>
      <w:r w:rsidRPr="00626DBE">
        <w:rPr>
          <w:rFonts w:ascii="David" w:hAnsi="David" w:cs="David"/>
          <w:sz w:val="24"/>
          <w:szCs w:val="24"/>
          <w:rtl/>
        </w:rPr>
        <w:t xml:space="preserve">מבחינה יישומית, תרומתו המרכזית של המחקר היא ביכולתו לסייע לארגונים </w:t>
      </w:r>
      <w:r w:rsidRPr="00626DBE">
        <w:rPr>
          <w:rFonts w:ascii="David" w:hAnsi="David" w:cs="David" w:hint="cs"/>
          <w:sz w:val="24"/>
          <w:szCs w:val="24"/>
          <w:rtl/>
        </w:rPr>
        <w:t>להבין את השפעות ה-</w:t>
      </w:r>
      <w:r w:rsidRPr="00626DBE">
        <w:rPr>
          <w:rFonts w:ascii="David" w:hAnsi="David" w:cs="David" w:hint="cs"/>
          <w:sz w:val="24"/>
          <w:szCs w:val="24"/>
        </w:rPr>
        <w:t>Furlough</w:t>
      </w:r>
      <w:r w:rsidRPr="00626DBE">
        <w:rPr>
          <w:rFonts w:ascii="David" w:hAnsi="David" w:cs="David" w:hint="cs"/>
          <w:sz w:val="24"/>
          <w:szCs w:val="24"/>
          <w:rtl/>
        </w:rPr>
        <w:t xml:space="preserve"> על תפיסת מאפיינים שונים בקרב עובדיהם, ולשקול האם מדיניות הוצאה ל-</w:t>
      </w:r>
      <w:r w:rsidRPr="00626DBE">
        <w:rPr>
          <w:rFonts w:ascii="David" w:hAnsi="David" w:cs="David" w:hint="cs"/>
          <w:sz w:val="24"/>
          <w:szCs w:val="24"/>
        </w:rPr>
        <w:t>Furlough</w:t>
      </w:r>
      <w:r w:rsidRPr="00626DBE">
        <w:rPr>
          <w:rFonts w:ascii="David" w:hAnsi="David" w:cs="David" w:hint="cs"/>
          <w:sz w:val="24"/>
          <w:szCs w:val="24"/>
          <w:rtl/>
        </w:rPr>
        <w:t xml:space="preserve"> היא נכונה במצבים של משבר, בהם העובדים המוצאים ל-</w:t>
      </w:r>
      <w:r w:rsidRPr="00626DBE">
        <w:rPr>
          <w:rFonts w:ascii="David" w:hAnsi="David" w:cs="David" w:hint="cs"/>
          <w:sz w:val="24"/>
          <w:szCs w:val="24"/>
        </w:rPr>
        <w:t>Furlough</w:t>
      </w:r>
      <w:r w:rsidRPr="00626DBE">
        <w:rPr>
          <w:rFonts w:ascii="David" w:hAnsi="David" w:cs="David" w:hint="cs"/>
          <w:sz w:val="24"/>
          <w:szCs w:val="24"/>
          <w:rtl/>
        </w:rPr>
        <w:t xml:space="preserve"> עתידים לחזור לעבוד באותו הארגון, ובכך לסייע להם לשמר או להעלות</w:t>
      </w:r>
      <w:r w:rsidRPr="00626DBE">
        <w:rPr>
          <w:rFonts w:ascii="David" w:hAnsi="David" w:cs="David"/>
          <w:sz w:val="24"/>
          <w:szCs w:val="24"/>
          <w:rtl/>
        </w:rPr>
        <w:t xml:space="preserve"> את רמת האמון של המועסקים </w:t>
      </w:r>
      <w:r w:rsidRPr="00626DBE">
        <w:rPr>
          <w:rFonts w:ascii="David" w:hAnsi="David" w:cs="David"/>
          <w:sz w:val="24"/>
          <w:szCs w:val="24"/>
          <w:rtl/>
        </w:rPr>
        <w:lastRenderedPageBreak/>
        <w:t xml:space="preserve">שלהם בכלל, ובעת משברים עתידיים בפרט. בנוסף, המחקר </w:t>
      </w:r>
      <w:r w:rsidRPr="00626DBE">
        <w:rPr>
          <w:rFonts w:ascii="David" w:hAnsi="David" w:cs="David" w:hint="cs"/>
          <w:sz w:val="24"/>
          <w:szCs w:val="24"/>
          <w:rtl/>
        </w:rPr>
        <w:t>שופך</w:t>
      </w:r>
      <w:r w:rsidRPr="00626DBE">
        <w:rPr>
          <w:rFonts w:ascii="David" w:hAnsi="David" w:cs="David"/>
          <w:sz w:val="24"/>
          <w:szCs w:val="24"/>
          <w:rtl/>
        </w:rPr>
        <w:t xml:space="preserve"> אור על </w:t>
      </w:r>
      <w:r w:rsidRPr="00626DBE">
        <w:rPr>
          <w:rFonts w:ascii="David" w:hAnsi="David" w:cs="David" w:hint="cs"/>
          <w:sz w:val="24"/>
          <w:szCs w:val="24"/>
          <w:rtl/>
        </w:rPr>
        <w:t>ה</w:t>
      </w:r>
      <w:r>
        <w:rPr>
          <w:rFonts w:ascii="David" w:hAnsi="David" w:cs="David" w:hint="cs"/>
          <w:sz w:val="24"/>
          <w:szCs w:val="24"/>
          <w:rtl/>
        </w:rPr>
        <w:t>אמון ארגוני</w:t>
      </w:r>
      <w:r w:rsidRPr="00626DBE">
        <w:rPr>
          <w:rFonts w:ascii="David" w:hAnsi="David" w:cs="David"/>
          <w:sz w:val="24"/>
          <w:szCs w:val="24"/>
          <w:rtl/>
        </w:rPr>
        <w:t xml:space="preserve"> של עובדים שיצאו ל-</w:t>
      </w:r>
      <w:r w:rsidRPr="00626DBE">
        <w:rPr>
          <w:rFonts w:ascii="David" w:hAnsi="David" w:cs="David"/>
          <w:sz w:val="24"/>
          <w:szCs w:val="24"/>
        </w:rPr>
        <w:t>Furlough</w:t>
      </w:r>
      <w:r w:rsidRPr="00626DBE">
        <w:rPr>
          <w:rFonts w:ascii="David" w:hAnsi="David" w:cs="David"/>
          <w:sz w:val="24"/>
          <w:szCs w:val="24"/>
          <w:rtl/>
        </w:rPr>
        <w:t xml:space="preserve"> </w:t>
      </w:r>
      <w:r w:rsidRPr="00626DBE">
        <w:rPr>
          <w:rFonts w:ascii="David" w:hAnsi="David" w:cs="David" w:hint="cs"/>
          <w:sz w:val="24"/>
          <w:szCs w:val="24"/>
          <w:rtl/>
        </w:rPr>
        <w:t>ועשוי לסייע</w:t>
      </w:r>
      <w:r w:rsidRPr="00626DBE">
        <w:rPr>
          <w:rFonts w:ascii="David" w:hAnsi="David" w:cs="David"/>
          <w:sz w:val="24"/>
          <w:szCs w:val="24"/>
          <w:rtl/>
        </w:rPr>
        <w:t xml:space="preserve"> בהבנת תהליך בניית מערכת היחסים מחדש לאחר תקופת נתק</w:t>
      </w:r>
      <w:r w:rsidRPr="00626DBE">
        <w:rPr>
          <w:rFonts w:ascii="David" w:hAnsi="David" w:cs="David" w:hint="cs"/>
          <w:sz w:val="24"/>
          <w:szCs w:val="24"/>
          <w:rtl/>
        </w:rPr>
        <w:t xml:space="preserve">. </w:t>
      </w:r>
      <w:r w:rsidRPr="00626DBE">
        <w:rPr>
          <w:rFonts w:ascii="David" w:hAnsi="David" w:cs="David"/>
          <w:sz w:val="24"/>
          <w:szCs w:val="24"/>
          <w:rtl/>
        </w:rPr>
        <w:t xml:space="preserve"> </w:t>
      </w:r>
    </w:p>
    <w:p w14:paraId="7E012EDB" w14:textId="77777777" w:rsidR="002579D7" w:rsidRDefault="002579D7" w:rsidP="002579D7">
      <w:pPr>
        <w:spacing w:line="480" w:lineRule="auto"/>
        <w:ind w:firstLine="720"/>
        <w:contextualSpacing/>
        <w:jc w:val="both"/>
        <w:rPr>
          <w:rFonts w:ascii="David" w:hAnsi="David" w:cs="David"/>
          <w:sz w:val="24"/>
          <w:szCs w:val="24"/>
          <w:rtl/>
        </w:rPr>
      </w:pPr>
      <w:r>
        <w:rPr>
          <w:rFonts w:ascii="David" w:hAnsi="David" w:cs="David"/>
          <w:sz w:val="24"/>
          <w:szCs w:val="24"/>
          <w:rtl/>
        </w:rPr>
        <w:t>מהמחקר עלה כי במצבי עבודה לא ברורים, החוזה הפסיכולוגי הופך לחשוב במיוחד בקביעת התוצאות הפסיכולוגיות הקשורות ב</w:t>
      </w:r>
      <w:r>
        <w:rPr>
          <w:rFonts w:ascii="David" w:hAnsi="David" w:cs="David"/>
          <w:sz w:val="24"/>
          <w:szCs w:val="24"/>
        </w:rPr>
        <w:t>Job Insecurity</w:t>
      </w:r>
      <w:r>
        <w:rPr>
          <w:rFonts w:ascii="David" w:hAnsi="David" w:cs="David"/>
          <w:sz w:val="24"/>
          <w:szCs w:val="24"/>
          <w:rtl/>
        </w:rPr>
        <w:t xml:space="preserve">. משמעות הדבר היא </w:t>
      </w:r>
      <w:r>
        <w:rPr>
          <w:rFonts w:ascii="David" w:hAnsi="David" w:cs="David" w:hint="cs"/>
          <w:sz w:val="24"/>
          <w:szCs w:val="24"/>
          <w:rtl/>
        </w:rPr>
        <w:t>כי א</w:t>
      </w:r>
      <w:r>
        <w:rPr>
          <w:rFonts w:ascii="David" w:hAnsi="David" w:cs="David"/>
          <w:sz w:val="24"/>
          <w:szCs w:val="24"/>
          <w:rtl/>
        </w:rPr>
        <w:t>רגונים צריכים להיות זהירים ב</w:t>
      </w:r>
      <w:r>
        <w:rPr>
          <w:rFonts w:ascii="David" w:hAnsi="David" w:cs="David" w:hint="cs"/>
          <w:sz w:val="24"/>
          <w:szCs w:val="24"/>
          <w:rtl/>
        </w:rPr>
        <w:t>הבטחותיהם</w:t>
      </w:r>
      <w:r>
        <w:rPr>
          <w:rFonts w:ascii="David" w:hAnsi="David" w:cs="David"/>
          <w:sz w:val="24"/>
          <w:szCs w:val="24"/>
          <w:rtl/>
        </w:rPr>
        <w:t>, במיוחד בתקופות של אי ודאות</w:t>
      </w:r>
      <w:r>
        <w:rPr>
          <w:rFonts w:ascii="David" w:hAnsi="David" w:cs="David" w:hint="cs"/>
          <w:sz w:val="24"/>
          <w:szCs w:val="24"/>
          <w:rtl/>
        </w:rPr>
        <w:t>;</w:t>
      </w:r>
      <w:r>
        <w:rPr>
          <w:rFonts w:ascii="David" w:hAnsi="David" w:cs="David"/>
          <w:sz w:val="24"/>
          <w:szCs w:val="24"/>
          <w:rtl/>
        </w:rPr>
        <w:t xml:space="preserve"> גם אם ההבטחות ניתנות בתום לב, יש לקחת בחשבון כיצד שינויים עתידיים ישפיעו על יכולתם של הארגונים לקיים הבטחות אלה ולשמור על החוזה הפסיכולוגי בינם לבין העובדים, על מנת למנוע תוצאות שליליות בעתיד, כמו ירידה ברמת האמון ארגוני של העובדים</w:t>
      </w:r>
      <w:r>
        <w:rPr>
          <w:rFonts w:ascii="David" w:hAnsi="David" w:cs="David" w:hint="cs"/>
          <w:sz w:val="24"/>
          <w:szCs w:val="24"/>
          <w:rtl/>
        </w:rPr>
        <w:t xml:space="preserve">. כמו כן, </w:t>
      </w:r>
      <w:r w:rsidRPr="003F3F61">
        <w:rPr>
          <w:rFonts w:ascii="David" w:hAnsi="David" w:cs="David"/>
          <w:sz w:val="24"/>
          <w:szCs w:val="24"/>
          <w:rtl/>
        </w:rPr>
        <w:t xml:space="preserve">מנהלים צריכים להיות קשובים לתפיסות העובדים לגבי </w:t>
      </w:r>
      <w:r>
        <w:rPr>
          <w:rFonts w:ascii="David" w:hAnsi="David" w:cs="David"/>
          <w:sz w:val="24"/>
          <w:szCs w:val="24"/>
        </w:rPr>
        <w:t>Job Insecurity</w:t>
      </w:r>
      <w:r>
        <w:rPr>
          <w:rFonts w:ascii="David" w:hAnsi="David" w:cs="David" w:hint="cs"/>
          <w:sz w:val="24"/>
          <w:szCs w:val="24"/>
          <w:rtl/>
        </w:rPr>
        <w:t xml:space="preserve"> ו-</w:t>
      </w:r>
      <w:r>
        <w:rPr>
          <w:rFonts w:ascii="David" w:hAnsi="David" w:cs="David" w:hint="cs"/>
          <w:sz w:val="24"/>
          <w:szCs w:val="24"/>
        </w:rPr>
        <w:t>Psychological Contract Breach</w:t>
      </w:r>
      <w:r w:rsidRPr="003F3F61">
        <w:rPr>
          <w:rFonts w:ascii="David" w:hAnsi="David" w:cs="David"/>
          <w:sz w:val="24"/>
          <w:szCs w:val="24"/>
          <w:rtl/>
        </w:rPr>
        <w:t xml:space="preserve">, ולנקוט בפעולות שונות כדי למנוע את תוצאותיהן המזיקות של תפיסות אלה. </w:t>
      </w:r>
      <w:r>
        <w:rPr>
          <w:rFonts w:ascii="David" w:hAnsi="David" w:cs="David" w:hint="cs"/>
          <w:sz w:val="24"/>
          <w:szCs w:val="24"/>
          <w:rtl/>
        </w:rPr>
        <w:t>בין היתר</w:t>
      </w:r>
      <w:r w:rsidRPr="003F3F61">
        <w:rPr>
          <w:rFonts w:ascii="David" w:hAnsi="David" w:cs="David"/>
          <w:sz w:val="24"/>
          <w:szCs w:val="24"/>
          <w:rtl/>
        </w:rPr>
        <w:t xml:space="preserve">, מנהלים </w:t>
      </w:r>
      <w:r>
        <w:rPr>
          <w:rFonts w:ascii="David" w:hAnsi="David" w:cs="David" w:hint="cs"/>
          <w:sz w:val="24"/>
          <w:szCs w:val="24"/>
          <w:rtl/>
        </w:rPr>
        <w:t>צריכים</w:t>
      </w:r>
      <w:r w:rsidRPr="003F3F61">
        <w:rPr>
          <w:rFonts w:ascii="David" w:hAnsi="David" w:cs="David"/>
          <w:sz w:val="24"/>
          <w:szCs w:val="24"/>
          <w:rtl/>
        </w:rPr>
        <w:t xml:space="preserve"> לקיים הבטחות מפורשות שניתנו לעובדים ולנסות להימנע מסוגים שונים של שינויים מבניים, כמו הוצאה </w:t>
      </w:r>
      <w:r>
        <w:rPr>
          <w:rFonts w:ascii="David" w:hAnsi="David" w:cs="David"/>
          <w:sz w:val="24"/>
          <w:szCs w:val="24"/>
          <w:rtl/>
        </w:rPr>
        <w:t>ל-</w:t>
      </w:r>
      <w:r>
        <w:rPr>
          <w:rFonts w:ascii="David" w:hAnsi="David" w:cs="David"/>
          <w:sz w:val="24"/>
          <w:szCs w:val="24"/>
        </w:rPr>
        <w:t>Furlough</w:t>
      </w:r>
      <w:r w:rsidRPr="003F3F61">
        <w:rPr>
          <w:rFonts w:ascii="David" w:hAnsi="David" w:cs="David"/>
          <w:sz w:val="24"/>
          <w:szCs w:val="24"/>
          <w:rtl/>
        </w:rPr>
        <w:t xml:space="preserve">. </w:t>
      </w:r>
    </w:p>
    <w:p w14:paraId="0E6F8D4F" w14:textId="77777777" w:rsidR="002579D7" w:rsidRDefault="002579D7" w:rsidP="002579D7">
      <w:pPr>
        <w:spacing w:line="480" w:lineRule="auto"/>
        <w:ind w:firstLine="720"/>
        <w:contextualSpacing/>
        <w:jc w:val="both"/>
        <w:rPr>
          <w:rFonts w:ascii="David" w:hAnsi="David" w:cs="David"/>
          <w:sz w:val="24"/>
          <w:szCs w:val="24"/>
          <w:rtl/>
        </w:rPr>
      </w:pPr>
      <w:r>
        <w:rPr>
          <w:rFonts w:ascii="David" w:hAnsi="David" w:cs="David" w:hint="cs"/>
          <w:sz w:val="24"/>
          <w:szCs w:val="24"/>
          <w:rtl/>
        </w:rPr>
        <w:t xml:space="preserve">זאת ועוד, </w:t>
      </w:r>
      <w:r w:rsidRPr="003F3F61">
        <w:rPr>
          <w:rFonts w:ascii="David" w:hAnsi="David" w:cs="David"/>
          <w:sz w:val="24"/>
          <w:szCs w:val="24"/>
          <w:rtl/>
        </w:rPr>
        <w:t xml:space="preserve">מנהלים </w:t>
      </w:r>
      <w:r w:rsidRPr="003F3F61">
        <w:rPr>
          <w:rFonts w:ascii="David" w:hAnsi="David" w:cs="David" w:hint="cs"/>
          <w:sz w:val="24"/>
          <w:szCs w:val="24"/>
          <w:rtl/>
        </w:rPr>
        <w:t>אמורים</w:t>
      </w:r>
      <w:r w:rsidRPr="003F3F61">
        <w:rPr>
          <w:rFonts w:ascii="David" w:hAnsi="David" w:cs="David"/>
          <w:sz w:val="24"/>
          <w:szCs w:val="24"/>
          <w:rtl/>
        </w:rPr>
        <w:t xml:space="preserve"> לזהות אסטרטגיות שיכולות לסייע להם בניהול הציפיות סביב החוזים הפסיכולוגיים </w:t>
      </w:r>
      <w:r>
        <w:rPr>
          <w:rFonts w:ascii="David" w:hAnsi="David" w:cs="David" w:hint="cs"/>
          <w:sz w:val="24"/>
          <w:szCs w:val="24"/>
          <w:rtl/>
        </w:rPr>
        <w:t xml:space="preserve">של הארגון </w:t>
      </w:r>
      <w:r w:rsidRPr="003F3F61">
        <w:rPr>
          <w:rFonts w:ascii="David" w:hAnsi="David" w:cs="David"/>
          <w:sz w:val="24"/>
          <w:szCs w:val="24"/>
          <w:rtl/>
        </w:rPr>
        <w:t xml:space="preserve">עם העובדים. ניתן לנהל טוב יותר את תפיסות ההפרה לפני שהן מתרחשות, על ידי העלאת האפשרות ליציאה </w:t>
      </w:r>
      <w:r>
        <w:rPr>
          <w:rFonts w:ascii="David" w:hAnsi="David" w:cs="David"/>
          <w:sz w:val="24"/>
          <w:szCs w:val="24"/>
          <w:rtl/>
        </w:rPr>
        <w:t>ל-</w:t>
      </w:r>
      <w:r>
        <w:rPr>
          <w:rFonts w:ascii="David" w:hAnsi="David" w:cs="David"/>
          <w:sz w:val="24"/>
          <w:szCs w:val="24"/>
        </w:rPr>
        <w:t>Furlough</w:t>
      </w:r>
      <w:r w:rsidRPr="003F3F61">
        <w:rPr>
          <w:rFonts w:ascii="David" w:hAnsi="David" w:cs="David"/>
          <w:sz w:val="24"/>
          <w:szCs w:val="24"/>
          <w:rtl/>
        </w:rPr>
        <w:t xml:space="preserve"> במהלך ההעסקה בפני העובדים. ניהול מוקדם זה של תפיסות </w:t>
      </w:r>
      <w:r>
        <w:rPr>
          <w:rFonts w:ascii="David" w:hAnsi="David" w:cs="David"/>
          <w:sz w:val="24"/>
          <w:szCs w:val="24"/>
        </w:rPr>
        <w:t>Psychological Contract Breach</w:t>
      </w:r>
      <w:r>
        <w:rPr>
          <w:rFonts w:ascii="David" w:hAnsi="David" w:cs="David"/>
          <w:sz w:val="24"/>
          <w:szCs w:val="24"/>
          <w:rtl/>
        </w:rPr>
        <w:t xml:space="preserve"> </w:t>
      </w:r>
      <w:r w:rsidRPr="003F3F61">
        <w:rPr>
          <w:rFonts w:ascii="David" w:hAnsi="David" w:cs="David"/>
          <w:sz w:val="24"/>
          <w:szCs w:val="24"/>
          <w:rtl/>
        </w:rPr>
        <w:t xml:space="preserve">יהפוך את אפשרות היציאה </w:t>
      </w:r>
      <w:r>
        <w:rPr>
          <w:rFonts w:ascii="David" w:hAnsi="David" w:cs="David"/>
          <w:sz w:val="24"/>
          <w:szCs w:val="24"/>
          <w:rtl/>
        </w:rPr>
        <w:t>ל-</w:t>
      </w:r>
      <w:r>
        <w:rPr>
          <w:rFonts w:ascii="David" w:hAnsi="David" w:cs="David"/>
          <w:sz w:val="24"/>
          <w:szCs w:val="24"/>
        </w:rPr>
        <w:t>Furlough</w:t>
      </w:r>
      <w:r w:rsidRPr="003F3F61">
        <w:rPr>
          <w:rFonts w:ascii="David" w:hAnsi="David" w:cs="David"/>
          <w:sz w:val="24"/>
          <w:szCs w:val="24"/>
          <w:rtl/>
        </w:rPr>
        <w:t xml:space="preserve"> לחלק מחוזה העבודה של העובד, דבר שעשוי להפחית תפיסות של </w:t>
      </w:r>
      <w:r>
        <w:rPr>
          <w:rFonts w:ascii="David" w:hAnsi="David" w:cs="David"/>
          <w:sz w:val="24"/>
          <w:szCs w:val="24"/>
        </w:rPr>
        <w:t>Psychological Contract Breach</w:t>
      </w:r>
      <w:r>
        <w:rPr>
          <w:rFonts w:ascii="David" w:hAnsi="David" w:cs="David"/>
          <w:sz w:val="24"/>
          <w:szCs w:val="24"/>
          <w:rtl/>
        </w:rPr>
        <w:t xml:space="preserve"> </w:t>
      </w:r>
      <w:r w:rsidRPr="003F3F61">
        <w:rPr>
          <w:rFonts w:ascii="David" w:hAnsi="David" w:cs="David"/>
          <w:sz w:val="24"/>
          <w:szCs w:val="24"/>
          <w:rtl/>
        </w:rPr>
        <w:t>, אם במקרים עתידיים יעלה צ</w:t>
      </w:r>
      <w:r>
        <w:rPr>
          <w:rFonts w:ascii="David" w:hAnsi="David" w:cs="David" w:hint="cs"/>
          <w:sz w:val="24"/>
          <w:szCs w:val="24"/>
          <w:rtl/>
        </w:rPr>
        <w:t>ורך ב</w:t>
      </w:r>
      <w:r w:rsidRPr="003F3F61">
        <w:rPr>
          <w:rFonts w:ascii="David" w:hAnsi="David" w:cs="David"/>
          <w:sz w:val="24"/>
          <w:szCs w:val="24"/>
          <w:rtl/>
        </w:rPr>
        <w:t xml:space="preserve">הוצאת עובדים </w:t>
      </w:r>
      <w:r>
        <w:rPr>
          <w:rFonts w:ascii="David" w:hAnsi="David" w:cs="David"/>
          <w:sz w:val="24"/>
          <w:szCs w:val="24"/>
          <w:rtl/>
        </w:rPr>
        <w:t>ל-</w:t>
      </w:r>
      <w:r>
        <w:rPr>
          <w:rFonts w:ascii="David" w:hAnsi="David" w:cs="David"/>
          <w:sz w:val="24"/>
          <w:szCs w:val="24"/>
        </w:rPr>
        <w:t>Furlough</w:t>
      </w:r>
      <w:r w:rsidRPr="003F3F61">
        <w:rPr>
          <w:rFonts w:ascii="David" w:hAnsi="David" w:cs="David"/>
          <w:sz w:val="24"/>
          <w:szCs w:val="24"/>
          <w:rtl/>
        </w:rPr>
        <w:t xml:space="preserve">. </w:t>
      </w:r>
      <w:bookmarkStart w:id="57" w:name="_Hlk94110066"/>
    </w:p>
    <w:p w14:paraId="688CCC04" w14:textId="77777777" w:rsidR="002579D7" w:rsidRPr="002D33B5" w:rsidRDefault="002579D7" w:rsidP="002579D7">
      <w:pPr>
        <w:spacing w:line="480" w:lineRule="auto"/>
        <w:ind w:firstLine="720"/>
        <w:contextualSpacing/>
        <w:jc w:val="both"/>
        <w:rPr>
          <w:rFonts w:ascii="David" w:hAnsi="David" w:cs="David"/>
          <w:sz w:val="24"/>
          <w:szCs w:val="24"/>
          <w:rtl/>
        </w:rPr>
      </w:pPr>
      <w:r w:rsidRPr="003F3F61">
        <w:rPr>
          <w:rFonts w:ascii="David" w:hAnsi="David" w:cs="David"/>
          <w:sz w:val="24"/>
          <w:szCs w:val="24"/>
          <w:rtl/>
        </w:rPr>
        <w:t xml:space="preserve">בהקשר זה, מציעים </w:t>
      </w:r>
      <w:r w:rsidRPr="003F3F61">
        <w:rPr>
          <w:rFonts w:ascii="David" w:hAnsi="David" w:cs="David"/>
          <w:sz w:val="24"/>
          <w:szCs w:val="24"/>
        </w:rPr>
        <w:t>Huffman</w:t>
      </w:r>
      <w:r w:rsidRPr="003F3F61">
        <w:rPr>
          <w:rFonts w:ascii="David" w:hAnsi="David" w:cs="David"/>
          <w:sz w:val="24"/>
          <w:szCs w:val="24"/>
          <w:rtl/>
        </w:rPr>
        <w:t xml:space="preserve"> ואחרים (2021) אסטרטגיה ספציפית, לפיה יש לכלול סעיף בחוזי העבודה, הקובע במפורש כי יציאה </w:t>
      </w:r>
      <w:r>
        <w:rPr>
          <w:rFonts w:ascii="David" w:hAnsi="David" w:cs="David"/>
          <w:sz w:val="24"/>
          <w:szCs w:val="24"/>
          <w:rtl/>
        </w:rPr>
        <w:t>ל-</w:t>
      </w:r>
      <w:r>
        <w:rPr>
          <w:rFonts w:ascii="David" w:hAnsi="David" w:cs="David"/>
          <w:sz w:val="24"/>
          <w:szCs w:val="24"/>
        </w:rPr>
        <w:t>Furlough</w:t>
      </w:r>
      <w:r w:rsidRPr="003F3F61">
        <w:rPr>
          <w:rFonts w:ascii="David" w:hAnsi="David" w:cs="David"/>
          <w:sz w:val="24"/>
          <w:szCs w:val="24"/>
          <w:rtl/>
        </w:rPr>
        <w:t xml:space="preserve"> במהלך יחסי ההעסקה </w:t>
      </w:r>
      <w:r>
        <w:rPr>
          <w:rFonts w:ascii="David" w:hAnsi="David" w:cs="David" w:hint="cs"/>
          <w:sz w:val="24"/>
          <w:szCs w:val="24"/>
          <w:rtl/>
        </w:rPr>
        <w:t>הי</w:t>
      </w:r>
      <w:r w:rsidRPr="003F3F61">
        <w:rPr>
          <w:rFonts w:ascii="David" w:hAnsi="David" w:cs="David"/>
          <w:sz w:val="24"/>
          <w:szCs w:val="24"/>
          <w:rtl/>
        </w:rPr>
        <w:t>א אפשרות בת-קיימא.</w:t>
      </w:r>
      <w:r>
        <w:rPr>
          <w:rFonts w:ascii="David" w:hAnsi="David" w:cs="David" w:hint="cs"/>
          <w:sz w:val="24"/>
          <w:szCs w:val="24"/>
          <w:rtl/>
        </w:rPr>
        <w:t xml:space="preserve"> זאת ועוד, </w:t>
      </w:r>
      <w:r w:rsidRPr="003F3F61">
        <w:rPr>
          <w:rFonts w:ascii="David" w:hAnsi="David" w:cs="David"/>
          <w:sz w:val="24"/>
          <w:szCs w:val="24"/>
          <w:rtl/>
        </w:rPr>
        <w:t>לפי</w:t>
      </w:r>
      <w:r>
        <w:rPr>
          <w:rFonts w:ascii="David" w:hAnsi="David" w:cs="David" w:hint="cs"/>
          <w:sz w:val="24"/>
          <w:szCs w:val="24"/>
          <w:rtl/>
        </w:rPr>
        <w:t xml:space="preserve"> </w:t>
      </w:r>
      <w:r w:rsidRPr="003F3F61">
        <w:rPr>
          <w:rFonts w:ascii="David" w:hAnsi="David" w:cs="David"/>
          <w:sz w:val="24"/>
          <w:szCs w:val="24"/>
        </w:rPr>
        <w:t>Abela</w:t>
      </w:r>
      <w:r>
        <w:rPr>
          <w:rFonts w:ascii="David" w:hAnsi="David" w:cs="David" w:hint="cs"/>
          <w:sz w:val="24"/>
          <w:szCs w:val="24"/>
          <w:rtl/>
        </w:rPr>
        <w:t xml:space="preserve"> </w:t>
      </w:r>
      <w:r w:rsidRPr="003F3F61">
        <w:rPr>
          <w:rFonts w:ascii="David" w:hAnsi="David" w:cs="David"/>
          <w:sz w:val="24"/>
          <w:szCs w:val="24"/>
          <w:rtl/>
        </w:rPr>
        <w:t>ו-</w:t>
      </w:r>
      <w:r w:rsidRPr="003F3F61">
        <w:rPr>
          <w:rFonts w:ascii="David" w:hAnsi="David" w:cs="David"/>
          <w:sz w:val="24"/>
          <w:szCs w:val="24"/>
        </w:rPr>
        <w:t>Debono</w:t>
      </w:r>
      <w:r>
        <w:rPr>
          <w:rFonts w:ascii="David" w:hAnsi="David" w:cs="David" w:hint="cs"/>
          <w:sz w:val="24"/>
          <w:szCs w:val="24"/>
          <w:rtl/>
        </w:rPr>
        <w:t xml:space="preserve"> </w:t>
      </w:r>
      <w:r w:rsidRPr="003F3F61">
        <w:rPr>
          <w:rFonts w:ascii="David" w:hAnsi="David" w:cs="David"/>
          <w:sz w:val="24"/>
          <w:szCs w:val="24"/>
          <w:rtl/>
        </w:rPr>
        <w:t xml:space="preserve">(2019), מחקרים מצביעים על כך שתקשורת יעילה מפחיתה תפיסות של </w:t>
      </w:r>
      <w:r w:rsidRPr="00FC012D">
        <w:rPr>
          <w:rFonts w:ascii="David" w:hAnsi="David" w:cs="David" w:hint="cs"/>
          <w:sz w:val="24"/>
          <w:szCs w:val="24"/>
        </w:rPr>
        <w:t>Psychological Contract Breach</w:t>
      </w:r>
      <w:r w:rsidRPr="003F3F61">
        <w:rPr>
          <w:rFonts w:ascii="David" w:hAnsi="David" w:cs="David"/>
          <w:sz w:val="24"/>
          <w:szCs w:val="24"/>
          <w:rtl/>
        </w:rPr>
        <w:t xml:space="preserve"> בקרב העובדים, ומזוהה עם ביצועים טובים יותר של עובדים. בהתאם לכך, ניהול </w:t>
      </w:r>
      <w:r w:rsidRPr="00FC012D">
        <w:rPr>
          <w:rFonts w:ascii="David" w:hAnsi="David" w:cs="David" w:hint="cs"/>
          <w:sz w:val="24"/>
          <w:szCs w:val="24"/>
        </w:rPr>
        <w:t>Psychological Contract Breach</w:t>
      </w:r>
      <w:r w:rsidRPr="003F3F61">
        <w:rPr>
          <w:rFonts w:ascii="David" w:hAnsi="David" w:cs="David"/>
          <w:sz w:val="24"/>
          <w:szCs w:val="24"/>
          <w:rtl/>
        </w:rPr>
        <w:t xml:space="preserve"> באמצעות תקשורת יעילה עשוי למזער את נזקי ההפרה</w:t>
      </w:r>
      <w:r>
        <w:rPr>
          <w:rFonts w:ascii="David" w:hAnsi="David" w:cs="David" w:hint="cs"/>
          <w:sz w:val="24"/>
          <w:szCs w:val="24"/>
          <w:rtl/>
        </w:rPr>
        <w:t xml:space="preserve"> הנתפסת של החוזה הפסיכולוגי.</w:t>
      </w:r>
    </w:p>
    <w:p w14:paraId="7C7B97C1" w14:textId="77777777" w:rsidR="002579D7" w:rsidRPr="00C168DE" w:rsidRDefault="002579D7" w:rsidP="002579D7">
      <w:pPr>
        <w:spacing w:after="0" w:line="480" w:lineRule="auto"/>
        <w:ind w:firstLine="720"/>
        <w:contextualSpacing/>
        <w:jc w:val="both"/>
        <w:rPr>
          <w:rFonts w:ascii="David" w:hAnsi="David" w:cs="David"/>
          <w:sz w:val="24"/>
          <w:szCs w:val="24"/>
          <w:rtl/>
        </w:rPr>
      </w:pPr>
      <w:r>
        <w:rPr>
          <w:rFonts w:ascii="David" w:hAnsi="David" w:cs="David"/>
          <w:sz w:val="24"/>
          <w:szCs w:val="24"/>
          <w:rtl/>
        </w:rPr>
        <w:t>בנוסף, חלק מממצאי המחקר הוסברו על ידי כך שהיציאה ל-</w:t>
      </w:r>
      <w:r>
        <w:rPr>
          <w:rFonts w:ascii="David" w:hAnsi="David" w:cs="David"/>
          <w:sz w:val="24"/>
          <w:szCs w:val="24"/>
        </w:rPr>
        <w:t>Furlough</w:t>
      </w:r>
      <w:r>
        <w:rPr>
          <w:rFonts w:ascii="David" w:hAnsi="David" w:cs="David"/>
          <w:sz w:val="24"/>
          <w:szCs w:val="24"/>
          <w:rtl/>
        </w:rPr>
        <w:t xml:space="preserve"> במהלך תקופת הקורונה גרמה ללחץ וחוסר וודאות בקרב עובדים. על כן, ארגונים יכולים לשמור על רמות גבוהות של אמון ארגוני וביטחון תעסוקתי בקרב עובדיהם, וכן על תפיסות חיוביות של חוזה פסיכולוגי, על ידי שמירה על תקשורת רציפה, פתוחה וכנה עם העובדים, שתספק הבהרה של המצב באמצעות מתן הסברים לעובדים וכן מידע על אורך החופשה הצפויה ועל שינויים צפויים נוספים</w:t>
      </w:r>
      <w:r>
        <w:rPr>
          <w:rFonts w:ascii="David" w:hAnsi="David" w:cs="David" w:hint="cs"/>
          <w:sz w:val="24"/>
          <w:szCs w:val="24"/>
          <w:rtl/>
        </w:rPr>
        <w:t xml:space="preserve">, ובכך תפחית תחושות של לחץ ואי-וודאות בקרבם. </w:t>
      </w:r>
    </w:p>
    <w:bookmarkEnd w:id="57"/>
    <w:p w14:paraId="2C79D34E" w14:textId="77777777" w:rsidR="002579D7" w:rsidRPr="00CF4986" w:rsidRDefault="002579D7" w:rsidP="002579D7">
      <w:pPr>
        <w:spacing w:line="480" w:lineRule="auto"/>
        <w:contextualSpacing/>
        <w:jc w:val="both"/>
        <w:rPr>
          <w:rFonts w:ascii="David" w:hAnsi="David" w:cs="David"/>
          <w:b/>
          <w:bCs/>
          <w:sz w:val="24"/>
          <w:szCs w:val="24"/>
          <w:rtl/>
        </w:rPr>
      </w:pPr>
      <w:r w:rsidRPr="00CF4986">
        <w:rPr>
          <w:rFonts w:ascii="David" w:hAnsi="David" w:cs="David" w:hint="cs"/>
          <w:b/>
          <w:bCs/>
          <w:sz w:val="24"/>
          <w:szCs w:val="24"/>
          <w:rtl/>
        </w:rPr>
        <w:lastRenderedPageBreak/>
        <w:t>סיכום</w:t>
      </w:r>
    </w:p>
    <w:p w14:paraId="58AC2B7B" w14:textId="77777777" w:rsidR="002579D7" w:rsidRPr="00CF4986" w:rsidRDefault="002579D7" w:rsidP="002579D7">
      <w:pPr>
        <w:spacing w:line="480" w:lineRule="auto"/>
        <w:contextualSpacing/>
        <w:jc w:val="both"/>
        <w:rPr>
          <w:rFonts w:ascii="David" w:hAnsi="David" w:cs="David"/>
          <w:sz w:val="24"/>
          <w:szCs w:val="24"/>
          <w:rtl/>
        </w:rPr>
      </w:pPr>
      <w:r w:rsidRPr="00CF4986">
        <w:rPr>
          <w:rFonts w:ascii="David" w:hAnsi="David" w:cs="David" w:hint="cs"/>
          <w:sz w:val="24"/>
          <w:szCs w:val="24"/>
          <w:rtl/>
        </w:rPr>
        <w:t>מחקר זה מרחיב</w:t>
      </w:r>
      <w:r w:rsidRPr="00CF4986">
        <w:rPr>
          <w:rFonts w:ascii="David" w:hAnsi="David" w:cs="David"/>
          <w:sz w:val="24"/>
          <w:szCs w:val="24"/>
          <w:rtl/>
        </w:rPr>
        <w:t xml:space="preserve"> את ההבנה </w:t>
      </w:r>
      <w:r w:rsidRPr="00CF4986">
        <w:rPr>
          <w:rFonts w:ascii="David" w:hAnsi="David" w:cs="David" w:hint="cs"/>
          <w:sz w:val="24"/>
          <w:szCs w:val="24"/>
          <w:rtl/>
        </w:rPr>
        <w:t>ב</w:t>
      </w:r>
      <w:r w:rsidRPr="00CF4986">
        <w:rPr>
          <w:rFonts w:ascii="David" w:hAnsi="David" w:cs="David"/>
          <w:sz w:val="24"/>
          <w:szCs w:val="24"/>
          <w:rtl/>
        </w:rPr>
        <w:t>אשר להשלכותי</w:t>
      </w:r>
      <w:r w:rsidRPr="00CF4986">
        <w:rPr>
          <w:rFonts w:ascii="David" w:hAnsi="David" w:cs="David" w:hint="cs"/>
          <w:sz w:val="24"/>
          <w:szCs w:val="24"/>
          <w:rtl/>
        </w:rPr>
        <w:t>ה של מדיניות העסקה</w:t>
      </w:r>
      <w:r w:rsidRPr="00CF4986">
        <w:rPr>
          <w:rFonts w:ascii="David" w:hAnsi="David" w:cs="David"/>
          <w:sz w:val="24"/>
          <w:szCs w:val="24"/>
          <w:rtl/>
        </w:rPr>
        <w:t xml:space="preserve"> </w:t>
      </w:r>
      <w:r w:rsidRPr="00CF4986">
        <w:rPr>
          <w:rFonts w:ascii="David" w:hAnsi="David" w:cs="David" w:hint="cs"/>
          <w:sz w:val="24"/>
          <w:szCs w:val="24"/>
          <w:rtl/>
        </w:rPr>
        <w:t>שנקבעה</w:t>
      </w:r>
      <w:r w:rsidRPr="00CF4986">
        <w:rPr>
          <w:rFonts w:ascii="David" w:hAnsi="David" w:cs="David"/>
          <w:sz w:val="24"/>
          <w:szCs w:val="24"/>
          <w:rtl/>
        </w:rPr>
        <w:t xml:space="preserve"> </w:t>
      </w:r>
      <w:r w:rsidRPr="00CF4986">
        <w:rPr>
          <w:rFonts w:ascii="David" w:hAnsi="David" w:cs="David" w:hint="cs"/>
          <w:sz w:val="24"/>
          <w:szCs w:val="24"/>
          <w:rtl/>
        </w:rPr>
        <w:t>בתקופת</w:t>
      </w:r>
      <w:r w:rsidRPr="00CF4986">
        <w:rPr>
          <w:rFonts w:ascii="David" w:hAnsi="David" w:cs="David"/>
          <w:sz w:val="24"/>
          <w:szCs w:val="24"/>
          <w:rtl/>
        </w:rPr>
        <w:t xml:space="preserve"> הקורונה על עולם העבודה. </w:t>
      </w:r>
      <w:r w:rsidRPr="00CF4986">
        <w:rPr>
          <w:rFonts w:ascii="David" w:hAnsi="David" w:cs="David" w:hint="cs"/>
          <w:sz w:val="24"/>
          <w:szCs w:val="24"/>
          <w:rtl/>
        </w:rPr>
        <w:t xml:space="preserve">מבחינה תיאורטית, </w:t>
      </w:r>
      <w:r w:rsidRPr="00CF4986">
        <w:rPr>
          <w:rFonts w:ascii="David" w:hAnsi="David" w:cs="David"/>
          <w:sz w:val="24"/>
          <w:szCs w:val="24"/>
          <w:rtl/>
        </w:rPr>
        <w:t xml:space="preserve">המחקר הנוכחי </w:t>
      </w:r>
      <w:r w:rsidRPr="00CF4986">
        <w:rPr>
          <w:rFonts w:ascii="David" w:hAnsi="David" w:cs="David" w:hint="cs"/>
          <w:sz w:val="24"/>
          <w:szCs w:val="24"/>
          <w:rtl/>
        </w:rPr>
        <w:t>תרם</w:t>
      </w:r>
      <w:r w:rsidRPr="00CF4986">
        <w:rPr>
          <w:rFonts w:ascii="David" w:hAnsi="David" w:cs="David"/>
          <w:sz w:val="24"/>
          <w:szCs w:val="24"/>
          <w:rtl/>
        </w:rPr>
        <w:t xml:space="preserve"> להבנת היחסים בין עובדים למעסיקיהם בארגונים בהם הוצאו עובדים לחל"ת, </w:t>
      </w:r>
      <w:r w:rsidRPr="00CF4986">
        <w:rPr>
          <w:rFonts w:ascii="David" w:hAnsi="David" w:cs="David" w:hint="cs"/>
          <w:sz w:val="24"/>
          <w:szCs w:val="24"/>
          <w:rtl/>
        </w:rPr>
        <w:t xml:space="preserve">וכן </w:t>
      </w:r>
      <w:r w:rsidRPr="00CF4986">
        <w:rPr>
          <w:rFonts w:ascii="David" w:hAnsi="David" w:cs="David"/>
          <w:sz w:val="24"/>
          <w:szCs w:val="24"/>
          <w:rtl/>
        </w:rPr>
        <w:t>להבנת הגורמים המשפיעים על אמון ארגוני</w:t>
      </w:r>
      <w:r w:rsidRPr="00CF4986">
        <w:rPr>
          <w:rFonts w:ascii="David" w:hAnsi="David" w:cs="David" w:hint="cs"/>
          <w:sz w:val="24"/>
          <w:szCs w:val="24"/>
          <w:rtl/>
        </w:rPr>
        <w:t xml:space="preserve"> במצבי משבר תעסוקתי</w:t>
      </w:r>
      <w:r w:rsidRPr="00CF4986">
        <w:rPr>
          <w:rFonts w:ascii="David" w:hAnsi="David" w:cs="David"/>
          <w:sz w:val="24"/>
          <w:szCs w:val="24"/>
          <w:rtl/>
        </w:rPr>
        <w:t xml:space="preserve">. מצב העסקה חדש זה </w:t>
      </w:r>
      <w:r w:rsidRPr="00CF4986">
        <w:rPr>
          <w:rFonts w:ascii="David" w:hAnsi="David" w:cs="David" w:hint="cs"/>
          <w:sz w:val="24"/>
          <w:szCs w:val="24"/>
          <w:rtl/>
        </w:rPr>
        <w:t>אפשר</w:t>
      </w:r>
      <w:r w:rsidRPr="00CF4986">
        <w:rPr>
          <w:rFonts w:ascii="David" w:hAnsi="David" w:cs="David"/>
          <w:sz w:val="24"/>
          <w:szCs w:val="24"/>
          <w:rtl/>
        </w:rPr>
        <w:t xml:space="preserve"> לחקור </w:t>
      </w:r>
      <w:r w:rsidRPr="00CF4986">
        <w:rPr>
          <w:rFonts w:ascii="David" w:hAnsi="David" w:cs="David" w:hint="cs"/>
          <w:sz w:val="24"/>
          <w:szCs w:val="24"/>
          <w:rtl/>
        </w:rPr>
        <w:t>הבדלים  בין עובדים שהוצאו לחל"ת לבין אלו שהמשיכו לעבוד.</w:t>
      </w:r>
      <w:r w:rsidRPr="00CF4986">
        <w:rPr>
          <w:rFonts w:ascii="David" w:hAnsi="David" w:cs="David"/>
          <w:sz w:val="24"/>
          <w:szCs w:val="24"/>
          <w:rtl/>
        </w:rPr>
        <w:t xml:space="preserve"> </w:t>
      </w:r>
      <w:r w:rsidRPr="00CF4986">
        <w:rPr>
          <w:rFonts w:ascii="David" w:hAnsi="David" w:cs="David" w:hint="cs"/>
          <w:sz w:val="24"/>
          <w:szCs w:val="24"/>
          <w:rtl/>
        </w:rPr>
        <w:t>תוצאות המחקר מלמדים על הבדלים מובהקים בכל המשתנים הנחקרים (הפרה נתפסת של ה</w:t>
      </w:r>
      <w:r w:rsidRPr="00CF4986">
        <w:rPr>
          <w:rFonts w:ascii="David" w:hAnsi="David" w:cs="David"/>
          <w:sz w:val="24"/>
          <w:szCs w:val="24"/>
          <w:rtl/>
        </w:rPr>
        <w:t xml:space="preserve">חוזה </w:t>
      </w:r>
      <w:r w:rsidRPr="00CF4986">
        <w:rPr>
          <w:rFonts w:ascii="David" w:hAnsi="David" w:cs="David" w:hint="cs"/>
          <w:sz w:val="24"/>
          <w:szCs w:val="24"/>
          <w:rtl/>
        </w:rPr>
        <w:t>ה</w:t>
      </w:r>
      <w:r w:rsidRPr="00CF4986">
        <w:rPr>
          <w:rFonts w:ascii="David" w:hAnsi="David" w:cs="David"/>
          <w:sz w:val="24"/>
          <w:szCs w:val="24"/>
          <w:rtl/>
        </w:rPr>
        <w:t>פסיכולוגי, ביטחון תעסוקתי, תמיכה ארגונית</w:t>
      </w:r>
      <w:r w:rsidRPr="00CF4986">
        <w:rPr>
          <w:rFonts w:ascii="David" w:hAnsi="David" w:cs="David" w:hint="cs"/>
          <w:sz w:val="24"/>
          <w:szCs w:val="24"/>
          <w:rtl/>
        </w:rPr>
        <w:t xml:space="preserve"> </w:t>
      </w:r>
      <w:r w:rsidRPr="00CF4986">
        <w:rPr>
          <w:rFonts w:ascii="David" w:hAnsi="David" w:cs="David"/>
          <w:sz w:val="24"/>
          <w:szCs w:val="24"/>
          <w:rtl/>
        </w:rPr>
        <w:t>ואמון ארגוני</w:t>
      </w:r>
      <w:r w:rsidRPr="00CF4986">
        <w:rPr>
          <w:rFonts w:ascii="David" w:hAnsi="David" w:cs="David" w:hint="cs"/>
          <w:sz w:val="24"/>
          <w:szCs w:val="24"/>
          <w:rtl/>
        </w:rPr>
        <w:t xml:space="preserve">), וחושפים את השלכות </w:t>
      </w:r>
      <w:proofErr w:type="spellStart"/>
      <w:r w:rsidRPr="00CF4986">
        <w:rPr>
          <w:rFonts w:ascii="David" w:hAnsi="David" w:cs="David" w:hint="cs"/>
          <w:sz w:val="24"/>
          <w:szCs w:val="24"/>
          <w:rtl/>
        </w:rPr>
        <w:t>החל"ת</w:t>
      </w:r>
      <w:proofErr w:type="spellEnd"/>
      <w:r w:rsidRPr="00CF4986">
        <w:rPr>
          <w:rFonts w:ascii="David" w:hAnsi="David" w:cs="David" w:hint="cs"/>
          <w:sz w:val="24"/>
          <w:szCs w:val="24"/>
          <w:rtl/>
        </w:rPr>
        <w:t>. כמו כן, נמצא כי הפרת החוזה הפסיכולוגי מתווכת בין אי בטחון תעסוקתי ואמון ארגוני.</w:t>
      </w:r>
    </w:p>
    <w:p w14:paraId="600CE6D9" w14:textId="77777777" w:rsidR="002579D7" w:rsidRPr="00CF4986" w:rsidRDefault="002579D7" w:rsidP="002579D7">
      <w:pPr>
        <w:spacing w:line="480" w:lineRule="auto"/>
        <w:contextualSpacing/>
        <w:jc w:val="both"/>
        <w:rPr>
          <w:rFonts w:ascii="David" w:hAnsi="David" w:cs="David"/>
          <w:sz w:val="24"/>
          <w:szCs w:val="24"/>
          <w:rtl/>
        </w:rPr>
      </w:pPr>
      <w:r w:rsidRPr="00CF4986">
        <w:rPr>
          <w:rFonts w:ascii="David" w:hAnsi="David" w:cs="David"/>
          <w:sz w:val="24"/>
          <w:szCs w:val="24"/>
          <w:rtl/>
        </w:rPr>
        <w:t>מבחינ</w:t>
      </w:r>
      <w:r w:rsidRPr="00CF4986">
        <w:rPr>
          <w:rFonts w:ascii="David" w:hAnsi="David" w:cs="David" w:hint="cs"/>
          <w:sz w:val="24"/>
          <w:szCs w:val="24"/>
          <w:rtl/>
        </w:rPr>
        <w:t>ת</w:t>
      </w:r>
      <w:r w:rsidRPr="00CF4986">
        <w:rPr>
          <w:rFonts w:ascii="David" w:hAnsi="David" w:cs="David"/>
          <w:sz w:val="24"/>
          <w:szCs w:val="24"/>
          <w:rtl/>
        </w:rPr>
        <w:t xml:space="preserve"> </w:t>
      </w:r>
      <w:r w:rsidRPr="00CF4986">
        <w:rPr>
          <w:rFonts w:ascii="David" w:hAnsi="David" w:cs="David" w:hint="cs"/>
          <w:sz w:val="24"/>
          <w:szCs w:val="24"/>
          <w:rtl/>
        </w:rPr>
        <w:t xml:space="preserve">קביעת מדיניות, </w:t>
      </w:r>
      <w:r w:rsidRPr="00CF4986">
        <w:rPr>
          <w:rFonts w:ascii="David" w:hAnsi="David" w:cs="David"/>
          <w:sz w:val="24"/>
          <w:szCs w:val="24"/>
          <w:rtl/>
        </w:rPr>
        <w:t>היציאה לחל"ת מהווה משבר תעסוקתי ביחסים שבין עובד לארגון</w:t>
      </w:r>
      <w:r w:rsidRPr="00CF4986">
        <w:rPr>
          <w:rFonts w:ascii="David" w:hAnsi="David" w:cs="David" w:hint="cs"/>
          <w:sz w:val="24"/>
          <w:szCs w:val="24"/>
          <w:rtl/>
        </w:rPr>
        <w:t xml:space="preserve">. </w:t>
      </w:r>
      <w:r w:rsidRPr="00CF4986">
        <w:rPr>
          <w:rFonts w:ascii="David" w:hAnsi="David" w:cs="David"/>
          <w:sz w:val="24"/>
          <w:szCs w:val="24"/>
          <w:rtl/>
        </w:rPr>
        <w:t xml:space="preserve">תרומתו המרכזית של המחקר היא ביכולתו לסייע לארגונים </w:t>
      </w:r>
      <w:r w:rsidRPr="00CF4986">
        <w:rPr>
          <w:rFonts w:ascii="David" w:hAnsi="David" w:cs="David" w:hint="cs"/>
          <w:sz w:val="24"/>
          <w:szCs w:val="24"/>
          <w:rtl/>
        </w:rPr>
        <w:t xml:space="preserve">להבין את השפעות </w:t>
      </w:r>
      <w:proofErr w:type="spellStart"/>
      <w:r w:rsidRPr="00CF4986">
        <w:rPr>
          <w:rFonts w:ascii="David" w:hAnsi="David" w:cs="David" w:hint="cs"/>
          <w:sz w:val="24"/>
          <w:szCs w:val="24"/>
          <w:rtl/>
        </w:rPr>
        <w:t>החל"ת</w:t>
      </w:r>
      <w:proofErr w:type="spellEnd"/>
      <w:r w:rsidRPr="00CF4986">
        <w:rPr>
          <w:rFonts w:ascii="David" w:hAnsi="David" w:cs="David" w:hint="cs"/>
          <w:sz w:val="24"/>
          <w:szCs w:val="24"/>
          <w:rtl/>
        </w:rPr>
        <w:t xml:space="preserve"> על תפיסת מאפיינים שונים בקרב עובדיהם, ולשקול האם מדיניות הוצאה לחל"ת היא נכונה במצבים של משבר, בהם העובדים המוצאים לחל"ת עתידים לחזור לעבוד באותו הארגון, ובכך לסייע להם לשמר או להעלות</w:t>
      </w:r>
      <w:r w:rsidRPr="00CF4986">
        <w:rPr>
          <w:rFonts w:ascii="David" w:hAnsi="David" w:cs="David"/>
          <w:sz w:val="24"/>
          <w:szCs w:val="24"/>
          <w:rtl/>
        </w:rPr>
        <w:t xml:space="preserve"> את רמת האמון של המועסקים שלהם בכלל, ובעת משברים עתידיים בפרט. בנוסף, המחקר </w:t>
      </w:r>
      <w:r w:rsidRPr="00CF4986">
        <w:rPr>
          <w:rFonts w:ascii="David" w:hAnsi="David" w:cs="David" w:hint="cs"/>
          <w:sz w:val="24"/>
          <w:szCs w:val="24"/>
          <w:rtl/>
        </w:rPr>
        <w:t>שופך</w:t>
      </w:r>
      <w:r w:rsidRPr="00CF4986">
        <w:rPr>
          <w:rFonts w:ascii="David" w:hAnsi="David" w:cs="David"/>
          <w:sz w:val="24"/>
          <w:szCs w:val="24"/>
          <w:rtl/>
        </w:rPr>
        <w:t xml:space="preserve"> אור על מידת האמון של עובדים שיצאו לחל"ת </w:t>
      </w:r>
      <w:r w:rsidRPr="00CF4986">
        <w:rPr>
          <w:rFonts w:ascii="David" w:hAnsi="David" w:cs="David" w:hint="cs"/>
          <w:sz w:val="24"/>
          <w:szCs w:val="24"/>
          <w:rtl/>
        </w:rPr>
        <w:t>ועשוי לסייע</w:t>
      </w:r>
      <w:r w:rsidRPr="00CF4986">
        <w:rPr>
          <w:rFonts w:ascii="David" w:hAnsi="David" w:cs="David"/>
          <w:sz w:val="24"/>
          <w:szCs w:val="24"/>
          <w:rtl/>
        </w:rPr>
        <w:t xml:space="preserve"> בהבנת תהליך בניית מערכת היחסים מחדש לאחר תקופת נתק</w:t>
      </w:r>
      <w:r w:rsidRPr="00CF4986">
        <w:rPr>
          <w:rFonts w:ascii="David" w:hAnsi="David" w:cs="David" w:hint="cs"/>
          <w:sz w:val="24"/>
          <w:szCs w:val="24"/>
          <w:rtl/>
        </w:rPr>
        <w:t>. לכן</w:t>
      </w:r>
      <w:r w:rsidRPr="00CF4986">
        <w:rPr>
          <w:rFonts w:ascii="David" w:hAnsi="David" w:cs="David"/>
          <w:sz w:val="24"/>
          <w:szCs w:val="24"/>
          <w:rtl/>
        </w:rPr>
        <w:t xml:space="preserve">, המחקר </w:t>
      </w:r>
      <w:r w:rsidRPr="00CF4986">
        <w:rPr>
          <w:rFonts w:ascii="David" w:hAnsi="David" w:cs="David" w:hint="cs"/>
          <w:sz w:val="24"/>
          <w:szCs w:val="24"/>
          <w:rtl/>
        </w:rPr>
        <w:t>מחדד</w:t>
      </w:r>
      <w:r w:rsidRPr="00CF4986">
        <w:rPr>
          <w:rFonts w:ascii="David" w:hAnsi="David" w:cs="David"/>
          <w:sz w:val="24"/>
          <w:szCs w:val="24"/>
          <w:rtl/>
        </w:rPr>
        <w:t xml:space="preserve"> את ההבנה באשר ל</w:t>
      </w:r>
      <w:r w:rsidRPr="00CF4986">
        <w:rPr>
          <w:rFonts w:ascii="David" w:hAnsi="David" w:cs="David" w:hint="cs"/>
          <w:sz w:val="24"/>
          <w:szCs w:val="24"/>
          <w:rtl/>
        </w:rPr>
        <w:t>צורך במדיניות העסקה</w:t>
      </w:r>
      <w:r w:rsidRPr="00CF4986">
        <w:rPr>
          <w:rFonts w:ascii="David" w:hAnsi="David" w:cs="David"/>
          <w:sz w:val="24"/>
          <w:szCs w:val="24"/>
          <w:rtl/>
        </w:rPr>
        <w:t xml:space="preserve"> יעילה בעת משבר. </w:t>
      </w:r>
    </w:p>
    <w:p w14:paraId="714B8BE4" w14:textId="77777777" w:rsidR="009B0864" w:rsidRDefault="009B0864">
      <w:pPr>
        <w:rPr>
          <w:rtl/>
        </w:rPr>
      </w:pPr>
    </w:p>
    <w:p w14:paraId="2CCA478C" w14:textId="77777777" w:rsidR="002579D7" w:rsidRDefault="002579D7">
      <w:pPr>
        <w:rPr>
          <w:rtl/>
        </w:rPr>
      </w:pPr>
    </w:p>
    <w:p w14:paraId="71525F4E" w14:textId="77777777" w:rsidR="002579D7" w:rsidRDefault="002579D7">
      <w:pPr>
        <w:rPr>
          <w:rtl/>
        </w:rPr>
      </w:pPr>
    </w:p>
    <w:p w14:paraId="49117AFB" w14:textId="77777777" w:rsidR="002579D7" w:rsidRDefault="002579D7">
      <w:pPr>
        <w:rPr>
          <w:rtl/>
        </w:rPr>
      </w:pPr>
    </w:p>
    <w:p w14:paraId="477E583A" w14:textId="77777777" w:rsidR="002579D7" w:rsidRDefault="002579D7">
      <w:pPr>
        <w:rPr>
          <w:rtl/>
        </w:rPr>
      </w:pPr>
    </w:p>
    <w:p w14:paraId="36145188" w14:textId="77777777" w:rsidR="002579D7" w:rsidRDefault="002579D7">
      <w:pPr>
        <w:rPr>
          <w:rtl/>
        </w:rPr>
      </w:pPr>
    </w:p>
    <w:p w14:paraId="49BF69A7" w14:textId="77777777" w:rsidR="002579D7" w:rsidRDefault="002579D7">
      <w:pPr>
        <w:rPr>
          <w:rtl/>
        </w:rPr>
      </w:pPr>
    </w:p>
    <w:p w14:paraId="274CEE40" w14:textId="77777777" w:rsidR="002579D7" w:rsidRDefault="002579D7">
      <w:pPr>
        <w:rPr>
          <w:rtl/>
        </w:rPr>
      </w:pPr>
    </w:p>
    <w:p w14:paraId="000BCFAE" w14:textId="77777777" w:rsidR="002579D7" w:rsidRDefault="002579D7">
      <w:pPr>
        <w:rPr>
          <w:rtl/>
        </w:rPr>
      </w:pPr>
    </w:p>
    <w:p w14:paraId="68FF2609" w14:textId="77777777" w:rsidR="002579D7" w:rsidRDefault="002579D7">
      <w:pPr>
        <w:rPr>
          <w:rtl/>
        </w:rPr>
      </w:pPr>
    </w:p>
    <w:p w14:paraId="36C0A33B" w14:textId="77777777" w:rsidR="002579D7" w:rsidRDefault="002579D7">
      <w:pPr>
        <w:rPr>
          <w:rtl/>
        </w:rPr>
      </w:pPr>
    </w:p>
    <w:p w14:paraId="7951DF94" w14:textId="77777777" w:rsidR="002579D7" w:rsidRDefault="002579D7">
      <w:pPr>
        <w:rPr>
          <w:rtl/>
        </w:rPr>
      </w:pPr>
    </w:p>
    <w:p w14:paraId="41566580" w14:textId="77777777" w:rsidR="002579D7" w:rsidRDefault="002579D7">
      <w:pPr>
        <w:rPr>
          <w:rtl/>
        </w:rPr>
      </w:pPr>
    </w:p>
    <w:p w14:paraId="296C9818" w14:textId="77777777" w:rsidR="002579D7" w:rsidRDefault="002579D7">
      <w:pPr>
        <w:rPr>
          <w:rtl/>
        </w:rPr>
      </w:pPr>
    </w:p>
    <w:p w14:paraId="321425B6" w14:textId="77777777" w:rsidR="002579D7" w:rsidRPr="002579D7" w:rsidRDefault="002579D7" w:rsidP="002579D7">
      <w:pPr>
        <w:bidi w:val="0"/>
        <w:spacing w:line="480" w:lineRule="auto"/>
        <w:ind w:left="720" w:hanging="720"/>
        <w:contextualSpacing/>
        <w:jc w:val="both"/>
        <w:rPr>
          <w:rFonts w:ascii="David" w:eastAsia="Calibri" w:hAnsi="David" w:cs="David"/>
          <w:b/>
          <w:bCs/>
          <w:color w:val="000000"/>
          <w:spacing w:val="6"/>
          <w:sz w:val="24"/>
          <w:szCs w:val="24"/>
        </w:rPr>
      </w:pPr>
      <w:r w:rsidRPr="002579D7">
        <w:rPr>
          <w:rFonts w:ascii="David" w:eastAsia="Calibri" w:hAnsi="David" w:cs="David"/>
          <w:b/>
          <w:bCs/>
          <w:color w:val="000000"/>
          <w:spacing w:val="6"/>
          <w:sz w:val="24"/>
          <w:szCs w:val="24"/>
        </w:rPr>
        <w:lastRenderedPageBreak/>
        <w:t>References</w:t>
      </w:r>
    </w:p>
    <w:p w14:paraId="49F78558" w14:textId="77777777" w:rsidR="002579D7" w:rsidRPr="002579D7" w:rsidRDefault="002579D7" w:rsidP="002579D7">
      <w:pPr>
        <w:spacing w:line="480" w:lineRule="auto"/>
        <w:ind w:left="720" w:hanging="720"/>
        <w:contextualSpacing/>
        <w:jc w:val="both"/>
        <w:rPr>
          <w:rFonts w:ascii="David" w:eastAsia="Calibri" w:hAnsi="David" w:cs="David"/>
          <w:color w:val="000000"/>
          <w:spacing w:val="6"/>
          <w:sz w:val="24"/>
          <w:szCs w:val="24"/>
          <w:rtl/>
        </w:rPr>
      </w:pPr>
      <w:r w:rsidRPr="002579D7">
        <w:rPr>
          <w:rFonts w:ascii="David" w:eastAsia="Calibri" w:hAnsi="David" w:cs="David" w:hint="cs"/>
          <w:color w:val="000000"/>
          <w:spacing w:val="6"/>
          <w:sz w:val="24"/>
          <w:szCs w:val="24"/>
          <w:rtl/>
        </w:rPr>
        <w:t xml:space="preserve">אבירם-ניצן, ד' וקנת-פורטל, ר' (2021). </w:t>
      </w:r>
      <w:r w:rsidRPr="002579D7">
        <w:rPr>
          <w:rFonts w:ascii="David" w:eastAsia="Calibri" w:hAnsi="David" w:cs="David"/>
          <w:i/>
          <w:iCs/>
          <w:color w:val="000000"/>
          <w:spacing w:val="6"/>
          <w:sz w:val="24"/>
          <w:szCs w:val="24"/>
          <w:rtl/>
        </w:rPr>
        <w:t>האם מגמת ההתפטרות הגדולה מאפיינת גם את המשק הישראל</w:t>
      </w:r>
      <w:r w:rsidRPr="002579D7">
        <w:rPr>
          <w:rFonts w:ascii="David" w:eastAsia="Calibri" w:hAnsi="David" w:cs="David" w:hint="cs"/>
          <w:i/>
          <w:iCs/>
          <w:color w:val="000000"/>
          <w:spacing w:val="6"/>
          <w:sz w:val="24"/>
          <w:szCs w:val="24"/>
          <w:rtl/>
        </w:rPr>
        <w:t>י?</w:t>
      </w:r>
      <w:r w:rsidRPr="002579D7">
        <w:rPr>
          <w:rFonts w:ascii="David" w:eastAsia="Calibri" w:hAnsi="David" w:cs="David" w:hint="cs"/>
          <w:color w:val="000000"/>
          <w:spacing w:val="6"/>
          <w:sz w:val="24"/>
          <w:szCs w:val="24"/>
          <w:rtl/>
        </w:rPr>
        <w:t xml:space="preserve"> המכון הישראלי לדמוקרטיה. </w:t>
      </w:r>
      <w:hyperlink r:id="rId5" w:history="1">
        <w:r w:rsidRPr="002579D7">
          <w:rPr>
            <w:rFonts w:ascii="Calibri" w:eastAsia="Calibri" w:hAnsi="Calibri" w:cs="Arial"/>
            <w:color w:val="0563C1"/>
            <w:u w:val="single"/>
            <w:rtl/>
          </w:rPr>
          <w:t>מספר-מתפטרים-ומגמות-באבטלה-דפנה-אבירם-ניצן-ורועי-קנת-פורטל</w:t>
        </w:r>
        <w:r w:rsidRPr="002579D7">
          <w:rPr>
            <w:rFonts w:ascii="Calibri" w:eastAsia="Calibri" w:hAnsi="Calibri" w:cs="Arial"/>
            <w:color w:val="0563C1"/>
            <w:u w:val="single"/>
          </w:rPr>
          <w:t>.pdf (idi.org.il)</w:t>
        </w:r>
      </w:hyperlink>
    </w:p>
    <w:p w14:paraId="37C35839" w14:textId="77777777" w:rsidR="002579D7" w:rsidRPr="002579D7" w:rsidRDefault="002579D7" w:rsidP="002579D7">
      <w:pPr>
        <w:spacing w:line="480" w:lineRule="auto"/>
        <w:ind w:left="720" w:hanging="720"/>
        <w:contextualSpacing/>
        <w:jc w:val="both"/>
        <w:rPr>
          <w:rFonts w:ascii="David" w:eastAsia="Calibri" w:hAnsi="David" w:cs="David"/>
          <w:color w:val="222222"/>
          <w:sz w:val="24"/>
          <w:szCs w:val="24"/>
          <w:shd w:val="clear" w:color="auto" w:fill="FFFFFF"/>
        </w:rPr>
      </w:pPr>
      <w:r w:rsidRPr="002579D7">
        <w:rPr>
          <w:rFonts w:ascii="David" w:eastAsia="Calibri" w:hAnsi="David" w:cs="David"/>
          <w:color w:val="222222"/>
          <w:sz w:val="24"/>
          <w:szCs w:val="24"/>
          <w:shd w:val="clear" w:color="auto" w:fill="FFFFFF"/>
          <w:rtl/>
        </w:rPr>
        <w:t>הלשכה המרכזית לסטטיסטיקה (2020).</w:t>
      </w:r>
      <w:r w:rsidRPr="002579D7">
        <w:rPr>
          <w:rFonts w:ascii="David" w:eastAsia="Calibri" w:hAnsi="David" w:cs="David"/>
          <w:i/>
          <w:iCs/>
          <w:color w:val="222222"/>
          <w:sz w:val="24"/>
          <w:szCs w:val="24"/>
          <w:shd w:val="clear" w:color="auto" w:fill="FFFFFF"/>
          <w:rtl/>
        </w:rPr>
        <w:t xml:space="preserve"> השלכות חברתיות וכלכליות של התפרצות מגפת הקורונה – סיכום ביניים (חלק 2). </w:t>
      </w:r>
      <w:r w:rsidRPr="002579D7">
        <w:rPr>
          <w:rFonts w:ascii="David" w:eastAsia="Calibri" w:hAnsi="David" w:cs="David"/>
          <w:color w:val="222222"/>
          <w:sz w:val="24"/>
          <w:szCs w:val="24"/>
          <w:shd w:val="clear" w:color="auto" w:fill="FFFFFF"/>
          <w:rtl/>
        </w:rPr>
        <w:t>ירושלים: מחבר.</w:t>
      </w:r>
    </w:p>
    <w:p w14:paraId="5C1C5D5E" w14:textId="77777777" w:rsidR="002579D7" w:rsidRPr="002579D7" w:rsidRDefault="002579D7" w:rsidP="002579D7">
      <w:pPr>
        <w:spacing w:line="480" w:lineRule="auto"/>
        <w:ind w:left="720" w:hanging="720"/>
        <w:contextualSpacing/>
        <w:jc w:val="both"/>
        <w:rPr>
          <w:rFonts w:ascii="David" w:eastAsia="Calibri" w:hAnsi="David" w:cs="David"/>
          <w:color w:val="222222"/>
          <w:sz w:val="24"/>
          <w:szCs w:val="24"/>
          <w:shd w:val="clear" w:color="auto" w:fill="FFFFFF"/>
          <w:rtl/>
        </w:rPr>
      </w:pPr>
      <w:r w:rsidRPr="002579D7">
        <w:rPr>
          <w:rFonts w:ascii="David" w:eastAsia="Calibri" w:hAnsi="David" w:cs="David"/>
          <w:color w:val="222222"/>
          <w:sz w:val="24"/>
          <w:szCs w:val="24"/>
          <w:shd w:val="clear" w:color="auto" w:fill="FFFFFF"/>
          <w:rtl/>
        </w:rPr>
        <w:t>הלשכה המרכזית לסטטיסטיקה (2020).</w:t>
      </w:r>
      <w:r w:rsidRPr="002579D7">
        <w:rPr>
          <w:rFonts w:ascii="David" w:eastAsia="Calibri" w:hAnsi="David" w:cs="David"/>
          <w:i/>
          <w:iCs/>
          <w:color w:val="222222"/>
          <w:sz w:val="24"/>
          <w:szCs w:val="24"/>
          <w:shd w:val="clear" w:color="auto" w:fill="FFFFFF"/>
          <w:rtl/>
        </w:rPr>
        <w:t xml:space="preserve"> תוצאות סקר מצב העסקים בעת התפשטות נגיף הקורונה (גל 9). </w:t>
      </w:r>
      <w:r w:rsidRPr="002579D7">
        <w:rPr>
          <w:rFonts w:ascii="David" w:eastAsia="Calibri" w:hAnsi="David" w:cs="David"/>
          <w:color w:val="222222"/>
          <w:sz w:val="24"/>
          <w:szCs w:val="24"/>
          <w:shd w:val="clear" w:color="auto" w:fill="FFFFFF"/>
          <w:rtl/>
        </w:rPr>
        <w:t>ירושלים: מחבר.</w:t>
      </w:r>
    </w:p>
    <w:p w14:paraId="7AF06837" w14:textId="77777777" w:rsidR="002579D7" w:rsidRDefault="002579D7">
      <w:pPr>
        <w:rPr>
          <w:rtl/>
        </w:rPr>
      </w:pPr>
    </w:p>
    <w:p w14:paraId="31784E34" w14:textId="77777777" w:rsidR="002579D7" w:rsidRDefault="002579D7">
      <w:pPr>
        <w:rPr>
          <w:rFonts w:hint="cs"/>
        </w:rPr>
      </w:pPr>
    </w:p>
    <w:sectPr w:rsidR="002579D7" w:rsidSect="00207E1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4AA3"/>
    <w:multiLevelType w:val="hybridMultilevel"/>
    <w:tmpl w:val="FBC8E972"/>
    <w:lvl w:ilvl="0" w:tplc="FFE8FC98">
      <w:start w:val="1"/>
      <w:numFmt w:val="bullet"/>
      <w:lvlText w:val="•"/>
      <w:lvlJc w:val="left"/>
      <w:pPr>
        <w:tabs>
          <w:tab w:val="num" w:pos="720"/>
        </w:tabs>
        <w:ind w:left="720" w:hanging="360"/>
      </w:pPr>
      <w:rPr>
        <w:rFonts w:ascii="Arial" w:hAnsi="Arial" w:hint="default"/>
      </w:rPr>
    </w:lvl>
    <w:lvl w:ilvl="1" w:tplc="13E2118A" w:tentative="1">
      <w:start w:val="1"/>
      <w:numFmt w:val="bullet"/>
      <w:lvlText w:val="•"/>
      <w:lvlJc w:val="left"/>
      <w:pPr>
        <w:tabs>
          <w:tab w:val="num" w:pos="1440"/>
        </w:tabs>
        <w:ind w:left="1440" w:hanging="360"/>
      </w:pPr>
      <w:rPr>
        <w:rFonts w:ascii="Arial" w:hAnsi="Arial" w:hint="default"/>
      </w:rPr>
    </w:lvl>
    <w:lvl w:ilvl="2" w:tplc="5308DDA4" w:tentative="1">
      <w:start w:val="1"/>
      <w:numFmt w:val="bullet"/>
      <w:lvlText w:val="•"/>
      <w:lvlJc w:val="left"/>
      <w:pPr>
        <w:tabs>
          <w:tab w:val="num" w:pos="2160"/>
        </w:tabs>
        <w:ind w:left="2160" w:hanging="360"/>
      </w:pPr>
      <w:rPr>
        <w:rFonts w:ascii="Arial" w:hAnsi="Arial" w:hint="default"/>
      </w:rPr>
    </w:lvl>
    <w:lvl w:ilvl="3" w:tplc="91F0167C" w:tentative="1">
      <w:start w:val="1"/>
      <w:numFmt w:val="bullet"/>
      <w:lvlText w:val="•"/>
      <w:lvlJc w:val="left"/>
      <w:pPr>
        <w:tabs>
          <w:tab w:val="num" w:pos="2880"/>
        </w:tabs>
        <w:ind w:left="2880" w:hanging="360"/>
      </w:pPr>
      <w:rPr>
        <w:rFonts w:ascii="Arial" w:hAnsi="Arial" w:hint="default"/>
      </w:rPr>
    </w:lvl>
    <w:lvl w:ilvl="4" w:tplc="E7868CE6" w:tentative="1">
      <w:start w:val="1"/>
      <w:numFmt w:val="bullet"/>
      <w:lvlText w:val="•"/>
      <w:lvlJc w:val="left"/>
      <w:pPr>
        <w:tabs>
          <w:tab w:val="num" w:pos="3600"/>
        </w:tabs>
        <w:ind w:left="3600" w:hanging="360"/>
      </w:pPr>
      <w:rPr>
        <w:rFonts w:ascii="Arial" w:hAnsi="Arial" w:hint="default"/>
      </w:rPr>
    </w:lvl>
    <w:lvl w:ilvl="5" w:tplc="B85290A0" w:tentative="1">
      <w:start w:val="1"/>
      <w:numFmt w:val="bullet"/>
      <w:lvlText w:val="•"/>
      <w:lvlJc w:val="left"/>
      <w:pPr>
        <w:tabs>
          <w:tab w:val="num" w:pos="4320"/>
        </w:tabs>
        <w:ind w:left="4320" w:hanging="360"/>
      </w:pPr>
      <w:rPr>
        <w:rFonts w:ascii="Arial" w:hAnsi="Arial" w:hint="default"/>
      </w:rPr>
    </w:lvl>
    <w:lvl w:ilvl="6" w:tplc="DD8CD6D2" w:tentative="1">
      <w:start w:val="1"/>
      <w:numFmt w:val="bullet"/>
      <w:lvlText w:val="•"/>
      <w:lvlJc w:val="left"/>
      <w:pPr>
        <w:tabs>
          <w:tab w:val="num" w:pos="5040"/>
        </w:tabs>
        <w:ind w:left="5040" w:hanging="360"/>
      </w:pPr>
      <w:rPr>
        <w:rFonts w:ascii="Arial" w:hAnsi="Arial" w:hint="default"/>
      </w:rPr>
    </w:lvl>
    <w:lvl w:ilvl="7" w:tplc="E0361D28" w:tentative="1">
      <w:start w:val="1"/>
      <w:numFmt w:val="bullet"/>
      <w:lvlText w:val="•"/>
      <w:lvlJc w:val="left"/>
      <w:pPr>
        <w:tabs>
          <w:tab w:val="num" w:pos="5760"/>
        </w:tabs>
        <w:ind w:left="5760" w:hanging="360"/>
      </w:pPr>
      <w:rPr>
        <w:rFonts w:ascii="Arial" w:hAnsi="Arial" w:hint="default"/>
      </w:rPr>
    </w:lvl>
    <w:lvl w:ilvl="8" w:tplc="F54C220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ED3864"/>
    <w:multiLevelType w:val="hybridMultilevel"/>
    <w:tmpl w:val="FB1AA9B4"/>
    <w:lvl w:ilvl="0" w:tplc="424CBABA">
      <w:start w:val="18"/>
      <w:numFmt w:val="bullet"/>
      <w:lvlText w:val=""/>
      <w:lvlJc w:val="left"/>
      <w:pPr>
        <w:ind w:left="720" w:hanging="360"/>
      </w:pPr>
      <w:rPr>
        <w:rFonts w:ascii="Wingdings" w:eastAsiaTheme="minorHAnsi" w:hAnsi="Wingdings"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D471B"/>
    <w:multiLevelType w:val="hybridMultilevel"/>
    <w:tmpl w:val="54A23E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03283"/>
    <w:multiLevelType w:val="hybridMultilevel"/>
    <w:tmpl w:val="FE78D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C5A92"/>
    <w:multiLevelType w:val="hybridMultilevel"/>
    <w:tmpl w:val="81C83428"/>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0FCF3BE6"/>
    <w:multiLevelType w:val="hybridMultilevel"/>
    <w:tmpl w:val="44D049D0"/>
    <w:lvl w:ilvl="0" w:tplc="BF42BC56">
      <w:start w:val="1"/>
      <w:numFmt w:val="bullet"/>
      <w:lvlText w:val=""/>
      <w:lvlJc w:val="left"/>
      <w:pPr>
        <w:tabs>
          <w:tab w:val="num" w:pos="720"/>
        </w:tabs>
        <w:ind w:left="720" w:hanging="360"/>
      </w:pPr>
      <w:rPr>
        <w:rFonts w:ascii="Wingdings" w:hAnsi="Wingdings" w:hint="default"/>
      </w:rPr>
    </w:lvl>
    <w:lvl w:ilvl="1" w:tplc="13E2118A" w:tentative="1">
      <w:start w:val="1"/>
      <w:numFmt w:val="bullet"/>
      <w:lvlText w:val="•"/>
      <w:lvlJc w:val="left"/>
      <w:pPr>
        <w:tabs>
          <w:tab w:val="num" w:pos="1440"/>
        </w:tabs>
        <w:ind w:left="1440" w:hanging="360"/>
      </w:pPr>
      <w:rPr>
        <w:rFonts w:ascii="Arial" w:hAnsi="Arial" w:hint="default"/>
      </w:rPr>
    </w:lvl>
    <w:lvl w:ilvl="2" w:tplc="5308DDA4" w:tentative="1">
      <w:start w:val="1"/>
      <w:numFmt w:val="bullet"/>
      <w:lvlText w:val="•"/>
      <w:lvlJc w:val="left"/>
      <w:pPr>
        <w:tabs>
          <w:tab w:val="num" w:pos="2160"/>
        </w:tabs>
        <w:ind w:left="2160" w:hanging="360"/>
      </w:pPr>
      <w:rPr>
        <w:rFonts w:ascii="Arial" w:hAnsi="Arial" w:hint="default"/>
      </w:rPr>
    </w:lvl>
    <w:lvl w:ilvl="3" w:tplc="91F0167C" w:tentative="1">
      <w:start w:val="1"/>
      <w:numFmt w:val="bullet"/>
      <w:lvlText w:val="•"/>
      <w:lvlJc w:val="left"/>
      <w:pPr>
        <w:tabs>
          <w:tab w:val="num" w:pos="2880"/>
        </w:tabs>
        <w:ind w:left="2880" w:hanging="360"/>
      </w:pPr>
      <w:rPr>
        <w:rFonts w:ascii="Arial" w:hAnsi="Arial" w:hint="default"/>
      </w:rPr>
    </w:lvl>
    <w:lvl w:ilvl="4" w:tplc="E7868CE6" w:tentative="1">
      <w:start w:val="1"/>
      <w:numFmt w:val="bullet"/>
      <w:lvlText w:val="•"/>
      <w:lvlJc w:val="left"/>
      <w:pPr>
        <w:tabs>
          <w:tab w:val="num" w:pos="3600"/>
        </w:tabs>
        <w:ind w:left="3600" w:hanging="360"/>
      </w:pPr>
      <w:rPr>
        <w:rFonts w:ascii="Arial" w:hAnsi="Arial" w:hint="default"/>
      </w:rPr>
    </w:lvl>
    <w:lvl w:ilvl="5" w:tplc="B85290A0" w:tentative="1">
      <w:start w:val="1"/>
      <w:numFmt w:val="bullet"/>
      <w:lvlText w:val="•"/>
      <w:lvlJc w:val="left"/>
      <w:pPr>
        <w:tabs>
          <w:tab w:val="num" w:pos="4320"/>
        </w:tabs>
        <w:ind w:left="4320" w:hanging="360"/>
      </w:pPr>
      <w:rPr>
        <w:rFonts w:ascii="Arial" w:hAnsi="Arial" w:hint="default"/>
      </w:rPr>
    </w:lvl>
    <w:lvl w:ilvl="6" w:tplc="DD8CD6D2" w:tentative="1">
      <w:start w:val="1"/>
      <w:numFmt w:val="bullet"/>
      <w:lvlText w:val="•"/>
      <w:lvlJc w:val="left"/>
      <w:pPr>
        <w:tabs>
          <w:tab w:val="num" w:pos="5040"/>
        </w:tabs>
        <w:ind w:left="5040" w:hanging="360"/>
      </w:pPr>
      <w:rPr>
        <w:rFonts w:ascii="Arial" w:hAnsi="Arial" w:hint="default"/>
      </w:rPr>
    </w:lvl>
    <w:lvl w:ilvl="7" w:tplc="E0361D28" w:tentative="1">
      <w:start w:val="1"/>
      <w:numFmt w:val="bullet"/>
      <w:lvlText w:val="•"/>
      <w:lvlJc w:val="left"/>
      <w:pPr>
        <w:tabs>
          <w:tab w:val="num" w:pos="5760"/>
        </w:tabs>
        <w:ind w:left="5760" w:hanging="360"/>
      </w:pPr>
      <w:rPr>
        <w:rFonts w:ascii="Arial" w:hAnsi="Arial" w:hint="default"/>
      </w:rPr>
    </w:lvl>
    <w:lvl w:ilvl="8" w:tplc="F54C220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0D75F4"/>
    <w:multiLevelType w:val="hybridMultilevel"/>
    <w:tmpl w:val="C52EFA94"/>
    <w:lvl w:ilvl="0" w:tplc="CA1E7A32">
      <w:start w:val="1"/>
      <w:numFmt w:val="bullet"/>
      <w:lvlText w:val="•"/>
      <w:lvlJc w:val="left"/>
      <w:pPr>
        <w:tabs>
          <w:tab w:val="num" w:pos="720"/>
        </w:tabs>
        <w:ind w:left="720" w:hanging="360"/>
      </w:pPr>
      <w:rPr>
        <w:rFonts w:ascii="Times New Roman" w:hAnsi="Times New Roman" w:hint="default"/>
      </w:rPr>
    </w:lvl>
    <w:lvl w:ilvl="1" w:tplc="54802CE8" w:tentative="1">
      <w:start w:val="1"/>
      <w:numFmt w:val="bullet"/>
      <w:lvlText w:val="•"/>
      <w:lvlJc w:val="left"/>
      <w:pPr>
        <w:tabs>
          <w:tab w:val="num" w:pos="1440"/>
        </w:tabs>
        <w:ind w:left="1440" w:hanging="360"/>
      </w:pPr>
      <w:rPr>
        <w:rFonts w:ascii="Times New Roman" w:hAnsi="Times New Roman" w:hint="default"/>
      </w:rPr>
    </w:lvl>
    <w:lvl w:ilvl="2" w:tplc="2332B644" w:tentative="1">
      <w:start w:val="1"/>
      <w:numFmt w:val="bullet"/>
      <w:lvlText w:val="•"/>
      <w:lvlJc w:val="left"/>
      <w:pPr>
        <w:tabs>
          <w:tab w:val="num" w:pos="2160"/>
        </w:tabs>
        <w:ind w:left="2160" w:hanging="360"/>
      </w:pPr>
      <w:rPr>
        <w:rFonts w:ascii="Times New Roman" w:hAnsi="Times New Roman" w:hint="default"/>
      </w:rPr>
    </w:lvl>
    <w:lvl w:ilvl="3" w:tplc="D0DE4BB4" w:tentative="1">
      <w:start w:val="1"/>
      <w:numFmt w:val="bullet"/>
      <w:lvlText w:val="•"/>
      <w:lvlJc w:val="left"/>
      <w:pPr>
        <w:tabs>
          <w:tab w:val="num" w:pos="2880"/>
        </w:tabs>
        <w:ind w:left="2880" w:hanging="360"/>
      </w:pPr>
      <w:rPr>
        <w:rFonts w:ascii="Times New Roman" w:hAnsi="Times New Roman" w:hint="default"/>
      </w:rPr>
    </w:lvl>
    <w:lvl w:ilvl="4" w:tplc="BA26D8B4" w:tentative="1">
      <w:start w:val="1"/>
      <w:numFmt w:val="bullet"/>
      <w:lvlText w:val="•"/>
      <w:lvlJc w:val="left"/>
      <w:pPr>
        <w:tabs>
          <w:tab w:val="num" w:pos="3600"/>
        </w:tabs>
        <w:ind w:left="3600" w:hanging="360"/>
      </w:pPr>
      <w:rPr>
        <w:rFonts w:ascii="Times New Roman" w:hAnsi="Times New Roman" w:hint="default"/>
      </w:rPr>
    </w:lvl>
    <w:lvl w:ilvl="5" w:tplc="32DC6B3E" w:tentative="1">
      <w:start w:val="1"/>
      <w:numFmt w:val="bullet"/>
      <w:lvlText w:val="•"/>
      <w:lvlJc w:val="left"/>
      <w:pPr>
        <w:tabs>
          <w:tab w:val="num" w:pos="4320"/>
        </w:tabs>
        <w:ind w:left="4320" w:hanging="360"/>
      </w:pPr>
      <w:rPr>
        <w:rFonts w:ascii="Times New Roman" w:hAnsi="Times New Roman" w:hint="default"/>
      </w:rPr>
    </w:lvl>
    <w:lvl w:ilvl="6" w:tplc="9B209014" w:tentative="1">
      <w:start w:val="1"/>
      <w:numFmt w:val="bullet"/>
      <w:lvlText w:val="•"/>
      <w:lvlJc w:val="left"/>
      <w:pPr>
        <w:tabs>
          <w:tab w:val="num" w:pos="5040"/>
        </w:tabs>
        <w:ind w:left="5040" w:hanging="360"/>
      </w:pPr>
      <w:rPr>
        <w:rFonts w:ascii="Times New Roman" w:hAnsi="Times New Roman" w:hint="default"/>
      </w:rPr>
    </w:lvl>
    <w:lvl w:ilvl="7" w:tplc="DC3A5E3E" w:tentative="1">
      <w:start w:val="1"/>
      <w:numFmt w:val="bullet"/>
      <w:lvlText w:val="•"/>
      <w:lvlJc w:val="left"/>
      <w:pPr>
        <w:tabs>
          <w:tab w:val="num" w:pos="5760"/>
        </w:tabs>
        <w:ind w:left="5760" w:hanging="360"/>
      </w:pPr>
      <w:rPr>
        <w:rFonts w:ascii="Times New Roman" w:hAnsi="Times New Roman" w:hint="default"/>
      </w:rPr>
    </w:lvl>
    <w:lvl w:ilvl="8" w:tplc="DFA8AA3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2AB6DE9"/>
    <w:multiLevelType w:val="hybridMultilevel"/>
    <w:tmpl w:val="9FF045E2"/>
    <w:lvl w:ilvl="0" w:tplc="83C48ABA">
      <w:start w:val="1"/>
      <w:numFmt w:val="bullet"/>
      <w:lvlText w:val="•"/>
      <w:lvlJc w:val="left"/>
      <w:pPr>
        <w:tabs>
          <w:tab w:val="num" w:pos="720"/>
        </w:tabs>
        <w:ind w:left="720" w:hanging="360"/>
      </w:pPr>
      <w:rPr>
        <w:rFonts w:ascii="Times New Roman" w:hAnsi="Times New Roman" w:hint="default"/>
      </w:rPr>
    </w:lvl>
    <w:lvl w:ilvl="1" w:tplc="A454C382" w:tentative="1">
      <w:start w:val="1"/>
      <w:numFmt w:val="bullet"/>
      <w:lvlText w:val="•"/>
      <w:lvlJc w:val="left"/>
      <w:pPr>
        <w:tabs>
          <w:tab w:val="num" w:pos="1440"/>
        </w:tabs>
        <w:ind w:left="1440" w:hanging="360"/>
      </w:pPr>
      <w:rPr>
        <w:rFonts w:ascii="Times New Roman" w:hAnsi="Times New Roman" w:hint="default"/>
      </w:rPr>
    </w:lvl>
    <w:lvl w:ilvl="2" w:tplc="F1726664" w:tentative="1">
      <w:start w:val="1"/>
      <w:numFmt w:val="bullet"/>
      <w:lvlText w:val="•"/>
      <w:lvlJc w:val="left"/>
      <w:pPr>
        <w:tabs>
          <w:tab w:val="num" w:pos="2160"/>
        </w:tabs>
        <w:ind w:left="2160" w:hanging="360"/>
      </w:pPr>
      <w:rPr>
        <w:rFonts w:ascii="Times New Roman" w:hAnsi="Times New Roman" w:hint="default"/>
      </w:rPr>
    </w:lvl>
    <w:lvl w:ilvl="3" w:tplc="8F645FE0" w:tentative="1">
      <w:start w:val="1"/>
      <w:numFmt w:val="bullet"/>
      <w:lvlText w:val="•"/>
      <w:lvlJc w:val="left"/>
      <w:pPr>
        <w:tabs>
          <w:tab w:val="num" w:pos="2880"/>
        </w:tabs>
        <w:ind w:left="2880" w:hanging="360"/>
      </w:pPr>
      <w:rPr>
        <w:rFonts w:ascii="Times New Roman" w:hAnsi="Times New Roman" w:hint="default"/>
      </w:rPr>
    </w:lvl>
    <w:lvl w:ilvl="4" w:tplc="A3B87790" w:tentative="1">
      <w:start w:val="1"/>
      <w:numFmt w:val="bullet"/>
      <w:lvlText w:val="•"/>
      <w:lvlJc w:val="left"/>
      <w:pPr>
        <w:tabs>
          <w:tab w:val="num" w:pos="3600"/>
        </w:tabs>
        <w:ind w:left="3600" w:hanging="360"/>
      </w:pPr>
      <w:rPr>
        <w:rFonts w:ascii="Times New Roman" w:hAnsi="Times New Roman" w:hint="default"/>
      </w:rPr>
    </w:lvl>
    <w:lvl w:ilvl="5" w:tplc="5BE848E4" w:tentative="1">
      <w:start w:val="1"/>
      <w:numFmt w:val="bullet"/>
      <w:lvlText w:val="•"/>
      <w:lvlJc w:val="left"/>
      <w:pPr>
        <w:tabs>
          <w:tab w:val="num" w:pos="4320"/>
        </w:tabs>
        <w:ind w:left="4320" w:hanging="360"/>
      </w:pPr>
      <w:rPr>
        <w:rFonts w:ascii="Times New Roman" w:hAnsi="Times New Roman" w:hint="default"/>
      </w:rPr>
    </w:lvl>
    <w:lvl w:ilvl="6" w:tplc="BDDC44D2" w:tentative="1">
      <w:start w:val="1"/>
      <w:numFmt w:val="bullet"/>
      <w:lvlText w:val="•"/>
      <w:lvlJc w:val="left"/>
      <w:pPr>
        <w:tabs>
          <w:tab w:val="num" w:pos="5040"/>
        </w:tabs>
        <w:ind w:left="5040" w:hanging="360"/>
      </w:pPr>
      <w:rPr>
        <w:rFonts w:ascii="Times New Roman" w:hAnsi="Times New Roman" w:hint="default"/>
      </w:rPr>
    </w:lvl>
    <w:lvl w:ilvl="7" w:tplc="77743CCA" w:tentative="1">
      <w:start w:val="1"/>
      <w:numFmt w:val="bullet"/>
      <w:lvlText w:val="•"/>
      <w:lvlJc w:val="left"/>
      <w:pPr>
        <w:tabs>
          <w:tab w:val="num" w:pos="5760"/>
        </w:tabs>
        <w:ind w:left="5760" w:hanging="360"/>
      </w:pPr>
      <w:rPr>
        <w:rFonts w:ascii="Times New Roman" w:hAnsi="Times New Roman" w:hint="default"/>
      </w:rPr>
    </w:lvl>
    <w:lvl w:ilvl="8" w:tplc="6A663B2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9003BF3"/>
    <w:multiLevelType w:val="hybridMultilevel"/>
    <w:tmpl w:val="5308B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B5483"/>
    <w:multiLevelType w:val="hybridMultilevel"/>
    <w:tmpl w:val="BDFCF1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D94B20"/>
    <w:multiLevelType w:val="hybridMultilevel"/>
    <w:tmpl w:val="BD9A63A4"/>
    <w:lvl w:ilvl="0" w:tplc="20886A4C">
      <w:start w:val="1"/>
      <w:numFmt w:val="bullet"/>
      <w:lvlText w:val="•"/>
      <w:lvlJc w:val="left"/>
      <w:pPr>
        <w:tabs>
          <w:tab w:val="num" w:pos="720"/>
        </w:tabs>
        <w:ind w:left="720" w:hanging="360"/>
      </w:pPr>
      <w:rPr>
        <w:rFonts w:ascii="Times New Roman" w:hAnsi="Times New Roman" w:hint="default"/>
      </w:rPr>
    </w:lvl>
    <w:lvl w:ilvl="1" w:tplc="70C49252" w:tentative="1">
      <w:start w:val="1"/>
      <w:numFmt w:val="bullet"/>
      <w:lvlText w:val="•"/>
      <w:lvlJc w:val="left"/>
      <w:pPr>
        <w:tabs>
          <w:tab w:val="num" w:pos="1440"/>
        </w:tabs>
        <w:ind w:left="1440" w:hanging="360"/>
      </w:pPr>
      <w:rPr>
        <w:rFonts w:ascii="Times New Roman" w:hAnsi="Times New Roman" w:hint="default"/>
      </w:rPr>
    </w:lvl>
    <w:lvl w:ilvl="2" w:tplc="B77A6A9C" w:tentative="1">
      <w:start w:val="1"/>
      <w:numFmt w:val="bullet"/>
      <w:lvlText w:val="•"/>
      <w:lvlJc w:val="left"/>
      <w:pPr>
        <w:tabs>
          <w:tab w:val="num" w:pos="2160"/>
        </w:tabs>
        <w:ind w:left="2160" w:hanging="360"/>
      </w:pPr>
      <w:rPr>
        <w:rFonts w:ascii="Times New Roman" w:hAnsi="Times New Roman" w:hint="default"/>
      </w:rPr>
    </w:lvl>
    <w:lvl w:ilvl="3" w:tplc="795ADF08" w:tentative="1">
      <w:start w:val="1"/>
      <w:numFmt w:val="bullet"/>
      <w:lvlText w:val="•"/>
      <w:lvlJc w:val="left"/>
      <w:pPr>
        <w:tabs>
          <w:tab w:val="num" w:pos="2880"/>
        </w:tabs>
        <w:ind w:left="2880" w:hanging="360"/>
      </w:pPr>
      <w:rPr>
        <w:rFonts w:ascii="Times New Roman" w:hAnsi="Times New Roman" w:hint="default"/>
      </w:rPr>
    </w:lvl>
    <w:lvl w:ilvl="4" w:tplc="F194430C" w:tentative="1">
      <w:start w:val="1"/>
      <w:numFmt w:val="bullet"/>
      <w:lvlText w:val="•"/>
      <w:lvlJc w:val="left"/>
      <w:pPr>
        <w:tabs>
          <w:tab w:val="num" w:pos="3600"/>
        </w:tabs>
        <w:ind w:left="3600" w:hanging="360"/>
      </w:pPr>
      <w:rPr>
        <w:rFonts w:ascii="Times New Roman" w:hAnsi="Times New Roman" w:hint="default"/>
      </w:rPr>
    </w:lvl>
    <w:lvl w:ilvl="5" w:tplc="70423212" w:tentative="1">
      <w:start w:val="1"/>
      <w:numFmt w:val="bullet"/>
      <w:lvlText w:val="•"/>
      <w:lvlJc w:val="left"/>
      <w:pPr>
        <w:tabs>
          <w:tab w:val="num" w:pos="4320"/>
        </w:tabs>
        <w:ind w:left="4320" w:hanging="360"/>
      </w:pPr>
      <w:rPr>
        <w:rFonts w:ascii="Times New Roman" w:hAnsi="Times New Roman" w:hint="default"/>
      </w:rPr>
    </w:lvl>
    <w:lvl w:ilvl="6" w:tplc="2B20C446" w:tentative="1">
      <w:start w:val="1"/>
      <w:numFmt w:val="bullet"/>
      <w:lvlText w:val="•"/>
      <w:lvlJc w:val="left"/>
      <w:pPr>
        <w:tabs>
          <w:tab w:val="num" w:pos="5040"/>
        </w:tabs>
        <w:ind w:left="5040" w:hanging="360"/>
      </w:pPr>
      <w:rPr>
        <w:rFonts w:ascii="Times New Roman" w:hAnsi="Times New Roman" w:hint="default"/>
      </w:rPr>
    </w:lvl>
    <w:lvl w:ilvl="7" w:tplc="246E0672" w:tentative="1">
      <w:start w:val="1"/>
      <w:numFmt w:val="bullet"/>
      <w:lvlText w:val="•"/>
      <w:lvlJc w:val="left"/>
      <w:pPr>
        <w:tabs>
          <w:tab w:val="num" w:pos="5760"/>
        </w:tabs>
        <w:ind w:left="5760" w:hanging="360"/>
      </w:pPr>
      <w:rPr>
        <w:rFonts w:ascii="Times New Roman" w:hAnsi="Times New Roman" w:hint="default"/>
      </w:rPr>
    </w:lvl>
    <w:lvl w:ilvl="8" w:tplc="7BE4705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1155A36"/>
    <w:multiLevelType w:val="hybridMultilevel"/>
    <w:tmpl w:val="91E68FA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A85FF8"/>
    <w:multiLevelType w:val="hybridMultilevel"/>
    <w:tmpl w:val="DA8E12C2"/>
    <w:lvl w:ilvl="0" w:tplc="FE826300">
      <w:start w:val="1"/>
      <w:numFmt w:val="hebrew2"/>
      <w:lvlText w:val="%1-"/>
      <w:lvlJc w:val="left"/>
      <w:pPr>
        <w:tabs>
          <w:tab w:val="num" w:pos="720"/>
        </w:tabs>
        <w:ind w:left="720" w:hanging="360"/>
      </w:pPr>
    </w:lvl>
    <w:lvl w:ilvl="1" w:tplc="739A5C9C" w:tentative="1">
      <w:start w:val="1"/>
      <w:numFmt w:val="hebrew2"/>
      <w:lvlText w:val="%2-"/>
      <w:lvlJc w:val="left"/>
      <w:pPr>
        <w:tabs>
          <w:tab w:val="num" w:pos="1440"/>
        </w:tabs>
        <w:ind w:left="1440" w:hanging="360"/>
      </w:pPr>
    </w:lvl>
    <w:lvl w:ilvl="2" w:tplc="51E2D800" w:tentative="1">
      <w:start w:val="1"/>
      <w:numFmt w:val="hebrew2"/>
      <w:lvlText w:val="%3-"/>
      <w:lvlJc w:val="left"/>
      <w:pPr>
        <w:tabs>
          <w:tab w:val="num" w:pos="2160"/>
        </w:tabs>
        <w:ind w:left="2160" w:hanging="360"/>
      </w:pPr>
    </w:lvl>
    <w:lvl w:ilvl="3" w:tplc="1FC42E72" w:tentative="1">
      <w:start w:val="1"/>
      <w:numFmt w:val="hebrew2"/>
      <w:lvlText w:val="%4-"/>
      <w:lvlJc w:val="left"/>
      <w:pPr>
        <w:tabs>
          <w:tab w:val="num" w:pos="2880"/>
        </w:tabs>
        <w:ind w:left="2880" w:hanging="360"/>
      </w:pPr>
    </w:lvl>
    <w:lvl w:ilvl="4" w:tplc="5B3A57A0" w:tentative="1">
      <w:start w:val="1"/>
      <w:numFmt w:val="hebrew2"/>
      <w:lvlText w:val="%5-"/>
      <w:lvlJc w:val="left"/>
      <w:pPr>
        <w:tabs>
          <w:tab w:val="num" w:pos="3600"/>
        </w:tabs>
        <w:ind w:left="3600" w:hanging="360"/>
      </w:pPr>
    </w:lvl>
    <w:lvl w:ilvl="5" w:tplc="13723FC2" w:tentative="1">
      <w:start w:val="1"/>
      <w:numFmt w:val="hebrew2"/>
      <w:lvlText w:val="%6-"/>
      <w:lvlJc w:val="left"/>
      <w:pPr>
        <w:tabs>
          <w:tab w:val="num" w:pos="4320"/>
        </w:tabs>
        <w:ind w:left="4320" w:hanging="360"/>
      </w:pPr>
    </w:lvl>
    <w:lvl w:ilvl="6" w:tplc="7F22CB4A" w:tentative="1">
      <w:start w:val="1"/>
      <w:numFmt w:val="hebrew2"/>
      <w:lvlText w:val="%7-"/>
      <w:lvlJc w:val="left"/>
      <w:pPr>
        <w:tabs>
          <w:tab w:val="num" w:pos="5040"/>
        </w:tabs>
        <w:ind w:left="5040" w:hanging="360"/>
      </w:pPr>
    </w:lvl>
    <w:lvl w:ilvl="7" w:tplc="8E2A7482" w:tentative="1">
      <w:start w:val="1"/>
      <w:numFmt w:val="hebrew2"/>
      <w:lvlText w:val="%8-"/>
      <w:lvlJc w:val="left"/>
      <w:pPr>
        <w:tabs>
          <w:tab w:val="num" w:pos="5760"/>
        </w:tabs>
        <w:ind w:left="5760" w:hanging="360"/>
      </w:pPr>
    </w:lvl>
    <w:lvl w:ilvl="8" w:tplc="05D8B0B0" w:tentative="1">
      <w:start w:val="1"/>
      <w:numFmt w:val="hebrew2"/>
      <w:lvlText w:val="%9-"/>
      <w:lvlJc w:val="left"/>
      <w:pPr>
        <w:tabs>
          <w:tab w:val="num" w:pos="6480"/>
        </w:tabs>
        <w:ind w:left="6480" w:hanging="360"/>
      </w:pPr>
    </w:lvl>
  </w:abstractNum>
  <w:abstractNum w:abstractNumId="13" w15:restartNumberingAfterBreak="0">
    <w:nsid w:val="2649771C"/>
    <w:multiLevelType w:val="hybridMultilevel"/>
    <w:tmpl w:val="D56879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1F7B3E"/>
    <w:multiLevelType w:val="hybridMultilevel"/>
    <w:tmpl w:val="3D42934A"/>
    <w:lvl w:ilvl="0" w:tplc="EC90F36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1C579B"/>
    <w:multiLevelType w:val="hybridMultilevel"/>
    <w:tmpl w:val="5158FD92"/>
    <w:lvl w:ilvl="0" w:tplc="799862CA">
      <w:start w:val="1"/>
      <w:numFmt w:val="bullet"/>
      <w:lvlText w:val="•"/>
      <w:lvlJc w:val="left"/>
      <w:pPr>
        <w:tabs>
          <w:tab w:val="num" w:pos="720"/>
        </w:tabs>
        <w:ind w:left="720" w:hanging="360"/>
      </w:pPr>
      <w:rPr>
        <w:rFonts w:ascii="Times New Roman" w:hAnsi="Times New Roman" w:hint="default"/>
      </w:rPr>
    </w:lvl>
    <w:lvl w:ilvl="1" w:tplc="7FBE3564" w:tentative="1">
      <w:start w:val="1"/>
      <w:numFmt w:val="bullet"/>
      <w:lvlText w:val="•"/>
      <w:lvlJc w:val="left"/>
      <w:pPr>
        <w:tabs>
          <w:tab w:val="num" w:pos="1440"/>
        </w:tabs>
        <w:ind w:left="1440" w:hanging="360"/>
      </w:pPr>
      <w:rPr>
        <w:rFonts w:ascii="Times New Roman" w:hAnsi="Times New Roman" w:hint="default"/>
      </w:rPr>
    </w:lvl>
    <w:lvl w:ilvl="2" w:tplc="86085FB8" w:tentative="1">
      <w:start w:val="1"/>
      <w:numFmt w:val="bullet"/>
      <w:lvlText w:val="•"/>
      <w:lvlJc w:val="left"/>
      <w:pPr>
        <w:tabs>
          <w:tab w:val="num" w:pos="2160"/>
        </w:tabs>
        <w:ind w:left="2160" w:hanging="360"/>
      </w:pPr>
      <w:rPr>
        <w:rFonts w:ascii="Times New Roman" w:hAnsi="Times New Roman" w:hint="default"/>
      </w:rPr>
    </w:lvl>
    <w:lvl w:ilvl="3" w:tplc="AC64298A" w:tentative="1">
      <w:start w:val="1"/>
      <w:numFmt w:val="bullet"/>
      <w:lvlText w:val="•"/>
      <w:lvlJc w:val="left"/>
      <w:pPr>
        <w:tabs>
          <w:tab w:val="num" w:pos="2880"/>
        </w:tabs>
        <w:ind w:left="2880" w:hanging="360"/>
      </w:pPr>
      <w:rPr>
        <w:rFonts w:ascii="Times New Roman" w:hAnsi="Times New Roman" w:hint="default"/>
      </w:rPr>
    </w:lvl>
    <w:lvl w:ilvl="4" w:tplc="1A44F042" w:tentative="1">
      <w:start w:val="1"/>
      <w:numFmt w:val="bullet"/>
      <w:lvlText w:val="•"/>
      <w:lvlJc w:val="left"/>
      <w:pPr>
        <w:tabs>
          <w:tab w:val="num" w:pos="3600"/>
        </w:tabs>
        <w:ind w:left="3600" w:hanging="360"/>
      </w:pPr>
      <w:rPr>
        <w:rFonts w:ascii="Times New Roman" w:hAnsi="Times New Roman" w:hint="default"/>
      </w:rPr>
    </w:lvl>
    <w:lvl w:ilvl="5" w:tplc="B84CCD6A" w:tentative="1">
      <w:start w:val="1"/>
      <w:numFmt w:val="bullet"/>
      <w:lvlText w:val="•"/>
      <w:lvlJc w:val="left"/>
      <w:pPr>
        <w:tabs>
          <w:tab w:val="num" w:pos="4320"/>
        </w:tabs>
        <w:ind w:left="4320" w:hanging="360"/>
      </w:pPr>
      <w:rPr>
        <w:rFonts w:ascii="Times New Roman" w:hAnsi="Times New Roman" w:hint="default"/>
      </w:rPr>
    </w:lvl>
    <w:lvl w:ilvl="6" w:tplc="F7E82E7C" w:tentative="1">
      <w:start w:val="1"/>
      <w:numFmt w:val="bullet"/>
      <w:lvlText w:val="•"/>
      <w:lvlJc w:val="left"/>
      <w:pPr>
        <w:tabs>
          <w:tab w:val="num" w:pos="5040"/>
        </w:tabs>
        <w:ind w:left="5040" w:hanging="360"/>
      </w:pPr>
      <w:rPr>
        <w:rFonts w:ascii="Times New Roman" w:hAnsi="Times New Roman" w:hint="default"/>
      </w:rPr>
    </w:lvl>
    <w:lvl w:ilvl="7" w:tplc="9A88E0DC" w:tentative="1">
      <w:start w:val="1"/>
      <w:numFmt w:val="bullet"/>
      <w:lvlText w:val="•"/>
      <w:lvlJc w:val="left"/>
      <w:pPr>
        <w:tabs>
          <w:tab w:val="num" w:pos="5760"/>
        </w:tabs>
        <w:ind w:left="5760" w:hanging="360"/>
      </w:pPr>
      <w:rPr>
        <w:rFonts w:ascii="Times New Roman" w:hAnsi="Times New Roman" w:hint="default"/>
      </w:rPr>
    </w:lvl>
    <w:lvl w:ilvl="8" w:tplc="E56609D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A292402"/>
    <w:multiLevelType w:val="hybridMultilevel"/>
    <w:tmpl w:val="FEDE451A"/>
    <w:lvl w:ilvl="0" w:tplc="04090011">
      <w:start w:val="1"/>
      <w:numFmt w:val="decimal"/>
      <w:lvlText w:val="%1)"/>
      <w:lvlJc w:val="left"/>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7" w15:restartNumberingAfterBreak="0">
    <w:nsid w:val="2E8E375C"/>
    <w:multiLevelType w:val="hybridMultilevel"/>
    <w:tmpl w:val="1C0673B0"/>
    <w:lvl w:ilvl="0" w:tplc="96D04D9C">
      <w:start w:val="1"/>
      <w:numFmt w:val="bullet"/>
      <w:lvlText w:val="•"/>
      <w:lvlJc w:val="left"/>
      <w:pPr>
        <w:tabs>
          <w:tab w:val="num" w:pos="720"/>
        </w:tabs>
        <w:ind w:left="720" w:hanging="360"/>
      </w:pPr>
      <w:rPr>
        <w:rFonts w:ascii="Times New Roman" w:hAnsi="Times New Roman" w:hint="default"/>
      </w:rPr>
    </w:lvl>
    <w:lvl w:ilvl="1" w:tplc="CB8C301A" w:tentative="1">
      <w:start w:val="1"/>
      <w:numFmt w:val="bullet"/>
      <w:lvlText w:val="•"/>
      <w:lvlJc w:val="left"/>
      <w:pPr>
        <w:tabs>
          <w:tab w:val="num" w:pos="1440"/>
        </w:tabs>
        <w:ind w:left="1440" w:hanging="360"/>
      </w:pPr>
      <w:rPr>
        <w:rFonts w:ascii="Times New Roman" w:hAnsi="Times New Roman" w:hint="default"/>
      </w:rPr>
    </w:lvl>
    <w:lvl w:ilvl="2" w:tplc="C19C11C2" w:tentative="1">
      <w:start w:val="1"/>
      <w:numFmt w:val="bullet"/>
      <w:lvlText w:val="•"/>
      <w:lvlJc w:val="left"/>
      <w:pPr>
        <w:tabs>
          <w:tab w:val="num" w:pos="2160"/>
        </w:tabs>
        <w:ind w:left="2160" w:hanging="360"/>
      </w:pPr>
      <w:rPr>
        <w:rFonts w:ascii="Times New Roman" w:hAnsi="Times New Roman" w:hint="default"/>
      </w:rPr>
    </w:lvl>
    <w:lvl w:ilvl="3" w:tplc="9ADC709C" w:tentative="1">
      <w:start w:val="1"/>
      <w:numFmt w:val="bullet"/>
      <w:lvlText w:val="•"/>
      <w:lvlJc w:val="left"/>
      <w:pPr>
        <w:tabs>
          <w:tab w:val="num" w:pos="2880"/>
        </w:tabs>
        <w:ind w:left="2880" w:hanging="360"/>
      </w:pPr>
      <w:rPr>
        <w:rFonts w:ascii="Times New Roman" w:hAnsi="Times New Roman" w:hint="default"/>
      </w:rPr>
    </w:lvl>
    <w:lvl w:ilvl="4" w:tplc="9198F9F2" w:tentative="1">
      <w:start w:val="1"/>
      <w:numFmt w:val="bullet"/>
      <w:lvlText w:val="•"/>
      <w:lvlJc w:val="left"/>
      <w:pPr>
        <w:tabs>
          <w:tab w:val="num" w:pos="3600"/>
        </w:tabs>
        <w:ind w:left="3600" w:hanging="360"/>
      </w:pPr>
      <w:rPr>
        <w:rFonts w:ascii="Times New Roman" w:hAnsi="Times New Roman" w:hint="default"/>
      </w:rPr>
    </w:lvl>
    <w:lvl w:ilvl="5" w:tplc="55C6E616" w:tentative="1">
      <w:start w:val="1"/>
      <w:numFmt w:val="bullet"/>
      <w:lvlText w:val="•"/>
      <w:lvlJc w:val="left"/>
      <w:pPr>
        <w:tabs>
          <w:tab w:val="num" w:pos="4320"/>
        </w:tabs>
        <w:ind w:left="4320" w:hanging="360"/>
      </w:pPr>
      <w:rPr>
        <w:rFonts w:ascii="Times New Roman" w:hAnsi="Times New Roman" w:hint="default"/>
      </w:rPr>
    </w:lvl>
    <w:lvl w:ilvl="6" w:tplc="57B4EDDA" w:tentative="1">
      <w:start w:val="1"/>
      <w:numFmt w:val="bullet"/>
      <w:lvlText w:val="•"/>
      <w:lvlJc w:val="left"/>
      <w:pPr>
        <w:tabs>
          <w:tab w:val="num" w:pos="5040"/>
        </w:tabs>
        <w:ind w:left="5040" w:hanging="360"/>
      </w:pPr>
      <w:rPr>
        <w:rFonts w:ascii="Times New Roman" w:hAnsi="Times New Roman" w:hint="default"/>
      </w:rPr>
    </w:lvl>
    <w:lvl w:ilvl="7" w:tplc="44B41050" w:tentative="1">
      <w:start w:val="1"/>
      <w:numFmt w:val="bullet"/>
      <w:lvlText w:val="•"/>
      <w:lvlJc w:val="left"/>
      <w:pPr>
        <w:tabs>
          <w:tab w:val="num" w:pos="5760"/>
        </w:tabs>
        <w:ind w:left="5760" w:hanging="360"/>
      </w:pPr>
      <w:rPr>
        <w:rFonts w:ascii="Times New Roman" w:hAnsi="Times New Roman" w:hint="default"/>
      </w:rPr>
    </w:lvl>
    <w:lvl w:ilvl="8" w:tplc="1E12193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28E4159"/>
    <w:multiLevelType w:val="hybridMultilevel"/>
    <w:tmpl w:val="57FE170E"/>
    <w:lvl w:ilvl="0" w:tplc="BE1CE914">
      <w:start w:val="1"/>
      <w:numFmt w:val="bullet"/>
      <w:lvlText w:val="•"/>
      <w:lvlJc w:val="left"/>
      <w:pPr>
        <w:tabs>
          <w:tab w:val="num" w:pos="720"/>
        </w:tabs>
        <w:ind w:left="720" w:hanging="360"/>
      </w:pPr>
      <w:rPr>
        <w:rFonts w:ascii="Times New Roman" w:hAnsi="Times New Roman" w:hint="default"/>
      </w:rPr>
    </w:lvl>
    <w:lvl w:ilvl="1" w:tplc="2244ECEA" w:tentative="1">
      <w:start w:val="1"/>
      <w:numFmt w:val="bullet"/>
      <w:lvlText w:val="•"/>
      <w:lvlJc w:val="left"/>
      <w:pPr>
        <w:tabs>
          <w:tab w:val="num" w:pos="1440"/>
        </w:tabs>
        <w:ind w:left="1440" w:hanging="360"/>
      </w:pPr>
      <w:rPr>
        <w:rFonts w:ascii="Times New Roman" w:hAnsi="Times New Roman" w:hint="default"/>
      </w:rPr>
    </w:lvl>
    <w:lvl w:ilvl="2" w:tplc="6F5EFBEA" w:tentative="1">
      <w:start w:val="1"/>
      <w:numFmt w:val="bullet"/>
      <w:lvlText w:val="•"/>
      <w:lvlJc w:val="left"/>
      <w:pPr>
        <w:tabs>
          <w:tab w:val="num" w:pos="2160"/>
        </w:tabs>
        <w:ind w:left="2160" w:hanging="360"/>
      </w:pPr>
      <w:rPr>
        <w:rFonts w:ascii="Times New Roman" w:hAnsi="Times New Roman" w:hint="default"/>
      </w:rPr>
    </w:lvl>
    <w:lvl w:ilvl="3" w:tplc="C5A4BDE4" w:tentative="1">
      <w:start w:val="1"/>
      <w:numFmt w:val="bullet"/>
      <w:lvlText w:val="•"/>
      <w:lvlJc w:val="left"/>
      <w:pPr>
        <w:tabs>
          <w:tab w:val="num" w:pos="2880"/>
        </w:tabs>
        <w:ind w:left="2880" w:hanging="360"/>
      </w:pPr>
      <w:rPr>
        <w:rFonts w:ascii="Times New Roman" w:hAnsi="Times New Roman" w:hint="default"/>
      </w:rPr>
    </w:lvl>
    <w:lvl w:ilvl="4" w:tplc="4D0063FE" w:tentative="1">
      <w:start w:val="1"/>
      <w:numFmt w:val="bullet"/>
      <w:lvlText w:val="•"/>
      <w:lvlJc w:val="left"/>
      <w:pPr>
        <w:tabs>
          <w:tab w:val="num" w:pos="3600"/>
        </w:tabs>
        <w:ind w:left="3600" w:hanging="360"/>
      </w:pPr>
      <w:rPr>
        <w:rFonts w:ascii="Times New Roman" w:hAnsi="Times New Roman" w:hint="default"/>
      </w:rPr>
    </w:lvl>
    <w:lvl w:ilvl="5" w:tplc="A71A12F8" w:tentative="1">
      <w:start w:val="1"/>
      <w:numFmt w:val="bullet"/>
      <w:lvlText w:val="•"/>
      <w:lvlJc w:val="left"/>
      <w:pPr>
        <w:tabs>
          <w:tab w:val="num" w:pos="4320"/>
        </w:tabs>
        <w:ind w:left="4320" w:hanging="360"/>
      </w:pPr>
      <w:rPr>
        <w:rFonts w:ascii="Times New Roman" w:hAnsi="Times New Roman" w:hint="default"/>
      </w:rPr>
    </w:lvl>
    <w:lvl w:ilvl="6" w:tplc="06E4CADA" w:tentative="1">
      <w:start w:val="1"/>
      <w:numFmt w:val="bullet"/>
      <w:lvlText w:val="•"/>
      <w:lvlJc w:val="left"/>
      <w:pPr>
        <w:tabs>
          <w:tab w:val="num" w:pos="5040"/>
        </w:tabs>
        <w:ind w:left="5040" w:hanging="360"/>
      </w:pPr>
      <w:rPr>
        <w:rFonts w:ascii="Times New Roman" w:hAnsi="Times New Roman" w:hint="default"/>
      </w:rPr>
    </w:lvl>
    <w:lvl w:ilvl="7" w:tplc="815C2F94" w:tentative="1">
      <w:start w:val="1"/>
      <w:numFmt w:val="bullet"/>
      <w:lvlText w:val="•"/>
      <w:lvlJc w:val="left"/>
      <w:pPr>
        <w:tabs>
          <w:tab w:val="num" w:pos="5760"/>
        </w:tabs>
        <w:ind w:left="5760" w:hanging="360"/>
      </w:pPr>
      <w:rPr>
        <w:rFonts w:ascii="Times New Roman" w:hAnsi="Times New Roman" w:hint="default"/>
      </w:rPr>
    </w:lvl>
    <w:lvl w:ilvl="8" w:tplc="8EDAC55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6C86411"/>
    <w:multiLevelType w:val="hybridMultilevel"/>
    <w:tmpl w:val="72243B00"/>
    <w:lvl w:ilvl="0" w:tplc="04090011">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8953B2"/>
    <w:multiLevelType w:val="hybridMultilevel"/>
    <w:tmpl w:val="46605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B4D286E"/>
    <w:multiLevelType w:val="hybridMultilevel"/>
    <w:tmpl w:val="7D7A3F88"/>
    <w:lvl w:ilvl="0" w:tplc="9EB2BDA4">
      <w:start w:val="1"/>
      <w:numFmt w:val="bullet"/>
      <w:lvlText w:val="•"/>
      <w:lvlJc w:val="left"/>
      <w:pPr>
        <w:tabs>
          <w:tab w:val="num" w:pos="720"/>
        </w:tabs>
        <w:ind w:left="720" w:hanging="360"/>
      </w:pPr>
      <w:rPr>
        <w:rFonts w:ascii="Arial" w:hAnsi="Arial" w:hint="default"/>
      </w:rPr>
    </w:lvl>
    <w:lvl w:ilvl="1" w:tplc="D646F66E" w:tentative="1">
      <w:start w:val="1"/>
      <w:numFmt w:val="bullet"/>
      <w:lvlText w:val="•"/>
      <w:lvlJc w:val="left"/>
      <w:pPr>
        <w:tabs>
          <w:tab w:val="num" w:pos="1440"/>
        </w:tabs>
        <w:ind w:left="1440" w:hanging="360"/>
      </w:pPr>
      <w:rPr>
        <w:rFonts w:ascii="Arial" w:hAnsi="Arial" w:hint="default"/>
      </w:rPr>
    </w:lvl>
    <w:lvl w:ilvl="2" w:tplc="83E44C68" w:tentative="1">
      <w:start w:val="1"/>
      <w:numFmt w:val="bullet"/>
      <w:lvlText w:val="•"/>
      <w:lvlJc w:val="left"/>
      <w:pPr>
        <w:tabs>
          <w:tab w:val="num" w:pos="2160"/>
        </w:tabs>
        <w:ind w:left="2160" w:hanging="360"/>
      </w:pPr>
      <w:rPr>
        <w:rFonts w:ascii="Arial" w:hAnsi="Arial" w:hint="default"/>
      </w:rPr>
    </w:lvl>
    <w:lvl w:ilvl="3" w:tplc="9662CD84" w:tentative="1">
      <w:start w:val="1"/>
      <w:numFmt w:val="bullet"/>
      <w:lvlText w:val="•"/>
      <w:lvlJc w:val="left"/>
      <w:pPr>
        <w:tabs>
          <w:tab w:val="num" w:pos="2880"/>
        </w:tabs>
        <w:ind w:left="2880" w:hanging="360"/>
      </w:pPr>
      <w:rPr>
        <w:rFonts w:ascii="Arial" w:hAnsi="Arial" w:hint="default"/>
      </w:rPr>
    </w:lvl>
    <w:lvl w:ilvl="4" w:tplc="FC061AAA" w:tentative="1">
      <w:start w:val="1"/>
      <w:numFmt w:val="bullet"/>
      <w:lvlText w:val="•"/>
      <w:lvlJc w:val="left"/>
      <w:pPr>
        <w:tabs>
          <w:tab w:val="num" w:pos="3600"/>
        </w:tabs>
        <w:ind w:left="3600" w:hanging="360"/>
      </w:pPr>
      <w:rPr>
        <w:rFonts w:ascii="Arial" w:hAnsi="Arial" w:hint="default"/>
      </w:rPr>
    </w:lvl>
    <w:lvl w:ilvl="5" w:tplc="6C9C29C8" w:tentative="1">
      <w:start w:val="1"/>
      <w:numFmt w:val="bullet"/>
      <w:lvlText w:val="•"/>
      <w:lvlJc w:val="left"/>
      <w:pPr>
        <w:tabs>
          <w:tab w:val="num" w:pos="4320"/>
        </w:tabs>
        <w:ind w:left="4320" w:hanging="360"/>
      </w:pPr>
      <w:rPr>
        <w:rFonts w:ascii="Arial" w:hAnsi="Arial" w:hint="default"/>
      </w:rPr>
    </w:lvl>
    <w:lvl w:ilvl="6" w:tplc="2D428696" w:tentative="1">
      <w:start w:val="1"/>
      <w:numFmt w:val="bullet"/>
      <w:lvlText w:val="•"/>
      <w:lvlJc w:val="left"/>
      <w:pPr>
        <w:tabs>
          <w:tab w:val="num" w:pos="5040"/>
        </w:tabs>
        <w:ind w:left="5040" w:hanging="360"/>
      </w:pPr>
      <w:rPr>
        <w:rFonts w:ascii="Arial" w:hAnsi="Arial" w:hint="default"/>
      </w:rPr>
    </w:lvl>
    <w:lvl w:ilvl="7" w:tplc="C06C7046" w:tentative="1">
      <w:start w:val="1"/>
      <w:numFmt w:val="bullet"/>
      <w:lvlText w:val="•"/>
      <w:lvlJc w:val="left"/>
      <w:pPr>
        <w:tabs>
          <w:tab w:val="num" w:pos="5760"/>
        </w:tabs>
        <w:ind w:left="5760" w:hanging="360"/>
      </w:pPr>
      <w:rPr>
        <w:rFonts w:ascii="Arial" w:hAnsi="Arial" w:hint="default"/>
      </w:rPr>
    </w:lvl>
    <w:lvl w:ilvl="8" w:tplc="8AF0A40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2255A81"/>
    <w:multiLevelType w:val="hybridMultilevel"/>
    <w:tmpl w:val="3A5E8AB8"/>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2CA07E7"/>
    <w:multiLevelType w:val="hybridMultilevel"/>
    <w:tmpl w:val="D4D69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0B01FA"/>
    <w:multiLevelType w:val="hybridMultilevel"/>
    <w:tmpl w:val="072ED350"/>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FF1002"/>
    <w:multiLevelType w:val="hybridMultilevel"/>
    <w:tmpl w:val="9564A0A2"/>
    <w:lvl w:ilvl="0" w:tplc="EA1AAAD2">
      <w:start w:val="1"/>
      <w:numFmt w:val="bullet"/>
      <w:lvlText w:val="•"/>
      <w:lvlJc w:val="left"/>
      <w:pPr>
        <w:tabs>
          <w:tab w:val="num" w:pos="720"/>
        </w:tabs>
        <w:ind w:left="720" w:hanging="360"/>
      </w:pPr>
      <w:rPr>
        <w:rFonts w:ascii="Times New Roman" w:hAnsi="Times New Roman" w:hint="default"/>
      </w:rPr>
    </w:lvl>
    <w:lvl w:ilvl="1" w:tplc="C53C3A5C" w:tentative="1">
      <w:start w:val="1"/>
      <w:numFmt w:val="bullet"/>
      <w:lvlText w:val="•"/>
      <w:lvlJc w:val="left"/>
      <w:pPr>
        <w:tabs>
          <w:tab w:val="num" w:pos="1440"/>
        </w:tabs>
        <w:ind w:left="1440" w:hanging="360"/>
      </w:pPr>
      <w:rPr>
        <w:rFonts w:ascii="Times New Roman" w:hAnsi="Times New Roman" w:hint="default"/>
      </w:rPr>
    </w:lvl>
    <w:lvl w:ilvl="2" w:tplc="6A9C83BA" w:tentative="1">
      <w:start w:val="1"/>
      <w:numFmt w:val="bullet"/>
      <w:lvlText w:val="•"/>
      <w:lvlJc w:val="left"/>
      <w:pPr>
        <w:tabs>
          <w:tab w:val="num" w:pos="2160"/>
        </w:tabs>
        <w:ind w:left="2160" w:hanging="360"/>
      </w:pPr>
      <w:rPr>
        <w:rFonts w:ascii="Times New Roman" w:hAnsi="Times New Roman" w:hint="default"/>
      </w:rPr>
    </w:lvl>
    <w:lvl w:ilvl="3" w:tplc="F430587E" w:tentative="1">
      <w:start w:val="1"/>
      <w:numFmt w:val="bullet"/>
      <w:lvlText w:val="•"/>
      <w:lvlJc w:val="left"/>
      <w:pPr>
        <w:tabs>
          <w:tab w:val="num" w:pos="2880"/>
        </w:tabs>
        <w:ind w:left="2880" w:hanging="360"/>
      </w:pPr>
      <w:rPr>
        <w:rFonts w:ascii="Times New Roman" w:hAnsi="Times New Roman" w:hint="default"/>
      </w:rPr>
    </w:lvl>
    <w:lvl w:ilvl="4" w:tplc="65D658CC" w:tentative="1">
      <w:start w:val="1"/>
      <w:numFmt w:val="bullet"/>
      <w:lvlText w:val="•"/>
      <w:lvlJc w:val="left"/>
      <w:pPr>
        <w:tabs>
          <w:tab w:val="num" w:pos="3600"/>
        </w:tabs>
        <w:ind w:left="3600" w:hanging="360"/>
      </w:pPr>
      <w:rPr>
        <w:rFonts w:ascii="Times New Roman" w:hAnsi="Times New Roman" w:hint="default"/>
      </w:rPr>
    </w:lvl>
    <w:lvl w:ilvl="5" w:tplc="FFB69CA2" w:tentative="1">
      <w:start w:val="1"/>
      <w:numFmt w:val="bullet"/>
      <w:lvlText w:val="•"/>
      <w:lvlJc w:val="left"/>
      <w:pPr>
        <w:tabs>
          <w:tab w:val="num" w:pos="4320"/>
        </w:tabs>
        <w:ind w:left="4320" w:hanging="360"/>
      </w:pPr>
      <w:rPr>
        <w:rFonts w:ascii="Times New Roman" w:hAnsi="Times New Roman" w:hint="default"/>
      </w:rPr>
    </w:lvl>
    <w:lvl w:ilvl="6" w:tplc="814CCAEA" w:tentative="1">
      <w:start w:val="1"/>
      <w:numFmt w:val="bullet"/>
      <w:lvlText w:val="•"/>
      <w:lvlJc w:val="left"/>
      <w:pPr>
        <w:tabs>
          <w:tab w:val="num" w:pos="5040"/>
        </w:tabs>
        <w:ind w:left="5040" w:hanging="360"/>
      </w:pPr>
      <w:rPr>
        <w:rFonts w:ascii="Times New Roman" w:hAnsi="Times New Roman" w:hint="default"/>
      </w:rPr>
    </w:lvl>
    <w:lvl w:ilvl="7" w:tplc="026075AA" w:tentative="1">
      <w:start w:val="1"/>
      <w:numFmt w:val="bullet"/>
      <w:lvlText w:val="•"/>
      <w:lvlJc w:val="left"/>
      <w:pPr>
        <w:tabs>
          <w:tab w:val="num" w:pos="5760"/>
        </w:tabs>
        <w:ind w:left="5760" w:hanging="360"/>
      </w:pPr>
      <w:rPr>
        <w:rFonts w:ascii="Times New Roman" w:hAnsi="Times New Roman" w:hint="default"/>
      </w:rPr>
    </w:lvl>
    <w:lvl w:ilvl="8" w:tplc="99305A4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BCF7901"/>
    <w:multiLevelType w:val="hybridMultilevel"/>
    <w:tmpl w:val="E8300D90"/>
    <w:lvl w:ilvl="0" w:tplc="FFFFFFFF">
      <w:start w:val="1"/>
      <w:numFmt w:val="decimal"/>
      <w:lvlText w:val="%1)"/>
      <w:lvlJc w:val="left"/>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0C9082E"/>
    <w:multiLevelType w:val="hybridMultilevel"/>
    <w:tmpl w:val="EE70EEE6"/>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725C4F"/>
    <w:multiLevelType w:val="hybridMultilevel"/>
    <w:tmpl w:val="05D03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115DC0"/>
    <w:multiLevelType w:val="hybridMultilevel"/>
    <w:tmpl w:val="B28EA226"/>
    <w:lvl w:ilvl="0" w:tplc="ABE6114A">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0" w15:restartNumberingAfterBreak="0">
    <w:nsid w:val="58E76286"/>
    <w:multiLevelType w:val="hybridMultilevel"/>
    <w:tmpl w:val="3A5E8AB8"/>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A263A2D"/>
    <w:multiLevelType w:val="hybridMultilevel"/>
    <w:tmpl w:val="506EDF4C"/>
    <w:lvl w:ilvl="0" w:tplc="1FE26DC4">
      <w:start w:val="1"/>
      <w:numFmt w:val="decimal"/>
      <w:lvlText w:val="%1)"/>
      <w:lvlJc w:val="left"/>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B935F7D"/>
    <w:multiLevelType w:val="hybridMultilevel"/>
    <w:tmpl w:val="F6D01E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736131"/>
    <w:multiLevelType w:val="hybridMultilevel"/>
    <w:tmpl w:val="70EEF2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EC31687"/>
    <w:multiLevelType w:val="hybridMultilevel"/>
    <w:tmpl w:val="652E329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0B37920"/>
    <w:multiLevelType w:val="multilevel"/>
    <w:tmpl w:val="EB12C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hebrew1"/>
      <w:lvlText w:val="%4)"/>
      <w:lvlJc w:val="left"/>
      <w:pPr>
        <w:tabs>
          <w:tab w:val="num" w:pos="360"/>
        </w:tabs>
        <w:ind w:left="360" w:hanging="360"/>
      </w:pPr>
      <w:rPr>
        <w:rFonts w:ascii="David" w:eastAsia="Times New Roman" w:hAnsi="David" w:cs="David"/>
      </w:rPr>
    </w:lvl>
    <w:lvl w:ilvl="4">
      <w:start w:val="1"/>
      <w:numFmt w:val="decimal"/>
      <w:lvlText w:val="%5."/>
      <w:lvlJc w:val="left"/>
      <w:pPr>
        <w:ind w:left="360" w:hanging="360"/>
      </w:pPr>
      <w:rPr>
        <w:rFonts w:ascii="David" w:hAnsi="David" w:cs="David"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4D7662"/>
    <w:multiLevelType w:val="hybridMultilevel"/>
    <w:tmpl w:val="3A5E8AB8"/>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400122F"/>
    <w:multiLevelType w:val="hybridMultilevel"/>
    <w:tmpl w:val="CD8AD35C"/>
    <w:lvl w:ilvl="0" w:tplc="411E7FA8">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5466B7C"/>
    <w:multiLevelType w:val="hybridMultilevel"/>
    <w:tmpl w:val="720E1442"/>
    <w:lvl w:ilvl="0" w:tplc="8C8657EC">
      <w:start w:val="1"/>
      <w:numFmt w:val="bullet"/>
      <w:lvlText w:val="•"/>
      <w:lvlJc w:val="left"/>
      <w:pPr>
        <w:tabs>
          <w:tab w:val="num" w:pos="720"/>
        </w:tabs>
        <w:ind w:left="720" w:hanging="360"/>
      </w:pPr>
      <w:rPr>
        <w:rFonts w:ascii="Times New Roman" w:hAnsi="Times New Roman" w:hint="default"/>
      </w:rPr>
    </w:lvl>
    <w:lvl w:ilvl="1" w:tplc="8278B62C" w:tentative="1">
      <w:start w:val="1"/>
      <w:numFmt w:val="bullet"/>
      <w:lvlText w:val="•"/>
      <w:lvlJc w:val="left"/>
      <w:pPr>
        <w:tabs>
          <w:tab w:val="num" w:pos="1440"/>
        </w:tabs>
        <w:ind w:left="1440" w:hanging="360"/>
      </w:pPr>
      <w:rPr>
        <w:rFonts w:ascii="Times New Roman" w:hAnsi="Times New Roman" w:hint="default"/>
      </w:rPr>
    </w:lvl>
    <w:lvl w:ilvl="2" w:tplc="61A8CAAE" w:tentative="1">
      <w:start w:val="1"/>
      <w:numFmt w:val="bullet"/>
      <w:lvlText w:val="•"/>
      <w:lvlJc w:val="left"/>
      <w:pPr>
        <w:tabs>
          <w:tab w:val="num" w:pos="2160"/>
        </w:tabs>
        <w:ind w:left="2160" w:hanging="360"/>
      </w:pPr>
      <w:rPr>
        <w:rFonts w:ascii="Times New Roman" w:hAnsi="Times New Roman" w:hint="default"/>
      </w:rPr>
    </w:lvl>
    <w:lvl w:ilvl="3" w:tplc="0D4A4A20" w:tentative="1">
      <w:start w:val="1"/>
      <w:numFmt w:val="bullet"/>
      <w:lvlText w:val="•"/>
      <w:lvlJc w:val="left"/>
      <w:pPr>
        <w:tabs>
          <w:tab w:val="num" w:pos="2880"/>
        </w:tabs>
        <w:ind w:left="2880" w:hanging="360"/>
      </w:pPr>
      <w:rPr>
        <w:rFonts w:ascii="Times New Roman" w:hAnsi="Times New Roman" w:hint="default"/>
      </w:rPr>
    </w:lvl>
    <w:lvl w:ilvl="4" w:tplc="4372BBB6" w:tentative="1">
      <w:start w:val="1"/>
      <w:numFmt w:val="bullet"/>
      <w:lvlText w:val="•"/>
      <w:lvlJc w:val="left"/>
      <w:pPr>
        <w:tabs>
          <w:tab w:val="num" w:pos="3600"/>
        </w:tabs>
        <w:ind w:left="3600" w:hanging="360"/>
      </w:pPr>
      <w:rPr>
        <w:rFonts w:ascii="Times New Roman" w:hAnsi="Times New Roman" w:hint="default"/>
      </w:rPr>
    </w:lvl>
    <w:lvl w:ilvl="5" w:tplc="A6C8B18A" w:tentative="1">
      <w:start w:val="1"/>
      <w:numFmt w:val="bullet"/>
      <w:lvlText w:val="•"/>
      <w:lvlJc w:val="left"/>
      <w:pPr>
        <w:tabs>
          <w:tab w:val="num" w:pos="4320"/>
        </w:tabs>
        <w:ind w:left="4320" w:hanging="360"/>
      </w:pPr>
      <w:rPr>
        <w:rFonts w:ascii="Times New Roman" w:hAnsi="Times New Roman" w:hint="default"/>
      </w:rPr>
    </w:lvl>
    <w:lvl w:ilvl="6" w:tplc="6F8A7B44" w:tentative="1">
      <w:start w:val="1"/>
      <w:numFmt w:val="bullet"/>
      <w:lvlText w:val="•"/>
      <w:lvlJc w:val="left"/>
      <w:pPr>
        <w:tabs>
          <w:tab w:val="num" w:pos="5040"/>
        </w:tabs>
        <w:ind w:left="5040" w:hanging="360"/>
      </w:pPr>
      <w:rPr>
        <w:rFonts w:ascii="Times New Roman" w:hAnsi="Times New Roman" w:hint="default"/>
      </w:rPr>
    </w:lvl>
    <w:lvl w:ilvl="7" w:tplc="80CCBA6A" w:tentative="1">
      <w:start w:val="1"/>
      <w:numFmt w:val="bullet"/>
      <w:lvlText w:val="•"/>
      <w:lvlJc w:val="left"/>
      <w:pPr>
        <w:tabs>
          <w:tab w:val="num" w:pos="5760"/>
        </w:tabs>
        <w:ind w:left="5760" w:hanging="360"/>
      </w:pPr>
      <w:rPr>
        <w:rFonts w:ascii="Times New Roman" w:hAnsi="Times New Roman" w:hint="default"/>
      </w:rPr>
    </w:lvl>
    <w:lvl w:ilvl="8" w:tplc="1700BD36"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A366D67"/>
    <w:multiLevelType w:val="hybridMultilevel"/>
    <w:tmpl w:val="9D2AD8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CA0652"/>
    <w:multiLevelType w:val="hybridMultilevel"/>
    <w:tmpl w:val="61D6E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D32A26"/>
    <w:multiLevelType w:val="hybridMultilevel"/>
    <w:tmpl w:val="7F3EF686"/>
    <w:lvl w:ilvl="0" w:tplc="15E8AE4E">
      <w:start w:val="1"/>
      <w:numFmt w:val="bullet"/>
      <w:lvlText w:val="•"/>
      <w:lvlJc w:val="left"/>
      <w:pPr>
        <w:tabs>
          <w:tab w:val="num" w:pos="720"/>
        </w:tabs>
        <w:ind w:left="720" w:hanging="360"/>
      </w:pPr>
      <w:rPr>
        <w:rFonts w:ascii="Times New Roman" w:hAnsi="Times New Roman" w:hint="default"/>
      </w:rPr>
    </w:lvl>
    <w:lvl w:ilvl="1" w:tplc="7B2A998C" w:tentative="1">
      <w:start w:val="1"/>
      <w:numFmt w:val="bullet"/>
      <w:lvlText w:val="•"/>
      <w:lvlJc w:val="left"/>
      <w:pPr>
        <w:tabs>
          <w:tab w:val="num" w:pos="1440"/>
        </w:tabs>
        <w:ind w:left="1440" w:hanging="360"/>
      </w:pPr>
      <w:rPr>
        <w:rFonts w:ascii="Times New Roman" w:hAnsi="Times New Roman" w:hint="default"/>
      </w:rPr>
    </w:lvl>
    <w:lvl w:ilvl="2" w:tplc="338A85D8" w:tentative="1">
      <w:start w:val="1"/>
      <w:numFmt w:val="bullet"/>
      <w:lvlText w:val="•"/>
      <w:lvlJc w:val="left"/>
      <w:pPr>
        <w:tabs>
          <w:tab w:val="num" w:pos="2160"/>
        </w:tabs>
        <w:ind w:left="2160" w:hanging="360"/>
      </w:pPr>
      <w:rPr>
        <w:rFonts w:ascii="Times New Roman" w:hAnsi="Times New Roman" w:hint="default"/>
      </w:rPr>
    </w:lvl>
    <w:lvl w:ilvl="3" w:tplc="252A011C" w:tentative="1">
      <w:start w:val="1"/>
      <w:numFmt w:val="bullet"/>
      <w:lvlText w:val="•"/>
      <w:lvlJc w:val="left"/>
      <w:pPr>
        <w:tabs>
          <w:tab w:val="num" w:pos="2880"/>
        </w:tabs>
        <w:ind w:left="2880" w:hanging="360"/>
      </w:pPr>
      <w:rPr>
        <w:rFonts w:ascii="Times New Roman" w:hAnsi="Times New Roman" w:hint="default"/>
      </w:rPr>
    </w:lvl>
    <w:lvl w:ilvl="4" w:tplc="C96CD128" w:tentative="1">
      <w:start w:val="1"/>
      <w:numFmt w:val="bullet"/>
      <w:lvlText w:val="•"/>
      <w:lvlJc w:val="left"/>
      <w:pPr>
        <w:tabs>
          <w:tab w:val="num" w:pos="3600"/>
        </w:tabs>
        <w:ind w:left="3600" w:hanging="360"/>
      </w:pPr>
      <w:rPr>
        <w:rFonts w:ascii="Times New Roman" w:hAnsi="Times New Roman" w:hint="default"/>
      </w:rPr>
    </w:lvl>
    <w:lvl w:ilvl="5" w:tplc="68502102" w:tentative="1">
      <w:start w:val="1"/>
      <w:numFmt w:val="bullet"/>
      <w:lvlText w:val="•"/>
      <w:lvlJc w:val="left"/>
      <w:pPr>
        <w:tabs>
          <w:tab w:val="num" w:pos="4320"/>
        </w:tabs>
        <w:ind w:left="4320" w:hanging="360"/>
      </w:pPr>
      <w:rPr>
        <w:rFonts w:ascii="Times New Roman" w:hAnsi="Times New Roman" w:hint="default"/>
      </w:rPr>
    </w:lvl>
    <w:lvl w:ilvl="6" w:tplc="A0F45B72" w:tentative="1">
      <w:start w:val="1"/>
      <w:numFmt w:val="bullet"/>
      <w:lvlText w:val="•"/>
      <w:lvlJc w:val="left"/>
      <w:pPr>
        <w:tabs>
          <w:tab w:val="num" w:pos="5040"/>
        </w:tabs>
        <w:ind w:left="5040" w:hanging="360"/>
      </w:pPr>
      <w:rPr>
        <w:rFonts w:ascii="Times New Roman" w:hAnsi="Times New Roman" w:hint="default"/>
      </w:rPr>
    </w:lvl>
    <w:lvl w:ilvl="7" w:tplc="BBBCCEA6" w:tentative="1">
      <w:start w:val="1"/>
      <w:numFmt w:val="bullet"/>
      <w:lvlText w:val="•"/>
      <w:lvlJc w:val="left"/>
      <w:pPr>
        <w:tabs>
          <w:tab w:val="num" w:pos="5760"/>
        </w:tabs>
        <w:ind w:left="5760" w:hanging="360"/>
      </w:pPr>
      <w:rPr>
        <w:rFonts w:ascii="Times New Roman" w:hAnsi="Times New Roman" w:hint="default"/>
      </w:rPr>
    </w:lvl>
    <w:lvl w:ilvl="8" w:tplc="73621004"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6E9C1C1A"/>
    <w:multiLevelType w:val="hybridMultilevel"/>
    <w:tmpl w:val="9D88FC2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01067AB"/>
    <w:multiLevelType w:val="hybridMultilevel"/>
    <w:tmpl w:val="AAE8F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DF4F15"/>
    <w:multiLevelType w:val="hybridMultilevel"/>
    <w:tmpl w:val="AAE8FB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42E4717"/>
    <w:multiLevelType w:val="hybridMultilevel"/>
    <w:tmpl w:val="E8AEE428"/>
    <w:lvl w:ilvl="0" w:tplc="87B84148">
      <w:start w:val="1"/>
      <w:numFmt w:val="hebrew2"/>
      <w:lvlText w:val="%1-"/>
      <w:lvlJc w:val="left"/>
      <w:pPr>
        <w:tabs>
          <w:tab w:val="num" w:pos="720"/>
        </w:tabs>
        <w:ind w:left="720" w:hanging="360"/>
      </w:pPr>
    </w:lvl>
    <w:lvl w:ilvl="1" w:tplc="BB007C80" w:tentative="1">
      <w:start w:val="1"/>
      <w:numFmt w:val="hebrew2"/>
      <w:lvlText w:val="%2-"/>
      <w:lvlJc w:val="left"/>
      <w:pPr>
        <w:tabs>
          <w:tab w:val="num" w:pos="1440"/>
        </w:tabs>
        <w:ind w:left="1440" w:hanging="360"/>
      </w:pPr>
    </w:lvl>
    <w:lvl w:ilvl="2" w:tplc="B6383234" w:tentative="1">
      <w:start w:val="1"/>
      <w:numFmt w:val="hebrew2"/>
      <w:lvlText w:val="%3-"/>
      <w:lvlJc w:val="left"/>
      <w:pPr>
        <w:tabs>
          <w:tab w:val="num" w:pos="2160"/>
        </w:tabs>
        <w:ind w:left="2160" w:hanging="360"/>
      </w:pPr>
    </w:lvl>
    <w:lvl w:ilvl="3" w:tplc="4A06604E" w:tentative="1">
      <w:start w:val="1"/>
      <w:numFmt w:val="hebrew2"/>
      <w:lvlText w:val="%4-"/>
      <w:lvlJc w:val="left"/>
      <w:pPr>
        <w:tabs>
          <w:tab w:val="num" w:pos="2880"/>
        </w:tabs>
        <w:ind w:left="2880" w:hanging="360"/>
      </w:pPr>
    </w:lvl>
    <w:lvl w:ilvl="4" w:tplc="E3888CB4" w:tentative="1">
      <w:start w:val="1"/>
      <w:numFmt w:val="hebrew2"/>
      <w:lvlText w:val="%5-"/>
      <w:lvlJc w:val="left"/>
      <w:pPr>
        <w:tabs>
          <w:tab w:val="num" w:pos="3600"/>
        </w:tabs>
        <w:ind w:left="3600" w:hanging="360"/>
      </w:pPr>
    </w:lvl>
    <w:lvl w:ilvl="5" w:tplc="81D0ADD4" w:tentative="1">
      <w:start w:val="1"/>
      <w:numFmt w:val="hebrew2"/>
      <w:lvlText w:val="%6-"/>
      <w:lvlJc w:val="left"/>
      <w:pPr>
        <w:tabs>
          <w:tab w:val="num" w:pos="4320"/>
        </w:tabs>
        <w:ind w:left="4320" w:hanging="360"/>
      </w:pPr>
    </w:lvl>
    <w:lvl w:ilvl="6" w:tplc="1A2A17C8" w:tentative="1">
      <w:start w:val="1"/>
      <w:numFmt w:val="hebrew2"/>
      <w:lvlText w:val="%7-"/>
      <w:lvlJc w:val="left"/>
      <w:pPr>
        <w:tabs>
          <w:tab w:val="num" w:pos="5040"/>
        </w:tabs>
        <w:ind w:left="5040" w:hanging="360"/>
      </w:pPr>
    </w:lvl>
    <w:lvl w:ilvl="7" w:tplc="9E6E5F9C" w:tentative="1">
      <w:start w:val="1"/>
      <w:numFmt w:val="hebrew2"/>
      <w:lvlText w:val="%8-"/>
      <w:lvlJc w:val="left"/>
      <w:pPr>
        <w:tabs>
          <w:tab w:val="num" w:pos="5760"/>
        </w:tabs>
        <w:ind w:left="5760" w:hanging="360"/>
      </w:pPr>
    </w:lvl>
    <w:lvl w:ilvl="8" w:tplc="41A4C0E2" w:tentative="1">
      <w:start w:val="1"/>
      <w:numFmt w:val="hebrew2"/>
      <w:lvlText w:val="%9-"/>
      <w:lvlJc w:val="left"/>
      <w:pPr>
        <w:tabs>
          <w:tab w:val="num" w:pos="6480"/>
        </w:tabs>
        <w:ind w:left="6480" w:hanging="360"/>
      </w:pPr>
    </w:lvl>
  </w:abstractNum>
  <w:abstractNum w:abstractNumId="46" w15:restartNumberingAfterBreak="0">
    <w:nsid w:val="7C99543E"/>
    <w:multiLevelType w:val="hybridMultilevel"/>
    <w:tmpl w:val="49C0A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4978E3"/>
    <w:multiLevelType w:val="hybridMultilevel"/>
    <w:tmpl w:val="01BE1F74"/>
    <w:lvl w:ilvl="0" w:tplc="EB8600CA">
      <w:start w:val="1"/>
      <w:numFmt w:val="bullet"/>
      <w:lvlText w:val="•"/>
      <w:lvlJc w:val="left"/>
      <w:pPr>
        <w:tabs>
          <w:tab w:val="num" w:pos="720"/>
        </w:tabs>
        <w:ind w:left="720" w:hanging="360"/>
      </w:pPr>
      <w:rPr>
        <w:rFonts w:ascii="Times New Roman" w:hAnsi="Times New Roman" w:hint="default"/>
      </w:rPr>
    </w:lvl>
    <w:lvl w:ilvl="1" w:tplc="966E62AC" w:tentative="1">
      <w:start w:val="1"/>
      <w:numFmt w:val="bullet"/>
      <w:lvlText w:val="•"/>
      <w:lvlJc w:val="left"/>
      <w:pPr>
        <w:tabs>
          <w:tab w:val="num" w:pos="1440"/>
        </w:tabs>
        <w:ind w:left="1440" w:hanging="360"/>
      </w:pPr>
      <w:rPr>
        <w:rFonts w:ascii="Times New Roman" w:hAnsi="Times New Roman" w:hint="default"/>
      </w:rPr>
    </w:lvl>
    <w:lvl w:ilvl="2" w:tplc="F7BCAC28" w:tentative="1">
      <w:start w:val="1"/>
      <w:numFmt w:val="bullet"/>
      <w:lvlText w:val="•"/>
      <w:lvlJc w:val="left"/>
      <w:pPr>
        <w:tabs>
          <w:tab w:val="num" w:pos="2160"/>
        </w:tabs>
        <w:ind w:left="2160" w:hanging="360"/>
      </w:pPr>
      <w:rPr>
        <w:rFonts w:ascii="Times New Roman" w:hAnsi="Times New Roman" w:hint="default"/>
      </w:rPr>
    </w:lvl>
    <w:lvl w:ilvl="3" w:tplc="08D4145E" w:tentative="1">
      <w:start w:val="1"/>
      <w:numFmt w:val="bullet"/>
      <w:lvlText w:val="•"/>
      <w:lvlJc w:val="left"/>
      <w:pPr>
        <w:tabs>
          <w:tab w:val="num" w:pos="2880"/>
        </w:tabs>
        <w:ind w:left="2880" w:hanging="360"/>
      </w:pPr>
      <w:rPr>
        <w:rFonts w:ascii="Times New Roman" w:hAnsi="Times New Roman" w:hint="default"/>
      </w:rPr>
    </w:lvl>
    <w:lvl w:ilvl="4" w:tplc="C94E4D9E" w:tentative="1">
      <w:start w:val="1"/>
      <w:numFmt w:val="bullet"/>
      <w:lvlText w:val="•"/>
      <w:lvlJc w:val="left"/>
      <w:pPr>
        <w:tabs>
          <w:tab w:val="num" w:pos="3600"/>
        </w:tabs>
        <w:ind w:left="3600" w:hanging="360"/>
      </w:pPr>
      <w:rPr>
        <w:rFonts w:ascii="Times New Roman" w:hAnsi="Times New Roman" w:hint="default"/>
      </w:rPr>
    </w:lvl>
    <w:lvl w:ilvl="5" w:tplc="395CCCBE" w:tentative="1">
      <w:start w:val="1"/>
      <w:numFmt w:val="bullet"/>
      <w:lvlText w:val="•"/>
      <w:lvlJc w:val="left"/>
      <w:pPr>
        <w:tabs>
          <w:tab w:val="num" w:pos="4320"/>
        </w:tabs>
        <w:ind w:left="4320" w:hanging="360"/>
      </w:pPr>
      <w:rPr>
        <w:rFonts w:ascii="Times New Roman" w:hAnsi="Times New Roman" w:hint="default"/>
      </w:rPr>
    </w:lvl>
    <w:lvl w:ilvl="6" w:tplc="3594DEFC" w:tentative="1">
      <w:start w:val="1"/>
      <w:numFmt w:val="bullet"/>
      <w:lvlText w:val="•"/>
      <w:lvlJc w:val="left"/>
      <w:pPr>
        <w:tabs>
          <w:tab w:val="num" w:pos="5040"/>
        </w:tabs>
        <w:ind w:left="5040" w:hanging="360"/>
      </w:pPr>
      <w:rPr>
        <w:rFonts w:ascii="Times New Roman" w:hAnsi="Times New Roman" w:hint="default"/>
      </w:rPr>
    </w:lvl>
    <w:lvl w:ilvl="7" w:tplc="F758ADE8" w:tentative="1">
      <w:start w:val="1"/>
      <w:numFmt w:val="bullet"/>
      <w:lvlText w:val="•"/>
      <w:lvlJc w:val="left"/>
      <w:pPr>
        <w:tabs>
          <w:tab w:val="num" w:pos="5760"/>
        </w:tabs>
        <w:ind w:left="5760" w:hanging="360"/>
      </w:pPr>
      <w:rPr>
        <w:rFonts w:ascii="Times New Roman" w:hAnsi="Times New Roman" w:hint="default"/>
      </w:rPr>
    </w:lvl>
    <w:lvl w:ilvl="8" w:tplc="2B6AE6CE" w:tentative="1">
      <w:start w:val="1"/>
      <w:numFmt w:val="bullet"/>
      <w:lvlText w:val="•"/>
      <w:lvlJc w:val="left"/>
      <w:pPr>
        <w:tabs>
          <w:tab w:val="num" w:pos="6480"/>
        </w:tabs>
        <w:ind w:left="6480" w:hanging="360"/>
      </w:pPr>
      <w:rPr>
        <w:rFonts w:ascii="Times New Roman" w:hAnsi="Times New Roman" w:hint="default"/>
      </w:rPr>
    </w:lvl>
  </w:abstractNum>
  <w:num w:numId="1" w16cid:durableId="1778401636">
    <w:abstractNumId w:val="37"/>
  </w:num>
  <w:num w:numId="2" w16cid:durableId="1225868316">
    <w:abstractNumId w:val="0"/>
  </w:num>
  <w:num w:numId="3" w16cid:durableId="449857045">
    <w:abstractNumId w:val="21"/>
  </w:num>
  <w:num w:numId="4" w16cid:durableId="1273173459">
    <w:abstractNumId w:val="47"/>
  </w:num>
  <w:num w:numId="5" w16cid:durableId="1751736947">
    <w:abstractNumId w:val="17"/>
  </w:num>
  <w:num w:numId="6" w16cid:durableId="594556796">
    <w:abstractNumId w:val="5"/>
  </w:num>
  <w:num w:numId="7" w16cid:durableId="1575165036">
    <w:abstractNumId w:val="40"/>
  </w:num>
  <w:num w:numId="8" w16cid:durableId="246578904">
    <w:abstractNumId w:val="6"/>
  </w:num>
  <w:num w:numId="9" w16cid:durableId="126509284">
    <w:abstractNumId w:val="45"/>
  </w:num>
  <w:num w:numId="10" w16cid:durableId="1353528732">
    <w:abstractNumId w:val="15"/>
  </w:num>
  <w:num w:numId="11" w16cid:durableId="1434742096">
    <w:abstractNumId w:val="12"/>
  </w:num>
  <w:num w:numId="12" w16cid:durableId="1459177119">
    <w:abstractNumId w:val="10"/>
  </w:num>
  <w:num w:numId="13" w16cid:durableId="2092117322">
    <w:abstractNumId w:val="18"/>
  </w:num>
  <w:num w:numId="14" w16cid:durableId="591471028">
    <w:abstractNumId w:val="38"/>
  </w:num>
  <w:num w:numId="15" w16cid:durableId="938951754">
    <w:abstractNumId w:val="25"/>
  </w:num>
  <w:num w:numId="16" w16cid:durableId="164128230">
    <w:abstractNumId w:val="7"/>
  </w:num>
  <w:num w:numId="17" w16cid:durableId="1977442878">
    <w:abstractNumId w:val="41"/>
  </w:num>
  <w:num w:numId="18" w16cid:durableId="1062174476">
    <w:abstractNumId w:val="11"/>
  </w:num>
  <w:num w:numId="19" w16cid:durableId="1056467371">
    <w:abstractNumId w:val="28"/>
  </w:num>
  <w:num w:numId="20" w16cid:durableId="574707603">
    <w:abstractNumId w:val="27"/>
  </w:num>
  <w:num w:numId="21" w16cid:durableId="1780299209">
    <w:abstractNumId w:val="24"/>
  </w:num>
  <w:num w:numId="22" w16cid:durableId="589777387">
    <w:abstractNumId w:val="39"/>
  </w:num>
  <w:num w:numId="23" w16cid:durableId="42337641">
    <w:abstractNumId w:val="32"/>
  </w:num>
  <w:num w:numId="24" w16cid:durableId="1227912937">
    <w:abstractNumId w:val="3"/>
  </w:num>
  <w:num w:numId="25" w16cid:durableId="257181267">
    <w:abstractNumId w:val="9"/>
  </w:num>
  <w:num w:numId="26" w16cid:durableId="514462417">
    <w:abstractNumId w:val="34"/>
  </w:num>
  <w:num w:numId="27" w16cid:durableId="242842818">
    <w:abstractNumId w:val="42"/>
  </w:num>
  <w:num w:numId="28" w16cid:durableId="1607083206">
    <w:abstractNumId w:val="23"/>
  </w:num>
  <w:num w:numId="29" w16cid:durableId="1799254265">
    <w:abstractNumId w:val="33"/>
  </w:num>
  <w:num w:numId="30" w16cid:durableId="1054697958">
    <w:abstractNumId w:val="35"/>
  </w:num>
  <w:num w:numId="31" w16cid:durableId="1553615634">
    <w:abstractNumId w:val="19"/>
  </w:num>
  <w:num w:numId="32" w16cid:durableId="805391380">
    <w:abstractNumId w:val="14"/>
  </w:num>
  <w:num w:numId="33" w16cid:durableId="1338997852">
    <w:abstractNumId w:val="8"/>
  </w:num>
  <w:num w:numId="34" w16cid:durableId="893201434">
    <w:abstractNumId w:val="20"/>
  </w:num>
  <w:num w:numId="35" w16cid:durableId="483200498">
    <w:abstractNumId w:val="30"/>
  </w:num>
  <w:num w:numId="36" w16cid:durableId="1114901838">
    <w:abstractNumId w:val="22"/>
  </w:num>
  <w:num w:numId="37" w16cid:durableId="615402953">
    <w:abstractNumId w:val="36"/>
  </w:num>
  <w:num w:numId="38" w16cid:durableId="1446343765">
    <w:abstractNumId w:val="26"/>
  </w:num>
  <w:num w:numId="39" w16cid:durableId="1070155355">
    <w:abstractNumId w:val="4"/>
  </w:num>
  <w:num w:numId="40" w16cid:durableId="1136610089">
    <w:abstractNumId w:val="29"/>
  </w:num>
  <w:num w:numId="41" w16cid:durableId="396241891">
    <w:abstractNumId w:val="2"/>
  </w:num>
  <w:num w:numId="42" w16cid:durableId="1835032080">
    <w:abstractNumId w:val="31"/>
  </w:num>
  <w:num w:numId="43" w16cid:durableId="1615671863">
    <w:abstractNumId w:val="13"/>
  </w:num>
  <w:num w:numId="44" w16cid:durableId="883905540">
    <w:abstractNumId w:val="16"/>
  </w:num>
  <w:num w:numId="45" w16cid:durableId="1433235123">
    <w:abstractNumId w:val="43"/>
  </w:num>
  <w:num w:numId="46" w16cid:durableId="359404339">
    <w:abstractNumId w:val="44"/>
  </w:num>
  <w:num w:numId="47" w16cid:durableId="1319382642">
    <w:abstractNumId w:val="46"/>
  </w:num>
  <w:num w:numId="48" w16cid:durableId="246379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D7"/>
    <w:rsid w:val="00007024"/>
    <w:rsid w:val="000641FF"/>
    <w:rsid w:val="000A1289"/>
    <w:rsid w:val="001C207C"/>
    <w:rsid w:val="001E2660"/>
    <w:rsid w:val="00207E1F"/>
    <w:rsid w:val="00214046"/>
    <w:rsid w:val="00223A87"/>
    <w:rsid w:val="002579D7"/>
    <w:rsid w:val="002B28B6"/>
    <w:rsid w:val="00340EB8"/>
    <w:rsid w:val="004643BA"/>
    <w:rsid w:val="00485941"/>
    <w:rsid w:val="004B75B1"/>
    <w:rsid w:val="004D005C"/>
    <w:rsid w:val="0051295A"/>
    <w:rsid w:val="005433EC"/>
    <w:rsid w:val="0057636E"/>
    <w:rsid w:val="00583274"/>
    <w:rsid w:val="005C0C69"/>
    <w:rsid w:val="005E1574"/>
    <w:rsid w:val="006030F1"/>
    <w:rsid w:val="00626A21"/>
    <w:rsid w:val="006B7FC3"/>
    <w:rsid w:val="00735831"/>
    <w:rsid w:val="007C4DE2"/>
    <w:rsid w:val="00854E21"/>
    <w:rsid w:val="00900AD9"/>
    <w:rsid w:val="009262BC"/>
    <w:rsid w:val="00963131"/>
    <w:rsid w:val="009B0864"/>
    <w:rsid w:val="00A15C6D"/>
    <w:rsid w:val="00AB35A7"/>
    <w:rsid w:val="00AE77BD"/>
    <w:rsid w:val="00BD453E"/>
    <w:rsid w:val="00C16171"/>
    <w:rsid w:val="00D12807"/>
    <w:rsid w:val="00E237C1"/>
    <w:rsid w:val="00F00450"/>
    <w:rsid w:val="00F00A4E"/>
    <w:rsid w:val="00F878CB"/>
    <w:rsid w:val="00F96684"/>
    <w:rsid w:val="00FD61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C834A"/>
  <w15:chartTrackingRefBased/>
  <w15:docId w15:val="{81B4D242-2D9D-4331-8799-8825E382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9D7"/>
    <w:pPr>
      <w:bidi/>
    </w:pPr>
    <w:rPr>
      <w:kern w:val="0"/>
      <w14:ligatures w14:val="none"/>
    </w:rPr>
  </w:style>
  <w:style w:type="paragraph" w:styleId="1">
    <w:name w:val="heading 1"/>
    <w:basedOn w:val="a"/>
    <w:next w:val="a"/>
    <w:link w:val="10"/>
    <w:uiPriority w:val="9"/>
    <w:qFormat/>
    <w:rsid w:val="002579D7"/>
    <w:pPr>
      <w:keepNext/>
      <w:keepLines/>
      <w:spacing w:before="240" w:after="0"/>
      <w:jc w:val="center"/>
      <w:outlineLvl w:val="0"/>
    </w:pPr>
    <w:rPr>
      <w:rFonts w:asciiTheme="majorHAnsi" w:eastAsiaTheme="majorEastAsia" w:hAnsiTheme="majorHAnsi" w:cs="David"/>
      <w:bCs/>
      <w:sz w:val="32"/>
      <w:szCs w:val="24"/>
    </w:rPr>
  </w:style>
  <w:style w:type="paragraph" w:styleId="2">
    <w:name w:val="heading 2"/>
    <w:basedOn w:val="a"/>
    <w:next w:val="a"/>
    <w:link w:val="20"/>
    <w:uiPriority w:val="9"/>
    <w:unhideWhenUsed/>
    <w:qFormat/>
    <w:rsid w:val="002579D7"/>
    <w:pPr>
      <w:keepNext/>
      <w:keepLines/>
      <w:spacing w:before="40" w:after="0"/>
      <w:outlineLvl w:val="1"/>
    </w:pPr>
    <w:rPr>
      <w:rFonts w:asciiTheme="majorHAnsi" w:eastAsiaTheme="majorEastAsia" w:hAnsiTheme="majorHAnsi" w:cs="David"/>
      <w:bCs/>
      <w:sz w:val="26"/>
      <w:szCs w:val="24"/>
    </w:rPr>
  </w:style>
  <w:style w:type="paragraph" w:styleId="6">
    <w:name w:val="heading 6"/>
    <w:basedOn w:val="a"/>
    <w:next w:val="a"/>
    <w:link w:val="60"/>
    <w:uiPriority w:val="9"/>
    <w:semiHidden/>
    <w:unhideWhenUsed/>
    <w:qFormat/>
    <w:rsid w:val="002579D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2579D7"/>
    <w:rPr>
      <w:rFonts w:asciiTheme="majorHAnsi" w:eastAsiaTheme="majorEastAsia" w:hAnsiTheme="majorHAnsi" w:cs="David"/>
      <w:bCs/>
      <w:kern w:val="0"/>
      <w:sz w:val="32"/>
      <w:szCs w:val="24"/>
      <w14:ligatures w14:val="none"/>
    </w:rPr>
  </w:style>
  <w:style w:type="character" w:customStyle="1" w:styleId="20">
    <w:name w:val="כותרת 2 תו"/>
    <w:basedOn w:val="a0"/>
    <w:link w:val="2"/>
    <w:uiPriority w:val="9"/>
    <w:rsid w:val="002579D7"/>
    <w:rPr>
      <w:rFonts w:asciiTheme="majorHAnsi" w:eastAsiaTheme="majorEastAsia" w:hAnsiTheme="majorHAnsi" w:cs="David"/>
      <w:bCs/>
      <w:kern w:val="0"/>
      <w:sz w:val="26"/>
      <w:szCs w:val="24"/>
      <w14:ligatures w14:val="none"/>
    </w:rPr>
  </w:style>
  <w:style w:type="character" w:customStyle="1" w:styleId="60">
    <w:name w:val="כותרת 6 תו"/>
    <w:basedOn w:val="a0"/>
    <w:link w:val="6"/>
    <w:uiPriority w:val="9"/>
    <w:semiHidden/>
    <w:rsid w:val="002579D7"/>
    <w:rPr>
      <w:rFonts w:asciiTheme="majorHAnsi" w:eastAsiaTheme="majorEastAsia" w:hAnsiTheme="majorHAnsi" w:cstheme="majorBidi"/>
      <w:color w:val="1F3763" w:themeColor="accent1" w:themeShade="7F"/>
      <w:kern w:val="0"/>
      <w14:ligatures w14:val="none"/>
    </w:rPr>
  </w:style>
  <w:style w:type="paragraph" w:styleId="a3">
    <w:name w:val="header"/>
    <w:basedOn w:val="a"/>
    <w:link w:val="a4"/>
    <w:uiPriority w:val="99"/>
    <w:unhideWhenUsed/>
    <w:rsid w:val="002579D7"/>
    <w:pPr>
      <w:tabs>
        <w:tab w:val="center" w:pos="4153"/>
        <w:tab w:val="right" w:pos="8306"/>
      </w:tabs>
      <w:spacing w:after="0" w:line="240" w:lineRule="auto"/>
    </w:pPr>
  </w:style>
  <w:style w:type="character" w:customStyle="1" w:styleId="a4">
    <w:name w:val="כותרת עליונה תו"/>
    <w:basedOn w:val="a0"/>
    <w:link w:val="a3"/>
    <w:uiPriority w:val="99"/>
    <w:rsid w:val="002579D7"/>
    <w:rPr>
      <w:kern w:val="0"/>
      <w14:ligatures w14:val="none"/>
    </w:rPr>
  </w:style>
  <w:style w:type="paragraph" w:styleId="a5">
    <w:name w:val="footer"/>
    <w:basedOn w:val="a"/>
    <w:link w:val="a6"/>
    <w:uiPriority w:val="99"/>
    <w:unhideWhenUsed/>
    <w:rsid w:val="002579D7"/>
    <w:pPr>
      <w:tabs>
        <w:tab w:val="center" w:pos="4153"/>
        <w:tab w:val="right" w:pos="8306"/>
      </w:tabs>
      <w:spacing w:after="0" w:line="240" w:lineRule="auto"/>
    </w:pPr>
  </w:style>
  <w:style w:type="character" w:customStyle="1" w:styleId="a6">
    <w:name w:val="כותרת תחתונה תו"/>
    <w:basedOn w:val="a0"/>
    <w:link w:val="a5"/>
    <w:uiPriority w:val="99"/>
    <w:rsid w:val="002579D7"/>
    <w:rPr>
      <w:kern w:val="0"/>
      <w14:ligatures w14:val="none"/>
    </w:rPr>
  </w:style>
  <w:style w:type="paragraph" w:styleId="a7">
    <w:name w:val="List Paragraph"/>
    <w:basedOn w:val="a"/>
    <w:uiPriority w:val="34"/>
    <w:qFormat/>
    <w:rsid w:val="002579D7"/>
    <w:pPr>
      <w:ind w:left="720"/>
      <w:contextualSpacing/>
    </w:pPr>
  </w:style>
  <w:style w:type="paragraph" w:styleId="NormalWeb">
    <w:name w:val="Normal (Web)"/>
    <w:basedOn w:val="a"/>
    <w:uiPriority w:val="99"/>
    <w:semiHidden/>
    <w:unhideWhenUsed/>
    <w:rsid w:val="002579D7"/>
    <w:pPr>
      <w:bidi w:val="0"/>
      <w:spacing w:before="100" w:beforeAutospacing="1" w:after="100" w:afterAutospacing="1" w:line="240" w:lineRule="auto"/>
    </w:pPr>
    <w:rPr>
      <w:rFonts w:ascii="Times New Roman" w:eastAsiaTheme="minorEastAsia" w:hAnsi="Times New Roman" w:cs="Times New Roman"/>
      <w:sz w:val="24"/>
      <w:szCs w:val="24"/>
    </w:rPr>
  </w:style>
  <w:style w:type="table" w:styleId="a8">
    <w:name w:val="Table Grid"/>
    <w:basedOn w:val="a1"/>
    <w:uiPriority w:val="39"/>
    <w:rsid w:val="002579D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OC Heading"/>
    <w:basedOn w:val="1"/>
    <w:next w:val="a"/>
    <w:uiPriority w:val="39"/>
    <w:unhideWhenUsed/>
    <w:qFormat/>
    <w:rsid w:val="002579D7"/>
    <w:pPr>
      <w:jc w:val="left"/>
      <w:outlineLvl w:val="9"/>
    </w:pPr>
    <w:rPr>
      <w:rFonts w:cstheme="majorBidi"/>
      <w:bCs w:val="0"/>
      <w:color w:val="2F5496" w:themeColor="accent1" w:themeShade="BF"/>
      <w:szCs w:val="32"/>
      <w:rtl/>
      <w:cs/>
    </w:rPr>
  </w:style>
  <w:style w:type="paragraph" w:styleId="TOC1">
    <w:name w:val="toc 1"/>
    <w:basedOn w:val="a"/>
    <w:next w:val="a"/>
    <w:autoRedefine/>
    <w:uiPriority w:val="39"/>
    <w:unhideWhenUsed/>
    <w:rsid w:val="002579D7"/>
    <w:pPr>
      <w:tabs>
        <w:tab w:val="right" w:leader="dot" w:pos="8296"/>
      </w:tabs>
      <w:spacing w:after="100"/>
    </w:pPr>
    <w:rPr>
      <w:rFonts w:ascii="David" w:hAnsi="David" w:cs="David"/>
      <w:b/>
      <w:noProof/>
      <w:sz w:val="24"/>
      <w:szCs w:val="24"/>
      <w:shd w:val="clear" w:color="auto" w:fill="FFFFFF"/>
    </w:rPr>
  </w:style>
  <w:style w:type="paragraph" w:styleId="TOC2">
    <w:name w:val="toc 2"/>
    <w:basedOn w:val="a"/>
    <w:next w:val="a"/>
    <w:autoRedefine/>
    <w:uiPriority w:val="39"/>
    <w:unhideWhenUsed/>
    <w:rsid w:val="002579D7"/>
    <w:pPr>
      <w:tabs>
        <w:tab w:val="right" w:leader="dot" w:pos="8296"/>
      </w:tabs>
      <w:spacing w:after="100"/>
      <w:ind w:left="220"/>
    </w:pPr>
    <w:rPr>
      <w:rFonts w:cs="David"/>
      <w:szCs w:val="24"/>
    </w:rPr>
  </w:style>
  <w:style w:type="character" w:styleId="Hyperlink">
    <w:name w:val="Hyperlink"/>
    <w:basedOn w:val="a0"/>
    <w:uiPriority w:val="99"/>
    <w:unhideWhenUsed/>
    <w:rsid w:val="002579D7"/>
    <w:rPr>
      <w:color w:val="0563C1" w:themeColor="hyperlink"/>
      <w:u w:val="single"/>
    </w:rPr>
  </w:style>
  <w:style w:type="paragraph" w:styleId="aa">
    <w:name w:val="Revision"/>
    <w:hidden/>
    <w:uiPriority w:val="99"/>
    <w:semiHidden/>
    <w:rsid w:val="002579D7"/>
    <w:pPr>
      <w:spacing w:after="0" w:line="240" w:lineRule="auto"/>
    </w:pPr>
    <w:rPr>
      <w:kern w:val="0"/>
      <w14:ligatures w14:val="none"/>
    </w:rPr>
  </w:style>
  <w:style w:type="paragraph" w:styleId="ab">
    <w:name w:val="Subtitle"/>
    <w:basedOn w:val="a"/>
    <w:next w:val="a"/>
    <w:link w:val="ac"/>
    <w:uiPriority w:val="11"/>
    <w:qFormat/>
    <w:rsid w:val="002579D7"/>
    <w:pPr>
      <w:spacing w:after="60"/>
      <w:jc w:val="center"/>
      <w:outlineLvl w:val="1"/>
    </w:pPr>
    <w:rPr>
      <w:rFonts w:ascii="Calibri Light" w:eastAsia="Times New Roman" w:hAnsi="Calibri Light" w:cs="Times New Roman"/>
      <w:sz w:val="24"/>
      <w:szCs w:val="24"/>
    </w:rPr>
  </w:style>
  <w:style w:type="character" w:customStyle="1" w:styleId="ac">
    <w:name w:val="כותרת משנה תו"/>
    <w:basedOn w:val="a0"/>
    <w:link w:val="ab"/>
    <w:uiPriority w:val="11"/>
    <w:rsid w:val="002579D7"/>
    <w:rPr>
      <w:rFonts w:ascii="Calibri Light" w:eastAsia="Times New Roman" w:hAnsi="Calibri Light" w:cs="Times New Roman"/>
      <w:kern w:val="0"/>
      <w:sz w:val="24"/>
      <w:szCs w:val="24"/>
      <w14:ligatures w14:val="none"/>
    </w:rPr>
  </w:style>
  <w:style w:type="paragraph" w:styleId="ad">
    <w:name w:val="annotation text"/>
    <w:basedOn w:val="a"/>
    <w:link w:val="ae"/>
    <w:uiPriority w:val="99"/>
    <w:unhideWhenUsed/>
    <w:rsid w:val="002579D7"/>
    <w:pPr>
      <w:spacing w:line="240" w:lineRule="auto"/>
    </w:pPr>
    <w:rPr>
      <w:sz w:val="20"/>
      <w:szCs w:val="20"/>
    </w:rPr>
  </w:style>
  <w:style w:type="character" w:customStyle="1" w:styleId="ae">
    <w:name w:val="טקסט הערה תו"/>
    <w:basedOn w:val="a0"/>
    <w:link w:val="ad"/>
    <w:uiPriority w:val="99"/>
    <w:rsid w:val="002579D7"/>
    <w:rPr>
      <w:kern w:val="0"/>
      <w:sz w:val="20"/>
      <w:szCs w:val="20"/>
      <w14:ligatures w14:val="none"/>
    </w:rPr>
  </w:style>
  <w:style w:type="character" w:styleId="af">
    <w:name w:val="annotation reference"/>
    <w:basedOn w:val="a0"/>
    <w:uiPriority w:val="99"/>
    <w:semiHidden/>
    <w:unhideWhenUsed/>
    <w:rsid w:val="002579D7"/>
    <w:rPr>
      <w:sz w:val="16"/>
      <w:szCs w:val="16"/>
    </w:rPr>
  </w:style>
  <w:style w:type="paragraph" w:styleId="HTML">
    <w:name w:val="HTML Preformatted"/>
    <w:basedOn w:val="a"/>
    <w:link w:val="HTML0"/>
    <w:uiPriority w:val="99"/>
    <w:semiHidden/>
    <w:unhideWhenUsed/>
    <w:rsid w:val="00257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2579D7"/>
    <w:rPr>
      <w:rFonts w:ascii="Courier New" w:eastAsia="Times New Roman" w:hAnsi="Courier New" w:cs="Courier New"/>
      <w:kern w:val="0"/>
      <w:sz w:val="20"/>
      <w:szCs w:val="20"/>
      <w14:ligatures w14:val="none"/>
    </w:rPr>
  </w:style>
  <w:style w:type="character" w:customStyle="1" w:styleId="y2iqfc">
    <w:name w:val="y2iqfc"/>
    <w:basedOn w:val="a0"/>
    <w:rsid w:val="002579D7"/>
  </w:style>
  <w:style w:type="character" w:customStyle="1" w:styleId="11">
    <w:name w:val="אזכור לא מזוהה1"/>
    <w:basedOn w:val="a0"/>
    <w:uiPriority w:val="99"/>
    <w:semiHidden/>
    <w:unhideWhenUsed/>
    <w:rsid w:val="002579D7"/>
    <w:rPr>
      <w:color w:val="605E5C"/>
      <w:shd w:val="clear" w:color="auto" w:fill="E1DFDD"/>
    </w:rPr>
  </w:style>
  <w:style w:type="character" w:styleId="FollowedHyperlink">
    <w:name w:val="FollowedHyperlink"/>
    <w:basedOn w:val="a0"/>
    <w:uiPriority w:val="99"/>
    <w:semiHidden/>
    <w:unhideWhenUsed/>
    <w:rsid w:val="002579D7"/>
    <w:rPr>
      <w:color w:val="954F72" w:themeColor="followedHyperlink"/>
      <w:u w:val="single"/>
    </w:rPr>
  </w:style>
  <w:style w:type="paragraph" w:styleId="af0">
    <w:name w:val="annotation subject"/>
    <w:basedOn w:val="ad"/>
    <w:next w:val="ad"/>
    <w:link w:val="af1"/>
    <w:uiPriority w:val="99"/>
    <w:semiHidden/>
    <w:unhideWhenUsed/>
    <w:rsid w:val="002579D7"/>
    <w:rPr>
      <w:b/>
      <w:bCs/>
    </w:rPr>
  </w:style>
  <w:style w:type="character" w:customStyle="1" w:styleId="af1">
    <w:name w:val="נושא הערה תו"/>
    <w:basedOn w:val="ae"/>
    <w:link w:val="af0"/>
    <w:uiPriority w:val="99"/>
    <w:semiHidden/>
    <w:rsid w:val="002579D7"/>
    <w:rPr>
      <w:b/>
      <w:bCs/>
      <w:kern w:val="0"/>
      <w:sz w:val="20"/>
      <w:szCs w:val="20"/>
      <w14:ligatures w14:val="none"/>
    </w:rPr>
  </w:style>
  <w:style w:type="paragraph" w:styleId="af2">
    <w:name w:val="Balloon Text"/>
    <w:basedOn w:val="a"/>
    <w:link w:val="af3"/>
    <w:uiPriority w:val="99"/>
    <w:semiHidden/>
    <w:unhideWhenUsed/>
    <w:rsid w:val="002579D7"/>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2579D7"/>
    <w:rPr>
      <w:rFonts w:ascii="Tahoma" w:hAnsi="Tahoma" w:cs="Tahoma"/>
      <w:kern w:val="0"/>
      <w:sz w:val="18"/>
      <w:szCs w:val="18"/>
      <w14:ligatures w14:val="none"/>
    </w:rPr>
  </w:style>
  <w:style w:type="character" w:customStyle="1" w:styleId="21">
    <w:name w:val="אזכור לא מזוהה2"/>
    <w:basedOn w:val="a0"/>
    <w:uiPriority w:val="99"/>
    <w:semiHidden/>
    <w:unhideWhenUsed/>
    <w:rsid w:val="002579D7"/>
    <w:rPr>
      <w:color w:val="605E5C"/>
      <w:shd w:val="clear" w:color="auto" w:fill="E1DFDD"/>
    </w:rPr>
  </w:style>
  <w:style w:type="paragraph" w:customStyle="1" w:styleId="pf0">
    <w:name w:val="pf0"/>
    <w:basedOn w:val="a"/>
    <w:rsid w:val="002579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a0"/>
    <w:rsid w:val="002579D7"/>
    <w:rPr>
      <w:rFonts w:ascii="Tahoma" w:hAnsi="Tahoma" w:cs="Tahoma" w:hint="default"/>
      <w:sz w:val="18"/>
      <w:szCs w:val="18"/>
    </w:rPr>
  </w:style>
  <w:style w:type="character" w:styleId="af4">
    <w:name w:val="Unresolved Mention"/>
    <w:basedOn w:val="a0"/>
    <w:uiPriority w:val="99"/>
    <w:semiHidden/>
    <w:unhideWhenUsed/>
    <w:rsid w:val="00257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di.org.il/media/17081/%D7%9E%D7%A1%D7%A4%D7%A8-%D7%9E%D7%AA%D7%A4%D7%98%D7%A8%D7%99%D7%9D-%D7%95%D7%9E%D7%92%D7%9E%D7%95%D7%AA-%D7%91%D7%90%D7%91%D7%98%D7%9C%D7%94-%D7%93%D7%A4%D7%A0%D7%94-%D7%90%D7%91%D7%99%D7%A8%D7%9D-%D7%A0%D7%99%D7%A6%D7%9F-%D7%95%D7%A8%D7%95%D7%A2%D7%99-%D7%A7%D7%A0%D7%AA-%D7%A4%D7%95%D7%A8%D7%98%D7%9C.pdf"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5539</Words>
  <Characters>27695</Characters>
  <Application>Microsoft Office Word</Application>
  <DocSecurity>0</DocSecurity>
  <Lines>230</Lines>
  <Paragraphs>66</Paragraphs>
  <ScaleCrop>false</ScaleCrop>
  <Company/>
  <LinksUpToDate>false</LinksUpToDate>
  <CharactersWithSpaces>33168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Aviv</dc:creator>
  <cp:keywords/>
  <dc:description/>
  <cp:lastModifiedBy>Aviv</cp:lastModifiedBy>
  <cp:revision>1</cp:revision>
  <dcterms:created xsi:type="dcterms:W3CDTF">2023-07-31T10:15:00Z</dcterms:created>
  <dcterms:modified xsi:type="dcterms:W3CDTF">2023-07-31T10:17:00Z</dcterms:modified>
</cp:coreProperties>
</file>