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F112" w14:textId="77777777" w:rsidR="00FA4703" w:rsidRPr="00B25941" w:rsidRDefault="00FA4703" w:rsidP="00A923C0">
      <w:pPr>
        <w:rPr>
          <w:highlight w:val="yellow"/>
        </w:rPr>
      </w:pPr>
    </w:p>
    <w:p w14:paraId="03C8469C" w14:textId="39024804" w:rsidR="00FA4703" w:rsidRPr="00B25941" w:rsidRDefault="00FA4703" w:rsidP="00B82ACC">
      <w:pPr>
        <w:bidi w:val="0"/>
        <w:rPr>
          <w:rFonts w:ascii="Assistant" w:hAnsi="Assistant" w:cs="Assistant"/>
          <w:highlight w:val="yellow"/>
        </w:rPr>
      </w:pPr>
    </w:p>
    <w:p w14:paraId="22E38BF2" w14:textId="77777777" w:rsidR="00FA4703" w:rsidRPr="00B25941" w:rsidRDefault="00FA4703" w:rsidP="00FD2D09">
      <w:pPr>
        <w:bidi w:val="0"/>
        <w:spacing w:after="0"/>
        <w:rPr>
          <w:rFonts w:ascii="Assistant" w:hAnsi="Assistant" w:cs="Assistant"/>
          <w:highlight w:val="yellow"/>
        </w:rPr>
      </w:pPr>
    </w:p>
    <w:p w14:paraId="6DE71250" w14:textId="77777777" w:rsidR="00532D67" w:rsidRPr="00B25941" w:rsidRDefault="00532D67" w:rsidP="00413EEF">
      <w:pPr>
        <w:pStyle w:val="Heading1"/>
        <w:numPr>
          <w:ilvl w:val="0"/>
          <w:numId w:val="3"/>
        </w:numPr>
        <w:spacing w:line="276" w:lineRule="auto"/>
        <w:jc w:val="left"/>
        <w:rPr>
          <w:rFonts w:ascii="Assistant" w:hAnsi="Assistant" w:cs="Assistant"/>
        </w:rPr>
      </w:pPr>
      <w:bookmarkStart w:id="0" w:name="_Toc80513998"/>
      <w:r w:rsidRPr="00B25941">
        <w:rPr>
          <w:rFonts w:ascii="Assistant" w:hAnsi="Assistant" w:cs="Assistant" w:hint="cs"/>
          <w:color w:val="FF0000"/>
          <w:rtl/>
        </w:rPr>
        <w:t>אובדן מזון והצלת מזון בצריכה המוסדית</w:t>
      </w:r>
    </w:p>
    <w:p w14:paraId="792B2DDF" w14:textId="77777777" w:rsidR="00925A76" w:rsidRPr="00B25941" w:rsidRDefault="00925A76" w:rsidP="00925A76">
      <w:pPr>
        <w:spacing w:after="0"/>
        <w:rPr>
          <w:rFonts w:ascii="Assistant" w:eastAsiaTheme="majorEastAsia" w:hAnsi="Assistant" w:cs="Assistant"/>
          <w:sz w:val="18"/>
          <w:szCs w:val="18"/>
        </w:rPr>
      </w:pPr>
      <w:r w:rsidRPr="00B25941">
        <w:rPr>
          <w:rFonts w:ascii="Assistant" w:eastAsiaTheme="majorEastAsia" w:hAnsi="Assistant" w:cs="Assistant" w:hint="cs"/>
          <w:sz w:val="18"/>
          <w:szCs w:val="18"/>
          <w:highlight w:val="yellow"/>
          <w:rtl/>
        </w:rPr>
        <w:t>מספר/נתון מודגש, על הנוסח להתחיל במספר (ככל הניתן )</w:t>
      </w:r>
      <w:r w:rsidRPr="00B25941">
        <w:rPr>
          <w:rFonts w:ascii="Assistant" w:eastAsiaTheme="majorEastAsia" w:hAnsi="Assistant" w:cs="Assistant" w:hint="cs"/>
          <w:sz w:val="18"/>
          <w:szCs w:val="18"/>
          <w:rtl/>
        </w:rPr>
        <w:t>:</w:t>
      </w:r>
    </w:p>
    <w:p w14:paraId="088BAD24" w14:textId="77777777" w:rsidR="00925A76" w:rsidRPr="00B25941" w:rsidRDefault="00925A76" w:rsidP="00925A76">
      <w:pPr>
        <w:spacing w:after="0"/>
        <w:rPr>
          <w:rFonts w:ascii="Assistant" w:eastAsiaTheme="majorEastAsia" w:hAnsi="Assistant" w:cs="Assistant"/>
          <w:b/>
          <w:bCs/>
          <w:sz w:val="32"/>
          <w:szCs w:val="32"/>
          <w:rtl/>
        </w:rPr>
      </w:pPr>
      <w:r>
        <w:rPr>
          <w:rFonts w:ascii="Assistant" w:eastAsiaTheme="majorEastAsia" w:hAnsi="Assistant" w:cs="Assistant"/>
          <w:b/>
          <w:bCs/>
          <w:sz w:val="32"/>
          <w:szCs w:val="32"/>
        </w:rPr>
        <w:t>226</w:t>
      </w:r>
    </w:p>
    <w:p w14:paraId="717DEB8F" w14:textId="77777777" w:rsidR="00925A76" w:rsidRPr="00B25941" w:rsidRDefault="00925A76" w:rsidP="00925A76">
      <w:pPr>
        <w:rPr>
          <w:rFonts w:ascii="Assistant" w:eastAsiaTheme="majorEastAsia" w:hAnsi="Assistant" w:cs="Assistant"/>
          <w:b/>
          <w:bCs/>
        </w:rPr>
      </w:pPr>
      <w:r w:rsidRPr="00B25941">
        <w:rPr>
          <w:rFonts w:ascii="Assistant" w:eastAsiaTheme="majorEastAsia" w:hAnsi="Assistant" w:cs="Assistant" w:hint="cs"/>
          <w:rtl/>
        </w:rPr>
        <w:t>אלף טונות מזון - אבד במקטע המוסדי ב-</w:t>
      </w:r>
      <w:r>
        <w:rPr>
          <w:rFonts w:ascii="Assistant" w:eastAsiaTheme="majorEastAsia" w:hAnsi="Assistant" w:cs="Assistant" w:hint="cs"/>
          <w:rtl/>
        </w:rPr>
        <w:t>2022</w:t>
      </w:r>
      <w:r w:rsidRPr="00B25941">
        <w:rPr>
          <w:rFonts w:ascii="Assistant" w:eastAsiaTheme="majorEastAsia" w:hAnsi="Assistant" w:cs="Assistant" w:hint="cs"/>
          <w:rtl/>
        </w:rPr>
        <w:t xml:space="preserve"> </w:t>
      </w:r>
    </w:p>
    <w:p w14:paraId="593D8D78" w14:textId="77777777" w:rsidR="00A8722B" w:rsidRPr="00B25941" w:rsidRDefault="00A8722B" w:rsidP="00FD2D09">
      <w:pPr>
        <w:spacing w:after="0"/>
        <w:rPr>
          <w:rFonts w:ascii="Assistant" w:eastAsiaTheme="majorEastAsia" w:hAnsi="Assistant" w:cs="Assistant"/>
          <w:sz w:val="18"/>
          <w:szCs w:val="18"/>
        </w:rPr>
      </w:pPr>
      <w:r w:rsidRPr="00B25941">
        <w:rPr>
          <w:rFonts w:ascii="Assistant" w:eastAsiaTheme="majorEastAsia" w:hAnsi="Assistant" w:cs="Assistant" w:hint="cs"/>
          <w:sz w:val="18"/>
          <w:szCs w:val="18"/>
          <w:highlight w:val="yellow"/>
          <w:rtl/>
        </w:rPr>
        <w:t>מספר/נתון מודגש, על הנוסח להתחיל במספר (ככל הניתן )</w:t>
      </w:r>
      <w:r w:rsidRPr="00B25941">
        <w:rPr>
          <w:rFonts w:ascii="Assistant" w:eastAsiaTheme="majorEastAsia" w:hAnsi="Assistant" w:cs="Assistant" w:hint="cs"/>
          <w:sz w:val="18"/>
          <w:szCs w:val="18"/>
          <w:rtl/>
        </w:rPr>
        <w:t>:</w:t>
      </w:r>
    </w:p>
    <w:p w14:paraId="29691FF8" w14:textId="0FF5191B" w:rsidR="00A8722B" w:rsidRPr="00B25941" w:rsidRDefault="0081177D" w:rsidP="00FD2D09">
      <w:pPr>
        <w:spacing w:after="0"/>
        <w:rPr>
          <w:rFonts w:ascii="Assistant" w:eastAsiaTheme="majorEastAsia" w:hAnsi="Assistant" w:cs="Assistant"/>
          <w:b/>
          <w:bCs/>
          <w:sz w:val="32"/>
          <w:szCs w:val="32"/>
          <w:rtl/>
        </w:rPr>
      </w:pPr>
      <w:r>
        <w:rPr>
          <w:rFonts w:ascii="Assistant" w:eastAsiaTheme="majorEastAsia" w:hAnsi="Assistant" w:cs="Assistant"/>
          <w:b/>
          <w:bCs/>
          <w:sz w:val="32"/>
          <w:szCs w:val="32"/>
        </w:rPr>
        <w:t>5</w:t>
      </w:r>
      <w:r w:rsidR="00A8722B" w:rsidRPr="00B25941">
        <w:rPr>
          <w:rFonts w:ascii="Assistant" w:eastAsiaTheme="majorEastAsia" w:hAnsi="Assistant" w:cs="Assistant" w:hint="cs"/>
          <w:b/>
          <w:bCs/>
          <w:sz w:val="32"/>
          <w:szCs w:val="32"/>
        </w:rPr>
        <w:t>%</w:t>
      </w:r>
    </w:p>
    <w:p w14:paraId="624D4DC9" w14:textId="10EAE97C" w:rsidR="00A8722B" w:rsidRPr="00B25941" w:rsidRDefault="00A8722B" w:rsidP="00FD2D09">
      <w:pPr>
        <w:rPr>
          <w:rFonts w:ascii="Assistant" w:eastAsiaTheme="majorEastAsia" w:hAnsi="Assistant" w:cs="Assistant"/>
        </w:rPr>
      </w:pPr>
      <w:r w:rsidRPr="00B25941">
        <w:rPr>
          <w:rFonts w:ascii="Assistant" w:eastAsiaTheme="majorEastAsia" w:hAnsi="Assistant" w:cs="Assistant" w:hint="cs"/>
          <w:rtl/>
        </w:rPr>
        <w:t>עלייה באובדן המזון במקטע המוסדי ב</w:t>
      </w:r>
      <w:r w:rsidRPr="00B25941">
        <w:rPr>
          <w:rFonts w:ascii="Assistant" w:eastAsiaTheme="majorEastAsia" w:hAnsi="Assistant" w:cs="Assistant" w:hint="cs"/>
        </w:rPr>
        <w:t>-</w:t>
      </w:r>
      <w:r w:rsidR="00413EEF">
        <w:rPr>
          <w:rFonts w:ascii="Assistant" w:eastAsiaTheme="majorEastAsia" w:hAnsi="Assistant" w:cs="Assistant" w:hint="cs"/>
          <w:rtl/>
        </w:rPr>
        <w:t>2022</w:t>
      </w:r>
      <w:r w:rsidR="00413EEF" w:rsidRPr="00B25941">
        <w:rPr>
          <w:rFonts w:ascii="Assistant" w:eastAsiaTheme="majorEastAsia" w:hAnsi="Assistant" w:cs="Assistant" w:hint="cs"/>
          <w:rtl/>
        </w:rPr>
        <w:t xml:space="preserve"> </w:t>
      </w:r>
      <w:r w:rsidRPr="00B25941">
        <w:rPr>
          <w:rFonts w:ascii="Assistant" w:eastAsiaTheme="majorEastAsia" w:hAnsi="Assistant" w:cs="Assistant" w:hint="cs"/>
          <w:rtl/>
        </w:rPr>
        <w:t xml:space="preserve">לעומת </w:t>
      </w:r>
      <w:r w:rsidR="00413EEF">
        <w:rPr>
          <w:rFonts w:ascii="Assistant" w:eastAsiaTheme="majorEastAsia" w:hAnsi="Assistant" w:cs="Assistant"/>
        </w:rPr>
        <w:t>2021</w:t>
      </w:r>
    </w:p>
    <w:p w14:paraId="4060B647" w14:textId="77777777" w:rsidR="00A8722B" w:rsidRPr="00B25941" w:rsidRDefault="00A8722B" w:rsidP="00FD2D09">
      <w:pPr>
        <w:spacing w:after="0"/>
        <w:rPr>
          <w:rFonts w:ascii="Assistant" w:eastAsiaTheme="majorEastAsia" w:hAnsi="Assistant" w:cs="Assistant"/>
          <w:sz w:val="18"/>
          <w:szCs w:val="18"/>
          <w:highlight w:val="yellow"/>
        </w:rPr>
      </w:pPr>
    </w:p>
    <w:p w14:paraId="76DAEB31" w14:textId="72F48B1D" w:rsidR="00532D67"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בשנת </w:t>
      </w:r>
      <w:r w:rsidR="00413EEF" w:rsidRPr="00794081">
        <w:rPr>
          <w:rFonts w:ascii="Assistant" w:hAnsi="Assistant" w:cs="Assistant" w:hint="cs"/>
          <w:sz w:val="24"/>
          <w:szCs w:val="24"/>
          <w:rtl/>
        </w:rPr>
        <w:t xml:space="preserve">2022, </w:t>
      </w:r>
      <w:r w:rsidRPr="00794081">
        <w:rPr>
          <w:rFonts w:ascii="Assistant" w:hAnsi="Assistant" w:cs="Assistant" w:hint="cs"/>
          <w:sz w:val="24"/>
          <w:szCs w:val="24"/>
          <w:rtl/>
        </w:rPr>
        <w:t xml:space="preserve">משקי הבית </w:t>
      </w:r>
      <w:r w:rsidR="00925A76">
        <w:rPr>
          <w:rFonts w:ascii="Assistant" w:hAnsi="Assistant" w:cs="Assistant" w:hint="cs"/>
          <w:sz w:val="24"/>
          <w:szCs w:val="24"/>
          <w:rtl/>
        </w:rPr>
        <w:t xml:space="preserve">צרכו </w:t>
      </w:r>
      <w:r w:rsidRPr="00794081">
        <w:rPr>
          <w:rFonts w:ascii="Assistant" w:hAnsi="Assistant" w:cs="Assistant" w:hint="cs"/>
          <w:sz w:val="24"/>
          <w:szCs w:val="24"/>
          <w:rtl/>
        </w:rPr>
        <w:t>נתח ניכר יותר מסל המזון שלהם מחוץ לבית</w:t>
      </w:r>
      <w:r w:rsidR="00413EEF" w:rsidRPr="00794081">
        <w:rPr>
          <w:rFonts w:ascii="Assistant" w:hAnsi="Assistant" w:cs="Assistant" w:hint="cs"/>
          <w:sz w:val="24"/>
          <w:szCs w:val="24"/>
          <w:rtl/>
        </w:rPr>
        <w:t>, במקטע המוסדי.</w:t>
      </w:r>
      <w:r w:rsidR="00413EEF" w:rsidRPr="00794081">
        <w:rPr>
          <w:rStyle w:val="FootnoteReference"/>
          <w:rFonts w:ascii="Assistant" w:hAnsi="Assistant" w:cs="Assistant" w:hint="cs"/>
          <w:sz w:val="24"/>
          <w:szCs w:val="24"/>
          <w:rtl/>
        </w:rPr>
        <w:footnoteReference w:id="2"/>
      </w:r>
      <w:r w:rsidRPr="00794081">
        <w:rPr>
          <w:rFonts w:ascii="Assistant" w:hAnsi="Assistant" w:cs="Assistant" w:hint="cs"/>
          <w:sz w:val="24"/>
          <w:szCs w:val="24"/>
          <w:rtl/>
        </w:rPr>
        <w:t xml:space="preserve"> </w:t>
      </w:r>
      <w:r w:rsidR="00413EEF" w:rsidRPr="00794081">
        <w:rPr>
          <w:rFonts w:ascii="Assistant" w:hAnsi="Assistant" w:cs="Assistant" w:hint="cs"/>
          <w:sz w:val="24"/>
          <w:szCs w:val="24"/>
          <w:rtl/>
        </w:rPr>
        <w:t>זאת</w:t>
      </w:r>
      <w:r w:rsidR="00413EEF">
        <w:rPr>
          <w:rFonts w:ascii="Assistant" w:hAnsi="Assistant" w:cs="Assistant" w:hint="cs"/>
          <w:sz w:val="24"/>
          <w:szCs w:val="24"/>
          <w:rtl/>
        </w:rPr>
        <w:t xml:space="preserve">, </w:t>
      </w:r>
      <w:r w:rsidRPr="00B25941">
        <w:rPr>
          <w:rFonts w:ascii="Assistant" w:hAnsi="Assistant" w:cs="Assistant" w:hint="cs"/>
          <w:sz w:val="24"/>
          <w:szCs w:val="24"/>
          <w:rtl/>
        </w:rPr>
        <w:t xml:space="preserve">על חשבון צריכת מזון ביתית, שינוי שתרם לגידול בהיקף אובדן המזון בשנת </w:t>
      </w:r>
      <w:r w:rsidR="00413EEF" w:rsidRPr="00B25941">
        <w:rPr>
          <w:rFonts w:ascii="Assistant" w:hAnsi="Assistant" w:cs="Assistant" w:hint="cs"/>
          <w:sz w:val="24"/>
          <w:szCs w:val="24"/>
          <w:rtl/>
        </w:rPr>
        <w:t>202</w:t>
      </w:r>
      <w:r w:rsidR="00413EEF">
        <w:rPr>
          <w:rFonts w:ascii="Assistant" w:hAnsi="Assistant" w:cs="Assistant" w:hint="cs"/>
          <w:sz w:val="24"/>
          <w:szCs w:val="24"/>
          <w:rtl/>
        </w:rPr>
        <w:t>2</w:t>
      </w:r>
      <w:r w:rsidRPr="00B25941">
        <w:rPr>
          <w:rFonts w:ascii="Assistant" w:hAnsi="Assistant" w:cs="Assistant" w:hint="cs"/>
          <w:sz w:val="24"/>
          <w:szCs w:val="24"/>
          <w:rtl/>
        </w:rPr>
        <w:t xml:space="preserve">. </w:t>
      </w:r>
    </w:p>
    <w:p w14:paraId="477DB248" w14:textId="3686A83C"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על פי דו"ח אובדן המזון לשנת </w:t>
      </w:r>
      <w:r w:rsidR="000532E9">
        <w:rPr>
          <w:rFonts w:ascii="Assistant" w:hAnsi="Assistant" w:cs="Assistant" w:hint="cs"/>
          <w:sz w:val="24"/>
          <w:szCs w:val="24"/>
          <w:rtl/>
        </w:rPr>
        <w:t>2022</w:t>
      </w:r>
      <w:r w:rsidRPr="00B25941">
        <w:rPr>
          <w:rStyle w:val="FootnoteReference"/>
          <w:rFonts w:ascii="Assistant" w:hAnsi="Assistant" w:cs="Assistant" w:hint="cs"/>
          <w:sz w:val="24"/>
          <w:szCs w:val="24"/>
          <w:rtl/>
        </w:rPr>
        <w:footnoteReference w:id="3"/>
      </w:r>
      <w:r w:rsidRPr="00B25941">
        <w:rPr>
          <w:rFonts w:ascii="Assistant" w:hAnsi="Assistant" w:cs="Assistant" w:hint="cs"/>
          <w:sz w:val="24"/>
          <w:szCs w:val="24"/>
          <w:rtl/>
        </w:rPr>
        <w:t xml:space="preserve">, סעדו בישראל בממוצע כ-2 מיליון איש ביום מחוץ לבית, ואכלו בממוצע </w:t>
      </w:r>
      <w:r w:rsidR="000532E9">
        <w:rPr>
          <w:rFonts w:ascii="Assistant" w:hAnsi="Assistant" w:cs="Assistant" w:hint="cs"/>
          <w:sz w:val="24"/>
          <w:szCs w:val="24"/>
          <w:rtl/>
        </w:rPr>
        <w:t>1.1 ארוחות</w:t>
      </w:r>
      <w:r w:rsidR="000532E9" w:rsidRPr="00B25941">
        <w:rPr>
          <w:rFonts w:ascii="Assistant" w:hAnsi="Assistant" w:cs="Assistant" w:hint="cs"/>
          <w:sz w:val="24"/>
          <w:szCs w:val="24"/>
          <w:rtl/>
        </w:rPr>
        <w:t xml:space="preserve"> </w:t>
      </w:r>
      <w:r w:rsidRPr="00B25941">
        <w:rPr>
          <w:rFonts w:ascii="Assistant" w:hAnsi="Assistant" w:cs="Assistant" w:hint="cs"/>
          <w:sz w:val="24"/>
          <w:szCs w:val="24"/>
          <w:rtl/>
        </w:rPr>
        <w:t>ליום, כ-</w:t>
      </w:r>
      <w:r w:rsidR="00373F64">
        <w:rPr>
          <w:rFonts w:ascii="Assistant" w:hAnsi="Assistant" w:cs="Assistant" w:hint="cs"/>
          <w:sz w:val="24"/>
          <w:szCs w:val="24"/>
          <w:rtl/>
        </w:rPr>
        <w:t>690</w:t>
      </w:r>
      <w:r w:rsidR="000532E9"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ארוחות מחוץ לבית בשנה וכ-</w:t>
      </w:r>
      <w:r w:rsidR="005E4987">
        <w:rPr>
          <w:rFonts w:ascii="Assistant" w:hAnsi="Assistant" w:cs="Assistant" w:hint="cs"/>
          <w:sz w:val="24"/>
          <w:szCs w:val="24"/>
          <w:rtl/>
        </w:rPr>
        <w:t>7</w:t>
      </w:r>
      <w:r w:rsidR="00171934">
        <w:rPr>
          <w:rFonts w:ascii="Assistant" w:hAnsi="Assistant" w:cs="Assistant" w:hint="cs"/>
          <w:sz w:val="24"/>
          <w:szCs w:val="24"/>
          <w:rtl/>
        </w:rPr>
        <w:t>7</w:t>
      </w:r>
      <w:r w:rsidR="00925A76">
        <w:rPr>
          <w:rFonts w:ascii="Assistant" w:hAnsi="Assistant" w:cs="Assistant" w:hint="cs"/>
          <w:sz w:val="24"/>
          <w:szCs w:val="24"/>
          <w:rtl/>
        </w:rPr>
        <w:t>0</w:t>
      </w:r>
      <w:r w:rsidR="005E4987" w:rsidRPr="00B25941">
        <w:rPr>
          <w:rFonts w:ascii="Assistant" w:hAnsi="Assistant" w:cs="Assistant" w:hint="cs"/>
          <w:sz w:val="24"/>
          <w:szCs w:val="24"/>
          <w:rtl/>
        </w:rPr>
        <w:t xml:space="preserve"> </w:t>
      </w:r>
      <w:r w:rsidRPr="00B25941">
        <w:rPr>
          <w:rFonts w:ascii="Assistant" w:hAnsi="Assistant" w:cs="Assistant" w:hint="cs"/>
          <w:sz w:val="24"/>
          <w:szCs w:val="24"/>
          <w:rtl/>
        </w:rPr>
        <w:t>אלף טונות מזון. ההוצאה הכספית על מזון הנרכש ונצרך מחוץ לבית היא כ-</w:t>
      </w:r>
      <w:r w:rsidR="00925A76" w:rsidRPr="00B25941">
        <w:rPr>
          <w:rFonts w:ascii="Assistant" w:hAnsi="Assistant" w:cs="Assistant" w:hint="cs"/>
          <w:sz w:val="24"/>
          <w:szCs w:val="24"/>
          <w:rtl/>
        </w:rPr>
        <w:t>1</w:t>
      </w:r>
      <w:r w:rsidR="00925A76">
        <w:rPr>
          <w:rFonts w:ascii="Assistant" w:hAnsi="Assistant" w:cs="Assistant" w:hint="cs"/>
          <w:sz w:val="24"/>
          <w:szCs w:val="24"/>
          <w:rtl/>
        </w:rPr>
        <w:t>4</w:t>
      </w:r>
      <w:r w:rsidR="00925A76"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 בשנה. </w:t>
      </w:r>
    </w:p>
    <w:p w14:paraId="3C2D5B2F" w14:textId="0F9B3C66"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סך אובדן המזון במקטע המוסדי הסתכם ב-2</w:t>
      </w:r>
      <w:r w:rsidR="00E266D0">
        <w:rPr>
          <w:rFonts w:ascii="Assistant" w:hAnsi="Assistant" w:cs="Assistant" w:hint="cs"/>
          <w:sz w:val="24"/>
          <w:szCs w:val="24"/>
          <w:rtl/>
        </w:rPr>
        <w:t>2</w:t>
      </w:r>
      <w:r w:rsidR="00171934">
        <w:rPr>
          <w:rFonts w:ascii="Assistant" w:hAnsi="Assistant" w:cs="Assistant" w:hint="cs"/>
          <w:sz w:val="24"/>
          <w:szCs w:val="24"/>
          <w:rtl/>
        </w:rPr>
        <w:t>6</w:t>
      </w:r>
      <w:r w:rsidRPr="00B25941">
        <w:rPr>
          <w:rFonts w:ascii="Assistant" w:hAnsi="Assistant" w:cs="Assistant" w:hint="cs"/>
          <w:sz w:val="24"/>
          <w:szCs w:val="24"/>
          <w:rtl/>
        </w:rPr>
        <w:t xml:space="preserve"> אלף טונות, המהווים עלייה של כ-</w:t>
      </w:r>
      <w:r w:rsidR="00171934">
        <w:rPr>
          <w:rFonts w:ascii="Assistant" w:hAnsi="Assistant" w:cs="Assistant" w:hint="cs"/>
          <w:sz w:val="24"/>
          <w:szCs w:val="24"/>
          <w:rtl/>
        </w:rPr>
        <w:t>5</w:t>
      </w:r>
      <w:r w:rsidRPr="00B25941">
        <w:rPr>
          <w:rFonts w:ascii="Assistant" w:hAnsi="Assistant" w:cs="Assistant" w:hint="cs"/>
          <w:sz w:val="24"/>
          <w:szCs w:val="24"/>
          <w:rtl/>
        </w:rPr>
        <w:t xml:space="preserve">% לעומת שנת </w:t>
      </w:r>
      <w:r w:rsidR="00E266D0">
        <w:rPr>
          <w:rFonts w:ascii="Assistant" w:hAnsi="Assistant" w:cs="Assistant" w:hint="cs"/>
          <w:sz w:val="24"/>
          <w:szCs w:val="24"/>
          <w:rtl/>
        </w:rPr>
        <w:t>2021</w:t>
      </w:r>
      <w:r w:rsidRPr="00B25941">
        <w:rPr>
          <w:rFonts w:ascii="Assistant" w:hAnsi="Assistant" w:cs="Assistant" w:hint="cs"/>
          <w:sz w:val="24"/>
          <w:szCs w:val="24"/>
          <w:rtl/>
        </w:rPr>
        <w:t>. עלות האובדן היא כ-3.</w:t>
      </w:r>
      <w:r w:rsidR="00171934">
        <w:rPr>
          <w:rFonts w:ascii="Assistant" w:hAnsi="Assistant" w:cs="Assistant" w:hint="cs"/>
          <w:sz w:val="24"/>
          <w:szCs w:val="24"/>
          <w:rtl/>
        </w:rPr>
        <w:t>6</w:t>
      </w:r>
      <w:r w:rsidR="00171934" w:rsidRPr="00B25941">
        <w:rPr>
          <w:rFonts w:ascii="Assistant" w:hAnsi="Assistant" w:cs="Assistant" w:hint="cs"/>
          <w:sz w:val="24"/>
          <w:szCs w:val="24"/>
          <w:rtl/>
        </w:rPr>
        <w:t xml:space="preserve"> </w:t>
      </w:r>
      <w:r w:rsidRPr="00762945">
        <w:rPr>
          <w:rFonts w:ascii="Assistant" w:hAnsi="Assistant" w:cs="Assistant" w:hint="cs"/>
          <w:sz w:val="24"/>
          <w:szCs w:val="24"/>
          <w:rtl/>
        </w:rPr>
        <w:t>מיליארד ₪ לשנה</w:t>
      </w:r>
      <w:r w:rsidRPr="00762945">
        <w:rPr>
          <w:rFonts w:ascii="Assistant" w:hAnsi="Assistant" w:cs="Assistant"/>
          <w:b/>
          <w:bCs/>
          <w:sz w:val="24"/>
          <w:szCs w:val="24"/>
          <w:rtl/>
        </w:rPr>
        <w:t xml:space="preserve">, </w:t>
      </w:r>
      <w:r w:rsidRPr="00762945">
        <w:rPr>
          <w:rFonts w:ascii="Assistant" w:hAnsi="Assistant" w:cs="Assistant" w:hint="eastAsia"/>
          <w:sz w:val="24"/>
          <w:szCs w:val="24"/>
          <w:rtl/>
        </w:rPr>
        <w:t>בנוסף</w:t>
      </w:r>
      <w:r w:rsidRPr="00762945">
        <w:rPr>
          <w:rFonts w:ascii="Assistant" w:hAnsi="Assistant" w:cs="Assistant"/>
          <w:sz w:val="24"/>
          <w:szCs w:val="24"/>
          <w:rtl/>
        </w:rPr>
        <w:t xml:space="preserve"> </w:t>
      </w:r>
      <w:r w:rsidRPr="00762945">
        <w:rPr>
          <w:rFonts w:ascii="Assistant" w:hAnsi="Assistant" w:cs="Assistant" w:hint="eastAsia"/>
          <w:sz w:val="24"/>
          <w:szCs w:val="24"/>
          <w:rtl/>
        </w:rPr>
        <w:t>לעלות</w:t>
      </w:r>
      <w:r w:rsidRPr="00762945">
        <w:rPr>
          <w:rFonts w:ascii="Assistant" w:hAnsi="Assistant" w:cs="Assistant"/>
          <w:sz w:val="24"/>
          <w:szCs w:val="24"/>
          <w:rtl/>
        </w:rPr>
        <w:t xml:space="preserve"> </w:t>
      </w:r>
      <w:r w:rsidRPr="00762945">
        <w:rPr>
          <w:rFonts w:ascii="Assistant" w:hAnsi="Assistant" w:cs="Assistant" w:hint="eastAsia"/>
          <w:sz w:val="24"/>
          <w:szCs w:val="24"/>
          <w:rtl/>
        </w:rPr>
        <w:t>הסביבתית</w:t>
      </w:r>
      <w:r w:rsidRPr="00762945">
        <w:rPr>
          <w:rFonts w:ascii="Assistant" w:hAnsi="Assistant" w:cs="Assistant"/>
          <w:sz w:val="24"/>
          <w:szCs w:val="24"/>
          <w:rtl/>
        </w:rPr>
        <w:t xml:space="preserve"> </w:t>
      </w:r>
      <w:r w:rsidRPr="00762945">
        <w:rPr>
          <w:rFonts w:ascii="Assistant" w:hAnsi="Assistant" w:cs="Assistant" w:hint="eastAsia"/>
          <w:sz w:val="24"/>
          <w:szCs w:val="24"/>
          <w:rtl/>
        </w:rPr>
        <w:t>בסך</w:t>
      </w:r>
      <w:r w:rsidRPr="00762945">
        <w:rPr>
          <w:rFonts w:ascii="Assistant" w:hAnsi="Assistant" w:cs="Assistant"/>
          <w:sz w:val="24"/>
          <w:szCs w:val="24"/>
          <w:rtl/>
        </w:rPr>
        <w:t xml:space="preserve"> </w:t>
      </w:r>
      <w:r w:rsidRPr="00762945">
        <w:rPr>
          <w:rFonts w:ascii="Assistant" w:hAnsi="Assistant" w:cs="Assistant" w:hint="eastAsia"/>
          <w:sz w:val="24"/>
          <w:szCs w:val="24"/>
          <w:rtl/>
        </w:rPr>
        <w:t>של</w:t>
      </w:r>
      <w:r w:rsidRPr="00762945">
        <w:rPr>
          <w:rFonts w:ascii="Assistant" w:hAnsi="Assistant" w:cs="Assistant"/>
          <w:sz w:val="24"/>
          <w:szCs w:val="24"/>
          <w:rtl/>
        </w:rPr>
        <w:t xml:space="preserve"> </w:t>
      </w:r>
      <w:r w:rsidRPr="00762945">
        <w:rPr>
          <w:rFonts w:ascii="Assistant" w:hAnsi="Assistant" w:cs="Assistant" w:hint="eastAsia"/>
          <w:sz w:val="24"/>
          <w:szCs w:val="24"/>
          <w:rtl/>
        </w:rPr>
        <w:t>כ</w:t>
      </w:r>
      <w:r w:rsidRPr="00762945">
        <w:rPr>
          <w:rFonts w:ascii="Assistant" w:hAnsi="Assistant" w:cs="Assistant"/>
          <w:sz w:val="24"/>
          <w:szCs w:val="24"/>
          <w:rtl/>
        </w:rPr>
        <w:t>-</w:t>
      </w:r>
      <w:r w:rsidR="00762945" w:rsidRPr="00762945">
        <w:rPr>
          <w:rFonts w:ascii="Assistant" w:hAnsi="Assistant" w:cs="Assistant"/>
          <w:sz w:val="24"/>
          <w:szCs w:val="24"/>
          <w:rtl/>
        </w:rPr>
        <w:t>2</w:t>
      </w:r>
      <w:r w:rsidR="00762945" w:rsidRPr="00A923C0">
        <w:rPr>
          <w:rFonts w:ascii="Assistant" w:hAnsi="Assistant" w:cs="Assistant"/>
          <w:sz w:val="24"/>
          <w:szCs w:val="24"/>
          <w:rtl/>
        </w:rPr>
        <w:t>5</w:t>
      </w:r>
      <w:r w:rsidR="00762945" w:rsidRPr="00762945">
        <w:rPr>
          <w:rFonts w:ascii="Assistant" w:hAnsi="Assistant" w:cs="Assistant"/>
          <w:sz w:val="24"/>
          <w:szCs w:val="24"/>
          <w:rtl/>
        </w:rPr>
        <w:t xml:space="preserve">5 </w:t>
      </w:r>
      <w:r w:rsidRPr="00762945">
        <w:rPr>
          <w:rFonts w:ascii="Assistant" w:hAnsi="Assistant" w:cs="Assistant" w:hint="eastAsia"/>
          <w:sz w:val="24"/>
          <w:szCs w:val="24"/>
          <w:rtl/>
        </w:rPr>
        <w:t>מיליון</w:t>
      </w:r>
      <w:r w:rsidRPr="00762945">
        <w:rPr>
          <w:rFonts w:ascii="Assistant" w:hAnsi="Assistant" w:cs="Assistant"/>
          <w:sz w:val="24"/>
          <w:szCs w:val="24"/>
          <w:rtl/>
        </w:rPr>
        <w:t xml:space="preserve"> </w:t>
      </w:r>
      <w:r w:rsidRPr="00762945">
        <w:rPr>
          <w:rFonts w:ascii="Assistant" w:hAnsi="Assistant" w:cs="Assistant" w:hint="eastAsia"/>
          <w:sz w:val="24"/>
          <w:szCs w:val="24"/>
          <w:rtl/>
        </w:rPr>
        <w:t>₪</w:t>
      </w:r>
      <w:r w:rsidRPr="00762945">
        <w:rPr>
          <w:rStyle w:val="FootnoteReference"/>
          <w:rFonts w:ascii="Assistant" w:hAnsi="Assistant" w:cs="Assistant"/>
          <w:sz w:val="24"/>
          <w:szCs w:val="24"/>
          <w:rtl/>
        </w:rPr>
        <w:footnoteReference w:id="4"/>
      </w:r>
      <w:r w:rsidRPr="00762945">
        <w:rPr>
          <w:rFonts w:ascii="Assistant" w:hAnsi="Assistant" w:cs="Assistant"/>
          <w:sz w:val="24"/>
          <w:szCs w:val="24"/>
          <w:rtl/>
        </w:rPr>
        <w:t>.</w:t>
      </w:r>
    </w:p>
    <w:p w14:paraId="1DC3AC3B" w14:textId="77777777" w:rsidR="00B25941" w:rsidRPr="00B25941" w:rsidRDefault="00B25941" w:rsidP="00A923C0">
      <w:pPr>
        <w:spacing w:after="0"/>
        <w:jc w:val="both"/>
        <w:rPr>
          <w:rFonts w:ascii="Assistant" w:eastAsiaTheme="majorEastAsia" w:hAnsi="Assistant" w:cs="Assistant"/>
          <w:color w:val="000000" w:themeColor="text1"/>
          <w:sz w:val="18"/>
          <w:szCs w:val="18"/>
          <w:highlight w:val="yellow"/>
        </w:rPr>
      </w:pPr>
      <w:r w:rsidRPr="00B25941">
        <w:rPr>
          <w:rFonts w:ascii="Assistant" w:eastAsiaTheme="majorEastAsia" w:hAnsi="Assistant" w:cs="Assistant" w:hint="cs"/>
          <w:color w:val="000000" w:themeColor="text1"/>
          <w:sz w:val="18"/>
          <w:szCs w:val="18"/>
          <w:highlight w:val="yellow"/>
          <w:rtl/>
        </w:rPr>
        <w:t>ציטוט להדגשה מתוכן הפרק:</w:t>
      </w:r>
    </w:p>
    <w:p w14:paraId="76B327E0" w14:textId="1DD237C6" w:rsidR="00B25941" w:rsidRPr="00B25941" w:rsidRDefault="00B25941" w:rsidP="00A923C0">
      <w:pPr>
        <w:spacing w:after="0"/>
        <w:jc w:val="both"/>
        <w:rPr>
          <w:rFonts w:ascii="Assistant" w:hAnsi="Assistant" w:cs="Assistant"/>
          <w:sz w:val="32"/>
          <w:szCs w:val="32"/>
          <w:rtl/>
        </w:rPr>
      </w:pPr>
      <w:r w:rsidRPr="00B25941">
        <w:rPr>
          <w:rFonts w:ascii="Assistant" w:eastAsiaTheme="majorEastAsia" w:hAnsi="Assistant" w:cs="Assistant" w:hint="cs"/>
          <w:sz w:val="32"/>
          <w:szCs w:val="32"/>
        </w:rPr>
        <w:t>“</w:t>
      </w:r>
      <w:r w:rsidRPr="00B25941">
        <w:rPr>
          <w:rFonts w:ascii="Assistant" w:hAnsi="Assistant" w:cs="Assistant" w:hint="cs"/>
          <w:sz w:val="28"/>
          <w:szCs w:val="28"/>
          <w:rtl/>
        </w:rPr>
        <w:t>ניתן להציל כ-</w:t>
      </w:r>
      <w:r w:rsidR="00171934">
        <w:rPr>
          <w:rFonts w:ascii="Assistant" w:hAnsi="Assistant" w:cs="Assistant" w:hint="cs"/>
          <w:sz w:val="28"/>
          <w:szCs w:val="28"/>
          <w:rtl/>
        </w:rPr>
        <w:t>74</w:t>
      </w:r>
      <w:r w:rsidR="00E266D0" w:rsidRPr="00B25941">
        <w:rPr>
          <w:rFonts w:ascii="Assistant" w:hAnsi="Assistant" w:cs="Assistant" w:hint="cs"/>
          <w:sz w:val="28"/>
          <w:szCs w:val="28"/>
          <w:rtl/>
        </w:rPr>
        <w:t xml:space="preserve"> </w:t>
      </w:r>
      <w:r w:rsidRPr="00B25941">
        <w:rPr>
          <w:rFonts w:ascii="Assistant" w:hAnsi="Assistant" w:cs="Assistant" w:hint="cs"/>
          <w:sz w:val="28"/>
          <w:szCs w:val="28"/>
          <w:rtl/>
        </w:rPr>
        <w:t xml:space="preserve">אלף טונות מזון בשנה בשווי כולל של </w:t>
      </w:r>
      <w:r w:rsidR="0080445C">
        <w:rPr>
          <w:rFonts w:ascii="Assistant" w:hAnsi="Assistant" w:cs="Assistant" w:hint="cs"/>
          <w:sz w:val="28"/>
          <w:szCs w:val="28"/>
          <w:rtl/>
        </w:rPr>
        <w:t>כ-</w:t>
      </w:r>
      <w:r w:rsidR="00E266D0">
        <w:rPr>
          <w:rFonts w:ascii="Assistant" w:hAnsi="Assistant" w:cs="Assistant" w:hint="cs"/>
          <w:sz w:val="28"/>
          <w:szCs w:val="28"/>
          <w:rtl/>
        </w:rPr>
        <w:t>1.</w:t>
      </w:r>
      <w:r w:rsidR="0080445C">
        <w:rPr>
          <w:rFonts w:ascii="Assistant" w:hAnsi="Assistant" w:cs="Assistant" w:hint="cs"/>
          <w:sz w:val="28"/>
          <w:szCs w:val="28"/>
          <w:rtl/>
        </w:rPr>
        <w:t>2</w:t>
      </w:r>
      <w:r w:rsidR="00E266D0">
        <w:rPr>
          <w:rFonts w:ascii="Assistant" w:hAnsi="Assistant" w:cs="Assistant" w:hint="cs"/>
          <w:sz w:val="28"/>
          <w:szCs w:val="28"/>
          <w:rtl/>
        </w:rPr>
        <w:t xml:space="preserve"> </w:t>
      </w:r>
      <w:r w:rsidR="00E266D0" w:rsidRPr="00B25941">
        <w:rPr>
          <w:rFonts w:ascii="Assistant" w:hAnsi="Assistant" w:cs="Assistant" w:hint="cs"/>
          <w:sz w:val="28"/>
          <w:szCs w:val="28"/>
          <w:rtl/>
        </w:rPr>
        <w:t xml:space="preserve">מיליארד </w:t>
      </w:r>
      <w:r w:rsidRPr="00B25941">
        <w:rPr>
          <w:rFonts w:ascii="Assistant" w:hAnsi="Assistant" w:cs="Assistant" w:hint="cs"/>
          <w:sz w:val="28"/>
          <w:szCs w:val="28"/>
          <w:rtl/>
        </w:rPr>
        <w:t>ש"ח, שהם שווה ערך לכ-</w:t>
      </w:r>
      <w:r w:rsidR="00E266D0">
        <w:rPr>
          <w:rFonts w:ascii="Assistant" w:hAnsi="Assistant" w:cs="Assistant" w:hint="cs"/>
          <w:sz w:val="28"/>
          <w:szCs w:val="28"/>
          <w:rtl/>
        </w:rPr>
        <w:t>64</w:t>
      </w:r>
      <w:r w:rsidR="00E266D0" w:rsidRPr="00B25941">
        <w:rPr>
          <w:rFonts w:ascii="Assistant" w:hAnsi="Assistant" w:cs="Assistant" w:hint="cs"/>
          <w:sz w:val="28"/>
          <w:szCs w:val="28"/>
          <w:rtl/>
        </w:rPr>
        <w:t xml:space="preserve"> </w:t>
      </w:r>
      <w:r w:rsidRPr="00B25941">
        <w:rPr>
          <w:rFonts w:ascii="Assistant" w:hAnsi="Assistant" w:cs="Assistant" w:hint="cs"/>
          <w:sz w:val="28"/>
          <w:szCs w:val="28"/>
          <w:rtl/>
        </w:rPr>
        <w:t>מיליון ארוחות בשנה בממוצע</w:t>
      </w:r>
      <w:r w:rsidRPr="00B25941">
        <w:rPr>
          <w:rFonts w:ascii="Assistant" w:hAnsi="Assistant" w:cs="Assistant" w:hint="cs"/>
          <w:sz w:val="32"/>
          <w:szCs w:val="32"/>
        </w:rPr>
        <w:t>”</w:t>
      </w:r>
    </w:p>
    <w:bookmarkEnd w:id="0"/>
    <w:p w14:paraId="57383A28" w14:textId="77777777" w:rsidR="00B25941" w:rsidRDefault="00B25941" w:rsidP="00FD2D09">
      <w:pPr>
        <w:rPr>
          <w:rFonts w:ascii="Assistant" w:hAnsi="Assistant" w:cs="Assistant"/>
          <w:sz w:val="24"/>
          <w:szCs w:val="24"/>
          <w:rtl/>
        </w:rPr>
      </w:pPr>
    </w:p>
    <w:p w14:paraId="69A31D44" w14:textId="42881E0B"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כשליש מהאובדן של הארוחות המוסדיות הינו אובדן בר-הצלה</w:t>
      </w:r>
      <w:r w:rsidRPr="00B25941">
        <w:rPr>
          <w:rStyle w:val="FootnoteReference"/>
          <w:rFonts w:ascii="Assistant" w:hAnsi="Assistant" w:cs="Assistant" w:hint="cs"/>
          <w:sz w:val="24"/>
          <w:szCs w:val="24"/>
          <w:rtl/>
        </w:rPr>
        <w:footnoteReference w:id="5"/>
      </w:r>
      <w:r w:rsidRPr="00B25941">
        <w:rPr>
          <w:rFonts w:ascii="Assistant" w:hAnsi="Assistant" w:cs="Assistant" w:hint="cs"/>
          <w:sz w:val="24"/>
          <w:szCs w:val="24"/>
          <w:rtl/>
        </w:rPr>
        <w:t>, כלומר ניתן להציל כ-</w:t>
      </w:r>
      <w:r w:rsidR="00171934">
        <w:rPr>
          <w:rFonts w:ascii="Assistant" w:hAnsi="Assistant" w:cs="Assistant" w:hint="cs"/>
          <w:sz w:val="24"/>
          <w:szCs w:val="24"/>
          <w:rtl/>
        </w:rPr>
        <w:t>74</w:t>
      </w:r>
      <w:r w:rsidR="00E266D0"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אלף טונות מזון בשנה בשווי כולל של </w:t>
      </w:r>
      <w:r w:rsidR="0080445C">
        <w:rPr>
          <w:rFonts w:ascii="Assistant" w:hAnsi="Assistant" w:cs="Assistant" w:hint="cs"/>
          <w:sz w:val="24"/>
          <w:szCs w:val="24"/>
          <w:rtl/>
        </w:rPr>
        <w:t>כ-</w:t>
      </w:r>
      <w:r w:rsidR="00E266D0">
        <w:rPr>
          <w:rFonts w:ascii="Assistant" w:hAnsi="Assistant" w:cs="Assistant" w:hint="cs"/>
          <w:sz w:val="24"/>
          <w:szCs w:val="24"/>
          <w:rtl/>
        </w:rPr>
        <w:t>1.</w:t>
      </w:r>
      <w:r w:rsidR="0080445C">
        <w:rPr>
          <w:rFonts w:ascii="Assistant" w:hAnsi="Assistant" w:cs="Assistant" w:hint="cs"/>
          <w:sz w:val="24"/>
          <w:szCs w:val="24"/>
          <w:rtl/>
        </w:rPr>
        <w:t>2</w:t>
      </w:r>
      <w:r w:rsidR="00E266D0">
        <w:rPr>
          <w:rFonts w:ascii="Assistant" w:hAnsi="Assistant" w:cs="Assistant" w:hint="cs"/>
          <w:sz w:val="24"/>
          <w:szCs w:val="24"/>
          <w:rtl/>
        </w:rPr>
        <w:t xml:space="preserve"> </w:t>
      </w:r>
      <w:r w:rsidR="00E266D0" w:rsidRPr="00B25941">
        <w:rPr>
          <w:rFonts w:ascii="Assistant" w:hAnsi="Assistant" w:cs="Assistant" w:hint="cs"/>
          <w:sz w:val="24"/>
          <w:szCs w:val="24"/>
          <w:rtl/>
        </w:rPr>
        <w:t xml:space="preserve">מיליארד  </w:t>
      </w:r>
      <w:r w:rsidRPr="00B25941">
        <w:rPr>
          <w:rFonts w:ascii="Assistant" w:hAnsi="Assistant" w:cs="Assistant" w:hint="cs"/>
          <w:sz w:val="24"/>
          <w:szCs w:val="24"/>
          <w:rtl/>
        </w:rPr>
        <w:t>ש"ח, שהם שווה ערך לכ-</w:t>
      </w:r>
      <w:r w:rsidR="00E266D0">
        <w:rPr>
          <w:rFonts w:ascii="Assistant" w:hAnsi="Assistant" w:cs="Assistant" w:hint="cs"/>
          <w:sz w:val="24"/>
          <w:szCs w:val="24"/>
          <w:rtl/>
        </w:rPr>
        <w:t>64</w:t>
      </w:r>
      <w:r w:rsidR="00E266D0"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ארוחות בשנה בממוצע.</w:t>
      </w:r>
      <w:r w:rsidR="0080445C">
        <w:rPr>
          <w:rFonts w:ascii="Assistant" w:hAnsi="Assistant" w:cs="Assistant" w:hint="cs"/>
          <w:sz w:val="24"/>
          <w:szCs w:val="24"/>
          <w:rtl/>
        </w:rPr>
        <w:t xml:space="preserve"> </w:t>
      </w:r>
    </w:p>
    <w:p w14:paraId="3D3159BF" w14:textId="77777777" w:rsidR="00B25941" w:rsidRPr="00B25941" w:rsidRDefault="00B25941" w:rsidP="00FD2D09">
      <w:pPr>
        <w:spacing w:after="0"/>
        <w:rPr>
          <w:rFonts w:ascii="Assistant" w:hAnsi="Assistant" w:cs="Assistant"/>
          <w:b/>
          <w:bCs/>
          <w:rtl/>
        </w:rPr>
      </w:pPr>
      <w:r w:rsidRPr="00B25941">
        <w:rPr>
          <w:rFonts w:ascii="Assistant" w:hAnsi="Assistant" w:cs="Assistant" w:hint="cs"/>
          <w:b/>
          <w:bCs/>
          <w:rtl/>
        </w:rPr>
        <w:t>שיעור אובדן המזון לפי ענפים בצריכה המוסדית</w:t>
      </w:r>
    </w:p>
    <w:p w14:paraId="02E694DE" w14:textId="3DB0BECB" w:rsidR="00B25941" w:rsidRPr="00B25941" w:rsidRDefault="003936F5" w:rsidP="00FD2D09">
      <w:pPr>
        <w:spacing w:after="0"/>
        <w:rPr>
          <w:rFonts w:ascii="Assistant" w:hAnsi="Assistant" w:cs="Assistant"/>
          <w:rtl/>
        </w:rPr>
      </w:pPr>
      <w:r>
        <w:rPr>
          <w:noProof/>
        </w:rPr>
        <w:lastRenderedPageBreak/>
        <w:drawing>
          <wp:inline distT="0" distB="0" distL="0" distR="0" wp14:anchorId="2FEAA93C" wp14:editId="587C99B9">
            <wp:extent cx="4582344" cy="2744442"/>
            <wp:effectExtent l="0" t="0" r="8890" b="18415"/>
            <wp:docPr id="1" name="Chart 1">
              <a:extLst xmlns:a="http://schemas.openxmlformats.org/drawingml/2006/main">
                <a:ext uri="{FF2B5EF4-FFF2-40B4-BE49-F238E27FC236}">
                  <a16:creationId xmlns:a16="http://schemas.microsoft.com/office/drawing/2014/main" id="{3040C3AB-829B-41A6-882B-C58DFE78A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DAF342" w14:textId="77777777" w:rsidR="00B25941" w:rsidRDefault="00B25941" w:rsidP="00FD2D09">
      <w:pPr>
        <w:spacing w:after="0"/>
        <w:rPr>
          <w:rFonts w:ascii="Assistant" w:eastAsiaTheme="majorEastAsia" w:hAnsi="Assistant" w:cs="Assistant"/>
          <w:sz w:val="18"/>
          <w:szCs w:val="18"/>
          <w:highlight w:val="yellow"/>
          <w:rtl/>
        </w:rPr>
      </w:pPr>
    </w:p>
    <w:p w14:paraId="476B8A09" w14:textId="77777777" w:rsidR="00B25941" w:rsidRDefault="00B25941" w:rsidP="00FD2D09">
      <w:pPr>
        <w:spacing w:after="0"/>
        <w:rPr>
          <w:rFonts w:ascii="Assistant" w:eastAsiaTheme="majorEastAsia" w:hAnsi="Assistant" w:cs="Assistant"/>
          <w:sz w:val="18"/>
          <w:szCs w:val="18"/>
          <w:highlight w:val="yellow"/>
          <w:rtl/>
        </w:rPr>
      </w:pPr>
    </w:p>
    <w:p w14:paraId="7870839A" w14:textId="77777777" w:rsidR="00B25941" w:rsidRDefault="00B25941" w:rsidP="00FD2D09">
      <w:pPr>
        <w:spacing w:after="0"/>
        <w:rPr>
          <w:rFonts w:ascii="Assistant" w:eastAsiaTheme="majorEastAsia" w:hAnsi="Assistant" w:cs="Assistant"/>
          <w:sz w:val="18"/>
          <w:szCs w:val="18"/>
          <w:highlight w:val="yellow"/>
          <w:rtl/>
        </w:rPr>
      </w:pPr>
    </w:p>
    <w:p w14:paraId="3155F56A" w14:textId="77777777" w:rsidR="00B25941" w:rsidRDefault="00B25941" w:rsidP="00FD2D09">
      <w:pPr>
        <w:spacing w:after="0"/>
        <w:rPr>
          <w:rFonts w:ascii="Assistant" w:eastAsiaTheme="majorEastAsia" w:hAnsi="Assistant" w:cs="Assistant"/>
          <w:sz w:val="18"/>
          <w:szCs w:val="18"/>
          <w:highlight w:val="yellow"/>
          <w:rtl/>
        </w:rPr>
      </w:pPr>
    </w:p>
    <w:p w14:paraId="72E48FA8" w14:textId="0F75B2B8" w:rsidR="00B25941" w:rsidRDefault="00B25941" w:rsidP="00FD2D09">
      <w:pPr>
        <w:spacing w:after="0"/>
        <w:rPr>
          <w:rFonts w:ascii="Assistant" w:eastAsiaTheme="majorEastAsia" w:hAnsi="Assistant" w:cs="Assistant"/>
          <w:sz w:val="18"/>
          <w:szCs w:val="18"/>
          <w:rtl/>
        </w:rPr>
      </w:pPr>
      <w:r w:rsidRPr="00B25941">
        <w:rPr>
          <w:rFonts w:ascii="Assistant" w:eastAsiaTheme="majorEastAsia" w:hAnsi="Assistant" w:cs="Assistant" w:hint="cs"/>
          <w:sz w:val="18"/>
          <w:szCs w:val="18"/>
          <w:highlight w:val="yellow"/>
          <w:rtl/>
        </w:rPr>
        <w:t>אינפוגרפיקה בפורמט מעודכן</w:t>
      </w:r>
      <w:r w:rsidRPr="00B25941">
        <w:rPr>
          <w:rFonts w:ascii="Assistant" w:eastAsiaTheme="majorEastAsia" w:hAnsi="Assistant" w:cs="Assistant" w:hint="cs"/>
          <w:sz w:val="18"/>
          <w:szCs w:val="18"/>
          <w:rtl/>
        </w:rPr>
        <w:t xml:space="preserve"> :</w:t>
      </w:r>
    </w:p>
    <w:p w14:paraId="2A21946B" w14:textId="77777777" w:rsidR="00B25941" w:rsidRPr="00B25941" w:rsidRDefault="00B25941" w:rsidP="00FD2D09">
      <w:pPr>
        <w:rPr>
          <w:rFonts w:ascii="Assistant" w:hAnsi="Assistant" w:cs="Assistant"/>
          <w:b/>
          <w:bCs/>
          <w:sz w:val="24"/>
          <w:szCs w:val="24"/>
          <w:rtl/>
        </w:rPr>
      </w:pPr>
      <w:r w:rsidRPr="00B25941">
        <w:rPr>
          <w:rFonts w:ascii="Assistant" w:hAnsi="Assistant" w:cs="Assistant" w:hint="cs"/>
          <w:b/>
          <w:bCs/>
          <w:sz w:val="24"/>
          <w:szCs w:val="24"/>
          <w:rtl/>
        </w:rPr>
        <w:t xml:space="preserve">סיכום אומדן אובדן המזון בצריכה המוסדית </w:t>
      </w:r>
    </w:p>
    <w:tbl>
      <w:tblPr>
        <w:bidiVisual/>
        <w:tblW w:w="9010" w:type="dxa"/>
        <w:tblCellMar>
          <w:left w:w="0" w:type="dxa"/>
          <w:right w:w="0" w:type="dxa"/>
        </w:tblCellMar>
        <w:tblLook w:val="04A0" w:firstRow="1" w:lastRow="0" w:firstColumn="1" w:lastColumn="0" w:noHBand="0" w:noVBand="1"/>
      </w:tblPr>
      <w:tblGrid>
        <w:gridCol w:w="1527"/>
        <w:gridCol w:w="888"/>
        <w:gridCol w:w="908"/>
        <w:gridCol w:w="916"/>
        <w:gridCol w:w="917"/>
        <w:gridCol w:w="916"/>
        <w:gridCol w:w="915"/>
        <w:gridCol w:w="914"/>
        <w:gridCol w:w="1109"/>
      </w:tblGrid>
      <w:tr w:rsidR="00F514BB" w:rsidRPr="006F56A6" w14:paraId="5335AF86" w14:textId="77777777" w:rsidTr="00F339EC">
        <w:trPr>
          <w:trHeight w:val="315"/>
        </w:trPr>
        <w:tc>
          <w:tcPr>
            <w:tcW w:w="1527" w:type="dxa"/>
            <w:tcBorders>
              <w:top w:val="single" w:sz="6" w:space="0" w:color="84B3DF"/>
              <w:left w:val="single" w:sz="6" w:space="0" w:color="CCCCCC"/>
              <w:bottom w:val="single" w:sz="6" w:space="0" w:color="84B3DF"/>
              <w:right w:val="single" w:sz="6" w:space="0" w:color="84B3DF"/>
            </w:tcBorders>
            <w:shd w:val="clear" w:color="auto" w:fill="5B9BD5"/>
            <w:tcMar>
              <w:top w:w="30" w:type="dxa"/>
              <w:left w:w="45" w:type="dxa"/>
              <w:bottom w:w="30" w:type="dxa"/>
              <w:right w:w="45" w:type="dxa"/>
            </w:tcMar>
            <w:vAlign w:val="center"/>
            <w:hideMark/>
          </w:tcPr>
          <w:p w14:paraId="60D6EC8F" w14:textId="77777777" w:rsidR="006F56A6" w:rsidRPr="006F56A6" w:rsidRDefault="006F56A6" w:rsidP="00FD2D09">
            <w:pPr>
              <w:bidi w:val="0"/>
              <w:spacing w:after="0" w:line="240" w:lineRule="auto"/>
              <w:rPr>
                <w:rFonts w:ascii="Assistant" w:eastAsia="Times New Roman" w:hAnsi="Assistant" w:cs="Assistant"/>
                <w:sz w:val="20"/>
                <w:szCs w:val="20"/>
              </w:rPr>
            </w:pPr>
          </w:p>
        </w:tc>
        <w:tc>
          <w:tcPr>
            <w:tcW w:w="888"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303E1D57" w14:textId="77777777" w:rsidR="006F56A6" w:rsidRPr="006F56A6" w:rsidRDefault="006F56A6" w:rsidP="00FD2D09">
            <w:pPr>
              <w:spacing w:after="0" w:line="240" w:lineRule="auto"/>
              <w:rPr>
                <w:rFonts w:ascii="Assistant" w:eastAsia="Times New Roman" w:hAnsi="Assistant" w:cs="Assistant"/>
                <w:b/>
                <w:bCs/>
                <w:color w:val="000000"/>
                <w:sz w:val="20"/>
                <w:szCs w:val="20"/>
              </w:rPr>
            </w:pPr>
            <w:r w:rsidRPr="006F56A6">
              <w:rPr>
                <w:rFonts w:ascii="Assistant" w:eastAsia="Times New Roman" w:hAnsi="Assistant" w:cs="Assistant" w:hint="cs"/>
                <w:b/>
                <w:bCs/>
                <w:color w:val="000000"/>
                <w:sz w:val="20"/>
                <w:szCs w:val="20"/>
                <w:rtl/>
              </w:rPr>
              <w:t>כוחות הביטחון</w:t>
            </w:r>
          </w:p>
        </w:tc>
        <w:tc>
          <w:tcPr>
            <w:tcW w:w="908"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59F861F4"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אירועים</w:t>
            </w:r>
          </w:p>
        </w:tc>
        <w:tc>
          <w:tcPr>
            <w:tcW w:w="916"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28D2B531"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מקומות עבודה</w:t>
            </w:r>
          </w:p>
        </w:tc>
        <w:tc>
          <w:tcPr>
            <w:tcW w:w="917"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367DF3B1"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מלונות</w:t>
            </w:r>
          </w:p>
        </w:tc>
        <w:tc>
          <w:tcPr>
            <w:tcW w:w="916"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18FA8D71"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בתי-חולים</w:t>
            </w:r>
          </w:p>
        </w:tc>
        <w:tc>
          <w:tcPr>
            <w:tcW w:w="915"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5F10EE1B"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מסעדות</w:t>
            </w:r>
          </w:p>
        </w:tc>
        <w:tc>
          <w:tcPr>
            <w:tcW w:w="914"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278B7BA5"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מוסדות חינוך</w:t>
            </w:r>
          </w:p>
        </w:tc>
        <w:tc>
          <w:tcPr>
            <w:tcW w:w="1109"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2D1329C2" w14:textId="77777777" w:rsidR="006F56A6" w:rsidRPr="006F56A6" w:rsidRDefault="006F56A6" w:rsidP="00FD2D09">
            <w:pPr>
              <w:spacing w:after="0" w:line="240" w:lineRule="auto"/>
              <w:rPr>
                <w:rFonts w:ascii="Assistant" w:eastAsia="Times New Roman" w:hAnsi="Assistant" w:cs="Assistant"/>
                <w:b/>
                <w:bCs/>
                <w:color w:val="000000"/>
                <w:sz w:val="20"/>
                <w:szCs w:val="20"/>
                <w:rtl/>
              </w:rPr>
            </w:pPr>
            <w:r w:rsidRPr="006F56A6">
              <w:rPr>
                <w:rFonts w:ascii="Assistant" w:eastAsia="Times New Roman" w:hAnsi="Assistant" w:cs="Assistant" w:hint="cs"/>
                <w:b/>
                <w:bCs/>
                <w:color w:val="000000"/>
                <w:sz w:val="20"/>
                <w:szCs w:val="20"/>
                <w:rtl/>
              </w:rPr>
              <w:t>סה"כ</w:t>
            </w:r>
          </w:p>
        </w:tc>
      </w:tr>
      <w:tr w:rsidR="00F339EC" w:rsidRPr="006F56A6" w14:paraId="1635E571" w14:textId="77777777" w:rsidTr="00A923C0">
        <w:trPr>
          <w:trHeight w:val="315"/>
        </w:trPr>
        <w:tc>
          <w:tcPr>
            <w:tcW w:w="1527" w:type="dxa"/>
            <w:tcBorders>
              <w:top w:val="single" w:sz="6" w:space="0" w:color="CCCCCC"/>
              <w:left w:val="single" w:sz="6" w:space="0" w:color="CCCCCC"/>
              <w:bottom w:val="single" w:sz="6" w:space="0" w:color="84B3DF"/>
              <w:right w:val="single" w:sz="6" w:space="0" w:color="CCCCCC"/>
            </w:tcBorders>
            <w:shd w:val="clear" w:color="auto" w:fill="5B9BD5"/>
            <w:tcMar>
              <w:top w:w="30" w:type="dxa"/>
              <w:left w:w="45" w:type="dxa"/>
              <w:bottom w:w="30" w:type="dxa"/>
              <w:right w:w="45" w:type="dxa"/>
            </w:tcMar>
            <w:vAlign w:val="center"/>
            <w:hideMark/>
          </w:tcPr>
          <w:p w14:paraId="4D9B7C6C"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אוכלוסייה רלוונטית, אלפי אנשים*</w:t>
            </w:r>
          </w:p>
        </w:tc>
        <w:tc>
          <w:tcPr>
            <w:tcW w:w="88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610125C8" w14:textId="3AC6D5E0"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239</w:t>
            </w:r>
          </w:p>
        </w:tc>
        <w:tc>
          <w:tcPr>
            <w:tcW w:w="90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04134EBD" w14:textId="7907CB03"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rPr>
              <w:t>117</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73C05D68" w14:textId="3B042DB9" w:rsidR="00F339EC" w:rsidRPr="00F339EC" w:rsidRDefault="00876C97" w:rsidP="00A923C0">
            <w:pPr>
              <w:spacing w:after="0" w:line="240" w:lineRule="auto"/>
              <w:jc w:val="center"/>
              <w:rPr>
                <w:rFonts w:ascii="Assistant" w:eastAsia="Times New Roman" w:hAnsi="Assistant" w:cs="Assistant"/>
                <w:color w:val="000000"/>
                <w:sz w:val="20"/>
                <w:szCs w:val="20"/>
                <w:rtl/>
              </w:rPr>
            </w:pPr>
            <w:r>
              <w:rPr>
                <w:rFonts w:ascii="Assistant" w:hAnsi="Assistant" w:cs="Assistant"/>
                <w:color w:val="000000"/>
              </w:rPr>
              <w:t>430</w:t>
            </w:r>
          </w:p>
        </w:tc>
        <w:tc>
          <w:tcPr>
            <w:tcW w:w="917"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35CC5A30" w14:textId="2A5AE0F5"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57</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7BACC391" w14:textId="7B74ED2B" w:rsidR="00F339EC" w:rsidRPr="00F339EC" w:rsidRDefault="00876C97" w:rsidP="00A923C0">
            <w:pPr>
              <w:spacing w:after="0" w:line="240" w:lineRule="auto"/>
              <w:jc w:val="center"/>
              <w:rPr>
                <w:rFonts w:ascii="Assistant" w:eastAsia="Times New Roman" w:hAnsi="Assistant" w:cs="Assistant"/>
                <w:color w:val="000000"/>
                <w:sz w:val="20"/>
                <w:szCs w:val="20"/>
                <w:rtl/>
              </w:rPr>
            </w:pPr>
            <w:r>
              <w:rPr>
                <w:rFonts w:ascii="Assistant" w:hAnsi="Assistant" w:cs="Assistant"/>
                <w:color w:val="000000"/>
              </w:rPr>
              <w:t>184</w:t>
            </w:r>
          </w:p>
        </w:tc>
        <w:tc>
          <w:tcPr>
            <w:tcW w:w="915"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2DD7939A" w14:textId="4FBB867A" w:rsidR="00F339EC" w:rsidRPr="00F339EC" w:rsidRDefault="00876C97" w:rsidP="00A923C0">
            <w:pPr>
              <w:spacing w:after="0" w:line="240" w:lineRule="auto"/>
              <w:jc w:val="center"/>
              <w:rPr>
                <w:rFonts w:ascii="Assistant" w:eastAsia="Times New Roman" w:hAnsi="Assistant" w:cs="Assistant"/>
                <w:color w:val="000000"/>
                <w:sz w:val="20"/>
                <w:szCs w:val="20"/>
                <w:rtl/>
              </w:rPr>
            </w:pPr>
            <w:r>
              <w:rPr>
                <w:rFonts w:ascii="Assistant" w:hAnsi="Assistant" w:cs="Assistant"/>
                <w:color w:val="000000"/>
              </w:rPr>
              <w:t>488</w:t>
            </w:r>
          </w:p>
        </w:tc>
        <w:tc>
          <w:tcPr>
            <w:tcW w:w="914"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42465396" w14:textId="6822D9E6"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413</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1F0176C3" w14:textId="1C0E35C2" w:rsidR="00F339EC" w:rsidRPr="00F339EC"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color w:val="000000"/>
              </w:rPr>
              <w:t>1,9</w:t>
            </w:r>
            <w:r w:rsidR="00876C97">
              <w:rPr>
                <w:rFonts w:ascii="Assistant" w:hAnsi="Assistant" w:cs="Assistant"/>
                <w:color w:val="000000"/>
              </w:rPr>
              <w:t>28</w:t>
            </w:r>
          </w:p>
        </w:tc>
      </w:tr>
      <w:tr w:rsidR="00F339EC" w:rsidRPr="006F56A6" w14:paraId="667DCBDF" w14:textId="77777777" w:rsidTr="00A923C0">
        <w:trPr>
          <w:trHeight w:val="315"/>
        </w:trPr>
        <w:tc>
          <w:tcPr>
            <w:tcW w:w="1527" w:type="dxa"/>
            <w:tcBorders>
              <w:top w:val="single" w:sz="6" w:space="0" w:color="CCCCCC"/>
              <w:left w:val="single" w:sz="6" w:space="0" w:color="CCCCCC"/>
              <w:bottom w:val="single" w:sz="6" w:space="0" w:color="84B3DF"/>
              <w:right w:val="single" w:sz="6" w:space="0" w:color="CCCCCC"/>
            </w:tcBorders>
            <w:shd w:val="clear" w:color="auto" w:fill="5B9BD5"/>
            <w:tcMar>
              <w:top w:w="30" w:type="dxa"/>
              <w:left w:w="45" w:type="dxa"/>
              <w:bottom w:w="30" w:type="dxa"/>
              <w:right w:w="45" w:type="dxa"/>
            </w:tcMar>
            <w:vAlign w:val="center"/>
            <w:hideMark/>
          </w:tcPr>
          <w:p w14:paraId="2CAFE848"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ארוחות בשנה בפועל, מיליוני ארוחות</w:t>
            </w:r>
          </w:p>
        </w:tc>
        <w:tc>
          <w:tcPr>
            <w:tcW w:w="88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736EEFE4" w14:textId="683107D9"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150</w:t>
            </w:r>
          </w:p>
        </w:tc>
        <w:tc>
          <w:tcPr>
            <w:tcW w:w="90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01F5E096" w14:textId="3C070EC3"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rPr>
              <w:t>47</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50B59D8D" w14:textId="75CE1D23"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94</w:t>
            </w:r>
          </w:p>
        </w:tc>
        <w:tc>
          <w:tcPr>
            <w:tcW w:w="917"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626A19DE" w14:textId="7F40C0CC"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34</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1B6F3CDB" w14:textId="72314053"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89</w:t>
            </w:r>
          </w:p>
        </w:tc>
        <w:tc>
          <w:tcPr>
            <w:tcW w:w="915"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157E63EB" w14:textId="667DB7D8"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200</w:t>
            </w:r>
          </w:p>
        </w:tc>
        <w:tc>
          <w:tcPr>
            <w:tcW w:w="914"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2CCBF75A" w14:textId="0002D7E1"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74</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27DD0E64" w14:textId="08207044" w:rsidR="00F339EC" w:rsidRPr="00F339EC"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color w:val="000000"/>
              </w:rPr>
              <w:t>689</w:t>
            </w:r>
          </w:p>
        </w:tc>
      </w:tr>
      <w:tr w:rsidR="00F339EC" w:rsidRPr="006F56A6" w14:paraId="683C11C3" w14:textId="77777777" w:rsidTr="00A923C0">
        <w:trPr>
          <w:trHeight w:val="315"/>
        </w:trPr>
        <w:tc>
          <w:tcPr>
            <w:tcW w:w="1527" w:type="dxa"/>
            <w:tcBorders>
              <w:top w:val="single" w:sz="6" w:space="0" w:color="CCCCCC"/>
              <w:left w:val="single" w:sz="6" w:space="0" w:color="CCCCCC"/>
              <w:bottom w:val="single" w:sz="6" w:space="0" w:color="84B3DF"/>
              <w:right w:val="single" w:sz="6" w:space="0" w:color="CCCCCC"/>
            </w:tcBorders>
            <w:shd w:val="clear" w:color="auto" w:fill="5B9BD5"/>
            <w:tcMar>
              <w:top w:w="30" w:type="dxa"/>
              <w:left w:w="45" w:type="dxa"/>
              <w:bottom w:w="30" w:type="dxa"/>
              <w:right w:w="45" w:type="dxa"/>
            </w:tcMar>
            <w:vAlign w:val="center"/>
            <w:hideMark/>
          </w:tcPr>
          <w:p w14:paraId="03031709"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צריכת מזון בשנה, אלפי טונות</w:t>
            </w:r>
          </w:p>
        </w:tc>
        <w:tc>
          <w:tcPr>
            <w:tcW w:w="88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289772C3" w14:textId="5F7F838B"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171</w:t>
            </w:r>
          </w:p>
        </w:tc>
        <w:tc>
          <w:tcPr>
            <w:tcW w:w="90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551A690D" w14:textId="39E664ED"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rPr>
              <w:t>122</w:t>
            </w:r>
          </w:p>
        </w:tc>
        <w:tc>
          <w:tcPr>
            <w:tcW w:w="91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13CE9C4" w14:textId="56BABB60"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165</w:t>
            </w:r>
          </w:p>
        </w:tc>
        <w:tc>
          <w:tcPr>
            <w:tcW w:w="9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48E1006F" w14:textId="54B34590"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51</w:t>
            </w:r>
          </w:p>
        </w:tc>
        <w:tc>
          <w:tcPr>
            <w:tcW w:w="91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ADA8274" w14:textId="7C809088"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71</w:t>
            </w:r>
          </w:p>
        </w:tc>
        <w:tc>
          <w:tcPr>
            <w:tcW w:w="91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2BCB9E11" w14:textId="6B35AED5"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150</w:t>
            </w:r>
          </w:p>
        </w:tc>
        <w:tc>
          <w:tcPr>
            <w:tcW w:w="91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3D7BCAD1" w14:textId="05812448"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37</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51208932" w14:textId="46599E38" w:rsidR="00F339EC" w:rsidRPr="00F339EC"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color w:val="000000"/>
              </w:rPr>
              <w:t>767</w:t>
            </w:r>
          </w:p>
        </w:tc>
      </w:tr>
      <w:tr w:rsidR="00F339EC" w:rsidRPr="006F56A6" w14:paraId="00E1D01C" w14:textId="77777777" w:rsidTr="00A923C0">
        <w:trPr>
          <w:trHeight w:val="315"/>
        </w:trPr>
        <w:tc>
          <w:tcPr>
            <w:tcW w:w="1527" w:type="dxa"/>
            <w:tcBorders>
              <w:top w:val="single" w:sz="6" w:space="0" w:color="CCCCCC"/>
              <w:left w:val="single" w:sz="6" w:space="0" w:color="CCCCCC"/>
              <w:bottom w:val="single" w:sz="6" w:space="0" w:color="84B3DF"/>
              <w:right w:val="single" w:sz="6" w:space="0" w:color="CCCCCC"/>
            </w:tcBorders>
            <w:shd w:val="clear" w:color="auto" w:fill="CC0000"/>
            <w:tcMar>
              <w:top w:w="30" w:type="dxa"/>
              <w:left w:w="45" w:type="dxa"/>
              <w:bottom w:w="30" w:type="dxa"/>
              <w:right w:w="45" w:type="dxa"/>
            </w:tcMar>
            <w:vAlign w:val="center"/>
            <w:hideMark/>
          </w:tcPr>
          <w:p w14:paraId="6382546F"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אובדן לשנה, אלפי טונות</w:t>
            </w:r>
          </w:p>
        </w:tc>
        <w:tc>
          <w:tcPr>
            <w:tcW w:w="88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19EE0410" w14:textId="7717AFCB"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51</w:t>
            </w:r>
          </w:p>
        </w:tc>
        <w:tc>
          <w:tcPr>
            <w:tcW w:w="90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5B1E9634" w14:textId="62BFFCB3"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52</w:t>
            </w:r>
          </w:p>
        </w:tc>
        <w:tc>
          <w:tcPr>
            <w:tcW w:w="91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3F75322A" w14:textId="7A4E45E7"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48</w:t>
            </w:r>
          </w:p>
        </w:tc>
        <w:tc>
          <w:tcPr>
            <w:tcW w:w="9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0E1256F8" w14:textId="27DC97D2"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25</w:t>
            </w:r>
          </w:p>
        </w:tc>
        <w:tc>
          <w:tcPr>
            <w:tcW w:w="91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09F162C" w14:textId="54B91227"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23</w:t>
            </w:r>
          </w:p>
        </w:tc>
        <w:tc>
          <w:tcPr>
            <w:tcW w:w="91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22228B06" w14:textId="5AFA4B37"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21</w:t>
            </w:r>
          </w:p>
        </w:tc>
        <w:tc>
          <w:tcPr>
            <w:tcW w:w="91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223C3488" w14:textId="4F247025"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6</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7AB80697" w14:textId="43EF1C40" w:rsidR="00F339EC" w:rsidRPr="00A923C0" w:rsidRDefault="00F339EC" w:rsidP="00A923C0">
            <w:pPr>
              <w:spacing w:after="0" w:line="240" w:lineRule="auto"/>
              <w:jc w:val="center"/>
              <w:rPr>
                <w:rFonts w:ascii="Assistant" w:eastAsia="Times New Roman" w:hAnsi="Assistant" w:cs="Assistant"/>
                <w:b/>
                <w:bCs/>
                <w:color w:val="FF0000"/>
                <w:sz w:val="20"/>
                <w:szCs w:val="20"/>
                <w:rtl/>
              </w:rPr>
            </w:pPr>
            <w:r w:rsidRPr="00A923C0">
              <w:rPr>
                <w:rFonts w:ascii="Assistant" w:hAnsi="Assistant" w:cs="Assistant"/>
                <w:b/>
                <w:bCs/>
                <w:color w:val="FF0000"/>
              </w:rPr>
              <w:t>226</w:t>
            </w:r>
          </w:p>
        </w:tc>
      </w:tr>
      <w:tr w:rsidR="00F339EC" w:rsidRPr="006F56A6" w14:paraId="2ACD25C9" w14:textId="77777777" w:rsidTr="00A923C0">
        <w:trPr>
          <w:trHeight w:val="600"/>
        </w:trPr>
        <w:tc>
          <w:tcPr>
            <w:tcW w:w="1527" w:type="dxa"/>
            <w:tcBorders>
              <w:top w:val="single" w:sz="6" w:space="0" w:color="CCCCCC"/>
              <w:left w:val="single" w:sz="6" w:space="0" w:color="CCCCCC"/>
              <w:bottom w:val="single" w:sz="6" w:space="0" w:color="84B3DF"/>
              <w:right w:val="single" w:sz="6" w:space="0" w:color="CCCCCC"/>
            </w:tcBorders>
            <w:shd w:val="clear" w:color="auto" w:fill="5B9BD5"/>
            <w:tcMar>
              <w:top w:w="30" w:type="dxa"/>
              <w:left w:w="45" w:type="dxa"/>
              <w:bottom w:w="30" w:type="dxa"/>
              <w:right w:w="45" w:type="dxa"/>
            </w:tcMar>
            <w:vAlign w:val="center"/>
            <w:hideMark/>
          </w:tcPr>
          <w:p w14:paraId="71F98262"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שיעור האובדן</w:t>
            </w:r>
          </w:p>
        </w:tc>
        <w:tc>
          <w:tcPr>
            <w:tcW w:w="88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0C0BDCFF" w14:textId="471B90CD" w:rsidR="00F339EC" w:rsidRPr="00F339EC" w:rsidRDefault="00876C97" w:rsidP="00A923C0">
            <w:pPr>
              <w:spacing w:after="0" w:line="240" w:lineRule="auto"/>
              <w:jc w:val="center"/>
              <w:rPr>
                <w:rFonts w:ascii="Assistant" w:eastAsia="Times New Roman" w:hAnsi="Assistant" w:cs="Assistant"/>
                <w:color w:val="000000"/>
                <w:sz w:val="20"/>
                <w:szCs w:val="20"/>
                <w:rtl/>
              </w:rPr>
            </w:pPr>
            <w:r>
              <w:rPr>
                <w:rFonts w:ascii="Assistant" w:hAnsi="Assistant" w:cs="Assistant"/>
                <w:color w:val="000000"/>
              </w:rPr>
              <w:t>30%</w:t>
            </w:r>
          </w:p>
        </w:tc>
        <w:tc>
          <w:tcPr>
            <w:tcW w:w="908"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3E29D729" w14:textId="078EE23E"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rPr>
              <w:t>43%</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66302665" w14:textId="0F8A08DE"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29%</w:t>
            </w:r>
          </w:p>
        </w:tc>
        <w:tc>
          <w:tcPr>
            <w:tcW w:w="917"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603DDD1C" w14:textId="3D82E3CC"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49%</w:t>
            </w:r>
          </w:p>
        </w:tc>
        <w:tc>
          <w:tcPr>
            <w:tcW w:w="916"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40587501" w14:textId="6169D6F5"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32%</w:t>
            </w:r>
          </w:p>
        </w:tc>
        <w:tc>
          <w:tcPr>
            <w:tcW w:w="915"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1C8D8E8B" w14:textId="34686AA4"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14%</w:t>
            </w:r>
          </w:p>
        </w:tc>
        <w:tc>
          <w:tcPr>
            <w:tcW w:w="914" w:type="dxa"/>
            <w:tcBorders>
              <w:top w:val="single" w:sz="6" w:space="0" w:color="CCCCCC"/>
              <w:left w:val="single" w:sz="6" w:space="0" w:color="CCCCCC"/>
              <w:bottom w:val="single" w:sz="6" w:space="0" w:color="84B3DF"/>
              <w:right w:val="single" w:sz="6" w:space="0" w:color="CCCCCC"/>
            </w:tcBorders>
            <w:tcMar>
              <w:top w:w="30" w:type="dxa"/>
              <w:left w:w="45" w:type="dxa"/>
              <w:bottom w:w="30" w:type="dxa"/>
              <w:right w:w="45" w:type="dxa"/>
            </w:tcMar>
            <w:vAlign w:val="center"/>
            <w:hideMark/>
          </w:tcPr>
          <w:p w14:paraId="7DA2228A" w14:textId="24CFF62A" w:rsidR="00F339EC" w:rsidRPr="00F339EC" w:rsidRDefault="00F339EC" w:rsidP="00A923C0">
            <w:pPr>
              <w:spacing w:after="0" w:line="240" w:lineRule="auto"/>
              <w:jc w:val="center"/>
              <w:rPr>
                <w:rFonts w:ascii="Assistant" w:eastAsia="Times New Roman" w:hAnsi="Assistant" w:cs="Assistant"/>
                <w:color w:val="000000"/>
                <w:sz w:val="20"/>
                <w:szCs w:val="20"/>
                <w:rtl/>
              </w:rPr>
            </w:pPr>
            <w:r w:rsidRPr="00A923C0">
              <w:rPr>
                <w:rFonts w:ascii="Assistant" w:hAnsi="Assistant" w:cs="Assistant"/>
                <w:color w:val="000000"/>
              </w:rPr>
              <w:t>16%</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5014033D" w14:textId="592361E7" w:rsidR="00F339EC" w:rsidRPr="00F339EC"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color w:val="000000"/>
              </w:rPr>
              <w:t>29%</w:t>
            </w:r>
          </w:p>
        </w:tc>
      </w:tr>
      <w:tr w:rsidR="00F339EC" w:rsidRPr="006F56A6" w14:paraId="21C433BE" w14:textId="77777777" w:rsidTr="00A923C0">
        <w:trPr>
          <w:trHeight w:val="315"/>
        </w:trPr>
        <w:tc>
          <w:tcPr>
            <w:tcW w:w="1527" w:type="dxa"/>
            <w:tcBorders>
              <w:top w:val="single" w:sz="6" w:space="0" w:color="CCCCCC"/>
              <w:left w:val="single" w:sz="6" w:space="0" w:color="84B3DF"/>
              <w:bottom w:val="single" w:sz="6" w:space="0" w:color="84B3DF"/>
              <w:right w:val="single" w:sz="6" w:space="0" w:color="84B3DF"/>
            </w:tcBorders>
            <w:shd w:val="clear" w:color="auto" w:fill="5B9BD5"/>
            <w:tcMar>
              <w:top w:w="30" w:type="dxa"/>
              <w:left w:w="45" w:type="dxa"/>
              <w:bottom w:w="30" w:type="dxa"/>
              <w:right w:w="45" w:type="dxa"/>
            </w:tcMar>
            <w:vAlign w:val="center"/>
            <w:hideMark/>
          </w:tcPr>
          <w:p w14:paraId="1B2F55B5" w14:textId="77777777" w:rsidR="00F339EC" w:rsidRPr="006F56A6" w:rsidRDefault="00F339EC" w:rsidP="00F339EC">
            <w:pPr>
              <w:spacing w:after="0" w:line="240" w:lineRule="auto"/>
              <w:rPr>
                <w:rFonts w:ascii="Assistant" w:eastAsia="Times New Roman" w:hAnsi="Assistant" w:cs="Assistant"/>
                <w:b/>
                <w:bCs/>
                <w:color w:val="FFFFFF"/>
                <w:sz w:val="20"/>
                <w:szCs w:val="20"/>
                <w:rtl/>
              </w:rPr>
            </w:pPr>
            <w:r w:rsidRPr="006F56A6">
              <w:rPr>
                <w:rFonts w:ascii="Assistant" w:eastAsia="Times New Roman" w:hAnsi="Assistant" w:cs="Assistant" w:hint="cs"/>
                <w:b/>
                <w:bCs/>
                <w:color w:val="FFFFFF"/>
                <w:sz w:val="20"/>
                <w:szCs w:val="20"/>
                <w:rtl/>
              </w:rPr>
              <w:t>מתוך כך: אובדן בר-הצלה, אלפי טונות</w:t>
            </w:r>
          </w:p>
        </w:tc>
        <w:tc>
          <w:tcPr>
            <w:tcW w:w="888"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01F7B163" w14:textId="3D6FC10C"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19</w:t>
            </w:r>
          </w:p>
        </w:tc>
        <w:tc>
          <w:tcPr>
            <w:tcW w:w="908"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165CD206" w14:textId="034DB2F1"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rPr>
              <w:t>22</w:t>
            </w:r>
          </w:p>
        </w:tc>
        <w:tc>
          <w:tcPr>
            <w:tcW w:w="916"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01F1E65C" w14:textId="56D68943"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17</w:t>
            </w:r>
          </w:p>
        </w:tc>
        <w:tc>
          <w:tcPr>
            <w:tcW w:w="917"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381F080D" w14:textId="7F5CB4A4"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5</w:t>
            </w:r>
          </w:p>
        </w:tc>
        <w:tc>
          <w:tcPr>
            <w:tcW w:w="916"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1984B025" w14:textId="228AFE9A"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7</w:t>
            </w:r>
          </w:p>
        </w:tc>
        <w:tc>
          <w:tcPr>
            <w:tcW w:w="915"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1266489F" w14:textId="495619B6"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4</w:t>
            </w:r>
          </w:p>
        </w:tc>
        <w:tc>
          <w:tcPr>
            <w:tcW w:w="914" w:type="dxa"/>
            <w:tcBorders>
              <w:top w:val="single" w:sz="6" w:space="0" w:color="CCCCCC"/>
              <w:left w:val="single" w:sz="6" w:space="0" w:color="CCCCCC"/>
              <w:bottom w:val="single" w:sz="6" w:space="0" w:color="84B3DF"/>
              <w:right w:val="single" w:sz="6" w:space="0" w:color="84B3DF"/>
            </w:tcBorders>
            <w:tcMar>
              <w:top w:w="30" w:type="dxa"/>
              <w:left w:w="45" w:type="dxa"/>
              <w:bottom w:w="30" w:type="dxa"/>
              <w:right w:w="45" w:type="dxa"/>
            </w:tcMar>
            <w:vAlign w:val="center"/>
            <w:hideMark/>
          </w:tcPr>
          <w:p w14:paraId="78FCB2AE" w14:textId="072524B3" w:rsidR="00F339EC" w:rsidRPr="00A923C0" w:rsidRDefault="00F339EC" w:rsidP="00A923C0">
            <w:pPr>
              <w:spacing w:after="0" w:line="240" w:lineRule="auto"/>
              <w:jc w:val="center"/>
              <w:rPr>
                <w:rFonts w:ascii="Assistant" w:eastAsia="Times New Roman" w:hAnsi="Assistant" w:cs="Assistant"/>
                <w:b/>
                <w:bCs/>
                <w:color w:val="000000"/>
                <w:sz w:val="20"/>
                <w:szCs w:val="20"/>
                <w:rtl/>
              </w:rPr>
            </w:pPr>
            <w:r w:rsidRPr="00A923C0">
              <w:rPr>
                <w:rFonts w:ascii="Assistant" w:hAnsi="Assistant" w:cs="Assistant"/>
                <w:b/>
                <w:bCs/>
                <w:color w:val="000000"/>
              </w:rPr>
              <w:t>1</w:t>
            </w:r>
          </w:p>
        </w:tc>
        <w:tc>
          <w:tcPr>
            <w:tcW w:w="1109" w:type="dxa"/>
            <w:tcBorders>
              <w:top w:val="single" w:sz="6" w:space="0" w:color="CCCCCC"/>
              <w:left w:val="single" w:sz="6" w:space="0" w:color="CCCCCC"/>
              <w:bottom w:val="single" w:sz="6" w:space="0" w:color="84B3DF"/>
              <w:right w:val="single" w:sz="6" w:space="0" w:color="CCCCCC"/>
            </w:tcBorders>
            <w:shd w:val="clear" w:color="auto" w:fill="D6E6F4"/>
            <w:tcMar>
              <w:top w:w="30" w:type="dxa"/>
              <w:left w:w="45" w:type="dxa"/>
              <w:bottom w:w="30" w:type="dxa"/>
              <w:right w:w="45" w:type="dxa"/>
            </w:tcMar>
            <w:vAlign w:val="center"/>
            <w:hideMark/>
          </w:tcPr>
          <w:p w14:paraId="115FC2E3" w14:textId="36FDA8BE" w:rsidR="00F339EC" w:rsidRPr="00F339EC" w:rsidRDefault="00876C97" w:rsidP="00A923C0">
            <w:pPr>
              <w:spacing w:after="0" w:line="240" w:lineRule="auto"/>
              <w:jc w:val="center"/>
              <w:rPr>
                <w:rFonts w:ascii="Assistant" w:eastAsia="Times New Roman" w:hAnsi="Assistant" w:cs="Assistant"/>
                <w:b/>
                <w:bCs/>
                <w:color w:val="000000"/>
                <w:sz w:val="20"/>
                <w:szCs w:val="20"/>
                <w:rtl/>
              </w:rPr>
            </w:pPr>
            <w:r>
              <w:rPr>
                <w:rFonts w:ascii="Assistant" w:hAnsi="Assistant" w:cs="Assistant"/>
                <w:b/>
                <w:bCs/>
                <w:color w:val="000000"/>
              </w:rPr>
              <w:t>74</w:t>
            </w:r>
          </w:p>
        </w:tc>
      </w:tr>
    </w:tbl>
    <w:p w14:paraId="5D2BAA7A" w14:textId="77777777" w:rsidR="00762945" w:rsidRDefault="00762945" w:rsidP="00762945">
      <w:pPr>
        <w:spacing w:before="200"/>
        <w:rPr>
          <w:rFonts w:ascii="Assistant" w:hAnsi="Assistant" w:cs="Assistant"/>
          <w:sz w:val="18"/>
          <w:szCs w:val="18"/>
          <w:rtl/>
        </w:rPr>
      </w:pPr>
      <w:r w:rsidRPr="00B25941">
        <w:rPr>
          <w:rFonts w:ascii="Assistant" w:hAnsi="Assistant" w:cs="Assistant" w:hint="cs"/>
          <w:sz w:val="18"/>
          <w:szCs w:val="18"/>
          <w:rtl/>
        </w:rPr>
        <w:t xml:space="preserve">* נתון זה הוערך בהתאם למספר ימי העבודה הרלוונטיים בכל קטגוריה, </w:t>
      </w:r>
      <w:proofErr w:type="spellStart"/>
      <w:r w:rsidRPr="00B25941">
        <w:rPr>
          <w:rFonts w:ascii="Assistant" w:hAnsi="Assistant" w:cs="Assistant" w:hint="cs"/>
          <w:sz w:val="18"/>
          <w:szCs w:val="18"/>
          <w:rtl/>
        </w:rPr>
        <w:t>ואומדן</w:t>
      </w:r>
      <w:proofErr w:type="spellEnd"/>
      <w:r w:rsidRPr="00B25941">
        <w:rPr>
          <w:rFonts w:ascii="Assistant" w:hAnsi="Assistant" w:cs="Assistant" w:hint="cs"/>
          <w:sz w:val="18"/>
          <w:szCs w:val="18"/>
          <w:rtl/>
        </w:rPr>
        <w:t xml:space="preserve"> זה מבחין גם בין האוכלוסיות בשונות בתוך קטגוריה.</w:t>
      </w:r>
    </w:p>
    <w:p w14:paraId="044C018F" w14:textId="77777777" w:rsidR="00B25941" w:rsidRPr="00B25941" w:rsidRDefault="00B25941" w:rsidP="00FD2D09">
      <w:pPr>
        <w:spacing w:before="200"/>
        <w:rPr>
          <w:rFonts w:ascii="Assistant" w:hAnsi="Assistant" w:cs="Assistant"/>
          <w:sz w:val="18"/>
          <w:szCs w:val="18"/>
        </w:rPr>
      </w:pPr>
    </w:p>
    <w:p w14:paraId="0035BACB" w14:textId="77777777" w:rsidR="00532D67" w:rsidRPr="00B25941" w:rsidRDefault="00532D67" w:rsidP="00A923C0">
      <w:pPr>
        <w:spacing w:before="240"/>
        <w:jc w:val="both"/>
        <w:rPr>
          <w:rFonts w:ascii="Assistant" w:hAnsi="Assistant" w:cs="Assistant"/>
          <w:sz w:val="24"/>
          <w:szCs w:val="24"/>
          <w:rtl/>
        </w:rPr>
      </w:pPr>
      <w:r w:rsidRPr="00B12AE6">
        <w:rPr>
          <w:rFonts w:ascii="Assistant" w:hAnsi="Assistant" w:cs="Assistant" w:hint="eastAsia"/>
          <w:sz w:val="24"/>
          <w:szCs w:val="24"/>
          <w:rtl/>
        </w:rPr>
        <w:t>בשגרה</w:t>
      </w:r>
      <w:r w:rsidRPr="00B12AE6">
        <w:rPr>
          <w:rFonts w:ascii="Assistant" w:hAnsi="Assistant" w:cs="Assistant"/>
          <w:sz w:val="24"/>
          <w:szCs w:val="24"/>
          <w:rtl/>
        </w:rPr>
        <w:t xml:space="preserve"> </w:t>
      </w:r>
      <w:r w:rsidRPr="00B12AE6">
        <w:rPr>
          <w:rFonts w:ascii="Assistant" w:hAnsi="Assistant" w:cs="Assistant" w:hint="eastAsia"/>
          <w:sz w:val="24"/>
          <w:szCs w:val="24"/>
          <w:rtl/>
        </w:rPr>
        <w:t>כ</w:t>
      </w:r>
      <w:r w:rsidRPr="00B12AE6">
        <w:rPr>
          <w:rFonts w:ascii="Assistant" w:hAnsi="Assistant" w:cs="Assistant"/>
          <w:sz w:val="24"/>
          <w:szCs w:val="24"/>
          <w:rtl/>
        </w:rPr>
        <w:t xml:space="preserve">-20% </w:t>
      </w:r>
      <w:r w:rsidRPr="00B12AE6">
        <w:rPr>
          <w:rFonts w:ascii="Assistant" w:hAnsi="Assistant" w:cs="Assistant" w:hint="eastAsia"/>
          <w:sz w:val="24"/>
          <w:szCs w:val="24"/>
          <w:rtl/>
        </w:rPr>
        <w:t>מצריכת</w:t>
      </w:r>
      <w:r w:rsidRPr="00B12AE6">
        <w:rPr>
          <w:rFonts w:ascii="Assistant" w:hAnsi="Assistant" w:cs="Assistant"/>
          <w:sz w:val="24"/>
          <w:szCs w:val="24"/>
          <w:rtl/>
        </w:rPr>
        <w:t xml:space="preserve"> </w:t>
      </w:r>
      <w:r w:rsidRPr="00B12AE6">
        <w:rPr>
          <w:rFonts w:ascii="Assistant" w:hAnsi="Assistant" w:cs="Assistant" w:hint="eastAsia"/>
          <w:sz w:val="24"/>
          <w:szCs w:val="24"/>
          <w:rtl/>
        </w:rPr>
        <w:t>המזון</w:t>
      </w:r>
      <w:r w:rsidRPr="00B12AE6">
        <w:rPr>
          <w:rFonts w:ascii="Assistant" w:hAnsi="Assistant" w:cs="Assistant"/>
          <w:sz w:val="24"/>
          <w:szCs w:val="24"/>
          <w:rtl/>
        </w:rPr>
        <w:t xml:space="preserve"> </w:t>
      </w:r>
      <w:r w:rsidRPr="00B12AE6">
        <w:rPr>
          <w:rFonts w:ascii="Assistant" w:hAnsi="Assistant" w:cs="Assistant" w:hint="eastAsia"/>
          <w:sz w:val="24"/>
          <w:szCs w:val="24"/>
          <w:rtl/>
        </w:rPr>
        <w:t>בישראל</w:t>
      </w:r>
      <w:r w:rsidRPr="00B12AE6">
        <w:rPr>
          <w:rFonts w:ascii="Assistant" w:hAnsi="Assistant" w:cs="Assistant"/>
          <w:sz w:val="24"/>
          <w:szCs w:val="24"/>
          <w:rtl/>
        </w:rPr>
        <w:t xml:space="preserve"> </w:t>
      </w:r>
      <w:r w:rsidRPr="00B12AE6">
        <w:rPr>
          <w:rFonts w:ascii="Assistant" w:hAnsi="Assistant" w:cs="Assistant" w:hint="eastAsia"/>
          <w:sz w:val="24"/>
          <w:szCs w:val="24"/>
          <w:rtl/>
        </w:rPr>
        <w:t>נעשית</w:t>
      </w:r>
      <w:r w:rsidRPr="00B12AE6">
        <w:rPr>
          <w:rFonts w:ascii="Assistant" w:hAnsi="Assistant" w:cs="Assistant"/>
          <w:sz w:val="24"/>
          <w:szCs w:val="24"/>
          <w:rtl/>
        </w:rPr>
        <w:t xml:space="preserve"> </w:t>
      </w:r>
      <w:r w:rsidRPr="00B12AE6">
        <w:rPr>
          <w:rFonts w:ascii="Assistant" w:hAnsi="Assistant" w:cs="Assistant" w:hint="eastAsia"/>
          <w:sz w:val="24"/>
          <w:szCs w:val="24"/>
          <w:rtl/>
        </w:rPr>
        <w:t>במסגרת</w:t>
      </w:r>
      <w:r w:rsidRPr="00B12AE6">
        <w:rPr>
          <w:rFonts w:ascii="Assistant" w:hAnsi="Assistant" w:cs="Assistant"/>
          <w:sz w:val="24"/>
          <w:szCs w:val="24"/>
          <w:rtl/>
        </w:rPr>
        <w:t xml:space="preserve"> </w:t>
      </w:r>
      <w:r w:rsidRPr="00B12AE6">
        <w:rPr>
          <w:rFonts w:ascii="Assistant" w:hAnsi="Assistant" w:cs="Assistant" w:hint="eastAsia"/>
          <w:sz w:val="24"/>
          <w:szCs w:val="24"/>
          <w:rtl/>
        </w:rPr>
        <w:t>הסעדה</w:t>
      </w:r>
      <w:r w:rsidRPr="00B12AE6">
        <w:rPr>
          <w:rFonts w:ascii="Assistant" w:hAnsi="Assistant" w:cs="Assistant"/>
          <w:sz w:val="24"/>
          <w:szCs w:val="24"/>
          <w:rtl/>
        </w:rPr>
        <w:t xml:space="preserve"> </w:t>
      </w:r>
      <w:r w:rsidRPr="00B12AE6">
        <w:rPr>
          <w:rFonts w:ascii="Assistant" w:hAnsi="Assistant" w:cs="Assistant" w:hint="eastAsia"/>
          <w:sz w:val="24"/>
          <w:szCs w:val="24"/>
          <w:rtl/>
        </w:rPr>
        <w:t>מוסדית</w:t>
      </w:r>
      <w:r w:rsidRPr="00B12AE6">
        <w:rPr>
          <w:rFonts w:ascii="Assistant" w:hAnsi="Assistant" w:cs="Assistant" w:hint="cs"/>
          <w:sz w:val="24"/>
          <w:szCs w:val="24"/>
          <w:rtl/>
        </w:rPr>
        <w:t xml:space="preserve"> – ארוחות</w:t>
      </w:r>
      <w:r w:rsidRPr="00B25941">
        <w:rPr>
          <w:rFonts w:ascii="Assistant" w:hAnsi="Assistant" w:cs="Assistant" w:hint="cs"/>
          <w:sz w:val="24"/>
          <w:szCs w:val="24"/>
          <w:rtl/>
        </w:rPr>
        <w:t xml:space="preserve"> במטבחי מפעלים ומקומות עבודה, בכוחות הביטחון (צבא, משטרה ושב"ס), בבתי מלון, אולמות אירועים, מסעדות, בתי ספר, </w:t>
      </w:r>
      <w:r w:rsidRPr="00B25941">
        <w:rPr>
          <w:rFonts w:ascii="Assistant" w:hAnsi="Assistant" w:cs="Assistant" w:hint="cs"/>
          <w:sz w:val="24"/>
          <w:szCs w:val="24"/>
          <w:rtl/>
        </w:rPr>
        <w:lastRenderedPageBreak/>
        <w:t>בתי חולים וכד'.</w:t>
      </w:r>
      <w:r w:rsidRPr="00B25941">
        <w:rPr>
          <w:rStyle w:val="FootnoteReference"/>
          <w:rFonts w:ascii="Assistant" w:hAnsi="Assistant" w:cs="Assistant" w:hint="cs"/>
          <w:sz w:val="24"/>
          <w:szCs w:val="24"/>
          <w:rtl/>
        </w:rPr>
        <w:footnoteReference w:id="6"/>
      </w:r>
      <w:r w:rsidRPr="00B25941">
        <w:rPr>
          <w:rFonts w:ascii="Assistant" w:hAnsi="Assistant" w:cs="Assistant" w:hint="cs"/>
          <w:sz w:val="24"/>
          <w:szCs w:val="24"/>
          <w:rtl/>
        </w:rPr>
        <w:t xml:space="preserve"> מגזר זה שבו מספר רב של סועדים המקובצים במקום אחד, מהווה פוטנציאל משמעותי ביותר להפחתת אובדן ולהצלת מזון.  </w:t>
      </w:r>
    </w:p>
    <w:p w14:paraId="284BBA11" w14:textId="77777777"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אובדן מזון במטבחים המוסדיים הינו חלק בלתי נמנע מהפעילות הכלכלית של הזנת כמות גדולה של סועדים, תוך הבטחת היצע ומגוון התואם את העדפותיהם ובהתחשב בגורמי חוסר ודאות מבניים.</w:t>
      </w:r>
    </w:p>
    <w:p w14:paraId="7C2DDA1E" w14:textId="5D3CDF7C"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בשנים האחרונות עברו מרבית המטבחים המוסדיים להפעלה על ידי חברות חיצוניות בעלות מומחיות גבוהה בתחום, הפועלות להשגת יעילות כלכלית </w:t>
      </w:r>
      <w:proofErr w:type="spellStart"/>
      <w:r w:rsidRPr="00B25941">
        <w:rPr>
          <w:rFonts w:ascii="Assistant" w:hAnsi="Assistant" w:cs="Assistant" w:hint="cs"/>
          <w:sz w:val="24"/>
          <w:szCs w:val="24"/>
          <w:rtl/>
        </w:rPr>
        <w:t>מירבית</w:t>
      </w:r>
      <w:proofErr w:type="spellEnd"/>
      <w:r w:rsidRPr="00B25941">
        <w:rPr>
          <w:rFonts w:ascii="Assistant" w:hAnsi="Assistant" w:cs="Assistant" w:hint="cs"/>
          <w:sz w:val="24"/>
          <w:szCs w:val="24"/>
          <w:rtl/>
        </w:rPr>
        <w:t xml:space="preserve">, תוך הפחתת </w:t>
      </w:r>
      <w:proofErr w:type="spellStart"/>
      <w:r w:rsidRPr="00B25941">
        <w:rPr>
          <w:rFonts w:ascii="Assistant" w:hAnsi="Assistant" w:cs="Assistant" w:hint="cs"/>
          <w:sz w:val="24"/>
          <w:szCs w:val="24"/>
          <w:rtl/>
        </w:rPr>
        <w:t>האובדנים</w:t>
      </w:r>
      <w:proofErr w:type="spellEnd"/>
      <w:r w:rsidRPr="00B25941">
        <w:rPr>
          <w:rFonts w:ascii="Assistant" w:hAnsi="Assistant" w:cs="Assistant" w:hint="cs"/>
          <w:sz w:val="24"/>
          <w:szCs w:val="24"/>
          <w:rtl/>
        </w:rPr>
        <w:t xml:space="preserve">. נוסף על כך, משבר הקורונה הוביל לשינוי שיטות הגשה בקרב חלק מן המסעידים והביא גם הוא להפחתת </w:t>
      </w:r>
      <w:proofErr w:type="spellStart"/>
      <w:r w:rsidRPr="00B25941">
        <w:rPr>
          <w:rFonts w:ascii="Assistant" w:hAnsi="Assistant" w:cs="Assistant" w:hint="cs"/>
          <w:sz w:val="24"/>
          <w:szCs w:val="24"/>
          <w:rtl/>
        </w:rPr>
        <w:t>אובדנים</w:t>
      </w:r>
      <w:proofErr w:type="spellEnd"/>
      <w:r w:rsidRPr="00B25941">
        <w:rPr>
          <w:rFonts w:ascii="Assistant" w:hAnsi="Assistant" w:cs="Assistant" w:hint="cs"/>
          <w:sz w:val="24"/>
          <w:szCs w:val="24"/>
          <w:rtl/>
        </w:rPr>
        <w:t xml:space="preserve">. </w:t>
      </w:r>
      <w:commentRangeStart w:id="1"/>
      <w:commentRangeEnd w:id="1"/>
      <w:r w:rsidR="00687C2A">
        <w:rPr>
          <w:rStyle w:val="CommentReference"/>
          <w:rtl/>
        </w:rPr>
        <w:commentReference w:id="1"/>
      </w:r>
    </w:p>
    <w:p w14:paraId="0615A51E" w14:textId="1B4D0D8B"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למרות זאת, בתחום ההסעדה לא ניתן לתכנן לפי הממוצע בלבד, אלא חייבים להבטיח אספקת מזון נאותה גם בימים החורגים מהממוצע. כלומר חברות ההסעדה חייבות לקחת מרווח ביטחון כדי להתמודד עם הסיכון הנובע מהשונות, ולא להתבסס רק על הממוצע הסטטיסטי.</w:t>
      </w:r>
    </w:p>
    <w:p w14:paraId="076C18E3" w14:textId="77777777"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הניתוח בדו"ח זה מראה, ככלל, שכאשר המטבח מאופיין ברמת חוסר ודאות גבוהה יותר לגבי מספר הסועדים, האובדן נוטה להיות גבוה יותר. כך לדוגמא, בבסיסי צבא פתוחים או מקומות עבודה שבהם יש אלטרנטיבות זמינות אחרות, האובדן גבוה ביחס לבתי כלא או, להבדיל, בתי ספר, שבהם חוסר הוודאות לגבי מספר הסועדים נמוך יותר. </w:t>
      </w:r>
    </w:p>
    <w:p w14:paraId="59037DA7" w14:textId="77777777"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בנוסף, ככל שמגוון המנות המוצע גבוה יותר, האובדן גדול יותר, בשל חוסר ודאות לגבי העדפות הסועדים. בהתאם לכך, באירועים ובבתי מלון, שבהם מוצע מגוון רחב של מנות לבחירה, האובדן גבוה יותר בהשוואה למקומות עבודה, צבא ומשטרה.</w:t>
      </w:r>
    </w:p>
    <w:p w14:paraId="75F84A8E" w14:textId="77777777" w:rsidR="00532D67" w:rsidRPr="00B25941"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אופי הגשת המזון וזהות הגורם המשלם משפיעים גם הם על האובדן; במסעדות בהן המזון מוכן על פי הזמנה, שיעור האובדן נמוך, לעומת הגשה בשיטת המזנון שבה המזון צריך להיות מוכן מראש. במילים אחרות, כאשר הצרכן משלם לפי צריכה בפועל, גובה האובדן נמוך ביחס לצריכה בשיטת הכל-כלול. </w:t>
      </w:r>
    </w:p>
    <w:p w14:paraId="5827231F" w14:textId="20038A5F" w:rsidR="00532D67" w:rsidRDefault="00532D67" w:rsidP="00A923C0">
      <w:pPr>
        <w:jc w:val="both"/>
        <w:rPr>
          <w:rFonts w:ascii="Assistant" w:hAnsi="Assistant" w:cs="Assistant"/>
          <w:sz w:val="24"/>
          <w:szCs w:val="24"/>
          <w:rtl/>
        </w:rPr>
      </w:pPr>
      <w:r w:rsidRPr="00B25941">
        <w:rPr>
          <w:rFonts w:ascii="Assistant" w:hAnsi="Assistant" w:cs="Assistant" w:hint="cs"/>
          <w:sz w:val="24"/>
          <w:szCs w:val="24"/>
          <w:rtl/>
        </w:rPr>
        <w:t xml:space="preserve">סך היקף מזון בר הצלה במגזר המוסדי בשנת </w:t>
      </w:r>
      <w:r w:rsidR="0097153E">
        <w:rPr>
          <w:rFonts w:ascii="Assistant" w:hAnsi="Assistant" w:cs="Assistant" w:hint="cs"/>
          <w:sz w:val="24"/>
          <w:szCs w:val="24"/>
          <w:rtl/>
        </w:rPr>
        <w:t>2022</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נאמד בכ-1.</w:t>
      </w:r>
      <w:r w:rsidR="00BA5C04">
        <w:rPr>
          <w:rFonts w:ascii="Assistant" w:hAnsi="Assistant" w:cs="Assistant" w:hint="cs"/>
          <w:sz w:val="24"/>
          <w:szCs w:val="24"/>
          <w:rtl/>
        </w:rPr>
        <w:t>2</w:t>
      </w:r>
      <w:r w:rsidR="00392E0D"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מיליארד ₪העלייה בכמות בהשוואה לאובדן בשנת </w:t>
      </w:r>
      <w:r w:rsidR="0097153E">
        <w:rPr>
          <w:rFonts w:ascii="Assistant" w:hAnsi="Assistant" w:cs="Assistant" w:hint="cs"/>
          <w:sz w:val="24"/>
          <w:szCs w:val="24"/>
          <w:rtl/>
        </w:rPr>
        <w:t>2021</w:t>
      </w:r>
      <w:r w:rsidRPr="00B25941">
        <w:rPr>
          <w:rFonts w:ascii="Assistant" w:hAnsi="Assistant" w:cs="Assistant" w:hint="cs"/>
          <w:sz w:val="24"/>
          <w:szCs w:val="24"/>
          <w:rtl/>
        </w:rPr>
        <w:t xml:space="preserve">, נובעת </w:t>
      </w:r>
      <w:r w:rsidR="00B12AE6">
        <w:rPr>
          <w:rFonts w:ascii="Assistant" w:hAnsi="Assistant" w:cs="Assistant" w:hint="cs"/>
          <w:sz w:val="24"/>
          <w:szCs w:val="24"/>
          <w:rtl/>
        </w:rPr>
        <w:t>מ</w:t>
      </w:r>
      <w:r w:rsidRPr="00B25941">
        <w:rPr>
          <w:rFonts w:ascii="Assistant" w:hAnsi="Assistant" w:cs="Assistant" w:hint="cs"/>
          <w:sz w:val="24"/>
          <w:szCs w:val="24"/>
          <w:rtl/>
        </w:rPr>
        <w:t xml:space="preserve">חזרת המשק לשגרת פעילות אל מול מתכונת פעילות </w:t>
      </w:r>
      <w:r w:rsidR="00B12AE6">
        <w:rPr>
          <w:rFonts w:ascii="Assistant" w:hAnsi="Assistant" w:cs="Assistant" w:hint="cs"/>
          <w:sz w:val="24"/>
          <w:szCs w:val="24"/>
          <w:rtl/>
        </w:rPr>
        <w:t xml:space="preserve">בה הורגשו עוד השפעות </w:t>
      </w:r>
      <w:r w:rsidRPr="00B25941">
        <w:rPr>
          <w:rFonts w:ascii="Assistant" w:hAnsi="Assistant" w:cs="Assistant" w:hint="cs"/>
          <w:sz w:val="24"/>
          <w:szCs w:val="24"/>
          <w:rtl/>
        </w:rPr>
        <w:t>משבר הקורונה</w:t>
      </w:r>
      <w:r w:rsidR="00B12AE6">
        <w:rPr>
          <w:rFonts w:ascii="Assistant" w:hAnsi="Assistant" w:cs="Assistant" w:hint="cs"/>
          <w:sz w:val="24"/>
          <w:szCs w:val="24"/>
          <w:rtl/>
        </w:rPr>
        <w:t xml:space="preserve"> במהלך שנת 2021</w:t>
      </w:r>
      <w:r w:rsidRPr="00B25941">
        <w:rPr>
          <w:rFonts w:ascii="Assistant" w:hAnsi="Assistant" w:cs="Assistant" w:hint="cs"/>
          <w:sz w:val="24"/>
          <w:szCs w:val="24"/>
          <w:rtl/>
        </w:rPr>
        <w:t xml:space="preserve">. </w:t>
      </w:r>
      <w:r w:rsidR="0097153E">
        <w:rPr>
          <w:rFonts w:ascii="Assistant" w:hAnsi="Assistant" w:cs="Assistant" w:hint="cs"/>
          <w:sz w:val="24"/>
          <w:szCs w:val="24"/>
          <w:rtl/>
        </w:rPr>
        <w:t>כ-</w:t>
      </w:r>
      <w:r w:rsidR="00187922">
        <w:rPr>
          <w:rFonts w:ascii="Assistant" w:hAnsi="Assistant" w:cs="Assistant" w:hint="cs"/>
          <w:sz w:val="24"/>
          <w:szCs w:val="24"/>
          <w:rtl/>
        </w:rPr>
        <w:t>4</w:t>
      </w:r>
      <w:r w:rsidR="0097153E">
        <w:rPr>
          <w:rFonts w:ascii="Assistant" w:hAnsi="Assistant" w:cs="Assistant" w:hint="cs"/>
          <w:sz w:val="24"/>
          <w:szCs w:val="24"/>
          <w:rtl/>
        </w:rPr>
        <w:t>0%</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מהאובדן בר-ההצלה הינו באירועים שבהם ניתן היה להציל, להערכתנו, כ-</w:t>
      </w:r>
      <w:r w:rsidR="0097153E">
        <w:rPr>
          <w:rFonts w:ascii="Assistant" w:hAnsi="Assistant" w:cs="Assistant" w:hint="cs"/>
          <w:sz w:val="24"/>
          <w:szCs w:val="24"/>
          <w:rtl/>
        </w:rPr>
        <w:t>22</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אלף טונות מזון בשנת </w:t>
      </w:r>
      <w:r w:rsidR="0097153E" w:rsidRPr="00B25941">
        <w:rPr>
          <w:rFonts w:ascii="Assistant" w:hAnsi="Assistant" w:cs="Assistant" w:hint="cs"/>
          <w:sz w:val="24"/>
          <w:szCs w:val="24"/>
          <w:rtl/>
        </w:rPr>
        <w:t>202</w:t>
      </w:r>
      <w:r w:rsidR="0097153E">
        <w:rPr>
          <w:rFonts w:ascii="Assistant" w:hAnsi="Assistant" w:cs="Assistant" w:hint="cs"/>
          <w:sz w:val="24"/>
          <w:szCs w:val="24"/>
          <w:rtl/>
        </w:rPr>
        <w:t>2</w:t>
      </w:r>
      <w:r w:rsidRPr="00B25941">
        <w:rPr>
          <w:rFonts w:ascii="Assistant" w:hAnsi="Assistant" w:cs="Assistant" w:hint="cs"/>
          <w:sz w:val="24"/>
          <w:szCs w:val="24"/>
          <w:rtl/>
        </w:rPr>
        <w:t>, בשווי כספי של כ-</w:t>
      </w:r>
      <w:r w:rsidR="0097153E">
        <w:rPr>
          <w:rFonts w:ascii="Assistant" w:hAnsi="Assistant" w:cs="Assistant" w:hint="cs"/>
          <w:sz w:val="24"/>
          <w:szCs w:val="24"/>
          <w:rtl/>
        </w:rPr>
        <w:t>4</w:t>
      </w:r>
      <w:r w:rsidR="00BA5C04">
        <w:rPr>
          <w:rFonts w:ascii="Assistant" w:hAnsi="Assistant" w:cs="Assistant" w:hint="cs"/>
          <w:sz w:val="24"/>
          <w:szCs w:val="24"/>
          <w:rtl/>
        </w:rPr>
        <w:t>64</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מיליון ש</w:t>
      </w:r>
      <w:r w:rsidR="0097153E">
        <w:rPr>
          <w:rFonts w:ascii="Assistant" w:hAnsi="Assistant" w:cs="Assistant" w:hint="cs"/>
          <w:sz w:val="24"/>
          <w:szCs w:val="24"/>
          <w:rtl/>
        </w:rPr>
        <w:t>"ח</w:t>
      </w:r>
      <w:r w:rsidRPr="00B25941">
        <w:rPr>
          <w:rFonts w:ascii="Assistant" w:hAnsi="Assistant" w:cs="Assistant" w:hint="cs"/>
          <w:sz w:val="24"/>
          <w:szCs w:val="24"/>
          <w:rtl/>
        </w:rPr>
        <w:t xml:space="preserve">. בסיסי כוחות הביטחון, מלונות ומקומות עבודה מהווים מוקדי הצלה חשובים נוספים, </w:t>
      </w:r>
      <w:r w:rsidR="009631BB">
        <w:rPr>
          <w:rFonts w:ascii="Assistant" w:hAnsi="Assistant" w:cs="Assistant" w:hint="cs"/>
          <w:sz w:val="24"/>
          <w:szCs w:val="24"/>
          <w:rtl/>
        </w:rPr>
        <w:t>כ</w:t>
      </w:r>
      <w:r w:rsidRPr="00B25941">
        <w:rPr>
          <w:rFonts w:ascii="Assistant" w:hAnsi="Assistant" w:cs="Assistant" w:hint="cs"/>
          <w:sz w:val="24"/>
          <w:szCs w:val="24"/>
          <w:rtl/>
        </w:rPr>
        <w:t xml:space="preserve">שמכל אחד מהם ניתן היה להציל מזון בשווי של 110 עד </w:t>
      </w:r>
      <w:r w:rsidR="0097153E">
        <w:rPr>
          <w:rFonts w:ascii="Assistant" w:hAnsi="Assistant" w:cs="Assistant" w:hint="cs"/>
          <w:sz w:val="24"/>
          <w:szCs w:val="24"/>
          <w:rtl/>
        </w:rPr>
        <w:t>1</w:t>
      </w:r>
      <w:r w:rsidR="00BA5C04">
        <w:rPr>
          <w:rFonts w:ascii="Assistant" w:hAnsi="Assistant" w:cs="Assistant" w:hint="cs"/>
          <w:sz w:val="24"/>
          <w:szCs w:val="24"/>
          <w:rtl/>
        </w:rPr>
        <w:t>90</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 xml:space="preserve">מיליון ₪ בשנת </w:t>
      </w:r>
      <w:r w:rsidR="0097153E" w:rsidRPr="00B25941">
        <w:rPr>
          <w:rFonts w:ascii="Assistant" w:hAnsi="Assistant" w:cs="Assistant" w:hint="cs"/>
          <w:sz w:val="24"/>
          <w:szCs w:val="24"/>
          <w:rtl/>
        </w:rPr>
        <w:t>202</w:t>
      </w:r>
      <w:r w:rsidR="0097153E">
        <w:rPr>
          <w:rFonts w:ascii="Assistant" w:hAnsi="Assistant" w:cs="Assistant" w:hint="cs"/>
          <w:sz w:val="24"/>
          <w:szCs w:val="24"/>
          <w:rtl/>
        </w:rPr>
        <w:t>2</w:t>
      </w:r>
      <w:r w:rsidRPr="00B25941">
        <w:rPr>
          <w:rFonts w:ascii="Assistant" w:hAnsi="Assistant" w:cs="Assistant" w:hint="cs"/>
          <w:sz w:val="24"/>
          <w:szCs w:val="24"/>
          <w:rtl/>
        </w:rPr>
        <w:t xml:space="preserve">. מבתי חולים ניתן להציל מזון בשווי </w:t>
      </w:r>
      <w:r w:rsidR="0097153E">
        <w:rPr>
          <w:rFonts w:ascii="Assistant" w:hAnsi="Assistant" w:cs="Assistant" w:hint="cs"/>
          <w:sz w:val="24"/>
          <w:szCs w:val="24"/>
          <w:rtl/>
        </w:rPr>
        <w:t>5</w:t>
      </w:r>
      <w:r w:rsidR="00BA5C04">
        <w:rPr>
          <w:rFonts w:ascii="Assistant" w:hAnsi="Assistant" w:cs="Assistant" w:hint="cs"/>
          <w:sz w:val="24"/>
          <w:szCs w:val="24"/>
          <w:rtl/>
        </w:rPr>
        <w:t>5</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מיליון ₪ ובמסעדות קיים אובדן בר-הצלה בהיקף גבוה של כ-</w:t>
      </w:r>
      <w:r w:rsidR="0097153E">
        <w:rPr>
          <w:rFonts w:ascii="Assistant" w:hAnsi="Assistant" w:cs="Assistant" w:hint="cs"/>
          <w:sz w:val="24"/>
          <w:szCs w:val="24"/>
          <w:rtl/>
        </w:rPr>
        <w:t>1</w:t>
      </w:r>
      <w:r w:rsidR="00B12AE6">
        <w:rPr>
          <w:rFonts w:ascii="Assistant" w:hAnsi="Assistant" w:cs="Assistant" w:hint="cs"/>
          <w:sz w:val="24"/>
          <w:szCs w:val="24"/>
          <w:rtl/>
        </w:rPr>
        <w:t>50</w:t>
      </w:r>
      <w:r w:rsidR="0097153E" w:rsidRPr="00B25941">
        <w:rPr>
          <w:rFonts w:ascii="Assistant" w:hAnsi="Assistant" w:cs="Assistant" w:hint="cs"/>
          <w:sz w:val="24"/>
          <w:szCs w:val="24"/>
          <w:rtl/>
        </w:rPr>
        <w:t xml:space="preserve"> </w:t>
      </w:r>
      <w:r w:rsidRPr="00B25941">
        <w:rPr>
          <w:rFonts w:ascii="Assistant" w:hAnsi="Assistant" w:cs="Assistant" w:hint="cs"/>
          <w:sz w:val="24"/>
          <w:szCs w:val="24"/>
          <w:rtl/>
        </w:rPr>
        <w:t>מיליון ₪ לשנה, אולם, בשל הפיזור הפיזי הגבוה והעדר מסה קריטית, כדאיות ההצלה במסעדות הינה על פי רוב נמוכה.</w:t>
      </w:r>
    </w:p>
    <w:p w14:paraId="0F45BE55" w14:textId="77777777" w:rsidR="00F514BB" w:rsidRPr="00B25941" w:rsidRDefault="00F514BB" w:rsidP="00FD2D09">
      <w:pPr>
        <w:spacing w:after="0"/>
        <w:rPr>
          <w:rFonts w:ascii="Assistant" w:eastAsiaTheme="majorEastAsia" w:hAnsi="Assistant" w:cs="Assistant"/>
          <w:sz w:val="18"/>
          <w:szCs w:val="18"/>
          <w:rtl/>
        </w:rPr>
      </w:pPr>
      <w:r w:rsidRPr="00B25941">
        <w:rPr>
          <w:rFonts w:ascii="Assistant" w:eastAsiaTheme="majorEastAsia" w:hAnsi="Assistant" w:cs="Assistant" w:hint="cs"/>
          <w:sz w:val="18"/>
          <w:szCs w:val="18"/>
          <w:highlight w:val="yellow"/>
          <w:rtl/>
        </w:rPr>
        <w:t>אינפוגרפיקה הדורשת פירמוט מחדש – (פורמט מעודכן בהמשך</w:t>
      </w:r>
      <w:r w:rsidRPr="00B25941">
        <w:rPr>
          <w:rFonts w:ascii="Assistant" w:eastAsiaTheme="majorEastAsia" w:hAnsi="Assistant" w:cs="Assistant" w:hint="cs"/>
          <w:sz w:val="18"/>
          <w:szCs w:val="18"/>
          <w:rtl/>
        </w:rPr>
        <w:t>):</w:t>
      </w:r>
    </w:p>
    <w:p w14:paraId="421F31E2" w14:textId="3736C5F2" w:rsidR="00532D67" w:rsidRPr="00F514BB" w:rsidRDefault="00532D67" w:rsidP="00FD2D09">
      <w:pPr>
        <w:spacing w:after="0"/>
        <w:rPr>
          <w:rFonts w:ascii="Assistant" w:hAnsi="Assistant" w:cs="Assistant"/>
          <w:b/>
          <w:bCs/>
          <w:sz w:val="26"/>
          <w:szCs w:val="26"/>
          <w:rtl/>
        </w:rPr>
      </w:pPr>
      <w:r w:rsidRPr="00B25941">
        <w:rPr>
          <w:rFonts w:ascii="Assistant" w:hAnsi="Assistant" w:cs="Assistant" w:hint="cs"/>
          <w:b/>
          <w:bCs/>
          <w:sz w:val="26"/>
          <w:szCs w:val="26"/>
          <w:rtl/>
        </w:rPr>
        <w:t>סיכום שנתי - אובדן מזון בר הצלה בצריכה המוסדית</w:t>
      </w:r>
      <w:r w:rsidR="00F514BB">
        <w:rPr>
          <w:rFonts w:ascii="Assistant" w:hAnsi="Assistant" w:cs="Assistant" w:hint="cs"/>
          <w:b/>
          <w:bCs/>
          <w:sz w:val="26"/>
          <w:szCs w:val="26"/>
          <w:rtl/>
        </w:rPr>
        <w:t>, במונחי עלות המזון</w:t>
      </w:r>
    </w:p>
    <w:tbl>
      <w:tblPr>
        <w:tblStyle w:val="MediumShading1-Accent1"/>
        <w:bidiVisual/>
        <w:tblW w:w="0" w:type="auto"/>
        <w:tblInd w:w="20" w:type="dxa"/>
        <w:tblLook w:val="04A0" w:firstRow="1" w:lastRow="0" w:firstColumn="1" w:lastColumn="0" w:noHBand="0" w:noVBand="1"/>
      </w:tblPr>
      <w:tblGrid>
        <w:gridCol w:w="1616"/>
        <w:gridCol w:w="1693"/>
        <w:gridCol w:w="1460"/>
        <w:gridCol w:w="1739"/>
        <w:gridCol w:w="1508"/>
      </w:tblGrid>
      <w:tr w:rsidR="00532D67" w:rsidRPr="00B25941" w14:paraId="5BF23369" w14:textId="77777777" w:rsidTr="00BA5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41C990A1" w14:textId="77777777" w:rsidR="00532D67" w:rsidRPr="00B25941" w:rsidRDefault="00532D67" w:rsidP="00FD2D09">
            <w:pPr>
              <w:spacing w:line="276" w:lineRule="auto"/>
              <w:rPr>
                <w:rFonts w:ascii="Assistant" w:hAnsi="Assistant" w:cs="Assistant"/>
                <w:color w:val="auto"/>
                <w:rtl/>
              </w:rPr>
            </w:pPr>
            <w:bookmarkStart w:id="2" w:name="OLE_LINK6"/>
          </w:p>
        </w:tc>
        <w:tc>
          <w:tcPr>
            <w:tcW w:w="1693" w:type="dxa"/>
            <w:vAlign w:val="center"/>
          </w:tcPr>
          <w:p w14:paraId="6CBE4F0C" w14:textId="77777777" w:rsidR="00532D67" w:rsidRPr="00B25941" w:rsidRDefault="00532D67" w:rsidP="00FD2D09">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rtl/>
              </w:rPr>
            </w:pPr>
            <w:r w:rsidRPr="00B25941">
              <w:rPr>
                <w:rFonts w:ascii="Assistant" w:hAnsi="Assistant" w:cs="Assistant" w:hint="cs"/>
                <w:rtl/>
              </w:rPr>
              <w:t>ארוחות בשנה</w:t>
            </w:r>
          </w:p>
        </w:tc>
        <w:tc>
          <w:tcPr>
            <w:tcW w:w="1460" w:type="dxa"/>
            <w:vAlign w:val="center"/>
          </w:tcPr>
          <w:p w14:paraId="5BEB620A" w14:textId="77777777" w:rsidR="00532D67" w:rsidRPr="00B25941" w:rsidRDefault="00532D67" w:rsidP="00FD2D09">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rtl/>
              </w:rPr>
            </w:pPr>
            <w:r w:rsidRPr="00B25941">
              <w:rPr>
                <w:rFonts w:ascii="Assistant" w:hAnsi="Assistant" w:cs="Assistant" w:hint="cs"/>
                <w:rtl/>
              </w:rPr>
              <w:t>גודל השוק</w:t>
            </w:r>
          </w:p>
        </w:tc>
        <w:tc>
          <w:tcPr>
            <w:tcW w:w="1739" w:type="dxa"/>
            <w:vAlign w:val="center"/>
          </w:tcPr>
          <w:p w14:paraId="701CFC03" w14:textId="77777777" w:rsidR="00532D67" w:rsidRPr="00B25941" w:rsidRDefault="00532D67" w:rsidP="00FD2D09">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rtl/>
              </w:rPr>
            </w:pPr>
            <w:r w:rsidRPr="00B25941">
              <w:rPr>
                <w:rFonts w:ascii="Assistant" w:hAnsi="Assistant" w:cs="Assistant" w:hint="cs"/>
                <w:rtl/>
              </w:rPr>
              <w:t>סך האובדן בשקלים</w:t>
            </w:r>
          </w:p>
        </w:tc>
        <w:tc>
          <w:tcPr>
            <w:tcW w:w="1508" w:type="dxa"/>
            <w:vAlign w:val="center"/>
          </w:tcPr>
          <w:p w14:paraId="22FCEBE3" w14:textId="77777777" w:rsidR="00532D67" w:rsidRPr="00B25941" w:rsidRDefault="00532D67" w:rsidP="00FD2D09">
            <w:pPr>
              <w:spacing w:line="276" w:lineRule="auto"/>
              <w:cnfStyle w:val="100000000000" w:firstRow="1" w:lastRow="0" w:firstColumn="0" w:lastColumn="0" w:oddVBand="0" w:evenVBand="0" w:oddHBand="0" w:evenHBand="0" w:firstRowFirstColumn="0" w:firstRowLastColumn="0" w:lastRowFirstColumn="0" w:lastRowLastColumn="0"/>
              <w:rPr>
                <w:rFonts w:ascii="Assistant" w:hAnsi="Assistant" w:cs="Assistant"/>
                <w:rtl/>
              </w:rPr>
            </w:pPr>
            <w:r w:rsidRPr="00B25941">
              <w:rPr>
                <w:rFonts w:ascii="Assistant" w:hAnsi="Assistant" w:cs="Assistant" w:hint="cs"/>
                <w:rtl/>
              </w:rPr>
              <w:t>אובדן בר-הצלה בשקלים</w:t>
            </w:r>
          </w:p>
        </w:tc>
      </w:tr>
      <w:tr w:rsidR="00532D67" w:rsidRPr="00B25941" w14:paraId="0669A0AE" w14:textId="77777777" w:rsidTr="00BA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75AB3C13" w14:textId="77777777" w:rsidR="00532D67" w:rsidRPr="00B25941" w:rsidRDefault="00532D67" w:rsidP="00FD2D09">
            <w:pPr>
              <w:spacing w:line="276" w:lineRule="auto"/>
              <w:rPr>
                <w:rFonts w:ascii="Assistant" w:hAnsi="Assistant" w:cs="Assistant"/>
                <w:rtl/>
              </w:rPr>
            </w:pPr>
          </w:p>
        </w:tc>
        <w:tc>
          <w:tcPr>
            <w:tcW w:w="1693" w:type="dxa"/>
          </w:tcPr>
          <w:p w14:paraId="452CAB8C" w14:textId="77777777" w:rsidR="00532D67" w:rsidRPr="00B25941" w:rsidRDefault="00532D67" w:rsidP="00FD2D09">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B25941">
              <w:rPr>
                <w:rFonts w:ascii="Assistant" w:hAnsi="Assistant" w:cs="Assistant" w:hint="cs"/>
                <w:b/>
                <w:bCs/>
                <w:rtl/>
              </w:rPr>
              <w:t>מיליון ארוחות</w:t>
            </w:r>
          </w:p>
        </w:tc>
        <w:tc>
          <w:tcPr>
            <w:tcW w:w="1460" w:type="dxa"/>
          </w:tcPr>
          <w:p w14:paraId="5DBE036F" w14:textId="77777777" w:rsidR="00532D67" w:rsidRPr="00B25941" w:rsidRDefault="00532D67" w:rsidP="00FD2D09">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B25941">
              <w:rPr>
                <w:rFonts w:ascii="Assistant" w:hAnsi="Assistant" w:cs="Assistant" w:hint="cs"/>
                <w:b/>
                <w:bCs/>
                <w:rtl/>
              </w:rPr>
              <w:t>מיליון ₪</w:t>
            </w:r>
          </w:p>
        </w:tc>
        <w:tc>
          <w:tcPr>
            <w:tcW w:w="1739" w:type="dxa"/>
          </w:tcPr>
          <w:p w14:paraId="5D96908A" w14:textId="77777777" w:rsidR="00532D67" w:rsidRPr="00B25941" w:rsidRDefault="00532D67" w:rsidP="00FD2D09">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B25941">
              <w:rPr>
                <w:rFonts w:ascii="Assistant" w:hAnsi="Assistant" w:cs="Assistant" w:hint="cs"/>
                <w:b/>
                <w:bCs/>
                <w:rtl/>
              </w:rPr>
              <w:t>מיליון ₪</w:t>
            </w:r>
          </w:p>
        </w:tc>
        <w:tc>
          <w:tcPr>
            <w:tcW w:w="1508" w:type="dxa"/>
          </w:tcPr>
          <w:p w14:paraId="7433E874" w14:textId="77777777" w:rsidR="00532D67" w:rsidRPr="00B25941" w:rsidRDefault="00532D67" w:rsidP="00FD2D09">
            <w:pPr>
              <w:spacing w:line="276" w:lineRule="auto"/>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B25941">
              <w:rPr>
                <w:rFonts w:ascii="Assistant" w:hAnsi="Assistant" w:cs="Assistant" w:hint="cs"/>
                <w:b/>
                <w:bCs/>
                <w:rtl/>
              </w:rPr>
              <w:t>מיליון ₪</w:t>
            </w:r>
          </w:p>
        </w:tc>
      </w:tr>
      <w:tr w:rsidR="00BA5C04" w:rsidRPr="00B25941" w14:paraId="519BDCBA" w14:textId="77777777" w:rsidTr="00A92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1D45F47A"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אירועים</w:t>
            </w:r>
          </w:p>
        </w:tc>
        <w:tc>
          <w:tcPr>
            <w:tcW w:w="0" w:type="dxa"/>
            <w:vAlign w:val="center"/>
          </w:tcPr>
          <w:p w14:paraId="1FC0A7D1" w14:textId="42E02B17"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47</w:t>
            </w:r>
          </w:p>
        </w:tc>
        <w:tc>
          <w:tcPr>
            <w:tcW w:w="1460" w:type="dxa"/>
            <w:vAlign w:val="center"/>
          </w:tcPr>
          <w:p w14:paraId="3CF2B8F2" w14:textId="2CE1DD42"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2,519</w:t>
            </w:r>
          </w:p>
        </w:tc>
        <w:tc>
          <w:tcPr>
            <w:tcW w:w="0" w:type="dxa"/>
            <w:vAlign w:val="center"/>
          </w:tcPr>
          <w:p w14:paraId="46ADE259" w14:textId="6FF206E3"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1,</w:t>
            </w:r>
            <w:r>
              <w:t>077</w:t>
            </w:r>
          </w:p>
        </w:tc>
        <w:tc>
          <w:tcPr>
            <w:tcW w:w="0" w:type="dxa"/>
            <w:vAlign w:val="center"/>
          </w:tcPr>
          <w:p w14:paraId="17D14049" w14:textId="03199DF1"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Pr>
                <w:rFonts w:ascii="Arial" w:hAnsi="Arial" w:cs="Arial"/>
                <w:color w:val="000000"/>
              </w:rPr>
              <w:t>464</w:t>
            </w:r>
          </w:p>
        </w:tc>
      </w:tr>
      <w:tr w:rsidR="00BA5C04" w:rsidRPr="00B25941" w14:paraId="51E9AD2A" w14:textId="77777777" w:rsidTr="00A9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636FABDA"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מלונות</w:t>
            </w:r>
          </w:p>
        </w:tc>
        <w:tc>
          <w:tcPr>
            <w:tcW w:w="0" w:type="dxa"/>
            <w:vAlign w:val="center"/>
          </w:tcPr>
          <w:p w14:paraId="4E20B3B2" w14:textId="08CCD5C2"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34</w:t>
            </w:r>
          </w:p>
        </w:tc>
        <w:tc>
          <w:tcPr>
            <w:tcW w:w="1460" w:type="dxa"/>
            <w:vAlign w:val="center"/>
          </w:tcPr>
          <w:p w14:paraId="579A83E9" w14:textId="35313797" w:rsidR="00BA5C04" w:rsidRPr="00B25941" w:rsidRDefault="00BA5C04" w:rsidP="00A923C0">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Pr>
            </w:pPr>
            <w:r w:rsidRPr="007A34A3">
              <w:t>1,341</w:t>
            </w:r>
          </w:p>
        </w:tc>
        <w:tc>
          <w:tcPr>
            <w:tcW w:w="0" w:type="dxa"/>
            <w:vAlign w:val="center"/>
          </w:tcPr>
          <w:p w14:paraId="5DC37016" w14:textId="3C2E6A99"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547</w:t>
            </w:r>
          </w:p>
        </w:tc>
        <w:tc>
          <w:tcPr>
            <w:tcW w:w="0" w:type="dxa"/>
            <w:vAlign w:val="center"/>
          </w:tcPr>
          <w:p w14:paraId="2DAFF228" w14:textId="5E83B699"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Pr>
                <w:rFonts w:ascii="Arial" w:hAnsi="Arial" w:cs="Arial"/>
                <w:color w:val="000000"/>
              </w:rPr>
              <w:t>113</w:t>
            </w:r>
          </w:p>
        </w:tc>
      </w:tr>
      <w:tr w:rsidR="00BA5C04" w:rsidRPr="00B25941" w14:paraId="38FEC7D0" w14:textId="77777777" w:rsidTr="00A92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0CA50CC9"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בתי-חולים</w:t>
            </w:r>
          </w:p>
        </w:tc>
        <w:tc>
          <w:tcPr>
            <w:tcW w:w="0" w:type="dxa"/>
            <w:vAlign w:val="center"/>
          </w:tcPr>
          <w:p w14:paraId="32E83D68" w14:textId="7E00ED36"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89</w:t>
            </w:r>
          </w:p>
        </w:tc>
        <w:tc>
          <w:tcPr>
            <w:tcW w:w="1460" w:type="dxa"/>
            <w:vAlign w:val="center"/>
          </w:tcPr>
          <w:p w14:paraId="12889613" w14:textId="04992476"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560</w:t>
            </w:r>
          </w:p>
        </w:tc>
        <w:tc>
          <w:tcPr>
            <w:tcW w:w="0" w:type="dxa"/>
            <w:vAlign w:val="center"/>
          </w:tcPr>
          <w:p w14:paraId="1CF221D5" w14:textId="02186F74"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t>179</w:t>
            </w:r>
          </w:p>
        </w:tc>
        <w:tc>
          <w:tcPr>
            <w:tcW w:w="0" w:type="dxa"/>
            <w:vAlign w:val="center"/>
          </w:tcPr>
          <w:p w14:paraId="1008B46F" w14:textId="6CC26207"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Pr>
                <w:rFonts w:ascii="Arial" w:hAnsi="Arial" w:cs="Arial"/>
                <w:color w:val="000000"/>
              </w:rPr>
              <w:t>55</w:t>
            </w:r>
          </w:p>
        </w:tc>
      </w:tr>
      <w:tr w:rsidR="00BA5C04" w:rsidRPr="00B25941" w14:paraId="7F531A25" w14:textId="77777777" w:rsidTr="00A9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214446F6"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כוחות הביטחון</w:t>
            </w:r>
          </w:p>
        </w:tc>
        <w:tc>
          <w:tcPr>
            <w:tcW w:w="0" w:type="dxa"/>
            <w:vAlign w:val="center"/>
          </w:tcPr>
          <w:p w14:paraId="53632162" w14:textId="78378FAA"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150</w:t>
            </w:r>
          </w:p>
        </w:tc>
        <w:tc>
          <w:tcPr>
            <w:tcW w:w="1460" w:type="dxa"/>
            <w:vAlign w:val="center"/>
          </w:tcPr>
          <w:p w14:paraId="1D049A86" w14:textId="068F66F8"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Pr>
            </w:pPr>
            <w:r w:rsidRPr="007A34A3">
              <w:t>1,427</w:t>
            </w:r>
          </w:p>
        </w:tc>
        <w:tc>
          <w:tcPr>
            <w:tcW w:w="0" w:type="dxa"/>
            <w:vAlign w:val="center"/>
          </w:tcPr>
          <w:p w14:paraId="54A8CC10" w14:textId="466DF576"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t>428</w:t>
            </w:r>
          </w:p>
        </w:tc>
        <w:tc>
          <w:tcPr>
            <w:tcW w:w="0" w:type="dxa"/>
            <w:vAlign w:val="center"/>
          </w:tcPr>
          <w:p w14:paraId="6AA9634B" w14:textId="4149E613"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Pr>
                <w:rFonts w:ascii="Arial" w:hAnsi="Arial" w:cs="Arial"/>
                <w:color w:val="000000"/>
              </w:rPr>
              <w:t>162</w:t>
            </w:r>
          </w:p>
        </w:tc>
      </w:tr>
      <w:tr w:rsidR="00BA5C04" w:rsidRPr="00B25941" w14:paraId="5E7FD893" w14:textId="77777777" w:rsidTr="00A92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321EFED8"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מקומות עבודה</w:t>
            </w:r>
          </w:p>
        </w:tc>
        <w:tc>
          <w:tcPr>
            <w:tcW w:w="0" w:type="dxa"/>
            <w:vAlign w:val="center"/>
          </w:tcPr>
          <w:p w14:paraId="6A23729E" w14:textId="4B0C4037"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94</w:t>
            </w:r>
          </w:p>
        </w:tc>
        <w:tc>
          <w:tcPr>
            <w:tcW w:w="1460" w:type="dxa"/>
            <w:vAlign w:val="center"/>
          </w:tcPr>
          <w:p w14:paraId="6CF1028B" w14:textId="30086B9A"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1,838</w:t>
            </w:r>
          </w:p>
        </w:tc>
        <w:tc>
          <w:tcPr>
            <w:tcW w:w="0" w:type="dxa"/>
            <w:vAlign w:val="center"/>
          </w:tcPr>
          <w:p w14:paraId="74FB84F4" w14:textId="4E14C2D1"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t>531</w:t>
            </w:r>
          </w:p>
        </w:tc>
        <w:tc>
          <w:tcPr>
            <w:tcW w:w="0" w:type="dxa"/>
            <w:vAlign w:val="center"/>
          </w:tcPr>
          <w:p w14:paraId="70288B95" w14:textId="6BBBB83B"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Pr>
                <w:rFonts w:ascii="Arial" w:hAnsi="Arial" w:cs="Arial"/>
                <w:color w:val="000000"/>
              </w:rPr>
              <w:t>187</w:t>
            </w:r>
          </w:p>
        </w:tc>
      </w:tr>
      <w:tr w:rsidR="00BA5C04" w:rsidRPr="00B25941" w14:paraId="393F8944" w14:textId="77777777" w:rsidTr="00A9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69A46C92"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מוסדות חינוך</w:t>
            </w:r>
          </w:p>
        </w:tc>
        <w:tc>
          <w:tcPr>
            <w:tcW w:w="0" w:type="dxa"/>
            <w:vAlign w:val="center"/>
          </w:tcPr>
          <w:p w14:paraId="63E60FD4" w14:textId="1B97988F"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74</w:t>
            </w:r>
          </w:p>
        </w:tc>
        <w:tc>
          <w:tcPr>
            <w:tcW w:w="1460" w:type="dxa"/>
            <w:vAlign w:val="center"/>
          </w:tcPr>
          <w:p w14:paraId="0BFA1C59" w14:textId="21C479CC" w:rsidR="00BA5C04" w:rsidRPr="00B25941" w:rsidRDefault="00BA5C04" w:rsidP="00A923C0">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590</w:t>
            </w:r>
          </w:p>
        </w:tc>
        <w:tc>
          <w:tcPr>
            <w:tcW w:w="0" w:type="dxa"/>
            <w:vAlign w:val="center"/>
          </w:tcPr>
          <w:p w14:paraId="151E3E21" w14:textId="09814468" w:rsidR="00BA5C04" w:rsidRPr="00B25941" w:rsidRDefault="00BA5C04" w:rsidP="00A923C0">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sidRPr="007A34A3">
              <w:t>96</w:t>
            </w:r>
          </w:p>
        </w:tc>
        <w:tc>
          <w:tcPr>
            <w:tcW w:w="0" w:type="dxa"/>
            <w:vAlign w:val="center"/>
          </w:tcPr>
          <w:p w14:paraId="44422984" w14:textId="467E7A53" w:rsidR="00BA5C04" w:rsidRPr="00B25941"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rtl/>
              </w:rPr>
            </w:pPr>
            <w:r>
              <w:rPr>
                <w:rFonts w:ascii="Arial" w:hAnsi="Arial" w:cs="Arial"/>
                <w:color w:val="000000"/>
              </w:rPr>
              <w:t>17</w:t>
            </w:r>
          </w:p>
        </w:tc>
      </w:tr>
      <w:tr w:rsidR="00BA5C04" w:rsidRPr="00B25941" w14:paraId="77F6510E" w14:textId="77777777" w:rsidTr="00A92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5581C726" w14:textId="77777777" w:rsidR="00BA5C04" w:rsidRPr="00B25941" w:rsidRDefault="00BA5C04" w:rsidP="00BA5C04">
            <w:pPr>
              <w:spacing w:line="276" w:lineRule="auto"/>
              <w:rPr>
                <w:rFonts w:ascii="Assistant" w:hAnsi="Assistant" w:cs="Assistant"/>
                <w:b w:val="0"/>
                <w:bCs w:val="0"/>
                <w:rtl/>
              </w:rPr>
            </w:pPr>
            <w:r w:rsidRPr="00B25941">
              <w:rPr>
                <w:rFonts w:ascii="Assistant" w:hAnsi="Assistant" w:cs="Assistant" w:hint="cs"/>
                <w:rtl/>
              </w:rPr>
              <w:t>מסעדות</w:t>
            </w:r>
          </w:p>
        </w:tc>
        <w:tc>
          <w:tcPr>
            <w:tcW w:w="0" w:type="dxa"/>
            <w:vAlign w:val="center"/>
          </w:tcPr>
          <w:p w14:paraId="6EC1E7A6" w14:textId="7D279B17"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200</w:t>
            </w:r>
          </w:p>
        </w:tc>
        <w:tc>
          <w:tcPr>
            <w:tcW w:w="1460" w:type="dxa"/>
            <w:vAlign w:val="center"/>
          </w:tcPr>
          <w:p w14:paraId="1FE0CC42" w14:textId="7375B27F"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A923C0">
              <w:t>5,499</w:t>
            </w:r>
          </w:p>
        </w:tc>
        <w:tc>
          <w:tcPr>
            <w:tcW w:w="0" w:type="dxa"/>
            <w:vAlign w:val="center"/>
          </w:tcPr>
          <w:p w14:paraId="0E08CAAF" w14:textId="054D96C5" w:rsidR="00BA5C04" w:rsidRPr="00B25941" w:rsidRDefault="00BA5C04" w:rsidP="00A923C0">
            <w:pPr>
              <w:bidi w:val="0"/>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sidRPr="007A34A3">
              <w:t>782</w:t>
            </w:r>
          </w:p>
        </w:tc>
        <w:tc>
          <w:tcPr>
            <w:tcW w:w="0" w:type="dxa"/>
            <w:vAlign w:val="center"/>
          </w:tcPr>
          <w:p w14:paraId="025452BA" w14:textId="1933764B" w:rsidR="00BA5C04" w:rsidRPr="00B25941" w:rsidRDefault="00BA5C04" w:rsidP="00A923C0">
            <w:pPr>
              <w:spacing w:line="276" w:lineRule="auto"/>
              <w:jc w:val="center"/>
              <w:cnfStyle w:val="000000010000" w:firstRow="0" w:lastRow="0" w:firstColumn="0" w:lastColumn="0" w:oddVBand="0" w:evenVBand="0" w:oddHBand="0" w:evenHBand="1" w:firstRowFirstColumn="0" w:firstRowLastColumn="0" w:lastRowFirstColumn="0" w:lastRowLastColumn="0"/>
              <w:rPr>
                <w:rFonts w:ascii="Assistant" w:hAnsi="Assistant" w:cs="Assistant"/>
                <w:rtl/>
              </w:rPr>
            </w:pPr>
            <w:r>
              <w:rPr>
                <w:rFonts w:ascii="Arial" w:hAnsi="Arial" w:cs="Arial"/>
                <w:color w:val="000000"/>
              </w:rPr>
              <w:t>152</w:t>
            </w:r>
          </w:p>
        </w:tc>
      </w:tr>
      <w:tr w:rsidR="00BA5C04" w:rsidRPr="00B25941" w14:paraId="0242E382" w14:textId="77777777" w:rsidTr="00A9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3F907BBA" w14:textId="77777777" w:rsidR="00BA5C04" w:rsidRPr="00B25941" w:rsidRDefault="00BA5C04" w:rsidP="00BA5C04">
            <w:pPr>
              <w:spacing w:line="276" w:lineRule="auto"/>
              <w:rPr>
                <w:rFonts w:ascii="Assistant" w:hAnsi="Assistant" w:cs="Assistant"/>
                <w:rtl/>
              </w:rPr>
            </w:pPr>
            <w:r w:rsidRPr="00B25941">
              <w:rPr>
                <w:rFonts w:ascii="Assistant" w:hAnsi="Assistant" w:cs="Assistant" w:hint="cs"/>
                <w:rtl/>
              </w:rPr>
              <w:t>סה"כ</w:t>
            </w:r>
          </w:p>
        </w:tc>
        <w:tc>
          <w:tcPr>
            <w:tcW w:w="0" w:type="dxa"/>
            <w:vAlign w:val="center"/>
          </w:tcPr>
          <w:p w14:paraId="24E75FDF" w14:textId="664DCE92" w:rsidR="00BA5C04" w:rsidRPr="00EE31E7"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A923C0">
              <w:rPr>
                <w:b/>
                <w:bCs/>
              </w:rPr>
              <w:t>689</w:t>
            </w:r>
          </w:p>
        </w:tc>
        <w:tc>
          <w:tcPr>
            <w:tcW w:w="1460" w:type="dxa"/>
            <w:vAlign w:val="center"/>
          </w:tcPr>
          <w:p w14:paraId="5B55A48F" w14:textId="51FAA123" w:rsidR="00BA5C04" w:rsidRPr="00EE31E7"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A923C0">
              <w:rPr>
                <w:b/>
                <w:bCs/>
              </w:rPr>
              <w:t>13,773</w:t>
            </w:r>
          </w:p>
        </w:tc>
        <w:tc>
          <w:tcPr>
            <w:tcW w:w="0" w:type="dxa"/>
            <w:vAlign w:val="center"/>
          </w:tcPr>
          <w:p w14:paraId="7F96E4C7" w14:textId="27152CCF" w:rsidR="00BA5C04" w:rsidRPr="00EE31E7" w:rsidRDefault="00BA5C04" w:rsidP="00A923C0">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sidRPr="00A923C0">
              <w:rPr>
                <w:b/>
                <w:bCs/>
              </w:rPr>
              <w:t>3,</w:t>
            </w:r>
            <w:r>
              <w:rPr>
                <w:b/>
                <w:bCs/>
              </w:rPr>
              <w:t>641</w:t>
            </w:r>
          </w:p>
        </w:tc>
        <w:tc>
          <w:tcPr>
            <w:tcW w:w="0" w:type="dxa"/>
            <w:vAlign w:val="center"/>
          </w:tcPr>
          <w:p w14:paraId="5AD39689" w14:textId="3D560801" w:rsidR="00BA5C04" w:rsidRPr="00EE31E7" w:rsidRDefault="00BA5C04" w:rsidP="00A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ssistant" w:hAnsi="Assistant" w:cs="Assistant"/>
                <w:b/>
                <w:bCs/>
                <w:rtl/>
              </w:rPr>
            </w:pPr>
            <w:r>
              <w:rPr>
                <w:rFonts w:ascii="Arial" w:hAnsi="Arial" w:cs="Arial"/>
                <w:b/>
                <w:bCs/>
                <w:color w:val="000000"/>
                <w:rtl/>
              </w:rPr>
              <w:t>1,150</w:t>
            </w:r>
          </w:p>
        </w:tc>
      </w:tr>
      <w:bookmarkEnd w:id="2"/>
    </w:tbl>
    <w:p w14:paraId="73B3187E" w14:textId="77777777" w:rsidR="00B12AE6" w:rsidRDefault="00B12AE6" w:rsidP="008C0D21">
      <w:pPr>
        <w:rPr>
          <w:rFonts w:ascii="Assistant" w:hAnsi="Assistant" w:cs="Assistant"/>
          <w:sz w:val="24"/>
          <w:szCs w:val="24"/>
          <w:rtl/>
        </w:rPr>
      </w:pPr>
    </w:p>
    <w:p w14:paraId="115524A6" w14:textId="36C04D43" w:rsidR="008C3C06" w:rsidRDefault="00532D67" w:rsidP="0080445C">
      <w:pPr>
        <w:rPr>
          <w:rFonts w:ascii="Assistant" w:hAnsi="Assistant" w:cs="Assistant"/>
          <w:sz w:val="24"/>
          <w:szCs w:val="24"/>
          <w:rtl/>
        </w:rPr>
      </w:pPr>
      <w:r w:rsidRPr="00B25941">
        <w:rPr>
          <w:rFonts w:ascii="Assistant" w:hAnsi="Assistant" w:cs="Assistant" w:hint="cs"/>
          <w:sz w:val="24"/>
          <w:szCs w:val="24"/>
          <w:rtl/>
        </w:rPr>
        <w:t>התשואה הגבוהה מהצלת מזון במגזר המוסדי נובעת מהשווי הגבוה יחסית של הארוחה המוצלת, וכן מהעלויות הלוגיסטיות הנמוכות יחסית באיסוף מזון ממטבחים גדולים בפיזור גיאוגרפי צפוף, המרוכזים במרכזי הערים ובאזורים תעשייתיים.</w:t>
      </w:r>
    </w:p>
    <w:p w14:paraId="4CF326A0" w14:textId="00E8D4DA" w:rsidR="0080445C" w:rsidRPr="00B601DA" w:rsidRDefault="0080445C" w:rsidP="0080445C">
      <w:pPr>
        <w:rPr>
          <w:rFonts w:ascii="Assistant" w:hAnsi="Assistant" w:cs="Assistant"/>
          <w:sz w:val="24"/>
          <w:szCs w:val="24"/>
        </w:rPr>
      </w:pPr>
      <w:r w:rsidRPr="0080445C">
        <w:rPr>
          <w:rFonts w:ascii="Assistant" w:hAnsi="Assistant" w:cs="Assistant"/>
          <w:sz w:val="24"/>
          <w:szCs w:val="24"/>
          <w:rtl/>
        </w:rPr>
        <w:t xml:space="preserve">74 אלף טון מזון בשנה </w:t>
      </w:r>
      <w:r>
        <w:rPr>
          <w:rFonts w:ascii="Assistant" w:hAnsi="Assistant" w:cs="Assistant" w:hint="cs"/>
          <w:sz w:val="24"/>
          <w:szCs w:val="24"/>
          <w:rtl/>
        </w:rPr>
        <w:t xml:space="preserve">הניתנים להצלה </w:t>
      </w:r>
      <w:r w:rsidRPr="0080445C">
        <w:rPr>
          <w:rFonts w:ascii="Assistant" w:hAnsi="Assistant" w:cs="Assistant"/>
          <w:sz w:val="24"/>
          <w:szCs w:val="24"/>
          <w:rtl/>
        </w:rPr>
        <w:t>במגזר הצריכה המוסדי מהווים כ-15% מהיקף המזון הנדרש להשלמת הפער התזונתי של החיים באי</w:t>
      </w:r>
      <w:r w:rsidR="00D06CB4">
        <w:rPr>
          <w:rFonts w:ascii="Assistant" w:hAnsi="Assistant" w:cs="Assistant"/>
          <w:sz w:val="24"/>
          <w:szCs w:val="24"/>
        </w:rPr>
        <w:t>-</w:t>
      </w:r>
      <w:r w:rsidRPr="0080445C">
        <w:rPr>
          <w:rFonts w:ascii="Assistant" w:hAnsi="Assistant" w:cs="Assistant"/>
          <w:sz w:val="24"/>
          <w:szCs w:val="24"/>
          <w:rtl/>
        </w:rPr>
        <w:t xml:space="preserve">ביטחון תזונתי בישראל [להרחבה ראו פרק </w:t>
      </w:r>
      <w:r w:rsidR="00F86B71">
        <w:rPr>
          <w:rFonts w:ascii="Assistant" w:hAnsi="Assistant" w:cs="Assistant" w:hint="cs"/>
          <w:sz w:val="24"/>
          <w:szCs w:val="24"/>
          <w:rtl/>
        </w:rPr>
        <w:t>7</w:t>
      </w:r>
      <w:r w:rsidRPr="0080445C">
        <w:rPr>
          <w:rFonts w:ascii="Assistant" w:hAnsi="Assistant" w:cs="Assistant"/>
          <w:sz w:val="24"/>
          <w:szCs w:val="24"/>
          <w:rtl/>
        </w:rPr>
        <w:t>]</w:t>
      </w:r>
      <w:r w:rsidR="00F86B71">
        <w:rPr>
          <w:rFonts w:ascii="Assistant" w:hAnsi="Assistant" w:cs="Assistant" w:hint="cs"/>
          <w:sz w:val="24"/>
          <w:szCs w:val="24"/>
          <w:rtl/>
        </w:rPr>
        <w:t xml:space="preserve"> ובעלי</w:t>
      </w:r>
      <w:r w:rsidRPr="0080445C">
        <w:rPr>
          <w:rFonts w:ascii="Assistant" w:hAnsi="Assistant" w:cs="Assistant"/>
          <w:sz w:val="24"/>
          <w:szCs w:val="24"/>
          <w:rtl/>
        </w:rPr>
        <w:t xml:space="preserve"> </w:t>
      </w:r>
      <w:r w:rsidR="00D06CB4">
        <w:rPr>
          <w:rFonts w:ascii="Assistant" w:hAnsi="Assistant" w:cs="Assistant" w:hint="cs"/>
          <w:sz w:val="24"/>
          <w:szCs w:val="24"/>
          <w:rtl/>
        </w:rPr>
        <w:t>פוטנציאל חיסכון</w:t>
      </w:r>
      <w:r w:rsidRPr="0080445C">
        <w:rPr>
          <w:rFonts w:ascii="Assistant" w:hAnsi="Assistant" w:cs="Assistant"/>
          <w:sz w:val="24"/>
          <w:szCs w:val="24"/>
          <w:rtl/>
        </w:rPr>
        <w:t xml:space="preserve"> עלות בריאותית עודפת </w:t>
      </w:r>
      <w:r w:rsidR="00F86B71">
        <w:rPr>
          <w:rFonts w:ascii="Assistant" w:hAnsi="Assistant" w:cs="Assistant" w:hint="cs"/>
          <w:sz w:val="24"/>
          <w:szCs w:val="24"/>
          <w:rtl/>
        </w:rPr>
        <w:t xml:space="preserve">למשק </w:t>
      </w:r>
      <w:r w:rsidRPr="0080445C">
        <w:rPr>
          <w:rFonts w:ascii="Assistant" w:hAnsi="Assistant" w:cs="Assistant"/>
          <w:sz w:val="24"/>
          <w:szCs w:val="24"/>
          <w:rtl/>
        </w:rPr>
        <w:t xml:space="preserve">בגובה של כ-0.9 מיליארדי ₪ בשנה [להרחבה ראו פרק </w:t>
      </w:r>
      <w:r w:rsidR="00F86B71">
        <w:rPr>
          <w:rFonts w:ascii="Assistant" w:hAnsi="Assistant" w:cs="Assistant" w:hint="cs"/>
          <w:sz w:val="24"/>
          <w:szCs w:val="24"/>
          <w:rtl/>
        </w:rPr>
        <w:t>8</w:t>
      </w:r>
      <w:r w:rsidRPr="0080445C">
        <w:rPr>
          <w:rFonts w:ascii="Assistant" w:hAnsi="Assistant" w:cs="Assistant"/>
          <w:sz w:val="24"/>
          <w:szCs w:val="24"/>
          <w:rtl/>
        </w:rPr>
        <w:t xml:space="preserve">].  </w:t>
      </w:r>
    </w:p>
    <w:sectPr w:rsidR="0080445C" w:rsidRPr="00B601DA" w:rsidSect="00F25EBA">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t Friedman Coles - Leket Israel" w:date="2023-07-29T11:20:00Z" w:initials="AFCLI">
    <w:p w14:paraId="441DFA29" w14:textId="77777777" w:rsidR="00687C2A" w:rsidRDefault="00687C2A" w:rsidP="00956D70">
      <w:pPr>
        <w:pStyle w:val="CommentText"/>
        <w:bidi w:val="0"/>
      </w:pPr>
      <w:r>
        <w:rPr>
          <w:rStyle w:val="CommentReference"/>
        </w:rPr>
        <w:annotationRef/>
      </w:r>
      <w:r>
        <w:rPr>
          <w:rtl/>
        </w:rPr>
        <w:t>יש  מקום להתייחס להשפעות של משבר הקורונה. יש עדין חברות עסקיות שעובדות באופן היברידי והכמות של המנות המוגשות קטנה. כמו כן, חברות ההסעדה שינו את צורת התחשיב, ההגשה לצורך ההתייעלות שלהן ומכאן שהכמות של העודפים פחתה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DF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F746D" w16cex:dateUtc="2023-07-29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DFA29" w16cid:durableId="286F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FC08" w14:textId="77777777" w:rsidR="00D21ACC" w:rsidRDefault="00D21ACC" w:rsidP="002E712E">
      <w:pPr>
        <w:spacing w:after="0" w:line="240" w:lineRule="auto"/>
      </w:pPr>
      <w:r>
        <w:separator/>
      </w:r>
    </w:p>
  </w:endnote>
  <w:endnote w:type="continuationSeparator" w:id="0">
    <w:p w14:paraId="50CAAC0C" w14:textId="77777777" w:rsidR="00D21ACC" w:rsidRDefault="00D21ACC" w:rsidP="002E712E">
      <w:pPr>
        <w:spacing w:after="0" w:line="240" w:lineRule="auto"/>
      </w:pPr>
      <w:r>
        <w:continuationSeparator/>
      </w:r>
    </w:p>
  </w:endnote>
  <w:endnote w:type="continuationNotice" w:id="1">
    <w:p w14:paraId="03CB264D" w14:textId="77777777" w:rsidR="00D21ACC" w:rsidRDefault="00D21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4BC" w14:textId="77777777" w:rsidR="00515D8C" w:rsidRPr="00585405" w:rsidRDefault="00515D8C"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D6BD07A" w14:textId="77777777" w:rsidR="00515D8C" w:rsidRDefault="00515D8C">
    <w:pPr>
      <w:pStyle w:val="Footer"/>
      <w:jc w:val="center"/>
      <w:rPr>
        <w:rtl/>
      </w:rPr>
    </w:pPr>
  </w:p>
  <w:p w14:paraId="6C29AA4A" w14:textId="46D43995" w:rsidR="00515D8C" w:rsidRDefault="00A923C0">
    <w:pPr>
      <w:pStyle w:val="Footer"/>
      <w:jc w:val="center"/>
      <w:rPr>
        <w:rtl/>
        <w:cs/>
      </w:rPr>
    </w:pPr>
    <w:sdt>
      <w:sdtPr>
        <w:rPr>
          <w:rtl/>
        </w:rPr>
        <w:id w:val="2083408112"/>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A951D0" w:rsidRPr="00A951D0">
          <w:rPr>
            <w:noProof/>
            <w:rtl/>
            <w:lang w:val="he-IL"/>
          </w:rPr>
          <w:t>15</w:t>
        </w:r>
        <w:r w:rsidR="00515D8C">
          <w:fldChar w:fldCharType="end"/>
        </w:r>
      </w:sdtContent>
    </w:sdt>
  </w:p>
  <w:p w14:paraId="1576CE26" w14:textId="77777777" w:rsidR="00515D8C" w:rsidRDefault="0051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545" w14:textId="77777777" w:rsidR="00515D8C" w:rsidRPr="00585405" w:rsidRDefault="00515D8C"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A1531CB" w14:textId="77777777" w:rsidR="00515D8C" w:rsidRDefault="00515D8C" w:rsidP="00F61246">
    <w:pPr>
      <w:pStyle w:val="Footer"/>
      <w:jc w:val="center"/>
      <w:rPr>
        <w:rtl/>
      </w:rPr>
    </w:pPr>
  </w:p>
  <w:p w14:paraId="0A23F78A" w14:textId="565E1477" w:rsidR="00515D8C" w:rsidRDefault="00A923C0" w:rsidP="00F61246">
    <w:pPr>
      <w:pStyle w:val="Footer"/>
      <w:jc w:val="center"/>
      <w:rPr>
        <w:rtl/>
        <w:cs/>
      </w:rPr>
    </w:pPr>
    <w:sdt>
      <w:sdtPr>
        <w:rPr>
          <w:rtl/>
        </w:rPr>
        <w:id w:val="1784770710"/>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C11E4D" w:rsidRPr="00C11E4D">
          <w:rPr>
            <w:noProof/>
            <w:rtl/>
            <w:lang w:val="he-IL"/>
          </w:rPr>
          <w:t>1</w:t>
        </w:r>
        <w:r w:rsidR="00515D8C">
          <w:fldChar w:fldCharType="end"/>
        </w:r>
      </w:sdtContent>
    </w:sdt>
  </w:p>
  <w:p w14:paraId="20DC24DA" w14:textId="77777777" w:rsidR="00515D8C" w:rsidRPr="00F61246" w:rsidRDefault="00515D8C"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215D" w14:textId="77777777" w:rsidR="00D21ACC" w:rsidRDefault="00D21ACC" w:rsidP="002E712E">
      <w:pPr>
        <w:spacing w:after="0" w:line="240" w:lineRule="auto"/>
      </w:pPr>
      <w:r>
        <w:separator/>
      </w:r>
    </w:p>
  </w:footnote>
  <w:footnote w:type="continuationSeparator" w:id="0">
    <w:p w14:paraId="152969F7" w14:textId="77777777" w:rsidR="00D21ACC" w:rsidRDefault="00D21ACC" w:rsidP="002E712E">
      <w:pPr>
        <w:spacing w:after="0" w:line="240" w:lineRule="auto"/>
      </w:pPr>
      <w:r>
        <w:continuationSeparator/>
      </w:r>
    </w:p>
  </w:footnote>
  <w:footnote w:type="continuationNotice" w:id="1">
    <w:p w14:paraId="66BDD33F" w14:textId="77777777" w:rsidR="00D21ACC" w:rsidRDefault="00D21ACC">
      <w:pPr>
        <w:spacing w:after="0" w:line="240" w:lineRule="auto"/>
      </w:pPr>
    </w:p>
  </w:footnote>
  <w:footnote w:id="2">
    <w:p w14:paraId="79532065" w14:textId="77777777" w:rsidR="00413EEF" w:rsidRPr="00B25941" w:rsidRDefault="00413EEF" w:rsidP="00413EEF">
      <w:pPr>
        <w:pStyle w:val="FootnoteText"/>
        <w:rPr>
          <w:sz w:val="16"/>
          <w:szCs w:val="16"/>
          <w:rtl/>
        </w:rPr>
      </w:pPr>
      <w:r w:rsidRPr="00B25941">
        <w:rPr>
          <w:rStyle w:val="FootnoteReference"/>
          <w:sz w:val="16"/>
          <w:szCs w:val="16"/>
        </w:rPr>
        <w:footnoteRef/>
      </w:r>
      <w:r w:rsidRPr="00B25941">
        <w:rPr>
          <w:rFonts w:hint="cs"/>
          <w:sz w:val="16"/>
          <w:szCs w:val="16"/>
          <w:rtl/>
        </w:rPr>
        <w:t>המקטע המוסדי בדו"ח זה כולל צריכת מזון במסגרת: אירועים, מלונות, בתי חולים, כוחות ביטחון, מקומות עבודה, מוסדות חינוך ומסעדות.</w:t>
      </w:r>
    </w:p>
  </w:footnote>
  <w:footnote w:id="3">
    <w:p w14:paraId="6CC61BFC" w14:textId="77777777" w:rsidR="00532D67" w:rsidRPr="00B25941" w:rsidRDefault="00532D67" w:rsidP="00532D67">
      <w:pPr>
        <w:pStyle w:val="FootnoteText"/>
        <w:jc w:val="both"/>
        <w:rPr>
          <w:sz w:val="16"/>
          <w:szCs w:val="16"/>
          <w:rtl/>
        </w:rPr>
      </w:pPr>
      <w:r w:rsidRPr="00B25941">
        <w:rPr>
          <w:rStyle w:val="FootnoteReference"/>
          <w:sz w:val="16"/>
          <w:szCs w:val="16"/>
        </w:rPr>
        <w:footnoteRef/>
      </w:r>
      <w:r w:rsidRPr="00B25941">
        <w:rPr>
          <w:sz w:val="16"/>
          <w:szCs w:val="16"/>
          <w:rtl/>
        </w:rPr>
        <w:t xml:space="preserve"> </w:t>
      </w:r>
      <w:r w:rsidRPr="00B25941">
        <w:rPr>
          <w:rFonts w:cs="Arial"/>
          <w:sz w:val="16"/>
          <w:szCs w:val="16"/>
          <w:rtl/>
        </w:rPr>
        <w:t xml:space="preserve">מודל </w:t>
      </w:r>
      <w:r w:rsidRPr="00B25941">
        <w:rPr>
          <w:sz w:val="16"/>
          <w:szCs w:val="16"/>
        </w:rPr>
        <w:t>BDO</w:t>
      </w:r>
      <w:r w:rsidRPr="00B25941">
        <w:rPr>
          <w:rFonts w:cs="Arial"/>
          <w:sz w:val="16"/>
          <w:szCs w:val="16"/>
          <w:rtl/>
        </w:rPr>
        <w:t xml:space="preserve"> </w:t>
      </w:r>
      <w:r w:rsidRPr="00B25941">
        <w:rPr>
          <w:rFonts w:cs="Arial" w:hint="cs"/>
          <w:sz w:val="16"/>
          <w:szCs w:val="16"/>
          <w:rtl/>
        </w:rPr>
        <w:t xml:space="preserve">על האובדן במקטע המוסדי מתבסס על נתוני </w:t>
      </w:r>
      <w:proofErr w:type="spellStart"/>
      <w:r w:rsidRPr="00B25941">
        <w:rPr>
          <w:rFonts w:cs="Arial" w:hint="cs"/>
          <w:sz w:val="16"/>
          <w:szCs w:val="16"/>
          <w:rtl/>
        </w:rPr>
        <w:t>למ"ס</w:t>
      </w:r>
      <w:proofErr w:type="spellEnd"/>
      <w:r w:rsidRPr="00B25941">
        <w:rPr>
          <w:rFonts w:cs="Arial" w:hint="cs"/>
          <w:sz w:val="16"/>
          <w:szCs w:val="16"/>
          <w:rtl/>
        </w:rPr>
        <w:t>,</w:t>
      </w:r>
      <w:r w:rsidRPr="00B25941">
        <w:rPr>
          <w:rFonts w:cs="Arial" w:hint="cs"/>
          <w:sz w:val="16"/>
          <w:szCs w:val="16"/>
        </w:rPr>
        <w:t xml:space="preserve"> </w:t>
      </w:r>
      <w:r w:rsidRPr="00B25941">
        <w:rPr>
          <w:rFonts w:cs="Arial"/>
          <w:sz w:val="16"/>
          <w:szCs w:val="16"/>
          <w:rtl/>
        </w:rPr>
        <w:t xml:space="preserve">איגוד המסעדות, התאחדות בעלי האולמות, גני האירועים </w:t>
      </w:r>
      <w:proofErr w:type="spellStart"/>
      <w:r w:rsidRPr="00B25941">
        <w:rPr>
          <w:rFonts w:cs="Arial"/>
          <w:sz w:val="16"/>
          <w:szCs w:val="16"/>
          <w:rtl/>
        </w:rPr>
        <w:t>והקייטרינגים</w:t>
      </w:r>
      <w:proofErr w:type="spellEnd"/>
      <w:r w:rsidRPr="00B25941">
        <w:rPr>
          <w:rFonts w:cs="Arial"/>
          <w:sz w:val="16"/>
          <w:szCs w:val="16"/>
          <w:rtl/>
        </w:rPr>
        <w:t xml:space="preserve"> בישראל וכן נתונים מכוחות הביטחון</w:t>
      </w:r>
      <w:r w:rsidRPr="00B25941">
        <w:rPr>
          <w:sz w:val="16"/>
          <w:szCs w:val="16"/>
          <w:rtl/>
        </w:rPr>
        <w:t>.</w:t>
      </w:r>
    </w:p>
  </w:footnote>
  <w:footnote w:id="4">
    <w:p w14:paraId="072C8989" w14:textId="77777777" w:rsidR="00532D67" w:rsidRPr="00B25941" w:rsidRDefault="00532D67" w:rsidP="00532D67">
      <w:pPr>
        <w:pStyle w:val="FootnoteText"/>
        <w:jc w:val="both"/>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עלות סביבתית שאינה מגולמת בעלות השוקית של המזון האבוד – כלומר אינה כוללת את עלות משאבי הטבע שאבדו יחד עם המזון כתוצאה מאובדן מזון במקטע זה.</w:t>
      </w:r>
    </w:p>
  </w:footnote>
  <w:footnote w:id="5">
    <w:p w14:paraId="52A51154" w14:textId="77777777" w:rsidR="00532D67" w:rsidRPr="00B25941" w:rsidRDefault="00532D67" w:rsidP="00532D67">
      <w:pPr>
        <w:pStyle w:val="FootnoteText"/>
        <w:rPr>
          <w:sz w:val="16"/>
          <w:szCs w:val="16"/>
        </w:rPr>
      </w:pPr>
      <w:r w:rsidRPr="00B25941">
        <w:rPr>
          <w:rStyle w:val="FootnoteReference"/>
          <w:sz w:val="16"/>
          <w:szCs w:val="16"/>
        </w:rPr>
        <w:footnoteRef/>
      </w:r>
      <w:r w:rsidRPr="00B25941">
        <w:rPr>
          <w:sz w:val="16"/>
          <w:szCs w:val="16"/>
          <w:rtl/>
        </w:rPr>
        <w:t xml:space="preserve"> </w:t>
      </w:r>
      <w:r w:rsidRPr="00B25941">
        <w:rPr>
          <w:rFonts w:cs="Arial"/>
          <w:sz w:val="16"/>
          <w:szCs w:val="16"/>
          <w:rtl/>
        </w:rPr>
        <w:t xml:space="preserve">מודל </w:t>
      </w:r>
      <w:r w:rsidRPr="00B25941">
        <w:rPr>
          <w:sz w:val="16"/>
          <w:szCs w:val="16"/>
        </w:rPr>
        <w:t>BDO</w:t>
      </w:r>
      <w:r w:rsidRPr="00B25941">
        <w:rPr>
          <w:rFonts w:cs="Arial"/>
          <w:sz w:val="16"/>
          <w:szCs w:val="16"/>
          <w:rtl/>
        </w:rPr>
        <w:t xml:space="preserve"> על האובדן במקטע המוסדי מתבסס על נתוני </w:t>
      </w:r>
      <w:proofErr w:type="spellStart"/>
      <w:r w:rsidRPr="00B25941">
        <w:rPr>
          <w:rFonts w:cs="Arial"/>
          <w:sz w:val="16"/>
          <w:szCs w:val="16"/>
          <w:rtl/>
        </w:rPr>
        <w:t>למ"ס</w:t>
      </w:r>
      <w:proofErr w:type="spellEnd"/>
      <w:r w:rsidRPr="00B25941">
        <w:rPr>
          <w:rFonts w:cs="Arial"/>
          <w:sz w:val="16"/>
          <w:szCs w:val="16"/>
          <w:rtl/>
        </w:rPr>
        <w:t xml:space="preserve">, איגוד המסעדות, התאחדות בעלי האולמות, גני האירועים </w:t>
      </w:r>
      <w:proofErr w:type="spellStart"/>
      <w:r w:rsidRPr="00B25941">
        <w:rPr>
          <w:rFonts w:cs="Arial"/>
          <w:sz w:val="16"/>
          <w:szCs w:val="16"/>
          <w:rtl/>
        </w:rPr>
        <w:t>והקייטרינגים</w:t>
      </w:r>
      <w:proofErr w:type="spellEnd"/>
      <w:r w:rsidRPr="00B25941">
        <w:rPr>
          <w:rFonts w:cs="Arial"/>
          <w:sz w:val="16"/>
          <w:szCs w:val="16"/>
          <w:rtl/>
        </w:rPr>
        <w:t xml:space="preserve"> בישראל וכן נתונים מכוחות הביטחון.</w:t>
      </w:r>
    </w:p>
  </w:footnote>
  <w:footnote w:id="6">
    <w:p w14:paraId="2196A513" w14:textId="77777777" w:rsidR="00532D67" w:rsidRPr="00B25941" w:rsidRDefault="00532D67" w:rsidP="00532D67">
      <w:pPr>
        <w:pStyle w:val="FootnoteText"/>
        <w:rPr>
          <w:sz w:val="16"/>
          <w:szCs w:val="16"/>
          <w:rtl/>
        </w:rPr>
      </w:pPr>
      <w:r w:rsidRPr="00B25941">
        <w:rPr>
          <w:rStyle w:val="FootnoteReference"/>
          <w:sz w:val="16"/>
          <w:szCs w:val="16"/>
        </w:rPr>
        <w:footnoteRef/>
      </w:r>
      <w:r w:rsidRPr="00B25941">
        <w:rPr>
          <w:sz w:val="16"/>
          <w:szCs w:val="16"/>
          <w:rtl/>
        </w:rPr>
        <w:t xml:space="preserve"> </w:t>
      </w:r>
      <w:r w:rsidRPr="00B25941">
        <w:rPr>
          <w:rFonts w:hint="cs"/>
          <w:sz w:val="16"/>
          <w:szCs w:val="16"/>
          <w:rtl/>
        </w:rPr>
        <w:t xml:space="preserve">המודל שיקלל בכל אחד מהענפים, בהתאם למאפייניו, את משקל הארוחה הממוצע.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2C7" w14:textId="77777777" w:rsidR="00515D8C" w:rsidRDefault="00515D8C"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403220F4" wp14:editId="5E26F8A5">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81DC123" wp14:editId="4887247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82D60C7" w14:textId="77777777" w:rsidR="00515D8C" w:rsidRPr="00F30899" w:rsidRDefault="00515D8C"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8FB" w14:textId="77777777" w:rsidR="00515D8C" w:rsidRDefault="00515D8C"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038EF7C0" wp14:editId="1EC3204C">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0F925"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3EBAC925" wp14:editId="1EC35980">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47D5A"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474D3ACC" wp14:editId="78D57FE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3E46F"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1986197" wp14:editId="3DE498D3">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5C7AE9F" wp14:editId="5882C6AD">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FB5552" w14:textId="77777777" w:rsidR="00515D8C" w:rsidRPr="00F30899" w:rsidRDefault="00515D8C"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1"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num w:numId="1" w16cid:durableId="1665551596">
    <w:abstractNumId w:val="1"/>
  </w:num>
  <w:num w:numId="2" w16cid:durableId="1793593122">
    <w:abstractNumId w:val="0"/>
  </w:num>
  <w:num w:numId="3" w16cid:durableId="51650808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t Friedman Coles - Leket Israel">
    <w15:presenceInfo w15:providerId="AD" w15:userId="S::anat@leket.org::802033f5-411f-43e5-a1ba-737c572fe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580"/>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D6A"/>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47827"/>
    <w:rsid w:val="0005105A"/>
    <w:rsid w:val="00051DF0"/>
    <w:rsid w:val="00052038"/>
    <w:rsid w:val="00052100"/>
    <w:rsid w:val="00052367"/>
    <w:rsid w:val="0005267D"/>
    <w:rsid w:val="00052699"/>
    <w:rsid w:val="00052CBD"/>
    <w:rsid w:val="00052ECE"/>
    <w:rsid w:val="000532E9"/>
    <w:rsid w:val="00053CDC"/>
    <w:rsid w:val="000542E7"/>
    <w:rsid w:val="00054556"/>
    <w:rsid w:val="00054B23"/>
    <w:rsid w:val="000552DB"/>
    <w:rsid w:val="0005536B"/>
    <w:rsid w:val="0005547B"/>
    <w:rsid w:val="00055A24"/>
    <w:rsid w:val="00056197"/>
    <w:rsid w:val="00057BA4"/>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9A"/>
    <w:rsid w:val="00066FEE"/>
    <w:rsid w:val="0006700D"/>
    <w:rsid w:val="000670E6"/>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334"/>
    <w:rsid w:val="000802FC"/>
    <w:rsid w:val="00080420"/>
    <w:rsid w:val="00080862"/>
    <w:rsid w:val="0008128E"/>
    <w:rsid w:val="0008178A"/>
    <w:rsid w:val="00081A7A"/>
    <w:rsid w:val="00081BA2"/>
    <w:rsid w:val="00081CB4"/>
    <w:rsid w:val="000824F2"/>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FCB"/>
    <w:rsid w:val="00090779"/>
    <w:rsid w:val="0009077A"/>
    <w:rsid w:val="00091098"/>
    <w:rsid w:val="000916A7"/>
    <w:rsid w:val="000918D4"/>
    <w:rsid w:val="00091A24"/>
    <w:rsid w:val="00091AD5"/>
    <w:rsid w:val="00091B1C"/>
    <w:rsid w:val="00091B81"/>
    <w:rsid w:val="00092AC8"/>
    <w:rsid w:val="000932CF"/>
    <w:rsid w:val="000934ED"/>
    <w:rsid w:val="00093E8F"/>
    <w:rsid w:val="00093F75"/>
    <w:rsid w:val="00094758"/>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F6E"/>
    <w:rsid w:val="000A52D9"/>
    <w:rsid w:val="000A5AF7"/>
    <w:rsid w:val="000A5CB2"/>
    <w:rsid w:val="000A6454"/>
    <w:rsid w:val="000A6D15"/>
    <w:rsid w:val="000A71E1"/>
    <w:rsid w:val="000A7C58"/>
    <w:rsid w:val="000A7F57"/>
    <w:rsid w:val="000B064C"/>
    <w:rsid w:val="000B13E1"/>
    <w:rsid w:val="000B1448"/>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EB"/>
    <w:rsid w:val="000B7B9F"/>
    <w:rsid w:val="000B7C76"/>
    <w:rsid w:val="000B7DA0"/>
    <w:rsid w:val="000C00AB"/>
    <w:rsid w:val="000C03D2"/>
    <w:rsid w:val="000C0D63"/>
    <w:rsid w:val="000C1245"/>
    <w:rsid w:val="000C1533"/>
    <w:rsid w:val="000C20F7"/>
    <w:rsid w:val="000C245F"/>
    <w:rsid w:val="000C3720"/>
    <w:rsid w:val="000C3796"/>
    <w:rsid w:val="000C388D"/>
    <w:rsid w:val="000C4346"/>
    <w:rsid w:val="000C52F3"/>
    <w:rsid w:val="000C5726"/>
    <w:rsid w:val="000C5C4A"/>
    <w:rsid w:val="000C5D00"/>
    <w:rsid w:val="000C60AF"/>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0F7F55"/>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5B5"/>
    <w:rsid w:val="00114BA1"/>
    <w:rsid w:val="00114C84"/>
    <w:rsid w:val="00115323"/>
    <w:rsid w:val="001153DF"/>
    <w:rsid w:val="00115582"/>
    <w:rsid w:val="001162A3"/>
    <w:rsid w:val="001167E2"/>
    <w:rsid w:val="00116B17"/>
    <w:rsid w:val="00116C01"/>
    <w:rsid w:val="00116FFD"/>
    <w:rsid w:val="00117396"/>
    <w:rsid w:val="001175C0"/>
    <w:rsid w:val="00117AC8"/>
    <w:rsid w:val="00117D02"/>
    <w:rsid w:val="00120274"/>
    <w:rsid w:val="001204FF"/>
    <w:rsid w:val="00120A7E"/>
    <w:rsid w:val="00120EC8"/>
    <w:rsid w:val="00120F36"/>
    <w:rsid w:val="00121794"/>
    <w:rsid w:val="0012182C"/>
    <w:rsid w:val="00121A88"/>
    <w:rsid w:val="00121AFE"/>
    <w:rsid w:val="00122297"/>
    <w:rsid w:val="0012240B"/>
    <w:rsid w:val="0012319A"/>
    <w:rsid w:val="001234BC"/>
    <w:rsid w:val="00123AD0"/>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C97"/>
    <w:rsid w:val="001345AD"/>
    <w:rsid w:val="00134AF1"/>
    <w:rsid w:val="00134B06"/>
    <w:rsid w:val="00134CC7"/>
    <w:rsid w:val="00135790"/>
    <w:rsid w:val="00135ABA"/>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92F"/>
    <w:rsid w:val="0014684E"/>
    <w:rsid w:val="00146F9E"/>
    <w:rsid w:val="0014702F"/>
    <w:rsid w:val="00147D46"/>
    <w:rsid w:val="00150229"/>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63D1"/>
    <w:rsid w:val="00166EEF"/>
    <w:rsid w:val="0016773A"/>
    <w:rsid w:val="00167CAE"/>
    <w:rsid w:val="00170296"/>
    <w:rsid w:val="00170425"/>
    <w:rsid w:val="00170958"/>
    <w:rsid w:val="00170C87"/>
    <w:rsid w:val="00170ECC"/>
    <w:rsid w:val="001714A3"/>
    <w:rsid w:val="00171797"/>
    <w:rsid w:val="00171934"/>
    <w:rsid w:val="00171C22"/>
    <w:rsid w:val="00171CCD"/>
    <w:rsid w:val="00172009"/>
    <w:rsid w:val="00172154"/>
    <w:rsid w:val="00172C0E"/>
    <w:rsid w:val="0017300D"/>
    <w:rsid w:val="0017352B"/>
    <w:rsid w:val="0017359D"/>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8A3"/>
    <w:rsid w:val="00180BBB"/>
    <w:rsid w:val="00181304"/>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50BD"/>
    <w:rsid w:val="00185241"/>
    <w:rsid w:val="001855BA"/>
    <w:rsid w:val="001859F5"/>
    <w:rsid w:val="00186BC0"/>
    <w:rsid w:val="00186D77"/>
    <w:rsid w:val="00186F78"/>
    <w:rsid w:val="00186FBE"/>
    <w:rsid w:val="00186FBF"/>
    <w:rsid w:val="00187017"/>
    <w:rsid w:val="00187922"/>
    <w:rsid w:val="00187DB4"/>
    <w:rsid w:val="00187ECF"/>
    <w:rsid w:val="00190203"/>
    <w:rsid w:val="00190685"/>
    <w:rsid w:val="001907B5"/>
    <w:rsid w:val="00190A56"/>
    <w:rsid w:val="00190B74"/>
    <w:rsid w:val="001914E7"/>
    <w:rsid w:val="00191EC8"/>
    <w:rsid w:val="00193034"/>
    <w:rsid w:val="00193130"/>
    <w:rsid w:val="00193732"/>
    <w:rsid w:val="00193D7E"/>
    <w:rsid w:val="00194006"/>
    <w:rsid w:val="001941CF"/>
    <w:rsid w:val="00194C7C"/>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EC8"/>
    <w:rsid w:val="001B419A"/>
    <w:rsid w:val="001B42C8"/>
    <w:rsid w:val="001B471F"/>
    <w:rsid w:val="001B4AE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5D4"/>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A08"/>
    <w:rsid w:val="001F1FBB"/>
    <w:rsid w:val="001F2026"/>
    <w:rsid w:val="001F21DF"/>
    <w:rsid w:val="001F2320"/>
    <w:rsid w:val="001F2C5D"/>
    <w:rsid w:val="001F308C"/>
    <w:rsid w:val="001F32B0"/>
    <w:rsid w:val="001F3622"/>
    <w:rsid w:val="001F3671"/>
    <w:rsid w:val="001F36B1"/>
    <w:rsid w:val="001F3B31"/>
    <w:rsid w:val="001F40A0"/>
    <w:rsid w:val="001F47F3"/>
    <w:rsid w:val="001F4909"/>
    <w:rsid w:val="001F4A7B"/>
    <w:rsid w:val="001F4F32"/>
    <w:rsid w:val="001F520C"/>
    <w:rsid w:val="001F5D2D"/>
    <w:rsid w:val="001F61FC"/>
    <w:rsid w:val="001F6650"/>
    <w:rsid w:val="00200036"/>
    <w:rsid w:val="002000DE"/>
    <w:rsid w:val="002003F3"/>
    <w:rsid w:val="00200603"/>
    <w:rsid w:val="0020155E"/>
    <w:rsid w:val="002021EB"/>
    <w:rsid w:val="00202ED4"/>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7EA"/>
    <w:rsid w:val="00215C0F"/>
    <w:rsid w:val="00215F3A"/>
    <w:rsid w:val="0021620E"/>
    <w:rsid w:val="00216510"/>
    <w:rsid w:val="0021673F"/>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0ED1"/>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058"/>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679F0"/>
    <w:rsid w:val="00270150"/>
    <w:rsid w:val="0027090D"/>
    <w:rsid w:val="00270C56"/>
    <w:rsid w:val="0027106A"/>
    <w:rsid w:val="002715A2"/>
    <w:rsid w:val="0027185C"/>
    <w:rsid w:val="00271E59"/>
    <w:rsid w:val="00272D90"/>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B12"/>
    <w:rsid w:val="0029072B"/>
    <w:rsid w:val="0029084C"/>
    <w:rsid w:val="00290D94"/>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208A"/>
    <w:rsid w:val="002B342B"/>
    <w:rsid w:val="002B3493"/>
    <w:rsid w:val="002B3563"/>
    <w:rsid w:val="002B36AB"/>
    <w:rsid w:val="002B36C4"/>
    <w:rsid w:val="002B3BBD"/>
    <w:rsid w:val="002B478A"/>
    <w:rsid w:val="002B4FD8"/>
    <w:rsid w:val="002B591E"/>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561"/>
    <w:rsid w:val="002D368F"/>
    <w:rsid w:val="002D38E2"/>
    <w:rsid w:val="002D3AC1"/>
    <w:rsid w:val="002D3DEA"/>
    <w:rsid w:val="002D3EE3"/>
    <w:rsid w:val="002D446F"/>
    <w:rsid w:val="002D4D5F"/>
    <w:rsid w:val="002D5240"/>
    <w:rsid w:val="002D537D"/>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4C73"/>
    <w:rsid w:val="002E5223"/>
    <w:rsid w:val="002E54A3"/>
    <w:rsid w:val="002E5572"/>
    <w:rsid w:val="002E5AD9"/>
    <w:rsid w:val="002E64F6"/>
    <w:rsid w:val="002E68CF"/>
    <w:rsid w:val="002E6C28"/>
    <w:rsid w:val="002E6E13"/>
    <w:rsid w:val="002E712E"/>
    <w:rsid w:val="002E7162"/>
    <w:rsid w:val="002E7644"/>
    <w:rsid w:val="002E7E2C"/>
    <w:rsid w:val="002E7F98"/>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FFC"/>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BEE"/>
    <w:rsid w:val="00320D9C"/>
    <w:rsid w:val="00320F14"/>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C33"/>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A1F"/>
    <w:rsid w:val="003612BA"/>
    <w:rsid w:val="00361737"/>
    <w:rsid w:val="00361BF7"/>
    <w:rsid w:val="0036237D"/>
    <w:rsid w:val="003629FE"/>
    <w:rsid w:val="00362FB1"/>
    <w:rsid w:val="0036356F"/>
    <w:rsid w:val="00363592"/>
    <w:rsid w:val="00363D08"/>
    <w:rsid w:val="00364227"/>
    <w:rsid w:val="00364781"/>
    <w:rsid w:val="0036490D"/>
    <w:rsid w:val="00364944"/>
    <w:rsid w:val="00364BA9"/>
    <w:rsid w:val="003656D3"/>
    <w:rsid w:val="00365B7C"/>
    <w:rsid w:val="00365F88"/>
    <w:rsid w:val="0036685A"/>
    <w:rsid w:val="0036689C"/>
    <w:rsid w:val="00366AFB"/>
    <w:rsid w:val="00366DB8"/>
    <w:rsid w:val="00367500"/>
    <w:rsid w:val="003704DA"/>
    <w:rsid w:val="00370698"/>
    <w:rsid w:val="003708B4"/>
    <w:rsid w:val="00370C5A"/>
    <w:rsid w:val="00370ED8"/>
    <w:rsid w:val="003711FD"/>
    <w:rsid w:val="0037141C"/>
    <w:rsid w:val="003716B2"/>
    <w:rsid w:val="00371766"/>
    <w:rsid w:val="00371F7D"/>
    <w:rsid w:val="00373394"/>
    <w:rsid w:val="00373619"/>
    <w:rsid w:val="00373CED"/>
    <w:rsid w:val="00373F31"/>
    <w:rsid w:val="00373F64"/>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1C9E"/>
    <w:rsid w:val="00382194"/>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2E0D"/>
    <w:rsid w:val="0039307A"/>
    <w:rsid w:val="00393411"/>
    <w:rsid w:val="003935DE"/>
    <w:rsid w:val="0039363D"/>
    <w:rsid w:val="003936F5"/>
    <w:rsid w:val="0039370E"/>
    <w:rsid w:val="003939DF"/>
    <w:rsid w:val="00393CA1"/>
    <w:rsid w:val="00393FA5"/>
    <w:rsid w:val="003940F3"/>
    <w:rsid w:val="00394F0F"/>
    <w:rsid w:val="00395867"/>
    <w:rsid w:val="00396522"/>
    <w:rsid w:val="003965C6"/>
    <w:rsid w:val="00396D5F"/>
    <w:rsid w:val="00396F56"/>
    <w:rsid w:val="00397F0E"/>
    <w:rsid w:val="003A0169"/>
    <w:rsid w:val="003A0211"/>
    <w:rsid w:val="003A0A1B"/>
    <w:rsid w:val="003A101B"/>
    <w:rsid w:val="003A1172"/>
    <w:rsid w:val="003A1271"/>
    <w:rsid w:val="003A1430"/>
    <w:rsid w:val="003A1B61"/>
    <w:rsid w:val="003A267C"/>
    <w:rsid w:val="003A278F"/>
    <w:rsid w:val="003A36E8"/>
    <w:rsid w:val="003A37CC"/>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1A2"/>
    <w:rsid w:val="003B7286"/>
    <w:rsid w:val="003B7665"/>
    <w:rsid w:val="003B7A1F"/>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5125"/>
    <w:rsid w:val="003C54C6"/>
    <w:rsid w:val="003C5AD1"/>
    <w:rsid w:val="003C5E04"/>
    <w:rsid w:val="003C63AB"/>
    <w:rsid w:val="003C6460"/>
    <w:rsid w:val="003C66FC"/>
    <w:rsid w:val="003C67DC"/>
    <w:rsid w:val="003C6C17"/>
    <w:rsid w:val="003C7322"/>
    <w:rsid w:val="003C7570"/>
    <w:rsid w:val="003C78A7"/>
    <w:rsid w:val="003D022F"/>
    <w:rsid w:val="003D0478"/>
    <w:rsid w:val="003D0AE7"/>
    <w:rsid w:val="003D132B"/>
    <w:rsid w:val="003D1531"/>
    <w:rsid w:val="003D1BAA"/>
    <w:rsid w:val="003D1C0B"/>
    <w:rsid w:val="003D1F06"/>
    <w:rsid w:val="003D21D5"/>
    <w:rsid w:val="003D25C9"/>
    <w:rsid w:val="003D3547"/>
    <w:rsid w:val="003D3BAF"/>
    <w:rsid w:val="003D3CF6"/>
    <w:rsid w:val="003D3F8A"/>
    <w:rsid w:val="003D4619"/>
    <w:rsid w:val="003D47B1"/>
    <w:rsid w:val="003D4AF3"/>
    <w:rsid w:val="003D4FA1"/>
    <w:rsid w:val="003D5017"/>
    <w:rsid w:val="003D55D8"/>
    <w:rsid w:val="003D5863"/>
    <w:rsid w:val="003D5C25"/>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635"/>
    <w:rsid w:val="003F289E"/>
    <w:rsid w:val="003F35DD"/>
    <w:rsid w:val="003F3A43"/>
    <w:rsid w:val="003F4688"/>
    <w:rsid w:val="003F4AE5"/>
    <w:rsid w:val="003F4C84"/>
    <w:rsid w:val="003F5180"/>
    <w:rsid w:val="003F550F"/>
    <w:rsid w:val="003F586C"/>
    <w:rsid w:val="003F5A05"/>
    <w:rsid w:val="003F5C4D"/>
    <w:rsid w:val="003F5E2E"/>
    <w:rsid w:val="003F666B"/>
    <w:rsid w:val="003F70CE"/>
    <w:rsid w:val="003F737B"/>
    <w:rsid w:val="003F750F"/>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E85"/>
    <w:rsid w:val="004066AF"/>
    <w:rsid w:val="00406936"/>
    <w:rsid w:val="00406FAE"/>
    <w:rsid w:val="0040725D"/>
    <w:rsid w:val="004079F4"/>
    <w:rsid w:val="00407A4B"/>
    <w:rsid w:val="00407BC4"/>
    <w:rsid w:val="0041030B"/>
    <w:rsid w:val="00410829"/>
    <w:rsid w:val="00410CE4"/>
    <w:rsid w:val="0041130F"/>
    <w:rsid w:val="0041140C"/>
    <w:rsid w:val="004114AA"/>
    <w:rsid w:val="004117A1"/>
    <w:rsid w:val="004119F0"/>
    <w:rsid w:val="00411CC7"/>
    <w:rsid w:val="004126F7"/>
    <w:rsid w:val="00412EAD"/>
    <w:rsid w:val="00413015"/>
    <w:rsid w:val="00413356"/>
    <w:rsid w:val="00413E72"/>
    <w:rsid w:val="00413EEF"/>
    <w:rsid w:val="00414002"/>
    <w:rsid w:val="004140BB"/>
    <w:rsid w:val="00414CCC"/>
    <w:rsid w:val="00415348"/>
    <w:rsid w:val="00415657"/>
    <w:rsid w:val="004158D0"/>
    <w:rsid w:val="004162A6"/>
    <w:rsid w:val="00416363"/>
    <w:rsid w:val="00416679"/>
    <w:rsid w:val="00416C45"/>
    <w:rsid w:val="00417DEC"/>
    <w:rsid w:val="00420388"/>
    <w:rsid w:val="0042053F"/>
    <w:rsid w:val="00420969"/>
    <w:rsid w:val="00420B18"/>
    <w:rsid w:val="00421182"/>
    <w:rsid w:val="004212C9"/>
    <w:rsid w:val="004212FF"/>
    <w:rsid w:val="004222E0"/>
    <w:rsid w:val="004229ED"/>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AD1"/>
    <w:rsid w:val="00426BA8"/>
    <w:rsid w:val="00426C65"/>
    <w:rsid w:val="004270FC"/>
    <w:rsid w:val="00427902"/>
    <w:rsid w:val="00427ABB"/>
    <w:rsid w:val="00427B40"/>
    <w:rsid w:val="00427F02"/>
    <w:rsid w:val="0043064F"/>
    <w:rsid w:val="00430687"/>
    <w:rsid w:val="004312D3"/>
    <w:rsid w:val="0043152C"/>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860"/>
    <w:rsid w:val="004479DA"/>
    <w:rsid w:val="00447F12"/>
    <w:rsid w:val="0045036E"/>
    <w:rsid w:val="00451098"/>
    <w:rsid w:val="00451217"/>
    <w:rsid w:val="00451F5C"/>
    <w:rsid w:val="004522C8"/>
    <w:rsid w:val="00452401"/>
    <w:rsid w:val="00452733"/>
    <w:rsid w:val="00452B9D"/>
    <w:rsid w:val="00452FE2"/>
    <w:rsid w:val="00453E18"/>
    <w:rsid w:val="00453E24"/>
    <w:rsid w:val="004540A3"/>
    <w:rsid w:val="004541EA"/>
    <w:rsid w:val="004543DC"/>
    <w:rsid w:val="004547E8"/>
    <w:rsid w:val="00455731"/>
    <w:rsid w:val="004557E0"/>
    <w:rsid w:val="0045616C"/>
    <w:rsid w:val="0045671A"/>
    <w:rsid w:val="00456CB9"/>
    <w:rsid w:val="00456FC5"/>
    <w:rsid w:val="00457C2F"/>
    <w:rsid w:val="00457C41"/>
    <w:rsid w:val="004604BC"/>
    <w:rsid w:val="00460C19"/>
    <w:rsid w:val="00460D0F"/>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D0"/>
    <w:rsid w:val="00476DEE"/>
    <w:rsid w:val="00477AE0"/>
    <w:rsid w:val="0048055E"/>
    <w:rsid w:val="00480CD7"/>
    <w:rsid w:val="00481478"/>
    <w:rsid w:val="00482550"/>
    <w:rsid w:val="0048288C"/>
    <w:rsid w:val="0048314F"/>
    <w:rsid w:val="004832B5"/>
    <w:rsid w:val="00483D4C"/>
    <w:rsid w:val="00483D7B"/>
    <w:rsid w:val="0048400C"/>
    <w:rsid w:val="00484019"/>
    <w:rsid w:val="00484149"/>
    <w:rsid w:val="00484345"/>
    <w:rsid w:val="004844EE"/>
    <w:rsid w:val="00485029"/>
    <w:rsid w:val="00485546"/>
    <w:rsid w:val="004857E3"/>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49E"/>
    <w:rsid w:val="00495F27"/>
    <w:rsid w:val="00496316"/>
    <w:rsid w:val="00496331"/>
    <w:rsid w:val="0049653E"/>
    <w:rsid w:val="0049688F"/>
    <w:rsid w:val="0049766A"/>
    <w:rsid w:val="00497AB5"/>
    <w:rsid w:val="00497BAB"/>
    <w:rsid w:val="00497D1D"/>
    <w:rsid w:val="00497DF9"/>
    <w:rsid w:val="004A045C"/>
    <w:rsid w:val="004A0C8F"/>
    <w:rsid w:val="004A1685"/>
    <w:rsid w:val="004A16EF"/>
    <w:rsid w:val="004A1B8F"/>
    <w:rsid w:val="004A1CD1"/>
    <w:rsid w:val="004A2260"/>
    <w:rsid w:val="004A25B3"/>
    <w:rsid w:val="004A2630"/>
    <w:rsid w:val="004A2669"/>
    <w:rsid w:val="004A2931"/>
    <w:rsid w:val="004A312A"/>
    <w:rsid w:val="004A346B"/>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1C9"/>
    <w:rsid w:val="004C3763"/>
    <w:rsid w:val="004C3C88"/>
    <w:rsid w:val="004C3DBB"/>
    <w:rsid w:val="004C43AF"/>
    <w:rsid w:val="004C474D"/>
    <w:rsid w:val="004C4D47"/>
    <w:rsid w:val="004C51F6"/>
    <w:rsid w:val="004C544F"/>
    <w:rsid w:val="004C56BB"/>
    <w:rsid w:val="004C6791"/>
    <w:rsid w:val="004C68DA"/>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6DDD"/>
    <w:rsid w:val="004E714D"/>
    <w:rsid w:val="004E7A32"/>
    <w:rsid w:val="004E7B22"/>
    <w:rsid w:val="004F026D"/>
    <w:rsid w:val="004F02B0"/>
    <w:rsid w:val="004F044F"/>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054"/>
    <w:rsid w:val="004F526F"/>
    <w:rsid w:val="004F5568"/>
    <w:rsid w:val="004F55F8"/>
    <w:rsid w:val="004F5661"/>
    <w:rsid w:val="004F5E27"/>
    <w:rsid w:val="004F61F2"/>
    <w:rsid w:val="004F6265"/>
    <w:rsid w:val="004F6A3E"/>
    <w:rsid w:val="004F6D7F"/>
    <w:rsid w:val="004F7B4E"/>
    <w:rsid w:val="004F7F45"/>
    <w:rsid w:val="00500E2F"/>
    <w:rsid w:val="005016AC"/>
    <w:rsid w:val="0050305A"/>
    <w:rsid w:val="0050305B"/>
    <w:rsid w:val="005033B3"/>
    <w:rsid w:val="00504E84"/>
    <w:rsid w:val="005050CB"/>
    <w:rsid w:val="0050586D"/>
    <w:rsid w:val="00505C8E"/>
    <w:rsid w:val="00505CE6"/>
    <w:rsid w:val="00506194"/>
    <w:rsid w:val="00507033"/>
    <w:rsid w:val="00507393"/>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37D"/>
    <w:rsid w:val="00516872"/>
    <w:rsid w:val="0051742B"/>
    <w:rsid w:val="00517577"/>
    <w:rsid w:val="0051761D"/>
    <w:rsid w:val="00517A1B"/>
    <w:rsid w:val="0052069B"/>
    <w:rsid w:val="00521023"/>
    <w:rsid w:val="00521813"/>
    <w:rsid w:val="005219ED"/>
    <w:rsid w:val="00522146"/>
    <w:rsid w:val="00522268"/>
    <w:rsid w:val="005223E5"/>
    <w:rsid w:val="00522833"/>
    <w:rsid w:val="00522A21"/>
    <w:rsid w:val="00522AA9"/>
    <w:rsid w:val="00522B5B"/>
    <w:rsid w:val="005232F6"/>
    <w:rsid w:val="00523338"/>
    <w:rsid w:val="00523435"/>
    <w:rsid w:val="00523BE7"/>
    <w:rsid w:val="00523C46"/>
    <w:rsid w:val="00524887"/>
    <w:rsid w:val="00524A53"/>
    <w:rsid w:val="00524D28"/>
    <w:rsid w:val="00525794"/>
    <w:rsid w:val="005257CB"/>
    <w:rsid w:val="00525E26"/>
    <w:rsid w:val="00525FAD"/>
    <w:rsid w:val="00525FB2"/>
    <w:rsid w:val="00526427"/>
    <w:rsid w:val="00526DEA"/>
    <w:rsid w:val="005278EC"/>
    <w:rsid w:val="00527DCF"/>
    <w:rsid w:val="00530456"/>
    <w:rsid w:val="005304C2"/>
    <w:rsid w:val="005310E6"/>
    <w:rsid w:val="00531164"/>
    <w:rsid w:val="005312D5"/>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1EC"/>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18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D05"/>
    <w:rsid w:val="005755AB"/>
    <w:rsid w:val="00575816"/>
    <w:rsid w:val="00575A92"/>
    <w:rsid w:val="00575AD3"/>
    <w:rsid w:val="00575C2D"/>
    <w:rsid w:val="005761EC"/>
    <w:rsid w:val="005762A8"/>
    <w:rsid w:val="00576557"/>
    <w:rsid w:val="0057661A"/>
    <w:rsid w:val="00576718"/>
    <w:rsid w:val="00577AA7"/>
    <w:rsid w:val="00577B07"/>
    <w:rsid w:val="00577E43"/>
    <w:rsid w:val="00577F8C"/>
    <w:rsid w:val="005805A2"/>
    <w:rsid w:val="00580773"/>
    <w:rsid w:val="00580F52"/>
    <w:rsid w:val="00581136"/>
    <w:rsid w:val="005813DD"/>
    <w:rsid w:val="00581504"/>
    <w:rsid w:val="005815DF"/>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171"/>
    <w:rsid w:val="00586681"/>
    <w:rsid w:val="005869D6"/>
    <w:rsid w:val="00586B85"/>
    <w:rsid w:val="00586DEC"/>
    <w:rsid w:val="00587577"/>
    <w:rsid w:val="00587FAB"/>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5217"/>
    <w:rsid w:val="0059543D"/>
    <w:rsid w:val="0059598F"/>
    <w:rsid w:val="00595A1F"/>
    <w:rsid w:val="005963B6"/>
    <w:rsid w:val="00596A23"/>
    <w:rsid w:val="00596BAE"/>
    <w:rsid w:val="00596FDC"/>
    <w:rsid w:val="00597479"/>
    <w:rsid w:val="00597980"/>
    <w:rsid w:val="00597A4B"/>
    <w:rsid w:val="00597E91"/>
    <w:rsid w:val="005A0307"/>
    <w:rsid w:val="005A0E0C"/>
    <w:rsid w:val="005A12E7"/>
    <w:rsid w:val="005A1892"/>
    <w:rsid w:val="005A18C3"/>
    <w:rsid w:val="005A1B71"/>
    <w:rsid w:val="005A1BB9"/>
    <w:rsid w:val="005A1D17"/>
    <w:rsid w:val="005A2300"/>
    <w:rsid w:val="005A237E"/>
    <w:rsid w:val="005A256B"/>
    <w:rsid w:val="005A2907"/>
    <w:rsid w:val="005A3268"/>
    <w:rsid w:val="005A336D"/>
    <w:rsid w:val="005A416D"/>
    <w:rsid w:val="005A4188"/>
    <w:rsid w:val="005A4626"/>
    <w:rsid w:val="005A4BAA"/>
    <w:rsid w:val="005A4EAE"/>
    <w:rsid w:val="005A560F"/>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72"/>
    <w:rsid w:val="005B37FD"/>
    <w:rsid w:val="005B40AD"/>
    <w:rsid w:val="005B4313"/>
    <w:rsid w:val="005B4A57"/>
    <w:rsid w:val="005B637A"/>
    <w:rsid w:val="005B639A"/>
    <w:rsid w:val="005B66C1"/>
    <w:rsid w:val="005B6753"/>
    <w:rsid w:val="005B6F23"/>
    <w:rsid w:val="005B716D"/>
    <w:rsid w:val="005B73B3"/>
    <w:rsid w:val="005B75E7"/>
    <w:rsid w:val="005B76AB"/>
    <w:rsid w:val="005B77BC"/>
    <w:rsid w:val="005B78DE"/>
    <w:rsid w:val="005B7BF5"/>
    <w:rsid w:val="005C0024"/>
    <w:rsid w:val="005C03E7"/>
    <w:rsid w:val="005C06C9"/>
    <w:rsid w:val="005C0842"/>
    <w:rsid w:val="005C0F9E"/>
    <w:rsid w:val="005C1029"/>
    <w:rsid w:val="005C1879"/>
    <w:rsid w:val="005C1CF7"/>
    <w:rsid w:val="005C21D5"/>
    <w:rsid w:val="005C2260"/>
    <w:rsid w:val="005C2515"/>
    <w:rsid w:val="005C2ADB"/>
    <w:rsid w:val="005C3078"/>
    <w:rsid w:val="005C3207"/>
    <w:rsid w:val="005C355F"/>
    <w:rsid w:val="005C35E7"/>
    <w:rsid w:val="005C37D5"/>
    <w:rsid w:val="005C3940"/>
    <w:rsid w:val="005C3C20"/>
    <w:rsid w:val="005C406C"/>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2930"/>
    <w:rsid w:val="005E2935"/>
    <w:rsid w:val="005E36F7"/>
    <w:rsid w:val="005E3792"/>
    <w:rsid w:val="005E3BD2"/>
    <w:rsid w:val="005E3D9A"/>
    <w:rsid w:val="005E3E8E"/>
    <w:rsid w:val="005E42C7"/>
    <w:rsid w:val="005E492F"/>
    <w:rsid w:val="005E4987"/>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759"/>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8ED"/>
    <w:rsid w:val="00602FD6"/>
    <w:rsid w:val="00603B55"/>
    <w:rsid w:val="00604A02"/>
    <w:rsid w:val="00604CED"/>
    <w:rsid w:val="00604D77"/>
    <w:rsid w:val="00605F3A"/>
    <w:rsid w:val="006063D5"/>
    <w:rsid w:val="00606E6A"/>
    <w:rsid w:val="0060700B"/>
    <w:rsid w:val="0060730C"/>
    <w:rsid w:val="00607419"/>
    <w:rsid w:val="00607738"/>
    <w:rsid w:val="0060796E"/>
    <w:rsid w:val="00607E13"/>
    <w:rsid w:val="006106CC"/>
    <w:rsid w:val="00610943"/>
    <w:rsid w:val="00610B0B"/>
    <w:rsid w:val="00610D23"/>
    <w:rsid w:val="00610EAE"/>
    <w:rsid w:val="006110F0"/>
    <w:rsid w:val="00611487"/>
    <w:rsid w:val="00612454"/>
    <w:rsid w:val="00612FA0"/>
    <w:rsid w:val="006131B4"/>
    <w:rsid w:val="00613B64"/>
    <w:rsid w:val="00613F99"/>
    <w:rsid w:val="0061446F"/>
    <w:rsid w:val="0061448E"/>
    <w:rsid w:val="006145FE"/>
    <w:rsid w:val="00614BFC"/>
    <w:rsid w:val="00615205"/>
    <w:rsid w:val="006156E2"/>
    <w:rsid w:val="00615864"/>
    <w:rsid w:val="006159F2"/>
    <w:rsid w:val="00615B17"/>
    <w:rsid w:val="00616516"/>
    <w:rsid w:val="00616B75"/>
    <w:rsid w:val="00616FF7"/>
    <w:rsid w:val="00617979"/>
    <w:rsid w:val="00620464"/>
    <w:rsid w:val="006204FF"/>
    <w:rsid w:val="006205E8"/>
    <w:rsid w:val="0062074E"/>
    <w:rsid w:val="00620C85"/>
    <w:rsid w:val="00620E76"/>
    <w:rsid w:val="00620FCB"/>
    <w:rsid w:val="0062101C"/>
    <w:rsid w:val="006211B6"/>
    <w:rsid w:val="0062140A"/>
    <w:rsid w:val="0062142C"/>
    <w:rsid w:val="00622F4E"/>
    <w:rsid w:val="0062321A"/>
    <w:rsid w:val="00623270"/>
    <w:rsid w:val="006234EC"/>
    <w:rsid w:val="00623B2F"/>
    <w:rsid w:val="00623CA5"/>
    <w:rsid w:val="00623D9C"/>
    <w:rsid w:val="00623DA7"/>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3E2"/>
    <w:rsid w:val="00684716"/>
    <w:rsid w:val="0068473C"/>
    <w:rsid w:val="00684D0E"/>
    <w:rsid w:val="00685CF5"/>
    <w:rsid w:val="00686712"/>
    <w:rsid w:val="00686C3E"/>
    <w:rsid w:val="006879E6"/>
    <w:rsid w:val="00687C2A"/>
    <w:rsid w:val="00690ACD"/>
    <w:rsid w:val="00690CF0"/>
    <w:rsid w:val="00690E12"/>
    <w:rsid w:val="0069108B"/>
    <w:rsid w:val="006912A5"/>
    <w:rsid w:val="00691331"/>
    <w:rsid w:val="00692271"/>
    <w:rsid w:val="006953B7"/>
    <w:rsid w:val="006957F7"/>
    <w:rsid w:val="006958B1"/>
    <w:rsid w:val="00695AEC"/>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E"/>
    <w:rsid w:val="006A6075"/>
    <w:rsid w:val="006A66D5"/>
    <w:rsid w:val="006A6723"/>
    <w:rsid w:val="006A6BA7"/>
    <w:rsid w:val="006A6BAA"/>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A9B"/>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3F35"/>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7BE1"/>
    <w:rsid w:val="00717C50"/>
    <w:rsid w:val="00720305"/>
    <w:rsid w:val="00720B5E"/>
    <w:rsid w:val="00721842"/>
    <w:rsid w:val="00721A36"/>
    <w:rsid w:val="00721BBA"/>
    <w:rsid w:val="00721DD9"/>
    <w:rsid w:val="00721F15"/>
    <w:rsid w:val="00722C44"/>
    <w:rsid w:val="00722DC4"/>
    <w:rsid w:val="00722F12"/>
    <w:rsid w:val="00723332"/>
    <w:rsid w:val="007234BE"/>
    <w:rsid w:val="00723849"/>
    <w:rsid w:val="00724176"/>
    <w:rsid w:val="0072417C"/>
    <w:rsid w:val="00724795"/>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B80"/>
    <w:rsid w:val="007313D6"/>
    <w:rsid w:val="00731619"/>
    <w:rsid w:val="00731764"/>
    <w:rsid w:val="00731ADF"/>
    <w:rsid w:val="00731C11"/>
    <w:rsid w:val="00731EED"/>
    <w:rsid w:val="00732C52"/>
    <w:rsid w:val="00732CB9"/>
    <w:rsid w:val="00733158"/>
    <w:rsid w:val="00733606"/>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7FF"/>
    <w:rsid w:val="00740C04"/>
    <w:rsid w:val="0074102A"/>
    <w:rsid w:val="007410F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627"/>
    <w:rsid w:val="00762945"/>
    <w:rsid w:val="00762CE0"/>
    <w:rsid w:val="00762F25"/>
    <w:rsid w:val="00763012"/>
    <w:rsid w:val="007635A5"/>
    <w:rsid w:val="00764174"/>
    <w:rsid w:val="007641A1"/>
    <w:rsid w:val="0076435A"/>
    <w:rsid w:val="007643B9"/>
    <w:rsid w:val="00764C9A"/>
    <w:rsid w:val="00765662"/>
    <w:rsid w:val="00765981"/>
    <w:rsid w:val="007659F1"/>
    <w:rsid w:val="00765E38"/>
    <w:rsid w:val="00765F6C"/>
    <w:rsid w:val="00765F90"/>
    <w:rsid w:val="00766359"/>
    <w:rsid w:val="00766554"/>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541"/>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8D7"/>
    <w:rsid w:val="00792F9F"/>
    <w:rsid w:val="007930F3"/>
    <w:rsid w:val="00793E49"/>
    <w:rsid w:val="00793FF0"/>
    <w:rsid w:val="00794081"/>
    <w:rsid w:val="0079446A"/>
    <w:rsid w:val="00794B06"/>
    <w:rsid w:val="00794E0F"/>
    <w:rsid w:val="0079538E"/>
    <w:rsid w:val="00795449"/>
    <w:rsid w:val="00795455"/>
    <w:rsid w:val="0079557F"/>
    <w:rsid w:val="007961BE"/>
    <w:rsid w:val="007963FB"/>
    <w:rsid w:val="00796525"/>
    <w:rsid w:val="007967E4"/>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F0B"/>
    <w:rsid w:val="007D50FB"/>
    <w:rsid w:val="007D5366"/>
    <w:rsid w:val="007D56F9"/>
    <w:rsid w:val="007D5894"/>
    <w:rsid w:val="007D5ED9"/>
    <w:rsid w:val="007D6108"/>
    <w:rsid w:val="007D62CC"/>
    <w:rsid w:val="007D6556"/>
    <w:rsid w:val="007D6879"/>
    <w:rsid w:val="007D6DAE"/>
    <w:rsid w:val="007D7062"/>
    <w:rsid w:val="007D71F1"/>
    <w:rsid w:val="007E0239"/>
    <w:rsid w:val="007E02AB"/>
    <w:rsid w:val="007E07EB"/>
    <w:rsid w:val="007E0D62"/>
    <w:rsid w:val="007E11FE"/>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5F0"/>
    <w:rsid w:val="007E66D1"/>
    <w:rsid w:val="007E6703"/>
    <w:rsid w:val="007E684D"/>
    <w:rsid w:val="007E6DCC"/>
    <w:rsid w:val="007E752E"/>
    <w:rsid w:val="007E766A"/>
    <w:rsid w:val="007E77DF"/>
    <w:rsid w:val="007E7B58"/>
    <w:rsid w:val="007F05BC"/>
    <w:rsid w:val="007F0C0F"/>
    <w:rsid w:val="007F1DBA"/>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A75"/>
    <w:rsid w:val="007F7B7D"/>
    <w:rsid w:val="007F7CE5"/>
    <w:rsid w:val="0080032A"/>
    <w:rsid w:val="00800362"/>
    <w:rsid w:val="008014DE"/>
    <w:rsid w:val="0080187E"/>
    <w:rsid w:val="008018CE"/>
    <w:rsid w:val="008019F7"/>
    <w:rsid w:val="0080247C"/>
    <w:rsid w:val="0080274C"/>
    <w:rsid w:val="008029B4"/>
    <w:rsid w:val="008034D1"/>
    <w:rsid w:val="00803588"/>
    <w:rsid w:val="0080361B"/>
    <w:rsid w:val="00803EB8"/>
    <w:rsid w:val="0080445C"/>
    <w:rsid w:val="008046D8"/>
    <w:rsid w:val="00804A05"/>
    <w:rsid w:val="00804B98"/>
    <w:rsid w:val="00804C56"/>
    <w:rsid w:val="00804C8A"/>
    <w:rsid w:val="008067C9"/>
    <w:rsid w:val="00806916"/>
    <w:rsid w:val="00806F07"/>
    <w:rsid w:val="00807420"/>
    <w:rsid w:val="00807B9A"/>
    <w:rsid w:val="0081035F"/>
    <w:rsid w:val="00810EFB"/>
    <w:rsid w:val="008110B7"/>
    <w:rsid w:val="0081177D"/>
    <w:rsid w:val="0081194A"/>
    <w:rsid w:val="00811C60"/>
    <w:rsid w:val="00811E8A"/>
    <w:rsid w:val="00811F2C"/>
    <w:rsid w:val="00812A28"/>
    <w:rsid w:val="00812A98"/>
    <w:rsid w:val="00812BE6"/>
    <w:rsid w:val="008135BE"/>
    <w:rsid w:val="00813BFA"/>
    <w:rsid w:val="00813DB0"/>
    <w:rsid w:val="00814573"/>
    <w:rsid w:val="008145DC"/>
    <w:rsid w:val="008154BC"/>
    <w:rsid w:val="00815758"/>
    <w:rsid w:val="0081590D"/>
    <w:rsid w:val="00815A27"/>
    <w:rsid w:val="00815DA5"/>
    <w:rsid w:val="008163D3"/>
    <w:rsid w:val="00816536"/>
    <w:rsid w:val="00816841"/>
    <w:rsid w:val="00816F5F"/>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B4"/>
    <w:rsid w:val="00853AED"/>
    <w:rsid w:val="0085429B"/>
    <w:rsid w:val="008544D6"/>
    <w:rsid w:val="0085514C"/>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D5C"/>
    <w:rsid w:val="00861F08"/>
    <w:rsid w:val="0086200F"/>
    <w:rsid w:val="0086238B"/>
    <w:rsid w:val="008628CB"/>
    <w:rsid w:val="00862CD0"/>
    <w:rsid w:val="00862D70"/>
    <w:rsid w:val="00863AD5"/>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9F4"/>
    <w:rsid w:val="00876C97"/>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66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1483"/>
    <w:rsid w:val="008A1C80"/>
    <w:rsid w:val="008A29D3"/>
    <w:rsid w:val="008A327D"/>
    <w:rsid w:val="008A32DF"/>
    <w:rsid w:val="008A372A"/>
    <w:rsid w:val="008A3AA2"/>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0D21"/>
    <w:rsid w:val="008C1488"/>
    <w:rsid w:val="008C1969"/>
    <w:rsid w:val="008C2415"/>
    <w:rsid w:val="008C2425"/>
    <w:rsid w:val="008C251B"/>
    <w:rsid w:val="008C2537"/>
    <w:rsid w:val="008C2666"/>
    <w:rsid w:val="008C290C"/>
    <w:rsid w:val="008C2EE6"/>
    <w:rsid w:val="008C3336"/>
    <w:rsid w:val="008C33B9"/>
    <w:rsid w:val="008C35FE"/>
    <w:rsid w:val="008C392B"/>
    <w:rsid w:val="008C3B1E"/>
    <w:rsid w:val="008C3C06"/>
    <w:rsid w:val="008C3C35"/>
    <w:rsid w:val="008C3E64"/>
    <w:rsid w:val="008C3F1D"/>
    <w:rsid w:val="008C4027"/>
    <w:rsid w:val="008C4BAA"/>
    <w:rsid w:val="008C4F0B"/>
    <w:rsid w:val="008C5262"/>
    <w:rsid w:val="008C5545"/>
    <w:rsid w:val="008C691E"/>
    <w:rsid w:val="008C6B62"/>
    <w:rsid w:val="008C77EB"/>
    <w:rsid w:val="008C7A49"/>
    <w:rsid w:val="008C7A5C"/>
    <w:rsid w:val="008D0014"/>
    <w:rsid w:val="008D00DE"/>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63B"/>
    <w:rsid w:val="008D7666"/>
    <w:rsid w:val="008D795C"/>
    <w:rsid w:val="008D7BEF"/>
    <w:rsid w:val="008D7C04"/>
    <w:rsid w:val="008D7CAA"/>
    <w:rsid w:val="008E004F"/>
    <w:rsid w:val="008E05BA"/>
    <w:rsid w:val="008E0637"/>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5B7"/>
    <w:rsid w:val="009037AB"/>
    <w:rsid w:val="00903E2A"/>
    <w:rsid w:val="00903EF1"/>
    <w:rsid w:val="009043F5"/>
    <w:rsid w:val="00904436"/>
    <w:rsid w:val="00904AA5"/>
    <w:rsid w:val="00904ECC"/>
    <w:rsid w:val="009052AC"/>
    <w:rsid w:val="0090546B"/>
    <w:rsid w:val="00905EE0"/>
    <w:rsid w:val="00906922"/>
    <w:rsid w:val="00906AFD"/>
    <w:rsid w:val="009070F9"/>
    <w:rsid w:val="00907691"/>
    <w:rsid w:val="00907B76"/>
    <w:rsid w:val="0091000E"/>
    <w:rsid w:val="009112F9"/>
    <w:rsid w:val="009113D6"/>
    <w:rsid w:val="00911AA3"/>
    <w:rsid w:val="00912298"/>
    <w:rsid w:val="00913B95"/>
    <w:rsid w:val="00913E3D"/>
    <w:rsid w:val="00913FFF"/>
    <w:rsid w:val="00914845"/>
    <w:rsid w:val="00915A94"/>
    <w:rsid w:val="009169FD"/>
    <w:rsid w:val="00916D87"/>
    <w:rsid w:val="00917654"/>
    <w:rsid w:val="00917C90"/>
    <w:rsid w:val="00917E24"/>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213"/>
    <w:rsid w:val="009259FD"/>
    <w:rsid w:val="00925A76"/>
    <w:rsid w:val="00925E43"/>
    <w:rsid w:val="009261F4"/>
    <w:rsid w:val="009262F6"/>
    <w:rsid w:val="00926519"/>
    <w:rsid w:val="00926614"/>
    <w:rsid w:val="009267CF"/>
    <w:rsid w:val="00926A3F"/>
    <w:rsid w:val="0092784B"/>
    <w:rsid w:val="00927B4D"/>
    <w:rsid w:val="00930258"/>
    <w:rsid w:val="00930EE8"/>
    <w:rsid w:val="00931584"/>
    <w:rsid w:val="00931849"/>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189"/>
    <w:rsid w:val="00941582"/>
    <w:rsid w:val="0094196A"/>
    <w:rsid w:val="00941CDF"/>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894"/>
    <w:rsid w:val="00952FDC"/>
    <w:rsid w:val="00952FE0"/>
    <w:rsid w:val="0095396B"/>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D9C"/>
    <w:rsid w:val="00960E4B"/>
    <w:rsid w:val="0096196C"/>
    <w:rsid w:val="00961C04"/>
    <w:rsid w:val="00962165"/>
    <w:rsid w:val="0096235B"/>
    <w:rsid w:val="00962408"/>
    <w:rsid w:val="0096247E"/>
    <w:rsid w:val="00962B02"/>
    <w:rsid w:val="009631BB"/>
    <w:rsid w:val="009633E3"/>
    <w:rsid w:val="0096452D"/>
    <w:rsid w:val="0096457E"/>
    <w:rsid w:val="00965AE5"/>
    <w:rsid w:val="009674EE"/>
    <w:rsid w:val="0096750C"/>
    <w:rsid w:val="0096785F"/>
    <w:rsid w:val="00967D3A"/>
    <w:rsid w:val="0097053D"/>
    <w:rsid w:val="00970CF5"/>
    <w:rsid w:val="0097147F"/>
    <w:rsid w:val="0097153E"/>
    <w:rsid w:val="00971945"/>
    <w:rsid w:val="009719F3"/>
    <w:rsid w:val="009721FC"/>
    <w:rsid w:val="009722FC"/>
    <w:rsid w:val="00972331"/>
    <w:rsid w:val="009723B0"/>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11F4"/>
    <w:rsid w:val="00981951"/>
    <w:rsid w:val="0098197D"/>
    <w:rsid w:val="00981D18"/>
    <w:rsid w:val="00981FCE"/>
    <w:rsid w:val="0098202D"/>
    <w:rsid w:val="0098282A"/>
    <w:rsid w:val="009828B2"/>
    <w:rsid w:val="009836A5"/>
    <w:rsid w:val="00983A16"/>
    <w:rsid w:val="00983A48"/>
    <w:rsid w:val="00983C8A"/>
    <w:rsid w:val="0098416A"/>
    <w:rsid w:val="00984246"/>
    <w:rsid w:val="00984391"/>
    <w:rsid w:val="00984554"/>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554"/>
    <w:rsid w:val="0099478B"/>
    <w:rsid w:val="00994D17"/>
    <w:rsid w:val="00995E73"/>
    <w:rsid w:val="00996169"/>
    <w:rsid w:val="009961A7"/>
    <w:rsid w:val="0099681A"/>
    <w:rsid w:val="00996D78"/>
    <w:rsid w:val="00996E23"/>
    <w:rsid w:val="00997111"/>
    <w:rsid w:val="00997266"/>
    <w:rsid w:val="0099743C"/>
    <w:rsid w:val="009A02BB"/>
    <w:rsid w:val="009A1276"/>
    <w:rsid w:val="009A1590"/>
    <w:rsid w:val="009A16DF"/>
    <w:rsid w:val="009A1A01"/>
    <w:rsid w:val="009A20B5"/>
    <w:rsid w:val="009A24EE"/>
    <w:rsid w:val="009A3123"/>
    <w:rsid w:val="009A3560"/>
    <w:rsid w:val="009A3A46"/>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9"/>
    <w:rsid w:val="009C05A9"/>
    <w:rsid w:val="009C06B5"/>
    <w:rsid w:val="009C075E"/>
    <w:rsid w:val="009C0E6D"/>
    <w:rsid w:val="009C0F94"/>
    <w:rsid w:val="009C13A7"/>
    <w:rsid w:val="009C172F"/>
    <w:rsid w:val="009C1BA2"/>
    <w:rsid w:val="009C1EAB"/>
    <w:rsid w:val="009C1FAB"/>
    <w:rsid w:val="009C238A"/>
    <w:rsid w:val="009C2BFA"/>
    <w:rsid w:val="009C2C05"/>
    <w:rsid w:val="009C2DFB"/>
    <w:rsid w:val="009C3BE3"/>
    <w:rsid w:val="009C426F"/>
    <w:rsid w:val="009C42DE"/>
    <w:rsid w:val="009C4759"/>
    <w:rsid w:val="009C4A3A"/>
    <w:rsid w:val="009C4C14"/>
    <w:rsid w:val="009C5114"/>
    <w:rsid w:val="009C5607"/>
    <w:rsid w:val="009C580C"/>
    <w:rsid w:val="009C5AAD"/>
    <w:rsid w:val="009C60DD"/>
    <w:rsid w:val="009C645B"/>
    <w:rsid w:val="009C6CE3"/>
    <w:rsid w:val="009C71DA"/>
    <w:rsid w:val="009C728F"/>
    <w:rsid w:val="009C75A4"/>
    <w:rsid w:val="009C7763"/>
    <w:rsid w:val="009C7766"/>
    <w:rsid w:val="009C7D96"/>
    <w:rsid w:val="009C7D9F"/>
    <w:rsid w:val="009D0A76"/>
    <w:rsid w:val="009D0D33"/>
    <w:rsid w:val="009D0FCE"/>
    <w:rsid w:val="009D13EC"/>
    <w:rsid w:val="009D18C4"/>
    <w:rsid w:val="009D18D1"/>
    <w:rsid w:val="009D1F2C"/>
    <w:rsid w:val="009D1F9B"/>
    <w:rsid w:val="009D26B2"/>
    <w:rsid w:val="009D27E6"/>
    <w:rsid w:val="009D2D50"/>
    <w:rsid w:val="009D304B"/>
    <w:rsid w:val="009D31BA"/>
    <w:rsid w:val="009D397C"/>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AF1"/>
    <w:rsid w:val="00A00E01"/>
    <w:rsid w:val="00A00EAE"/>
    <w:rsid w:val="00A0182C"/>
    <w:rsid w:val="00A02302"/>
    <w:rsid w:val="00A028EB"/>
    <w:rsid w:val="00A02A78"/>
    <w:rsid w:val="00A0356B"/>
    <w:rsid w:val="00A03B8A"/>
    <w:rsid w:val="00A04A6C"/>
    <w:rsid w:val="00A04EEB"/>
    <w:rsid w:val="00A04FE9"/>
    <w:rsid w:val="00A05A38"/>
    <w:rsid w:val="00A061A8"/>
    <w:rsid w:val="00A063F8"/>
    <w:rsid w:val="00A06FCF"/>
    <w:rsid w:val="00A0740B"/>
    <w:rsid w:val="00A07BED"/>
    <w:rsid w:val="00A07E90"/>
    <w:rsid w:val="00A07F04"/>
    <w:rsid w:val="00A10278"/>
    <w:rsid w:val="00A1098D"/>
    <w:rsid w:val="00A10BC5"/>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257"/>
    <w:rsid w:val="00A1721C"/>
    <w:rsid w:val="00A178F1"/>
    <w:rsid w:val="00A17A49"/>
    <w:rsid w:val="00A17BF5"/>
    <w:rsid w:val="00A20006"/>
    <w:rsid w:val="00A204ED"/>
    <w:rsid w:val="00A20555"/>
    <w:rsid w:val="00A2153E"/>
    <w:rsid w:val="00A219A1"/>
    <w:rsid w:val="00A23D34"/>
    <w:rsid w:val="00A23E11"/>
    <w:rsid w:val="00A23FE7"/>
    <w:rsid w:val="00A24F24"/>
    <w:rsid w:val="00A25B16"/>
    <w:rsid w:val="00A26849"/>
    <w:rsid w:val="00A272B8"/>
    <w:rsid w:val="00A30D36"/>
    <w:rsid w:val="00A30F0F"/>
    <w:rsid w:val="00A312D2"/>
    <w:rsid w:val="00A3153E"/>
    <w:rsid w:val="00A33DC2"/>
    <w:rsid w:val="00A340F9"/>
    <w:rsid w:val="00A341EA"/>
    <w:rsid w:val="00A3441B"/>
    <w:rsid w:val="00A3485C"/>
    <w:rsid w:val="00A35183"/>
    <w:rsid w:val="00A35645"/>
    <w:rsid w:val="00A35CFB"/>
    <w:rsid w:val="00A35F25"/>
    <w:rsid w:val="00A361E4"/>
    <w:rsid w:val="00A36462"/>
    <w:rsid w:val="00A369FB"/>
    <w:rsid w:val="00A37115"/>
    <w:rsid w:val="00A372E4"/>
    <w:rsid w:val="00A3766E"/>
    <w:rsid w:val="00A40488"/>
    <w:rsid w:val="00A40527"/>
    <w:rsid w:val="00A407C2"/>
    <w:rsid w:val="00A407C3"/>
    <w:rsid w:val="00A409A2"/>
    <w:rsid w:val="00A40BBF"/>
    <w:rsid w:val="00A40C87"/>
    <w:rsid w:val="00A414AC"/>
    <w:rsid w:val="00A415C1"/>
    <w:rsid w:val="00A41913"/>
    <w:rsid w:val="00A41C11"/>
    <w:rsid w:val="00A41E45"/>
    <w:rsid w:val="00A41EF2"/>
    <w:rsid w:val="00A43407"/>
    <w:rsid w:val="00A43A96"/>
    <w:rsid w:val="00A43F18"/>
    <w:rsid w:val="00A43FC3"/>
    <w:rsid w:val="00A44B2D"/>
    <w:rsid w:val="00A44CA4"/>
    <w:rsid w:val="00A454D4"/>
    <w:rsid w:val="00A45978"/>
    <w:rsid w:val="00A45EC8"/>
    <w:rsid w:val="00A45FF6"/>
    <w:rsid w:val="00A465AC"/>
    <w:rsid w:val="00A465E3"/>
    <w:rsid w:val="00A46CC5"/>
    <w:rsid w:val="00A46FD5"/>
    <w:rsid w:val="00A4759B"/>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A3E"/>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39"/>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AA"/>
    <w:rsid w:val="00A82A0F"/>
    <w:rsid w:val="00A82DF9"/>
    <w:rsid w:val="00A82FF2"/>
    <w:rsid w:val="00A83075"/>
    <w:rsid w:val="00A8340E"/>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22B"/>
    <w:rsid w:val="00A873BC"/>
    <w:rsid w:val="00A87D73"/>
    <w:rsid w:val="00A87E8F"/>
    <w:rsid w:val="00A90777"/>
    <w:rsid w:val="00A90A86"/>
    <w:rsid w:val="00A90D84"/>
    <w:rsid w:val="00A90DB4"/>
    <w:rsid w:val="00A90E7B"/>
    <w:rsid w:val="00A9101D"/>
    <w:rsid w:val="00A91055"/>
    <w:rsid w:val="00A912BD"/>
    <w:rsid w:val="00A91509"/>
    <w:rsid w:val="00A918A7"/>
    <w:rsid w:val="00A919BF"/>
    <w:rsid w:val="00A923C0"/>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D8E"/>
    <w:rsid w:val="00AA0166"/>
    <w:rsid w:val="00AA01C7"/>
    <w:rsid w:val="00AA0562"/>
    <w:rsid w:val="00AA081A"/>
    <w:rsid w:val="00AA0BE1"/>
    <w:rsid w:val="00AA0C7D"/>
    <w:rsid w:val="00AA0DDB"/>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8C1"/>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ECD"/>
    <w:rsid w:val="00AD1AE1"/>
    <w:rsid w:val="00AD22CA"/>
    <w:rsid w:val="00AD2B56"/>
    <w:rsid w:val="00AD2F30"/>
    <w:rsid w:val="00AD3BE6"/>
    <w:rsid w:val="00AD43E2"/>
    <w:rsid w:val="00AD4B6E"/>
    <w:rsid w:val="00AD4CF5"/>
    <w:rsid w:val="00AD4CF8"/>
    <w:rsid w:val="00AD525C"/>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7BE"/>
    <w:rsid w:val="00AE2F36"/>
    <w:rsid w:val="00AE33B1"/>
    <w:rsid w:val="00AE38D2"/>
    <w:rsid w:val="00AE3B4E"/>
    <w:rsid w:val="00AE4515"/>
    <w:rsid w:val="00AE54B2"/>
    <w:rsid w:val="00AE54CA"/>
    <w:rsid w:val="00AE554C"/>
    <w:rsid w:val="00AE5F22"/>
    <w:rsid w:val="00AE5FCD"/>
    <w:rsid w:val="00AE64C3"/>
    <w:rsid w:val="00AE718C"/>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10C"/>
    <w:rsid w:val="00B108AD"/>
    <w:rsid w:val="00B10979"/>
    <w:rsid w:val="00B10AA6"/>
    <w:rsid w:val="00B112B3"/>
    <w:rsid w:val="00B115CD"/>
    <w:rsid w:val="00B116D4"/>
    <w:rsid w:val="00B11946"/>
    <w:rsid w:val="00B1194D"/>
    <w:rsid w:val="00B11F37"/>
    <w:rsid w:val="00B12409"/>
    <w:rsid w:val="00B12713"/>
    <w:rsid w:val="00B12982"/>
    <w:rsid w:val="00B129FF"/>
    <w:rsid w:val="00B12AE6"/>
    <w:rsid w:val="00B12C60"/>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F"/>
    <w:rsid w:val="00B16882"/>
    <w:rsid w:val="00B16CAC"/>
    <w:rsid w:val="00B16F5C"/>
    <w:rsid w:val="00B178FB"/>
    <w:rsid w:val="00B17A32"/>
    <w:rsid w:val="00B17EFF"/>
    <w:rsid w:val="00B2075B"/>
    <w:rsid w:val="00B20788"/>
    <w:rsid w:val="00B20B2B"/>
    <w:rsid w:val="00B20CBE"/>
    <w:rsid w:val="00B2134F"/>
    <w:rsid w:val="00B21386"/>
    <w:rsid w:val="00B214BB"/>
    <w:rsid w:val="00B2161F"/>
    <w:rsid w:val="00B22042"/>
    <w:rsid w:val="00B220C1"/>
    <w:rsid w:val="00B22444"/>
    <w:rsid w:val="00B234EE"/>
    <w:rsid w:val="00B235DA"/>
    <w:rsid w:val="00B237C6"/>
    <w:rsid w:val="00B240CF"/>
    <w:rsid w:val="00B24343"/>
    <w:rsid w:val="00B24C8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31E1"/>
    <w:rsid w:val="00B332D2"/>
    <w:rsid w:val="00B34B86"/>
    <w:rsid w:val="00B350FB"/>
    <w:rsid w:val="00B3539F"/>
    <w:rsid w:val="00B354E5"/>
    <w:rsid w:val="00B359D7"/>
    <w:rsid w:val="00B360F6"/>
    <w:rsid w:val="00B3656A"/>
    <w:rsid w:val="00B366E0"/>
    <w:rsid w:val="00B36BB2"/>
    <w:rsid w:val="00B36DDC"/>
    <w:rsid w:val="00B3741F"/>
    <w:rsid w:val="00B377E4"/>
    <w:rsid w:val="00B40452"/>
    <w:rsid w:val="00B40B08"/>
    <w:rsid w:val="00B40FA7"/>
    <w:rsid w:val="00B41774"/>
    <w:rsid w:val="00B4204F"/>
    <w:rsid w:val="00B42249"/>
    <w:rsid w:val="00B42B05"/>
    <w:rsid w:val="00B42B34"/>
    <w:rsid w:val="00B42C4F"/>
    <w:rsid w:val="00B42EE6"/>
    <w:rsid w:val="00B43381"/>
    <w:rsid w:val="00B43514"/>
    <w:rsid w:val="00B43B24"/>
    <w:rsid w:val="00B441EE"/>
    <w:rsid w:val="00B44544"/>
    <w:rsid w:val="00B446A5"/>
    <w:rsid w:val="00B44A66"/>
    <w:rsid w:val="00B45540"/>
    <w:rsid w:val="00B456A3"/>
    <w:rsid w:val="00B45B3A"/>
    <w:rsid w:val="00B45DCC"/>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032"/>
    <w:rsid w:val="00B575F6"/>
    <w:rsid w:val="00B57788"/>
    <w:rsid w:val="00B57E07"/>
    <w:rsid w:val="00B601D0"/>
    <w:rsid w:val="00B601DA"/>
    <w:rsid w:val="00B60C7D"/>
    <w:rsid w:val="00B6133B"/>
    <w:rsid w:val="00B613CE"/>
    <w:rsid w:val="00B61ECB"/>
    <w:rsid w:val="00B620DB"/>
    <w:rsid w:val="00B62551"/>
    <w:rsid w:val="00B62632"/>
    <w:rsid w:val="00B63149"/>
    <w:rsid w:val="00B63496"/>
    <w:rsid w:val="00B6357B"/>
    <w:rsid w:val="00B63DA1"/>
    <w:rsid w:val="00B6473B"/>
    <w:rsid w:val="00B6518A"/>
    <w:rsid w:val="00B65341"/>
    <w:rsid w:val="00B6597A"/>
    <w:rsid w:val="00B66457"/>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12"/>
    <w:rsid w:val="00B803C0"/>
    <w:rsid w:val="00B8085F"/>
    <w:rsid w:val="00B81EE7"/>
    <w:rsid w:val="00B82695"/>
    <w:rsid w:val="00B82ACC"/>
    <w:rsid w:val="00B831E4"/>
    <w:rsid w:val="00B833CD"/>
    <w:rsid w:val="00B8347A"/>
    <w:rsid w:val="00B83DAF"/>
    <w:rsid w:val="00B84087"/>
    <w:rsid w:val="00B85011"/>
    <w:rsid w:val="00B850F9"/>
    <w:rsid w:val="00B856D9"/>
    <w:rsid w:val="00B85721"/>
    <w:rsid w:val="00B858BD"/>
    <w:rsid w:val="00B85B9E"/>
    <w:rsid w:val="00B85D59"/>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2477"/>
    <w:rsid w:val="00B92A9E"/>
    <w:rsid w:val="00B92E86"/>
    <w:rsid w:val="00B92EC1"/>
    <w:rsid w:val="00B930C7"/>
    <w:rsid w:val="00B936B2"/>
    <w:rsid w:val="00B9381C"/>
    <w:rsid w:val="00B93900"/>
    <w:rsid w:val="00B93A44"/>
    <w:rsid w:val="00B93BE6"/>
    <w:rsid w:val="00B94096"/>
    <w:rsid w:val="00B94D30"/>
    <w:rsid w:val="00B95249"/>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5512"/>
    <w:rsid w:val="00BA5C04"/>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D76"/>
    <w:rsid w:val="00BB771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A4C"/>
    <w:rsid w:val="00BC4FC0"/>
    <w:rsid w:val="00BC5045"/>
    <w:rsid w:val="00BC512B"/>
    <w:rsid w:val="00BC5FC3"/>
    <w:rsid w:val="00BC62E6"/>
    <w:rsid w:val="00BC6FEF"/>
    <w:rsid w:val="00BC70BE"/>
    <w:rsid w:val="00BC71BE"/>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75B"/>
    <w:rsid w:val="00BE5857"/>
    <w:rsid w:val="00BE597A"/>
    <w:rsid w:val="00BE5AB6"/>
    <w:rsid w:val="00BE61AE"/>
    <w:rsid w:val="00BE65FC"/>
    <w:rsid w:val="00BE6799"/>
    <w:rsid w:val="00BE6A82"/>
    <w:rsid w:val="00BE6C41"/>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A53"/>
    <w:rsid w:val="00C1489E"/>
    <w:rsid w:val="00C14990"/>
    <w:rsid w:val="00C14B1E"/>
    <w:rsid w:val="00C15A21"/>
    <w:rsid w:val="00C15DA5"/>
    <w:rsid w:val="00C16D52"/>
    <w:rsid w:val="00C173E2"/>
    <w:rsid w:val="00C176D8"/>
    <w:rsid w:val="00C203A5"/>
    <w:rsid w:val="00C20448"/>
    <w:rsid w:val="00C205D0"/>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AC5"/>
    <w:rsid w:val="00C24CD3"/>
    <w:rsid w:val="00C24F7D"/>
    <w:rsid w:val="00C25214"/>
    <w:rsid w:val="00C2550E"/>
    <w:rsid w:val="00C25802"/>
    <w:rsid w:val="00C258EC"/>
    <w:rsid w:val="00C260DC"/>
    <w:rsid w:val="00C2625E"/>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FE4"/>
    <w:rsid w:val="00C5337E"/>
    <w:rsid w:val="00C53B21"/>
    <w:rsid w:val="00C53C67"/>
    <w:rsid w:val="00C5411B"/>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C0B"/>
    <w:rsid w:val="00C61C65"/>
    <w:rsid w:val="00C62171"/>
    <w:rsid w:val="00C62513"/>
    <w:rsid w:val="00C62595"/>
    <w:rsid w:val="00C6268F"/>
    <w:rsid w:val="00C62997"/>
    <w:rsid w:val="00C63489"/>
    <w:rsid w:val="00C634EF"/>
    <w:rsid w:val="00C638A8"/>
    <w:rsid w:val="00C6483F"/>
    <w:rsid w:val="00C65283"/>
    <w:rsid w:val="00C6544E"/>
    <w:rsid w:val="00C65506"/>
    <w:rsid w:val="00C65B47"/>
    <w:rsid w:val="00C65ECD"/>
    <w:rsid w:val="00C65F16"/>
    <w:rsid w:val="00C66975"/>
    <w:rsid w:val="00C6743E"/>
    <w:rsid w:val="00C674A8"/>
    <w:rsid w:val="00C7038F"/>
    <w:rsid w:val="00C706D8"/>
    <w:rsid w:val="00C70858"/>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C12"/>
    <w:rsid w:val="00C941A4"/>
    <w:rsid w:val="00C94208"/>
    <w:rsid w:val="00C94965"/>
    <w:rsid w:val="00C951C5"/>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A37"/>
    <w:rsid w:val="00CA5D38"/>
    <w:rsid w:val="00CA6349"/>
    <w:rsid w:val="00CA6361"/>
    <w:rsid w:val="00CA6A3D"/>
    <w:rsid w:val="00CA6CE9"/>
    <w:rsid w:val="00CA6FDF"/>
    <w:rsid w:val="00CA7483"/>
    <w:rsid w:val="00CA7A0B"/>
    <w:rsid w:val="00CA7EFC"/>
    <w:rsid w:val="00CB013F"/>
    <w:rsid w:val="00CB057A"/>
    <w:rsid w:val="00CB0F74"/>
    <w:rsid w:val="00CB11FB"/>
    <w:rsid w:val="00CB188D"/>
    <w:rsid w:val="00CB1A0B"/>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B93"/>
    <w:rsid w:val="00CD7BEB"/>
    <w:rsid w:val="00CD7FCC"/>
    <w:rsid w:val="00CE00B2"/>
    <w:rsid w:val="00CE0A51"/>
    <w:rsid w:val="00CE0CAA"/>
    <w:rsid w:val="00CE0D47"/>
    <w:rsid w:val="00CE12FF"/>
    <w:rsid w:val="00CE1D70"/>
    <w:rsid w:val="00CE2053"/>
    <w:rsid w:val="00CE2175"/>
    <w:rsid w:val="00CE2E7F"/>
    <w:rsid w:val="00CE2FA9"/>
    <w:rsid w:val="00CE34B3"/>
    <w:rsid w:val="00CE35ED"/>
    <w:rsid w:val="00CE39A3"/>
    <w:rsid w:val="00CE3AAC"/>
    <w:rsid w:val="00CE3EDA"/>
    <w:rsid w:val="00CE4B50"/>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1241"/>
    <w:rsid w:val="00CF1CA4"/>
    <w:rsid w:val="00CF1CFB"/>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6257"/>
    <w:rsid w:val="00D06631"/>
    <w:rsid w:val="00D06CB4"/>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DF0"/>
    <w:rsid w:val="00D14E6E"/>
    <w:rsid w:val="00D14FE9"/>
    <w:rsid w:val="00D15242"/>
    <w:rsid w:val="00D152AB"/>
    <w:rsid w:val="00D15569"/>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ACC"/>
    <w:rsid w:val="00D21C42"/>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E01"/>
    <w:rsid w:val="00D270E1"/>
    <w:rsid w:val="00D2779B"/>
    <w:rsid w:val="00D27AFE"/>
    <w:rsid w:val="00D27BA3"/>
    <w:rsid w:val="00D27BE9"/>
    <w:rsid w:val="00D27F6C"/>
    <w:rsid w:val="00D307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286"/>
    <w:rsid w:val="00D367EF"/>
    <w:rsid w:val="00D36AC3"/>
    <w:rsid w:val="00D37DEB"/>
    <w:rsid w:val="00D40C77"/>
    <w:rsid w:val="00D40F58"/>
    <w:rsid w:val="00D410BE"/>
    <w:rsid w:val="00D410F5"/>
    <w:rsid w:val="00D411B2"/>
    <w:rsid w:val="00D41AAE"/>
    <w:rsid w:val="00D41C08"/>
    <w:rsid w:val="00D41C50"/>
    <w:rsid w:val="00D423F1"/>
    <w:rsid w:val="00D42BBF"/>
    <w:rsid w:val="00D42CE6"/>
    <w:rsid w:val="00D42FD2"/>
    <w:rsid w:val="00D440D3"/>
    <w:rsid w:val="00D441A0"/>
    <w:rsid w:val="00D44A0E"/>
    <w:rsid w:val="00D44B3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4FC2"/>
    <w:rsid w:val="00D559A4"/>
    <w:rsid w:val="00D55A16"/>
    <w:rsid w:val="00D55D62"/>
    <w:rsid w:val="00D561E8"/>
    <w:rsid w:val="00D563F2"/>
    <w:rsid w:val="00D56627"/>
    <w:rsid w:val="00D56972"/>
    <w:rsid w:val="00D56AE6"/>
    <w:rsid w:val="00D56CC0"/>
    <w:rsid w:val="00D56D61"/>
    <w:rsid w:val="00D56E21"/>
    <w:rsid w:val="00D57161"/>
    <w:rsid w:val="00D572DB"/>
    <w:rsid w:val="00D6022B"/>
    <w:rsid w:val="00D603BD"/>
    <w:rsid w:val="00D607A6"/>
    <w:rsid w:val="00D608EC"/>
    <w:rsid w:val="00D60CD1"/>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94D"/>
    <w:rsid w:val="00D845C9"/>
    <w:rsid w:val="00D8487C"/>
    <w:rsid w:val="00D84A2C"/>
    <w:rsid w:val="00D84BCB"/>
    <w:rsid w:val="00D84C1C"/>
    <w:rsid w:val="00D85041"/>
    <w:rsid w:val="00D85077"/>
    <w:rsid w:val="00D851F2"/>
    <w:rsid w:val="00D8562B"/>
    <w:rsid w:val="00D86111"/>
    <w:rsid w:val="00D86CB8"/>
    <w:rsid w:val="00D87065"/>
    <w:rsid w:val="00D8758E"/>
    <w:rsid w:val="00D87CD0"/>
    <w:rsid w:val="00D904B5"/>
    <w:rsid w:val="00D9095E"/>
    <w:rsid w:val="00D910C4"/>
    <w:rsid w:val="00D9113D"/>
    <w:rsid w:val="00D9148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FA9"/>
    <w:rsid w:val="00D964E5"/>
    <w:rsid w:val="00D96C52"/>
    <w:rsid w:val="00DA06A7"/>
    <w:rsid w:val="00DA0BEE"/>
    <w:rsid w:val="00DA10F6"/>
    <w:rsid w:val="00DA146C"/>
    <w:rsid w:val="00DA2345"/>
    <w:rsid w:val="00DA3773"/>
    <w:rsid w:val="00DA37BE"/>
    <w:rsid w:val="00DA3867"/>
    <w:rsid w:val="00DA3B7D"/>
    <w:rsid w:val="00DA4843"/>
    <w:rsid w:val="00DA4974"/>
    <w:rsid w:val="00DA4A28"/>
    <w:rsid w:val="00DA51AB"/>
    <w:rsid w:val="00DA5441"/>
    <w:rsid w:val="00DA58DD"/>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DDB"/>
    <w:rsid w:val="00DB0E68"/>
    <w:rsid w:val="00DB111E"/>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432F"/>
    <w:rsid w:val="00DD44A7"/>
    <w:rsid w:val="00DD4605"/>
    <w:rsid w:val="00DD563E"/>
    <w:rsid w:val="00DD589C"/>
    <w:rsid w:val="00DD5B81"/>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2A"/>
    <w:rsid w:val="00DE33A7"/>
    <w:rsid w:val="00DE428A"/>
    <w:rsid w:val="00DE4537"/>
    <w:rsid w:val="00DE47DF"/>
    <w:rsid w:val="00DE4807"/>
    <w:rsid w:val="00DE5C4D"/>
    <w:rsid w:val="00DE5DFF"/>
    <w:rsid w:val="00DE6240"/>
    <w:rsid w:val="00DE6623"/>
    <w:rsid w:val="00DE6643"/>
    <w:rsid w:val="00DE6ACB"/>
    <w:rsid w:val="00DE6C7E"/>
    <w:rsid w:val="00DE7084"/>
    <w:rsid w:val="00DE717C"/>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2"/>
    <w:rsid w:val="00E0266F"/>
    <w:rsid w:val="00E02A3E"/>
    <w:rsid w:val="00E03037"/>
    <w:rsid w:val="00E0320E"/>
    <w:rsid w:val="00E036BE"/>
    <w:rsid w:val="00E0393B"/>
    <w:rsid w:val="00E03A08"/>
    <w:rsid w:val="00E03E2E"/>
    <w:rsid w:val="00E040A4"/>
    <w:rsid w:val="00E0426E"/>
    <w:rsid w:val="00E04688"/>
    <w:rsid w:val="00E058F9"/>
    <w:rsid w:val="00E05993"/>
    <w:rsid w:val="00E06022"/>
    <w:rsid w:val="00E0612A"/>
    <w:rsid w:val="00E0623E"/>
    <w:rsid w:val="00E06809"/>
    <w:rsid w:val="00E068B8"/>
    <w:rsid w:val="00E06FA8"/>
    <w:rsid w:val="00E07378"/>
    <w:rsid w:val="00E07DFD"/>
    <w:rsid w:val="00E10294"/>
    <w:rsid w:val="00E106E5"/>
    <w:rsid w:val="00E10E43"/>
    <w:rsid w:val="00E10F88"/>
    <w:rsid w:val="00E11247"/>
    <w:rsid w:val="00E1128F"/>
    <w:rsid w:val="00E12227"/>
    <w:rsid w:val="00E12228"/>
    <w:rsid w:val="00E12D71"/>
    <w:rsid w:val="00E1368A"/>
    <w:rsid w:val="00E13C39"/>
    <w:rsid w:val="00E13EF1"/>
    <w:rsid w:val="00E14744"/>
    <w:rsid w:val="00E149DC"/>
    <w:rsid w:val="00E14B7E"/>
    <w:rsid w:val="00E14F13"/>
    <w:rsid w:val="00E15207"/>
    <w:rsid w:val="00E1561A"/>
    <w:rsid w:val="00E1570B"/>
    <w:rsid w:val="00E15881"/>
    <w:rsid w:val="00E160D6"/>
    <w:rsid w:val="00E167F7"/>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993"/>
    <w:rsid w:val="00E261FE"/>
    <w:rsid w:val="00E262EE"/>
    <w:rsid w:val="00E266D0"/>
    <w:rsid w:val="00E26764"/>
    <w:rsid w:val="00E26B20"/>
    <w:rsid w:val="00E26C5A"/>
    <w:rsid w:val="00E2720E"/>
    <w:rsid w:val="00E2752F"/>
    <w:rsid w:val="00E277BE"/>
    <w:rsid w:val="00E27975"/>
    <w:rsid w:val="00E27A93"/>
    <w:rsid w:val="00E27E55"/>
    <w:rsid w:val="00E308ED"/>
    <w:rsid w:val="00E31165"/>
    <w:rsid w:val="00E31B03"/>
    <w:rsid w:val="00E31FE7"/>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067"/>
    <w:rsid w:val="00E4215C"/>
    <w:rsid w:val="00E42F1F"/>
    <w:rsid w:val="00E4338A"/>
    <w:rsid w:val="00E43A42"/>
    <w:rsid w:val="00E43C2F"/>
    <w:rsid w:val="00E43EDB"/>
    <w:rsid w:val="00E44332"/>
    <w:rsid w:val="00E44C9B"/>
    <w:rsid w:val="00E44E41"/>
    <w:rsid w:val="00E4546F"/>
    <w:rsid w:val="00E45734"/>
    <w:rsid w:val="00E45897"/>
    <w:rsid w:val="00E463C5"/>
    <w:rsid w:val="00E46C9B"/>
    <w:rsid w:val="00E46EA1"/>
    <w:rsid w:val="00E46F71"/>
    <w:rsid w:val="00E46FB1"/>
    <w:rsid w:val="00E47551"/>
    <w:rsid w:val="00E47932"/>
    <w:rsid w:val="00E50242"/>
    <w:rsid w:val="00E50451"/>
    <w:rsid w:val="00E50C0D"/>
    <w:rsid w:val="00E513E7"/>
    <w:rsid w:val="00E51B0D"/>
    <w:rsid w:val="00E527BC"/>
    <w:rsid w:val="00E5365C"/>
    <w:rsid w:val="00E538F3"/>
    <w:rsid w:val="00E5399A"/>
    <w:rsid w:val="00E53ADB"/>
    <w:rsid w:val="00E53D8E"/>
    <w:rsid w:val="00E544F6"/>
    <w:rsid w:val="00E54A87"/>
    <w:rsid w:val="00E54E72"/>
    <w:rsid w:val="00E556E6"/>
    <w:rsid w:val="00E5570D"/>
    <w:rsid w:val="00E559BA"/>
    <w:rsid w:val="00E55A76"/>
    <w:rsid w:val="00E55AA9"/>
    <w:rsid w:val="00E55BB2"/>
    <w:rsid w:val="00E55F21"/>
    <w:rsid w:val="00E56243"/>
    <w:rsid w:val="00E56303"/>
    <w:rsid w:val="00E5681B"/>
    <w:rsid w:val="00E56AFF"/>
    <w:rsid w:val="00E56BAF"/>
    <w:rsid w:val="00E56FCC"/>
    <w:rsid w:val="00E573C7"/>
    <w:rsid w:val="00E578F8"/>
    <w:rsid w:val="00E57D9F"/>
    <w:rsid w:val="00E57EA3"/>
    <w:rsid w:val="00E60B18"/>
    <w:rsid w:val="00E60DFE"/>
    <w:rsid w:val="00E61D5C"/>
    <w:rsid w:val="00E62029"/>
    <w:rsid w:val="00E6248F"/>
    <w:rsid w:val="00E626F5"/>
    <w:rsid w:val="00E6284A"/>
    <w:rsid w:val="00E629AC"/>
    <w:rsid w:val="00E645BC"/>
    <w:rsid w:val="00E65326"/>
    <w:rsid w:val="00E65DD1"/>
    <w:rsid w:val="00E65F5F"/>
    <w:rsid w:val="00E66867"/>
    <w:rsid w:val="00E669E7"/>
    <w:rsid w:val="00E66ABA"/>
    <w:rsid w:val="00E66E1F"/>
    <w:rsid w:val="00E6715A"/>
    <w:rsid w:val="00E67452"/>
    <w:rsid w:val="00E677FC"/>
    <w:rsid w:val="00E67DF4"/>
    <w:rsid w:val="00E708E3"/>
    <w:rsid w:val="00E70AD8"/>
    <w:rsid w:val="00E70D7B"/>
    <w:rsid w:val="00E710D5"/>
    <w:rsid w:val="00E7244E"/>
    <w:rsid w:val="00E7262A"/>
    <w:rsid w:val="00E72F63"/>
    <w:rsid w:val="00E741D5"/>
    <w:rsid w:val="00E744DA"/>
    <w:rsid w:val="00E74544"/>
    <w:rsid w:val="00E7461A"/>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C4A"/>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1004"/>
    <w:rsid w:val="00E91252"/>
    <w:rsid w:val="00E9127D"/>
    <w:rsid w:val="00E917E1"/>
    <w:rsid w:val="00E91D5E"/>
    <w:rsid w:val="00E91DA2"/>
    <w:rsid w:val="00E93EE0"/>
    <w:rsid w:val="00E93F61"/>
    <w:rsid w:val="00E94722"/>
    <w:rsid w:val="00E95661"/>
    <w:rsid w:val="00E95AE4"/>
    <w:rsid w:val="00E960E2"/>
    <w:rsid w:val="00E965D3"/>
    <w:rsid w:val="00E96AEE"/>
    <w:rsid w:val="00E96D9E"/>
    <w:rsid w:val="00E971CA"/>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1886"/>
    <w:rsid w:val="00EB20F6"/>
    <w:rsid w:val="00EB2192"/>
    <w:rsid w:val="00EB2733"/>
    <w:rsid w:val="00EB289F"/>
    <w:rsid w:val="00EB2958"/>
    <w:rsid w:val="00EB2A44"/>
    <w:rsid w:val="00EB321A"/>
    <w:rsid w:val="00EB3455"/>
    <w:rsid w:val="00EB37F1"/>
    <w:rsid w:val="00EB46C1"/>
    <w:rsid w:val="00EB47F8"/>
    <w:rsid w:val="00EB48E5"/>
    <w:rsid w:val="00EB5069"/>
    <w:rsid w:val="00EB51EB"/>
    <w:rsid w:val="00EB61F0"/>
    <w:rsid w:val="00EB6B97"/>
    <w:rsid w:val="00EB7163"/>
    <w:rsid w:val="00EB720A"/>
    <w:rsid w:val="00EB7C8C"/>
    <w:rsid w:val="00EC0193"/>
    <w:rsid w:val="00EC120A"/>
    <w:rsid w:val="00EC12B0"/>
    <w:rsid w:val="00EC1631"/>
    <w:rsid w:val="00EC174F"/>
    <w:rsid w:val="00EC1B45"/>
    <w:rsid w:val="00EC1EDA"/>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769"/>
    <w:rsid w:val="00ED5407"/>
    <w:rsid w:val="00ED5BBA"/>
    <w:rsid w:val="00ED5CE2"/>
    <w:rsid w:val="00ED6BBA"/>
    <w:rsid w:val="00ED74AF"/>
    <w:rsid w:val="00ED79A5"/>
    <w:rsid w:val="00ED79E0"/>
    <w:rsid w:val="00ED7C4A"/>
    <w:rsid w:val="00ED7FBA"/>
    <w:rsid w:val="00EE01A7"/>
    <w:rsid w:val="00EE03D7"/>
    <w:rsid w:val="00EE122C"/>
    <w:rsid w:val="00EE1335"/>
    <w:rsid w:val="00EE1D82"/>
    <w:rsid w:val="00EE1E7F"/>
    <w:rsid w:val="00EE1ED9"/>
    <w:rsid w:val="00EE261D"/>
    <w:rsid w:val="00EE2812"/>
    <w:rsid w:val="00EE307E"/>
    <w:rsid w:val="00EE31E7"/>
    <w:rsid w:val="00EE3903"/>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2545"/>
    <w:rsid w:val="00EF29B3"/>
    <w:rsid w:val="00EF30A3"/>
    <w:rsid w:val="00EF315E"/>
    <w:rsid w:val="00EF33CD"/>
    <w:rsid w:val="00EF40AB"/>
    <w:rsid w:val="00EF48C8"/>
    <w:rsid w:val="00EF4CCD"/>
    <w:rsid w:val="00EF4F47"/>
    <w:rsid w:val="00EF52B7"/>
    <w:rsid w:val="00EF52C1"/>
    <w:rsid w:val="00EF5480"/>
    <w:rsid w:val="00EF6187"/>
    <w:rsid w:val="00EF6F41"/>
    <w:rsid w:val="00EF75AB"/>
    <w:rsid w:val="00EF7619"/>
    <w:rsid w:val="00EF7649"/>
    <w:rsid w:val="00EF7897"/>
    <w:rsid w:val="00EF7B6B"/>
    <w:rsid w:val="00EF7F3C"/>
    <w:rsid w:val="00F000CF"/>
    <w:rsid w:val="00F006FC"/>
    <w:rsid w:val="00F00D10"/>
    <w:rsid w:val="00F00D78"/>
    <w:rsid w:val="00F011E6"/>
    <w:rsid w:val="00F015E3"/>
    <w:rsid w:val="00F01F07"/>
    <w:rsid w:val="00F0230E"/>
    <w:rsid w:val="00F029AA"/>
    <w:rsid w:val="00F02C48"/>
    <w:rsid w:val="00F02D5B"/>
    <w:rsid w:val="00F02FA4"/>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10144"/>
    <w:rsid w:val="00F10401"/>
    <w:rsid w:val="00F10984"/>
    <w:rsid w:val="00F10F06"/>
    <w:rsid w:val="00F11320"/>
    <w:rsid w:val="00F11544"/>
    <w:rsid w:val="00F1181C"/>
    <w:rsid w:val="00F118B8"/>
    <w:rsid w:val="00F119E9"/>
    <w:rsid w:val="00F11C63"/>
    <w:rsid w:val="00F11CFC"/>
    <w:rsid w:val="00F12044"/>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EE7"/>
    <w:rsid w:val="00F173C9"/>
    <w:rsid w:val="00F17840"/>
    <w:rsid w:val="00F20087"/>
    <w:rsid w:val="00F20208"/>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F80"/>
    <w:rsid w:val="00F311CA"/>
    <w:rsid w:val="00F312D4"/>
    <w:rsid w:val="00F31586"/>
    <w:rsid w:val="00F338E7"/>
    <w:rsid w:val="00F339EC"/>
    <w:rsid w:val="00F33A48"/>
    <w:rsid w:val="00F340C4"/>
    <w:rsid w:val="00F344AC"/>
    <w:rsid w:val="00F349A7"/>
    <w:rsid w:val="00F35245"/>
    <w:rsid w:val="00F35365"/>
    <w:rsid w:val="00F35508"/>
    <w:rsid w:val="00F3590A"/>
    <w:rsid w:val="00F35AEA"/>
    <w:rsid w:val="00F361B8"/>
    <w:rsid w:val="00F36D01"/>
    <w:rsid w:val="00F374DF"/>
    <w:rsid w:val="00F376C6"/>
    <w:rsid w:val="00F37FB8"/>
    <w:rsid w:val="00F40057"/>
    <w:rsid w:val="00F40698"/>
    <w:rsid w:val="00F406B3"/>
    <w:rsid w:val="00F406EF"/>
    <w:rsid w:val="00F40B5F"/>
    <w:rsid w:val="00F41DF0"/>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88C"/>
    <w:rsid w:val="00F80CAD"/>
    <w:rsid w:val="00F80F58"/>
    <w:rsid w:val="00F8159F"/>
    <w:rsid w:val="00F816A9"/>
    <w:rsid w:val="00F823B8"/>
    <w:rsid w:val="00F82407"/>
    <w:rsid w:val="00F82555"/>
    <w:rsid w:val="00F82C62"/>
    <w:rsid w:val="00F83381"/>
    <w:rsid w:val="00F8339E"/>
    <w:rsid w:val="00F835D2"/>
    <w:rsid w:val="00F853DD"/>
    <w:rsid w:val="00F85455"/>
    <w:rsid w:val="00F858CA"/>
    <w:rsid w:val="00F85BAD"/>
    <w:rsid w:val="00F85C87"/>
    <w:rsid w:val="00F8600F"/>
    <w:rsid w:val="00F861A9"/>
    <w:rsid w:val="00F861BE"/>
    <w:rsid w:val="00F864F0"/>
    <w:rsid w:val="00F8665B"/>
    <w:rsid w:val="00F866C3"/>
    <w:rsid w:val="00F86B71"/>
    <w:rsid w:val="00F907CE"/>
    <w:rsid w:val="00F90A95"/>
    <w:rsid w:val="00F90D8A"/>
    <w:rsid w:val="00F910BB"/>
    <w:rsid w:val="00F91202"/>
    <w:rsid w:val="00F914A6"/>
    <w:rsid w:val="00F9167B"/>
    <w:rsid w:val="00F91F20"/>
    <w:rsid w:val="00F9202C"/>
    <w:rsid w:val="00F93D66"/>
    <w:rsid w:val="00F93E3F"/>
    <w:rsid w:val="00F94222"/>
    <w:rsid w:val="00F942DA"/>
    <w:rsid w:val="00F95229"/>
    <w:rsid w:val="00F952ED"/>
    <w:rsid w:val="00F9552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834"/>
    <w:rsid w:val="00FA39DD"/>
    <w:rsid w:val="00FA410A"/>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DB8"/>
    <w:rsid w:val="00FB5AA1"/>
    <w:rsid w:val="00FB5CA7"/>
    <w:rsid w:val="00FB6431"/>
    <w:rsid w:val="00FB6EA0"/>
    <w:rsid w:val="00FB756F"/>
    <w:rsid w:val="00FB759A"/>
    <w:rsid w:val="00FB7967"/>
    <w:rsid w:val="00FB7BAD"/>
    <w:rsid w:val="00FB7C39"/>
    <w:rsid w:val="00FC0031"/>
    <w:rsid w:val="00FC0151"/>
    <w:rsid w:val="00FC042C"/>
    <w:rsid w:val="00FC1598"/>
    <w:rsid w:val="00FC1A9F"/>
    <w:rsid w:val="00FC1E95"/>
    <w:rsid w:val="00FC1F44"/>
    <w:rsid w:val="00FC2268"/>
    <w:rsid w:val="00FC23D8"/>
    <w:rsid w:val="00FC2E68"/>
    <w:rsid w:val="00FC3313"/>
    <w:rsid w:val="00FC407A"/>
    <w:rsid w:val="00FC4396"/>
    <w:rsid w:val="00FC47E4"/>
    <w:rsid w:val="00FC4E35"/>
    <w:rsid w:val="00FC5297"/>
    <w:rsid w:val="00FC530E"/>
    <w:rsid w:val="00FC6E1F"/>
    <w:rsid w:val="00FC710A"/>
    <w:rsid w:val="00FC7264"/>
    <w:rsid w:val="00FC730E"/>
    <w:rsid w:val="00FC74EB"/>
    <w:rsid w:val="00FC7EC3"/>
    <w:rsid w:val="00FC7ECB"/>
    <w:rsid w:val="00FD0400"/>
    <w:rsid w:val="00FD05A9"/>
    <w:rsid w:val="00FD1959"/>
    <w:rsid w:val="00FD1CCE"/>
    <w:rsid w:val="00FD1E0F"/>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C7"/>
    <w:rsid w:val="00FE4BC5"/>
    <w:rsid w:val="00FE4BCB"/>
    <w:rsid w:val="00FE4FDF"/>
    <w:rsid w:val="00FE6E96"/>
    <w:rsid w:val="00FE6E9B"/>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319"/>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0704302">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08818754">
      <w:bodyDiv w:val="1"/>
      <w:marLeft w:val="0"/>
      <w:marRight w:val="0"/>
      <w:marTop w:val="0"/>
      <w:marBottom w:val="0"/>
      <w:divBdr>
        <w:top w:val="none" w:sz="0" w:space="0" w:color="auto"/>
        <w:left w:val="none" w:sz="0" w:space="0" w:color="auto"/>
        <w:bottom w:val="none" w:sz="0" w:space="0" w:color="auto"/>
        <w:right w:val="none" w:sz="0" w:space="0" w:color="auto"/>
      </w:divBdr>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bdo.co.il\dfsroot\TA_Public-Consulting\GRP_Economics\&#1499;&#1500;&#1499;&#1500;&#1492;\&#1500;&#1511;&#1496;%20&#1497;&#1513;&#1512;&#1488;&#1500;\&#1500;&#1511;&#1496;%20-%202022\&#1502;&#1493;&#1491;&#1500;%20&#1500;&#1511;&#1496;\&#1505;&#1497;&#1499;&#1493;&#1501;%20&#1500;&#1495;&#1503;%202022%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מוסדי!$H$60</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מוסדי!$F$61:$F$67</c:f>
              <c:strCache>
                <c:ptCount val="7"/>
                <c:pt idx="0">
                  <c:v>מלונות</c:v>
                </c:pt>
                <c:pt idx="1">
                  <c:v>אירועים</c:v>
                </c:pt>
                <c:pt idx="2">
                  <c:v>בתי-חולים</c:v>
                </c:pt>
                <c:pt idx="3">
                  <c:v>כוחות הביטחון</c:v>
                </c:pt>
                <c:pt idx="4">
                  <c:v>מקומות עבודה</c:v>
                </c:pt>
                <c:pt idx="5">
                  <c:v>מוסדות חינוך</c:v>
                </c:pt>
                <c:pt idx="6">
                  <c:v>מסעדות</c:v>
                </c:pt>
              </c:strCache>
            </c:strRef>
          </c:cat>
          <c:val>
            <c:numRef>
              <c:f>מוסדי!$H$17:$H$23</c:f>
              <c:numCache>
                <c:formatCode>0%</c:formatCode>
                <c:ptCount val="7"/>
                <c:pt idx="0">
                  <c:v>0.38983344278517895</c:v>
                </c:pt>
                <c:pt idx="1">
                  <c:v>0.24690432858723205</c:v>
                </c:pt>
                <c:pt idx="2">
                  <c:v>0.22330097087378648</c:v>
                </c:pt>
                <c:pt idx="3">
                  <c:v>0.18759634727283314</c:v>
                </c:pt>
                <c:pt idx="4">
                  <c:v>0.18910987936093901</c:v>
                </c:pt>
                <c:pt idx="5">
                  <c:v>0.13681113173290163</c:v>
                </c:pt>
                <c:pt idx="6">
                  <c:v>0.11510349754884103</c:v>
                </c:pt>
              </c:numCache>
            </c:numRef>
          </c:val>
          <c:extLst>
            <c:ext xmlns:c16="http://schemas.microsoft.com/office/drawing/2014/chart" uri="{C3380CC4-5D6E-409C-BE32-E72D297353CC}">
              <c16:uniqueId val="{00000000-76AF-43E9-9F02-02002C604BFD}"/>
            </c:ext>
          </c:extLst>
        </c:ser>
        <c:ser>
          <c:idx val="0"/>
          <c:order val="1"/>
          <c:tx>
            <c:strRef>
              <c:f>מוסדי!$G$60</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מוסדי!$F$61:$F$67</c:f>
              <c:strCache>
                <c:ptCount val="7"/>
                <c:pt idx="0">
                  <c:v>מלונות</c:v>
                </c:pt>
                <c:pt idx="1">
                  <c:v>אירועים</c:v>
                </c:pt>
                <c:pt idx="2">
                  <c:v>בתי-חולים</c:v>
                </c:pt>
                <c:pt idx="3">
                  <c:v>כוחות הביטחון</c:v>
                </c:pt>
                <c:pt idx="4">
                  <c:v>מקומות עבודה</c:v>
                </c:pt>
                <c:pt idx="5">
                  <c:v>מוסדות חינוך</c:v>
                </c:pt>
                <c:pt idx="6">
                  <c:v>מסעדות</c:v>
                </c:pt>
              </c:strCache>
            </c:strRef>
          </c:cat>
          <c:val>
            <c:numRef>
              <c:f>מוסדי!$G$17:$G$23</c:f>
              <c:numCache>
                <c:formatCode>0%</c:formatCode>
                <c:ptCount val="7"/>
                <c:pt idx="0">
                  <c:v>9.8530368629765414E-2</c:v>
                </c:pt>
                <c:pt idx="1">
                  <c:v>0.18056596367269739</c:v>
                </c:pt>
                <c:pt idx="2">
                  <c:v>9.7087378640776725E-2</c:v>
                </c:pt>
                <c:pt idx="3">
                  <c:v>0.11205253154533922</c:v>
                </c:pt>
                <c:pt idx="4">
                  <c:v>0.10010466253668079</c:v>
                </c:pt>
                <c:pt idx="5">
                  <c:v>2.6753334669503526E-2</c:v>
                </c:pt>
                <c:pt idx="6">
                  <c:v>2.7088668442382412E-2</c:v>
                </c:pt>
              </c:numCache>
            </c:numRef>
          </c:val>
          <c:extLst>
            <c:ext xmlns:c16="http://schemas.microsoft.com/office/drawing/2014/chart" uri="{C3380CC4-5D6E-409C-BE32-E72D297353CC}">
              <c16:uniqueId val="{00000001-76AF-43E9-9F02-02002C604BFD}"/>
            </c:ext>
          </c:extLst>
        </c:ser>
        <c:dLbls>
          <c:showLegendKey val="0"/>
          <c:showVal val="0"/>
          <c:showCatName val="0"/>
          <c:showSerName val="0"/>
          <c:showPercent val="0"/>
          <c:showBubbleSize val="0"/>
        </c:dLbls>
        <c:gapWidth val="50"/>
        <c:overlap val="100"/>
        <c:axId val="499300488"/>
        <c:axId val="499300816"/>
      </c:barChart>
      <c:catAx>
        <c:axId val="49930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99300816"/>
        <c:crosses val="autoZero"/>
        <c:auto val="1"/>
        <c:lblAlgn val="ctr"/>
        <c:lblOffset val="100"/>
        <c:noMultiLvlLbl val="0"/>
      </c:catAx>
      <c:valAx>
        <c:axId val="49930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99300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2.xml><?xml version="1.0" encoding="utf-8"?>
<ds:datastoreItem xmlns:ds="http://schemas.openxmlformats.org/officeDocument/2006/customXml" ds:itemID="{803B4D68-7CB0-4EC1-81C2-E18EFD273913}">
  <ds:schemaRefs>
    <ds:schemaRef ds:uri="http://schemas.openxmlformats.org/officeDocument/2006/bibliography"/>
  </ds:schemaRefs>
</ds:datastoreItem>
</file>

<file path=customXml/itemProps3.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EA50F-275D-4E36-BC6A-4B41194B9C9F}">
  <ds:schemaRefs>
    <ds:schemaRef ds:uri="http://schemas.openxmlformats.org/officeDocument/2006/bibliography"/>
  </ds:schemaRefs>
</ds:datastoreItem>
</file>

<file path=customXml/itemProps5.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3</cp:revision>
  <cp:lastPrinted>2021-10-03T14:46:00Z</cp:lastPrinted>
  <dcterms:created xsi:type="dcterms:W3CDTF">2023-08-01T05:40:00Z</dcterms:created>
  <dcterms:modified xsi:type="dcterms:W3CDTF">2023-08-01T05:40:00Z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