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71097" w14:textId="77777777" w:rsidR="008533E7" w:rsidRPr="00DA6D03" w:rsidRDefault="008533E7" w:rsidP="008533E7">
      <w:pPr>
        <w:pStyle w:val="Bezodstpw"/>
        <w:spacing w:line="360" w:lineRule="auto"/>
        <w:ind w:firstLine="708"/>
        <w:jc w:val="both"/>
        <w:rPr>
          <w:rFonts w:ascii="Times New Roman" w:hAnsi="Times New Roman" w:cs="Times New Roman"/>
          <w:smallCaps/>
          <w:sz w:val="24"/>
          <w:szCs w:val="24"/>
          <w:lang w:val="en-GB"/>
        </w:rPr>
      </w:pPr>
      <w:r>
        <w:rPr>
          <w:rFonts w:ascii="Times New Roman" w:hAnsi="Times New Roman" w:cs="Times New Roman"/>
          <w:smallCaps/>
          <w:sz w:val="24"/>
          <w:szCs w:val="24"/>
          <w:lang w:val="en-GB"/>
        </w:rPr>
        <w:t>CHAPTER 2</w:t>
      </w:r>
    </w:p>
    <w:p w14:paraId="2B2FA641" w14:textId="77777777" w:rsidR="00873DF8" w:rsidRDefault="00873DF8" w:rsidP="00873DF8">
      <w:pPr>
        <w:pStyle w:val="Bezodstpw"/>
        <w:spacing w:line="360" w:lineRule="auto"/>
        <w:jc w:val="both"/>
        <w:rPr>
          <w:rFonts w:ascii="Times New Roman" w:hAnsi="Times New Roman" w:cs="Times New Roman"/>
          <w:b/>
          <w:sz w:val="28"/>
          <w:szCs w:val="28"/>
          <w:lang w:val="en-GB"/>
        </w:rPr>
      </w:pPr>
    </w:p>
    <w:p w14:paraId="25F45869" w14:textId="6DF6ABF4" w:rsidR="008533E7" w:rsidRDefault="008533E7" w:rsidP="00873DF8">
      <w:pPr>
        <w:pStyle w:val="Bezodstpw"/>
        <w:spacing w:line="360" w:lineRule="auto"/>
        <w:jc w:val="both"/>
        <w:rPr>
          <w:rFonts w:ascii="Times New Roman" w:hAnsi="Times New Roman" w:cs="Times New Roman"/>
          <w:b/>
          <w:sz w:val="28"/>
          <w:szCs w:val="28"/>
          <w:lang w:val="en-GB"/>
        </w:rPr>
      </w:pPr>
      <w:r w:rsidRPr="00387281">
        <w:rPr>
          <w:rFonts w:ascii="Times New Roman" w:hAnsi="Times New Roman" w:cs="Times New Roman"/>
          <w:b/>
          <w:sz w:val="28"/>
          <w:szCs w:val="28"/>
          <w:lang w:val="en-GB"/>
        </w:rPr>
        <w:t xml:space="preserve">The Southern Baltic hinterland and timber extraction during the </w:t>
      </w:r>
      <w:r w:rsidR="00453870">
        <w:rPr>
          <w:rFonts w:ascii="Times New Roman" w:hAnsi="Times New Roman" w:cs="Times New Roman"/>
          <w:b/>
          <w:sz w:val="28"/>
          <w:szCs w:val="28"/>
          <w:lang w:val="en-GB"/>
        </w:rPr>
        <w:t>second half of the 18</w:t>
      </w:r>
      <w:r w:rsidR="00453870" w:rsidRPr="00A744CD">
        <w:rPr>
          <w:rFonts w:ascii="Times New Roman" w:hAnsi="Times New Roman" w:cs="Times New Roman"/>
          <w:b/>
          <w:sz w:val="28"/>
          <w:szCs w:val="28"/>
          <w:vertAlign w:val="superscript"/>
          <w:lang w:val="en-GB"/>
        </w:rPr>
        <w:t>th</w:t>
      </w:r>
      <w:r w:rsidR="00453870">
        <w:rPr>
          <w:rFonts w:ascii="Times New Roman" w:hAnsi="Times New Roman" w:cs="Times New Roman"/>
          <w:b/>
          <w:sz w:val="28"/>
          <w:szCs w:val="28"/>
          <w:lang w:val="en-GB"/>
        </w:rPr>
        <w:t xml:space="preserve"> century</w:t>
      </w:r>
    </w:p>
    <w:p w14:paraId="0DF3C352" w14:textId="77777777" w:rsidR="00873DF8" w:rsidRDefault="00873DF8" w:rsidP="00873DF8">
      <w:pPr>
        <w:pStyle w:val="Bezodstpw"/>
        <w:spacing w:line="360" w:lineRule="auto"/>
        <w:jc w:val="both"/>
        <w:rPr>
          <w:rFonts w:ascii="Times New Roman" w:hAnsi="Times New Roman" w:cs="Times New Roman"/>
          <w:sz w:val="24"/>
          <w:szCs w:val="24"/>
          <w:lang w:val="en-GB"/>
        </w:rPr>
      </w:pPr>
    </w:p>
    <w:p w14:paraId="103565C5" w14:textId="6BE36703" w:rsidR="004057E7" w:rsidRPr="004057E7" w:rsidRDefault="004057E7" w:rsidP="00873DF8">
      <w:pPr>
        <w:pStyle w:val="Bezodstpw"/>
        <w:spacing w:line="360" w:lineRule="auto"/>
        <w:jc w:val="both"/>
        <w:rPr>
          <w:rFonts w:ascii="Times New Roman" w:hAnsi="Times New Roman" w:cs="Times New Roman"/>
          <w:sz w:val="24"/>
          <w:szCs w:val="24"/>
          <w:lang w:val="en-GB"/>
        </w:rPr>
      </w:pPr>
      <w:r w:rsidRPr="004057E7">
        <w:rPr>
          <w:rFonts w:ascii="Times New Roman" w:hAnsi="Times New Roman" w:cs="Times New Roman"/>
          <w:sz w:val="24"/>
          <w:szCs w:val="24"/>
          <w:lang w:val="en-GB"/>
        </w:rPr>
        <w:t xml:space="preserve">Chapter I </w:t>
      </w:r>
      <w:r>
        <w:rPr>
          <w:rFonts w:ascii="Times New Roman" w:hAnsi="Times New Roman" w:cs="Times New Roman"/>
          <w:sz w:val="24"/>
          <w:szCs w:val="24"/>
          <w:lang w:val="en-GB"/>
        </w:rPr>
        <w:t>defined</w:t>
      </w:r>
      <w:r w:rsidRPr="004057E7">
        <w:rPr>
          <w:rFonts w:ascii="Times New Roman" w:hAnsi="Times New Roman" w:cs="Times New Roman"/>
          <w:sz w:val="24"/>
          <w:szCs w:val="24"/>
          <w:lang w:val="en-GB"/>
        </w:rPr>
        <w:t xml:space="preserve"> the main </w:t>
      </w:r>
      <w:r>
        <w:rPr>
          <w:rFonts w:ascii="Times New Roman" w:hAnsi="Times New Roman" w:cs="Times New Roman"/>
          <w:sz w:val="24"/>
          <w:szCs w:val="24"/>
          <w:lang w:val="en-GB"/>
        </w:rPr>
        <w:t>outlines</w:t>
      </w:r>
      <w:r w:rsidRPr="004057E7">
        <w:rPr>
          <w:rFonts w:ascii="Times New Roman" w:hAnsi="Times New Roman" w:cs="Times New Roman"/>
          <w:sz w:val="24"/>
          <w:szCs w:val="24"/>
          <w:lang w:val="en-GB"/>
        </w:rPr>
        <w:t xml:space="preserve"> of </w:t>
      </w:r>
      <w:r>
        <w:rPr>
          <w:rFonts w:ascii="Times New Roman" w:hAnsi="Times New Roman" w:cs="Times New Roman"/>
          <w:sz w:val="24"/>
          <w:szCs w:val="24"/>
          <w:lang w:val="en-GB"/>
        </w:rPr>
        <w:t xml:space="preserve">the </w:t>
      </w:r>
      <w:r w:rsidRPr="004057E7">
        <w:rPr>
          <w:rFonts w:ascii="Times New Roman" w:hAnsi="Times New Roman" w:cs="Times New Roman"/>
          <w:sz w:val="24"/>
          <w:szCs w:val="24"/>
          <w:lang w:val="en-GB"/>
        </w:rPr>
        <w:t>timber suppl</w:t>
      </w:r>
      <w:r>
        <w:rPr>
          <w:rFonts w:ascii="Times New Roman" w:hAnsi="Times New Roman" w:cs="Times New Roman"/>
          <w:sz w:val="24"/>
          <w:szCs w:val="24"/>
          <w:lang w:val="en-GB"/>
        </w:rPr>
        <w:t>y policies</w:t>
      </w:r>
      <w:r w:rsidRPr="004057E7">
        <w:rPr>
          <w:rFonts w:ascii="Times New Roman" w:hAnsi="Times New Roman" w:cs="Times New Roman"/>
          <w:sz w:val="24"/>
          <w:szCs w:val="24"/>
          <w:lang w:val="en-GB"/>
        </w:rPr>
        <w:t xml:space="preserve"> </w:t>
      </w:r>
      <w:r>
        <w:rPr>
          <w:rFonts w:ascii="Times New Roman" w:hAnsi="Times New Roman" w:cs="Times New Roman"/>
          <w:sz w:val="24"/>
          <w:szCs w:val="24"/>
          <w:lang w:val="en-GB"/>
        </w:rPr>
        <w:t>adopted</w:t>
      </w:r>
      <w:r w:rsidRPr="004057E7">
        <w:rPr>
          <w:rFonts w:ascii="Times New Roman" w:hAnsi="Times New Roman" w:cs="Times New Roman"/>
          <w:sz w:val="24"/>
          <w:szCs w:val="24"/>
          <w:lang w:val="en-GB"/>
        </w:rPr>
        <w:t xml:space="preserve"> by the Spanish Crown, represented by the Ministry of the Navy and the Indies, in the second half of the 18</w:t>
      </w:r>
      <w:r w:rsidRPr="004057E7">
        <w:rPr>
          <w:rFonts w:ascii="Times New Roman" w:hAnsi="Times New Roman" w:cs="Times New Roman"/>
          <w:sz w:val="24"/>
          <w:szCs w:val="24"/>
          <w:vertAlign w:val="superscript"/>
          <w:lang w:val="en-GB"/>
        </w:rPr>
        <w:t>th</w:t>
      </w:r>
      <w:r w:rsidRPr="004057E7">
        <w:rPr>
          <w:rFonts w:ascii="Times New Roman" w:hAnsi="Times New Roman" w:cs="Times New Roman"/>
          <w:sz w:val="24"/>
          <w:szCs w:val="24"/>
          <w:lang w:val="en-GB"/>
        </w:rPr>
        <w:t xml:space="preserve"> century</w:t>
      </w:r>
      <w:r>
        <w:rPr>
          <w:rFonts w:ascii="Times New Roman" w:hAnsi="Times New Roman" w:cs="Times New Roman"/>
          <w:sz w:val="24"/>
          <w:szCs w:val="24"/>
          <w:lang w:val="en-GB"/>
        </w:rPr>
        <w:t>,</w:t>
      </w:r>
      <w:r w:rsidRPr="004057E7">
        <w:rPr>
          <w:rFonts w:ascii="Times New Roman" w:hAnsi="Times New Roman" w:cs="Times New Roman"/>
          <w:sz w:val="24"/>
          <w:szCs w:val="24"/>
          <w:lang w:val="en-GB"/>
        </w:rPr>
        <w:t xml:space="preserve"> and analyse</w:t>
      </w:r>
      <w:r>
        <w:rPr>
          <w:rFonts w:ascii="Times New Roman" w:hAnsi="Times New Roman" w:cs="Times New Roman"/>
          <w:sz w:val="24"/>
          <w:szCs w:val="24"/>
          <w:lang w:val="en-GB"/>
        </w:rPr>
        <w:t>d</w:t>
      </w:r>
      <w:r w:rsidRPr="004057E7">
        <w:rPr>
          <w:rFonts w:ascii="Times New Roman" w:hAnsi="Times New Roman" w:cs="Times New Roman"/>
          <w:sz w:val="24"/>
          <w:szCs w:val="24"/>
          <w:lang w:val="en-GB"/>
        </w:rPr>
        <w:t xml:space="preserve"> the most important contracts</w:t>
      </w:r>
      <w:r>
        <w:rPr>
          <w:rFonts w:ascii="Times New Roman" w:hAnsi="Times New Roman" w:cs="Times New Roman"/>
          <w:sz w:val="24"/>
          <w:szCs w:val="24"/>
          <w:lang w:val="en-GB"/>
        </w:rPr>
        <w:t xml:space="preserve"> signed by the Spanish state and</w:t>
      </w:r>
      <w:r w:rsidRPr="004057E7">
        <w:rPr>
          <w:rFonts w:ascii="Times New Roman" w:hAnsi="Times New Roman" w:cs="Times New Roman"/>
          <w:sz w:val="24"/>
          <w:szCs w:val="24"/>
          <w:lang w:val="en-GB"/>
        </w:rPr>
        <w:t xml:space="preserve"> domestic and foreign entrepreneurs for the supply of</w:t>
      </w:r>
      <w:r>
        <w:rPr>
          <w:rFonts w:ascii="Times New Roman" w:hAnsi="Times New Roman" w:cs="Times New Roman"/>
          <w:sz w:val="24"/>
          <w:szCs w:val="24"/>
          <w:lang w:val="en-GB"/>
        </w:rPr>
        <w:t xml:space="preserve"> timber from</w:t>
      </w:r>
      <w:r w:rsidRPr="004057E7">
        <w:rPr>
          <w:rFonts w:ascii="Times New Roman" w:hAnsi="Times New Roman" w:cs="Times New Roman"/>
          <w:sz w:val="24"/>
          <w:szCs w:val="24"/>
          <w:lang w:val="en-GB"/>
        </w:rPr>
        <w:t xml:space="preserve"> </w:t>
      </w:r>
      <w:r>
        <w:rPr>
          <w:rFonts w:ascii="Times New Roman" w:hAnsi="Times New Roman" w:cs="Times New Roman"/>
          <w:sz w:val="24"/>
          <w:szCs w:val="24"/>
          <w:lang w:val="en-GB"/>
        </w:rPr>
        <w:t>the main s</w:t>
      </w:r>
      <w:r w:rsidRPr="004057E7">
        <w:rPr>
          <w:rFonts w:ascii="Times New Roman" w:hAnsi="Times New Roman" w:cs="Times New Roman"/>
          <w:sz w:val="24"/>
          <w:szCs w:val="24"/>
          <w:lang w:val="en-GB"/>
        </w:rPr>
        <w:t>outh</w:t>
      </w:r>
      <w:r>
        <w:rPr>
          <w:rFonts w:ascii="Times New Roman" w:hAnsi="Times New Roman" w:cs="Times New Roman"/>
          <w:sz w:val="24"/>
          <w:szCs w:val="24"/>
          <w:lang w:val="en-GB"/>
        </w:rPr>
        <w:t>ern</w:t>
      </w:r>
      <w:r w:rsidRPr="004057E7">
        <w:rPr>
          <w:rFonts w:ascii="Times New Roman" w:hAnsi="Times New Roman" w:cs="Times New Roman"/>
          <w:sz w:val="24"/>
          <w:szCs w:val="24"/>
          <w:lang w:val="en-GB"/>
        </w:rPr>
        <w:t xml:space="preserve"> Baltic </w:t>
      </w:r>
      <w:r>
        <w:rPr>
          <w:rFonts w:ascii="Times New Roman" w:hAnsi="Times New Roman" w:cs="Times New Roman"/>
          <w:sz w:val="24"/>
          <w:szCs w:val="24"/>
          <w:lang w:val="en-GB"/>
        </w:rPr>
        <w:t xml:space="preserve">harbours, such as </w:t>
      </w:r>
      <w:r w:rsidRPr="004057E7">
        <w:rPr>
          <w:rFonts w:ascii="Times New Roman" w:hAnsi="Times New Roman" w:cs="Times New Roman"/>
          <w:sz w:val="24"/>
          <w:szCs w:val="24"/>
          <w:lang w:val="en-GB"/>
        </w:rPr>
        <w:t>Riga, Memel, Königsberg, Danzig/Danzig</w:t>
      </w:r>
      <w:r>
        <w:rPr>
          <w:rFonts w:ascii="Times New Roman" w:hAnsi="Times New Roman" w:cs="Times New Roman"/>
          <w:sz w:val="24"/>
          <w:szCs w:val="24"/>
          <w:lang w:val="en-GB"/>
        </w:rPr>
        <w:t>,</w:t>
      </w:r>
      <w:r w:rsidRPr="004057E7">
        <w:rPr>
          <w:rFonts w:ascii="Times New Roman" w:hAnsi="Times New Roman" w:cs="Times New Roman"/>
          <w:sz w:val="24"/>
          <w:szCs w:val="24"/>
          <w:lang w:val="en-GB"/>
        </w:rPr>
        <w:t xml:space="preserve"> and Szczecin/Stettin.</w:t>
      </w:r>
    </w:p>
    <w:p w14:paraId="6B7C076A" w14:textId="0F9E907A" w:rsidR="004057E7" w:rsidRDefault="004057E7" w:rsidP="004057E7">
      <w:pPr>
        <w:pStyle w:val="Bezodstpw"/>
        <w:spacing w:line="360" w:lineRule="auto"/>
        <w:ind w:firstLine="708"/>
        <w:jc w:val="both"/>
        <w:rPr>
          <w:rFonts w:ascii="Times New Roman" w:hAnsi="Times New Roman" w:cs="Times New Roman"/>
          <w:b/>
          <w:sz w:val="28"/>
          <w:szCs w:val="28"/>
          <w:lang w:val="en-GB"/>
        </w:rPr>
      </w:pPr>
      <w:r w:rsidRPr="004057E7">
        <w:rPr>
          <w:rFonts w:ascii="Times New Roman" w:hAnsi="Times New Roman" w:cs="Times New Roman"/>
          <w:sz w:val="24"/>
          <w:szCs w:val="24"/>
          <w:lang w:val="en-GB"/>
        </w:rPr>
        <w:t>Th</w:t>
      </w:r>
      <w:r>
        <w:rPr>
          <w:rFonts w:ascii="Times New Roman" w:hAnsi="Times New Roman" w:cs="Times New Roman"/>
          <w:sz w:val="24"/>
          <w:szCs w:val="24"/>
          <w:lang w:val="en-GB"/>
        </w:rPr>
        <w:t xml:space="preserve">ese contracts offer </w:t>
      </w:r>
      <w:r w:rsidRPr="004057E7">
        <w:rPr>
          <w:rFonts w:ascii="Times New Roman" w:hAnsi="Times New Roman" w:cs="Times New Roman"/>
          <w:sz w:val="24"/>
          <w:szCs w:val="24"/>
          <w:lang w:val="en-GB"/>
        </w:rPr>
        <w:t xml:space="preserve">an overview of the volume and type of trade between the </w:t>
      </w:r>
      <w:r>
        <w:rPr>
          <w:rFonts w:ascii="Times New Roman" w:hAnsi="Times New Roman" w:cs="Times New Roman"/>
          <w:sz w:val="24"/>
          <w:szCs w:val="24"/>
          <w:lang w:val="en-GB"/>
        </w:rPr>
        <w:t>s</w:t>
      </w:r>
      <w:r w:rsidRPr="004057E7">
        <w:rPr>
          <w:rFonts w:ascii="Times New Roman" w:hAnsi="Times New Roman" w:cs="Times New Roman"/>
          <w:sz w:val="24"/>
          <w:szCs w:val="24"/>
          <w:lang w:val="en-GB"/>
        </w:rPr>
        <w:t>outh</w:t>
      </w:r>
      <w:r>
        <w:rPr>
          <w:rFonts w:ascii="Times New Roman" w:hAnsi="Times New Roman" w:cs="Times New Roman"/>
          <w:sz w:val="24"/>
          <w:szCs w:val="24"/>
          <w:lang w:val="en-GB"/>
        </w:rPr>
        <w:t>ern</w:t>
      </w:r>
      <w:r w:rsidRPr="004057E7">
        <w:rPr>
          <w:rFonts w:ascii="Times New Roman" w:hAnsi="Times New Roman" w:cs="Times New Roman"/>
          <w:sz w:val="24"/>
          <w:szCs w:val="24"/>
          <w:lang w:val="en-GB"/>
        </w:rPr>
        <w:t xml:space="preserve"> Baltic and </w:t>
      </w:r>
      <w:r>
        <w:rPr>
          <w:rFonts w:ascii="Times New Roman" w:hAnsi="Times New Roman" w:cs="Times New Roman"/>
          <w:sz w:val="24"/>
          <w:szCs w:val="24"/>
          <w:lang w:val="en-GB"/>
        </w:rPr>
        <w:t xml:space="preserve">the </w:t>
      </w:r>
      <w:r w:rsidRPr="004057E7">
        <w:rPr>
          <w:rFonts w:ascii="Times New Roman" w:hAnsi="Times New Roman" w:cs="Times New Roman"/>
          <w:sz w:val="24"/>
          <w:szCs w:val="24"/>
          <w:lang w:val="en-GB"/>
        </w:rPr>
        <w:t xml:space="preserve">Spanish maritime departments. </w:t>
      </w:r>
      <w:r>
        <w:rPr>
          <w:rFonts w:ascii="Times New Roman" w:hAnsi="Times New Roman" w:cs="Times New Roman"/>
          <w:sz w:val="24"/>
          <w:szCs w:val="24"/>
          <w:lang w:val="en-GB"/>
        </w:rPr>
        <w:t xml:space="preserve">Chapter II presents information about timber extraction in the hinterlands of the ports of </w:t>
      </w:r>
      <w:r w:rsidRPr="004057E7">
        <w:rPr>
          <w:rFonts w:ascii="Times New Roman" w:hAnsi="Times New Roman" w:cs="Times New Roman"/>
          <w:sz w:val="24"/>
          <w:szCs w:val="24"/>
          <w:lang w:val="en-GB"/>
        </w:rPr>
        <w:t xml:space="preserve">Riga, Memel, Königsberg, Danzig/Danzig, and Szczecin/Stettin. </w:t>
      </w:r>
      <w:r>
        <w:rPr>
          <w:rFonts w:ascii="Times New Roman" w:hAnsi="Times New Roman" w:cs="Times New Roman"/>
          <w:sz w:val="24"/>
          <w:szCs w:val="24"/>
          <w:lang w:val="en-GB"/>
        </w:rPr>
        <w:t xml:space="preserve">These harbours </w:t>
      </w:r>
      <w:r w:rsidRPr="004057E7">
        <w:rPr>
          <w:rFonts w:ascii="Times New Roman" w:hAnsi="Times New Roman" w:cs="Times New Roman"/>
          <w:sz w:val="24"/>
          <w:szCs w:val="24"/>
          <w:lang w:val="en-GB"/>
        </w:rPr>
        <w:t xml:space="preserve">were connected </w:t>
      </w:r>
      <w:r>
        <w:rPr>
          <w:rFonts w:ascii="Times New Roman" w:hAnsi="Times New Roman" w:cs="Times New Roman"/>
          <w:sz w:val="24"/>
          <w:szCs w:val="24"/>
          <w:lang w:val="en-GB"/>
        </w:rPr>
        <w:t xml:space="preserve">to the </w:t>
      </w:r>
      <w:r w:rsidRPr="004057E7">
        <w:rPr>
          <w:rFonts w:ascii="Times New Roman" w:hAnsi="Times New Roman" w:cs="Times New Roman"/>
          <w:sz w:val="24"/>
          <w:szCs w:val="24"/>
          <w:lang w:val="en-GB"/>
        </w:rPr>
        <w:t>forests of the Kingdom of Prussia and the Polish-Lithuanian Commonwealth</w:t>
      </w:r>
      <w:r>
        <w:rPr>
          <w:rFonts w:ascii="Times New Roman" w:hAnsi="Times New Roman" w:cs="Times New Roman"/>
          <w:sz w:val="24"/>
          <w:szCs w:val="24"/>
          <w:lang w:val="en-GB"/>
        </w:rPr>
        <w:t xml:space="preserve"> </w:t>
      </w:r>
      <w:r w:rsidRPr="004057E7">
        <w:rPr>
          <w:rFonts w:ascii="Times New Roman" w:hAnsi="Times New Roman" w:cs="Times New Roman"/>
          <w:sz w:val="24"/>
          <w:szCs w:val="24"/>
          <w:lang w:val="en-GB"/>
        </w:rPr>
        <w:t xml:space="preserve">by </w:t>
      </w:r>
      <w:r>
        <w:rPr>
          <w:rFonts w:ascii="Times New Roman" w:hAnsi="Times New Roman" w:cs="Times New Roman"/>
          <w:sz w:val="24"/>
          <w:szCs w:val="24"/>
          <w:lang w:val="en-GB"/>
        </w:rPr>
        <w:t xml:space="preserve">navigable rivers, down which the </w:t>
      </w:r>
      <w:r w:rsidR="00FB3B32">
        <w:rPr>
          <w:rFonts w:ascii="Times New Roman" w:hAnsi="Times New Roman" w:cs="Times New Roman"/>
          <w:sz w:val="24"/>
          <w:szCs w:val="24"/>
          <w:lang w:val="en-GB"/>
        </w:rPr>
        <w:t xml:space="preserve">felled </w:t>
      </w:r>
      <w:r w:rsidRPr="004057E7">
        <w:rPr>
          <w:rFonts w:ascii="Times New Roman" w:hAnsi="Times New Roman" w:cs="Times New Roman"/>
          <w:sz w:val="24"/>
          <w:szCs w:val="24"/>
          <w:lang w:val="en-GB"/>
        </w:rPr>
        <w:t xml:space="preserve">timber was floated. </w:t>
      </w:r>
      <w:r>
        <w:rPr>
          <w:rFonts w:ascii="Times New Roman" w:hAnsi="Times New Roman" w:cs="Times New Roman"/>
          <w:sz w:val="24"/>
          <w:szCs w:val="24"/>
          <w:lang w:val="en-GB"/>
        </w:rPr>
        <w:t>T</w:t>
      </w:r>
      <w:r w:rsidRPr="004057E7">
        <w:rPr>
          <w:rFonts w:ascii="Times New Roman" w:hAnsi="Times New Roman" w:cs="Times New Roman"/>
          <w:sz w:val="24"/>
          <w:szCs w:val="24"/>
          <w:lang w:val="en-GB"/>
        </w:rPr>
        <w:t>h</w:t>
      </w:r>
      <w:r>
        <w:rPr>
          <w:rFonts w:ascii="Times New Roman" w:hAnsi="Times New Roman" w:cs="Times New Roman"/>
          <w:sz w:val="24"/>
          <w:szCs w:val="24"/>
          <w:lang w:val="en-GB"/>
        </w:rPr>
        <w:t>e</w:t>
      </w:r>
      <w:r w:rsidRPr="004057E7">
        <w:rPr>
          <w:rFonts w:ascii="Times New Roman" w:hAnsi="Times New Roman" w:cs="Times New Roman"/>
          <w:sz w:val="24"/>
          <w:szCs w:val="24"/>
          <w:lang w:val="en-GB"/>
        </w:rPr>
        <w:t xml:space="preserve"> chapter also provides interesting information about </w:t>
      </w:r>
      <w:r>
        <w:rPr>
          <w:rFonts w:ascii="Times New Roman" w:hAnsi="Times New Roman" w:cs="Times New Roman"/>
          <w:sz w:val="24"/>
          <w:szCs w:val="24"/>
          <w:lang w:val="en-GB"/>
        </w:rPr>
        <w:t xml:space="preserve">the </w:t>
      </w:r>
      <w:r w:rsidRPr="004057E7">
        <w:rPr>
          <w:rFonts w:ascii="Times New Roman" w:hAnsi="Times New Roman" w:cs="Times New Roman"/>
          <w:sz w:val="24"/>
          <w:szCs w:val="24"/>
          <w:lang w:val="en-GB"/>
        </w:rPr>
        <w:t>forestry polic</w:t>
      </w:r>
      <w:r>
        <w:rPr>
          <w:rFonts w:ascii="Times New Roman" w:hAnsi="Times New Roman" w:cs="Times New Roman"/>
          <w:sz w:val="24"/>
          <w:szCs w:val="24"/>
          <w:lang w:val="en-GB"/>
        </w:rPr>
        <w:t>ies introduced by</w:t>
      </w:r>
      <w:r w:rsidRPr="004057E7">
        <w:rPr>
          <w:rFonts w:ascii="Times New Roman" w:hAnsi="Times New Roman" w:cs="Times New Roman"/>
          <w:sz w:val="24"/>
          <w:szCs w:val="24"/>
          <w:lang w:val="en-GB"/>
        </w:rPr>
        <w:t xml:space="preserve"> the King of Prussia, the King of Poland</w:t>
      </w:r>
      <w:r>
        <w:rPr>
          <w:rFonts w:ascii="Times New Roman" w:hAnsi="Times New Roman" w:cs="Times New Roman"/>
          <w:sz w:val="24"/>
          <w:szCs w:val="24"/>
          <w:lang w:val="en-GB"/>
        </w:rPr>
        <w:t>,</w:t>
      </w:r>
      <w:r w:rsidRPr="004057E7">
        <w:rPr>
          <w:rFonts w:ascii="Times New Roman" w:hAnsi="Times New Roman" w:cs="Times New Roman"/>
          <w:sz w:val="24"/>
          <w:szCs w:val="24"/>
          <w:lang w:val="en-GB"/>
        </w:rPr>
        <w:t xml:space="preserve"> and the magnates who owned forest areas in their estates.</w:t>
      </w:r>
    </w:p>
    <w:p w14:paraId="2861CBF6" w14:textId="77777777" w:rsidR="00873DF8" w:rsidRDefault="00873DF8" w:rsidP="00873DF8">
      <w:pPr>
        <w:pStyle w:val="Bezodstpw"/>
        <w:spacing w:line="360" w:lineRule="auto"/>
        <w:jc w:val="both"/>
        <w:rPr>
          <w:rFonts w:ascii="Times New Roman" w:hAnsi="Times New Roman" w:cs="Times New Roman"/>
          <w:sz w:val="24"/>
          <w:szCs w:val="24"/>
          <w:lang w:val="en-GB"/>
        </w:rPr>
      </w:pPr>
    </w:p>
    <w:p w14:paraId="0F1DE9F8" w14:textId="135E6BFF" w:rsidR="008533E7" w:rsidRDefault="008533E7" w:rsidP="00873DF8">
      <w:pPr>
        <w:pStyle w:val="Bezodstpw"/>
        <w:spacing w:line="360" w:lineRule="auto"/>
        <w:ind w:firstLine="708"/>
        <w:jc w:val="both"/>
        <w:rPr>
          <w:rFonts w:ascii="Times New Roman" w:hAnsi="Times New Roman" w:cs="Times New Roman"/>
          <w:b/>
          <w:sz w:val="24"/>
          <w:szCs w:val="24"/>
          <w:lang w:val="en-GB"/>
        </w:rPr>
      </w:pPr>
      <w:r w:rsidRPr="00387281">
        <w:rPr>
          <w:rFonts w:ascii="Times New Roman" w:hAnsi="Times New Roman" w:cs="Times New Roman"/>
          <w:b/>
          <w:sz w:val="24"/>
          <w:szCs w:val="24"/>
          <w:lang w:val="en-GB"/>
        </w:rPr>
        <w:t>Timber cutting in Pomerania and along the Odra River and its trade in Szczecin</w:t>
      </w:r>
    </w:p>
    <w:p w14:paraId="5D785F4C" w14:textId="77777777" w:rsidR="00873DF8" w:rsidRDefault="00873DF8" w:rsidP="00873DF8">
      <w:pPr>
        <w:pStyle w:val="Bezodstpw"/>
        <w:spacing w:line="360" w:lineRule="auto"/>
        <w:jc w:val="both"/>
        <w:rPr>
          <w:rFonts w:ascii="Times New Roman" w:hAnsi="Times New Roman" w:cs="Times New Roman"/>
          <w:sz w:val="24"/>
          <w:szCs w:val="24"/>
          <w:lang w:val="en-GB"/>
        </w:rPr>
      </w:pPr>
    </w:p>
    <w:p w14:paraId="09A57CF4" w14:textId="025D9832" w:rsidR="008533E7" w:rsidRPr="00DA6D03" w:rsidRDefault="008533E7" w:rsidP="00873DF8">
      <w:pPr>
        <w:pStyle w:val="Bezodstpw"/>
        <w:spacing w:line="360" w:lineRule="auto"/>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In 1713</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was taken over by the Prussians and</w:t>
      </w:r>
      <w:r>
        <w:rPr>
          <w:rFonts w:ascii="Times New Roman" w:hAnsi="Times New Roman" w:cs="Times New Roman"/>
          <w:sz w:val="24"/>
          <w:szCs w:val="24"/>
          <w:lang w:val="en-GB"/>
        </w:rPr>
        <w:t xml:space="preserve">, after the Treaties of Stockholm, on 21 January 1720, </w:t>
      </w:r>
      <w:r w:rsidRPr="00DA6D03">
        <w:rPr>
          <w:rFonts w:ascii="Times New Roman" w:hAnsi="Times New Roman" w:cs="Times New Roman"/>
          <w:sz w:val="24"/>
          <w:szCs w:val="24"/>
          <w:lang w:val="en-GB"/>
        </w:rPr>
        <w:t>the city</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together with the Swedish part of Pomerania</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was definitely sold for 2 million thalers to the King of Prussia, Frederick William I. In the following years,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Prussian </w:t>
      </w:r>
      <w:r>
        <w:rPr>
          <w:rFonts w:ascii="Times New Roman" w:hAnsi="Times New Roman" w:cs="Times New Roman"/>
          <w:sz w:val="24"/>
          <w:szCs w:val="24"/>
          <w:lang w:val="en-GB"/>
        </w:rPr>
        <w:t>authority</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consolidated </w:t>
      </w:r>
      <w:r w:rsidRPr="00DA6D03">
        <w:rPr>
          <w:rFonts w:ascii="Times New Roman" w:hAnsi="Times New Roman" w:cs="Times New Roman"/>
          <w:sz w:val="24"/>
          <w:szCs w:val="24"/>
          <w:lang w:val="en-GB"/>
        </w:rPr>
        <w:t xml:space="preserve">in the port and its </w:t>
      </w:r>
      <w:r>
        <w:rPr>
          <w:rFonts w:ascii="Times New Roman" w:hAnsi="Times New Roman" w:cs="Times New Roman"/>
          <w:sz w:val="24"/>
          <w:szCs w:val="24"/>
          <w:lang w:val="en-GB"/>
        </w:rPr>
        <w:t>hinterland</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
      </w:r>
      <w:r w:rsidRPr="00DA6D03">
        <w:rPr>
          <w:rFonts w:ascii="Times New Roman" w:hAnsi="Times New Roman" w:cs="Times New Roman"/>
          <w:sz w:val="24"/>
          <w:szCs w:val="24"/>
          <w:lang w:val="en-GB"/>
        </w:rPr>
        <w:t xml:space="preserve"> One of the</w:t>
      </w:r>
      <w:r>
        <w:rPr>
          <w:rFonts w:ascii="Times New Roman" w:hAnsi="Times New Roman" w:cs="Times New Roman"/>
          <w:sz w:val="24"/>
          <w:szCs w:val="24"/>
          <w:lang w:val="en-GB"/>
        </w:rPr>
        <w:t xml:space="preserve"> most</w:t>
      </w:r>
      <w:r w:rsidRPr="00DA6D03">
        <w:rPr>
          <w:rFonts w:ascii="Times New Roman" w:hAnsi="Times New Roman" w:cs="Times New Roman"/>
          <w:sz w:val="24"/>
          <w:szCs w:val="24"/>
          <w:lang w:val="en-GB"/>
        </w:rPr>
        <w:t xml:space="preserve"> important achievements of the first half of the 18</w:t>
      </w:r>
      <w:r w:rsidRPr="00992ABB">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was the construction of new fortifications that replaced the medieval defensive walls. Traditionally, Szczecin/Stettin, as the dominant port in the region, focused its commercial activities on the exchange of goods with Wolgast, Greifswald, </w:t>
      </w:r>
      <w:r>
        <w:rPr>
          <w:rFonts w:ascii="Times New Roman" w:hAnsi="Times New Roman" w:cs="Times New Roman"/>
          <w:sz w:val="24"/>
          <w:szCs w:val="24"/>
          <w:lang w:val="en-GB"/>
        </w:rPr>
        <w:t xml:space="preserve">and </w:t>
      </w:r>
      <w:r w:rsidRPr="00DA6D03">
        <w:rPr>
          <w:rFonts w:ascii="Times New Roman" w:hAnsi="Times New Roman" w:cs="Times New Roman"/>
          <w:sz w:val="24"/>
          <w:szCs w:val="24"/>
          <w:lang w:val="en-GB"/>
        </w:rPr>
        <w:t xml:space="preserve">Stralsund, </w:t>
      </w:r>
      <w:r>
        <w:rPr>
          <w:rFonts w:ascii="Times New Roman" w:hAnsi="Times New Roman" w:cs="Times New Roman"/>
          <w:sz w:val="24"/>
          <w:szCs w:val="24"/>
          <w:lang w:val="en-GB"/>
        </w:rPr>
        <w:t>and</w:t>
      </w:r>
      <w:r w:rsidR="00232587">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less frequently</w:t>
      </w:r>
      <w:r w:rsidR="00232587">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with Rostock, Wismar</w:t>
      </w:r>
      <w:r w:rsidR="00232587">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Lubeck. </w:t>
      </w:r>
      <w:r>
        <w:rPr>
          <w:rFonts w:ascii="Times New Roman" w:hAnsi="Times New Roman" w:cs="Times New Roman"/>
          <w:sz w:val="24"/>
          <w:szCs w:val="24"/>
          <w:lang w:val="en-GB"/>
        </w:rPr>
        <w:t>Other</w:t>
      </w:r>
      <w:r w:rsidRPr="00DA6D03">
        <w:rPr>
          <w:rFonts w:ascii="Times New Roman" w:hAnsi="Times New Roman" w:cs="Times New Roman"/>
          <w:sz w:val="24"/>
          <w:szCs w:val="24"/>
          <w:lang w:val="en-GB"/>
        </w:rPr>
        <w:t xml:space="preserve"> important places </w:t>
      </w:r>
      <w:r>
        <w:rPr>
          <w:rFonts w:ascii="Times New Roman" w:hAnsi="Times New Roman" w:cs="Times New Roman"/>
          <w:sz w:val="24"/>
          <w:szCs w:val="24"/>
          <w:lang w:val="en-GB"/>
        </w:rPr>
        <w:t xml:space="preserve">for </w:t>
      </w:r>
      <w:r w:rsidRPr="00DA6D03">
        <w:rPr>
          <w:rFonts w:ascii="Times New Roman" w:hAnsi="Times New Roman" w:cs="Times New Roman"/>
          <w:sz w:val="24"/>
          <w:szCs w:val="24"/>
          <w:lang w:val="en-GB"/>
        </w:rPr>
        <w:t>Szczecin</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trade w</w:t>
      </w:r>
      <w:r>
        <w:rPr>
          <w:rFonts w:ascii="Times New Roman" w:hAnsi="Times New Roman" w:cs="Times New Roman"/>
          <w:sz w:val="24"/>
          <w:szCs w:val="24"/>
          <w:lang w:val="en-GB"/>
        </w:rPr>
        <w:t>ere</w:t>
      </w:r>
      <w:r w:rsidRPr="00DA6D03">
        <w:rPr>
          <w:rFonts w:ascii="Times New Roman" w:hAnsi="Times New Roman" w:cs="Times New Roman"/>
          <w:sz w:val="24"/>
          <w:szCs w:val="24"/>
          <w:lang w:val="en-GB"/>
        </w:rPr>
        <w:t xml:space="preserve"> Copenhagen, Hamburg, Amsterdam, Rotterdam, </w:t>
      </w:r>
      <w:r w:rsidR="00232587">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Hague, Ostend, Antwerp, Bordeaux</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London. </w:t>
      </w:r>
      <w:r>
        <w:rPr>
          <w:rFonts w:ascii="Times New Roman" w:hAnsi="Times New Roman" w:cs="Times New Roman"/>
          <w:sz w:val="24"/>
          <w:szCs w:val="24"/>
          <w:lang w:val="en-GB"/>
        </w:rPr>
        <w:t xml:space="preserve">Among other </w:t>
      </w:r>
      <w:r w:rsidR="00232587">
        <w:rPr>
          <w:rFonts w:ascii="Times New Roman" w:hAnsi="Times New Roman" w:cs="Times New Roman"/>
          <w:sz w:val="24"/>
          <w:szCs w:val="24"/>
          <w:lang w:val="en-GB"/>
        </w:rPr>
        <w:t>commodities</w:t>
      </w:r>
      <w:r>
        <w:rPr>
          <w:rFonts w:ascii="Times New Roman" w:hAnsi="Times New Roman" w:cs="Times New Roman"/>
          <w:sz w:val="24"/>
          <w:szCs w:val="24"/>
          <w:lang w:val="en-GB"/>
        </w:rPr>
        <w:t xml:space="preserve">, ships </w:t>
      </w:r>
      <w:r w:rsidRPr="00DA6D03">
        <w:rPr>
          <w:rFonts w:ascii="Times New Roman" w:hAnsi="Times New Roman" w:cs="Times New Roman"/>
          <w:sz w:val="24"/>
          <w:szCs w:val="24"/>
          <w:lang w:val="en-GB"/>
        </w:rPr>
        <w:t xml:space="preserve">from </w:t>
      </w:r>
      <w:r w:rsidRPr="00DA6D03">
        <w:rPr>
          <w:rFonts w:ascii="Times New Roman" w:hAnsi="Times New Roman" w:cs="Times New Roman"/>
          <w:sz w:val="24"/>
          <w:szCs w:val="24"/>
          <w:lang w:val="en-GB"/>
        </w:rPr>
        <w:lastRenderedPageBreak/>
        <w:t xml:space="preserve">these ports </w:t>
      </w:r>
      <w:r>
        <w:rPr>
          <w:rFonts w:ascii="Times New Roman" w:hAnsi="Times New Roman" w:cs="Times New Roman"/>
          <w:sz w:val="24"/>
          <w:szCs w:val="24"/>
          <w:lang w:val="en-GB"/>
        </w:rPr>
        <w:t xml:space="preserve">came </w:t>
      </w:r>
      <w:r w:rsidRPr="00DA6D03">
        <w:rPr>
          <w:rFonts w:ascii="Times New Roman" w:hAnsi="Times New Roman" w:cs="Times New Roman"/>
          <w:sz w:val="24"/>
          <w:szCs w:val="24"/>
          <w:lang w:val="en-GB"/>
        </w:rPr>
        <w:t>to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loaded with </w:t>
      </w:r>
      <w:r w:rsidRPr="00DA6D03">
        <w:rPr>
          <w:rFonts w:ascii="Times New Roman" w:hAnsi="Times New Roman" w:cs="Times New Roman"/>
          <w:sz w:val="24"/>
          <w:szCs w:val="24"/>
          <w:lang w:val="en-GB"/>
        </w:rPr>
        <w:t>colonial products (coffee, tea, cocoa, indigo, spices), herring, liqueurs, wine, brandy, olive oil, cotton</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manufacture</w:t>
      </w:r>
      <w:r>
        <w:rPr>
          <w:rFonts w:ascii="Times New Roman" w:hAnsi="Times New Roman" w:cs="Times New Roman"/>
          <w:sz w:val="24"/>
          <w:szCs w:val="24"/>
          <w:lang w:val="en-GB"/>
        </w:rPr>
        <w:t>d goods</w:t>
      </w:r>
      <w:r w:rsidRPr="00DA6D03">
        <w:rPr>
          <w:rFonts w:ascii="Times New Roman" w:hAnsi="Times New Roman" w:cs="Times New Roman"/>
          <w:sz w:val="24"/>
          <w:szCs w:val="24"/>
          <w:lang w:val="en-GB"/>
        </w:rPr>
        <w:t xml:space="preserve">. In </w:t>
      </w:r>
      <w:r>
        <w:rPr>
          <w:rFonts w:ascii="Times New Roman" w:hAnsi="Times New Roman" w:cs="Times New Roman"/>
          <w:sz w:val="24"/>
          <w:szCs w:val="24"/>
          <w:lang w:val="en-GB"/>
        </w:rPr>
        <w:t xml:space="preserve">exchange, </w:t>
      </w:r>
      <w:r w:rsidRPr="00DA6D03">
        <w:rPr>
          <w:rFonts w:ascii="Times New Roman" w:hAnsi="Times New Roman" w:cs="Times New Roman"/>
          <w:sz w:val="24"/>
          <w:szCs w:val="24"/>
          <w:lang w:val="en-GB"/>
        </w:rPr>
        <w:t>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sent </w:t>
      </w:r>
      <w:r w:rsidRPr="00DA6D03">
        <w:rPr>
          <w:rFonts w:ascii="Times New Roman" w:hAnsi="Times New Roman" w:cs="Times New Roman"/>
          <w:sz w:val="24"/>
          <w:szCs w:val="24"/>
          <w:lang w:val="en-GB"/>
        </w:rPr>
        <w:t>grain, linseed, salt, stone</w:t>
      </w:r>
      <w:r w:rsidR="00232587">
        <w:rPr>
          <w:rFonts w:ascii="Times New Roman" w:hAnsi="Times New Roman" w:cs="Times New Roman"/>
          <w:sz w:val="24"/>
          <w:szCs w:val="24"/>
          <w:lang w:val="en-GB"/>
        </w:rPr>
        <w:t xml:space="preserve"> for construction</w:t>
      </w:r>
      <w:r w:rsidRPr="00DA6D03">
        <w:rPr>
          <w:rFonts w:ascii="Times New Roman" w:hAnsi="Times New Roman" w:cs="Times New Roman"/>
          <w:sz w:val="24"/>
          <w:szCs w:val="24"/>
          <w:lang w:val="en-GB"/>
        </w:rPr>
        <w:t>, cloth</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large </w:t>
      </w:r>
      <w:r>
        <w:rPr>
          <w:rFonts w:ascii="Times New Roman" w:hAnsi="Times New Roman" w:cs="Times New Roman"/>
          <w:sz w:val="24"/>
          <w:szCs w:val="24"/>
          <w:lang w:val="en-GB"/>
        </w:rPr>
        <w:t>quantities</w:t>
      </w:r>
      <w:r w:rsidRPr="00DA6D03">
        <w:rPr>
          <w:rFonts w:ascii="Times New Roman" w:hAnsi="Times New Roman" w:cs="Times New Roman"/>
          <w:sz w:val="24"/>
          <w:szCs w:val="24"/>
          <w:lang w:val="en-GB"/>
        </w:rPr>
        <w:t xml:space="preserve"> of wood for</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shipbuilding and construction industries as well as staves, barrel bottoms</w:t>
      </w:r>
      <w:r w:rsidR="00232587">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firewood</w:t>
      </w:r>
      <w:r w:rsidR="00873DF8">
        <w:rPr>
          <w:rFonts w:ascii="Times New Roman" w:hAnsi="Times New Roman" w:cs="Times New Roman"/>
          <w:sz w:val="24"/>
          <w:szCs w:val="24"/>
          <w:lang w:val="en-GB"/>
        </w:rPr>
        <w:t>.</w:t>
      </w:r>
      <w:r w:rsidR="00873DF8">
        <w:rPr>
          <w:rStyle w:val="Odwoanieprzypisudolnego"/>
          <w:rFonts w:ascii="Times New Roman" w:hAnsi="Times New Roman" w:cs="Times New Roman"/>
          <w:sz w:val="24"/>
          <w:szCs w:val="24"/>
          <w:lang w:val="en-GB"/>
        </w:rPr>
        <w:footnoteReference w:id="2"/>
      </w:r>
    </w:p>
    <w:p w14:paraId="2CB75669" w14:textId="6B070563"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The natural base from which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wood </w:t>
      </w:r>
      <w:r>
        <w:rPr>
          <w:rFonts w:ascii="Times New Roman" w:hAnsi="Times New Roman" w:cs="Times New Roman"/>
          <w:sz w:val="24"/>
          <w:szCs w:val="24"/>
          <w:lang w:val="en-GB"/>
        </w:rPr>
        <w:t xml:space="preserve">on </w:t>
      </w:r>
      <w:r w:rsidRPr="00DA6D03">
        <w:rPr>
          <w:rFonts w:ascii="Times New Roman" w:hAnsi="Times New Roman" w:cs="Times New Roman"/>
          <w:sz w:val="24"/>
          <w:szCs w:val="24"/>
          <w:lang w:val="en-GB"/>
        </w:rPr>
        <w:t>sale in the city</w:t>
      </w:r>
      <w:r>
        <w:rPr>
          <w:rFonts w:ascii="Times New Roman" w:hAnsi="Times New Roman" w:cs="Times New Roman"/>
          <w:sz w:val="24"/>
          <w:szCs w:val="24"/>
          <w:lang w:val="en-GB"/>
        </w:rPr>
        <w:t xml:space="preserve"> came</w:t>
      </w:r>
      <w:r w:rsidRPr="00DA6D03">
        <w:rPr>
          <w:rFonts w:ascii="Times New Roman" w:hAnsi="Times New Roman" w:cs="Times New Roman"/>
          <w:sz w:val="24"/>
          <w:szCs w:val="24"/>
          <w:lang w:val="en-GB"/>
        </w:rPr>
        <w:t xml:space="preserve"> w</w:t>
      </w:r>
      <w:r>
        <w:rPr>
          <w:rFonts w:ascii="Times New Roman" w:hAnsi="Times New Roman" w:cs="Times New Roman"/>
          <w:sz w:val="24"/>
          <w:szCs w:val="24"/>
          <w:lang w:val="en-GB"/>
        </w:rPr>
        <w:t>ere</w:t>
      </w:r>
      <w:r w:rsidRPr="00DA6D03">
        <w:rPr>
          <w:rFonts w:ascii="Times New Roman" w:hAnsi="Times New Roman" w:cs="Times New Roman"/>
          <w:sz w:val="24"/>
          <w:szCs w:val="24"/>
          <w:lang w:val="en-GB"/>
        </w:rPr>
        <w:t xml:space="preserve"> the surrounding forests, located within a 50 km</w:t>
      </w:r>
      <w:r>
        <w:rPr>
          <w:rFonts w:ascii="Times New Roman" w:hAnsi="Times New Roman" w:cs="Times New Roman"/>
          <w:sz w:val="24"/>
          <w:szCs w:val="24"/>
          <w:lang w:val="en-GB"/>
        </w:rPr>
        <w:t xml:space="preserve"> radius</w:t>
      </w:r>
      <w:r w:rsidRPr="00DA6D03">
        <w:rPr>
          <w:rFonts w:ascii="Times New Roman" w:hAnsi="Times New Roman" w:cs="Times New Roman"/>
          <w:sz w:val="24"/>
          <w:szCs w:val="24"/>
          <w:lang w:val="en-GB"/>
        </w:rPr>
        <w:t xml:space="preserve"> around the Szczecin Lagoon, whe</w:t>
      </w:r>
      <w:r>
        <w:rPr>
          <w:rFonts w:ascii="Times New Roman" w:hAnsi="Times New Roman" w:cs="Times New Roman"/>
          <w:sz w:val="24"/>
          <w:szCs w:val="24"/>
          <w:lang w:val="en-GB"/>
        </w:rPr>
        <w:t>nce</w:t>
      </w:r>
      <w:r w:rsidRPr="00DA6D03">
        <w:rPr>
          <w:rFonts w:ascii="Times New Roman" w:hAnsi="Times New Roman" w:cs="Times New Roman"/>
          <w:sz w:val="24"/>
          <w:szCs w:val="24"/>
          <w:lang w:val="en-GB"/>
        </w:rPr>
        <w:t xml:space="preserve"> timber </w:t>
      </w:r>
      <w:r>
        <w:rPr>
          <w:rFonts w:ascii="Times New Roman" w:hAnsi="Times New Roman" w:cs="Times New Roman"/>
          <w:sz w:val="24"/>
          <w:szCs w:val="24"/>
          <w:lang w:val="en-GB"/>
        </w:rPr>
        <w:t>was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hauled</w:t>
      </w:r>
      <w:r w:rsidRPr="00DA6D03">
        <w:rPr>
          <w:rFonts w:ascii="Times New Roman" w:hAnsi="Times New Roman" w:cs="Times New Roman"/>
          <w:sz w:val="24"/>
          <w:szCs w:val="24"/>
          <w:lang w:val="en-GB"/>
        </w:rPr>
        <w:t xml:space="preserve"> by road and sold on the timber market (Ger. </w:t>
      </w:r>
      <w:r w:rsidRPr="00DA6D03">
        <w:rPr>
          <w:rFonts w:ascii="Times New Roman" w:hAnsi="Times New Roman" w:cs="Times New Roman"/>
          <w:i/>
          <w:sz w:val="24"/>
          <w:szCs w:val="24"/>
          <w:lang w:val="en-GB"/>
        </w:rPr>
        <w:t>Holzmärkte</w:t>
      </w:r>
      <w:r w:rsidRPr="00DA6D03">
        <w:rPr>
          <w:rFonts w:ascii="Times New Roman" w:hAnsi="Times New Roman" w:cs="Times New Roman"/>
          <w:sz w:val="24"/>
          <w:szCs w:val="24"/>
          <w:lang w:val="en-GB"/>
        </w:rPr>
        <w:t xml:space="preserve">). According to the </w:t>
      </w:r>
      <w:r w:rsidRPr="00DA6D03">
        <w:rPr>
          <w:rFonts w:ascii="Times New Roman" w:hAnsi="Times New Roman" w:cs="Times New Roman"/>
          <w:i/>
          <w:sz w:val="24"/>
          <w:szCs w:val="24"/>
          <w:lang w:val="en-GB"/>
        </w:rPr>
        <w:t>Wöchentlich-Stettinische Frag und Anzeigungs-Nachrichten</w:t>
      </w:r>
      <w:r w:rsidRPr="00DA6D03">
        <w:rPr>
          <w:rFonts w:ascii="Times New Roman" w:hAnsi="Times New Roman" w:cs="Times New Roman"/>
          <w:sz w:val="24"/>
          <w:szCs w:val="24"/>
          <w:lang w:val="en-GB"/>
        </w:rPr>
        <w:t xml:space="preserve"> newspaper, 86 logging sites</w:t>
      </w:r>
      <w:r>
        <w:rPr>
          <w:rFonts w:ascii="Times New Roman" w:hAnsi="Times New Roman" w:cs="Times New Roman"/>
          <w:sz w:val="24"/>
          <w:szCs w:val="24"/>
          <w:lang w:val="en-GB"/>
        </w:rPr>
        <w:t xml:space="preserve"> were active</w:t>
      </w:r>
      <w:r w:rsidRPr="00DA6D03">
        <w:rPr>
          <w:rFonts w:ascii="Times New Roman" w:hAnsi="Times New Roman" w:cs="Times New Roman"/>
          <w:sz w:val="24"/>
          <w:szCs w:val="24"/>
          <w:lang w:val="en-GB"/>
        </w:rPr>
        <w:t xml:space="preserve"> in the</w:t>
      </w:r>
      <w:r>
        <w:rPr>
          <w:rFonts w:ascii="Times New Roman" w:hAnsi="Times New Roman" w:cs="Times New Roman"/>
          <w:sz w:val="24"/>
          <w:szCs w:val="24"/>
          <w:lang w:val="en-GB"/>
        </w:rPr>
        <w:t xml:space="preserve"> jurisdiction of</w:t>
      </w:r>
      <w:r w:rsidRPr="00DA6D03">
        <w:rPr>
          <w:rFonts w:ascii="Times New Roman" w:hAnsi="Times New Roman" w:cs="Times New Roman"/>
          <w:sz w:val="24"/>
          <w:szCs w:val="24"/>
          <w:lang w:val="en-GB"/>
        </w:rPr>
        <w:t xml:space="preserve"> Pomerania </w:t>
      </w:r>
      <w:r>
        <w:rPr>
          <w:rFonts w:ascii="Times New Roman" w:hAnsi="Times New Roman" w:cs="Times New Roman"/>
          <w:sz w:val="24"/>
          <w:szCs w:val="24"/>
          <w:lang w:val="en-GB"/>
        </w:rPr>
        <w:t>in the period 1750-1771</w:t>
      </w:r>
      <w:r w:rsidRPr="00DA6D03">
        <w:rPr>
          <w:rFonts w:ascii="Times New Roman" w:hAnsi="Times New Roman" w:cs="Times New Roman"/>
          <w:sz w:val="24"/>
          <w:szCs w:val="24"/>
          <w:lang w:val="en-GB"/>
        </w:rPr>
        <w:t xml:space="preserve">. The </w:t>
      </w:r>
      <w:r>
        <w:rPr>
          <w:rFonts w:ascii="Times New Roman" w:hAnsi="Times New Roman" w:cs="Times New Roman"/>
          <w:sz w:val="24"/>
          <w:szCs w:val="24"/>
          <w:lang w:val="en-GB"/>
        </w:rPr>
        <w:t xml:space="preserve">main logging stations were the </w:t>
      </w:r>
      <w:r w:rsidRPr="00DA6D03">
        <w:rPr>
          <w:rFonts w:ascii="Times New Roman" w:hAnsi="Times New Roman" w:cs="Times New Roman"/>
          <w:sz w:val="24"/>
          <w:szCs w:val="24"/>
          <w:lang w:val="en-GB"/>
        </w:rPr>
        <w:t>villages</w:t>
      </w:r>
      <w:r>
        <w:rPr>
          <w:rFonts w:ascii="Times New Roman" w:hAnsi="Times New Roman" w:cs="Times New Roman"/>
          <w:sz w:val="24"/>
          <w:szCs w:val="24"/>
          <w:lang w:val="en-GB"/>
        </w:rPr>
        <w:t xml:space="preserve"> of</w:t>
      </w:r>
      <w:r w:rsidRPr="00DA6D03">
        <w:rPr>
          <w:rFonts w:ascii="Times New Roman" w:hAnsi="Times New Roman" w:cs="Times New Roman"/>
          <w:sz w:val="24"/>
          <w:szCs w:val="24"/>
          <w:lang w:val="en-GB"/>
        </w:rPr>
        <w:t xml:space="preserve"> Podejuschen (</w:t>
      </w:r>
      <w:r>
        <w:rPr>
          <w:rFonts w:ascii="Times New Roman" w:hAnsi="Times New Roman" w:cs="Times New Roman"/>
          <w:sz w:val="24"/>
          <w:szCs w:val="24"/>
          <w:lang w:val="en-GB"/>
        </w:rPr>
        <w:t xml:space="preserve">with </w:t>
      </w:r>
      <w:r w:rsidRPr="00DA6D03">
        <w:rPr>
          <w:rFonts w:ascii="Times New Roman" w:hAnsi="Times New Roman" w:cs="Times New Roman"/>
          <w:sz w:val="24"/>
          <w:szCs w:val="24"/>
          <w:lang w:val="en-GB"/>
        </w:rPr>
        <w:t xml:space="preserve">30 mentions </w:t>
      </w:r>
      <w:r>
        <w:rPr>
          <w:rFonts w:ascii="Times New Roman" w:hAnsi="Times New Roman" w:cs="Times New Roman"/>
          <w:sz w:val="24"/>
          <w:szCs w:val="24"/>
          <w:lang w:val="en-GB"/>
        </w:rPr>
        <w:t>concerning timber-related</w:t>
      </w:r>
      <w:r w:rsidRPr="00DA6D03">
        <w:rPr>
          <w:rFonts w:ascii="Times New Roman" w:hAnsi="Times New Roman" w:cs="Times New Roman"/>
          <w:sz w:val="24"/>
          <w:szCs w:val="24"/>
          <w:lang w:val="en-GB"/>
        </w:rPr>
        <w:t xml:space="preserve"> transaction), </w:t>
      </w:r>
      <w:r w:rsidR="00E77AC5">
        <w:rPr>
          <w:rFonts w:ascii="Times New Roman" w:hAnsi="Times New Roman" w:cs="Times New Roman"/>
          <w:sz w:val="24"/>
          <w:szCs w:val="24"/>
          <w:lang w:val="en-GB"/>
        </w:rPr>
        <w:t>Szczecin/</w:t>
      </w:r>
      <w:r w:rsidRPr="00DA6D03">
        <w:rPr>
          <w:rFonts w:ascii="Times New Roman" w:hAnsi="Times New Roman" w:cs="Times New Roman"/>
          <w:sz w:val="24"/>
          <w:szCs w:val="24"/>
          <w:lang w:val="en-GB"/>
        </w:rPr>
        <w:t>Stettin (</w:t>
      </w:r>
      <w:r w:rsidR="007D6463">
        <w:rPr>
          <w:rFonts w:ascii="Times New Roman" w:hAnsi="Times New Roman" w:cs="Times New Roman"/>
          <w:sz w:val="24"/>
          <w:szCs w:val="24"/>
          <w:lang w:val="en-GB"/>
        </w:rPr>
        <w:t>twenty</w:t>
      </w:r>
      <w:r w:rsidRPr="00DA6D03">
        <w:rPr>
          <w:rFonts w:ascii="Times New Roman" w:hAnsi="Times New Roman" w:cs="Times New Roman"/>
          <w:sz w:val="24"/>
          <w:szCs w:val="24"/>
          <w:lang w:val="en-GB"/>
        </w:rPr>
        <w:t xml:space="preserve"> mentions), Gollnow (</w:t>
      </w:r>
      <w:r w:rsidR="007D6463">
        <w:rPr>
          <w:rFonts w:ascii="Times New Roman" w:hAnsi="Times New Roman" w:cs="Times New Roman"/>
          <w:sz w:val="24"/>
          <w:szCs w:val="24"/>
          <w:lang w:val="en-GB"/>
        </w:rPr>
        <w:t>seventeen</w:t>
      </w:r>
      <w:r w:rsidRPr="00DA6D03">
        <w:rPr>
          <w:rFonts w:ascii="Times New Roman" w:hAnsi="Times New Roman" w:cs="Times New Roman"/>
          <w:sz w:val="24"/>
          <w:szCs w:val="24"/>
          <w:lang w:val="en-GB"/>
        </w:rPr>
        <w:t xml:space="preserve"> mentions), Saatzig (</w:t>
      </w:r>
      <w:r w:rsidR="007D6463">
        <w:rPr>
          <w:rFonts w:ascii="Times New Roman" w:hAnsi="Times New Roman" w:cs="Times New Roman"/>
          <w:sz w:val="24"/>
          <w:szCs w:val="24"/>
          <w:lang w:val="en-GB"/>
        </w:rPr>
        <w:t>twelve</w:t>
      </w:r>
      <w:r w:rsidRPr="00DA6D03">
        <w:rPr>
          <w:rFonts w:ascii="Times New Roman" w:hAnsi="Times New Roman" w:cs="Times New Roman"/>
          <w:sz w:val="24"/>
          <w:szCs w:val="24"/>
          <w:lang w:val="en-GB"/>
        </w:rPr>
        <w:t xml:space="preserve"> mentions), Hinzendorf (</w:t>
      </w:r>
      <w:r w:rsidR="007D6463">
        <w:rPr>
          <w:rFonts w:ascii="Times New Roman" w:hAnsi="Times New Roman" w:cs="Times New Roman"/>
          <w:sz w:val="24"/>
          <w:szCs w:val="24"/>
          <w:lang w:val="en-GB"/>
        </w:rPr>
        <w:t>eleven</w:t>
      </w:r>
      <w:r w:rsidRPr="00DA6D03">
        <w:rPr>
          <w:rFonts w:ascii="Times New Roman" w:hAnsi="Times New Roman" w:cs="Times New Roman"/>
          <w:sz w:val="24"/>
          <w:szCs w:val="24"/>
          <w:lang w:val="en-GB"/>
        </w:rPr>
        <w:t xml:space="preserve"> mentions), Pudagla (</w:t>
      </w:r>
      <w:r w:rsidR="007D6463">
        <w:rPr>
          <w:rFonts w:ascii="Times New Roman" w:hAnsi="Times New Roman" w:cs="Times New Roman"/>
          <w:sz w:val="24"/>
          <w:szCs w:val="24"/>
          <w:lang w:val="en-GB"/>
        </w:rPr>
        <w:t>eleven</w:t>
      </w:r>
      <w:r w:rsidRPr="00DA6D03">
        <w:rPr>
          <w:rFonts w:ascii="Times New Roman" w:hAnsi="Times New Roman" w:cs="Times New Roman"/>
          <w:sz w:val="24"/>
          <w:szCs w:val="24"/>
          <w:lang w:val="en-GB"/>
        </w:rPr>
        <w:t xml:space="preserve"> mentions), Damm (</w:t>
      </w:r>
      <w:r w:rsidR="007D6463">
        <w:rPr>
          <w:rFonts w:ascii="Times New Roman" w:hAnsi="Times New Roman" w:cs="Times New Roman"/>
          <w:sz w:val="24"/>
          <w:szCs w:val="24"/>
          <w:lang w:val="en-GB"/>
        </w:rPr>
        <w:t>eleven</w:t>
      </w:r>
      <w:r w:rsidRPr="00DA6D03">
        <w:rPr>
          <w:rFonts w:ascii="Times New Roman" w:hAnsi="Times New Roman" w:cs="Times New Roman"/>
          <w:sz w:val="24"/>
          <w:szCs w:val="24"/>
          <w:lang w:val="en-GB"/>
        </w:rPr>
        <w:t xml:space="preserve"> mentions), Friedrichswalde (</w:t>
      </w:r>
      <w:r w:rsidR="007D6463">
        <w:rPr>
          <w:rFonts w:ascii="Times New Roman" w:hAnsi="Times New Roman" w:cs="Times New Roman"/>
          <w:sz w:val="24"/>
          <w:szCs w:val="24"/>
          <w:lang w:val="en-GB"/>
        </w:rPr>
        <w:t>ten</w:t>
      </w:r>
      <w:r w:rsidRPr="00DA6D03">
        <w:rPr>
          <w:rFonts w:ascii="Times New Roman" w:hAnsi="Times New Roman" w:cs="Times New Roman"/>
          <w:sz w:val="24"/>
          <w:szCs w:val="24"/>
          <w:lang w:val="en-GB"/>
        </w:rPr>
        <w:t xml:space="preserve"> mentions), Ueckermünde (</w:t>
      </w:r>
      <w:r w:rsidR="007D6463">
        <w:rPr>
          <w:rFonts w:ascii="Times New Roman" w:hAnsi="Times New Roman" w:cs="Times New Roman"/>
          <w:sz w:val="24"/>
          <w:szCs w:val="24"/>
          <w:lang w:val="en-GB"/>
        </w:rPr>
        <w:t>ten</w:t>
      </w:r>
      <w:r w:rsidRPr="00DA6D03">
        <w:rPr>
          <w:rFonts w:ascii="Times New Roman" w:hAnsi="Times New Roman" w:cs="Times New Roman"/>
          <w:sz w:val="24"/>
          <w:szCs w:val="24"/>
          <w:lang w:val="en-GB"/>
        </w:rPr>
        <w:t xml:space="preserve"> mentions), Nipperwiese (seven mentions), Grambin (six mentions), Dunzig (six mentions)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Moritzfelde (five mentions). </w:t>
      </w:r>
      <w:r>
        <w:rPr>
          <w:rFonts w:ascii="Times New Roman" w:hAnsi="Times New Roman" w:cs="Times New Roman"/>
          <w:sz w:val="24"/>
          <w:szCs w:val="24"/>
          <w:lang w:val="en-GB"/>
        </w:rPr>
        <w:t>O</w:t>
      </w:r>
      <w:r w:rsidRPr="00DA6D03">
        <w:rPr>
          <w:rFonts w:ascii="Times New Roman" w:hAnsi="Times New Roman" w:cs="Times New Roman"/>
          <w:sz w:val="24"/>
          <w:szCs w:val="24"/>
          <w:lang w:val="en-GB"/>
        </w:rPr>
        <w:t xml:space="preserve">ther </w:t>
      </w:r>
      <w:r>
        <w:rPr>
          <w:rFonts w:ascii="Times New Roman" w:hAnsi="Times New Roman" w:cs="Times New Roman"/>
          <w:sz w:val="24"/>
          <w:szCs w:val="24"/>
          <w:lang w:val="en-GB"/>
        </w:rPr>
        <w:t xml:space="preserve">locations within </w:t>
      </w:r>
      <w:r w:rsidRPr="00DA6D03">
        <w:rPr>
          <w:rFonts w:ascii="Times New Roman" w:hAnsi="Times New Roman" w:cs="Times New Roman"/>
          <w:sz w:val="24"/>
          <w:szCs w:val="24"/>
          <w:lang w:val="en-GB"/>
        </w:rPr>
        <w:t xml:space="preserve">this jurisdiction </w:t>
      </w:r>
      <w:r>
        <w:rPr>
          <w:rFonts w:ascii="Times New Roman" w:hAnsi="Times New Roman" w:cs="Times New Roman"/>
          <w:sz w:val="24"/>
          <w:szCs w:val="24"/>
          <w:lang w:val="en-GB"/>
        </w:rPr>
        <w:t>feature in the record</w:t>
      </w:r>
      <w:r w:rsidRPr="00DA6D03">
        <w:rPr>
          <w:rFonts w:ascii="Times New Roman" w:hAnsi="Times New Roman" w:cs="Times New Roman"/>
          <w:sz w:val="24"/>
          <w:szCs w:val="24"/>
          <w:lang w:val="en-GB"/>
        </w:rPr>
        <w:t xml:space="preserve"> between</w:t>
      </w:r>
      <w:r>
        <w:rPr>
          <w:rFonts w:ascii="Times New Roman" w:hAnsi="Times New Roman" w:cs="Times New Roman"/>
          <w:sz w:val="24"/>
          <w:szCs w:val="24"/>
          <w:lang w:val="en-GB"/>
        </w:rPr>
        <w:t xml:space="preserve"> one and</w:t>
      </w:r>
      <w:r w:rsidRPr="00DA6D03">
        <w:rPr>
          <w:rFonts w:ascii="Times New Roman" w:hAnsi="Times New Roman" w:cs="Times New Roman"/>
          <w:sz w:val="24"/>
          <w:szCs w:val="24"/>
          <w:lang w:val="en-GB"/>
        </w:rPr>
        <w:t xml:space="preserve"> three </w:t>
      </w:r>
      <w:r>
        <w:rPr>
          <w:rFonts w:ascii="Times New Roman" w:hAnsi="Times New Roman" w:cs="Times New Roman"/>
          <w:sz w:val="24"/>
          <w:szCs w:val="24"/>
          <w:lang w:val="en-GB"/>
        </w:rPr>
        <w:t>times</w:t>
      </w:r>
      <w:r w:rsidR="000E5BF3">
        <w:rPr>
          <w:rFonts w:ascii="Times New Roman" w:hAnsi="Times New Roman" w:cs="Times New Roman"/>
          <w:sz w:val="24"/>
          <w:szCs w:val="24"/>
          <w:lang w:val="en-GB"/>
        </w:rPr>
        <w:t xml:space="preserve"> (see Map 6</w:t>
      </w:r>
      <w:r w:rsidR="00687B43">
        <w:rPr>
          <w:rFonts w:ascii="Times New Roman" w:hAnsi="Times New Roman" w:cs="Times New Roman"/>
          <w:sz w:val="24"/>
          <w:szCs w:val="24"/>
          <w:lang w:val="en-GB"/>
        </w:rPr>
        <w:t>)</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3"/>
      </w:r>
    </w:p>
    <w:p w14:paraId="107AD5B6"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5365593E" w14:textId="46313C65" w:rsidR="008533E7" w:rsidRPr="00DA6D03" w:rsidRDefault="008533E7" w:rsidP="008533E7">
      <w:pPr>
        <w:pStyle w:val="Bezodstpw"/>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Table </w:t>
      </w:r>
      <w:r w:rsidR="000E5BF3">
        <w:rPr>
          <w:rFonts w:ascii="Times New Roman" w:hAnsi="Times New Roman" w:cs="Times New Roman"/>
          <w:sz w:val="24"/>
          <w:szCs w:val="24"/>
          <w:lang w:val="en-GB"/>
        </w:rPr>
        <w:t>20</w:t>
      </w:r>
      <w:r w:rsidRPr="00DA6D03">
        <w:rPr>
          <w:rFonts w:ascii="Times New Roman" w:hAnsi="Times New Roman" w:cs="Times New Roman"/>
          <w:sz w:val="24"/>
          <w:szCs w:val="24"/>
          <w:lang w:val="en-GB"/>
        </w:rPr>
        <w:t>. Adverts for the sale of ship timber in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according to the </w:t>
      </w:r>
      <w:r w:rsidRPr="00DA6D03">
        <w:rPr>
          <w:rFonts w:ascii="Times New Roman" w:hAnsi="Times New Roman" w:cs="Times New Roman"/>
          <w:i/>
          <w:sz w:val="24"/>
          <w:szCs w:val="24"/>
          <w:lang w:val="en-GB"/>
        </w:rPr>
        <w:t>Wöchentlich-Stettinische Frag…</w:t>
      </w:r>
      <w:r w:rsidRPr="00DA6D03">
        <w:rPr>
          <w:rFonts w:ascii="Times New Roman" w:hAnsi="Times New Roman" w:cs="Times New Roman"/>
          <w:sz w:val="24"/>
          <w:szCs w:val="24"/>
          <w:lang w:val="en-GB"/>
        </w:rPr>
        <w:t xml:space="preserve"> newspaper (1750-1771).</w:t>
      </w:r>
    </w:p>
    <w:tbl>
      <w:tblPr>
        <w:tblStyle w:val="Tabela-Siatka"/>
        <w:tblW w:w="0" w:type="auto"/>
        <w:tblLook w:val="04A0" w:firstRow="1" w:lastRow="0" w:firstColumn="1" w:lastColumn="0" w:noHBand="0" w:noVBand="1"/>
      </w:tblPr>
      <w:tblGrid>
        <w:gridCol w:w="1555"/>
        <w:gridCol w:w="4536"/>
        <w:gridCol w:w="2971"/>
      </w:tblGrid>
      <w:tr w:rsidR="008533E7" w:rsidRPr="00DA6D03" w14:paraId="653A2818" w14:textId="77777777" w:rsidTr="00E77AC5">
        <w:tc>
          <w:tcPr>
            <w:tcW w:w="1555" w:type="dxa"/>
          </w:tcPr>
          <w:p w14:paraId="721D8D37" w14:textId="77777777" w:rsidR="008533E7" w:rsidRPr="00DA6D03" w:rsidRDefault="008533E7" w:rsidP="00E77AC5">
            <w:pPr>
              <w:pStyle w:val="Bezodstpw"/>
              <w:jc w:val="both"/>
              <w:rPr>
                <w:rFonts w:ascii="Times New Roman" w:hAnsi="Times New Roman"/>
                <w:b/>
                <w:sz w:val="24"/>
                <w:szCs w:val="24"/>
                <w:lang w:val="en-GB"/>
              </w:rPr>
            </w:pPr>
            <w:r w:rsidRPr="00DA6D03">
              <w:rPr>
                <w:rFonts w:ascii="Times New Roman" w:hAnsi="Times New Roman"/>
                <w:b/>
                <w:sz w:val="24"/>
                <w:szCs w:val="24"/>
                <w:lang w:val="en-GB"/>
              </w:rPr>
              <w:t>Year</w:t>
            </w:r>
          </w:p>
        </w:tc>
        <w:tc>
          <w:tcPr>
            <w:tcW w:w="4536" w:type="dxa"/>
          </w:tcPr>
          <w:p w14:paraId="72BF742F" w14:textId="77777777" w:rsidR="008533E7" w:rsidRPr="00DA6D03" w:rsidRDefault="008533E7" w:rsidP="00E77AC5">
            <w:pPr>
              <w:pStyle w:val="Bezodstpw"/>
              <w:jc w:val="both"/>
              <w:rPr>
                <w:rFonts w:ascii="Times New Roman" w:hAnsi="Times New Roman"/>
                <w:b/>
                <w:sz w:val="24"/>
                <w:szCs w:val="24"/>
                <w:lang w:val="en-GB"/>
              </w:rPr>
            </w:pPr>
            <w:r w:rsidRPr="00DA6D03">
              <w:rPr>
                <w:rFonts w:ascii="Times New Roman" w:hAnsi="Times New Roman"/>
                <w:b/>
                <w:sz w:val="24"/>
                <w:szCs w:val="24"/>
                <w:lang w:val="en-GB"/>
              </w:rPr>
              <w:t>Wood for shipbuilding</w:t>
            </w:r>
          </w:p>
        </w:tc>
        <w:tc>
          <w:tcPr>
            <w:tcW w:w="2971" w:type="dxa"/>
          </w:tcPr>
          <w:p w14:paraId="35D91CFF" w14:textId="77777777" w:rsidR="008533E7" w:rsidRPr="00DA6D03" w:rsidRDefault="008533E7" w:rsidP="00E77AC5">
            <w:pPr>
              <w:pStyle w:val="Bezodstpw"/>
              <w:jc w:val="both"/>
              <w:rPr>
                <w:rFonts w:ascii="Times New Roman" w:hAnsi="Times New Roman"/>
                <w:b/>
                <w:sz w:val="24"/>
                <w:szCs w:val="24"/>
                <w:lang w:val="en-GB"/>
              </w:rPr>
            </w:pPr>
            <w:r w:rsidRPr="00DA6D03">
              <w:rPr>
                <w:rFonts w:ascii="Times New Roman" w:hAnsi="Times New Roman"/>
                <w:b/>
                <w:sz w:val="24"/>
                <w:szCs w:val="24"/>
                <w:lang w:val="en-GB"/>
              </w:rPr>
              <w:t>Origin</w:t>
            </w:r>
          </w:p>
        </w:tc>
      </w:tr>
      <w:tr w:rsidR="008533E7" w:rsidRPr="00DA6D03" w14:paraId="649006EF" w14:textId="77777777" w:rsidTr="00E77AC5">
        <w:tc>
          <w:tcPr>
            <w:tcW w:w="1555" w:type="dxa"/>
          </w:tcPr>
          <w:p w14:paraId="0321092C"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1750</w:t>
            </w:r>
          </w:p>
        </w:tc>
        <w:tc>
          <w:tcPr>
            <w:tcW w:w="4536" w:type="dxa"/>
          </w:tcPr>
          <w:p w14:paraId="2569986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- 1</w:t>
            </w:r>
            <w:r>
              <w:rPr>
                <w:rFonts w:ascii="Times New Roman" w:hAnsi="Times New Roman"/>
                <w:sz w:val="24"/>
                <w:szCs w:val="24"/>
                <w:lang w:val="en-GB"/>
              </w:rPr>
              <w:t>,</w:t>
            </w:r>
            <w:r w:rsidRPr="00DA6D03">
              <w:rPr>
                <w:rFonts w:ascii="Times New Roman" w:hAnsi="Times New Roman"/>
                <w:sz w:val="24"/>
                <w:szCs w:val="24"/>
                <w:lang w:val="en-GB"/>
              </w:rPr>
              <w:t>198 pieces of shipbuilding oak wood</w:t>
            </w:r>
          </w:p>
        </w:tc>
        <w:tc>
          <w:tcPr>
            <w:tcW w:w="2971" w:type="dxa"/>
          </w:tcPr>
          <w:p w14:paraId="5F0882D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Gützow</w:t>
            </w:r>
          </w:p>
        </w:tc>
      </w:tr>
      <w:tr w:rsidR="008533E7" w:rsidRPr="00DA6D03" w14:paraId="026AD331" w14:textId="77777777" w:rsidTr="00E77AC5">
        <w:tc>
          <w:tcPr>
            <w:tcW w:w="1555" w:type="dxa"/>
          </w:tcPr>
          <w:p w14:paraId="0466EBB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lastRenderedPageBreak/>
              <w:t>1751</w:t>
            </w:r>
          </w:p>
        </w:tc>
        <w:tc>
          <w:tcPr>
            <w:tcW w:w="4536" w:type="dxa"/>
          </w:tcPr>
          <w:p w14:paraId="7B6CE29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- 25 oak logs for shipbuilding</w:t>
            </w:r>
          </w:p>
          <w:p w14:paraId="1B3D3C9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- 500 fathoms of shipbuilding wood </w:t>
            </w:r>
          </w:p>
          <w:p w14:paraId="1749DA8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- 94 planks of oak wood</w:t>
            </w:r>
          </w:p>
        </w:tc>
        <w:tc>
          <w:tcPr>
            <w:tcW w:w="2971" w:type="dxa"/>
          </w:tcPr>
          <w:p w14:paraId="0750271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Ueckermünde</w:t>
            </w:r>
          </w:p>
          <w:p w14:paraId="28F82E8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Regalitz</w:t>
            </w:r>
          </w:p>
          <w:p w14:paraId="541D484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Podejuschen</w:t>
            </w:r>
          </w:p>
        </w:tc>
      </w:tr>
      <w:tr w:rsidR="008533E7" w:rsidRPr="00DA6D03" w14:paraId="03B4C246" w14:textId="77777777" w:rsidTr="00E77AC5">
        <w:tc>
          <w:tcPr>
            <w:tcW w:w="1555" w:type="dxa"/>
          </w:tcPr>
          <w:p w14:paraId="5734BAE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1752</w:t>
            </w:r>
          </w:p>
        </w:tc>
        <w:tc>
          <w:tcPr>
            <w:tcW w:w="4536" w:type="dxa"/>
          </w:tcPr>
          <w:p w14:paraId="1CF2B09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p w14:paraId="256D9A0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p w14:paraId="78BBAE9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p w14:paraId="5326278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shipbuilding wood </w:t>
            </w:r>
          </w:p>
          <w:p w14:paraId="79C7614C"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- 60 pieces of shipbuilding oak wood</w:t>
            </w:r>
          </w:p>
          <w:p w14:paraId="70EC991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- 30 planks of oak wood</w:t>
            </w:r>
          </w:p>
          <w:p w14:paraId="3FBA0A8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- 50 planks of oak wood</w:t>
            </w:r>
          </w:p>
        </w:tc>
        <w:tc>
          <w:tcPr>
            <w:tcW w:w="2971" w:type="dxa"/>
          </w:tcPr>
          <w:p w14:paraId="5F33C58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Wittstock</w:t>
            </w:r>
          </w:p>
          <w:p w14:paraId="602D7AA6"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Ueckermünde</w:t>
            </w:r>
          </w:p>
          <w:p w14:paraId="4BC70B6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Nenhaus</w:t>
            </w:r>
          </w:p>
          <w:p w14:paraId="2E0CFA68"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Friedrichswalde</w:t>
            </w:r>
          </w:p>
          <w:p w14:paraId="42EF440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Pudagla</w:t>
            </w:r>
          </w:p>
          <w:p w14:paraId="70113E4B"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Friedrichswalde</w:t>
            </w:r>
          </w:p>
          <w:p w14:paraId="608FB23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Massow</w:t>
            </w:r>
          </w:p>
        </w:tc>
      </w:tr>
      <w:tr w:rsidR="008533E7" w:rsidRPr="00DA6D03" w14:paraId="2F17EA76" w14:textId="77777777" w:rsidTr="00E77AC5">
        <w:tc>
          <w:tcPr>
            <w:tcW w:w="1555" w:type="dxa"/>
          </w:tcPr>
          <w:p w14:paraId="488DA62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1753</w:t>
            </w:r>
          </w:p>
        </w:tc>
        <w:tc>
          <w:tcPr>
            <w:tcW w:w="4536" w:type="dxa"/>
          </w:tcPr>
          <w:p w14:paraId="7D2D401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oak shipbuilding wood</w:t>
            </w:r>
          </w:p>
          <w:p w14:paraId="4C00F5EB"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oak shipbuilding wood</w:t>
            </w:r>
          </w:p>
        </w:tc>
        <w:tc>
          <w:tcPr>
            <w:tcW w:w="2971" w:type="dxa"/>
          </w:tcPr>
          <w:p w14:paraId="5BE71581"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Bahn</w:t>
            </w:r>
          </w:p>
          <w:p w14:paraId="4B30ED9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Moritzfelde</w:t>
            </w:r>
          </w:p>
        </w:tc>
      </w:tr>
      <w:tr w:rsidR="008533E7" w:rsidRPr="00DA6D03" w14:paraId="09CEB652" w14:textId="77777777" w:rsidTr="00E77AC5">
        <w:tc>
          <w:tcPr>
            <w:tcW w:w="1555" w:type="dxa"/>
          </w:tcPr>
          <w:p w14:paraId="438A8F9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1754</w:t>
            </w:r>
          </w:p>
        </w:tc>
        <w:tc>
          <w:tcPr>
            <w:tcW w:w="4536" w:type="dxa"/>
          </w:tcPr>
          <w:p w14:paraId="35B2EB0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w:t>
            </w:r>
          </w:p>
        </w:tc>
        <w:tc>
          <w:tcPr>
            <w:tcW w:w="2971" w:type="dxa"/>
          </w:tcPr>
          <w:p w14:paraId="2BEEF8E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507571F5" w14:textId="77777777" w:rsidTr="00E77AC5">
        <w:tc>
          <w:tcPr>
            <w:tcW w:w="1555" w:type="dxa"/>
          </w:tcPr>
          <w:p w14:paraId="5A350E7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1755</w:t>
            </w:r>
          </w:p>
        </w:tc>
        <w:tc>
          <w:tcPr>
            <w:tcW w:w="4536" w:type="dxa"/>
          </w:tcPr>
          <w:p w14:paraId="4078477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- 200 fathoms of shipbuilding oak wood</w:t>
            </w:r>
          </w:p>
          <w:p w14:paraId="615B6DF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- 25 pieces of shipbuilding oak wood</w:t>
            </w:r>
          </w:p>
        </w:tc>
        <w:tc>
          <w:tcPr>
            <w:tcW w:w="2971" w:type="dxa"/>
          </w:tcPr>
          <w:p w14:paraId="0B96514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Damm</w:t>
            </w:r>
          </w:p>
          <w:p w14:paraId="20B8111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Podejuschen</w:t>
            </w:r>
          </w:p>
        </w:tc>
      </w:tr>
      <w:tr w:rsidR="008533E7" w:rsidRPr="00DA6D03" w14:paraId="0110A2AF" w14:textId="77777777" w:rsidTr="00E77AC5">
        <w:tc>
          <w:tcPr>
            <w:tcW w:w="1555" w:type="dxa"/>
          </w:tcPr>
          <w:p w14:paraId="44A1977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1756</w:t>
            </w:r>
          </w:p>
        </w:tc>
        <w:tc>
          <w:tcPr>
            <w:tcW w:w="4536" w:type="dxa"/>
          </w:tcPr>
          <w:p w14:paraId="063CE42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p w14:paraId="6908CAC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p w14:paraId="11576F9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- 48 pieces of shipbuilding wood</w:t>
            </w:r>
          </w:p>
          <w:p w14:paraId="626091A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- 174 pieces of ship curves</w:t>
            </w:r>
          </w:p>
        </w:tc>
        <w:tc>
          <w:tcPr>
            <w:tcW w:w="2971" w:type="dxa"/>
          </w:tcPr>
          <w:p w14:paraId="2DC17EE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Jasenitz</w:t>
            </w:r>
          </w:p>
          <w:p w14:paraId="732F253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Ihnamünde</w:t>
            </w:r>
          </w:p>
          <w:p w14:paraId="72B35DA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Podejuschen</w:t>
            </w:r>
          </w:p>
          <w:p w14:paraId="661CFC8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Lantz</w:t>
            </w:r>
          </w:p>
        </w:tc>
      </w:tr>
      <w:tr w:rsidR="008533E7" w:rsidRPr="00DA6D03" w14:paraId="0DB45205" w14:textId="77777777" w:rsidTr="00E77AC5">
        <w:tc>
          <w:tcPr>
            <w:tcW w:w="1555" w:type="dxa"/>
          </w:tcPr>
          <w:p w14:paraId="763DCCAB"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1757</w:t>
            </w:r>
          </w:p>
        </w:tc>
        <w:tc>
          <w:tcPr>
            <w:tcW w:w="4536" w:type="dxa"/>
          </w:tcPr>
          <w:p w14:paraId="3BE1A5B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tc>
        <w:tc>
          <w:tcPr>
            <w:tcW w:w="2971" w:type="dxa"/>
          </w:tcPr>
          <w:p w14:paraId="5A9E807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Leuenburg</w:t>
            </w:r>
          </w:p>
        </w:tc>
      </w:tr>
      <w:tr w:rsidR="008533E7" w:rsidRPr="00DA6D03" w14:paraId="0C70B048" w14:textId="77777777" w:rsidTr="00E77AC5">
        <w:tc>
          <w:tcPr>
            <w:tcW w:w="1555" w:type="dxa"/>
          </w:tcPr>
          <w:p w14:paraId="59BB410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1758</w:t>
            </w:r>
          </w:p>
        </w:tc>
        <w:tc>
          <w:tcPr>
            <w:tcW w:w="4536" w:type="dxa"/>
          </w:tcPr>
          <w:p w14:paraId="7FBAF17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- 50 pieces of shipbuilding oak wood</w:t>
            </w:r>
          </w:p>
        </w:tc>
        <w:tc>
          <w:tcPr>
            <w:tcW w:w="2971" w:type="dxa"/>
          </w:tcPr>
          <w:p w14:paraId="41CDBA4B"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Mühlenbeck</w:t>
            </w:r>
          </w:p>
        </w:tc>
      </w:tr>
      <w:tr w:rsidR="008533E7" w:rsidRPr="00DA6D03" w14:paraId="5666F715" w14:textId="77777777" w:rsidTr="00E77AC5">
        <w:tc>
          <w:tcPr>
            <w:tcW w:w="1555" w:type="dxa"/>
          </w:tcPr>
          <w:p w14:paraId="5A27763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1759</w:t>
            </w:r>
          </w:p>
        </w:tc>
        <w:tc>
          <w:tcPr>
            <w:tcW w:w="4536" w:type="dxa"/>
          </w:tcPr>
          <w:p w14:paraId="36F042A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oak and spruce wood</w:t>
            </w:r>
          </w:p>
        </w:tc>
        <w:tc>
          <w:tcPr>
            <w:tcW w:w="2971" w:type="dxa"/>
          </w:tcPr>
          <w:p w14:paraId="3A39CC7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Damm</w:t>
            </w:r>
          </w:p>
        </w:tc>
      </w:tr>
      <w:tr w:rsidR="008533E7" w:rsidRPr="00DA6D03" w14:paraId="650BD7DA" w14:textId="77777777" w:rsidTr="00E77AC5">
        <w:tc>
          <w:tcPr>
            <w:tcW w:w="1555" w:type="dxa"/>
          </w:tcPr>
          <w:p w14:paraId="4721BD6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1760</w:t>
            </w:r>
          </w:p>
        </w:tc>
        <w:tc>
          <w:tcPr>
            <w:tcW w:w="4536" w:type="dxa"/>
          </w:tcPr>
          <w:p w14:paraId="746B7A3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w:t>
            </w:r>
          </w:p>
        </w:tc>
        <w:tc>
          <w:tcPr>
            <w:tcW w:w="2971" w:type="dxa"/>
          </w:tcPr>
          <w:p w14:paraId="5A3CAED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0590FD0A" w14:textId="77777777" w:rsidTr="00E77AC5">
        <w:tc>
          <w:tcPr>
            <w:tcW w:w="1555" w:type="dxa"/>
          </w:tcPr>
          <w:p w14:paraId="1264A20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1761</w:t>
            </w:r>
          </w:p>
        </w:tc>
        <w:tc>
          <w:tcPr>
            <w:tcW w:w="4536" w:type="dxa"/>
          </w:tcPr>
          <w:p w14:paraId="39A9E77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- 300 planks of oak wood and shipbuilding wood</w:t>
            </w:r>
          </w:p>
          <w:p w14:paraId="462103F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- 49 oaks, 9 large spruce beams and 14 large spruce sail blocks</w:t>
            </w:r>
          </w:p>
        </w:tc>
        <w:tc>
          <w:tcPr>
            <w:tcW w:w="2971" w:type="dxa"/>
          </w:tcPr>
          <w:p w14:paraId="7BA2D93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Stettin</w:t>
            </w:r>
          </w:p>
          <w:p w14:paraId="31754C02" w14:textId="77777777" w:rsidR="008533E7" w:rsidRPr="00DA6D03" w:rsidRDefault="008533E7" w:rsidP="00E77AC5">
            <w:pPr>
              <w:pStyle w:val="Bezodstpw"/>
              <w:rPr>
                <w:rFonts w:ascii="Times New Roman" w:hAnsi="Times New Roman"/>
                <w:sz w:val="24"/>
                <w:szCs w:val="24"/>
                <w:lang w:val="en-GB"/>
              </w:rPr>
            </w:pPr>
          </w:p>
          <w:p w14:paraId="7BF1C7F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Rothenvier</w:t>
            </w:r>
          </w:p>
        </w:tc>
      </w:tr>
      <w:tr w:rsidR="008533E7" w:rsidRPr="00DA6D03" w14:paraId="19F902EA" w14:textId="77777777" w:rsidTr="00E77AC5">
        <w:tc>
          <w:tcPr>
            <w:tcW w:w="1555" w:type="dxa"/>
          </w:tcPr>
          <w:p w14:paraId="2648260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1762</w:t>
            </w:r>
          </w:p>
        </w:tc>
        <w:tc>
          <w:tcPr>
            <w:tcW w:w="4536" w:type="dxa"/>
          </w:tcPr>
          <w:p w14:paraId="38E69EC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- 650 oaks for shipbuilding</w:t>
            </w:r>
          </w:p>
        </w:tc>
        <w:tc>
          <w:tcPr>
            <w:tcW w:w="2971" w:type="dxa"/>
          </w:tcPr>
          <w:p w14:paraId="0265E46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Lippehne</w:t>
            </w:r>
          </w:p>
        </w:tc>
      </w:tr>
      <w:tr w:rsidR="008533E7" w:rsidRPr="00DA6D03" w14:paraId="129B0915" w14:textId="77777777" w:rsidTr="00E77AC5">
        <w:tc>
          <w:tcPr>
            <w:tcW w:w="1555" w:type="dxa"/>
          </w:tcPr>
          <w:p w14:paraId="00F1924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1763</w:t>
            </w:r>
          </w:p>
        </w:tc>
        <w:tc>
          <w:tcPr>
            <w:tcW w:w="4536" w:type="dxa"/>
          </w:tcPr>
          <w:p w14:paraId="4E85219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- 480 fathoms of shipbuilding beech wood, 1</w:t>
            </w:r>
            <w:r>
              <w:rPr>
                <w:rFonts w:ascii="Times New Roman" w:hAnsi="Times New Roman"/>
                <w:sz w:val="24"/>
                <w:szCs w:val="24"/>
                <w:lang w:val="en-GB"/>
              </w:rPr>
              <w:t>,</w:t>
            </w:r>
            <w:r w:rsidRPr="00DA6D03">
              <w:rPr>
                <w:rFonts w:ascii="Times New Roman" w:hAnsi="Times New Roman"/>
                <w:sz w:val="24"/>
                <w:szCs w:val="24"/>
                <w:lang w:val="en-GB"/>
              </w:rPr>
              <w:t>135 fathoms of shipbuilding oak wood and 5</w:t>
            </w:r>
            <w:r>
              <w:rPr>
                <w:rFonts w:ascii="Times New Roman" w:hAnsi="Times New Roman"/>
                <w:sz w:val="24"/>
                <w:szCs w:val="24"/>
                <w:lang w:val="en-GB"/>
              </w:rPr>
              <w:t>,</w:t>
            </w:r>
            <w:r w:rsidRPr="00DA6D03">
              <w:rPr>
                <w:rFonts w:ascii="Times New Roman" w:hAnsi="Times New Roman"/>
                <w:sz w:val="24"/>
                <w:szCs w:val="24"/>
                <w:lang w:val="en-GB"/>
              </w:rPr>
              <w:t>400 fathoms of shipbuilding spruce wood</w:t>
            </w:r>
          </w:p>
          <w:p w14:paraId="646613A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- 302 oaks for shipbuilding, 258 fathom</w:t>
            </w:r>
            <w:r>
              <w:rPr>
                <w:rFonts w:ascii="Times New Roman" w:hAnsi="Times New Roman"/>
                <w:sz w:val="24"/>
                <w:szCs w:val="24"/>
                <w:lang w:val="en-GB"/>
              </w:rPr>
              <w:t>s of shipbuilding beech wood, 2</w:t>
            </w:r>
            <w:r w:rsidRPr="00DA6D03">
              <w:rPr>
                <w:rFonts w:ascii="Times New Roman" w:hAnsi="Times New Roman"/>
                <w:sz w:val="24"/>
                <w:szCs w:val="24"/>
                <w:lang w:val="en-GB"/>
              </w:rPr>
              <w:t xml:space="preserve"> fathoms of shipbuilding spruce wood, 510 fathoms of shipbuilding alder wood</w:t>
            </w:r>
          </w:p>
          <w:p w14:paraId="3B0D5173" w14:textId="77777777" w:rsidR="008533E7" w:rsidRPr="00DA6D03" w:rsidRDefault="008533E7" w:rsidP="00E77AC5">
            <w:pPr>
              <w:pStyle w:val="Bezodstpw"/>
              <w:rPr>
                <w:rFonts w:ascii="Times New Roman" w:hAnsi="Times New Roman"/>
                <w:sz w:val="24"/>
                <w:szCs w:val="24"/>
                <w:lang w:val="en-GB"/>
              </w:rPr>
            </w:pPr>
          </w:p>
          <w:p w14:paraId="08FA89D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- 188 pieces of shipbuilding oak wood</w:t>
            </w:r>
          </w:p>
          <w:p w14:paraId="0E85ACA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- 12 ship curves and 100 planks</w:t>
            </w:r>
          </w:p>
          <w:p w14:paraId="393D766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- 200 oaks and 700 fathoms of shipbuilding alder wood</w:t>
            </w:r>
          </w:p>
          <w:p w14:paraId="05F54C2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- 9 pieces of shipbuilding oak wood</w:t>
            </w:r>
          </w:p>
        </w:tc>
        <w:tc>
          <w:tcPr>
            <w:tcW w:w="2971" w:type="dxa"/>
          </w:tcPr>
          <w:p w14:paraId="2E77471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Royal Forests of Stettin, Ueckermünde, Pudagla and Wollin</w:t>
            </w:r>
          </w:p>
          <w:p w14:paraId="30F0004C"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Royal Forests of Friedrichswalde, Colbatz, Stepenitz, Göltzow, Neugardten, Saatzig, Rügenwalde and Bütow</w:t>
            </w:r>
          </w:p>
          <w:p w14:paraId="0248388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Anclam</w:t>
            </w:r>
          </w:p>
          <w:p w14:paraId="27AC7EF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Ganserin</w:t>
            </w:r>
          </w:p>
          <w:p w14:paraId="1F90666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Gollnow</w:t>
            </w:r>
          </w:p>
          <w:p w14:paraId="01B4B079" w14:textId="77777777" w:rsidR="008533E7" w:rsidRPr="00DA6D03" w:rsidRDefault="008533E7" w:rsidP="00E77AC5">
            <w:pPr>
              <w:pStyle w:val="Bezodstpw"/>
              <w:rPr>
                <w:rFonts w:ascii="Times New Roman" w:hAnsi="Times New Roman"/>
                <w:sz w:val="24"/>
                <w:szCs w:val="24"/>
                <w:lang w:val="en-GB"/>
              </w:rPr>
            </w:pPr>
          </w:p>
          <w:p w14:paraId="0BE2B08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Podejuschen</w:t>
            </w:r>
          </w:p>
        </w:tc>
      </w:tr>
      <w:tr w:rsidR="008533E7" w:rsidRPr="00DA6D03" w14:paraId="20E43601" w14:textId="77777777" w:rsidTr="00E77AC5">
        <w:tc>
          <w:tcPr>
            <w:tcW w:w="1555" w:type="dxa"/>
          </w:tcPr>
          <w:p w14:paraId="60B8338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1764</w:t>
            </w:r>
          </w:p>
        </w:tc>
        <w:tc>
          <w:tcPr>
            <w:tcW w:w="4536" w:type="dxa"/>
          </w:tcPr>
          <w:p w14:paraId="159D828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 and 2.5 inch oak planks and small shipbuilding wood</w:t>
            </w:r>
          </w:p>
          <w:p w14:paraId="56A4FA9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- 1</w:t>
            </w:r>
            <w:r>
              <w:rPr>
                <w:rFonts w:ascii="Times New Roman" w:hAnsi="Times New Roman"/>
                <w:sz w:val="24"/>
                <w:szCs w:val="24"/>
                <w:lang w:val="en-GB"/>
              </w:rPr>
              <w:t>,</w:t>
            </w:r>
            <w:r w:rsidRPr="00DA6D03">
              <w:rPr>
                <w:rFonts w:ascii="Times New Roman" w:hAnsi="Times New Roman"/>
                <w:sz w:val="24"/>
                <w:szCs w:val="24"/>
                <w:lang w:val="en-GB"/>
              </w:rPr>
              <w:t>060 fathoms of shipbuilding beech wood, 1</w:t>
            </w:r>
            <w:r>
              <w:rPr>
                <w:rFonts w:ascii="Times New Roman" w:hAnsi="Times New Roman"/>
                <w:sz w:val="24"/>
                <w:szCs w:val="24"/>
                <w:lang w:val="en-GB"/>
              </w:rPr>
              <w:t>,</w:t>
            </w:r>
            <w:r w:rsidRPr="00DA6D03">
              <w:rPr>
                <w:rFonts w:ascii="Times New Roman" w:hAnsi="Times New Roman"/>
                <w:sz w:val="24"/>
                <w:szCs w:val="24"/>
                <w:lang w:val="en-GB"/>
              </w:rPr>
              <w:t>190 fathoms of shipbuilding oak wood, 2</w:t>
            </w:r>
            <w:r>
              <w:rPr>
                <w:rFonts w:ascii="Times New Roman" w:hAnsi="Times New Roman"/>
                <w:sz w:val="24"/>
                <w:szCs w:val="24"/>
                <w:lang w:val="en-GB"/>
              </w:rPr>
              <w:t>,</w:t>
            </w:r>
            <w:r w:rsidRPr="00DA6D03">
              <w:rPr>
                <w:rFonts w:ascii="Times New Roman" w:hAnsi="Times New Roman"/>
                <w:sz w:val="24"/>
                <w:szCs w:val="24"/>
                <w:lang w:val="en-GB"/>
              </w:rPr>
              <w:t>160 fathoms of shipbuilding alder wood and 8</w:t>
            </w:r>
            <w:r>
              <w:rPr>
                <w:rFonts w:ascii="Times New Roman" w:hAnsi="Times New Roman"/>
                <w:sz w:val="24"/>
                <w:szCs w:val="24"/>
                <w:lang w:val="en-GB"/>
              </w:rPr>
              <w:t>,</w:t>
            </w:r>
            <w:r w:rsidRPr="00DA6D03">
              <w:rPr>
                <w:rFonts w:ascii="Times New Roman" w:hAnsi="Times New Roman"/>
                <w:sz w:val="24"/>
                <w:szCs w:val="24"/>
                <w:lang w:val="en-GB"/>
              </w:rPr>
              <w:t>870 fathoms of shipbuilding spruce wood</w:t>
            </w:r>
          </w:p>
          <w:p w14:paraId="122E374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- 400 oaks and 300 beech</w:t>
            </w:r>
          </w:p>
        </w:tc>
        <w:tc>
          <w:tcPr>
            <w:tcW w:w="2971" w:type="dxa"/>
          </w:tcPr>
          <w:p w14:paraId="120AFF5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Podejuschen</w:t>
            </w:r>
          </w:p>
          <w:p w14:paraId="4AF1E1E7" w14:textId="77777777" w:rsidR="008533E7" w:rsidRPr="00DA6D03" w:rsidRDefault="008533E7" w:rsidP="00E77AC5">
            <w:pPr>
              <w:pStyle w:val="Bezodstpw"/>
              <w:rPr>
                <w:rFonts w:ascii="Times New Roman" w:hAnsi="Times New Roman"/>
                <w:sz w:val="24"/>
                <w:szCs w:val="24"/>
                <w:lang w:val="en-GB"/>
              </w:rPr>
            </w:pPr>
          </w:p>
          <w:p w14:paraId="3C74311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Royal Forests of Stettin, Ueckermünde, Pudagla and Wollin</w:t>
            </w:r>
          </w:p>
          <w:p w14:paraId="508BEE7C" w14:textId="77777777" w:rsidR="008533E7" w:rsidRPr="00DA6D03" w:rsidRDefault="008533E7" w:rsidP="00E77AC5">
            <w:pPr>
              <w:pStyle w:val="Bezodstpw"/>
              <w:rPr>
                <w:rFonts w:ascii="Times New Roman" w:hAnsi="Times New Roman"/>
                <w:sz w:val="24"/>
                <w:szCs w:val="24"/>
                <w:lang w:val="en-GB"/>
              </w:rPr>
            </w:pPr>
          </w:p>
          <w:p w14:paraId="2348EE8E" w14:textId="77777777" w:rsidR="008533E7" w:rsidRPr="00DA6D03" w:rsidRDefault="008533E7" w:rsidP="00E77AC5">
            <w:pPr>
              <w:pStyle w:val="Bezodstpw"/>
              <w:rPr>
                <w:rFonts w:ascii="Times New Roman" w:hAnsi="Times New Roman"/>
                <w:sz w:val="24"/>
                <w:szCs w:val="24"/>
                <w:lang w:val="en-GB"/>
              </w:rPr>
            </w:pPr>
          </w:p>
          <w:p w14:paraId="3FF4797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Forest of Captain Woedtcke</w:t>
            </w:r>
          </w:p>
        </w:tc>
      </w:tr>
      <w:tr w:rsidR="008533E7" w:rsidRPr="00DA6D03" w14:paraId="2B4DA66A" w14:textId="77777777" w:rsidTr="00E77AC5">
        <w:tc>
          <w:tcPr>
            <w:tcW w:w="1555" w:type="dxa"/>
          </w:tcPr>
          <w:p w14:paraId="6DF8763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1765</w:t>
            </w:r>
          </w:p>
        </w:tc>
        <w:tc>
          <w:tcPr>
            <w:tcW w:w="4536" w:type="dxa"/>
          </w:tcPr>
          <w:p w14:paraId="6FDB079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w:t>
            </w:r>
          </w:p>
        </w:tc>
        <w:tc>
          <w:tcPr>
            <w:tcW w:w="2971" w:type="dxa"/>
          </w:tcPr>
          <w:p w14:paraId="40C0461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3CF59A19" w14:textId="77777777" w:rsidTr="00E77AC5">
        <w:tc>
          <w:tcPr>
            <w:tcW w:w="1555" w:type="dxa"/>
          </w:tcPr>
          <w:p w14:paraId="5CF603F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lastRenderedPageBreak/>
              <w:t>1766</w:t>
            </w:r>
          </w:p>
        </w:tc>
        <w:tc>
          <w:tcPr>
            <w:tcW w:w="4536" w:type="dxa"/>
          </w:tcPr>
          <w:p w14:paraId="650374F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- 256 pieces of shipbuilding oak wood</w:t>
            </w:r>
          </w:p>
          <w:p w14:paraId="50AC390C" w14:textId="77777777" w:rsidR="008533E7" w:rsidRPr="00DA6D03" w:rsidRDefault="008533E7" w:rsidP="00E77AC5">
            <w:pPr>
              <w:pStyle w:val="Bezodstpw"/>
              <w:rPr>
                <w:rFonts w:ascii="Times New Roman" w:hAnsi="Times New Roman"/>
                <w:sz w:val="24"/>
                <w:szCs w:val="24"/>
                <w:lang w:val="en-GB"/>
              </w:rPr>
            </w:pPr>
          </w:p>
          <w:p w14:paraId="7A15561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- 50 pieces of shipbuilding oak wood</w:t>
            </w:r>
          </w:p>
          <w:p w14:paraId="1F950DF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- 50 pieces of shipbuilding oak wood and 30 pine trees for masts</w:t>
            </w:r>
          </w:p>
          <w:p w14:paraId="3446AE81" w14:textId="506538D3"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7D6463">
              <w:rPr>
                <w:rFonts w:ascii="Times New Roman" w:hAnsi="Times New Roman"/>
                <w:sz w:val="24"/>
                <w:szCs w:val="24"/>
                <w:lang w:val="en-GB"/>
              </w:rPr>
              <w:t>fourteen</w:t>
            </w:r>
            <w:r w:rsidRPr="00DA6D03">
              <w:rPr>
                <w:rFonts w:ascii="Times New Roman" w:hAnsi="Times New Roman"/>
                <w:sz w:val="24"/>
                <w:szCs w:val="24"/>
                <w:lang w:val="en-GB"/>
              </w:rPr>
              <w:t xml:space="preserve"> pine trees for masts and 4</w:t>
            </w:r>
            <w:r>
              <w:rPr>
                <w:rFonts w:ascii="Times New Roman" w:hAnsi="Times New Roman"/>
                <w:sz w:val="24"/>
                <w:szCs w:val="24"/>
                <w:lang w:val="en-GB"/>
              </w:rPr>
              <w:t>,</w:t>
            </w:r>
            <w:r w:rsidRPr="00DA6D03">
              <w:rPr>
                <w:rFonts w:ascii="Times New Roman" w:hAnsi="Times New Roman"/>
                <w:sz w:val="24"/>
                <w:szCs w:val="24"/>
                <w:lang w:val="en-GB"/>
              </w:rPr>
              <w:t>064 shipbuilding timbers of various kinds</w:t>
            </w:r>
          </w:p>
          <w:p w14:paraId="16A14D8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- 200 fathoms of shipbuilding alder wood</w:t>
            </w:r>
          </w:p>
        </w:tc>
        <w:tc>
          <w:tcPr>
            <w:tcW w:w="2971" w:type="dxa"/>
          </w:tcPr>
          <w:p w14:paraId="4528E70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Graf's Podewils forests near the village of Wusterwitz</w:t>
            </w:r>
          </w:p>
          <w:p w14:paraId="4D33B1FD" w14:textId="77777777" w:rsidR="008533E7" w:rsidRPr="00DA6D03" w:rsidRDefault="008533E7" w:rsidP="00E77AC5">
            <w:pPr>
              <w:pStyle w:val="Bezodstpw"/>
              <w:rPr>
                <w:rFonts w:ascii="Times New Roman" w:hAnsi="Times New Roman"/>
                <w:color w:val="000000" w:themeColor="text1"/>
                <w:sz w:val="24"/>
                <w:szCs w:val="24"/>
                <w:lang w:val="en-GB"/>
              </w:rPr>
            </w:pPr>
            <w:r w:rsidRPr="00DA6D03">
              <w:rPr>
                <w:rFonts w:ascii="Times New Roman" w:hAnsi="Times New Roman"/>
                <w:color w:val="000000" w:themeColor="text1"/>
                <w:sz w:val="24"/>
                <w:szCs w:val="24"/>
                <w:lang w:val="en-GB"/>
              </w:rPr>
              <w:t>Rügenwalde</w:t>
            </w:r>
          </w:p>
          <w:p w14:paraId="5340047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Bütow</w:t>
            </w:r>
          </w:p>
          <w:p w14:paraId="59F7FCA1" w14:textId="77777777" w:rsidR="008533E7" w:rsidRPr="00DA6D03" w:rsidRDefault="008533E7" w:rsidP="00E77AC5">
            <w:pPr>
              <w:pStyle w:val="Bezodstpw"/>
              <w:rPr>
                <w:rFonts w:ascii="Times New Roman" w:hAnsi="Times New Roman"/>
                <w:sz w:val="24"/>
                <w:szCs w:val="24"/>
                <w:lang w:val="en-GB"/>
              </w:rPr>
            </w:pPr>
          </w:p>
          <w:p w14:paraId="19A39D8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Stettin</w:t>
            </w:r>
          </w:p>
          <w:p w14:paraId="34E02E19" w14:textId="77777777" w:rsidR="008533E7" w:rsidRPr="00DA6D03" w:rsidRDefault="008533E7" w:rsidP="00E77AC5">
            <w:pPr>
              <w:pStyle w:val="Bezodstpw"/>
              <w:rPr>
                <w:rFonts w:ascii="Times New Roman" w:hAnsi="Times New Roman"/>
                <w:sz w:val="24"/>
                <w:szCs w:val="24"/>
                <w:lang w:val="en-GB"/>
              </w:rPr>
            </w:pPr>
          </w:p>
          <w:p w14:paraId="175542E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color w:val="000000" w:themeColor="text1"/>
                <w:sz w:val="24"/>
                <w:szCs w:val="24"/>
                <w:lang w:val="en-GB"/>
              </w:rPr>
              <w:t>Gollnow</w:t>
            </w:r>
          </w:p>
        </w:tc>
      </w:tr>
      <w:tr w:rsidR="008533E7" w:rsidRPr="00DA6D03" w14:paraId="5DC4D11C" w14:textId="77777777" w:rsidTr="00E77AC5">
        <w:tc>
          <w:tcPr>
            <w:tcW w:w="1555" w:type="dxa"/>
          </w:tcPr>
          <w:p w14:paraId="352591A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1767</w:t>
            </w:r>
          </w:p>
        </w:tc>
        <w:tc>
          <w:tcPr>
            <w:tcW w:w="4536" w:type="dxa"/>
          </w:tcPr>
          <w:p w14:paraId="7D5205C3" w14:textId="2D817C45"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7D6463">
              <w:rPr>
                <w:rFonts w:ascii="Times New Roman" w:hAnsi="Times New Roman"/>
                <w:sz w:val="24"/>
                <w:szCs w:val="24"/>
                <w:lang w:val="en-GB"/>
              </w:rPr>
              <w:t>nine</w:t>
            </w:r>
            <w:r w:rsidRPr="00DA6D03">
              <w:rPr>
                <w:rFonts w:ascii="Times New Roman" w:hAnsi="Times New Roman"/>
                <w:sz w:val="24"/>
                <w:szCs w:val="24"/>
                <w:lang w:val="en-GB"/>
              </w:rPr>
              <w:t xml:space="preserve"> pieces of shipbuilding oak wood</w:t>
            </w:r>
          </w:p>
          <w:p w14:paraId="4EB4165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- 36 spruce deck planks of 36 feet long</w:t>
            </w:r>
          </w:p>
        </w:tc>
        <w:tc>
          <w:tcPr>
            <w:tcW w:w="2971" w:type="dxa"/>
          </w:tcPr>
          <w:p w14:paraId="6DC9848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Podejuschen</w:t>
            </w:r>
          </w:p>
          <w:p w14:paraId="66EE447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Stettin</w:t>
            </w:r>
          </w:p>
        </w:tc>
      </w:tr>
      <w:tr w:rsidR="008533E7" w:rsidRPr="00DA6D03" w14:paraId="5F10765D" w14:textId="77777777" w:rsidTr="00E77AC5">
        <w:tc>
          <w:tcPr>
            <w:tcW w:w="1555" w:type="dxa"/>
          </w:tcPr>
          <w:p w14:paraId="6296F72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1768</w:t>
            </w:r>
          </w:p>
        </w:tc>
        <w:tc>
          <w:tcPr>
            <w:tcW w:w="4536" w:type="dxa"/>
          </w:tcPr>
          <w:p w14:paraId="5493DCF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- 100 pieces of shipbuilding oak wood</w:t>
            </w:r>
          </w:p>
          <w:p w14:paraId="4791EFF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- 50 pieces of shipbuilding oak wood and 30 pine trees for masts</w:t>
            </w:r>
          </w:p>
          <w:p w14:paraId="44AF9B9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wood</w:t>
            </w:r>
          </w:p>
        </w:tc>
        <w:tc>
          <w:tcPr>
            <w:tcW w:w="2971" w:type="dxa"/>
          </w:tcPr>
          <w:p w14:paraId="1FF0C6ED" w14:textId="77777777" w:rsidR="008533E7" w:rsidRPr="00DA6D03" w:rsidRDefault="008533E7" w:rsidP="00E77AC5">
            <w:pPr>
              <w:pStyle w:val="Bezodstpw"/>
              <w:rPr>
                <w:rFonts w:ascii="Times New Roman" w:hAnsi="Times New Roman"/>
                <w:color w:val="000000" w:themeColor="text1"/>
                <w:sz w:val="24"/>
                <w:szCs w:val="24"/>
                <w:lang w:val="en-GB"/>
              </w:rPr>
            </w:pPr>
            <w:r w:rsidRPr="00DA6D03">
              <w:rPr>
                <w:rFonts w:ascii="Times New Roman" w:hAnsi="Times New Roman"/>
                <w:color w:val="000000" w:themeColor="text1"/>
                <w:sz w:val="24"/>
                <w:szCs w:val="24"/>
                <w:lang w:val="en-GB"/>
              </w:rPr>
              <w:t>Rügenwalde</w:t>
            </w:r>
          </w:p>
          <w:p w14:paraId="730C281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Bütow</w:t>
            </w:r>
          </w:p>
          <w:p w14:paraId="346C05AE" w14:textId="77777777" w:rsidR="008533E7" w:rsidRPr="00DA6D03" w:rsidRDefault="008533E7" w:rsidP="00E77AC5">
            <w:pPr>
              <w:pStyle w:val="Bezodstpw"/>
              <w:rPr>
                <w:rFonts w:ascii="Times New Roman" w:hAnsi="Times New Roman"/>
                <w:sz w:val="24"/>
                <w:szCs w:val="24"/>
                <w:lang w:val="en-GB"/>
              </w:rPr>
            </w:pPr>
          </w:p>
          <w:p w14:paraId="2F22A49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color w:val="000000" w:themeColor="text1"/>
                <w:sz w:val="24"/>
                <w:szCs w:val="24"/>
                <w:lang w:val="en-GB"/>
              </w:rPr>
              <w:t>Woldenberg</w:t>
            </w:r>
          </w:p>
        </w:tc>
      </w:tr>
      <w:tr w:rsidR="008533E7" w:rsidRPr="00DA6D03" w14:paraId="5B1E1D9E" w14:textId="77777777" w:rsidTr="00E77AC5">
        <w:tc>
          <w:tcPr>
            <w:tcW w:w="1555" w:type="dxa"/>
          </w:tcPr>
          <w:p w14:paraId="1599BB4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1769</w:t>
            </w:r>
          </w:p>
        </w:tc>
        <w:tc>
          <w:tcPr>
            <w:tcW w:w="4536" w:type="dxa"/>
          </w:tcPr>
          <w:p w14:paraId="45B194E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shipbuilding oak wood and planks</w:t>
            </w:r>
          </w:p>
          <w:p w14:paraId="48AAA8D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- 581 pieces of shipbuilding wood</w:t>
            </w:r>
          </w:p>
        </w:tc>
        <w:tc>
          <w:tcPr>
            <w:tcW w:w="2971" w:type="dxa"/>
          </w:tcPr>
          <w:p w14:paraId="561C96D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Stettin</w:t>
            </w:r>
          </w:p>
          <w:p w14:paraId="21D3F30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Stargard</w:t>
            </w:r>
          </w:p>
        </w:tc>
      </w:tr>
      <w:tr w:rsidR="008533E7" w:rsidRPr="00DA6D03" w14:paraId="347F725C" w14:textId="77777777" w:rsidTr="00E77AC5">
        <w:tc>
          <w:tcPr>
            <w:tcW w:w="1555" w:type="dxa"/>
          </w:tcPr>
          <w:p w14:paraId="2D630F5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1770</w:t>
            </w:r>
          </w:p>
        </w:tc>
        <w:tc>
          <w:tcPr>
            <w:tcW w:w="4536" w:type="dxa"/>
          </w:tcPr>
          <w:p w14:paraId="4C50476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- 200 oak logs for planks and boards</w:t>
            </w:r>
          </w:p>
        </w:tc>
        <w:tc>
          <w:tcPr>
            <w:tcW w:w="2971" w:type="dxa"/>
          </w:tcPr>
          <w:p w14:paraId="3ECF5F1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color w:val="000000" w:themeColor="text1"/>
                <w:sz w:val="24"/>
                <w:szCs w:val="24"/>
                <w:lang w:val="en-GB"/>
              </w:rPr>
              <w:t>Glogau</w:t>
            </w:r>
          </w:p>
        </w:tc>
      </w:tr>
      <w:tr w:rsidR="008533E7" w:rsidRPr="00DA6D03" w14:paraId="7032E4C1" w14:textId="77777777" w:rsidTr="00E77AC5">
        <w:tc>
          <w:tcPr>
            <w:tcW w:w="1555" w:type="dxa"/>
          </w:tcPr>
          <w:p w14:paraId="18530313" w14:textId="77777777" w:rsidR="008533E7" w:rsidRPr="00DA6D03" w:rsidRDefault="008533E7" w:rsidP="00E77AC5">
            <w:pPr>
              <w:pStyle w:val="Bezodstpw"/>
              <w:jc w:val="both"/>
              <w:rPr>
                <w:rFonts w:ascii="Times New Roman" w:hAnsi="Times New Roman"/>
                <w:sz w:val="24"/>
                <w:szCs w:val="24"/>
                <w:lang w:val="en-GB"/>
              </w:rPr>
            </w:pPr>
            <w:r w:rsidRPr="00DA6D03">
              <w:rPr>
                <w:rFonts w:ascii="Times New Roman" w:hAnsi="Times New Roman"/>
                <w:sz w:val="24"/>
                <w:szCs w:val="24"/>
                <w:lang w:val="en-GB"/>
              </w:rPr>
              <w:t>1771</w:t>
            </w:r>
          </w:p>
        </w:tc>
        <w:tc>
          <w:tcPr>
            <w:tcW w:w="4536" w:type="dxa"/>
          </w:tcPr>
          <w:p w14:paraId="43A9A69A" w14:textId="77777777" w:rsidR="008533E7" w:rsidRPr="00DA6D03" w:rsidRDefault="008533E7" w:rsidP="00E77AC5">
            <w:pPr>
              <w:pStyle w:val="Bezodstpw"/>
              <w:jc w:val="both"/>
              <w:rPr>
                <w:rFonts w:ascii="Times New Roman" w:hAnsi="Times New Roman"/>
                <w:sz w:val="24"/>
                <w:szCs w:val="24"/>
                <w:lang w:val="en-GB"/>
              </w:rPr>
            </w:pPr>
            <w:r w:rsidRPr="00DA6D03">
              <w:rPr>
                <w:rFonts w:ascii="Times New Roman" w:hAnsi="Times New Roman"/>
                <w:sz w:val="24"/>
                <w:szCs w:val="24"/>
                <w:lang w:val="en-GB"/>
              </w:rPr>
              <w:t>- shipbuilding wood</w:t>
            </w:r>
          </w:p>
          <w:p w14:paraId="5E692C59" w14:textId="4314E9B3" w:rsidR="008533E7" w:rsidRPr="00DA6D03" w:rsidRDefault="008533E7" w:rsidP="00E77AC5">
            <w:pPr>
              <w:pStyle w:val="Bezodstpw"/>
              <w:jc w:val="both"/>
              <w:rPr>
                <w:rFonts w:ascii="Times New Roman" w:hAnsi="Times New Roman"/>
                <w:sz w:val="24"/>
                <w:szCs w:val="24"/>
                <w:lang w:val="en-GB"/>
              </w:rPr>
            </w:pPr>
            <w:r w:rsidRPr="00DA6D03">
              <w:rPr>
                <w:rFonts w:ascii="Times New Roman" w:hAnsi="Times New Roman"/>
                <w:sz w:val="24"/>
                <w:szCs w:val="24"/>
                <w:lang w:val="en-GB"/>
              </w:rPr>
              <w:t xml:space="preserve">- </w:t>
            </w:r>
            <w:r w:rsidR="007D6463">
              <w:rPr>
                <w:rFonts w:ascii="Times New Roman" w:hAnsi="Times New Roman"/>
                <w:sz w:val="24"/>
                <w:szCs w:val="24"/>
                <w:lang w:val="en-GB"/>
              </w:rPr>
              <w:t>six</w:t>
            </w:r>
            <w:r w:rsidRPr="00DA6D03">
              <w:rPr>
                <w:rFonts w:ascii="Times New Roman" w:hAnsi="Times New Roman"/>
                <w:sz w:val="24"/>
                <w:szCs w:val="24"/>
                <w:lang w:val="en-GB"/>
              </w:rPr>
              <w:t xml:space="preserve"> pieces of ship curves</w:t>
            </w:r>
          </w:p>
        </w:tc>
        <w:tc>
          <w:tcPr>
            <w:tcW w:w="2971" w:type="dxa"/>
          </w:tcPr>
          <w:p w14:paraId="03D73A56" w14:textId="77777777" w:rsidR="008533E7" w:rsidRPr="00DA6D03" w:rsidRDefault="008533E7" w:rsidP="00E77AC5">
            <w:pPr>
              <w:pStyle w:val="Bezodstpw"/>
              <w:jc w:val="both"/>
              <w:rPr>
                <w:rFonts w:ascii="Times New Roman" w:hAnsi="Times New Roman"/>
                <w:color w:val="000000" w:themeColor="text1"/>
                <w:sz w:val="24"/>
                <w:szCs w:val="24"/>
                <w:lang w:val="en-GB"/>
              </w:rPr>
            </w:pPr>
            <w:r w:rsidRPr="00DA6D03">
              <w:rPr>
                <w:rFonts w:ascii="Times New Roman" w:hAnsi="Times New Roman"/>
                <w:color w:val="000000" w:themeColor="text1"/>
                <w:sz w:val="24"/>
                <w:szCs w:val="24"/>
                <w:lang w:val="en-GB"/>
              </w:rPr>
              <w:t>Friedrichswalde</w:t>
            </w:r>
          </w:p>
          <w:p w14:paraId="72E5AD36" w14:textId="77777777" w:rsidR="008533E7" w:rsidRPr="00DA6D03" w:rsidRDefault="008533E7" w:rsidP="00E77AC5">
            <w:pPr>
              <w:pStyle w:val="Bezodstpw"/>
              <w:jc w:val="both"/>
              <w:rPr>
                <w:rFonts w:ascii="Times New Roman" w:hAnsi="Times New Roman"/>
                <w:sz w:val="24"/>
                <w:szCs w:val="24"/>
                <w:lang w:val="en-GB"/>
              </w:rPr>
            </w:pPr>
            <w:r w:rsidRPr="00DA6D03">
              <w:rPr>
                <w:rFonts w:ascii="Times New Roman" w:hAnsi="Times New Roman"/>
                <w:color w:val="000000" w:themeColor="text1"/>
                <w:sz w:val="24"/>
                <w:szCs w:val="24"/>
                <w:lang w:val="en-GB"/>
              </w:rPr>
              <w:t>Rothenvier</w:t>
            </w:r>
          </w:p>
        </w:tc>
      </w:tr>
    </w:tbl>
    <w:p w14:paraId="6B7EAEEE" w14:textId="6D5BC437" w:rsidR="008533E7" w:rsidRPr="00DA6D03" w:rsidRDefault="008533E7" w:rsidP="008533E7">
      <w:pPr>
        <w:pStyle w:val="Bezodstpw"/>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Source: KPS, </w:t>
      </w:r>
      <w:r w:rsidRPr="00DA6D03">
        <w:rPr>
          <w:rFonts w:ascii="Times New Roman" w:hAnsi="Times New Roman" w:cs="Times New Roman"/>
          <w:i/>
          <w:sz w:val="24"/>
          <w:szCs w:val="24"/>
          <w:lang w:val="en-GB"/>
        </w:rPr>
        <w:t>Wöchentlich-Stettinische Frag…</w:t>
      </w:r>
      <w:r w:rsidRPr="00DA6D03">
        <w:rPr>
          <w:rFonts w:ascii="Times New Roman" w:hAnsi="Times New Roman" w:cs="Times New Roman"/>
          <w:sz w:val="24"/>
          <w:szCs w:val="24"/>
          <w:lang w:val="en-GB"/>
        </w:rPr>
        <w:t xml:space="preserve">, XVIII.15123.I/10,ST6947, </w:t>
      </w:r>
      <w:r w:rsidR="007C5B38">
        <w:rPr>
          <w:rFonts w:ascii="Times New Roman" w:hAnsi="Times New Roman" w:cs="Times New Roman"/>
          <w:sz w:val="24"/>
          <w:szCs w:val="24"/>
          <w:lang w:val="en-GB"/>
        </w:rPr>
        <w:t>for the period</w:t>
      </w:r>
      <w:r w:rsidRPr="00DA6D03">
        <w:rPr>
          <w:rFonts w:ascii="Times New Roman" w:hAnsi="Times New Roman" w:cs="Times New Roman"/>
          <w:sz w:val="24"/>
          <w:szCs w:val="24"/>
          <w:lang w:val="en-GB"/>
        </w:rPr>
        <w:t xml:space="preserve"> 1750</w:t>
      </w:r>
      <w:r w:rsidR="007C5B38">
        <w:rPr>
          <w:rFonts w:ascii="Times New Roman" w:hAnsi="Times New Roman" w:cs="Times New Roman"/>
          <w:sz w:val="24"/>
          <w:szCs w:val="24"/>
          <w:lang w:val="en-GB"/>
        </w:rPr>
        <w:t>-</w:t>
      </w:r>
      <w:r w:rsidRPr="00DA6D03">
        <w:rPr>
          <w:rFonts w:ascii="Times New Roman" w:hAnsi="Times New Roman" w:cs="Times New Roman"/>
          <w:sz w:val="24"/>
          <w:szCs w:val="24"/>
          <w:lang w:val="en-GB"/>
        </w:rPr>
        <w:t>1771.</w:t>
      </w:r>
    </w:p>
    <w:p w14:paraId="7609D32C"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71F742C8" w14:textId="3CE1ECB5"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T</w:t>
      </w:r>
      <w:r w:rsidR="000E5BF3">
        <w:rPr>
          <w:rFonts w:ascii="Times New Roman" w:hAnsi="Times New Roman" w:cs="Times New Roman"/>
          <w:sz w:val="24"/>
          <w:szCs w:val="24"/>
          <w:lang w:val="en-GB"/>
        </w:rPr>
        <w:t>able 20</w:t>
      </w:r>
      <w:r w:rsidRPr="00DA6D03">
        <w:rPr>
          <w:rFonts w:ascii="Times New Roman" w:hAnsi="Times New Roman" w:cs="Times New Roman"/>
          <w:sz w:val="24"/>
          <w:szCs w:val="24"/>
          <w:lang w:val="en-GB"/>
        </w:rPr>
        <w:t xml:space="preserve"> presents only adverts </w:t>
      </w:r>
      <w:r>
        <w:rPr>
          <w:rFonts w:ascii="Times New Roman" w:hAnsi="Times New Roman" w:cs="Times New Roman"/>
          <w:sz w:val="24"/>
          <w:szCs w:val="24"/>
          <w:lang w:val="en-GB"/>
        </w:rPr>
        <w:t>targeted at the</w:t>
      </w:r>
      <w:r w:rsidRPr="00DA6D03">
        <w:rPr>
          <w:rFonts w:ascii="Times New Roman" w:hAnsi="Times New Roman" w:cs="Times New Roman"/>
          <w:sz w:val="24"/>
          <w:szCs w:val="24"/>
          <w:lang w:val="en-GB"/>
        </w:rPr>
        <w:t xml:space="preserve"> shipbuilding industry. It must be </w:t>
      </w:r>
      <w:r>
        <w:rPr>
          <w:rFonts w:ascii="Times New Roman" w:hAnsi="Times New Roman" w:cs="Times New Roman"/>
          <w:sz w:val="24"/>
          <w:szCs w:val="24"/>
          <w:lang w:val="en-GB"/>
        </w:rPr>
        <w:t>recalled</w:t>
      </w:r>
      <w:r w:rsidRPr="00DA6D03">
        <w:rPr>
          <w:rFonts w:ascii="Times New Roman" w:hAnsi="Times New Roman" w:cs="Times New Roman"/>
          <w:sz w:val="24"/>
          <w:szCs w:val="24"/>
          <w:lang w:val="en-GB"/>
        </w:rPr>
        <w:t xml:space="preserve"> that this type of wood</w:t>
      </w:r>
      <w:r w:rsidR="0063569D">
        <w:rPr>
          <w:rFonts w:ascii="Times New Roman" w:hAnsi="Times New Roman" w:cs="Times New Roman"/>
          <w:sz w:val="24"/>
          <w:szCs w:val="24"/>
          <w:lang w:val="en-GB"/>
        </w:rPr>
        <w:t xml:space="preserve"> only</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accounted </w:t>
      </w:r>
      <w:r w:rsidR="0063569D">
        <w:rPr>
          <w:rFonts w:ascii="Times New Roman" w:hAnsi="Times New Roman" w:cs="Times New Roman"/>
          <w:sz w:val="24"/>
          <w:szCs w:val="24"/>
          <w:lang w:val="en-GB"/>
        </w:rPr>
        <w:t xml:space="preserve">for </w:t>
      </w:r>
      <w:r>
        <w:rPr>
          <w:rFonts w:ascii="Times New Roman" w:hAnsi="Times New Roman" w:cs="Times New Roman"/>
          <w:sz w:val="24"/>
          <w:szCs w:val="24"/>
          <w:lang w:val="en-GB"/>
        </w:rPr>
        <w:t>approximately</w:t>
      </w:r>
      <w:r w:rsidR="0063569D">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13% of all </w:t>
      </w:r>
      <w:r w:rsidR="0063569D">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timber</w:t>
      </w:r>
      <w:r>
        <w:rPr>
          <w:rFonts w:ascii="Times New Roman" w:hAnsi="Times New Roman" w:cs="Times New Roman"/>
          <w:sz w:val="24"/>
          <w:szCs w:val="24"/>
          <w:lang w:val="en-GB"/>
        </w:rPr>
        <w:t xml:space="preserve"> channelled through</w:t>
      </w:r>
      <w:r w:rsidRPr="00DA6D03">
        <w:rPr>
          <w:rFonts w:ascii="Times New Roman" w:hAnsi="Times New Roman" w:cs="Times New Roman"/>
          <w:sz w:val="24"/>
          <w:szCs w:val="24"/>
          <w:lang w:val="en-GB"/>
        </w:rPr>
        <w:t xml:space="preserve">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 the</w:t>
      </w:r>
      <w:r w:rsidRPr="00DA6D03">
        <w:rPr>
          <w:rFonts w:ascii="Times New Roman" w:hAnsi="Times New Roman" w:cs="Times New Roman"/>
          <w:sz w:val="24"/>
          <w:szCs w:val="24"/>
          <w:lang w:val="en-GB"/>
        </w:rPr>
        <w:t xml:space="preserve"> 1750s. The largest </w:t>
      </w:r>
      <w:r>
        <w:rPr>
          <w:rFonts w:ascii="Times New Roman" w:hAnsi="Times New Roman" w:cs="Times New Roman"/>
          <w:sz w:val="24"/>
          <w:szCs w:val="24"/>
          <w:lang w:val="en-GB"/>
        </w:rPr>
        <w:t xml:space="preserve">market </w:t>
      </w:r>
      <w:r w:rsidRPr="00DA6D03">
        <w:rPr>
          <w:rFonts w:ascii="Times New Roman" w:hAnsi="Times New Roman" w:cs="Times New Roman"/>
          <w:sz w:val="24"/>
          <w:szCs w:val="24"/>
          <w:lang w:val="en-GB"/>
        </w:rPr>
        <w:t>segment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DA6D03">
        <w:rPr>
          <w:rFonts w:ascii="Times New Roman" w:hAnsi="Times New Roman" w:cs="Times New Roman"/>
          <w:sz w:val="24"/>
          <w:szCs w:val="24"/>
          <w:lang w:val="en-GB"/>
        </w:rPr>
        <w:t xml:space="preserve"> firewood (</w:t>
      </w:r>
      <w:r>
        <w:rPr>
          <w:rFonts w:ascii="Times New Roman" w:hAnsi="Times New Roman" w:cs="Times New Roman"/>
          <w:sz w:val="24"/>
          <w:szCs w:val="24"/>
          <w:lang w:val="en-GB"/>
        </w:rPr>
        <w:t>over</w:t>
      </w:r>
      <w:r w:rsidRPr="00DA6D03">
        <w:rPr>
          <w:rFonts w:ascii="Times New Roman" w:hAnsi="Times New Roman" w:cs="Times New Roman"/>
          <w:sz w:val="24"/>
          <w:szCs w:val="24"/>
          <w:lang w:val="en-GB"/>
        </w:rPr>
        <w:t xml:space="preserve"> 25%), </w:t>
      </w:r>
      <w:r w:rsidR="0063569D">
        <w:rPr>
          <w:rFonts w:ascii="Times New Roman" w:hAnsi="Times New Roman" w:cs="Times New Roman"/>
          <w:sz w:val="24"/>
          <w:szCs w:val="24"/>
          <w:lang w:val="en-GB"/>
        </w:rPr>
        <w:t xml:space="preserve">barrel </w:t>
      </w:r>
      <w:r w:rsidRPr="00DA6D03">
        <w:rPr>
          <w:rFonts w:ascii="Times New Roman" w:hAnsi="Times New Roman" w:cs="Times New Roman"/>
          <w:sz w:val="24"/>
          <w:szCs w:val="24"/>
          <w:lang w:val="en-GB"/>
        </w:rPr>
        <w:t>staves and bottoms (about 25%</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unidentified </w:t>
      </w:r>
      <w:r w:rsidR="0063569D">
        <w:rPr>
          <w:rFonts w:ascii="Times New Roman" w:hAnsi="Times New Roman" w:cs="Times New Roman"/>
          <w:sz w:val="24"/>
          <w:szCs w:val="24"/>
          <w:lang w:val="en-GB"/>
        </w:rPr>
        <w:t>purposes</w:t>
      </w:r>
      <w:r w:rsidRPr="00DA6D03">
        <w:rPr>
          <w:rFonts w:ascii="Times New Roman" w:hAnsi="Times New Roman" w:cs="Times New Roman"/>
          <w:sz w:val="24"/>
          <w:szCs w:val="24"/>
          <w:lang w:val="en-GB"/>
        </w:rPr>
        <w:t xml:space="preserve"> (about 23%)</w:t>
      </w:r>
      <w:r w:rsidR="0063569D">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w:t>
      </w:r>
      <w:r>
        <w:rPr>
          <w:rFonts w:ascii="Times New Roman" w:hAnsi="Times New Roman" w:cs="Times New Roman"/>
          <w:sz w:val="24"/>
          <w:szCs w:val="24"/>
          <w:lang w:val="en-GB"/>
        </w:rPr>
        <w:t xml:space="preserve"> timber for the</w:t>
      </w:r>
      <w:r w:rsidRPr="00DA6D03">
        <w:rPr>
          <w:rFonts w:ascii="Times New Roman" w:hAnsi="Times New Roman" w:cs="Times New Roman"/>
          <w:sz w:val="24"/>
          <w:szCs w:val="24"/>
          <w:lang w:val="en-GB"/>
        </w:rPr>
        <w:t xml:space="preserve"> construction </w:t>
      </w:r>
      <w:r>
        <w:rPr>
          <w:rFonts w:ascii="Times New Roman" w:hAnsi="Times New Roman" w:cs="Times New Roman"/>
          <w:sz w:val="24"/>
          <w:szCs w:val="24"/>
          <w:lang w:val="en-GB"/>
        </w:rPr>
        <w:t>industry</w:t>
      </w:r>
      <w:r w:rsidRPr="00DA6D03">
        <w:rPr>
          <w:rFonts w:ascii="Times New Roman" w:hAnsi="Times New Roman" w:cs="Times New Roman"/>
          <w:sz w:val="24"/>
          <w:szCs w:val="24"/>
          <w:lang w:val="en-GB"/>
        </w:rPr>
        <w:t xml:space="preserve"> (13%). It is important to </w:t>
      </w:r>
      <w:r>
        <w:rPr>
          <w:rFonts w:ascii="Times New Roman" w:hAnsi="Times New Roman" w:cs="Times New Roman"/>
          <w:sz w:val="24"/>
          <w:szCs w:val="24"/>
          <w:lang w:val="en-GB"/>
        </w:rPr>
        <w:t>note</w:t>
      </w:r>
      <w:r w:rsidRPr="00DA6D03">
        <w:rPr>
          <w:rFonts w:ascii="Times New Roman" w:hAnsi="Times New Roman" w:cs="Times New Roman"/>
          <w:sz w:val="24"/>
          <w:szCs w:val="24"/>
          <w:lang w:val="en-GB"/>
        </w:rPr>
        <w:t xml:space="preserve"> that during the period under </w:t>
      </w:r>
      <w:r>
        <w:rPr>
          <w:rFonts w:ascii="Times New Roman" w:hAnsi="Times New Roman" w:cs="Times New Roman"/>
          <w:sz w:val="24"/>
          <w:szCs w:val="24"/>
          <w:lang w:val="en-GB"/>
        </w:rPr>
        <w:t>consideration</w:t>
      </w:r>
      <w:r w:rsidRPr="00DA6D03">
        <w:rPr>
          <w:rFonts w:ascii="Times New Roman" w:hAnsi="Times New Roman" w:cs="Times New Roman"/>
          <w:sz w:val="24"/>
          <w:szCs w:val="24"/>
          <w:lang w:val="en-GB"/>
        </w:rPr>
        <w:t xml:space="preserve"> Copenhagen was the main </w:t>
      </w:r>
      <w:r>
        <w:rPr>
          <w:rFonts w:ascii="Times New Roman" w:hAnsi="Times New Roman" w:cs="Times New Roman"/>
          <w:sz w:val="24"/>
          <w:szCs w:val="24"/>
          <w:lang w:val="en-GB"/>
        </w:rPr>
        <w:t xml:space="preserve">destination </w:t>
      </w:r>
      <w:r w:rsidRPr="00DA6D03">
        <w:rPr>
          <w:rFonts w:ascii="Times New Roman" w:hAnsi="Times New Roman" w:cs="Times New Roman"/>
          <w:sz w:val="24"/>
          <w:szCs w:val="24"/>
          <w:lang w:val="en-GB"/>
        </w:rPr>
        <w:t>for ships departing from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and Swinemünde (</w:t>
      </w:r>
      <w:r>
        <w:rPr>
          <w:rFonts w:ascii="Times New Roman" w:hAnsi="Times New Roman" w:cs="Times New Roman"/>
          <w:sz w:val="24"/>
          <w:szCs w:val="24"/>
          <w:lang w:val="en-GB"/>
        </w:rPr>
        <w:t>a</w:t>
      </w:r>
      <w:r w:rsidRPr="00DA6D03">
        <w:rPr>
          <w:rFonts w:ascii="Times New Roman" w:hAnsi="Times New Roman" w:cs="Times New Roman"/>
          <w:sz w:val="24"/>
          <w:szCs w:val="24"/>
          <w:lang w:val="en-GB"/>
        </w:rPr>
        <w:t xml:space="preserve"> satellite </w:t>
      </w:r>
      <w:r>
        <w:rPr>
          <w:rFonts w:ascii="Times New Roman" w:hAnsi="Times New Roman" w:cs="Times New Roman"/>
          <w:sz w:val="24"/>
          <w:szCs w:val="24"/>
          <w:lang w:val="en-GB"/>
        </w:rPr>
        <w:t xml:space="preserve">harbour for </w:t>
      </w:r>
      <w:r w:rsidRPr="00DA6D03">
        <w:rPr>
          <w:rFonts w:ascii="Times New Roman" w:hAnsi="Times New Roman" w:cs="Times New Roman"/>
          <w:sz w:val="24"/>
          <w:szCs w:val="24"/>
          <w:lang w:val="en-GB"/>
        </w:rPr>
        <w:t>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69.1% of all ships registered as carrying wood arrived in Copenhagen. Other important</w:t>
      </w:r>
      <w:r>
        <w:rPr>
          <w:rFonts w:ascii="Times New Roman" w:hAnsi="Times New Roman" w:cs="Times New Roman"/>
          <w:sz w:val="24"/>
          <w:szCs w:val="24"/>
          <w:lang w:val="en-GB"/>
        </w:rPr>
        <w:t xml:space="preserve"> destination</w:t>
      </w:r>
      <w:r w:rsidRPr="00DA6D03">
        <w:rPr>
          <w:rFonts w:ascii="Times New Roman" w:hAnsi="Times New Roman" w:cs="Times New Roman"/>
          <w:sz w:val="24"/>
          <w:szCs w:val="24"/>
          <w:lang w:val="en-GB"/>
        </w:rPr>
        <w:t xml:space="preserve"> </w:t>
      </w:r>
      <w:r w:rsidR="0063569D">
        <w:rPr>
          <w:rFonts w:ascii="Times New Roman" w:hAnsi="Times New Roman" w:cs="Times New Roman"/>
          <w:sz w:val="24"/>
          <w:szCs w:val="24"/>
          <w:lang w:val="en-GB"/>
        </w:rPr>
        <w:t>harbours</w:t>
      </w:r>
      <w:r w:rsidRPr="00DA6D03">
        <w:rPr>
          <w:rFonts w:ascii="Times New Roman" w:hAnsi="Times New Roman" w:cs="Times New Roman"/>
          <w:sz w:val="24"/>
          <w:szCs w:val="24"/>
          <w:lang w:val="en-GB"/>
        </w:rPr>
        <w:t xml:space="preserve"> for Pomeranian timber were London (7.1%), Bordeaux (5%)</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Amsterdam (4.5%). The remaining 14.3% of ships carrying timber </w:t>
      </w:r>
      <w:r w:rsidR="0063569D">
        <w:rPr>
          <w:rFonts w:ascii="Times New Roman" w:hAnsi="Times New Roman" w:cs="Times New Roman"/>
          <w:sz w:val="24"/>
          <w:szCs w:val="24"/>
          <w:lang w:val="en-GB"/>
        </w:rPr>
        <w:t>set sail for</w:t>
      </w:r>
      <w:r w:rsidRPr="00DA6D03">
        <w:rPr>
          <w:rFonts w:ascii="Times New Roman" w:hAnsi="Times New Roman" w:cs="Times New Roman"/>
          <w:sz w:val="24"/>
          <w:szCs w:val="24"/>
          <w:lang w:val="en-GB"/>
        </w:rPr>
        <w:t xml:space="preserve"> other </w:t>
      </w:r>
      <w:r>
        <w:rPr>
          <w:rFonts w:ascii="Times New Roman" w:hAnsi="Times New Roman" w:cs="Times New Roman"/>
          <w:sz w:val="24"/>
          <w:szCs w:val="24"/>
          <w:lang w:val="en-GB"/>
        </w:rPr>
        <w:t xml:space="preserve">European and Baltic </w:t>
      </w:r>
      <w:r w:rsidRPr="00DA6D03">
        <w:rPr>
          <w:rFonts w:ascii="Times New Roman" w:hAnsi="Times New Roman" w:cs="Times New Roman"/>
          <w:sz w:val="24"/>
          <w:szCs w:val="24"/>
          <w:lang w:val="en-GB"/>
        </w:rPr>
        <w:t>ports.</w:t>
      </w:r>
      <w:r w:rsidRPr="00DA6D03">
        <w:rPr>
          <w:rStyle w:val="Odwoanieprzypisudolnego"/>
          <w:rFonts w:ascii="Times New Roman" w:hAnsi="Times New Roman" w:cs="Times New Roman"/>
          <w:sz w:val="24"/>
          <w:szCs w:val="24"/>
          <w:lang w:val="en-GB"/>
        </w:rPr>
        <w:footnoteReference w:id="4"/>
      </w:r>
    </w:p>
    <w:p w14:paraId="35C9DFFA" w14:textId="2325B840" w:rsidR="008533E7" w:rsidRDefault="0063569D"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Back</w:t>
      </w:r>
      <w:r w:rsidR="008533E7" w:rsidRPr="00DA6D03">
        <w:rPr>
          <w:rFonts w:ascii="Times New Roman" w:hAnsi="Times New Roman" w:cs="Times New Roman"/>
          <w:sz w:val="24"/>
          <w:szCs w:val="24"/>
          <w:lang w:val="en-GB"/>
        </w:rPr>
        <w:t xml:space="preserve"> to the issue of shipbuilding timber </w:t>
      </w:r>
      <w:r w:rsidR="008533E7">
        <w:rPr>
          <w:rFonts w:ascii="Times New Roman" w:hAnsi="Times New Roman" w:cs="Times New Roman"/>
          <w:sz w:val="24"/>
          <w:szCs w:val="24"/>
          <w:lang w:val="en-GB"/>
        </w:rPr>
        <w:t>on offer</w:t>
      </w:r>
      <w:r w:rsidR="008533E7" w:rsidRPr="00DA6D03">
        <w:rPr>
          <w:rFonts w:ascii="Times New Roman" w:hAnsi="Times New Roman" w:cs="Times New Roman"/>
          <w:sz w:val="24"/>
          <w:szCs w:val="24"/>
          <w:lang w:val="en-GB"/>
        </w:rPr>
        <w:t xml:space="preserve"> in </w:t>
      </w:r>
      <w:r w:rsidR="00E77AC5">
        <w:rPr>
          <w:rFonts w:ascii="Times New Roman" w:hAnsi="Times New Roman" w:cs="Times New Roman"/>
          <w:sz w:val="24"/>
          <w:szCs w:val="24"/>
          <w:lang w:val="en-GB"/>
        </w:rPr>
        <w:t>Szczecin/</w:t>
      </w:r>
      <w:r w:rsidR="008533E7" w:rsidRPr="00DA6D03">
        <w:rPr>
          <w:rFonts w:ascii="Times New Roman" w:hAnsi="Times New Roman" w:cs="Times New Roman"/>
          <w:sz w:val="24"/>
          <w:szCs w:val="24"/>
          <w:lang w:val="en-GB"/>
        </w:rPr>
        <w:t>Stettin, it is worth noting that it came from various sources</w:t>
      </w:r>
      <w:r>
        <w:rPr>
          <w:rFonts w:ascii="Times New Roman" w:hAnsi="Times New Roman" w:cs="Times New Roman"/>
          <w:sz w:val="24"/>
          <w:szCs w:val="24"/>
          <w:lang w:val="en-GB"/>
        </w:rPr>
        <w:t xml:space="preserve">: </w:t>
      </w:r>
      <w:r w:rsidR="008533E7" w:rsidRPr="00DA6D03">
        <w:rPr>
          <w:rFonts w:ascii="Times New Roman" w:hAnsi="Times New Roman" w:cs="Times New Roman"/>
          <w:sz w:val="24"/>
          <w:szCs w:val="24"/>
          <w:lang w:val="en-GB"/>
        </w:rPr>
        <w:t xml:space="preserve">it was sold at the timber market by merchants, </w:t>
      </w:r>
      <w:r w:rsidR="008533E7" w:rsidRPr="001D04D4">
        <w:rPr>
          <w:rFonts w:ascii="Times New Roman" w:hAnsi="Times New Roman" w:cs="Times New Roman"/>
          <w:i/>
          <w:sz w:val="24"/>
          <w:szCs w:val="24"/>
          <w:lang w:val="en-GB"/>
        </w:rPr>
        <w:t>Junkers</w:t>
      </w:r>
      <w:r w:rsidR="008533E7" w:rsidRPr="00DA6D03">
        <w:rPr>
          <w:rFonts w:ascii="Times New Roman" w:hAnsi="Times New Roman" w:cs="Times New Roman"/>
          <w:sz w:val="24"/>
          <w:szCs w:val="24"/>
          <w:lang w:val="en-GB"/>
        </w:rPr>
        <w:t xml:space="preserve"> (landowners), monks from the monastery of Saint John in Podejuschen</w:t>
      </w:r>
      <w:r w:rsidR="008533E7">
        <w:rPr>
          <w:rFonts w:ascii="Times New Roman" w:hAnsi="Times New Roman" w:cs="Times New Roman"/>
          <w:sz w:val="24"/>
          <w:szCs w:val="24"/>
          <w:lang w:val="en-GB"/>
        </w:rPr>
        <w:t>,</w:t>
      </w:r>
      <w:r w:rsidR="008533E7" w:rsidRPr="00DA6D03">
        <w:rPr>
          <w:rFonts w:ascii="Times New Roman" w:hAnsi="Times New Roman" w:cs="Times New Roman"/>
          <w:sz w:val="24"/>
          <w:szCs w:val="24"/>
          <w:lang w:val="en-GB"/>
        </w:rPr>
        <w:t xml:space="preserve"> and </w:t>
      </w:r>
      <w:r>
        <w:rPr>
          <w:rFonts w:ascii="Times New Roman" w:hAnsi="Times New Roman" w:cs="Times New Roman"/>
          <w:sz w:val="24"/>
          <w:szCs w:val="24"/>
          <w:lang w:val="en-GB"/>
        </w:rPr>
        <w:t xml:space="preserve">the </w:t>
      </w:r>
      <w:r w:rsidR="008533E7" w:rsidRPr="00DA6D03">
        <w:rPr>
          <w:rFonts w:ascii="Times New Roman" w:hAnsi="Times New Roman" w:cs="Times New Roman"/>
          <w:sz w:val="24"/>
          <w:szCs w:val="24"/>
          <w:lang w:val="en-GB"/>
        </w:rPr>
        <w:t xml:space="preserve">officials who managed the royal forests near </w:t>
      </w:r>
      <w:r w:rsidR="00E77AC5">
        <w:rPr>
          <w:rFonts w:ascii="Times New Roman" w:hAnsi="Times New Roman" w:cs="Times New Roman"/>
          <w:sz w:val="24"/>
          <w:szCs w:val="24"/>
          <w:lang w:val="en-GB"/>
        </w:rPr>
        <w:t>Szczecin/</w:t>
      </w:r>
      <w:r w:rsidR="008533E7" w:rsidRPr="00DA6D03">
        <w:rPr>
          <w:rFonts w:ascii="Times New Roman" w:hAnsi="Times New Roman" w:cs="Times New Roman"/>
          <w:sz w:val="24"/>
          <w:szCs w:val="24"/>
          <w:lang w:val="en-GB"/>
        </w:rPr>
        <w:t>Stettin, Ueckermünde, Pudagla, Wollin, Friedrichswalde, Colbatz, Stepenitz, Göltzow, Neugardten, Saatzig, Rügenwalde</w:t>
      </w:r>
      <w:r>
        <w:rPr>
          <w:rFonts w:ascii="Times New Roman" w:hAnsi="Times New Roman" w:cs="Times New Roman"/>
          <w:sz w:val="24"/>
          <w:szCs w:val="24"/>
          <w:lang w:val="en-GB"/>
        </w:rPr>
        <w:t>,</w:t>
      </w:r>
      <w:r w:rsidR="008533E7" w:rsidRPr="00DA6D03">
        <w:rPr>
          <w:rFonts w:ascii="Times New Roman" w:hAnsi="Times New Roman" w:cs="Times New Roman"/>
          <w:sz w:val="24"/>
          <w:szCs w:val="24"/>
          <w:lang w:val="en-GB"/>
        </w:rPr>
        <w:t xml:space="preserve"> and Bütow.</w:t>
      </w:r>
      <w:r w:rsidR="008533E7" w:rsidRPr="00DA6D03">
        <w:rPr>
          <w:rStyle w:val="Odwoanieprzypisudolnego"/>
          <w:rFonts w:ascii="Times New Roman" w:hAnsi="Times New Roman" w:cs="Times New Roman"/>
          <w:sz w:val="24"/>
          <w:szCs w:val="24"/>
          <w:lang w:val="en-GB"/>
        </w:rPr>
        <w:footnoteReference w:id="5"/>
      </w:r>
      <w:r w:rsidR="008533E7" w:rsidRPr="00DA6D03">
        <w:rPr>
          <w:rFonts w:ascii="Times New Roman" w:hAnsi="Times New Roman" w:cs="Times New Roman"/>
          <w:sz w:val="24"/>
          <w:szCs w:val="24"/>
          <w:lang w:val="en-GB"/>
        </w:rPr>
        <w:t xml:space="preserve"> Most of the wood they offered to the shipbuilding industry is generally defined as </w:t>
      </w:r>
      <w:r w:rsidR="008533E7" w:rsidRPr="00DA6D03">
        <w:rPr>
          <w:rFonts w:ascii="Times New Roman" w:hAnsi="Times New Roman" w:cs="Times New Roman"/>
          <w:i/>
          <w:sz w:val="24"/>
          <w:szCs w:val="24"/>
          <w:lang w:val="en-GB"/>
        </w:rPr>
        <w:t>schiffholz</w:t>
      </w:r>
      <w:r w:rsidR="008533E7" w:rsidRPr="00DA6D03">
        <w:rPr>
          <w:rFonts w:ascii="Times New Roman" w:hAnsi="Times New Roman" w:cs="Times New Roman"/>
          <w:sz w:val="24"/>
          <w:szCs w:val="24"/>
          <w:lang w:val="en-GB"/>
        </w:rPr>
        <w:t xml:space="preserve"> </w:t>
      </w:r>
      <w:r w:rsidR="008533E7" w:rsidRPr="00DA6D03">
        <w:rPr>
          <w:rFonts w:ascii="Times New Roman" w:hAnsi="Times New Roman" w:cs="Times New Roman"/>
          <w:sz w:val="24"/>
          <w:szCs w:val="24"/>
          <w:lang w:val="en-GB"/>
        </w:rPr>
        <w:lastRenderedPageBreak/>
        <w:t xml:space="preserve">(shipbuilding wood). </w:t>
      </w:r>
      <w:r w:rsidR="008533E7">
        <w:rPr>
          <w:rFonts w:ascii="Times New Roman" w:hAnsi="Times New Roman" w:cs="Times New Roman"/>
          <w:sz w:val="24"/>
          <w:szCs w:val="24"/>
          <w:lang w:val="en-GB"/>
        </w:rPr>
        <w:t>Occasionally</w:t>
      </w:r>
      <w:r w:rsidR="008533E7" w:rsidRPr="00DA6D03">
        <w:rPr>
          <w:rFonts w:ascii="Times New Roman" w:hAnsi="Times New Roman" w:cs="Times New Roman"/>
          <w:sz w:val="24"/>
          <w:szCs w:val="24"/>
          <w:lang w:val="en-GB"/>
        </w:rPr>
        <w:t>, the exact use of the timbers for masts</w:t>
      </w:r>
      <w:r w:rsidR="008533E7">
        <w:rPr>
          <w:rFonts w:ascii="Times New Roman" w:hAnsi="Times New Roman" w:cs="Times New Roman"/>
          <w:sz w:val="24"/>
          <w:szCs w:val="24"/>
          <w:lang w:val="en-GB"/>
        </w:rPr>
        <w:t>,</w:t>
      </w:r>
      <w:r w:rsidR="008533E7" w:rsidRPr="00DA6D03">
        <w:rPr>
          <w:rStyle w:val="Odwoanieprzypisudolnego"/>
          <w:rFonts w:ascii="Times New Roman" w:hAnsi="Times New Roman" w:cs="Times New Roman"/>
          <w:sz w:val="24"/>
          <w:szCs w:val="24"/>
          <w:lang w:val="en-GB"/>
        </w:rPr>
        <w:footnoteReference w:id="6"/>
      </w:r>
      <w:r w:rsidR="008533E7" w:rsidRPr="00DA6D03">
        <w:rPr>
          <w:rFonts w:ascii="Times New Roman" w:hAnsi="Times New Roman" w:cs="Times New Roman"/>
          <w:sz w:val="24"/>
          <w:szCs w:val="24"/>
          <w:lang w:val="en-GB"/>
        </w:rPr>
        <w:t xml:space="preserve"> curves</w:t>
      </w:r>
      <w:r w:rsidR="008533E7" w:rsidRPr="00DA6D03">
        <w:rPr>
          <w:rStyle w:val="Odwoanieprzypisudolnego"/>
          <w:rFonts w:ascii="Times New Roman" w:hAnsi="Times New Roman" w:cs="Times New Roman"/>
          <w:sz w:val="24"/>
          <w:szCs w:val="24"/>
          <w:lang w:val="en-GB"/>
        </w:rPr>
        <w:footnoteReference w:id="7"/>
      </w:r>
      <w:r w:rsidR="008533E7" w:rsidRPr="00DA6D03">
        <w:rPr>
          <w:rFonts w:ascii="Times New Roman" w:hAnsi="Times New Roman" w:cs="Times New Roman"/>
          <w:sz w:val="24"/>
          <w:szCs w:val="24"/>
          <w:lang w:val="en-GB"/>
        </w:rPr>
        <w:t xml:space="preserve"> and hull planks</w:t>
      </w:r>
      <w:r w:rsidR="008533E7">
        <w:rPr>
          <w:rFonts w:ascii="Times New Roman" w:hAnsi="Times New Roman" w:cs="Times New Roman"/>
          <w:sz w:val="24"/>
          <w:szCs w:val="24"/>
          <w:lang w:val="en-GB"/>
        </w:rPr>
        <w:t xml:space="preserve"> is also mentioned.</w:t>
      </w:r>
      <w:r w:rsidR="008533E7" w:rsidRPr="00DA6D03">
        <w:rPr>
          <w:rStyle w:val="Odwoanieprzypisudolnego"/>
          <w:rFonts w:ascii="Times New Roman" w:hAnsi="Times New Roman" w:cs="Times New Roman"/>
          <w:sz w:val="24"/>
          <w:szCs w:val="24"/>
          <w:lang w:val="en-GB"/>
        </w:rPr>
        <w:footnoteReference w:id="8"/>
      </w:r>
      <w:r w:rsidR="008533E7" w:rsidRPr="00DA6D03">
        <w:rPr>
          <w:rFonts w:ascii="Times New Roman" w:hAnsi="Times New Roman" w:cs="Times New Roman"/>
          <w:sz w:val="24"/>
          <w:szCs w:val="24"/>
          <w:lang w:val="en-GB"/>
        </w:rPr>
        <w:t xml:space="preserve"> In some </w:t>
      </w:r>
      <w:r>
        <w:rPr>
          <w:rFonts w:ascii="Times New Roman" w:hAnsi="Times New Roman" w:cs="Times New Roman"/>
          <w:sz w:val="24"/>
          <w:szCs w:val="24"/>
          <w:lang w:val="en-GB"/>
        </w:rPr>
        <w:t>instances</w:t>
      </w:r>
      <w:r w:rsidR="008533E7">
        <w:rPr>
          <w:rFonts w:ascii="Times New Roman" w:hAnsi="Times New Roman" w:cs="Times New Roman"/>
          <w:sz w:val="24"/>
          <w:szCs w:val="24"/>
          <w:lang w:val="en-GB"/>
        </w:rPr>
        <w:t>,</w:t>
      </w:r>
      <w:r w:rsidR="008533E7" w:rsidRPr="00DA6D03">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the specific </w:t>
      </w:r>
      <w:r w:rsidR="008533E7" w:rsidRPr="00DA6D03">
        <w:rPr>
          <w:rFonts w:ascii="Times New Roman" w:hAnsi="Times New Roman" w:cs="Times New Roman"/>
          <w:sz w:val="24"/>
          <w:szCs w:val="24"/>
          <w:lang w:val="en-GB"/>
        </w:rPr>
        <w:t>type of wood</w:t>
      </w:r>
      <w:r w:rsidR="008533E7">
        <w:rPr>
          <w:rFonts w:ascii="Times New Roman" w:hAnsi="Times New Roman" w:cs="Times New Roman"/>
          <w:sz w:val="24"/>
          <w:szCs w:val="24"/>
          <w:lang w:val="en-GB"/>
        </w:rPr>
        <w:t xml:space="preserve"> is also mentioned</w:t>
      </w:r>
      <w:r w:rsidR="008533E7" w:rsidRPr="00DA6D03">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mostly</w:t>
      </w:r>
      <w:r w:rsidR="008533E7" w:rsidRPr="00DA6D03">
        <w:rPr>
          <w:rFonts w:ascii="Times New Roman" w:hAnsi="Times New Roman" w:cs="Times New Roman"/>
          <w:sz w:val="24"/>
          <w:szCs w:val="24"/>
          <w:lang w:val="en-GB"/>
        </w:rPr>
        <w:t xml:space="preserve"> oak, but also beech, alder, spruce</w:t>
      </w:r>
      <w:r w:rsidR="008533E7">
        <w:rPr>
          <w:rFonts w:ascii="Times New Roman" w:hAnsi="Times New Roman" w:cs="Times New Roman"/>
          <w:sz w:val="24"/>
          <w:szCs w:val="24"/>
          <w:lang w:val="en-GB"/>
        </w:rPr>
        <w:t>,</w:t>
      </w:r>
      <w:r w:rsidR="008533E7" w:rsidRPr="00DA6D03">
        <w:rPr>
          <w:rFonts w:ascii="Times New Roman" w:hAnsi="Times New Roman" w:cs="Times New Roman"/>
          <w:sz w:val="24"/>
          <w:szCs w:val="24"/>
          <w:lang w:val="en-GB"/>
        </w:rPr>
        <w:t xml:space="preserve"> and pine. In addition, not all adverts specify the exact amount of wood sold, while others refer to pieces, logs, beams</w:t>
      </w:r>
      <w:r w:rsidR="008533E7">
        <w:rPr>
          <w:rFonts w:ascii="Times New Roman" w:hAnsi="Times New Roman" w:cs="Times New Roman"/>
          <w:sz w:val="24"/>
          <w:szCs w:val="24"/>
          <w:lang w:val="en-GB"/>
        </w:rPr>
        <w:t>,</w:t>
      </w:r>
      <w:r w:rsidR="008533E7" w:rsidRPr="00DA6D03">
        <w:rPr>
          <w:rFonts w:ascii="Times New Roman" w:hAnsi="Times New Roman" w:cs="Times New Roman"/>
          <w:sz w:val="24"/>
          <w:szCs w:val="24"/>
          <w:lang w:val="en-GB"/>
        </w:rPr>
        <w:t xml:space="preserve"> and trees.</w:t>
      </w:r>
      <w:r w:rsidR="008533E7" w:rsidRPr="00DA6D03">
        <w:rPr>
          <w:rStyle w:val="Odwoanieprzypisudolnego"/>
          <w:rFonts w:ascii="Times New Roman" w:hAnsi="Times New Roman" w:cs="Times New Roman"/>
          <w:sz w:val="24"/>
          <w:szCs w:val="24"/>
          <w:lang w:val="en-GB"/>
        </w:rPr>
        <w:footnoteReference w:id="9"/>
      </w:r>
      <w:r w:rsidR="008533E7" w:rsidRPr="00DA6D03">
        <w:rPr>
          <w:rFonts w:ascii="Times New Roman" w:hAnsi="Times New Roman" w:cs="Times New Roman"/>
          <w:sz w:val="24"/>
          <w:szCs w:val="24"/>
          <w:lang w:val="en-GB"/>
        </w:rPr>
        <w:t xml:space="preserve"> All </w:t>
      </w:r>
      <w:r w:rsidR="008533E7">
        <w:rPr>
          <w:rFonts w:ascii="Times New Roman" w:hAnsi="Times New Roman" w:cs="Times New Roman"/>
          <w:sz w:val="24"/>
          <w:szCs w:val="24"/>
          <w:lang w:val="en-GB"/>
        </w:rPr>
        <w:t xml:space="preserve">of </w:t>
      </w:r>
      <w:r w:rsidR="008533E7" w:rsidRPr="00DA6D03">
        <w:rPr>
          <w:rFonts w:ascii="Times New Roman" w:hAnsi="Times New Roman" w:cs="Times New Roman"/>
          <w:sz w:val="24"/>
          <w:szCs w:val="24"/>
          <w:lang w:val="en-GB"/>
        </w:rPr>
        <w:t>the</w:t>
      </w:r>
      <w:r w:rsidR="008533E7">
        <w:rPr>
          <w:rFonts w:ascii="Times New Roman" w:hAnsi="Times New Roman" w:cs="Times New Roman"/>
          <w:sz w:val="24"/>
          <w:szCs w:val="24"/>
          <w:lang w:val="en-GB"/>
        </w:rPr>
        <w:t>se</w:t>
      </w:r>
      <w:r w:rsidR="008533E7" w:rsidRPr="00DA6D03">
        <w:rPr>
          <w:rFonts w:ascii="Times New Roman" w:hAnsi="Times New Roman" w:cs="Times New Roman"/>
          <w:sz w:val="24"/>
          <w:szCs w:val="24"/>
          <w:lang w:val="en-GB"/>
        </w:rPr>
        <w:t xml:space="preserve"> confirm that Szczecin</w:t>
      </w:r>
      <w:r w:rsidR="00E77AC5">
        <w:rPr>
          <w:rFonts w:ascii="Times New Roman" w:hAnsi="Times New Roman" w:cs="Times New Roman"/>
          <w:sz w:val="24"/>
          <w:szCs w:val="24"/>
          <w:lang w:val="en-GB"/>
        </w:rPr>
        <w:t>/Stettin</w:t>
      </w:r>
      <w:r w:rsidR="008533E7" w:rsidRPr="00DA6D03">
        <w:rPr>
          <w:rFonts w:ascii="Times New Roman" w:hAnsi="Times New Roman" w:cs="Times New Roman"/>
          <w:sz w:val="24"/>
          <w:szCs w:val="24"/>
          <w:lang w:val="en-GB"/>
        </w:rPr>
        <w:t>, with its forest hinterland in Pomerania, was</w:t>
      </w:r>
      <w:r w:rsidR="008533E7">
        <w:rPr>
          <w:rFonts w:ascii="Times New Roman" w:hAnsi="Times New Roman" w:cs="Times New Roman"/>
          <w:sz w:val="24"/>
          <w:szCs w:val="24"/>
          <w:lang w:val="en-GB"/>
        </w:rPr>
        <w:t xml:space="preserve"> a major supplier of </w:t>
      </w:r>
      <w:r w:rsidR="008533E7" w:rsidRPr="00DA6D03">
        <w:rPr>
          <w:rFonts w:ascii="Times New Roman" w:hAnsi="Times New Roman" w:cs="Times New Roman"/>
          <w:sz w:val="24"/>
          <w:szCs w:val="24"/>
          <w:lang w:val="en-GB"/>
        </w:rPr>
        <w:t>wood</w:t>
      </w:r>
      <w:r w:rsidR="008533E7">
        <w:rPr>
          <w:rFonts w:ascii="Times New Roman" w:hAnsi="Times New Roman" w:cs="Times New Roman"/>
          <w:sz w:val="24"/>
          <w:szCs w:val="24"/>
          <w:lang w:val="en-GB"/>
        </w:rPr>
        <w:t xml:space="preserve"> for the shipbuilding industry</w:t>
      </w:r>
      <w:r w:rsidR="008533E7" w:rsidRPr="00DA6D03">
        <w:rPr>
          <w:rFonts w:ascii="Times New Roman" w:hAnsi="Times New Roman" w:cs="Times New Roman"/>
          <w:sz w:val="24"/>
          <w:szCs w:val="24"/>
          <w:lang w:val="en-GB"/>
        </w:rPr>
        <w:t xml:space="preserve">. Unfortunately, </w:t>
      </w:r>
      <w:r w:rsidR="008533E7">
        <w:rPr>
          <w:rFonts w:ascii="Times New Roman" w:hAnsi="Times New Roman" w:cs="Times New Roman"/>
          <w:sz w:val="24"/>
          <w:szCs w:val="24"/>
          <w:lang w:val="en-GB"/>
        </w:rPr>
        <w:t xml:space="preserve">internal market </w:t>
      </w:r>
      <w:r w:rsidR="008533E7" w:rsidRPr="00DA6D03">
        <w:rPr>
          <w:rFonts w:ascii="Times New Roman" w:hAnsi="Times New Roman" w:cs="Times New Roman"/>
          <w:sz w:val="24"/>
          <w:szCs w:val="24"/>
          <w:lang w:val="en-GB"/>
        </w:rPr>
        <w:t xml:space="preserve">data from </w:t>
      </w:r>
      <w:r w:rsidR="00E77AC5">
        <w:rPr>
          <w:rFonts w:ascii="Times New Roman" w:hAnsi="Times New Roman" w:cs="Times New Roman"/>
          <w:sz w:val="24"/>
          <w:szCs w:val="24"/>
          <w:lang w:val="en-GB"/>
        </w:rPr>
        <w:t>Szczecin/</w:t>
      </w:r>
      <w:r w:rsidR="008533E7" w:rsidRPr="00DA6D03">
        <w:rPr>
          <w:rFonts w:ascii="Times New Roman" w:hAnsi="Times New Roman" w:cs="Times New Roman"/>
          <w:sz w:val="24"/>
          <w:szCs w:val="24"/>
          <w:lang w:val="en-GB"/>
        </w:rPr>
        <w:t>Stettin do not specify exactly to who</w:t>
      </w:r>
      <w:r w:rsidR="008533E7">
        <w:rPr>
          <w:rFonts w:ascii="Times New Roman" w:hAnsi="Times New Roman" w:cs="Times New Roman"/>
          <w:sz w:val="24"/>
          <w:szCs w:val="24"/>
          <w:lang w:val="en-GB"/>
        </w:rPr>
        <w:t>m</w:t>
      </w:r>
      <w:r w:rsidR="008533E7" w:rsidRPr="00DA6D03">
        <w:rPr>
          <w:rFonts w:ascii="Times New Roman" w:hAnsi="Times New Roman" w:cs="Times New Roman"/>
          <w:sz w:val="24"/>
          <w:szCs w:val="24"/>
          <w:lang w:val="en-GB"/>
        </w:rPr>
        <w:t xml:space="preserve"> the wood was delivered, but it can be assumed that a </w:t>
      </w:r>
      <w:r w:rsidR="008533E7">
        <w:rPr>
          <w:rFonts w:ascii="Times New Roman" w:hAnsi="Times New Roman" w:cs="Times New Roman"/>
          <w:sz w:val="24"/>
          <w:szCs w:val="24"/>
          <w:lang w:val="en-GB"/>
        </w:rPr>
        <w:t>major</w:t>
      </w:r>
      <w:r w:rsidR="008533E7" w:rsidRPr="00DA6D03">
        <w:rPr>
          <w:rFonts w:ascii="Times New Roman" w:hAnsi="Times New Roman" w:cs="Times New Roman"/>
          <w:sz w:val="24"/>
          <w:szCs w:val="24"/>
          <w:lang w:val="en-GB"/>
        </w:rPr>
        <w:t xml:space="preserve"> part was intended for export, which is confirmed by the maritime traffic registered in the </w:t>
      </w:r>
      <w:r w:rsidR="008533E7" w:rsidRPr="00DA6D03">
        <w:rPr>
          <w:rFonts w:ascii="Times New Roman" w:hAnsi="Times New Roman" w:cs="Times New Roman"/>
          <w:i/>
          <w:sz w:val="24"/>
          <w:szCs w:val="24"/>
          <w:lang w:val="en-GB"/>
        </w:rPr>
        <w:t xml:space="preserve">Wöchentlich-Stettinische Frag </w:t>
      </w:r>
      <w:r w:rsidR="008533E7" w:rsidRPr="00DA6D03">
        <w:rPr>
          <w:rFonts w:ascii="Times New Roman" w:hAnsi="Times New Roman" w:cs="Times New Roman"/>
          <w:sz w:val="24"/>
          <w:szCs w:val="24"/>
          <w:lang w:val="en-GB"/>
        </w:rPr>
        <w:t>during the period 1750-1771.</w:t>
      </w:r>
      <w:r w:rsidR="008533E7" w:rsidRPr="00DA6D03">
        <w:rPr>
          <w:rStyle w:val="Odwoanieprzypisudolnego"/>
          <w:rFonts w:ascii="Times New Roman" w:hAnsi="Times New Roman" w:cs="Times New Roman"/>
          <w:sz w:val="24"/>
          <w:szCs w:val="24"/>
          <w:lang w:val="en-GB"/>
        </w:rPr>
        <w:footnoteReference w:id="10"/>
      </w:r>
    </w:p>
    <w:p w14:paraId="1CA25443" w14:textId="77777777" w:rsidR="00687B43" w:rsidRDefault="00687B43" w:rsidP="00687B43">
      <w:pPr>
        <w:pStyle w:val="Bezodstpw"/>
        <w:spacing w:line="360" w:lineRule="auto"/>
        <w:jc w:val="both"/>
        <w:rPr>
          <w:rFonts w:ascii="Times New Roman" w:hAnsi="Times New Roman" w:cs="Times New Roman"/>
          <w:sz w:val="24"/>
          <w:szCs w:val="24"/>
          <w:lang w:val="en-GB"/>
        </w:rPr>
      </w:pPr>
    </w:p>
    <w:p w14:paraId="1A874B09" w14:textId="77777777" w:rsidR="00687B43" w:rsidRDefault="00687B43" w:rsidP="00687B43">
      <w:pPr>
        <w:pStyle w:val="Bezodstpw"/>
        <w:jc w:val="both"/>
        <w:rPr>
          <w:rFonts w:ascii="Times New Roman" w:hAnsi="Times New Roman" w:cs="Times New Roman"/>
          <w:sz w:val="24"/>
          <w:szCs w:val="24"/>
          <w:lang w:val="en-GB"/>
        </w:rPr>
      </w:pPr>
      <w:r w:rsidRPr="00CD5C3A">
        <w:rPr>
          <w:rFonts w:ascii="Times New Roman" w:hAnsi="Times New Roman" w:cs="Times New Roman"/>
          <w:sz w:val="24"/>
          <w:szCs w:val="24"/>
          <w:lang w:val="en-GB"/>
        </w:rPr>
        <w:t>Map</w:t>
      </w:r>
      <w:r w:rsidR="00247787">
        <w:rPr>
          <w:rFonts w:ascii="Times New Roman" w:hAnsi="Times New Roman" w:cs="Times New Roman"/>
          <w:sz w:val="24"/>
          <w:szCs w:val="24"/>
          <w:lang w:val="en-GB"/>
        </w:rPr>
        <w:t xml:space="preserve"> 6</w:t>
      </w:r>
      <w:r w:rsidRPr="00CD5C3A">
        <w:rPr>
          <w:rFonts w:ascii="Times New Roman" w:hAnsi="Times New Roman" w:cs="Times New Roman"/>
          <w:sz w:val="24"/>
          <w:szCs w:val="24"/>
          <w:lang w:val="en-GB"/>
        </w:rPr>
        <w:t>. Wo</w:t>
      </w:r>
      <w:r>
        <w:rPr>
          <w:rFonts w:ascii="Times New Roman" w:hAnsi="Times New Roman" w:cs="Times New Roman"/>
          <w:sz w:val="24"/>
          <w:szCs w:val="24"/>
          <w:lang w:val="en-GB"/>
        </w:rPr>
        <w:t>od felling and storage places in</w:t>
      </w:r>
      <w:r w:rsidRPr="00CD5C3A">
        <w:rPr>
          <w:rFonts w:ascii="Times New Roman" w:hAnsi="Times New Roman" w:cs="Times New Roman"/>
          <w:sz w:val="24"/>
          <w:szCs w:val="24"/>
          <w:lang w:val="en-GB"/>
        </w:rPr>
        <w:t xml:space="preserve"> Pomerania mentioned in </w:t>
      </w:r>
      <w:r>
        <w:rPr>
          <w:rFonts w:ascii="Times New Roman" w:hAnsi="Times New Roman" w:cs="Times New Roman"/>
          <w:i/>
          <w:sz w:val="24"/>
          <w:szCs w:val="24"/>
          <w:lang w:val="en-GB"/>
        </w:rPr>
        <w:t>Wöchentlich-Stettinische</w:t>
      </w:r>
      <w:r w:rsidRPr="00CD5C3A">
        <w:rPr>
          <w:rFonts w:ascii="Times New Roman" w:hAnsi="Times New Roman" w:cs="Times New Roman"/>
          <w:sz w:val="24"/>
          <w:szCs w:val="24"/>
          <w:lang w:val="en-GB"/>
        </w:rPr>
        <w:t>.</w:t>
      </w:r>
      <w:r>
        <w:rPr>
          <w:rFonts w:ascii="Times New Roman" w:hAnsi="Times New Roman" w:cs="Times New Roman"/>
          <w:noProof/>
          <w:sz w:val="24"/>
          <w:szCs w:val="24"/>
          <w:lang w:eastAsia="pl-PL"/>
        </w:rPr>
        <w:drawing>
          <wp:inline distT="0" distB="0" distL="0" distR="0" wp14:anchorId="7A18CC9A" wp14:editId="246E279C">
            <wp:extent cx="5753100" cy="4067175"/>
            <wp:effectExtent l="0" t="0" r="0" b="9525"/>
            <wp:docPr id="1" name="Obraz 1" descr="Woodlands and storage and ports of Prusia &amp; Polish–Lithuanian Commonwealt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odlands and storage and ports of Prusia &amp; Polish–Lithuanian Commonwealth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4067175"/>
                    </a:xfrm>
                    <a:prstGeom prst="rect">
                      <a:avLst/>
                    </a:prstGeom>
                    <a:noFill/>
                    <a:ln>
                      <a:noFill/>
                    </a:ln>
                  </pic:spPr>
                </pic:pic>
              </a:graphicData>
            </a:graphic>
          </wp:inline>
        </w:drawing>
      </w:r>
    </w:p>
    <w:p w14:paraId="535650B1" w14:textId="77777777" w:rsidR="00687B43" w:rsidRDefault="00687B43" w:rsidP="00687B43">
      <w:pPr>
        <w:pStyle w:val="Bezodstpw"/>
        <w:jc w:val="both"/>
        <w:rPr>
          <w:rFonts w:ascii="Times New Roman" w:hAnsi="Times New Roman"/>
          <w:sz w:val="24"/>
          <w:szCs w:val="24"/>
          <w:lang w:val="en-GB"/>
        </w:rPr>
      </w:pPr>
      <w:r>
        <w:rPr>
          <w:rFonts w:ascii="Times New Roman" w:hAnsi="Times New Roman"/>
          <w:sz w:val="24"/>
          <w:szCs w:val="24"/>
          <w:lang w:val="en-GB"/>
        </w:rPr>
        <w:t xml:space="preserve">Source: </w:t>
      </w:r>
      <w:r w:rsidRPr="009D7ADA">
        <w:rPr>
          <w:rFonts w:ascii="Times New Roman" w:hAnsi="Times New Roman"/>
          <w:sz w:val="24"/>
          <w:szCs w:val="24"/>
          <w:lang w:val="en-GB"/>
        </w:rPr>
        <w:t xml:space="preserve">Look4GIS-Lukasz Brylak and </w:t>
      </w:r>
      <w:r>
        <w:rPr>
          <w:rFonts w:ascii="Times New Roman" w:hAnsi="Times New Roman" w:cs="Times New Roman"/>
          <w:sz w:val="24"/>
          <w:szCs w:val="24"/>
          <w:lang w:val="en-GB"/>
        </w:rPr>
        <w:t>Inez Beszterda</w:t>
      </w:r>
      <w:r w:rsidRPr="009D7ADA">
        <w:rPr>
          <w:rFonts w:ascii="Times New Roman" w:hAnsi="Times New Roman"/>
          <w:sz w:val="24"/>
          <w:szCs w:val="24"/>
          <w:lang w:val="en-GB"/>
        </w:rPr>
        <w:t xml:space="preserve"> based on QGIS software.</w:t>
      </w:r>
    </w:p>
    <w:p w14:paraId="31626786" w14:textId="77777777" w:rsidR="00687B43" w:rsidRPr="00DA6D03" w:rsidRDefault="00687B43" w:rsidP="00687B43">
      <w:pPr>
        <w:pStyle w:val="Bezodstpw"/>
        <w:spacing w:line="360" w:lineRule="auto"/>
        <w:jc w:val="both"/>
        <w:rPr>
          <w:rFonts w:ascii="Times New Roman" w:hAnsi="Times New Roman" w:cs="Times New Roman"/>
          <w:sz w:val="24"/>
          <w:szCs w:val="24"/>
          <w:lang w:val="en-GB"/>
        </w:rPr>
      </w:pPr>
    </w:p>
    <w:p w14:paraId="272A55A0" w14:textId="15628CB4"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lastRenderedPageBreak/>
        <w:t xml:space="preserve">Apart from the Pomeranian forests, the newspaper </w:t>
      </w:r>
      <w:r>
        <w:rPr>
          <w:rFonts w:ascii="Times New Roman" w:hAnsi="Times New Roman" w:cs="Times New Roman"/>
          <w:sz w:val="24"/>
          <w:szCs w:val="24"/>
          <w:lang w:val="en-GB"/>
        </w:rPr>
        <w:t>also advertise</w:t>
      </w:r>
      <w:r w:rsidR="00E9748B">
        <w:rPr>
          <w:rFonts w:ascii="Times New Roman" w:hAnsi="Times New Roman" w:cs="Times New Roman"/>
          <w:sz w:val="24"/>
          <w:szCs w:val="24"/>
          <w:lang w:val="en-GB"/>
        </w:rPr>
        <w:t>d</w:t>
      </w:r>
      <w:r>
        <w:rPr>
          <w:rFonts w:ascii="Times New Roman" w:hAnsi="Times New Roman" w:cs="Times New Roman"/>
          <w:sz w:val="24"/>
          <w:szCs w:val="24"/>
          <w:lang w:val="en-GB"/>
        </w:rPr>
        <w:t xml:space="preserve"> wood </w:t>
      </w:r>
      <w:r w:rsidRPr="00DA6D03">
        <w:rPr>
          <w:rFonts w:ascii="Times New Roman" w:hAnsi="Times New Roman" w:cs="Times New Roman"/>
          <w:sz w:val="24"/>
          <w:szCs w:val="24"/>
          <w:lang w:val="en-GB"/>
        </w:rPr>
        <w:t xml:space="preserve">from the Province of Neumark </w:t>
      </w:r>
      <w:r w:rsidR="001D04D4">
        <w:rPr>
          <w:rFonts w:ascii="Times New Roman" w:hAnsi="Times New Roman" w:cs="Times New Roman"/>
          <w:sz w:val="24"/>
          <w:szCs w:val="24"/>
          <w:lang w:val="en-GB"/>
        </w:rPr>
        <w:t xml:space="preserve">or </w:t>
      </w:r>
      <w:r w:rsidRPr="00DA6D03">
        <w:rPr>
          <w:rFonts w:ascii="Times New Roman" w:hAnsi="Times New Roman" w:cs="Times New Roman"/>
          <w:sz w:val="24"/>
          <w:szCs w:val="24"/>
          <w:lang w:val="en-GB"/>
        </w:rPr>
        <w:t>the New March</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whence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it</w:t>
      </w:r>
      <w:r w:rsidRPr="00DA6D03">
        <w:rPr>
          <w:rFonts w:ascii="Times New Roman" w:hAnsi="Times New Roman" w:cs="Times New Roman"/>
          <w:sz w:val="24"/>
          <w:szCs w:val="24"/>
          <w:lang w:val="en-GB"/>
        </w:rPr>
        <w:t xml:space="preserve"> was shipped to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in two ways</w:t>
      </w:r>
      <w:r>
        <w:rPr>
          <w:rFonts w:ascii="Times New Roman" w:hAnsi="Times New Roman" w:cs="Times New Roman"/>
          <w:sz w:val="24"/>
          <w:szCs w:val="24"/>
          <w:lang w:val="en-GB"/>
        </w:rPr>
        <w:t>: pulled by oxen by overland routes and in the form of</w:t>
      </w:r>
      <w:r w:rsidRPr="00DA6D03">
        <w:rPr>
          <w:rFonts w:ascii="Times New Roman" w:hAnsi="Times New Roman" w:cs="Times New Roman"/>
          <w:sz w:val="24"/>
          <w:szCs w:val="24"/>
          <w:lang w:val="en-GB"/>
        </w:rPr>
        <w:t xml:space="preserve"> logs rafts</w:t>
      </w:r>
      <w:r>
        <w:rPr>
          <w:rFonts w:ascii="Times New Roman" w:hAnsi="Times New Roman" w:cs="Times New Roman"/>
          <w:sz w:val="24"/>
          <w:szCs w:val="24"/>
          <w:lang w:val="en-GB"/>
        </w:rPr>
        <w:t xml:space="preserve"> pushed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down</w:t>
      </w:r>
      <w:r w:rsidRPr="00DA6D03">
        <w:rPr>
          <w:rFonts w:ascii="Times New Roman" w:hAnsi="Times New Roman" w:cs="Times New Roman"/>
          <w:sz w:val="24"/>
          <w:szCs w:val="24"/>
          <w:lang w:val="en-GB"/>
        </w:rPr>
        <w:t xml:space="preserve"> the Oder River</w:t>
      </w:r>
      <w:r>
        <w:rPr>
          <w:rFonts w:ascii="Times New Roman" w:hAnsi="Times New Roman" w:cs="Times New Roman"/>
          <w:sz w:val="24"/>
          <w:szCs w:val="24"/>
          <w:lang w:val="en-GB"/>
        </w:rPr>
        <w:t xml:space="preserve"> and the </w:t>
      </w:r>
      <w:r w:rsidRPr="00DA6D03">
        <w:rPr>
          <w:rFonts w:ascii="Times New Roman" w:hAnsi="Times New Roman" w:cs="Times New Roman"/>
          <w:sz w:val="24"/>
          <w:szCs w:val="24"/>
          <w:lang w:val="en-GB"/>
        </w:rPr>
        <w:t xml:space="preserve">Warta River </w:t>
      </w:r>
      <w:r>
        <w:rPr>
          <w:rFonts w:ascii="Times New Roman" w:hAnsi="Times New Roman" w:cs="Times New Roman"/>
          <w:sz w:val="24"/>
          <w:szCs w:val="24"/>
          <w:lang w:val="en-GB"/>
        </w:rPr>
        <w:t>(a</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major </w:t>
      </w:r>
      <w:r w:rsidRPr="00DA6D03">
        <w:rPr>
          <w:rFonts w:ascii="Times New Roman" w:hAnsi="Times New Roman" w:cs="Times New Roman"/>
          <w:sz w:val="24"/>
          <w:szCs w:val="24"/>
          <w:lang w:val="en-GB"/>
        </w:rPr>
        <w:t>tributary</w:t>
      </w:r>
      <w:r>
        <w:rPr>
          <w:rFonts w:ascii="Times New Roman" w:hAnsi="Times New Roman" w:cs="Times New Roman"/>
          <w:sz w:val="24"/>
          <w:szCs w:val="24"/>
          <w:lang w:val="en-GB"/>
        </w:rPr>
        <w:t xml:space="preserve"> of the Oder)</w:t>
      </w:r>
      <w:r w:rsidRPr="00DA6D03">
        <w:rPr>
          <w:rFonts w:ascii="Times New Roman" w:hAnsi="Times New Roman" w:cs="Times New Roman"/>
          <w:sz w:val="24"/>
          <w:szCs w:val="24"/>
          <w:lang w:val="en-GB"/>
        </w:rPr>
        <w:t xml:space="preserve">. The place </w:t>
      </w:r>
      <w:r>
        <w:rPr>
          <w:rFonts w:ascii="Times New Roman" w:hAnsi="Times New Roman" w:cs="Times New Roman"/>
          <w:sz w:val="24"/>
          <w:szCs w:val="24"/>
          <w:lang w:val="en-GB"/>
        </w:rPr>
        <w:t xml:space="preserve">that features in the record the </w:t>
      </w:r>
      <w:r w:rsidRPr="00DA6D03">
        <w:rPr>
          <w:rFonts w:ascii="Times New Roman" w:hAnsi="Times New Roman" w:cs="Times New Roman"/>
          <w:sz w:val="24"/>
          <w:szCs w:val="24"/>
          <w:lang w:val="en-GB"/>
        </w:rPr>
        <w:t>most times between 1759 and 1770 was Cartzig (eight mentions). Moreover</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wood from other locations </w:t>
      </w:r>
      <w:r>
        <w:rPr>
          <w:rFonts w:ascii="Times New Roman" w:hAnsi="Times New Roman" w:cs="Times New Roman"/>
          <w:sz w:val="24"/>
          <w:szCs w:val="24"/>
          <w:lang w:val="en-GB"/>
        </w:rPr>
        <w:t xml:space="preserve">– e.g. </w:t>
      </w:r>
      <w:r w:rsidRPr="00DA6D03">
        <w:rPr>
          <w:rFonts w:ascii="Times New Roman" w:hAnsi="Times New Roman" w:cs="Times New Roman"/>
          <w:sz w:val="24"/>
          <w:szCs w:val="24"/>
          <w:lang w:val="en-GB"/>
        </w:rPr>
        <w:t>Cladow, Massin, Mückenburg, Staffelde, Neuhaus, Regenthin,</w:t>
      </w:r>
      <w:r>
        <w:rPr>
          <w:rFonts w:ascii="Times New Roman" w:hAnsi="Times New Roman" w:cs="Times New Roman"/>
          <w:sz w:val="24"/>
          <w:szCs w:val="24"/>
          <w:lang w:val="en-GB"/>
        </w:rPr>
        <w:t xml:space="preserve"> and</w:t>
      </w:r>
      <w:r w:rsidRPr="00DA6D03">
        <w:rPr>
          <w:rFonts w:ascii="Times New Roman" w:hAnsi="Times New Roman" w:cs="Times New Roman"/>
          <w:sz w:val="24"/>
          <w:szCs w:val="24"/>
          <w:lang w:val="en-GB"/>
        </w:rPr>
        <w:t xml:space="preserve"> Schlanow</w:t>
      </w:r>
      <w:r>
        <w:rPr>
          <w:rFonts w:ascii="Times New Roman" w:hAnsi="Times New Roman" w:cs="Times New Roman"/>
          <w:sz w:val="24"/>
          <w:szCs w:val="24"/>
          <w:lang w:val="en-GB"/>
        </w:rPr>
        <w:t xml:space="preserve"> – was</w:t>
      </w:r>
      <w:r w:rsidRPr="00DA6D03">
        <w:rPr>
          <w:rFonts w:ascii="Times New Roman" w:hAnsi="Times New Roman" w:cs="Times New Roman"/>
          <w:sz w:val="24"/>
          <w:szCs w:val="24"/>
          <w:lang w:val="en-GB"/>
        </w:rPr>
        <w:t xml:space="preserve"> also</w:t>
      </w:r>
      <w:r>
        <w:rPr>
          <w:rFonts w:ascii="Times New Roman" w:hAnsi="Times New Roman" w:cs="Times New Roman"/>
          <w:sz w:val="24"/>
          <w:szCs w:val="24"/>
          <w:lang w:val="en-GB"/>
        </w:rPr>
        <w:t xml:space="preserve"> often on offer</w:t>
      </w:r>
      <w:r w:rsidRPr="00DA6D03">
        <w:rPr>
          <w:rFonts w:ascii="Times New Roman" w:hAnsi="Times New Roman" w:cs="Times New Roman"/>
          <w:sz w:val="24"/>
          <w:szCs w:val="24"/>
          <w:lang w:val="en-GB"/>
        </w:rPr>
        <w:t xml:space="preserve"> (Table 2</w:t>
      </w:r>
      <w:r w:rsidR="000E5BF3">
        <w:rPr>
          <w:rFonts w:ascii="Times New Roman" w:hAnsi="Times New Roman" w:cs="Times New Roman"/>
          <w:sz w:val="24"/>
          <w:szCs w:val="24"/>
          <w:lang w:val="en-GB"/>
        </w:rPr>
        <w:t>1</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
      </w:r>
    </w:p>
    <w:p w14:paraId="1E239BB7"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571984FC" w14:textId="4242BD3C" w:rsidR="008533E7" w:rsidRPr="00DA6D03" w:rsidRDefault="008533E7" w:rsidP="008533E7">
      <w:pPr>
        <w:pStyle w:val="Bezodstpw"/>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Table 2</w:t>
      </w:r>
      <w:r w:rsidR="000E5BF3">
        <w:rPr>
          <w:rFonts w:ascii="Times New Roman" w:hAnsi="Times New Roman" w:cs="Times New Roman"/>
          <w:sz w:val="24"/>
          <w:szCs w:val="24"/>
          <w:lang w:val="en-GB"/>
        </w:rPr>
        <w:t>1</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Adverts</w:t>
      </w:r>
      <w:r w:rsidRPr="00DA6D03">
        <w:rPr>
          <w:rFonts w:ascii="Times New Roman" w:hAnsi="Times New Roman" w:cs="Times New Roman"/>
          <w:sz w:val="24"/>
          <w:szCs w:val="24"/>
          <w:lang w:val="en-GB"/>
        </w:rPr>
        <w:t xml:space="preserve"> for the sale of shipbuilding wood from the Province of Neumark in Szczecin</w:t>
      </w:r>
      <w:r w:rsidR="00E77AC5">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according to the </w:t>
      </w:r>
      <w:r w:rsidRPr="00DA6D03">
        <w:rPr>
          <w:rFonts w:ascii="Times New Roman" w:hAnsi="Times New Roman" w:cs="Times New Roman"/>
          <w:i/>
          <w:sz w:val="24"/>
          <w:szCs w:val="24"/>
          <w:lang w:val="en-GB"/>
        </w:rPr>
        <w:t>Wöchentlich-Stettinische Frag…</w:t>
      </w:r>
      <w:r w:rsidRPr="00DA6D03">
        <w:rPr>
          <w:rFonts w:ascii="Times New Roman" w:hAnsi="Times New Roman" w:cs="Times New Roman"/>
          <w:sz w:val="24"/>
          <w:szCs w:val="24"/>
          <w:lang w:val="en-GB"/>
        </w:rPr>
        <w:t xml:space="preserve"> newspaper (1759-1770).</w:t>
      </w:r>
    </w:p>
    <w:tbl>
      <w:tblPr>
        <w:tblStyle w:val="Tabela-Siatka"/>
        <w:tblW w:w="0" w:type="auto"/>
        <w:tblLook w:val="04A0" w:firstRow="1" w:lastRow="0" w:firstColumn="1" w:lastColumn="0" w:noHBand="0" w:noVBand="1"/>
      </w:tblPr>
      <w:tblGrid>
        <w:gridCol w:w="1838"/>
        <w:gridCol w:w="4536"/>
        <w:gridCol w:w="2688"/>
      </w:tblGrid>
      <w:tr w:rsidR="008533E7" w:rsidRPr="00DA6D03" w14:paraId="6593CE33" w14:textId="77777777" w:rsidTr="00E77AC5">
        <w:tc>
          <w:tcPr>
            <w:tcW w:w="1838" w:type="dxa"/>
          </w:tcPr>
          <w:p w14:paraId="090F98A8" w14:textId="77777777" w:rsidR="008533E7" w:rsidRPr="00DA6D03" w:rsidRDefault="008533E7" w:rsidP="00E77AC5">
            <w:pPr>
              <w:pStyle w:val="Bezodstpw"/>
              <w:rPr>
                <w:rFonts w:ascii="Times New Roman" w:hAnsi="Times New Roman"/>
                <w:b/>
                <w:sz w:val="24"/>
                <w:szCs w:val="24"/>
                <w:lang w:val="en-GB"/>
              </w:rPr>
            </w:pPr>
            <w:r w:rsidRPr="00DA6D03">
              <w:rPr>
                <w:rFonts w:ascii="Times New Roman" w:hAnsi="Times New Roman"/>
                <w:b/>
                <w:sz w:val="24"/>
                <w:szCs w:val="24"/>
                <w:lang w:val="en-GB"/>
              </w:rPr>
              <w:t>Year</w:t>
            </w:r>
          </w:p>
        </w:tc>
        <w:tc>
          <w:tcPr>
            <w:tcW w:w="4536" w:type="dxa"/>
          </w:tcPr>
          <w:p w14:paraId="36602818" w14:textId="77777777" w:rsidR="008533E7" w:rsidRPr="00DA6D03" w:rsidRDefault="008533E7" w:rsidP="00E77AC5">
            <w:pPr>
              <w:pStyle w:val="Bezodstpw"/>
              <w:rPr>
                <w:rFonts w:ascii="Times New Roman" w:hAnsi="Times New Roman"/>
                <w:b/>
                <w:sz w:val="24"/>
                <w:szCs w:val="24"/>
                <w:lang w:val="en-GB"/>
              </w:rPr>
            </w:pPr>
            <w:r w:rsidRPr="00DA6D03">
              <w:rPr>
                <w:rFonts w:ascii="Times New Roman" w:hAnsi="Times New Roman"/>
                <w:b/>
                <w:sz w:val="24"/>
                <w:szCs w:val="24"/>
                <w:lang w:val="en-GB"/>
              </w:rPr>
              <w:t>Wood for shipbuilding</w:t>
            </w:r>
          </w:p>
        </w:tc>
        <w:tc>
          <w:tcPr>
            <w:tcW w:w="2688" w:type="dxa"/>
          </w:tcPr>
          <w:p w14:paraId="21EEEA00" w14:textId="77777777" w:rsidR="008533E7" w:rsidRPr="00DA6D03" w:rsidRDefault="008533E7" w:rsidP="00E77AC5">
            <w:pPr>
              <w:pStyle w:val="Bezodstpw"/>
              <w:rPr>
                <w:rFonts w:ascii="Times New Roman" w:hAnsi="Times New Roman"/>
                <w:b/>
                <w:sz w:val="24"/>
                <w:szCs w:val="24"/>
                <w:lang w:val="en-GB"/>
              </w:rPr>
            </w:pPr>
            <w:r w:rsidRPr="00DA6D03">
              <w:rPr>
                <w:rFonts w:ascii="Times New Roman" w:hAnsi="Times New Roman"/>
                <w:b/>
                <w:sz w:val="24"/>
                <w:szCs w:val="24"/>
                <w:lang w:val="en-GB"/>
              </w:rPr>
              <w:t>Origin</w:t>
            </w:r>
          </w:p>
        </w:tc>
      </w:tr>
      <w:tr w:rsidR="008533E7" w:rsidRPr="00873DF8" w14:paraId="7129E5CE" w14:textId="77777777" w:rsidTr="00E77AC5">
        <w:tc>
          <w:tcPr>
            <w:tcW w:w="1838" w:type="dxa"/>
          </w:tcPr>
          <w:p w14:paraId="725A705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1759</w:t>
            </w:r>
          </w:p>
        </w:tc>
        <w:tc>
          <w:tcPr>
            <w:tcW w:w="4536" w:type="dxa"/>
          </w:tcPr>
          <w:p w14:paraId="12939B96"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- 40 oak logs for planks</w:t>
            </w:r>
          </w:p>
          <w:p w14:paraId="43C479F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- 40 oak logs for planks</w:t>
            </w:r>
          </w:p>
          <w:p w14:paraId="63880CF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- 200 oak logs for planks</w:t>
            </w:r>
          </w:p>
          <w:p w14:paraId="756537F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- 40 oak logs for shipbuilding wood</w:t>
            </w:r>
          </w:p>
          <w:p w14:paraId="4720E455" w14:textId="1449FD08"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logs for shipbuilding wood,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for </w:t>
            </w:r>
            <w:r w:rsidR="00E77AC5">
              <w:rPr>
                <w:rFonts w:ascii="Times New Roman" w:hAnsi="Times New Roman"/>
                <w:sz w:val="24"/>
                <w:szCs w:val="24"/>
                <w:lang w:val="en-GB"/>
              </w:rPr>
              <w:t>planks and 100 Stettin</w:t>
            </w:r>
            <w:r w:rsidRPr="00DA6D03">
              <w:rPr>
                <w:rFonts w:ascii="Times New Roman" w:hAnsi="Times New Roman"/>
                <w:sz w:val="24"/>
                <w:szCs w:val="24"/>
                <w:lang w:val="en-GB"/>
              </w:rPr>
              <w:t xml:space="preserve"> pines,</w:t>
            </w:r>
          </w:p>
          <w:p w14:paraId="53E47668" w14:textId="77777777" w:rsidR="008533E7" w:rsidRPr="00DA6D03" w:rsidRDefault="00E77AC5" w:rsidP="00E77AC5">
            <w:pPr>
              <w:pStyle w:val="Bezodstpw"/>
              <w:rPr>
                <w:rFonts w:ascii="Times New Roman" w:hAnsi="Times New Roman"/>
                <w:sz w:val="24"/>
                <w:szCs w:val="24"/>
                <w:lang w:val="en-GB"/>
              </w:rPr>
            </w:pPr>
            <w:r>
              <w:rPr>
                <w:rFonts w:ascii="Times New Roman" w:hAnsi="Times New Roman"/>
                <w:sz w:val="24"/>
                <w:szCs w:val="24"/>
                <w:lang w:val="en-GB"/>
              </w:rPr>
              <w:t>- 12 ship masts, 300 Stettin</w:t>
            </w:r>
            <w:r w:rsidR="008533E7" w:rsidRPr="00DA6D03">
              <w:rPr>
                <w:rFonts w:ascii="Times New Roman" w:hAnsi="Times New Roman"/>
                <w:sz w:val="24"/>
                <w:szCs w:val="24"/>
                <w:lang w:val="en-GB"/>
              </w:rPr>
              <w:t xml:space="preserve"> pines</w:t>
            </w:r>
          </w:p>
        </w:tc>
        <w:tc>
          <w:tcPr>
            <w:tcW w:w="2688" w:type="dxa"/>
          </w:tcPr>
          <w:p w14:paraId="7E9F5256"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Stabenow</w:t>
            </w:r>
          </w:p>
          <w:p w14:paraId="4126B649"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Schwachenwald</w:t>
            </w:r>
          </w:p>
          <w:p w14:paraId="052BF0E7"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Regenthin</w:t>
            </w:r>
          </w:p>
          <w:p w14:paraId="01C5945B"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Hammer</w:t>
            </w:r>
          </w:p>
          <w:p w14:paraId="13D910A6"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Schlanow</w:t>
            </w:r>
          </w:p>
          <w:p w14:paraId="09605C85" w14:textId="77777777" w:rsidR="008533E7" w:rsidRPr="00AC3D24" w:rsidRDefault="008533E7" w:rsidP="00E77AC5">
            <w:pPr>
              <w:pStyle w:val="Bezodstpw"/>
              <w:rPr>
                <w:rFonts w:ascii="Times New Roman" w:hAnsi="Times New Roman"/>
                <w:sz w:val="24"/>
                <w:szCs w:val="24"/>
                <w:lang w:val="de-DE"/>
              </w:rPr>
            </w:pPr>
          </w:p>
          <w:p w14:paraId="50CA04E0"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Mückenburg</w:t>
            </w:r>
          </w:p>
        </w:tc>
      </w:tr>
      <w:tr w:rsidR="008533E7" w:rsidRPr="00DA6D03" w14:paraId="55ECEFD8" w14:textId="77777777" w:rsidTr="00E77AC5">
        <w:tc>
          <w:tcPr>
            <w:tcW w:w="1838" w:type="dxa"/>
          </w:tcPr>
          <w:p w14:paraId="6F62074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1761</w:t>
            </w:r>
          </w:p>
        </w:tc>
        <w:tc>
          <w:tcPr>
            <w:tcW w:w="4536" w:type="dxa"/>
          </w:tcPr>
          <w:p w14:paraId="1EBDD097" w14:textId="77384C15"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pine ship masts</w:t>
            </w:r>
          </w:p>
          <w:p w14:paraId="72F7E155" w14:textId="24012DC5"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pine ship masts</w:t>
            </w:r>
          </w:p>
          <w:p w14:paraId="2A8C67BA" w14:textId="0F020205"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pine ship masts</w:t>
            </w:r>
          </w:p>
        </w:tc>
        <w:tc>
          <w:tcPr>
            <w:tcW w:w="2688" w:type="dxa"/>
          </w:tcPr>
          <w:p w14:paraId="67740922"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Cartzig</w:t>
            </w:r>
          </w:p>
          <w:p w14:paraId="698F50E4"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Cladow</w:t>
            </w:r>
          </w:p>
          <w:p w14:paraId="3A1F181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Regenthin</w:t>
            </w:r>
          </w:p>
        </w:tc>
      </w:tr>
      <w:tr w:rsidR="008533E7" w:rsidRPr="00873DF8" w14:paraId="493FAB86" w14:textId="77777777" w:rsidTr="00E77AC5">
        <w:tc>
          <w:tcPr>
            <w:tcW w:w="1838" w:type="dxa"/>
          </w:tcPr>
          <w:p w14:paraId="7DBA0D1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1762</w:t>
            </w:r>
          </w:p>
        </w:tc>
        <w:tc>
          <w:tcPr>
            <w:tcW w:w="4536" w:type="dxa"/>
          </w:tcPr>
          <w:p w14:paraId="6595A444" w14:textId="6D1F10D4"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pine ship masts</w:t>
            </w:r>
          </w:p>
          <w:p w14:paraId="38CBAE6D" w14:textId="5F503750"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logs for shipbuilding wood</w:t>
            </w:r>
          </w:p>
          <w:p w14:paraId="78EF70B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- 25 oaks logs for shipbuilding wood</w:t>
            </w:r>
          </w:p>
          <w:p w14:paraId="14C557D6" w14:textId="4A63A3B1"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sixteen</w:t>
            </w:r>
            <w:r w:rsidRPr="00DA6D03">
              <w:rPr>
                <w:rFonts w:ascii="Times New Roman" w:hAnsi="Times New Roman"/>
                <w:sz w:val="24"/>
                <w:szCs w:val="24"/>
                <w:lang w:val="en-GB"/>
              </w:rPr>
              <w:t xml:space="preserve"> pine ship masts</w:t>
            </w:r>
          </w:p>
          <w:p w14:paraId="71C7576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 oaks logs for shipbuilding wood</w:t>
            </w:r>
          </w:p>
          <w:p w14:paraId="076FE54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- 20 oaks logs for shipbuilding wood</w:t>
            </w:r>
          </w:p>
          <w:p w14:paraId="6ABBA1BE" w14:textId="03B88A42"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pine ship masts</w:t>
            </w:r>
          </w:p>
          <w:p w14:paraId="3B38E4C5" w14:textId="1C69F06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logs for shipbuilding wood and </w:t>
            </w:r>
            <w:r w:rsidR="00E9748B">
              <w:rPr>
                <w:rFonts w:ascii="Times New Roman" w:hAnsi="Times New Roman"/>
                <w:sz w:val="24"/>
                <w:szCs w:val="24"/>
                <w:lang w:val="en-GB"/>
              </w:rPr>
              <w:t>six</w:t>
            </w:r>
            <w:r w:rsidRPr="00DA6D03">
              <w:rPr>
                <w:rFonts w:ascii="Times New Roman" w:hAnsi="Times New Roman"/>
                <w:sz w:val="24"/>
                <w:szCs w:val="24"/>
                <w:lang w:val="en-GB"/>
              </w:rPr>
              <w:t xml:space="preserve"> pine ship masts</w:t>
            </w:r>
          </w:p>
          <w:p w14:paraId="10AD1EE1" w14:textId="6FC66BEB"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logs for shipbuilding wood</w:t>
            </w:r>
          </w:p>
          <w:p w14:paraId="5C8651E3" w14:textId="216A2C1F"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- 30 oaks logs for shipbuilding wood and </w:t>
            </w:r>
            <w:r w:rsidR="00E9748B">
              <w:rPr>
                <w:rFonts w:ascii="Times New Roman" w:hAnsi="Times New Roman"/>
                <w:sz w:val="24"/>
                <w:szCs w:val="24"/>
                <w:lang w:val="en-GB"/>
              </w:rPr>
              <w:t>ten</w:t>
            </w:r>
            <w:r w:rsidRPr="00DA6D03">
              <w:rPr>
                <w:rFonts w:ascii="Times New Roman" w:hAnsi="Times New Roman"/>
                <w:sz w:val="24"/>
                <w:szCs w:val="24"/>
                <w:lang w:val="en-GB"/>
              </w:rPr>
              <w:t xml:space="preserve"> pine ship masts</w:t>
            </w:r>
          </w:p>
          <w:p w14:paraId="28005B7D" w14:textId="7F4D97AD"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logs for shipbuilding wood and 24 pine ship masts</w:t>
            </w:r>
          </w:p>
          <w:p w14:paraId="30C2A513" w14:textId="3F36CB66"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oaks logs for shipbuilding wood</w:t>
            </w:r>
          </w:p>
        </w:tc>
        <w:tc>
          <w:tcPr>
            <w:tcW w:w="2688" w:type="dxa"/>
          </w:tcPr>
          <w:p w14:paraId="36439B80"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Regenthin</w:t>
            </w:r>
          </w:p>
          <w:p w14:paraId="5AB14FEB"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Sellnow</w:t>
            </w:r>
          </w:p>
          <w:p w14:paraId="5F53E314"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Schwachenwald</w:t>
            </w:r>
          </w:p>
          <w:p w14:paraId="303B6802"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Cladow</w:t>
            </w:r>
          </w:p>
          <w:p w14:paraId="7211E439"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Himmelstädt</w:t>
            </w:r>
          </w:p>
          <w:p w14:paraId="336D5432"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Neumühl</w:t>
            </w:r>
          </w:p>
          <w:p w14:paraId="0443D4D0"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Cartzig</w:t>
            </w:r>
          </w:p>
          <w:p w14:paraId="3947F073"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Staffelde</w:t>
            </w:r>
          </w:p>
          <w:p w14:paraId="17E05128" w14:textId="77777777" w:rsidR="008533E7" w:rsidRPr="00AC3D24" w:rsidRDefault="008533E7" w:rsidP="00E77AC5">
            <w:pPr>
              <w:pStyle w:val="Bezodstpw"/>
              <w:rPr>
                <w:rFonts w:ascii="Times New Roman" w:hAnsi="Times New Roman"/>
                <w:sz w:val="24"/>
                <w:szCs w:val="24"/>
                <w:lang w:val="de-DE"/>
              </w:rPr>
            </w:pPr>
          </w:p>
          <w:p w14:paraId="13963C28"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Braschen</w:t>
            </w:r>
          </w:p>
          <w:p w14:paraId="058E8F18"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Driesen</w:t>
            </w:r>
          </w:p>
          <w:p w14:paraId="491446E9" w14:textId="77777777" w:rsidR="008533E7" w:rsidRPr="00AC3D24" w:rsidRDefault="008533E7" w:rsidP="00E77AC5">
            <w:pPr>
              <w:pStyle w:val="Bezodstpw"/>
              <w:rPr>
                <w:rFonts w:ascii="Times New Roman" w:hAnsi="Times New Roman"/>
                <w:sz w:val="24"/>
                <w:szCs w:val="24"/>
                <w:lang w:val="de-DE"/>
              </w:rPr>
            </w:pPr>
          </w:p>
          <w:p w14:paraId="29F14584"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Schlanow</w:t>
            </w:r>
          </w:p>
          <w:p w14:paraId="2804AFDF" w14:textId="77777777" w:rsidR="008533E7" w:rsidRPr="00AC3D24" w:rsidRDefault="008533E7" w:rsidP="00E77AC5">
            <w:pPr>
              <w:pStyle w:val="Bezodstpw"/>
              <w:rPr>
                <w:rFonts w:ascii="Times New Roman" w:hAnsi="Times New Roman"/>
                <w:sz w:val="24"/>
                <w:szCs w:val="24"/>
                <w:lang w:val="de-DE"/>
              </w:rPr>
            </w:pPr>
          </w:p>
          <w:p w14:paraId="56DBCC76"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Hammer</w:t>
            </w:r>
          </w:p>
        </w:tc>
      </w:tr>
      <w:tr w:rsidR="008533E7" w:rsidRPr="00DA6D03" w14:paraId="3864DD3C" w14:textId="77777777" w:rsidTr="00E77AC5">
        <w:tc>
          <w:tcPr>
            <w:tcW w:w="1838" w:type="dxa"/>
          </w:tcPr>
          <w:p w14:paraId="2AA419A9"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1763</w:t>
            </w:r>
          </w:p>
        </w:tc>
        <w:tc>
          <w:tcPr>
            <w:tcW w:w="4536" w:type="dxa"/>
          </w:tcPr>
          <w:p w14:paraId="74792409" w14:textId="1FAF28A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66685D96" w14:textId="51953DBB"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4CDB281F" w14:textId="1F895B99"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0E9F04EE" w14:textId="3E44B58D"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058CE5D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lastRenderedPageBreak/>
              <w:t>- 25 ship masts</w:t>
            </w:r>
          </w:p>
          <w:p w14:paraId="095B5376" w14:textId="63C3AA62"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0F9D993B"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- 50 ship masts</w:t>
            </w:r>
          </w:p>
          <w:p w14:paraId="2C0C2B3A" w14:textId="0F8A5FA6"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tc>
        <w:tc>
          <w:tcPr>
            <w:tcW w:w="2688" w:type="dxa"/>
          </w:tcPr>
          <w:p w14:paraId="69E30BC9"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lastRenderedPageBreak/>
              <w:t>Cartzig</w:t>
            </w:r>
          </w:p>
          <w:p w14:paraId="4648154E"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Mückenburg</w:t>
            </w:r>
          </w:p>
          <w:p w14:paraId="566631C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Neuhaus</w:t>
            </w:r>
          </w:p>
          <w:p w14:paraId="299023A4"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Driesen</w:t>
            </w:r>
          </w:p>
          <w:p w14:paraId="19B41296"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lastRenderedPageBreak/>
              <w:t>Schlanow</w:t>
            </w:r>
          </w:p>
          <w:p w14:paraId="2C39CD53"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Massin</w:t>
            </w:r>
          </w:p>
          <w:p w14:paraId="4086B1E8"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Cladow</w:t>
            </w:r>
          </w:p>
          <w:p w14:paraId="0A63F96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Regenthin</w:t>
            </w:r>
          </w:p>
        </w:tc>
      </w:tr>
      <w:tr w:rsidR="008533E7" w:rsidRPr="00873DF8" w14:paraId="539EEF22" w14:textId="77777777" w:rsidTr="00E77AC5">
        <w:tc>
          <w:tcPr>
            <w:tcW w:w="1838" w:type="dxa"/>
          </w:tcPr>
          <w:p w14:paraId="10880C55"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lastRenderedPageBreak/>
              <w:t>1764</w:t>
            </w:r>
          </w:p>
        </w:tc>
        <w:tc>
          <w:tcPr>
            <w:tcW w:w="4536" w:type="dxa"/>
          </w:tcPr>
          <w:p w14:paraId="4E4DE1EF" w14:textId="6E75B199"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1CE16B7D" w14:textId="4B930A92"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0EE54FD6" w14:textId="0BB799C0"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0E348BC7" w14:textId="1335FC15"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10E30C44" w14:textId="6A42FDC1"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tc>
        <w:tc>
          <w:tcPr>
            <w:tcW w:w="2688" w:type="dxa"/>
          </w:tcPr>
          <w:p w14:paraId="715A3E4E"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Cartzig</w:t>
            </w:r>
          </w:p>
          <w:p w14:paraId="2E15199E"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Mückenburg</w:t>
            </w:r>
          </w:p>
          <w:p w14:paraId="7A848FCC"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Neuhaus</w:t>
            </w:r>
          </w:p>
          <w:p w14:paraId="4A8D774D"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Cladow</w:t>
            </w:r>
          </w:p>
          <w:p w14:paraId="302697EB"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Regenthin</w:t>
            </w:r>
          </w:p>
        </w:tc>
      </w:tr>
      <w:tr w:rsidR="008533E7" w:rsidRPr="00DA6D03" w14:paraId="5FF4B509" w14:textId="77777777" w:rsidTr="00E77AC5">
        <w:tc>
          <w:tcPr>
            <w:tcW w:w="1838" w:type="dxa"/>
          </w:tcPr>
          <w:p w14:paraId="1348C040"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1765</w:t>
            </w:r>
          </w:p>
        </w:tc>
        <w:tc>
          <w:tcPr>
            <w:tcW w:w="4536" w:type="dxa"/>
          </w:tcPr>
          <w:p w14:paraId="69040302" w14:textId="1F553151"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pine ship masts</w:t>
            </w:r>
          </w:p>
          <w:p w14:paraId="59F44090" w14:textId="35D52AB9"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pine ship masts</w:t>
            </w:r>
          </w:p>
          <w:p w14:paraId="0A5DB02E" w14:textId="63CCD6B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pine ship masts</w:t>
            </w:r>
          </w:p>
          <w:p w14:paraId="473C7C59" w14:textId="5C7BEA24"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pine ship masts</w:t>
            </w:r>
          </w:p>
          <w:p w14:paraId="767B3F8A" w14:textId="5BDBEBAC"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pine ship masts</w:t>
            </w:r>
          </w:p>
          <w:p w14:paraId="71418FD5" w14:textId="30BB8B6E"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pine ship masts</w:t>
            </w:r>
          </w:p>
          <w:p w14:paraId="7B37E492" w14:textId="188CF9C3"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pine ship masts</w:t>
            </w:r>
          </w:p>
        </w:tc>
        <w:tc>
          <w:tcPr>
            <w:tcW w:w="2688" w:type="dxa"/>
          </w:tcPr>
          <w:p w14:paraId="2A48C188"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Cartzig</w:t>
            </w:r>
          </w:p>
          <w:p w14:paraId="44354810"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Neuhaus</w:t>
            </w:r>
          </w:p>
          <w:p w14:paraId="4B1A567E"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Staffelde</w:t>
            </w:r>
          </w:p>
          <w:p w14:paraId="4C7500F4"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Mückenburg</w:t>
            </w:r>
          </w:p>
          <w:p w14:paraId="3FB28109"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Regenthin</w:t>
            </w:r>
          </w:p>
          <w:p w14:paraId="3E0CFB6E"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Massin</w:t>
            </w:r>
          </w:p>
          <w:p w14:paraId="1316778A"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Cladow</w:t>
            </w:r>
          </w:p>
        </w:tc>
      </w:tr>
      <w:tr w:rsidR="008533E7" w:rsidRPr="00DA6D03" w14:paraId="545D3059" w14:textId="77777777" w:rsidTr="00E77AC5">
        <w:tc>
          <w:tcPr>
            <w:tcW w:w="1838" w:type="dxa"/>
          </w:tcPr>
          <w:p w14:paraId="49D1F42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1766</w:t>
            </w:r>
          </w:p>
        </w:tc>
        <w:tc>
          <w:tcPr>
            <w:tcW w:w="4536" w:type="dxa"/>
          </w:tcPr>
          <w:p w14:paraId="169187B8" w14:textId="452F33BB"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pine ship masts</w:t>
            </w:r>
          </w:p>
        </w:tc>
        <w:tc>
          <w:tcPr>
            <w:tcW w:w="2688" w:type="dxa"/>
          </w:tcPr>
          <w:p w14:paraId="68104CBF"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Schlanow</w:t>
            </w:r>
          </w:p>
        </w:tc>
      </w:tr>
      <w:tr w:rsidR="008533E7" w:rsidRPr="00873DF8" w14:paraId="50ACBA98" w14:textId="77777777" w:rsidTr="00E77AC5">
        <w:tc>
          <w:tcPr>
            <w:tcW w:w="1838" w:type="dxa"/>
          </w:tcPr>
          <w:p w14:paraId="1614B4EE"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1767</w:t>
            </w:r>
          </w:p>
        </w:tc>
        <w:tc>
          <w:tcPr>
            <w:tcW w:w="4536" w:type="dxa"/>
          </w:tcPr>
          <w:p w14:paraId="336DC5D6" w14:textId="64A48DDF"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154B5F23" w14:textId="7B6FAC61"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eight</w:t>
            </w:r>
            <w:r w:rsidRPr="00DA6D03">
              <w:rPr>
                <w:rFonts w:ascii="Times New Roman" w:hAnsi="Times New Roman"/>
                <w:sz w:val="24"/>
                <w:szCs w:val="24"/>
                <w:lang w:val="en-GB"/>
              </w:rPr>
              <w:t xml:space="preserve"> ship masts</w:t>
            </w:r>
          </w:p>
          <w:p w14:paraId="078D84A1" w14:textId="6591C0EE"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eight</w:t>
            </w:r>
            <w:r w:rsidRPr="00DA6D03">
              <w:rPr>
                <w:rFonts w:ascii="Times New Roman" w:hAnsi="Times New Roman"/>
                <w:sz w:val="24"/>
                <w:szCs w:val="24"/>
                <w:lang w:val="en-GB"/>
              </w:rPr>
              <w:t xml:space="preserve"> ship masts</w:t>
            </w:r>
          </w:p>
          <w:p w14:paraId="5B25CFD5" w14:textId="26C0D4B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twenty</w:t>
            </w:r>
            <w:r w:rsidRPr="00DA6D03">
              <w:rPr>
                <w:rFonts w:ascii="Times New Roman" w:hAnsi="Times New Roman"/>
                <w:sz w:val="24"/>
                <w:szCs w:val="24"/>
                <w:lang w:val="en-GB"/>
              </w:rPr>
              <w:t xml:space="preserve"> ship masts</w:t>
            </w:r>
          </w:p>
          <w:p w14:paraId="54A2F2D2" w14:textId="25D0840D"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tc>
        <w:tc>
          <w:tcPr>
            <w:tcW w:w="2688" w:type="dxa"/>
          </w:tcPr>
          <w:p w14:paraId="0A4A575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Neuhaus</w:t>
            </w:r>
          </w:p>
          <w:p w14:paraId="610500B7"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Staffelde</w:t>
            </w:r>
          </w:p>
          <w:p w14:paraId="17F94619"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Driesen</w:t>
            </w:r>
          </w:p>
          <w:p w14:paraId="5102E9D9"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Schlanow</w:t>
            </w:r>
          </w:p>
          <w:p w14:paraId="77D20F9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Massin</w:t>
            </w:r>
          </w:p>
        </w:tc>
      </w:tr>
      <w:tr w:rsidR="008533E7" w:rsidRPr="00873DF8" w14:paraId="3B1444ED" w14:textId="77777777" w:rsidTr="00E77AC5">
        <w:tc>
          <w:tcPr>
            <w:tcW w:w="1838" w:type="dxa"/>
          </w:tcPr>
          <w:p w14:paraId="0D7F2F9D"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1768</w:t>
            </w:r>
          </w:p>
        </w:tc>
        <w:tc>
          <w:tcPr>
            <w:tcW w:w="4536" w:type="dxa"/>
          </w:tcPr>
          <w:p w14:paraId="63525E11" w14:textId="72B86D5C"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69EFAFAE" w14:textId="4BCF4EE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2B338991" w14:textId="4D369021"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733153F8" w14:textId="73C67234"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p w14:paraId="466F3832" w14:textId="4E6B00F4"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ten</w:t>
            </w:r>
            <w:r w:rsidRPr="00DA6D03">
              <w:rPr>
                <w:rFonts w:ascii="Times New Roman" w:hAnsi="Times New Roman"/>
                <w:sz w:val="24"/>
                <w:szCs w:val="24"/>
                <w:lang w:val="en-GB"/>
              </w:rPr>
              <w:t xml:space="preserve"> ship masts</w:t>
            </w:r>
          </w:p>
        </w:tc>
        <w:tc>
          <w:tcPr>
            <w:tcW w:w="2688" w:type="dxa"/>
          </w:tcPr>
          <w:p w14:paraId="33CBAD9B"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Cartzig</w:t>
            </w:r>
          </w:p>
          <w:p w14:paraId="27CFEC2D"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Neuhaus</w:t>
            </w:r>
          </w:p>
          <w:p w14:paraId="6EA43E28"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Mückenburg</w:t>
            </w:r>
          </w:p>
          <w:p w14:paraId="2DF16D22"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Driesen</w:t>
            </w:r>
          </w:p>
          <w:p w14:paraId="21F47AB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Wildenow</w:t>
            </w:r>
          </w:p>
        </w:tc>
      </w:tr>
      <w:tr w:rsidR="008533E7" w:rsidRPr="00DA6D03" w14:paraId="6D6D07D4" w14:textId="77777777" w:rsidTr="00E77AC5">
        <w:tc>
          <w:tcPr>
            <w:tcW w:w="1838" w:type="dxa"/>
          </w:tcPr>
          <w:p w14:paraId="13A50367"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1769</w:t>
            </w:r>
          </w:p>
        </w:tc>
        <w:tc>
          <w:tcPr>
            <w:tcW w:w="4536" w:type="dxa"/>
          </w:tcPr>
          <w:p w14:paraId="3C804EF3" w14:textId="190BB060"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21619386" w14:textId="4DCCE2FD"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37654DF4" w14:textId="12BEFCE9"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eight</w:t>
            </w:r>
            <w:r w:rsidRPr="00DA6D03">
              <w:rPr>
                <w:rFonts w:ascii="Times New Roman" w:hAnsi="Times New Roman"/>
                <w:sz w:val="24"/>
                <w:szCs w:val="24"/>
                <w:lang w:val="en-GB"/>
              </w:rPr>
              <w:t xml:space="preserve"> ship masts</w:t>
            </w:r>
          </w:p>
          <w:p w14:paraId="446C4E0D" w14:textId="711EB19B"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four</w:t>
            </w:r>
            <w:r w:rsidRPr="00DA6D03">
              <w:rPr>
                <w:rFonts w:ascii="Times New Roman" w:hAnsi="Times New Roman"/>
                <w:sz w:val="24"/>
                <w:szCs w:val="24"/>
                <w:lang w:val="en-GB"/>
              </w:rPr>
              <w:t xml:space="preserve"> ship masts</w:t>
            </w:r>
          </w:p>
          <w:p w14:paraId="09FB1C59" w14:textId="7596C3AA"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twelve</w:t>
            </w:r>
            <w:r w:rsidRPr="00DA6D03">
              <w:rPr>
                <w:rFonts w:ascii="Times New Roman" w:hAnsi="Times New Roman"/>
                <w:sz w:val="24"/>
                <w:szCs w:val="24"/>
                <w:lang w:val="en-GB"/>
              </w:rPr>
              <w:t xml:space="preserve"> ship masts</w:t>
            </w:r>
          </w:p>
          <w:p w14:paraId="017B2AB9" w14:textId="47DF00E5"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6D22AB02" w14:textId="45E0AE7E"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eight</w:t>
            </w:r>
            <w:r w:rsidRPr="00DA6D03">
              <w:rPr>
                <w:rFonts w:ascii="Times New Roman" w:hAnsi="Times New Roman"/>
                <w:sz w:val="24"/>
                <w:szCs w:val="24"/>
                <w:lang w:val="en-GB"/>
              </w:rPr>
              <w:t xml:space="preserve"> ship masts</w:t>
            </w:r>
          </w:p>
          <w:p w14:paraId="66076795" w14:textId="598A3DE2"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eight</w:t>
            </w:r>
            <w:r w:rsidRPr="00DA6D03">
              <w:rPr>
                <w:rFonts w:ascii="Times New Roman" w:hAnsi="Times New Roman"/>
                <w:sz w:val="24"/>
                <w:szCs w:val="24"/>
                <w:lang w:val="en-GB"/>
              </w:rPr>
              <w:t xml:space="preserve"> ship masts</w:t>
            </w:r>
          </w:p>
          <w:p w14:paraId="451DAE3F" w14:textId="701D84B6"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1EB28F0A" w14:textId="5BE948BE"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eight</w:t>
            </w:r>
            <w:r w:rsidRPr="00DA6D03">
              <w:rPr>
                <w:rFonts w:ascii="Times New Roman" w:hAnsi="Times New Roman"/>
                <w:sz w:val="24"/>
                <w:szCs w:val="24"/>
                <w:lang w:val="en-GB"/>
              </w:rPr>
              <w:t xml:space="preserve"> ship masts</w:t>
            </w:r>
          </w:p>
        </w:tc>
        <w:tc>
          <w:tcPr>
            <w:tcW w:w="2688" w:type="dxa"/>
          </w:tcPr>
          <w:p w14:paraId="4326388B"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Cartzig</w:t>
            </w:r>
          </w:p>
          <w:p w14:paraId="2C53F208"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 xml:space="preserve">Neuhaus </w:t>
            </w:r>
          </w:p>
          <w:p w14:paraId="2B78E5F7"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Staffelde</w:t>
            </w:r>
          </w:p>
          <w:p w14:paraId="581AEC07"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Driesen</w:t>
            </w:r>
          </w:p>
          <w:p w14:paraId="1BDDA455"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Massin</w:t>
            </w:r>
          </w:p>
          <w:p w14:paraId="20F617EA"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Cladow</w:t>
            </w:r>
          </w:p>
          <w:p w14:paraId="1C0026FB"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Himmelstädt</w:t>
            </w:r>
          </w:p>
          <w:p w14:paraId="4CE41CC9" w14:textId="77777777" w:rsidR="008533E7" w:rsidRPr="00DA6D03" w:rsidRDefault="008533E7" w:rsidP="00E77AC5">
            <w:pPr>
              <w:rPr>
                <w:rFonts w:ascii="Times New Roman" w:hAnsi="Times New Roman"/>
                <w:sz w:val="24"/>
                <w:szCs w:val="24"/>
                <w:lang w:val="en-GB"/>
              </w:rPr>
            </w:pPr>
            <w:r w:rsidRPr="00DA6D03">
              <w:rPr>
                <w:rFonts w:ascii="Times New Roman" w:hAnsi="Times New Roman"/>
                <w:sz w:val="24"/>
                <w:szCs w:val="24"/>
                <w:lang w:val="en-GB"/>
              </w:rPr>
              <w:t xml:space="preserve">Wildenow </w:t>
            </w:r>
          </w:p>
          <w:p w14:paraId="66312E4C" w14:textId="77777777" w:rsidR="008533E7" w:rsidRPr="00DA6D03" w:rsidRDefault="008533E7" w:rsidP="00E77AC5">
            <w:pPr>
              <w:rPr>
                <w:rFonts w:ascii="Times New Roman" w:hAnsi="Times New Roman"/>
                <w:sz w:val="24"/>
                <w:szCs w:val="24"/>
                <w:lang w:val="en-GB"/>
              </w:rPr>
            </w:pPr>
            <w:r w:rsidRPr="00DA6D03">
              <w:rPr>
                <w:rFonts w:ascii="Times New Roman" w:hAnsi="Times New Roman"/>
                <w:sz w:val="24"/>
                <w:szCs w:val="24"/>
                <w:lang w:val="en-GB"/>
              </w:rPr>
              <w:t>Reppen</w:t>
            </w:r>
          </w:p>
          <w:p w14:paraId="07CA0D4D" w14:textId="77777777" w:rsidR="008533E7" w:rsidRPr="00DA6D03" w:rsidRDefault="008533E7" w:rsidP="00E77AC5">
            <w:pPr>
              <w:rPr>
                <w:rFonts w:ascii="Times New Roman" w:hAnsi="Times New Roman"/>
                <w:sz w:val="24"/>
                <w:szCs w:val="24"/>
                <w:lang w:val="en-GB"/>
              </w:rPr>
            </w:pPr>
            <w:r w:rsidRPr="00DA6D03">
              <w:rPr>
                <w:rFonts w:ascii="Times New Roman" w:hAnsi="Times New Roman"/>
                <w:sz w:val="24"/>
                <w:szCs w:val="24"/>
                <w:lang w:val="en-GB"/>
              </w:rPr>
              <w:t>Linichen</w:t>
            </w:r>
          </w:p>
        </w:tc>
      </w:tr>
      <w:tr w:rsidR="008533E7" w:rsidRPr="00873DF8" w14:paraId="2D3AD5C4" w14:textId="77777777" w:rsidTr="00E77AC5">
        <w:tc>
          <w:tcPr>
            <w:tcW w:w="1838" w:type="dxa"/>
          </w:tcPr>
          <w:p w14:paraId="0AD24D73" w14:textId="77777777"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1770</w:t>
            </w:r>
          </w:p>
        </w:tc>
        <w:tc>
          <w:tcPr>
            <w:tcW w:w="4536" w:type="dxa"/>
          </w:tcPr>
          <w:p w14:paraId="40F1EAF3" w14:textId="3A43B26A"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1BCF52A2" w14:textId="79987660"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7BA1C8F8" w14:textId="4625FF56"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p w14:paraId="08A7D42C" w14:textId="78FB835C"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five</w:t>
            </w:r>
            <w:r w:rsidRPr="00DA6D03">
              <w:rPr>
                <w:rFonts w:ascii="Times New Roman" w:hAnsi="Times New Roman"/>
                <w:sz w:val="24"/>
                <w:szCs w:val="24"/>
                <w:lang w:val="en-GB"/>
              </w:rPr>
              <w:t xml:space="preserve"> ship masts</w:t>
            </w:r>
          </w:p>
          <w:p w14:paraId="29835C0D" w14:textId="4F8C7854"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four</w:t>
            </w:r>
            <w:r w:rsidRPr="00DA6D03">
              <w:rPr>
                <w:rFonts w:ascii="Times New Roman" w:hAnsi="Times New Roman"/>
                <w:sz w:val="24"/>
                <w:szCs w:val="24"/>
                <w:lang w:val="en-GB"/>
              </w:rPr>
              <w:t xml:space="preserve"> ship masts</w:t>
            </w:r>
          </w:p>
          <w:p w14:paraId="2F6F1DD0" w14:textId="54028BB4" w:rsidR="008533E7" w:rsidRPr="00DA6D03" w:rsidRDefault="008533E7" w:rsidP="00E77AC5">
            <w:pPr>
              <w:pStyle w:val="Bezodstpw"/>
              <w:rPr>
                <w:rFonts w:ascii="Times New Roman" w:hAnsi="Times New Roman"/>
                <w:sz w:val="24"/>
                <w:szCs w:val="24"/>
                <w:lang w:val="en-GB"/>
              </w:rPr>
            </w:pPr>
            <w:r w:rsidRPr="00DA6D03">
              <w:rPr>
                <w:rFonts w:ascii="Times New Roman" w:hAnsi="Times New Roman"/>
                <w:sz w:val="24"/>
                <w:szCs w:val="24"/>
                <w:lang w:val="en-GB"/>
              </w:rPr>
              <w:t xml:space="preserve">- </w:t>
            </w:r>
            <w:r w:rsidR="00E9748B">
              <w:rPr>
                <w:rFonts w:ascii="Times New Roman" w:hAnsi="Times New Roman"/>
                <w:sz w:val="24"/>
                <w:szCs w:val="24"/>
                <w:lang w:val="en-GB"/>
              </w:rPr>
              <w:t>six</w:t>
            </w:r>
            <w:r w:rsidRPr="00DA6D03">
              <w:rPr>
                <w:rFonts w:ascii="Times New Roman" w:hAnsi="Times New Roman"/>
                <w:sz w:val="24"/>
                <w:szCs w:val="24"/>
                <w:lang w:val="en-GB"/>
              </w:rPr>
              <w:t xml:space="preserve"> ship masts</w:t>
            </w:r>
          </w:p>
        </w:tc>
        <w:tc>
          <w:tcPr>
            <w:tcW w:w="2688" w:type="dxa"/>
          </w:tcPr>
          <w:p w14:paraId="54D78C27"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 xml:space="preserve">Neuhaus </w:t>
            </w:r>
          </w:p>
          <w:p w14:paraId="6C289AF8"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Cartzig</w:t>
            </w:r>
          </w:p>
          <w:p w14:paraId="6CCDFE06"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Staffelde</w:t>
            </w:r>
          </w:p>
          <w:p w14:paraId="3597159B"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Mückenburg</w:t>
            </w:r>
          </w:p>
          <w:p w14:paraId="0024A4AB" w14:textId="77777777" w:rsidR="008533E7" w:rsidRPr="00AC3D24" w:rsidRDefault="008533E7" w:rsidP="00E77AC5">
            <w:pPr>
              <w:rPr>
                <w:rFonts w:ascii="Times New Roman" w:hAnsi="Times New Roman"/>
                <w:sz w:val="24"/>
                <w:szCs w:val="24"/>
                <w:lang w:val="de-DE"/>
              </w:rPr>
            </w:pPr>
            <w:r w:rsidRPr="00AC3D24">
              <w:rPr>
                <w:rFonts w:ascii="Times New Roman" w:hAnsi="Times New Roman"/>
                <w:sz w:val="24"/>
                <w:szCs w:val="24"/>
                <w:lang w:val="de-DE"/>
              </w:rPr>
              <w:t>Driesen</w:t>
            </w:r>
          </w:p>
          <w:p w14:paraId="18CDE0EE" w14:textId="77777777" w:rsidR="008533E7" w:rsidRPr="00AC3D24" w:rsidRDefault="008533E7" w:rsidP="00E77AC5">
            <w:pPr>
              <w:pStyle w:val="Bezodstpw"/>
              <w:rPr>
                <w:rFonts w:ascii="Times New Roman" w:hAnsi="Times New Roman"/>
                <w:sz w:val="24"/>
                <w:szCs w:val="24"/>
                <w:lang w:val="de-DE"/>
              </w:rPr>
            </w:pPr>
            <w:r w:rsidRPr="00AC3D24">
              <w:rPr>
                <w:rFonts w:ascii="Times New Roman" w:hAnsi="Times New Roman"/>
                <w:sz w:val="24"/>
                <w:szCs w:val="24"/>
                <w:lang w:val="de-DE"/>
              </w:rPr>
              <w:t>Schlanow</w:t>
            </w:r>
          </w:p>
        </w:tc>
      </w:tr>
    </w:tbl>
    <w:p w14:paraId="4527971A" w14:textId="3815FB61" w:rsidR="008533E7" w:rsidRPr="00DA6D03" w:rsidRDefault="008533E7" w:rsidP="008533E7">
      <w:pPr>
        <w:pStyle w:val="Bezodstpw"/>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Source: KPS, </w:t>
      </w:r>
      <w:r w:rsidRPr="00DA6D03">
        <w:rPr>
          <w:rFonts w:ascii="Times New Roman" w:hAnsi="Times New Roman" w:cs="Times New Roman"/>
          <w:i/>
          <w:sz w:val="24"/>
          <w:szCs w:val="24"/>
          <w:lang w:val="en-GB"/>
        </w:rPr>
        <w:t>Wöchentlich-Stettinische Frag…</w:t>
      </w:r>
      <w:r w:rsidRPr="00DA6D03">
        <w:rPr>
          <w:rFonts w:ascii="Times New Roman" w:hAnsi="Times New Roman" w:cs="Times New Roman"/>
          <w:sz w:val="24"/>
          <w:szCs w:val="24"/>
          <w:lang w:val="en-GB"/>
        </w:rPr>
        <w:t xml:space="preserve">, XVIII.15123.I/10,ST6947, </w:t>
      </w:r>
      <w:r w:rsidR="00781386">
        <w:rPr>
          <w:rFonts w:ascii="Times New Roman" w:hAnsi="Times New Roman" w:cs="Times New Roman"/>
          <w:sz w:val="24"/>
          <w:szCs w:val="24"/>
          <w:lang w:val="en-GB"/>
        </w:rPr>
        <w:t>for the period</w:t>
      </w:r>
      <w:r w:rsidR="00781386" w:rsidRPr="00DA6D03">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1759</w:t>
      </w:r>
      <w:r w:rsidR="00781386">
        <w:rPr>
          <w:rFonts w:ascii="Times New Roman" w:hAnsi="Times New Roman" w:cs="Times New Roman"/>
          <w:sz w:val="24"/>
          <w:szCs w:val="24"/>
          <w:lang w:val="en-GB"/>
        </w:rPr>
        <w:t>-</w:t>
      </w:r>
      <w:r w:rsidRPr="00DA6D03">
        <w:rPr>
          <w:rFonts w:ascii="Times New Roman" w:hAnsi="Times New Roman" w:cs="Times New Roman"/>
          <w:sz w:val="24"/>
          <w:szCs w:val="24"/>
          <w:lang w:val="en-GB"/>
        </w:rPr>
        <w:t>1770.</w:t>
      </w:r>
    </w:p>
    <w:p w14:paraId="1ADC96C4"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1B909A46" w14:textId="13F8323D"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The </w:t>
      </w:r>
      <w:r>
        <w:rPr>
          <w:rFonts w:ascii="Times New Roman" w:hAnsi="Times New Roman" w:cs="Times New Roman"/>
          <w:sz w:val="24"/>
          <w:szCs w:val="24"/>
          <w:lang w:val="en-GB"/>
        </w:rPr>
        <w:t>adverts</w:t>
      </w:r>
      <w:r w:rsidRPr="00DA6D03">
        <w:rPr>
          <w:rFonts w:ascii="Times New Roman" w:hAnsi="Times New Roman" w:cs="Times New Roman"/>
          <w:sz w:val="24"/>
          <w:szCs w:val="24"/>
          <w:lang w:val="en-GB"/>
        </w:rPr>
        <w:t xml:space="preserve"> of shipbuilding timber from the forests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the Province of Neumark show that wood </w:t>
      </w:r>
      <w:r>
        <w:rPr>
          <w:rFonts w:ascii="Times New Roman" w:hAnsi="Times New Roman" w:cs="Times New Roman"/>
          <w:sz w:val="24"/>
          <w:szCs w:val="24"/>
          <w:lang w:val="en-GB"/>
        </w:rPr>
        <w:t xml:space="preserve">from there </w:t>
      </w:r>
      <w:r w:rsidRPr="00DA6D03">
        <w:rPr>
          <w:rFonts w:ascii="Times New Roman" w:hAnsi="Times New Roman" w:cs="Times New Roman"/>
          <w:sz w:val="24"/>
          <w:szCs w:val="24"/>
          <w:lang w:val="en-GB"/>
        </w:rPr>
        <w:t xml:space="preserve">was mainly </w:t>
      </w:r>
      <w:r>
        <w:rPr>
          <w:rFonts w:ascii="Times New Roman" w:hAnsi="Times New Roman" w:cs="Times New Roman"/>
          <w:sz w:val="24"/>
          <w:szCs w:val="24"/>
          <w:lang w:val="en-GB"/>
        </w:rPr>
        <w:t>used</w:t>
      </w:r>
      <w:r w:rsidRPr="00DA6D03">
        <w:rPr>
          <w:rFonts w:ascii="Times New Roman" w:hAnsi="Times New Roman" w:cs="Times New Roman"/>
          <w:sz w:val="24"/>
          <w:szCs w:val="24"/>
          <w:lang w:val="en-GB"/>
        </w:rPr>
        <w:t xml:space="preserve"> for masts, a trend confirmed </w:t>
      </w:r>
      <w:r>
        <w:rPr>
          <w:rFonts w:ascii="Times New Roman" w:hAnsi="Times New Roman" w:cs="Times New Roman"/>
          <w:sz w:val="24"/>
          <w:szCs w:val="24"/>
          <w:lang w:val="en-GB"/>
        </w:rPr>
        <w:t xml:space="preserve">by adverts </w:t>
      </w:r>
      <w:r w:rsidRPr="00DA6D03">
        <w:rPr>
          <w:rFonts w:ascii="Times New Roman" w:hAnsi="Times New Roman" w:cs="Times New Roman"/>
          <w:sz w:val="24"/>
          <w:szCs w:val="24"/>
          <w:lang w:val="en-GB"/>
        </w:rPr>
        <w:t xml:space="preserve">from the period </w:t>
      </w:r>
      <w:r w:rsidRPr="00DA6D03">
        <w:rPr>
          <w:rFonts w:ascii="Times New Roman" w:hAnsi="Times New Roman" w:cs="Times New Roman"/>
          <w:sz w:val="24"/>
          <w:szCs w:val="24"/>
          <w:lang w:val="en-GB"/>
        </w:rPr>
        <w:lastRenderedPageBreak/>
        <w:t xml:space="preserve">1763-1770, </w:t>
      </w:r>
      <w:r>
        <w:rPr>
          <w:rFonts w:ascii="Times New Roman" w:hAnsi="Times New Roman" w:cs="Times New Roman"/>
          <w:sz w:val="24"/>
          <w:szCs w:val="24"/>
          <w:lang w:val="en-GB"/>
        </w:rPr>
        <w:t xml:space="preserve">in which </w:t>
      </w:r>
      <w:r w:rsidRPr="00DA6D03">
        <w:rPr>
          <w:rFonts w:ascii="Times New Roman" w:hAnsi="Times New Roman" w:cs="Times New Roman"/>
          <w:sz w:val="24"/>
          <w:szCs w:val="24"/>
          <w:lang w:val="en-GB"/>
        </w:rPr>
        <w:t xml:space="preserve">this type of products </w:t>
      </w:r>
      <w:r w:rsidR="006B6C21">
        <w:rPr>
          <w:rFonts w:ascii="Times New Roman" w:hAnsi="Times New Roman" w:cs="Times New Roman"/>
          <w:sz w:val="24"/>
          <w:szCs w:val="24"/>
          <w:lang w:val="en-GB"/>
        </w:rPr>
        <w:t>predominates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 contrast with the earlier period</w:t>
      </w:r>
      <w:r w:rsidRPr="00DA6D03">
        <w:rPr>
          <w:rFonts w:ascii="Times New Roman" w:hAnsi="Times New Roman" w:cs="Times New Roman"/>
          <w:sz w:val="24"/>
          <w:szCs w:val="24"/>
          <w:lang w:val="en-GB"/>
        </w:rPr>
        <w:t xml:space="preserve"> (1759-1762)</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during which</w:t>
      </w:r>
      <w:r w:rsidRPr="00DA6D03">
        <w:rPr>
          <w:rFonts w:ascii="Times New Roman" w:hAnsi="Times New Roman" w:cs="Times New Roman"/>
          <w:sz w:val="24"/>
          <w:szCs w:val="24"/>
          <w:lang w:val="en-GB"/>
        </w:rPr>
        <w:t xml:space="preserve"> the</w:t>
      </w:r>
      <w:r>
        <w:rPr>
          <w:rFonts w:ascii="Times New Roman" w:hAnsi="Times New Roman" w:cs="Times New Roman"/>
          <w:sz w:val="24"/>
          <w:szCs w:val="24"/>
          <w:lang w:val="en-GB"/>
        </w:rPr>
        <w:t xml:space="preserve"> products on</w:t>
      </w:r>
      <w:r w:rsidRPr="00DA6D03">
        <w:rPr>
          <w:rFonts w:ascii="Times New Roman" w:hAnsi="Times New Roman" w:cs="Times New Roman"/>
          <w:sz w:val="24"/>
          <w:szCs w:val="24"/>
          <w:lang w:val="en-GB"/>
        </w:rPr>
        <w:t xml:space="preserve"> offer</w:t>
      </w:r>
      <w:r>
        <w:rPr>
          <w:rFonts w:ascii="Times New Roman" w:hAnsi="Times New Roman" w:cs="Times New Roman"/>
          <w:sz w:val="24"/>
          <w:szCs w:val="24"/>
          <w:lang w:val="en-GB"/>
        </w:rPr>
        <w:t xml:space="preserve"> include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an</w:t>
      </w:r>
      <w:r w:rsidRPr="00DA6D03">
        <w:rPr>
          <w:rFonts w:ascii="Times New Roman" w:hAnsi="Times New Roman" w:cs="Times New Roman"/>
          <w:sz w:val="24"/>
          <w:szCs w:val="24"/>
          <w:lang w:val="en-GB"/>
        </w:rPr>
        <w:t xml:space="preserve"> assortment </w:t>
      </w:r>
      <w:r>
        <w:rPr>
          <w:rFonts w:ascii="Times New Roman" w:hAnsi="Times New Roman" w:cs="Times New Roman"/>
          <w:sz w:val="24"/>
          <w:szCs w:val="24"/>
          <w:lang w:val="en-GB"/>
        </w:rPr>
        <w:t>of</w:t>
      </w:r>
      <w:r w:rsidRPr="00DA6D03">
        <w:rPr>
          <w:rFonts w:ascii="Times New Roman" w:hAnsi="Times New Roman" w:cs="Times New Roman"/>
          <w:sz w:val="24"/>
          <w:szCs w:val="24"/>
          <w:lang w:val="en-GB"/>
        </w:rPr>
        <w:t xml:space="preserve"> masts and oak logs and planks.</w:t>
      </w:r>
      <w:r w:rsidRPr="00DA6D03">
        <w:rPr>
          <w:rStyle w:val="Odwoanieprzypisudolnego"/>
          <w:rFonts w:ascii="Times New Roman" w:hAnsi="Times New Roman" w:cs="Times New Roman"/>
          <w:sz w:val="24"/>
          <w:szCs w:val="24"/>
          <w:lang w:val="en-GB"/>
        </w:rPr>
        <w:footnoteReference w:id="12"/>
      </w:r>
      <w:r w:rsidRPr="00DA6D03">
        <w:rPr>
          <w:rFonts w:ascii="Times New Roman" w:hAnsi="Times New Roman" w:cs="Times New Roman"/>
          <w:sz w:val="24"/>
          <w:szCs w:val="24"/>
          <w:lang w:val="en-GB"/>
        </w:rPr>
        <w:t xml:space="preserve"> However, it is important to </w:t>
      </w:r>
      <w:r>
        <w:rPr>
          <w:rFonts w:ascii="Times New Roman" w:hAnsi="Times New Roman" w:cs="Times New Roman"/>
          <w:sz w:val="24"/>
          <w:szCs w:val="24"/>
          <w:lang w:val="en-GB"/>
        </w:rPr>
        <w:t>note</w:t>
      </w:r>
      <w:r w:rsidRPr="00DA6D03">
        <w:rPr>
          <w:rFonts w:ascii="Times New Roman" w:hAnsi="Times New Roman" w:cs="Times New Roman"/>
          <w:sz w:val="24"/>
          <w:szCs w:val="24"/>
          <w:lang w:val="en-GB"/>
        </w:rPr>
        <w:t xml:space="preserve"> that wood</w:t>
      </w:r>
      <w:r>
        <w:rPr>
          <w:rFonts w:ascii="Times New Roman" w:hAnsi="Times New Roman" w:cs="Times New Roman"/>
          <w:sz w:val="24"/>
          <w:szCs w:val="24"/>
          <w:lang w:val="en-GB"/>
        </w:rPr>
        <w:t xml:space="preserve"> on offer also included other timber products that</w:t>
      </w:r>
      <w:r w:rsidRPr="00DA6D03">
        <w:rPr>
          <w:rFonts w:ascii="Times New Roman" w:hAnsi="Times New Roman" w:cs="Times New Roman"/>
          <w:sz w:val="24"/>
          <w:szCs w:val="24"/>
          <w:lang w:val="en-GB"/>
        </w:rPr>
        <w:t xml:space="preserve"> may have </w:t>
      </w:r>
      <w:r w:rsidR="006B6C21" w:rsidRPr="00DA6D03">
        <w:rPr>
          <w:rFonts w:ascii="Times New Roman" w:hAnsi="Times New Roman" w:cs="Times New Roman"/>
          <w:sz w:val="24"/>
          <w:szCs w:val="24"/>
          <w:lang w:val="en-GB"/>
        </w:rPr>
        <w:t xml:space="preserve">also </w:t>
      </w:r>
      <w:r w:rsidRPr="00DA6D03">
        <w:rPr>
          <w:rFonts w:ascii="Times New Roman" w:hAnsi="Times New Roman" w:cs="Times New Roman"/>
          <w:sz w:val="24"/>
          <w:szCs w:val="24"/>
          <w:lang w:val="en-GB"/>
        </w:rPr>
        <w:t xml:space="preserve">been used </w:t>
      </w:r>
      <w:r>
        <w:rPr>
          <w:rFonts w:ascii="Times New Roman" w:hAnsi="Times New Roman" w:cs="Times New Roman"/>
          <w:sz w:val="24"/>
          <w:szCs w:val="24"/>
          <w:lang w:val="en-GB"/>
        </w:rPr>
        <w:t>by</w:t>
      </w:r>
      <w:r w:rsidRPr="00DA6D03">
        <w:rPr>
          <w:rFonts w:ascii="Times New Roman" w:hAnsi="Times New Roman" w:cs="Times New Roman"/>
          <w:sz w:val="24"/>
          <w:szCs w:val="24"/>
          <w:lang w:val="en-GB"/>
        </w:rPr>
        <w:t xml:space="preserve"> the shipbuilding industry, but </w:t>
      </w:r>
      <w:r>
        <w:rPr>
          <w:rFonts w:ascii="Times New Roman" w:hAnsi="Times New Roman" w:cs="Times New Roman"/>
          <w:sz w:val="24"/>
          <w:szCs w:val="24"/>
          <w:lang w:val="en-GB"/>
        </w:rPr>
        <w:t>whose</w:t>
      </w:r>
      <w:r w:rsidRPr="00DA6D03">
        <w:rPr>
          <w:rFonts w:ascii="Times New Roman" w:hAnsi="Times New Roman" w:cs="Times New Roman"/>
          <w:sz w:val="24"/>
          <w:szCs w:val="24"/>
          <w:lang w:val="en-GB"/>
        </w:rPr>
        <w:t xml:space="preserve"> exact purpose </w:t>
      </w:r>
      <w:r>
        <w:rPr>
          <w:rFonts w:ascii="Times New Roman" w:hAnsi="Times New Roman" w:cs="Times New Roman"/>
          <w:sz w:val="24"/>
          <w:szCs w:val="24"/>
          <w:lang w:val="en-GB"/>
        </w:rPr>
        <w:t>was</w:t>
      </w:r>
      <w:r w:rsidRPr="00DA6D03">
        <w:rPr>
          <w:rFonts w:ascii="Times New Roman" w:hAnsi="Times New Roman" w:cs="Times New Roman"/>
          <w:sz w:val="24"/>
          <w:szCs w:val="24"/>
          <w:lang w:val="en-GB"/>
        </w:rPr>
        <w:t xml:space="preserve"> not </w:t>
      </w:r>
      <w:r w:rsidR="006B6C21">
        <w:rPr>
          <w:rFonts w:ascii="Times New Roman" w:hAnsi="Times New Roman" w:cs="Times New Roman"/>
          <w:sz w:val="24"/>
          <w:szCs w:val="24"/>
          <w:lang w:val="en-GB"/>
        </w:rPr>
        <w:t>made clear</w:t>
      </w:r>
      <w:r>
        <w:rPr>
          <w:rFonts w:ascii="Times New Roman" w:hAnsi="Times New Roman" w:cs="Times New Roman"/>
          <w:sz w:val="24"/>
          <w:szCs w:val="24"/>
          <w:lang w:val="en-GB"/>
        </w:rPr>
        <w:t xml:space="preserve"> in the </w:t>
      </w:r>
      <w:r w:rsidR="006B6C21">
        <w:rPr>
          <w:rFonts w:ascii="Times New Roman" w:hAnsi="Times New Roman" w:cs="Times New Roman"/>
          <w:sz w:val="24"/>
          <w:szCs w:val="24"/>
          <w:lang w:val="en-GB"/>
        </w:rPr>
        <w:t>adverts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adverts often mention masts, </w:t>
      </w:r>
      <w:r w:rsidR="001D04D4">
        <w:rPr>
          <w:rFonts w:ascii="Times New Roman" w:hAnsi="Times New Roman" w:cs="Times New Roman"/>
          <w:sz w:val="24"/>
          <w:szCs w:val="24"/>
          <w:lang w:val="en-GB"/>
        </w:rPr>
        <w:t xml:space="preserve">for example, “200 pines, and </w:t>
      </w:r>
      <w:r w:rsidR="006B6C21">
        <w:rPr>
          <w:rFonts w:ascii="Times New Roman" w:hAnsi="Times New Roman" w:cs="Times New Roman"/>
          <w:sz w:val="24"/>
          <w:szCs w:val="24"/>
          <w:lang w:val="en-GB"/>
        </w:rPr>
        <w:t>twenty</w:t>
      </w:r>
      <w:r w:rsidR="001D04D4">
        <w:rPr>
          <w:rFonts w:ascii="Times New Roman" w:hAnsi="Times New Roman" w:cs="Times New Roman"/>
          <w:sz w:val="24"/>
          <w:szCs w:val="24"/>
          <w:lang w:val="en-GB"/>
        </w:rPr>
        <w:t xml:space="preserve"> beech trees”</w:t>
      </w:r>
      <w:r w:rsidRPr="00DA6D03">
        <w:rPr>
          <w:rStyle w:val="Odwoanieprzypisudolnego"/>
          <w:rFonts w:ascii="Times New Roman" w:hAnsi="Times New Roman" w:cs="Times New Roman"/>
          <w:sz w:val="24"/>
          <w:szCs w:val="24"/>
          <w:lang w:val="en-GB"/>
        </w:rPr>
        <w:footnoteReference w:id="13"/>
      </w:r>
      <w:r w:rsidR="001D04D4">
        <w:rPr>
          <w:rFonts w:ascii="Times New Roman" w:hAnsi="Times New Roman" w:cs="Times New Roman"/>
          <w:sz w:val="24"/>
          <w:szCs w:val="24"/>
          <w:lang w:val="en-GB"/>
        </w:rPr>
        <w:t xml:space="preserve"> or “40 oaks, </w:t>
      </w:r>
      <w:r w:rsidR="006B6C21">
        <w:rPr>
          <w:rFonts w:ascii="Times New Roman" w:hAnsi="Times New Roman" w:cs="Times New Roman"/>
          <w:sz w:val="24"/>
          <w:szCs w:val="24"/>
          <w:lang w:val="en-GB"/>
        </w:rPr>
        <w:t>ten</w:t>
      </w:r>
      <w:r w:rsidR="001D04D4">
        <w:rPr>
          <w:rFonts w:ascii="Times New Roman" w:hAnsi="Times New Roman" w:cs="Times New Roman"/>
          <w:sz w:val="24"/>
          <w:szCs w:val="24"/>
          <w:lang w:val="en-GB"/>
        </w:rPr>
        <w:t xml:space="preserve"> masts, 400 pines”</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4"/>
      </w:r>
      <w:r w:rsidRPr="00DA6D03">
        <w:rPr>
          <w:rFonts w:ascii="Times New Roman" w:hAnsi="Times New Roman" w:cs="Times New Roman"/>
          <w:sz w:val="24"/>
          <w:szCs w:val="24"/>
          <w:lang w:val="en-GB"/>
        </w:rPr>
        <w:t xml:space="preserve">, which may suggest that the entire </w:t>
      </w:r>
      <w:r w:rsidR="006B6C21">
        <w:rPr>
          <w:rFonts w:ascii="Times New Roman" w:hAnsi="Times New Roman" w:cs="Times New Roman"/>
          <w:sz w:val="24"/>
          <w:szCs w:val="24"/>
          <w:lang w:val="en-GB"/>
        </w:rPr>
        <w:t>cargo</w:t>
      </w:r>
      <w:r w:rsidRPr="00DA6D03">
        <w:rPr>
          <w:rFonts w:ascii="Times New Roman" w:hAnsi="Times New Roman" w:cs="Times New Roman"/>
          <w:sz w:val="24"/>
          <w:szCs w:val="24"/>
          <w:lang w:val="en-GB"/>
        </w:rPr>
        <w:t xml:space="preserve"> was </w:t>
      </w:r>
      <w:r>
        <w:rPr>
          <w:rFonts w:ascii="Times New Roman" w:hAnsi="Times New Roman" w:cs="Times New Roman"/>
          <w:sz w:val="24"/>
          <w:szCs w:val="24"/>
          <w:lang w:val="en-GB"/>
        </w:rPr>
        <w:t>intended</w:t>
      </w:r>
      <w:r w:rsidRPr="00DA6D03">
        <w:rPr>
          <w:rFonts w:ascii="Times New Roman" w:hAnsi="Times New Roman" w:cs="Times New Roman"/>
          <w:sz w:val="24"/>
          <w:szCs w:val="24"/>
          <w:lang w:val="en-GB"/>
        </w:rPr>
        <w:t xml:space="preserve"> for the shipbuilding industry. </w:t>
      </w:r>
      <w:r>
        <w:rPr>
          <w:rFonts w:ascii="Times New Roman" w:hAnsi="Times New Roman" w:cs="Times New Roman"/>
          <w:sz w:val="24"/>
          <w:szCs w:val="24"/>
          <w:lang w:val="en-GB"/>
        </w:rPr>
        <w:t>Cargoes coming through</w:t>
      </w:r>
      <w:r w:rsidRPr="00DA6D03">
        <w:rPr>
          <w:rFonts w:ascii="Times New Roman" w:hAnsi="Times New Roman" w:cs="Times New Roman"/>
          <w:sz w:val="24"/>
          <w:szCs w:val="24"/>
          <w:lang w:val="en-GB"/>
        </w:rPr>
        <w:t xml:space="preserve">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from the forests of Pomerania and the New March</w:t>
      </w:r>
      <w:r>
        <w:rPr>
          <w:rFonts w:ascii="Times New Roman" w:hAnsi="Times New Roman" w:cs="Times New Roman"/>
          <w:sz w:val="24"/>
          <w:szCs w:val="24"/>
          <w:lang w:val="en-GB"/>
        </w:rPr>
        <w:t xml:space="preserve"> strongly suggest that the latter jurisdiction</w:t>
      </w:r>
      <w:r w:rsidRPr="00DA6D03">
        <w:rPr>
          <w:rFonts w:ascii="Times New Roman" w:hAnsi="Times New Roman" w:cs="Times New Roman"/>
          <w:sz w:val="24"/>
          <w:szCs w:val="24"/>
          <w:lang w:val="en-GB"/>
        </w:rPr>
        <w:t xml:space="preserve"> was mainly involved in</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mast</w:t>
      </w:r>
      <w:r>
        <w:rPr>
          <w:rFonts w:ascii="Times New Roman" w:hAnsi="Times New Roman" w:cs="Times New Roman"/>
          <w:sz w:val="24"/>
          <w:szCs w:val="24"/>
          <w:lang w:val="en-GB"/>
        </w:rPr>
        <w:t xml:space="preserve"> production. This is indicative of the specialised nature of forest productions there, which focused on</w:t>
      </w:r>
      <w:r w:rsidRPr="00DA6D03">
        <w:rPr>
          <w:rFonts w:ascii="Times New Roman" w:hAnsi="Times New Roman" w:cs="Times New Roman"/>
          <w:sz w:val="24"/>
          <w:szCs w:val="24"/>
          <w:lang w:val="en-GB"/>
        </w:rPr>
        <w:t xml:space="preserve"> good quality pine trees, the species most often used to build spars.</w:t>
      </w:r>
    </w:p>
    <w:p w14:paraId="157B2455" w14:textId="1885792B"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Finally, </w:t>
      </w:r>
      <w:r>
        <w:rPr>
          <w:rFonts w:ascii="Times New Roman" w:hAnsi="Times New Roman" w:cs="Times New Roman"/>
          <w:sz w:val="24"/>
          <w:szCs w:val="24"/>
          <w:lang w:val="en-GB"/>
        </w:rPr>
        <w:t xml:space="preserve">timber rafts were also sailed down </w:t>
      </w:r>
      <w:r w:rsidRPr="00DA6D03">
        <w:rPr>
          <w:rFonts w:ascii="Times New Roman" w:hAnsi="Times New Roman" w:cs="Times New Roman"/>
          <w:sz w:val="24"/>
          <w:szCs w:val="24"/>
          <w:lang w:val="en-GB"/>
        </w:rPr>
        <w:t>the Oder River</w:t>
      </w:r>
      <w:r w:rsidRPr="00DA6D03">
        <w:rPr>
          <w:rStyle w:val="Odwoanieprzypisudolnego"/>
          <w:rFonts w:ascii="Times New Roman" w:hAnsi="Times New Roman" w:cs="Times New Roman"/>
          <w:sz w:val="24"/>
          <w:szCs w:val="24"/>
          <w:lang w:val="en-GB"/>
        </w:rPr>
        <w:footnoteReference w:id="15"/>
      </w:r>
      <w:r w:rsidRPr="00DA6D03">
        <w:rPr>
          <w:rFonts w:ascii="Times New Roman" w:hAnsi="Times New Roman" w:cs="Times New Roman"/>
          <w:sz w:val="24"/>
          <w:szCs w:val="24"/>
          <w:lang w:val="en-GB"/>
        </w:rPr>
        <w:t xml:space="preserve"> from the Duchies of Silesia </w:t>
      </w:r>
      <w:r w:rsidR="001D04D4">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which </w:t>
      </w:r>
      <w:r>
        <w:rPr>
          <w:rFonts w:ascii="Times New Roman" w:hAnsi="Times New Roman" w:cs="Times New Roman"/>
          <w:sz w:val="24"/>
          <w:szCs w:val="24"/>
          <w:lang w:val="en-GB"/>
        </w:rPr>
        <w:t>were</w:t>
      </w:r>
      <w:r w:rsidRPr="00DA6D03">
        <w:rPr>
          <w:rFonts w:ascii="Times New Roman" w:hAnsi="Times New Roman" w:cs="Times New Roman"/>
          <w:sz w:val="24"/>
          <w:szCs w:val="24"/>
          <w:lang w:val="en-GB"/>
        </w:rPr>
        <w:t xml:space="preserve"> annexed </w:t>
      </w:r>
      <w:r>
        <w:rPr>
          <w:rFonts w:ascii="Times New Roman" w:hAnsi="Times New Roman" w:cs="Times New Roman"/>
          <w:sz w:val="24"/>
          <w:szCs w:val="24"/>
          <w:lang w:val="en-GB"/>
        </w:rPr>
        <w:t>by</w:t>
      </w:r>
      <w:r w:rsidRPr="00DA6D03">
        <w:rPr>
          <w:rFonts w:ascii="Times New Roman" w:hAnsi="Times New Roman" w:cs="Times New Roman"/>
          <w:sz w:val="24"/>
          <w:szCs w:val="24"/>
          <w:lang w:val="en-GB"/>
        </w:rPr>
        <w:t xml:space="preserve"> Prussia after the First Silesian War (1740-1742)</w:t>
      </w:r>
      <w:r w:rsidRPr="00EA4611">
        <w:rPr>
          <w:rStyle w:val="Odwoanieprzypisudolnego"/>
          <w:rFonts w:ascii="Times New Roman" w:hAnsi="Times New Roman" w:cs="Times New Roman"/>
          <w:sz w:val="24"/>
          <w:szCs w:val="24"/>
          <w:lang w:val="en-GB"/>
        </w:rPr>
        <w:t xml:space="preserve"> </w:t>
      </w:r>
      <w:r w:rsidRPr="00DA6D03">
        <w:rPr>
          <w:rStyle w:val="Odwoanieprzypisudolnego"/>
          <w:rFonts w:ascii="Times New Roman" w:hAnsi="Times New Roman" w:cs="Times New Roman"/>
          <w:sz w:val="24"/>
          <w:szCs w:val="24"/>
          <w:lang w:val="en-GB"/>
        </w:rPr>
        <w:footnoteReference w:id="16"/>
      </w:r>
      <w:r>
        <w:rPr>
          <w:rFonts w:ascii="Times New Roman" w:hAnsi="Times New Roman" w:cs="Times New Roman"/>
          <w:sz w:val="24"/>
          <w:szCs w:val="24"/>
          <w:lang w:val="en-GB"/>
        </w:rPr>
        <w:t>–</w:t>
      </w:r>
      <w:r w:rsidR="001D04D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with </w:t>
      </w:r>
      <w:r w:rsidR="006B6C21">
        <w:rPr>
          <w:rFonts w:ascii="Times New Roman" w:hAnsi="Times New Roman" w:cs="Times New Roman"/>
          <w:sz w:val="24"/>
          <w:szCs w:val="24"/>
          <w:lang w:val="en-GB"/>
        </w:rPr>
        <w:t xml:space="preserve">major </w:t>
      </w:r>
      <w:r w:rsidR="006B6C21" w:rsidRPr="00DA6D03">
        <w:rPr>
          <w:rFonts w:ascii="Times New Roman" w:hAnsi="Times New Roman" w:cs="Times New Roman"/>
          <w:sz w:val="24"/>
          <w:szCs w:val="24"/>
          <w:lang w:val="en-GB"/>
        </w:rPr>
        <w:t>storage</w:t>
      </w:r>
      <w:r w:rsidRPr="00DA6D03">
        <w:rPr>
          <w:rFonts w:ascii="Times New Roman" w:hAnsi="Times New Roman" w:cs="Times New Roman"/>
          <w:sz w:val="24"/>
          <w:szCs w:val="24"/>
          <w:lang w:val="en-GB"/>
        </w:rPr>
        <w:t xml:space="preserve"> site</w:t>
      </w:r>
      <w:r w:rsidR="006B6C21">
        <w:rPr>
          <w:rFonts w:ascii="Times New Roman" w:hAnsi="Times New Roman" w:cs="Times New Roman"/>
          <w:sz w:val="24"/>
          <w:szCs w:val="24"/>
          <w:lang w:val="en-GB"/>
        </w:rPr>
        <w:t>s</w:t>
      </w:r>
      <w:r>
        <w:rPr>
          <w:rFonts w:ascii="Times New Roman" w:hAnsi="Times New Roman" w:cs="Times New Roman"/>
          <w:sz w:val="24"/>
          <w:szCs w:val="24"/>
          <w:lang w:val="en-GB"/>
        </w:rPr>
        <w:t xml:space="preserve"> in</w:t>
      </w:r>
      <w:r w:rsidRPr="00DA6D03">
        <w:rPr>
          <w:rFonts w:ascii="Times New Roman" w:hAnsi="Times New Roman" w:cs="Times New Roman"/>
          <w:sz w:val="24"/>
          <w:szCs w:val="24"/>
          <w:lang w:val="en-GB"/>
        </w:rPr>
        <w:t xml:space="preserve"> Ratibor, Flinsberg, Petersdorf, Grase, </w:t>
      </w:r>
      <w:r w:rsidRPr="00DA6D03">
        <w:rPr>
          <w:rFonts w:ascii="Times New Roman" w:hAnsi="Times New Roman" w:cs="Times New Roman"/>
          <w:color w:val="000000" w:themeColor="text1"/>
          <w:sz w:val="24"/>
          <w:szCs w:val="24"/>
          <w:lang w:val="en-GB"/>
        </w:rPr>
        <w:t>Glogau,</w:t>
      </w:r>
      <w:r w:rsidRPr="00DA6D03">
        <w:rPr>
          <w:rFonts w:ascii="Times New Roman" w:hAnsi="Times New Roman" w:cs="Times New Roman"/>
          <w:color w:val="000000" w:themeColor="text1"/>
          <w:sz w:val="20"/>
          <w:szCs w:val="20"/>
          <w:lang w:val="en-GB"/>
        </w:rPr>
        <w:t xml:space="preserve"> </w:t>
      </w:r>
      <w:r w:rsidRPr="00DA6D03">
        <w:rPr>
          <w:rFonts w:ascii="Times New Roman" w:hAnsi="Times New Roman" w:cs="Times New Roman"/>
          <w:sz w:val="24"/>
          <w:szCs w:val="24"/>
          <w:lang w:val="en-GB"/>
        </w:rPr>
        <w:t>Mangersdorf, Tyllowitz, Jägerhäuß, Schedyske, Schiedlow</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Stoberau.</w:t>
      </w:r>
      <w:r w:rsidRPr="00DA6D03">
        <w:rPr>
          <w:rStyle w:val="Odwoanieprzypisudolnego"/>
          <w:rFonts w:ascii="Times New Roman" w:hAnsi="Times New Roman" w:cs="Times New Roman"/>
          <w:sz w:val="24"/>
          <w:szCs w:val="24"/>
          <w:lang w:val="en-GB"/>
        </w:rPr>
        <w:footnoteReference w:id="17"/>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Stoberau was the </w:t>
      </w:r>
      <w:r w:rsidRPr="00DA6D03">
        <w:rPr>
          <w:rFonts w:ascii="Times New Roman" w:hAnsi="Times New Roman" w:cs="Times New Roman"/>
          <w:sz w:val="24"/>
          <w:szCs w:val="24"/>
          <w:lang w:val="en-GB"/>
        </w:rPr>
        <w:t>headquarters of timber rafting</w:t>
      </w:r>
      <w:r>
        <w:rPr>
          <w:rFonts w:ascii="Times New Roman" w:hAnsi="Times New Roman" w:cs="Times New Roman"/>
          <w:sz w:val="24"/>
          <w:szCs w:val="24"/>
          <w:lang w:val="en-GB"/>
        </w:rPr>
        <w:t xml:space="preserve"> down the </w:t>
      </w:r>
      <w:r w:rsidRPr="00DA6D03">
        <w:rPr>
          <w:rFonts w:ascii="Times New Roman" w:hAnsi="Times New Roman" w:cs="Times New Roman"/>
          <w:sz w:val="24"/>
          <w:szCs w:val="24"/>
          <w:lang w:val="en-GB"/>
        </w:rPr>
        <w:t>Stoberau</w:t>
      </w:r>
      <w:r>
        <w:rPr>
          <w:rFonts w:ascii="Times New Roman" w:hAnsi="Times New Roman" w:cs="Times New Roman"/>
          <w:sz w:val="24"/>
          <w:szCs w:val="24"/>
          <w:lang w:val="en-GB"/>
        </w:rPr>
        <w:t xml:space="preserve"> River into</w:t>
      </w:r>
      <w:r w:rsidRPr="00DA6D03">
        <w:rPr>
          <w:rFonts w:ascii="Times New Roman" w:hAnsi="Times New Roman" w:cs="Times New Roman"/>
          <w:sz w:val="24"/>
          <w:szCs w:val="24"/>
          <w:lang w:val="en-GB"/>
        </w:rPr>
        <w:t xml:space="preserve"> the Oder</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w:t>
      </w:r>
      <w:r w:rsidRPr="00DA6D03">
        <w:rPr>
          <w:rFonts w:ascii="Times New Roman" w:hAnsi="Times New Roman" w:cs="Times New Roman"/>
          <w:sz w:val="24"/>
          <w:szCs w:val="24"/>
          <w:lang w:val="en-GB"/>
        </w:rPr>
        <w:t xml:space="preserve">n 1766, royal official Frick reported a shipment of </w:t>
      </w:r>
      <w:r w:rsidR="006B6C21">
        <w:rPr>
          <w:rFonts w:ascii="Times New Roman" w:hAnsi="Times New Roman" w:cs="Times New Roman"/>
          <w:sz w:val="24"/>
          <w:szCs w:val="24"/>
          <w:lang w:val="en-GB"/>
        </w:rPr>
        <w:t>approximately</w:t>
      </w:r>
      <w:r w:rsidRPr="00DA6D03">
        <w:rPr>
          <w:rFonts w:ascii="Times New Roman" w:hAnsi="Times New Roman" w:cs="Times New Roman"/>
          <w:sz w:val="24"/>
          <w:szCs w:val="24"/>
          <w:lang w:val="en-GB"/>
        </w:rPr>
        <w:t xml:space="preserve"> 3</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000 cubic meters of ship timber from the forests of Dammerau toward </w:t>
      </w:r>
      <w:r w:rsidR="00E77AC5">
        <w:rPr>
          <w:rFonts w:ascii="Times New Roman" w:hAnsi="Times New Roman" w:cs="Times New Roman"/>
          <w:sz w:val="24"/>
          <w:szCs w:val="24"/>
          <w:lang w:val="en-GB"/>
        </w:rPr>
        <w:t>Szczecin/</w:t>
      </w:r>
      <w:r w:rsidRPr="00DA6D03">
        <w:rPr>
          <w:rFonts w:ascii="Times New Roman" w:hAnsi="Times New Roman" w:cs="Times New Roman"/>
          <w:sz w:val="24"/>
          <w:szCs w:val="24"/>
          <w:lang w:val="en-GB"/>
        </w:rPr>
        <w:t>Stettin. The purpose of this wood is unknown, but this and earlier reports from 1748, 1754</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1755 confirm that this Pomeranian </w:t>
      </w:r>
      <w:r w:rsidR="006B6C21">
        <w:rPr>
          <w:rFonts w:ascii="Times New Roman" w:hAnsi="Times New Roman" w:cs="Times New Roman"/>
          <w:sz w:val="24"/>
          <w:szCs w:val="24"/>
          <w:lang w:val="en-GB"/>
        </w:rPr>
        <w:t>harbour</w:t>
      </w:r>
      <w:r w:rsidRPr="00DA6D03">
        <w:rPr>
          <w:rFonts w:ascii="Times New Roman" w:hAnsi="Times New Roman" w:cs="Times New Roman"/>
          <w:sz w:val="24"/>
          <w:szCs w:val="24"/>
          <w:lang w:val="en-GB"/>
        </w:rPr>
        <w:t xml:space="preserve"> received wood for different purposes</w:t>
      </w:r>
      <w:r>
        <w:rPr>
          <w:rFonts w:ascii="Times New Roman" w:hAnsi="Times New Roman" w:cs="Times New Roman"/>
          <w:sz w:val="24"/>
          <w:szCs w:val="24"/>
          <w:lang w:val="en-GB"/>
        </w:rPr>
        <w:t>, including</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w:t>
      </w:r>
      <w:r w:rsidRPr="00DA6D03">
        <w:rPr>
          <w:rFonts w:ascii="Times New Roman" w:hAnsi="Times New Roman" w:cs="Times New Roman"/>
          <w:sz w:val="24"/>
          <w:szCs w:val="24"/>
          <w:lang w:val="en-GB"/>
        </w:rPr>
        <w:t xml:space="preserve"> shipbuilding industry.</w:t>
      </w:r>
      <w:r w:rsidRPr="00DA6D03">
        <w:rPr>
          <w:rStyle w:val="Odwoanieprzypisudolnego"/>
          <w:rFonts w:ascii="Times New Roman" w:hAnsi="Times New Roman" w:cs="Times New Roman"/>
          <w:sz w:val="24"/>
          <w:szCs w:val="24"/>
          <w:lang w:val="en-GB"/>
        </w:rPr>
        <w:footnoteReference w:id="18"/>
      </w:r>
      <w:r w:rsidRPr="00DA6D03">
        <w:rPr>
          <w:rFonts w:ascii="Times New Roman" w:hAnsi="Times New Roman" w:cs="Times New Roman"/>
          <w:sz w:val="24"/>
          <w:szCs w:val="24"/>
          <w:lang w:val="en-GB"/>
        </w:rPr>
        <w:t xml:space="preserve"> The </w:t>
      </w:r>
      <w:r>
        <w:rPr>
          <w:rFonts w:ascii="Times New Roman" w:hAnsi="Times New Roman" w:cs="Times New Roman"/>
          <w:sz w:val="24"/>
          <w:szCs w:val="24"/>
          <w:lang w:val="en-GB"/>
        </w:rPr>
        <w:t>source of</w:t>
      </w:r>
      <w:r w:rsidRPr="00DA6D03">
        <w:rPr>
          <w:rFonts w:ascii="Times New Roman" w:hAnsi="Times New Roman" w:cs="Times New Roman"/>
          <w:sz w:val="24"/>
          <w:szCs w:val="24"/>
          <w:lang w:val="en-GB"/>
        </w:rPr>
        <w:t xml:space="preserve"> wood in Lower Silesia was the Kłodzko Valley (Ger. </w:t>
      </w:r>
      <w:r w:rsidRPr="00DA6D03">
        <w:rPr>
          <w:rFonts w:ascii="Times New Roman" w:hAnsi="Times New Roman" w:cs="Times New Roman"/>
          <w:i/>
          <w:sz w:val="24"/>
          <w:szCs w:val="24"/>
          <w:lang w:val="en-GB"/>
        </w:rPr>
        <w:t>Glatzer Kessel</w:t>
      </w:r>
      <w:r w:rsidRPr="00DA6D03">
        <w:rPr>
          <w:rFonts w:ascii="Times New Roman" w:hAnsi="Times New Roman" w:cs="Times New Roman"/>
          <w:sz w:val="24"/>
          <w:szCs w:val="24"/>
          <w:lang w:val="en-GB"/>
        </w:rPr>
        <w: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where the</w:t>
      </w:r>
      <w:r w:rsidRPr="00DA6D03">
        <w:rPr>
          <w:rFonts w:ascii="Times New Roman" w:hAnsi="Times New Roman" w:cs="Times New Roman"/>
          <w:sz w:val="24"/>
          <w:szCs w:val="24"/>
          <w:lang w:val="en-GB"/>
        </w:rPr>
        <w:t xml:space="preserve"> royal forests of Reusalzer, Wohlauer, Herrnstadt, Wohlau</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Neusaltz </w:t>
      </w:r>
      <w:r>
        <w:rPr>
          <w:rFonts w:ascii="Times New Roman" w:hAnsi="Times New Roman" w:cs="Times New Roman"/>
          <w:sz w:val="24"/>
          <w:szCs w:val="24"/>
          <w:lang w:val="en-GB"/>
        </w:rPr>
        <w:t xml:space="preserve">supplied </w:t>
      </w:r>
      <w:r w:rsidRPr="00DA6D03">
        <w:rPr>
          <w:rFonts w:ascii="Times New Roman" w:hAnsi="Times New Roman" w:cs="Times New Roman"/>
          <w:sz w:val="24"/>
          <w:szCs w:val="24"/>
          <w:lang w:val="en-GB"/>
        </w:rPr>
        <w:t>durable alder and oak wood and also pine and spruce.</w:t>
      </w:r>
      <w:r w:rsidRPr="00DA6D03">
        <w:rPr>
          <w:rStyle w:val="Odwoanieprzypisudolnego"/>
          <w:rFonts w:ascii="Times New Roman" w:hAnsi="Times New Roman" w:cs="Times New Roman"/>
          <w:sz w:val="24"/>
          <w:szCs w:val="24"/>
          <w:lang w:val="en-GB"/>
        </w:rPr>
        <w:footnoteReference w:id="19"/>
      </w:r>
    </w:p>
    <w:p w14:paraId="302D8D7F"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5E9A18F3" w14:textId="5D1F2E01" w:rsidR="008533E7" w:rsidRPr="00DA6D03" w:rsidRDefault="008533E7" w:rsidP="008533E7">
      <w:pPr>
        <w:pStyle w:val="Bezodstpw"/>
        <w:spacing w:line="360" w:lineRule="auto"/>
        <w:ind w:left="708"/>
        <w:jc w:val="both"/>
        <w:rPr>
          <w:rFonts w:ascii="Times New Roman" w:hAnsi="Times New Roman" w:cs="Times New Roman"/>
          <w:b/>
          <w:sz w:val="24"/>
          <w:szCs w:val="24"/>
          <w:lang w:val="en-GB"/>
        </w:rPr>
      </w:pPr>
      <w:r w:rsidRPr="00DA6D03">
        <w:rPr>
          <w:rFonts w:ascii="Times New Roman" w:hAnsi="Times New Roman" w:cs="Times New Roman"/>
          <w:b/>
          <w:sz w:val="24"/>
          <w:szCs w:val="24"/>
          <w:lang w:val="en-GB"/>
        </w:rPr>
        <w:t>Examples of forest management by the Prussian crown in Silesia, Kłodzko</w:t>
      </w:r>
      <w:r>
        <w:rPr>
          <w:rFonts w:ascii="Times New Roman" w:hAnsi="Times New Roman" w:cs="Times New Roman"/>
          <w:b/>
          <w:sz w:val="24"/>
          <w:szCs w:val="24"/>
          <w:lang w:val="en-GB"/>
        </w:rPr>
        <w:t>,</w:t>
      </w:r>
      <w:r w:rsidRPr="00DA6D03">
        <w:rPr>
          <w:rFonts w:ascii="Times New Roman" w:hAnsi="Times New Roman" w:cs="Times New Roman"/>
          <w:b/>
          <w:sz w:val="24"/>
          <w:szCs w:val="24"/>
          <w:lang w:val="en-GB"/>
        </w:rPr>
        <w:t xml:space="preserve"> and Pomera</w:t>
      </w:r>
      <w:r>
        <w:rPr>
          <w:rFonts w:ascii="Times New Roman" w:hAnsi="Times New Roman" w:cs="Times New Roman"/>
          <w:b/>
          <w:sz w:val="24"/>
          <w:szCs w:val="24"/>
          <w:lang w:val="en-GB"/>
        </w:rPr>
        <w:t>nia in the second half of the 18</w:t>
      </w:r>
      <w:r w:rsidRPr="00A744CD">
        <w:rPr>
          <w:rFonts w:ascii="Times New Roman" w:hAnsi="Times New Roman" w:cs="Times New Roman"/>
          <w:b/>
          <w:sz w:val="24"/>
          <w:szCs w:val="24"/>
          <w:vertAlign w:val="superscript"/>
          <w:lang w:val="en-GB"/>
        </w:rPr>
        <w:t>th</w:t>
      </w:r>
      <w:r w:rsidR="00996489">
        <w:rPr>
          <w:rFonts w:ascii="Times New Roman" w:hAnsi="Times New Roman" w:cs="Times New Roman"/>
          <w:b/>
          <w:sz w:val="24"/>
          <w:szCs w:val="24"/>
          <w:lang w:val="en-GB"/>
        </w:rPr>
        <w:t xml:space="preserve"> century</w:t>
      </w:r>
    </w:p>
    <w:p w14:paraId="5C097C40"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58BC1DFC" w14:textId="00BC8A12" w:rsidR="008533E7" w:rsidRPr="00DA6D03" w:rsidRDefault="008533E7" w:rsidP="000E5BF3">
      <w:pPr>
        <w:pStyle w:val="Bezodstpw"/>
        <w:spacing w:line="360" w:lineRule="auto"/>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It is worth emphasizing that the Prussian crown also</w:t>
      </w:r>
      <w:r>
        <w:rPr>
          <w:rFonts w:ascii="Times New Roman" w:hAnsi="Times New Roman" w:cs="Times New Roman"/>
          <w:sz w:val="24"/>
          <w:szCs w:val="24"/>
          <w:lang w:val="en-GB"/>
        </w:rPr>
        <w:t xml:space="preserve"> carefully exploited</w:t>
      </w:r>
      <w:r w:rsidRPr="00DA6D03">
        <w:rPr>
          <w:rFonts w:ascii="Times New Roman" w:hAnsi="Times New Roman" w:cs="Times New Roman"/>
          <w:sz w:val="24"/>
          <w:szCs w:val="24"/>
          <w:lang w:val="en-GB"/>
        </w:rPr>
        <w:t xml:space="preserve"> its forest resources. </w:t>
      </w:r>
      <w:r>
        <w:rPr>
          <w:rFonts w:ascii="Times New Roman" w:hAnsi="Times New Roman" w:cs="Times New Roman"/>
          <w:sz w:val="24"/>
          <w:szCs w:val="24"/>
          <w:lang w:val="en-GB"/>
        </w:rPr>
        <w:t xml:space="preserve">This is illustrated by </w:t>
      </w:r>
      <w:r w:rsidRPr="00DA6D03">
        <w:rPr>
          <w:rFonts w:ascii="Times New Roman" w:hAnsi="Times New Roman" w:cs="Times New Roman"/>
          <w:sz w:val="24"/>
          <w:szCs w:val="24"/>
          <w:lang w:val="en-GB"/>
        </w:rPr>
        <w:t>the royal order</w:t>
      </w:r>
      <w:r w:rsidR="006B6C21" w:rsidRPr="006B6C21">
        <w:rPr>
          <w:rFonts w:ascii="Times New Roman" w:hAnsi="Times New Roman" w:cs="Times New Roman"/>
          <w:sz w:val="24"/>
          <w:szCs w:val="24"/>
          <w:lang w:val="en-GB"/>
        </w:rPr>
        <w:t xml:space="preserve"> </w:t>
      </w:r>
      <w:r w:rsidR="006B6C21" w:rsidRPr="00DA6D03">
        <w:rPr>
          <w:rFonts w:ascii="Times New Roman" w:hAnsi="Times New Roman" w:cs="Times New Roman"/>
          <w:sz w:val="24"/>
          <w:szCs w:val="24"/>
          <w:lang w:val="en-GB"/>
        </w:rPr>
        <w:t xml:space="preserve">entitled </w:t>
      </w:r>
      <w:r w:rsidR="006B6C21" w:rsidRPr="00DA6D03">
        <w:rPr>
          <w:rFonts w:ascii="Times New Roman" w:hAnsi="Times New Roman" w:cs="Times New Roman"/>
          <w:i/>
          <w:sz w:val="24"/>
          <w:szCs w:val="24"/>
          <w:lang w:val="en-GB"/>
        </w:rPr>
        <w:t>Holtz, Mast und Jagd Ordnung für Unser Souverainen Hertzoghum Schlesien und die Souveraine Grafschafft Glatz</w:t>
      </w:r>
      <w:r w:rsidR="006B6C21">
        <w:rPr>
          <w:rFonts w:ascii="Times New Roman" w:hAnsi="Times New Roman" w:cs="Times New Roman"/>
          <w:iCs/>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issued by</w:t>
      </w:r>
      <w:r w:rsidRPr="00DA6D03">
        <w:rPr>
          <w:rFonts w:ascii="Times New Roman" w:hAnsi="Times New Roman" w:cs="Times New Roman"/>
          <w:sz w:val="24"/>
          <w:szCs w:val="24"/>
          <w:lang w:val="en-GB"/>
        </w:rPr>
        <w:t xml:space="preserve"> Frederick II the Great </w:t>
      </w:r>
      <w:r>
        <w:rPr>
          <w:rFonts w:ascii="Times New Roman" w:hAnsi="Times New Roman" w:cs="Times New Roman"/>
          <w:sz w:val="24"/>
          <w:szCs w:val="24"/>
          <w:lang w:val="en-GB"/>
        </w:rPr>
        <w:t>on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2 </w:t>
      </w:r>
      <w:r w:rsidRPr="00DA6D03">
        <w:rPr>
          <w:rFonts w:ascii="Times New Roman" w:hAnsi="Times New Roman" w:cs="Times New Roman"/>
          <w:sz w:val="24"/>
          <w:szCs w:val="24"/>
          <w:lang w:val="en-GB"/>
        </w:rPr>
        <w:t>December 1750,</w:t>
      </w:r>
      <w:r w:rsidRPr="00DA6D03">
        <w:rPr>
          <w:rStyle w:val="Odwoanieprzypisudolnego"/>
          <w:rFonts w:ascii="Times New Roman" w:hAnsi="Times New Roman" w:cs="Times New Roman"/>
          <w:sz w:val="24"/>
          <w:szCs w:val="24"/>
          <w:lang w:val="en-GB"/>
        </w:rPr>
        <w:footnoteReference w:id="20"/>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 which</w:t>
      </w:r>
      <w:r w:rsidRPr="00DA6D03">
        <w:rPr>
          <w:rFonts w:ascii="Times New Roman" w:hAnsi="Times New Roman" w:cs="Times New Roman"/>
          <w:sz w:val="24"/>
          <w:szCs w:val="24"/>
          <w:lang w:val="en-GB"/>
        </w:rPr>
        <w:t xml:space="preserve"> the monarch presented </w:t>
      </w:r>
      <w:r>
        <w:rPr>
          <w:rFonts w:ascii="Times New Roman" w:hAnsi="Times New Roman" w:cs="Times New Roman"/>
          <w:sz w:val="24"/>
          <w:szCs w:val="24"/>
          <w:lang w:val="en-GB"/>
        </w:rPr>
        <w:t xml:space="preserve">a series of </w:t>
      </w:r>
      <w:r w:rsidRPr="00DA6D03">
        <w:rPr>
          <w:rFonts w:ascii="Times New Roman" w:hAnsi="Times New Roman" w:cs="Times New Roman"/>
          <w:sz w:val="24"/>
          <w:szCs w:val="24"/>
          <w:lang w:val="en-GB"/>
        </w:rPr>
        <w:t xml:space="preserve">important forest management </w:t>
      </w:r>
      <w:r>
        <w:rPr>
          <w:rFonts w:ascii="Times New Roman" w:hAnsi="Times New Roman" w:cs="Times New Roman"/>
          <w:sz w:val="24"/>
          <w:szCs w:val="24"/>
          <w:lang w:val="en-GB"/>
        </w:rPr>
        <w:t>rules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 xml:space="preserve">he royal decree consists of 26 laws, which are also broken down into sections. The laws deal with the </w:t>
      </w:r>
      <w:r>
        <w:rPr>
          <w:rFonts w:ascii="Times New Roman" w:hAnsi="Times New Roman" w:cs="Times New Roman"/>
          <w:sz w:val="24"/>
          <w:szCs w:val="24"/>
          <w:lang w:val="en-GB"/>
        </w:rPr>
        <w:t>management of</w:t>
      </w:r>
      <w:r w:rsidRPr="00DA6D03">
        <w:rPr>
          <w:rFonts w:ascii="Times New Roman" w:hAnsi="Times New Roman" w:cs="Times New Roman"/>
          <w:sz w:val="24"/>
          <w:szCs w:val="24"/>
          <w:lang w:val="en-GB"/>
        </w:rPr>
        <w:t xml:space="preserve"> forest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under the jurisdiction of </w:t>
      </w:r>
      <w:r w:rsidRPr="00DA6D03">
        <w:rPr>
          <w:rFonts w:ascii="Times New Roman" w:hAnsi="Times New Roman" w:cs="Times New Roman"/>
          <w:sz w:val="24"/>
          <w:szCs w:val="24"/>
          <w:lang w:val="en-GB"/>
        </w:rPr>
        <w:t xml:space="preserve">cities and villages, but also </w:t>
      </w:r>
      <w:r>
        <w:rPr>
          <w:rFonts w:ascii="Times New Roman" w:hAnsi="Times New Roman" w:cs="Times New Roman"/>
          <w:sz w:val="24"/>
          <w:szCs w:val="24"/>
          <w:lang w:val="en-GB"/>
        </w:rPr>
        <w:t>that of</w:t>
      </w:r>
      <w:r w:rsidRPr="00DA6D03">
        <w:rPr>
          <w:rFonts w:ascii="Times New Roman" w:hAnsi="Times New Roman" w:cs="Times New Roman"/>
          <w:sz w:val="24"/>
          <w:szCs w:val="24"/>
          <w:lang w:val="en-GB"/>
        </w:rPr>
        <w:t xml:space="preserve"> the Military and Treasury Cameras in Wrocław and Głogów, </w:t>
      </w:r>
      <w:r>
        <w:rPr>
          <w:rFonts w:ascii="Times New Roman" w:hAnsi="Times New Roman" w:cs="Times New Roman"/>
          <w:sz w:val="24"/>
          <w:szCs w:val="24"/>
          <w:lang w:val="en-GB"/>
        </w:rPr>
        <w:t xml:space="preserve">which were </w:t>
      </w:r>
      <w:r w:rsidRPr="00DA6D03">
        <w:rPr>
          <w:rFonts w:ascii="Times New Roman" w:hAnsi="Times New Roman" w:cs="Times New Roman"/>
          <w:sz w:val="24"/>
          <w:szCs w:val="24"/>
          <w:lang w:val="en-GB"/>
        </w:rPr>
        <w:t>directly</w:t>
      </w:r>
      <w:r>
        <w:rPr>
          <w:rFonts w:ascii="Times New Roman" w:hAnsi="Times New Roman" w:cs="Times New Roman"/>
          <w:sz w:val="24"/>
          <w:szCs w:val="24"/>
          <w:lang w:val="en-GB"/>
        </w:rPr>
        <w:t xml:space="preserve"> concerned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with</w:t>
      </w:r>
      <w:r w:rsidRPr="00DA6D03">
        <w:rPr>
          <w:rFonts w:ascii="Times New Roman" w:hAnsi="Times New Roman" w:cs="Times New Roman"/>
          <w:sz w:val="24"/>
          <w:szCs w:val="24"/>
          <w:lang w:val="en-GB"/>
        </w:rPr>
        <w:t xml:space="preserve"> the protection and cultivation of forests. The latter aspect was </w:t>
      </w:r>
      <w:r>
        <w:rPr>
          <w:rFonts w:ascii="Times New Roman" w:hAnsi="Times New Roman" w:cs="Times New Roman"/>
          <w:sz w:val="24"/>
          <w:szCs w:val="24"/>
          <w:lang w:val="en-GB"/>
        </w:rPr>
        <w:t>addressed by</w:t>
      </w:r>
      <w:r w:rsidRPr="00DA6D03">
        <w:rPr>
          <w:rFonts w:ascii="Times New Roman" w:hAnsi="Times New Roman" w:cs="Times New Roman"/>
          <w:sz w:val="24"/>
          <w:szCs w:val="24"/>
          <w:lang w:val="en-GB"/>
        </w:rPr>
        <w:t xml:space="preserve"> the first paragraph</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entitled “Von denen Holzungen und Schonung auch Anbauung derselben”, which contains </w:t>
      </w:r>
      <w:r>
        <w:rPr>
          <w:rFonts w:ascii="Times New Roman" w:hAnsi="Times New Roman" w:cs="Times New Roman"/>
          <w:sz w:val="24"/>
          <w:szCs w:val="24"/>
          <w:lang w:val="en-GB"/>
        </w:rPr>
        <w:t>thirteen</w:t>
      </w:r>
      <w:r w:rsidRPr="00DA6D03">
        <w:rPr>
          <w:rFonts w:ascii="Times New Roman" w:hAnsi="Times New Roman" w:cs="Times New Roman"/>
          <w:sz w:val="24"/>
          <w:szCs w:val="24"/>
          <w:lang w:val="en-GB"/>
        </w:rPr>
        <w:t xml:space="preserve"> points and is the most comprehensive in the entire royal order. The first two points </w:t>
      </w:r>
      <w:r>
        <w:rPr>
          <w:rFonts w:ascii="Times New Roman" w:hAnsi="Times New Roman" w:cs="Times New Roman"/>
          <w:sz w:val="24"/>
          <w:szCs w:val="24"/>
          <w:lang w:val="en-GB"/>
        </w:rPr>
        <w:t xml:space="preserve">put </w:t>
      </w:r>
      <w:r w:rsidRPr="00DA6D03">
        <w:rPr>
          <w:rFonts w:ascii="Times New Roman" w:hAnsi="Times New Roman" w:cs="Times New Roman"/>
          <w:sz w:val="24"/>
          <w:szCs w:val="24"/>
          <w:lang w:val="en-GB"/>
        </w:rPr>
        <w:t>the felling of trees</w:t>
      </w:r>
      <w:r>
        <w:rPr>
          <w:rFonts w:ascii="Times New Roman" w:hAnsi="Times New Roman" w:cs="Times New Roman"/>
          <w:sz w:val="24"/>
          <w:szCs w:val="24"/>
          <w:lang w:val="en-GB"/>
        </w:rPr>
        <w:t xml:space="preserve"> under state control</w:t>
      </w:r>
      <w:r w:rsidRPr="00DA6D03">
        <w:rPr>
          <w:rFonts w:ascii="Times New Roman" w:hAnsi="Times New Roman" w:cs="Times New Roman"/>
          <w:sz w:val="24"/>
          <w:szCs w:val="24"/>
          <w:lang w:val="en-GB"/>
        </w:rPr>
        <w:t xml:space="preserve"> and </w:t>
      </w:r>
      <w:r>
        <w:rPr>
          <w:rFonts w:ascii="Times New Roman" w:hAnsi="Times New Roman" w:cs="Times New Roman"/>
          <w:sz w:val="24"/>
          <w:szCs w:val="24"/>
          <w:lang w:val="en-GB"/>
        </w:rPr>
        <w:t xml:space="preserve">forbid </w:t>
      </w:r>
      <w:r w:rsidRPr="00DA6D03">
        <w:rPr>
          <w:rFonts w:ascii="Times New Roman" w:hAnsi="Times New Roman" w:cs="Times New Roman"/>
          <w:sz w:val="24"/>
          <w:szCs w:val="24"/>
          <w:lang w:val="en-GB"/>
        </w:rPr>
        <w:t>timber harvesting</w:t>
      </w:r>
      <w:r>
        <w:rPr>
          <w:rFonts w:ascii="Times New Roman" w:hAnsi="Times New Roman" w:cs="Times New Roman"/>
          <w:sz w:val="24"/>
          <w:szCs w:val="24"/>
          <w:lang w:val="en-GB"/>
        </w:rPr>
        <w:t xml:space="preserve"> beyond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what was strictly necessary from an </w:t>
      </w:r>
      <w:r w:rsidRPr="00DA6D03">
        <w:rPr>
          <w:rFonts w:ascii="Times New Roman" w:hAnsi="Times New Roman" w:cs="Times New Roman"/>
          <w:sz w:val="24"/>
          <w:szCs w:val="24"/>
          <w:lang w:val="en-GB"/>
        </w:rPr>
        <w:t xml:space="preserve">economic </w:t>
      </w:r>
      <w:r>
        <w:rPr>
          <w:rFonts w:ascii="Times New Roman" w:hAnsi="Times New Roman" w:cs="Times New Roman"/>
          <w:sz w:val="24"/>
          <w:szCs w:val="24"/>
          <w:lang w:val="en-GB"/>
        </w:rPr>
        <w:t>perspective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he next point</w:t>
      </w:r>
      <w:r>
        <w:rPr>
          <w:rFonts w:ascii="Times New Roman" w:hAnsi="Times New Roman" w:cs="Times New Roman"/>
          <w:sz w:val="24"/>
          <w:szCs w:val="24"/>
          <w:lang w:val="en-GB"/>
        </w:rPr>
        <w:t xml:space="preserve"> forbids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sale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of </w:t>
      </w:r>
      <w:r w:rsidRPr="00DA6D03">
        <w:rPr>
          <w:rFonts w:ascii="Times New Roman" w:hAnsi="Times New Roman" w:cs="Times New Roman"/>
          <w:sz w:val="24"/>
          <w:szCs w:val="24"/>
          <w:lang w:val="en-GB"/>
        </w:rPr>
        <w:t>shipyard oak wood, boards for barrels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other </w:t>
      </w:r>
      <w:r>
        <w:rPr>
          <w:rFonts w:ascii="Times New Roman" w:hAnsi="Times New Roman" w:cs="Times New Roman"/>
          <w:sz w:val="24"/>
          <w:szCs w:val="24"/>
          <w:lang w:val="en-GB"/>
        </w:rPr>
        <w:t xml:space="preserve">forms of </w:t>
      </w:r>
      <w:r w:rsidRPr="00DA6D03">
        <w:rPr>
          <w:rFonts w:ascii="Times New Roman" w:hAnsi="Times New Roman" w:cs="Times New Roman"/>
          <w:sz w:val="24"/>
          <w:szCs w:val="24"/>
          <w:lang w:val="en-GB"/>
        </w:rPr>
        <w:t>cooperage</w:t>
      </w:r>
      <w:r>
        <w:rPr>
          <w:rFonts w:ascii="Times New Roman" w:hAnsi="Times New Roman" w:cs="Times New Roman"/>
          <w:sz w:val="24"/>
          <w:szCs w:val="24"/>
          <w:lang w:val="en-GB"/>
        </w:rPr>
        <w:t xml:space="preserve"> unless a permit issued by </w:t>
      </w:r>
      <w:r w:rsidRPr="00DA6D03">
        <w:rPr>
          <w:rFonts w:ascii="Times New Roman" w:hAnsi="Times New Roman" w:cs="Times New Roman"/>
          <w:sz w:val="24"/>
          <w:szCs w:val="24"/>
          <w:lang w:val="en-GB"/>
        </w:rPr>
        <w:t>the Silesian Military and Treasury Cameras</w:t>
      </w:r>
      <w:r>
        <w:rPr>
          <w:rFonts w:ascii="Times New Roman" w:hAnsi="Times New Roman" w:cs="Times New Roman"/>
          <w:sz w:val="24"/>
          <w:szCs w:val="24"/>
          <w:lang w:val="en-GB"/>
        </w:rPr>
        <w:t xml:space="preserve"> was secured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 xml:space="preserve">he sale of wood from </w:t>
      </w:r>
      <w:r>
        <w:rPr>
          <w:rFonts w:ascii="Times New Roman" w:hAnsi="Times New Roman" w:cs="Times New Roman"/>
          <w:sz w:val="24"/>
          <w:szCs w:val="24"/>
          <w:lang w:val="en-GB"/>
        </w:rPr>
        <w:t xml:space="preserve">episcopal, </w:t>
      </w:r>
      <w:r w:rsidRPr="00DA6D03">
        <w:rPr>
          <w:rFonts w:ascii="Times New Roman" w:hAnsi="Times New Roman" w:cs="Times New Roman"/>
          <w:sz w:val="24"/>
          <w:szCs w:val="24"/>
          <w:lang w:val="en-GB"/>
        </w:rPr>
        <w:t>monastic</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or parish </w:t>
      </w:r>
      <w:r>
        <w:rPr>
          <w:rFonts w:ascii="Times New Roman" w:hAnsi="Times New Roman" w:cs="Times New Roman"/>
          <w:sz w:val="24"/>
          <w:szCs w:val="24"/>
          <w:lang w:val="en-GB"/>
        </w:rPr>
        <w:t>jurisdiction</w:t>
      </w:r>
      <w:r w:rsidRPr="00DA6D03">
        <w:rPr>
          <w:rFonts w:ascii="Times New Roman" w:hAnsi="Times New Roman" w:cs="Times New Roman"/>
          <w:sz w:val="24"/>
          <w:szCs w:val="24"/>
          <w:lang w:val="en-GB"/>
        </w:rPr>
        <w:t xml:space="preserve"> with a value of </w:t>
      </w:r>
      <w:r>
        <w:rPr>
          <w:rFonts w:ascii="Times New Roman" w:hAnsi="Times New Roman" w:cs="Times New Roman"/>
          <w:sz w:val="24"/>
          <w:szCs w:val="24"/>
          <w:lang w:val="en-GB"/>
        </w:rPr>
        <w:t>over</w:t>
      </w:r>
      <w:r w:rsidRPr="00DA6D03">
        <w:rPr>
          <w:rFonts w:ascii="Times New Roman" w:hAnsi="Times New Roman" w:cs="Times New Roman"/>
          <w:sz w:val="24"/>
          <w:szCs w:val="24"/>
          <w:lang w:val="en-GB"/>
        </w:rPr>
        <w:t xml:space="preserve"> 200 Rhenish thalers </w:t>
      </w:r>
      <w:r>
        <w:rPr>
          <w:rFonts w:ascii="Times New Roman" w:hAnsi="Times New Roman" w:cs="Times New Roman"/>
          <w:sz w:val="24"/>
          <w:szCs w:val="24"/>
          <w:lang w:val="en-GB"/>
        </w:rPr>
        <w:t xml:space="preserve">also </w:t>
      </w:r>
      <w:r w:rsidRPr="00DA6D03">
        <w:rPr>
          <w:rFonts w:ascii="Times New Roman" w:hAnsi="Times New Roman" w:cs="Times New Roman"/>
          <w:sz w:val="24"/>
          <w:szCs w:val="24"/>
          <w:lang w:val="en-GB"/>
        </w:rPr>
        <w:t xml:space="preserve">had to be reported and supervised by the Military and Treasury Cameras. The Crown </w:t>
      </w:r>
      <w:r>
        <w:rPr>
          <w:rFonts w:ascii="Times New Roman" w:hAnsi="Times New Roman" w:cs="Times New Roman"/>
          <w:sz w:val="24"/>
          <w:szCs w:val="24"/>
          <w:lang w:val="en-GB"/>
        </w:rPr>
        <w:t>ordered</w:t>
      </w:r>
      <w:r w:rsidRPr="00DA6D03">
        <w:rPr>
          <w:rFonts w:ascii="Times New Roman" w:hAnsi="Times New Roman" w:cs="Times New Roman"/>
          <w:sz w:val="24"/>
          <w:szCs w:val="24"/>
          <w:lang w:val="en-GB"/>
        </w:rPr>
        <w:t xml:space="preserve"> owners of private forests to </w:t>
      </w:r>
      <w:r>
        <w:rPr>
          <w:rFonts w:ascii="Times New Roman" w:hAnsi="Times New Roman" w:cs="Times New Roman"/>
          <w:sz w:val="24"/>
          <w:szCs w:val="24"/>
          <w:lang w:val="en-GB"/>
        </w:rPr>
        <w:t>keep</w:t>
      </w:r>
      <w:r w:rsidRPr="00DA6D03">
        <w:rPr>
          <w:rFonts w:ascii="Times New Roman" w:hAnsi="Times New Roman" w:cs="Times New Roman"/>
          <w:sz w:val="24"/>
          <w:szCs w:val="24"/>
          <w:lang w:val="en-GB"/>
        </w:rPr>
        <w:t xml:space="preserve"> 1/10 of their</w:t>
      </w:r>
      <w:r>
        <w:rPr>
          <w:rFonts w:ascii="Times New Roman" w:hAnsi="Times New Roman" w:cs="Times New Roman"/>
          <w:sz w:val="24"/>
          <w:szCs w:val="24"/>
          <w:lang w:val="en-GB"/>
        </w:rPr>
        <w:t xml:space="preserve"> forests in reserve and </w:t>
      </w:r>
      <w:r w:rsidRPr="00DA6D03">
        <w:rPr>
          <w:rFonts w:ascii="Times New Roman" w:hAnsi="Times New Roman" w:cs="Times New Roman"/>
          <w:sz w:val="24"/>
          <w:szCs w:val="24"/>
          <w:lang w:val="en-GB"/>
        </w:rPr>
        <w:t xml:space="preserve">to afforest clearings. In point 10, the Crown prohibited the free grazing of </w:t>
      </w:r>
      <w:r>
        <w:rPr>
          <w:rFonts w:ascii="Times New Roman" w:hAnsi="Times New Roman" w:cs="Times New Roman"/>
          <w:sz w:val="24"/>
          <w:szCs w:val="24"/>
          <w:lang w:val="en-GB"/>
        </w:rPr>
        <w:t>livestock</w:t>
      </w:r>
      <w:r w:rsidRPr="00DA6D03">
        <w:rPr>
          <w:rFonts w:ascii="Times New Roman" w:hAnsi="Times New Roman" w:cs="Times New Roman"/>
          <w:sz w:val="24"/>
          <w:szCs w:val="24"/>
          <w:lang w:val="en-GB"/>
        </w:rPr>
        <w:t>, especially goats, which ate young tree shoots</w:t>
      </w:r>
      <w:r>
        <w:rPr>
          <w:rFonts w:ascii="Times New Roman" w:hAnsi="Times New Roman" w:cs="Times New Roman"/>
          <w:sz w:val="24"/>
          <w:szCs w:val="24"/>
          <w:lang w:val="en-GB"/>
        </w:rPr>
        <w:t xml:space="preserve"> and slowed</w:t>
      </w:r>
      <w:r w:rsidRPr="00DA6D03">
        <w:rPr>
          <w:rFonts w:ascii="Times New Roman" w:hAnsi="Times New Roman" w:cs="Times New Roman"/>
          <w:sz w:val="24"/>
          <w:szCs w:val="24"/>
          <w:lang w:val="en-GB"/>
        </w:rPr>
        <w:t xml:space="preserve"> down the recovery of forests. The Crown allowed for controlled deforestation for cultivation, but after the soil was depleted, </w:t>
      </w:r>
      <w:r>
        <w:rPr>
          <w:rFonts w:ascii="Times New Roman" w:hAnsi="Times New Roman" w:cs="Times New Roman"/>
          <w:sz w:val="24"/>
          <w:szCs w:val="24"/>
          <w:lang w:val="en-GB"/>
        </w:rPr>
        <w:t>these</w:t>
      </w:r>
      <w:r w:rsidRPr="00DA6D03">
        <w:rPr>
          <w:rFonts w:ascii="Times New Roman" w:hAnsi="Times New Roman" w:cs="Times New Roman"/>
          <w:sz w:val="24"/>
          <w:szCs w:val="24"/>
          <w:lang w:val="en-GB"/>
        </w:rPr>
        <w:t xml:space="preserve"> area</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DA6D03">
        <w:rPr>
          <w:rFonts w:ascii="Times New Roman" w:hAnsi="Times New Roman" w:cs="Times New Roman"/>
          <w:sz w:val="24"/>
          <w:szCs w:val="24"/>
          <w:lang w:val="en-GB"/>
        </w:rPr>
        <w:t xml:space="preserve"> to be reforested. Finally, in the last point, the King promoted the afforestation of mountains</w:t>
      </w:r>
      <w:r>
        <w:rPr>
          <w:rFonts w:ascii="Times New Roman" w:hAnsi="Times New Roman" w:cs="Times New Roman"/>
          <w:sz w:val="24"/>
          <w:szCs w:val="24"/>
          <w:lang w:val="en-GB"/>
        </w:rPr>
        <w:t xml:space="preserve"> slopes</w:t>
      </w:r>
      <w:r w:rsidRPr="00DA6D03">
        <w:rPr>
          <w:rFonts w:ascii="Times New Roman" w:hAnsi="Times New Roman" w:cs="Times New Roman"/>
          <w:sz w:val="24"/>
          <w:szCs w:val="24"/>
          <w:lang w:val="en-GB"/>
        </w:rPr>
        <w:t xml:space="preserve"> in the Duchy of Silesia and</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Kłodzko County, especially in those places and areas where wood </w:t>
      </w:r>
      <w:r>
        <w:rPr>
          <w:rFonts w:ascii="Times New Roman" w:hAnsi="Times New Roman" w:cs="Times New Roman"/>
          <w:sz w:val="24"/>
          <w:szCs w:val="24"/>
          <w:lang w:val="en-GB"/>
        </w:rPr>
        <w:t>was</w:t>
      </w:r>
      <w:r w:rsidRPr="00DA6D03">
        <w:rPr>
          <w:rFonts w:ascii="Times New Roman" w:hAnsi="Times New Roman" w:cs="Times New Roman"/>
          <w:sz w:val="24"/>
          <w:szCs w:val="24"/>
          <w:lang w:val="en-GB"/>
        </w:rPr>
        <w:t xml:space="preserve"> a valued product and forest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grow slowly.</w:t>
      </w:r>
      <w:r w:rsidRPr="00DA6D03">
        <w:rPr>
          <w:rStyle w:val="Odwoanieprzypisudolnego"/>
          <w:rFonts w:ascii="Times New Roman" w:hAnsi="Times New Roman" w:cs="Times New Roman"/>
          <w:sz w:val="24"/>
          <w:szCs w:val="24"/>
          <w:lang w:val="en-GB"/>
        </w:rPr>
        <w:footnoteReference w:id="21"/>
      </w:r>
      <w:r w:rsidRPr="00DA6D03">
        <w:rPr>
          <w:rFonts w:ascii="Times New Roman" w:hAnsi="Times New Roman" w:cs="Times New Roman"/>
          <w:sz w:val="24"/>
          <w:szCs w:val="24"/>
          <w:lang w:val="en-GB"/>
        </w:rPr>
        <w:t xml:space="preserve"> The issue of this royal edict in 1750</w:t>
      </w:r>
      <w:r w:rsidR="000A1135">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 i.e. eight years after the incorporation of Silesia and the</w:t>
      </w:r>
      <w:r>
        <w:rPr>
          <w:rFonts w:ascii="Times New Roman" w:hAnsi="Times New Roman" w:cs="Times New Roman"/>
          <w:sz w:val="24"/>
          <w:szCs w:val="24"/>
          <w:lang w:val="en-GB"/>
        </w:rPr>
        <w:t xml:space="preserve"> territory of</w:t>
      </w:r>
      <w:r w:rsidRPr="00DA6D03">
        <w:rPr>
          <w:rFonts w:ascii="Times New Roman" w:hAnsi="Times New Roman" w:cs="Times New Roman"/>
          <w:sz w:val="24"/>
          <w:szCs w:val="24"/>
          <w:lang w:val="en-GB"/>
        </w:rPr>
        <w:t xml:space="preserve"> Kłodzko into Prussia</w:t>
      </w:r>
      <w:r w:rsidR="000A1135">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 shows the scale of the destruction of local forests and the </w:t>
      </w:r>
      <w:r w:rsidR="000A1135">
        <w:rPr>
          <w:rFonts w:ascii="Times New Roman" w:hAnsi="Times New Roman" w:cs="Times New Roman"/>
          <w:sz w:val="24"/>
          <w:szCs w:val="24"/>
          <w:lang w:val="en-GB"/>
        </w:rPr>
        <w:t xml:space="preserve">previous </w:t>
      </w:r>
      <w:r w:rsidRPr="00DA6D03">
        <w:rPr>
          <w:rFonts w:ascii="Times New Roman" w:hAnsi="Times New Roman" w:cs="Times New Roman"/>
          <w:sz w:val="24"/>
          <w:szCs w:val="24"/>
          <w:lang w:val="en-GB"/>
        </w:rPr>
        <w:t xml:space="preserve">lack of control over the </w:t>
      </w:r>
      <w:r>
        <w:rPr>
          <w:rFonts w:ascii="Times New Roman" w:hAnsi="Times New Roman" w:cs="Times New Roman"/>
          <w:sz w:val="24"/>
          <w:szCs w:val="24"/>
          <w:lang w:val="en-GB"/>
        </w:rPr>
        <w:t xml:space="preserve">wood </w:t>
      </w:r>
      <w:r w:rsidRPr="00DA6D03">
        <w:rPr>
          <w:rFonts w:ascii="Times New Roman" w:hAnsi="Times New Roman" w:cs="Times New Roman"/>
          <w:sz w:val="24"/>
          <w:szCs w:val="24"/>
          <w:lang w:val="en-GB"/>
        </w:rPr>
        <w:t>harvested. The introduction of forestry supervision</w:t>
      </w:r>
      <w:r>
        <w:rPr>
          <w:rFonts w:ascii="Times New Roman" w:hAnsi="Times New Roman" w:cs="Times New Roman"/>
          <w:sz w:val="24"/>
          <w:szCs w:val="24"/>
          <w:lang w:val="en-GB"/>
        </w:rPr>
        <w:t xml:space="preserve"> agencies</w:t>
      </w:r>
      <w:r w:rsidRPr="00DA6D03">
        <w:rPr>
          <w:rFonts w:ascii="Times New Roman" w:hAnsi="Times New Roman" w:cs="Times New Roman"/>
          <w:sz w:val="24"/>
          <w:szCs w:val="24"/>
          <w:lang w:val="en-GB"/>
        </w:rPr>
        <w:t xml:space="preserve">, especially the Military and Treasury Cameras in Wrocław and Głogów, </w:t>
      </w:r>
      <w:r>
        <w:rPr>
          <w:rFonts w:ascii="Times New Roman" w:hAnsi="Times New Roman" w:cs="Times New Roman"/>
          <w:sz w:val="24"/>
          <w:szCs w:val="24"/>
          <w:lang w:val="en-GB"/>
        </w:rPr>
        <w:t xml:space="preserve">reduced </w:t>
      </w:r>
      <w:r w:rsidRPr="00DA6D03">
        <w:rPr>
          <w:rFonts w:ascii="Times New Roman" w:hAnsi="Times New Roman" w:cs="Times New Roman"/>
          <w:sz w:val="24"/>
          <w:szCs w:val="24"/>
          <w:lang w:val="en-GB"/>
        </w:rPr>
        <w:t xml:space="preserve">uncontrolled logging for firewood and </w:t>
      </w:r>
      <w:r>
        <w:rPr>
          <w:rFonts w:ascii="Times New Roman" w:hAnsi="Times New Roman" w:cs="Times New Roman"/>
          <w:sz w:val="24"/>
          <w:szCs w:val="24"/>
          <w:lang w:val="en-GB"/>
        </w:rPr>
        <w:t xml:space="preserve">stimulated </w:t>
      </w:r>
      <w:r w:rsidRPr="00DA6D03">
        <w:rPr>
          <w:rFonts w:ascii="Times New Roman" w:hAnsi="Times New Roman" w:cs="Times New Roman"/>
          <w:sz w:val="24"/>
          <w:szCs w:val="24"/>
          <w:lang w:val="en-GB"/>
        </w:rPr>
        <w:t>afforestation, especially in mountain areas of Upper Silesia. In the years 1763, 1773, 1777, 1778, 1782</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1785, further royal decrees </w:t>
      </w:r>
      <w:r>
        <w:rPr>
          <w:rFonts w:ascii="Times New Roman" w:hAnsi="Times New Roman" w:cs="Times New Roman"/>
          <w:sz w:val="24"/>
          <w:szCs w:val="24"/>
          <w:lang w:val="en-GB"/>
        </w:rPr>
        <w:t>were published</w:t>
      </w:r>
      <w:r w:rsidRPr="00DA6D03">
        <w:rPr>
          <w:rFonts w:ascii="Times New Roman" w:hAnsi="Times New Roman" w:cs="Times New Roman"/>
          <w:sz w:val="24"/>
          <w:szCs w:val="24"/>
          <w:lang w:val="en-GB"/>
        </w:rPr>
        <w:t xml:space="preserve">, but in many points they </w:t>
      </w:r>
      <w:r>
        <w:rPr>
          <w:rFonts w:ascii="Times New Roman" w:hAnsi="Times New Roman" w:cs="Times New Roman"/>
          <w:sz w:val="24"/>
          <w:szCs w:val="24"/>
          <w:lang w:val="en-GB"/>
        </w:rPr>
        <w:t>merely reproduced</w:t>
      </w:r>
      <w:r w:rsidRPr="00DA6D03">
        <w:rPr>
          <w:rFonts w:ascii="Times New Roman" w:hAnsi="Times New Roman" w:cs="Times New Roman"/>
          <w:sz w:val="24"/>
          <w:szCs w:val="24"/>
          <w:lang w:val="en-GB"/>
        </w:rPr>
        <w:t xml:space="preserve"> the first </w:t>
      </w:r>
      <w:r w:rsidRPr="00DA6D03">
        <w:rPr>
          <w:rFonts w:ascii="Times New Roman" w:hAnsi="Times New Roman" w:cs="Times New Roman"/>
          <w:sz w:val="24"/>
          <w:szCs w:val="24"/>
          <w:lang w:val="en-GB"/>
        </w:rPr>
        <w:lastRenderedPageBreak/>
        <w:t xml:space="preserve">edict of Frederick II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1750.</w:t>
      </w:r>
      <w:r w:rsidRPr="00DA6D03">
        <w:rPr>
          <w:rStyle w:val="Odwoanieprzypisudolnego"/>
          <w:rFonts w:ascii="Times New Roman" w:hAnsi="Times New Roman" w:cs="Times New Roman"/>
          <w:sz w:val="24"/>
          <w:szCs w:val="24"/>
          <w:lang w:val="en-GB"/>
        </w:rPr>
        <w:footnoteReference w:id="22"/>
      </w:r>
      <w:r w:rsidRPr="00DA6D03">
        <w:rPr>
          <w:rFonts w:ascii="Times New Roman" w:hAnsi="Times New Roman" w:cs="Times New Roman"/>
          <w:sz w:val="24"/>
          <w:szCs w:val="24"/>
          <w:lang w:val="en-GB"/>
        </w:rPr>
        <w:t xml:space="preserve"> It is worth noting that the king was also interested in communal </w:t>
      </w:r>
      <w:r w:rsidR="000A1135">
        <w:rPr>
          <w:rFonts w:ascii="Times New Roman" w:hAnsi="Times New Roman" w:cs="Times New Roman"/>
          <w:sz w:val="24"/>
          <w:szCs w:val="24"/>
          <w:lang w:val="en-GB"/>
        </w:rPr>
        <w:t>areas</w:t>
      </w:r>
      <w:r w:rsidRPr="00DA6D03">
        <w:rPr>
          <w:rFonts w:ascii="Times New Roman" w:hAnsi="Times New Roman" w:cs="Times New Roman"/>
          <w:sz w:val="24"/>
          <w:szCs w:val="24"/>
          <w:lang w:val="en-GB"/>
        </w:rPr>
        <w:t xml:space="preserve">, and from 1754 state foresters were entrusted with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supervision </w:t>
      </w:r>
      <w:r>
        <w:rPr>
          <w:rFonts w:ascii="Times New Roman" w:hAnsi="Times New Roman" w:cs="Times New Roman"/>
          <w:sz w:val="24"/>
          <w:szCs w:val="24"/>
          <w:lang w:val="en-GB"/>
        </w:rPr>
        <w:t>of</w:t>
      </w:r>
      <w:r w:rsidRPr="00DA6D03">
        <w:rPr>
          <w:rFonts w:ascii="Times New Roman" w:hAnsi="Times New Roman" w:cs="Times New Roman"/>
          <w:sz w:val="24"/>
          <w:szCs w:val="24"/>
          <w:lang w:val="en-GB"/>
        </w:rPr>
        <w:t xml:space="preserve"> communal forests, in which they were to </w:t>
      </w:r>
      <w:r>
        <w:rPr>
          <w:rFonts w:ascii="Times New Roman" w:hAnsi="Times New Roman" w:cs="Times New Roman"/>
          <w:sz w:val="24"/>
          <w:szCs w:val="24"/>
          <w:lang w:val="en-GB"/>
        </w:rPr>
        <w:t>earmark</w:t>
      </w:r>
      <w:r w:rsidRPr="00DA6D03">
        <w:rPr>
          <w:rFonts w:ascii="Times New Roman" w:hAnsi="Times New Roman" w:cs="Times New Roman"/>
          <w:sz w:val="24"/>
          <w:szCs w:val="24"/>
          <w:lang w:val="en-GB"/>
        </w:rPr>
        <w:t xml:space="preserve"> trees to be cut down and </w:t>
      </w:r>
      <w:r>
        <w:rPr>
          <w:rFonts w:ascii="Times New Roman" w:hAnsi="Times New Roman" w:cs="Times New Roman"/>
          <w:sz w:val="24"/>
          <w:szCs w:val="24"/>
          <w:lang w:val="en-GB"/>
        </w:rPr>
        <w:t>harvested</w:t>
      </w:r>
      <w:r w:rsidRPr="00DA6D03">
        <w:rPr>
          <w:rFonts w:ascii="Times New Roman" w:hAnsi="Times New Roman" w:cs="Times New Roman"/>
          <w:sz w:val="24"/>
          <w:szCs w:val="24"/>
          <w:lang w:val="en-GB"/>
        </w:rPr>
        <w:t>; however, they did not receive a salary for this additional task, which led to these areas</w:t>
      </w:r>
      <w:r w:rsidR="000A1135">
        <w:rPr>
          <w:rFonts w:ascii="Times New Roman" w:hAnsi="Times New Roman" w:cs="Times New Roman"/>
          <w:sz w:val="24"/>
          <w:szCs w:val="24"/>
          <w:lang w:val="en-GB"/>
        </w:rPr>
        <w:t xml:space="preserve"> being poorly supervised</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23"/>
      </w:r>
    </w:p>
    <w:p w14:paraId="43D7221D" w14:textId="75B6FDAF" w:rsidR="008533E7" w:rsidRPr="00AC3D24" w:rsidRDefault="008533E7" w:rsidP="008533E7">
      <w:pPr>
        <w:pStyle w:val="Bezodstpw"/>
        <w:spacing w:line="360" w:lineRule="auto"/>
        <w:ind w:firstLine="708"/>
        <w:jc w:val="both"/>
        <w:rPr>
          <w:rFonts w:ascii="Times New Roman" w:hAnsi="Times New Roman" w:cs="Times New Roman"/>
          <w:sz w:val="24"/>
          <w:szCs w:val="24"/>
          <w:lang w:val="de-DE"/>
        </w:rPr>
      </w:pP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Pomerania, the Prussian kings also took care of securing forest resources and pursued a policy of afforestation. Between 1777 and 1783</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several edicts were published</w:t>
      </w:r>
      <w:r>
        <w:rPr>
          <w:rFonts w:ascii="Times New Roman" w:hAnsi="Times New Roman" w:cs="Times New Roman"/>
          <w:sz w:val="24"/>
          <w:szCs w:val="24"/>
          <w:lang w:val="en-GB"/>
        </w:rPr>
        <w:t xml:space="preserve"> concerning</w:t>
      </w:r>
      <w:r w:rsidRPr="00DA6D03">
        <w:rPr>
          <w:rFonts w:ascii="Times New Roman" w:hAnsi="Times New Roman" w:cs="Times New Roman"/>
          <w:sz w:val="24"/>
          <w:szCs w:val="24"/>
          <w:lang w:val="en-GB"/>
        </w:rPr>
        <w:t xml:space="preserve"> the issue of forest management. The first two were published on </w:t>
      </w:r>
      <w:r>
        <w:rPr>
          <w:rFonts w:ascii="Times New Roman" w:hAnsi="Times New Roman" w:cs="Times New Roman"/>
          <w:sz w:val="24"/>
          <w:szCs w:val="24"/>
          <w:lang w:val="en-GB"/>
        </w:rPr>
        <w:t xml:space="preserve">24 </w:t>
      </w:r>
      <w:r w:rsidRPr="00DA6D03">
        <w:rPr>
          <w:rFonts w:ascii="Times New Roman" w:hAnsi="Times New Roman" w:cs="Times New Roman"/>
          <w:sz w:val="24"/>
          <w:szCs w:val="24"/>
          <w:lang w:val="en-GB"/>
        </w:rPr>
        <w:t xml:space="preserve">December 1777. The first forest ordinance for Pomerania </w:t>
      </w:r>
      <w:r>
        <w:rPr>
          <w:rFonts w:ascii="Times New Roman" w:hAnsi="Times New Roman" w:cs="Times New Roman"/>
          <w:sz w:val="24"/>
          <w:szCs w:val="24"/>
          <w:lang w:val="en-GB"/>
        </w:rPr>
        <w:t xml:space="preserve">established </w:t>
      </w:r>
      <w:r w:rsidRPr="00DA6D03">
        <w:rPr>
          <w:rFonts w:ascii="Times New Roman" w:hAnsi="Times New Roman" w:cs="Times New Roman"/>
          <w:sz w:val="24"/>
          <w:szCs w:val="24"/>
          <w:lang w:val="en-GB"/>
        </w:rPr>
        <w:t xml:space="preserve">the principles </w:t>
      </w:r>
      <w:r>
        <w:rPr>
          <w:rFonts w:ascii="Times New Roman" w:hAnsi="Times New Roman" w:cs="Times New Roman"/>
          <w:sz w:val="24"/>
          <w:szCs w:val="24"/>
          <w:lang w:val="en-GB"/>
        </w:rPr>
        <w:t>for</w:t>
      </w:r>
      <w:r w:rsidRPr="00DA6D03">
        <w:rPr>
          <w:rFonts w:ascii="Times New Roman" w:hAnsi="Times New Roman" w:cs="Times New Roman"/>
          <w:sz w:val="24"/>
          <w:szCs w:val="24"/>
          <w:lang w:val="en-GB"/>
        </w:rPr>
        <w:t xml:space="preserve"> felling, </w:t>
      </w:r>
      <w:r>
        <w:rPr>
          <w:rFonts w:ascii="Times New Roman" w:hAnsi="Times New Roman" w:cs="Times New Roman"/>
          <w:sz w:val="24"/>
          <w:szCs w:val="24"/>
          <w:lang w:val="en-GB"/>
        </w:rPr>
        <w:t>selling</w:t>
      </w:r>
      <w:r w:rsidRPr="00DA6D03">
        <w:rPr>
          <w:rFonts w:ascii="Times New Roman" w:hAnsi="Times New Roman" w:cs="Times New Roman"/>
          <w:sz w:val="24"/>
          <w:szCs w:val="24"/>
          <w:lang w:val="en-GB"/>
        </w:rPr>
        <w:t>, tax</w:t>
      </w:r>
      <w:r>
        <w:rPr>
          <w:rFonts w:ascii="Times New Roman" w:hAnsi="Times New Roman" w:cs="Times New Roman"/>
          <w:sz w:val="24"/>
          <w:szCs w:val="24"/>
          <w:lang w:val="en-GB"/>
        </w:rPr>
        <w:t>ing,</w:t>
      </w:r>
      <w:r w:rsidRPr="00DA6D03">
        <w:rPr>
          <w:rFonts w:ascii="Times New Roman" w:hAnsi="Times New Roman" w:cs="Times New Roman"/>
          <w:sz w:val="24"/>
          <w:szCs w:val="24"/>
          <w:lang w:val="en-GB"/>
        </w:rPr>
        <w:t xml:space="preserve"> and deliver</w:t>
      </w:r>
      <w:r>
        <w:rPr>
          <w:rFonts w:ascii="Times New Roman" w:hAnsi="Times New Roman" w:cs="Times New Roman"/>
          <w:sz w:val="24"/>
          <w:szCs w:val="24"/>
          <w:lang w:val="en-GB"/>
        </w:rPr>
        <w:t>ing</w:t>
      </w:r>
      <w:r w:rsidRPr="00DA6D03">
        <w:rPr>
          <w:rFonts w:ascii="Times New Roman" w:hAnsi="Times New Roman" w:cs="Times New Roman"/>
          <w:sz w:val="24"/>
          <w:szCs w:val="24"/>
          <w:lang w:val="en-GB"/>
        </w:rPr>
        <w:t xml:space="preserve"> wood, as well as the lease of moors (Ger.</w:t>
      </w:r>
      <w:r w:rsidRPr="00DA6D03">
        <w:rPr>
          <w:lang w:val="en-GB"/>
        </w:rPr>
        <w:t xml:space="preserve"> </w:t>
      </w:r>
      <w:r w:rsidRPr="00AC3D24">
        <w:rPr>
          <w:rFonts w:ascii="Times New Roman" w:hAnsi="Times New Roman" w:cs="Times New Roman"/>
          <w:i/>
          <w:sz w:val="24"/>
          <w:szCs w:val="24"/>
          <w:lang w:val="de-DE"/>
        </w:rPr>
        <w:t>Forstordnung für Pommern von Anweisung, Fällen, Verkauf, Taxe, und Lieferung, des Holzes, auch Einmiethen in der Heide</w:t>
      </w:r>
      <w:r w:rsidRPr="00AC3D24">
        <w:rPr>
          <w:rFonts w:ascii="Times New Roman" w:hAnsi="Times New Roman" w:cs="Times New Roman"/>
          <w:sz w:val="24"/>
          <w:szCs w:val="24"/>
          <w:lang w:val="de-DE"/>
        </w:rPr>
        <w:t>).</w:t>
      </w:r>
      <w:r w:rsidRPr="00DA6D03">
        <w:rPr>
          <w:rStyle w:val="Odwoanieprzypisudolnego"/>
          <w:rFonts w:ascii="Times New Roman" w:hAnsi="Times New Roman" w:cs="Times New Roman"/>
          <w:sz w:val="24"/>
          <w:szCs w:val="24"/>
          <w:lang w:val="en-GB"/>
        </w:rPr>
        <w:footnoteReference w:id="24"/>
      </w:r>
      <w:r w:rsidRPr="00AC3D24">
        <w:rPr>
          <w:rFonts w:ascii="Times New Roman" w:hAnsi="Times New Roman" w:cs="Times New Roman"/>
          <w:sz w:val="24"/>
          <w:szCs w:val="24"/>
          <w:lang w:val="de-DE"/>
        </w:rPr>
        <w:t xml:space="preserve"> </w:t>
      </w:r>
      <w:r w:rsidRPr="00DA6D03">
        <w:rPr>
          <w:rFonts w:ascii="Times New Roman" w:hAnsi="Times New Roman" w:cs="Times New Roman"/>
          <w:sz w:val="24"/>
          <w:szCs w:val="24"/>
          <w:lang w:val="en-GB"/>
        </w:rPr>
        <w:t xml:space="preserve">The second document contained detailed </w:t>
      </w:r>
      <w:r w:rsidR="009264DF">
        <w:rPr>
          <w:rFonts w:ascii="Times New Roman" w:hAnsi="Times New Roman" w:cs="Times New Roman"/>
          <w:sz w:val="24"/>
          <w:szCs w:val="24"/>
          <w:lang w:val="en-GB"/>
        </w:rPr>
        <w:t>instructions for</w:t>
      </w:r>
      <w:r w:rsidRPr="00DA6D03">
        <w:rPr>
          <w:rFonts w:ascii="Times New Roman" w:hAnsi="Times New Roman" w:cs="Times New Roman"/>
          <w:sz w:val="24"/>
          <w:szCs w:val="24"/>
          <w:lang w:val="en-GB"/>
        </w:rPr>
        <w:t xml:space="preserve"> forest</w:t>
      </w:r>
      <w:r>
        <w:rPr>
          <w:rFonts w:ascii="Times New Roman" w:hAnsi="Times New Roman" w:cs="Times New Roman"/>
          <w:sz w:val="24"/>
          <w:szCs w:val="24"/>
          <w:lang w:val="en-GB"/>
        </w:rPr>
        <w:t xml:space="preserve"> and hill</w:t>
      </w:r>
      <w:r w:rsidRPr="00DA6D03">
        <w:rPr>
          <w:rFonts w:ascii="Times New Roman" w:hAnsi="Times New Roman" w:cs="Times New Roman"/>
          <w:sz w:val="24"/>
          <w:szCs w:val="24"/>
          <w:lang w:val="en-GB"/>
        </w:rPr>
        <w:t xml:space="preserve"> management (Ger. </w:t>
      </w:r>
      <w:r w:rsidRPr="00AC3D24">
        <w:rPr>
          <w:rFonts w:ascii="Times New Roman" w:hAnsi="Times New Roman" w:cs="Times New Roman"/>
          <w:i/>
          <w:sz w:val="24"/>
          <w:szCs w:val="24"/>
          <w:lang w:val="de-DE"/>
        </w:rPr>
        <w:t>Forstordnung für Pommern von Bearbeitung der Forstsachen und Verwaltung der Forstgefälle</w:t>
      </w:r>
      <w:r w:rsidRPr="00AC3D24">
        <w:rPr>
          <w:rFonts w:ascii="Times New Roman" w:hAnsi="Times New Roman" w:cs="Times New Roman"/>
          <w:sz w:val="24"/>
          <w:szCs w:val="24"/>
          <w:lang w:val="de-DE"/>
        </w:rPr>
        <w:t>).</w:t>
      </w:r>
      <w:r w:rsidRPr="00DA6D03">
        <w:rPr>
          <w:rStyle w:val="Odwoanieprzypisudolnego"/>
          <w:rFonts w:ascii="Times New Roman" w:hAnsi="Times New Roman" w:cs="Times New Roman"/>
          <w:sz w:val="24"/>
          <w:szCs w:val="24"/>
          <w:lang w:val="en-GB"/>
        </w:rPr>
        <w:footnoteReference w:id="25"/>
      </w:r>
    </w:p>
    <w:p w14:paraId="2F449D02" w14:textId="0704DB39"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Both edicts from 1777 contain </w:t>
      </w:r>
      <w:r w:rsidR="00AF28C3">
        <w:rPr>
          <w:rFonts w:ascii="Times New Roman" w:hAnsi="Times New Roman" w:cs="Times New Roman"/>
          <w:sz w:val="24"/>
          <w:szCs w:val="24"/>
          <w:lang w:val="en-GB"/>
        </w:rPr>
        <w:t>instructions</w:t>
      </w:r>
      <w:r w:rsidRPr="00DA6D03">
        <w:rPr>
          <w:rFonts w:ascii="Times New Roman" w:hAnsi="Times New Roman" w:cs="Times New Roman"/>
          <w:sz w:val="24"/>
          <w:szCs w:val="24"/>
          <w:lang w:val="en-GB"/>
        </w:rPr>
        <w:t xml:space="preserve"> about forest cleaning</w:t>
      </w:r>
      <w:r>
        <w:rPr>
          <w:rFonts w:ascii="Times New Roman" w:hAnsi="Times New Roman" w:cs="Times New Roman"/>
          <w:sz w:val="24"/>
          <w:szCs w:val="24"/>
          <w:lang w:val="en-GB"/>
        </w:rPr>
        <w:t xml:space="preserve"> and caretaking (e.g. </w:t>
      </w:r>
      <w:r w:rsidR="00AF28C3">
        <w:rPr>
          <w:rFonts w:ascii="Times New Roman" w:hAnsi="Times New Roman" w:cs="Times New Roman"/>
          <w:sz w:val="24"/>
          <w:szCs w:val="24"/>
          <w:lang w:val="en-GB"/>
        </w:rPr>
        <w:t>ordering the removal</w:t>
      </w:r>
      <w:r>
        <w:rPr>
          <w:rFonts w:ascii="Times New Roman" w:hAnsi="Times New Roman" w:cs="Times New Roman"/>
          <w:sz w:val="24"/>
          <w:szCs w:val="24"/>
          <w:lang w:val="en-GB"/>
        </w:rPr>
        <w:t xml:space="preserve"> </w:t>
      </w:r>
      <w:r w:rsidR="00AF28C3">
        <w:rPr>
          <w:rFonts w:ascii="Times New Roman" w:hAnsi="Times New Roman" w:cs="Times New Roman"/>
          <w:sz w:val="24"/>
          <w:szCs w:val="24"/>
          <w:lang w:val="en-GB"/>
        </w:rPr>
        <w:t>of</w:t>
      </w:r>
      <w:r w:rsidRPr="00DA6D03">
        <w:rPr>
          <w:rFonts w:ascii="Times New Roman" w:hAnsi="Times New Roman" w:cs="Times New Roman"/>
          <w:sz w:val="24"/>
          <w:szCs w:val="24"/>
          <w:lang w:val="en-GB"/>
        </w:rPr>
        <w:t xml:space="preserve"> broken branches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and order</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for forest officials to stay in </w:t>
      </w:r>
      <w:r>
        <w:rPr>
          <w:rFonts w:ascii="Times New Roman" w:hAnsi="Times New Roman" w:cs="Times New Roman"/>
          <w:sz w:val="24"/>
          <w:szCs w:val="24"/>
          <w:lang w:val="en-GB"/>
        </w:rPr>
        <w:t>logging</w:t>
      </w:r>
      <w:r w:rsidRPr="00DA6D03">
        <w:rPr>
          <w:rFonts w:ascii="Times New Roman" w:hAnsi="Times New Roman" w:cs="Times New Roman"/>
          <w:sz w:val="24"/>
          <w:szCs w:val="24"/>
          <w:lang w:val="en-GB"/>
        </w:rPr>
        <w:t xml:space="preserve"> area</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Interestingly, the instruction says that wood c</w:t>
      </w:r>
      <w:r w:rsidR="00AF28C3">
        <w:rPr>
          <w:rFonts w:ascii="Times New Roman" w:hAnsi="Times New Roman" w:cs="Times New Roman"/>
          <w:sz w:val="24"/>
          <w:szCs w:val="24"/>
          <w:lang w:val="en-GB"/>
        </w:rPr>
        <w:t>ould</w:t>
      </w:r>
      <w:r w:rsidRPr="00DA6D03">
        <w:rPr>
          <w:rFonts w:ascii="Times New Roman" w:hAnsi="Times New Roman" w:cs="Times New Roman"/>
          <w:sz w:val="24"/>
          <w:szCs w:val="24"/>
          <w:lang w:val="en-GB"/>
        </w:rPr>
        <w:t xml:space="preserve"> be collected from </w:t>
      </w:r>
      <w:r w:rsidR="00AF28C3">
        <w:rPr>
          <w:rFonts w:ascii="Times New Roman" w:hAnsi="Times New Roman" w:cs="Times New Roman"/>
          <w:sz w:val="24"/>
          <w:szCs w:val="24"/>
          <w:lang w:val="en-GB"/>
        </w:rPr>
        <w:t>whole</w:t>
      </w:r>
      <w:r w:rsidRPr="00DA6D03">
        <w:rPr>
          <w:rFonts w:ascii="Times New Roman" w:hAnsi="Times New Roman" w:cs="Times New Roman"/>
          <w:sz w:val="24"/>
          <w:szCs w:val="24"/>
          <w:lang w:val="en-GB"/>
        </w:rPr>
        <w:t xml:space="preserve"> forest</w:t>
      </w:r>
      <w:r w:rsidR="00AF28C3">
        <w:rPr>
          <w:rFonts w:ascii="Times New Roman" w:hAnsi="Times New Roman" w:cs="Times New Roman"/>
          <w:sz w:val="24"/>
          <w:szCs w:val="24"/>
          <w:lang w:val="en-GB"/>
        </w:rPr>
        <w:t>ed</w:t>
      </w:r>
      <w:r w:rsidRPr="00DA6D03">
        <w:rPr>
          <w:rFonts w:ascii="Times New Roman" w:hAnsi="Times New Roman" w:cs="Times New Roman"/>
          <w:sz w:val="24"/>
          <w:szCs w:val="24"/>
          <w:lang w:val="en-GB"/>
        </w:rPr>
        <w:t xml:space="preserve"> area</w:t>
      </w:r>
      <w:r w:rsidR="00AF28C3">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because the division </w:t>
      </w:r>
      <w:r>
        <w:rPr>
          <w:rFonts w:ascii="Times New Roman" w:hAnsi="Times New Roman" w:cs="Times New Roman"/>
          <w:sz w:val="24"/>
          <w:szCs w:val="24"/>
          <w:lang w:val="en-GB"/>
        </w:rPr>
        <w:t xml:space="preserve">of </w:t>
      </w:r>
      <w:r w:rsidRPr="00DA6D03">
        <w:rPr>
          <w:rFonts w:ascii="Times New Roman" w:hAnsi="Times New Roman" w:cs="Times New Roman"/>
          <w:sz w:val="24"/>
          <w:szCs w:val="24"/>
          <w:lang w:val="en-GB"/>
        </w:rPr>
        <w:t>forest</w:t>
      </w:r>
      <w:r>
        <w:rPr>
          <w:rFonts w:ascii="Times New Roman" w:hAnsi="Times New Roman" w:cs="Times New Roman"/>
          <w:sz w:val="24"/>
          <w:szCs w:val="24"/>
          <w:lang w:val="en-GB"/>
        </w:rPr>
        <w:t>s into different</w:t>
      </w:r>
      <w:r w:rsidRPr="00DA6D03">
        <w:rPr>
          <w:rFonts w:ascii="Times New Roman" w:hAnsi="Times New Roman" w:cs="Times New Roman"/>
          <w:sz w:val="24"/>
          <w:szCs w:val="24"/>
          <w:lang w:val="en-GB"/>
        </w:rPr>
        <w:t xml:space="preserve"> zones</w:t>
      </w:r>
      <w:r>
        <w:rPr>
          <w:rFonts w:ascii="Times New Roman" w:hAnsi="Times New Roman" w:cs="Times New Roman"/>
          <w:sz w:val="24"/>
          <w:szCs w:val="24"/>
          <w:lang w:val="en-GB"/>
        </w:rPr>
        <w:t>, which would later help control logging activities,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had</w:t>
      </w:r>
      <w:r w:rsidRPr="00DA6D03">
        <w:rPr>
          <w:rFonts w:ascii="Times New Roman" w:hAnsi="Times New Roman" w:cs="Times New Roman"/>
          <w:sz w:val="24"/>
          <w:szCs w:val="24"/>
          <w:lang w:val="en-GB"/>
        </w:rPr>
        <w:t xml:space="preserve"> not yet been fully introduced. </w:t>
      </w:r>
      <w:r>
        <w:rPr>
          <w:rFonts w:ascii="Times New Roman" w:hAnsi="Times New Roman" w:cs="Times New Roman"/>
          <w:sz w:val="24"/>
          <w:szCs w:val="24"/>
          <w:lang w:val="en-GB"/>
        </w:rPr>
        <w:t>Although</w:t>
      </w:r>
      <w:r w:rsidRPr="00DA6D03">
        <w:rPr>
          <w:rFonts w:ascii="Times New Roman" w:hAnsi="Times New Roman" w:cs="Times New Roman"/>
          <w:sz w:val="24"/>
          <w:szCs w:val="24"/>
          <w:lang w:val="en-GB"/>
        </w:rPr>
        <w:t xml:space="preserve"> wood could be </w:t>
      </w:r>
      <w:r>
        <w:rPr>
          <w:rFonts w:ascii="Times New Roman" w:hAnsi="Times New Roman" w:cs="Times New Roman"/>
          <w:sz w:val="24"/>
          <w:szCs w:val="24"/>
          <w:lang w:val="en-GB"/>
        </w:rPr>
        <w:t>sold</w:t>
      </w:r>
      <w:r w:rsidRPr="00DA6D03">
        <w:rPr>
          <w:rFonts w:ascii="Times New Roman" w:hAnsi="Times New Roman" w:cs="Times New Roman"/>
          <w:sz w:val="24"/>
          <w:szCs w:val="24"/>
          <w:lang w:val="en-GB"/>
        </w:rPr>
        <w:t xml:space="preserve"> all year round, during </w:t>
      </w:r>
      <w:r>
        <w:rPr>
          <w:rFonts w:ascii="Times New Roman" w:hAnsi="Times New Roman" w:cs="Times New Roman"/>
          <w:sz w:val="24"/>
          <w:szCs w:val="24"/>
          <w:lang w:val="en-GB"/>
        </w:rPr>
        <w:t>fallow</w:t>
      </w:r>
      <w:r w:rsidRPr="00DA6D03">
        <w:rPr>
          <w:rFonts w:ascii="Times New Roman" w:hAnsi="Times New Roman" w:cs="Times New Roman"/>
          <w:sz w:val="24"/>
          <w:szCs w:val="24"/>
          <w:lang w:val="en-GB"/>
        </w:rPr>
        <w:t xml:space="preserve"> period</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of, for example, oak and beech, only </w:t>
      </w:r>
      <w:r w:rsidR="00AF28C3">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cut</w:t>
      </w:r>
      <w:r>
        <w:rPr>
          <w:rFonts w:ascii="Times New Roman" w:hAnsi="Times New Roman" w:cs="Times New Roman"/>
          <w:sz w:val="24"/>
          <w:szCs w:val="24"/>
          <w:lang w:val="en-GB"/>
        </w:rPr>
        <w:t>ting</w:t>
      </w:r>
      <w:r w:rsidRPr="00DA6D03">
        <w:rPr>
          <w:rFonts w:ascii="Times New Roman" w:hAnsi="Times New Roman" w:cs="Times New Roman"/>
          <w:sz w:val="24"/>
          <w:szCs w:val="24"/>
          <w:lang w:val="en-GB"/>
        </w:rPr>
        <w:t xml:space="preserve"> down </w:t>
      </w:r>
      <w:r w:rsidR="00AF28C3">
        <w:rPr>
          <w:rFonts w:ascii="Times New Roman" w:hAnsi="Times New Roman" w:cs="Times New Roman"/>
          <w:sz w:val="24"/>
          <w:szCs w:val="24"/>
          <w:lang w:val="en-GB"/>
        </w:rPr>
        <w:t xml:space="preserve">of </w:t>
      </w:r>
      <w:r w:rsidRPr="00DA6D03">
        <w:rPr>
          <w:rFonts w:ascii="Times New Roman" w:hAnsi="Times New Roman" w:cs="Times New Roman"/>
          <w:sz w:val="24"/>
          <w:szCs w:val="24"/>
          <w:lang w:val="en-GB"/>
        </w:rPr>
        <w:t>dry and sick trees</w:t>
      </w:r>
      <w:r>
        <w:rPr>
          <w:rFonts w:ascii="Times New Roman" w:hAnsi="Times New Roman" w:cs="Times New Roman"/>
          <w:sz w:val="24"/>
          <w:szCs w:val="24"/>
          <w:lang w:val="en-GB"/>
        </w:rPr>
        <w:t xml:space="preserve"> was allowed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 harvesting of w</w:t>
      </w:r>
      <w:r w:rsidRPr="00DA6D03">
        <w:rPr>
          <w:rFonts w:ascii="Times New Roman" w:hAnsi="Times New Roman" w:cs="Times New Roman"/>
          <w:sz w:val="24"/>
          <w:szCs w:val="24"/>
          <w:lang w:val="en-GB"/>
        </w:rPr>
        <w:t xml:space="preserve">ood worth more than 20 </w:t>
      </w:r>
      <w:r w:rsidR="00821EC6">
        <w:rPr>
          <w:rFonts w:ascii="Times New Roman" w:hAnsi="Times New Roman" w:cs="Times New Roman"/>
          <w:sz w:val="24"/>
          <w:szCs w:val="24"/>
          <w:lang w:val="en-GB"/>
        </w:rPr>
        <w:t>R</w:t>
      </w:r>
      <w:r w:rsidRPr="00DA6D03">
        <w:rPr>
          <w:rFonts w:ascii="Times New Roman" w:hAnsi="Times New Roman" w:cs="Times New Roman"/>
          <w:sz w:val="24"/>
          <w:szCs w:val="24"/>
          <w:lang w:val="en-GB"/>
        </w:rPr>
        <w:t xml:space="preserve">henish thalers </w:t>
      </w:r>
      <w:r>
        <w:rPr>
          <w:rFonts w:ascii="Times New Roman" w:hAnsi="Times New Roman" w:cs="Times New Roman"/>
          <w:sz w:val="24"/>
          <w:szCs w:val="24"/>
          <w:lang w:val="en-GB"/>
        </w:rPr>
        <w:t xml:space="preserve">required a </w:t>
      </w:r>
      <w:r w:rsidRPr="00DA6D03">
        <w:rPr>
          <w:rFonts w:ascii="Times New Roman" w:hAnsi="Times New Roman" w:cs="Times New Roman"/>
          <w:sz w:val="24"/>
          <w:szCs w:val="24"/>
          <w:lang w:val="en-GB"/>
        </w:rPr>
        <w:t xml:space="preserve">license. Below this amount, </w:t>
      </w:r>
      <w:r>
        <w:rPr>
          <w:rFonts w:ascii="Times New Roman" w:hAnsi="Times New Roman" w:cs="Times New Roman"/>
          <w:sz w:val="24"/>
          <w:szCs w:val="24"/>
          <w:lang w:val="en-GB"/>
        </w:rPr>
        <w:t>it</w:t>
      </w:r>
      <w:r w:rsidRPr="00DA6D03">
        <w:rPr>
          <w:rFonts w:ascii="Times New Roman" w:hAnsi="Times New Roman" w:cs="Times New Roman"/>
          <w:sz w:val="24"/>
          <w:szCs w:val="24"/>
          <w:lang w:val="en-GB"/>
        </w:rPr>
        <w:t xml:space="preserve"> could be harvested without a license, but the forestry office had to be notified about the felling. Interestingly, cut</w:t>
      </w:r>
      <w:r>
        <w:rPr>
          <w:rFonts w:ascii="Times New Roman" w:hAnsi="Times New Roman" w:cs="Times New Roman"/>
          <w:sz w:val="24"/>
          <w:szCs w:val="24"/>
          <w:lang w:val="en-GB"/>
        </w:rPr>
        <w:t>ting down</w:t>
      </w:r>
      <w:r w:rsidRPr="00DA6D03">
        <w:rPr>
          <w:rFonts w:ascii="Times New Roman" w:hAnsi="Times New Roman" w:cs="Times New Roman"/>
          <w:sz w:val="24"/>
          <w:szCs w:val="24"/>
          <w:lang w:val="en-GB"/>
        </w:rPr>
        <w:t xml:space="preserve"> young pines, spruces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firs </w:t>
      </w:r>
      <w:r>
        <w:rPr>
          <w:rFonts w:ascii="Times New Roman" w:hAnsi="Times New Roman" w:cs="Times New Roman"/>
          <w:sz w:val="24"/>
          <w:szCs w:val="24"/>
          <w:lang w:val="en-GB"/>
        </w:rPr>
        <w:t>for</w:t>
      </w:r>
      <w:r w:rsidRPr="00DA6D03">
        <w:rPr>
          <w:rFonts w:ascii="Times New Roman" w:hAnsi="Times New Roman" w:cs="Times New Roman"/>
          <w:sz w:val="24"/>
          <w:szCs w:val="24"/>
          <w:lang w:val="en-GB"/>
        </w:rPr>
        <w:t xml:space="preserve"> boards</w:t>
      </w:r>
      <w:r>
        <w:rPr>
          <w:rFonts w:ascii="Times New Roman" w:hAnsi="Times New Roman" w:cs="Times New Roman"/>
          <w:sz w:val="24"/>
          <w:szCs w:val="24"/>
          <w:lang w:val="en-GB"/>
        </w:rPr>
        <w:t xml:space="preserve"> was forbidden</w:t>
      </w:r>
      <w:r w:rsidRPr="00DA6D03">
        <w:rPr>
          <w:rFonts w:ascii="Times New Roman" w:hAnsi="Times New Roman" w:cs="Times New Roman"/>
          <w:sz w:val="24"/>
          <w:szCs w:val="24"/>
          <w:lang w:val="en-GB"/>
        </w:rPr>
        <w:t xml:space="preserve">. However, </w:t>
      </w:r>
      <w:r>
        <w:rPr>
          <w:rFonts w:ascii="Times New Roman" w:hAnsi="Times New Roman" w:cs="Times New Roman"/>
          <w:sz w:val="24"/>
          <w:szCs w:val="24"/>
          <w:lang w:val="en-GB"/>
        </w:rPr>
        <w:t>trees</w:t>
      </w:r>
      <w:r w:rsidRPr="00DA6D03">
        <w:rPr>
          <w:rFonts w:ascii="Times New Roman" w:hAnsi="Times New Roman" w:cs="Times New Roman"/>
          <w:sz w:val="24"/>
          <w:szCs w:val="24"/>
          <w:lang w:val="en-GB"/>
        </w:rPr>
        <w:t xml:space="preserve"> blown over by the wind, dead</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or sick could be used for this purpose. If there was not enough wood for planks, they could be </w:t>
      </w:r>
      <w:r>
        <w:rPr>
          <w:rFonts w:ascii="Times New Roman" w:hAnsi="Times New Roman" w:cs="Times New Roman"/>
          <w:sz w:val="24"/>
          <w:szCs w:val="24"/>
          <w:lang w:val="en-GB"/>
        </w:rPr>
        <w:t>sourced</w:t>
      </w:r>
      <w:r w:rsidRPr="00DA6D03">
        <w:rPr>
          <w:rFonts w:ascii="Times New Roman" w:hAnsi="Times New Roman" w:cs="Times New Roman"/>
          <w:sz w:val="24"/>
          <w:szCs w:val="24"/>
          <w:lang w:val="en-GB"/>
        </w:rPr>
        <w:t xml:space="preserve"> from other </w:t>
      </w:r>
      <w:r>
        <w:rPr>
          <w:rFonts w:ascii="Times New Roman" w:hAnsi="Times New Roman" w:cs="Times New Roman"/>
          <w:sz w:val="24"/>
          <w:szCs w:val="24"/>
          <w:lang w:val="en-GB"/>
        </w:rPr>
        <w:t>species</w:t>
      </w:r>
      <w:r w:rsidRPr="00DA6D03">
        <w:rPr>
          <w:rFonts w:ascii="Times New Roman" w:hAnsi="Times New Roman" w:cs="Times New Roman"/>
          <w:sz w:val="24"/>
          <w:szCs w:val="24"/>
          <w:lang w:val="en-GB"/>
        </w:rPr>
        <w:t xml:space="preserve"> such as juniper, birch, aspen</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alder.</w:t>
      </w:r>
      <w:r w:rsidRPr="00DA6D03">
        <w:rPr>
          <w:rStyle w:val="Odwoanieprzypisudolnego"/>
          <w:rFonts w:ascii="Times New Roman" w:hAnsi="Times New Roman" w:cs="Times New Roman"/>
          <w:sz w:val="24"/>
          <w:szCs w:val="24"/>
          <w:lang w:val="en-GB"/>
        </w:rPr>
        <w:footnoteReference w:id="26"/>
      </w:r>
      <w:r w:rsidRPr="00DA6D03">
        <w:rPr>
          <w:rFonts w:ascii="Times New Roman" w:hAnsi="Times New Roman" w:cs="Times New Roman"/>
          <w:sz w:val="24"/>
          <w:szCs w:val="24"/>
          <w:lang w:val="en-GB"/>
        </w:rPr>
        <w:t xml:space="preserve"> The king ordered that these species be used as a substitute for pines, spruces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firs in construction. The instruction </w:t>
      </w:r>
      <w:r w:rsidRPr="00DA6D03">
        <w:rPr>
          <w:rFonts w:ascii="Times New Roman" w:hAnsi="Times New Roman" w:cs="Times New Roman"/>
          <w:i/>
          <w:sz w:val="24"/>
          <w:szCs w:val="24"/>
          <w:lang w:val="en-GB"/>
        </w:rPr>
        <w:t>Forstordnung für Pommern von Anweisung, Fällen, Verkauf, Taxe, und Lieferung, des Holzes, auch Einmiethen in der Heide</w:t>
      </w:r>
      <w:r w:rsidRPr="00DA6D03">
        <w:rPr>
          <w:rFonts w:ascii="Times New Roman" w:hAnsi="Times New Roman" w:cs="Times New Roman"/>
          <w:sz w:val="24"/>
          <w:szCs w:val="24"/>
          <w:lang w:val="en-GB"/>
        </w:rPr>
        <w:t xml:space="preserve"> end</w:t>
      </w:r>
      <w:r>
        <w:rPr>
          <w:rFonts w:ascii="Times New Roman" w:hAnsi="Times New Roman" w:cs="Times New Roman"/>
          <w:sz w:val="24"/>
          <w:szCs w:val="24"/>
          <w:lang w:val="en-GB"/>
        </w:rPr>
        <w:t>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with </w:t>
      </w:r>
      <w:r w:rsidRPr="00DA6D03">
        <w:rPr>
          <w:rFonts w:ascii="Times New Roman" w:hAnsi="Times New Roman" w:cs="Times New Roman"/>
          <w:sz w:val="24"/>
          <w:szCs w:val="24"/>
          <w:lang w:val="en-GB"/>
        </w:rPr>
        <w:t xml:space="preserve">a detailed table of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taxes </w:t>
      </w:r>
      <w:r>
        <w:rPr>
          <w:rFonts w:ascii="Times New Roman" w:hAnsi="Times New Roman" w:cs="Times New Roman"/>
          <w:sz w:val="24"/>
          <w:szCs w:val="24"/>
          <w:lang w:val="en-GB"/>
        </w:rPr>
        <w:t>to</w:t>
      </w:r>
      <w:r w:rsidRPr="00DA6D03">
        <w:rPr>
          <w:rFonts w:ascii="Times New Roman" w:hAnsi="Times New Roman" w:cs="Times New Roman"/>
          <w:sz w:val="24"/>
          <w:szCs w:val="24"/>
          <w:lang w:val="en-GB"/>
        </w:rPr>
        <w:t xml:space="preserve"> be collected by the Cameras in Pom</w:t>
      </w:r>
      <w:r w:rsidR="000E5BF3">
        <w:rPr>
          <w:rFonts w:ascii="Times New Roman" w:hAnsi="Times New Roman" w:cs="Times New Roman"/>
          <w:sz w:val="24"/>
          <w:szCs w:val="24"/>
          <w:lang w:val="en-GB"/>
        </w:rPr>
        <w:t>erania. Table 22</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lastRenderedPageBreak/>
        <w:t>presents</w:t>
      </w:r>
      <w:r w:rsidRPr="00DA6D03">
        <w:rPr>
          <w:rFonts w:ascii="Times New Roman" w:hAnsi="Times New Roman" w:cs="Times New Roman"/>
          <w:sz w:val="24"/>
          <w:szCs w:val="24"/>
          <w:lang w:val="en-GB"/>
        </w:rPr>
        <w:t xml:space="preserve"> examples of wood</w:t>
      </w:r>
      <w:r>
        <w:rPr>
          <w:rFonts w:ascii="Times New Roman" w:hAnsi="Times New Roman" w:cs="Times New Roman"/>
          <w:sz w:val="24"/>
          <w:szCs w:val="24"/>
          <w:lang w:val="en-GB"/>
        </w:rPr>
        <w:t xml:space="preserve"> batches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for</w:t>
      </w:r>
      <w:r w:rsidRPr="00DA6D03">
        <w:rPr>
          <w:rFonts w:ascii="Times New Roman" w:hAnsi="Times New Roman" w:cs="Times New Roman"/>
          <w:sz w:val="24"/>
          <w:szCs w:val="24"/>
          <w:lang w:val="en-GB"/>
        </w:rPr>
        <w:t xml:space="preserve"> shipbuilding</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largely intended for export from the port of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27"/>
      </w:r>
    </w:p>
    <w:p w14:paraId="764833D5"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4AF977FA" w14:textId="53CA0A2C" w:rsidR="008533E7" w:rsidRPr="00DA6D03" w:rsidRDefault="000E5BF3" w:rsidP="008533E7">
      <w:pPr>
        <w:pStyle w:val="Bezodstpw"/>
        <w:jc w:val="both"/>
        <w:rPr>
          <w:rFonts w:ascii="Times New Roman" w:hAnsi="Times New Roman" w:cs="Times New Roman"/>
          <w:sz w:val="24"/>
          <w:szCs w:val="24"/>
          <w:lang w:val="en-GB"/>
        </w:rPr>
      </w:pPr>
      <w:r>
        <w:rPr>
          <w:rFonts w:ascii="Times New Roman" w:hAnsi="Times New Roman" w:cs="Times New Roman"/>
          <w:sz w:val="24"/>
          <w:szCs w:val="24"/>
          <w:lang w:val="en-GB"/>
        </w:rPr>
        <w:t>Table 22</w:t>
      </w:r>
      <w:r w:rsidR="008533E7" w:rsidRPr="00DA6D03">
        <w:rPr>
          <w:rFonts w:ascii="Times New Roman" w:hAnsi="Times New Roman" w:cs="Times New Roman"/>
          <w:sz w:val="24"/>
          <w:szCs w:val="24"/>
          <w:lang w:val="en-GB"/>
        </w:rPr>
        <w:t>. Examples of tax fees for ship timber and masts from the 1777 Edict.</w:t>
      </w:r>
    </w:p>
    <w:tbl>
      <w:tblPr>
        <w:tblStyle w:val="Tabela-Siatka"/>
        <w:tblW w:w="9137" w:type="dxa"/>
        <w:tblInd w:w="-5" w:type="dxa"/>
        <w:tblLook w:val="04A0" w:firstRow="1" w:lastRow="0" w:firstColumn="1" w:lastColumn="0" w:noHBand="0" w:noVBand="1"/>
      </w:tblPr>
      <w:tblGrid>
        <w:gridCol w:w="2999"/>
        <w:gridCol w:w="1162"/>
        <w:gridCol w:w="1142"/>
        <w:gridCol w:w="2352"/>
        <w:gridCol w:w="1482"/>
      </w:tblGrid>
      <w:tr w:rsidR="008533E7" w:rsidRPr="00DA6D03" w14:paraId="54ED96D3" w14:textId="77777777" w:rsidTr="00E77AC5">
        <w:trPr>
          <w:gridAfter w:val="1"/>
          <w:wAfter w:w="1482" w:type="dxa"/>
        </w:trPr>
        <w:tc>
          <w:tcPr>
            <w:tcW w:w="2999" w:type="dxa"/>
            <w:vMerge w:val="restart"/>
          </w:tcPr>
          <w:p w14:paraId="5F7C8690"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Tax on timber and masts for sale in the country</w:t>
            </w:r>
          </w:p>
        </w:tc>
        <w:tc>
          <w:tcPr>
            <w:tcW w:w="2304" w:type="dxa"/>
            <w:gridSpan w:val="2"/>
          </w:tcPr>
          <w:p w14:paraId="47432CDC"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Western Pomerania</w:t>
            </w:r>
          </w:p>
          <w:p w14:paraId="771CD8FF"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w:t>
            </w:r>
            <w:r w:rsidRPr="00821EC6">
              <w:rPr>
                <w:rFonts w:ascii="Times New Roman" w:hAnsi="Times New Roman"/>
                <w:b/>
                <w:i/>
                <w:sz w:val="24"/>
                <w:szCs w:val="24"/>
                <w:lang w:val="en-GB"/>
              </w:rPr>
              <w:t>Vorpommern</w:t>
            </w:r>
            <w:r w:rsidRPr="00DA6D03">
              <w:rPr>
                <w:rFonts w:ascii="Times New Roman" w:hAnsi="Times New Roman"/>
                <w:b/>
                <w:sz w:val="24"/>
                <w:szCs w:val="24"/>
                <w:lang w:val="en-GB"/>
              </w:rPr>
              <w:t>)</w:t>
            </w:r>
          </w:p>
        </w:tc>
        <w:tc>
          <w:tcPr>
            <w:tcW w:w="2352" w:type="dxa"/>
          </w:tcPr>
          <w:p w14:paraId="28BDB01D"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Pomeranian</w:t>
            </w:r>
          </w:p>
          <w:p w14:paraId="101A1D95"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w:t>
            </w:r>
            <w:r w:rsidRPr="00821EC6">
              <w:rPr>
                <w:rFonts w:ascii="Times New Roman" w:hAnsi="Times New Roman"/>
                <w:b/>
                <w:i/>
                <w:sz w:val="24"/>
                <w:szCs w:val="24"/>
                <w:lang w:val="en-GB"/>
              </w:rPr>
              <w:t>Hinterpommern</w:t>
            </w:r>
            <w:r w:rsidRPr="00DA6D03">
              <w:rPr>
                <w:rFonts w:ascii="Times New Roman" w:hAnsi="Times New Roman"/>
                <w:b/>
                <w:sz w:val="24"/>
                <w:szCs w:val="24"/>
                <w:lang w:val="en-GB"/>
              </w:rPr>
              <w:t>)</w:t>
            </w:r>
          </w:p>
        </w:tc>
      </w:tr>
      <w:tr w:rsidR="008533E7" w:rsidRPr="00DA6D03" w14:paraId="08C56435" w14:textId="77777777" w:rsidTr="00E77AC5">
        <w:tc>
          <w:tcPr>
            <w:tcW w:w="2999" w:type="dxa"/>
            <w:vMerge/>
          </w:tcPr>
          <w:p w14:paraId="39BFF13F" w14:textId="77777777" w:rsidR="008533E7" w:rsidRPr="00DA6D03" w:rsidRDefault="008533E7" w:rsidP="00E77AC5">
            <w:pPr>
              <w:jc w:val="both"/>
              <w:rPr>
                <w:rFonts w:ascii="Times New Roman" w:hAnsi="Times New Roman"/>
                <w:b/>
                <w:sz w:val="24"/>
                <w:szCs w:val="24"/>
                <w:lang w:val="en-GB"/>
              </w:rPr>
            </w:pPr>
          </w:p>
        </w:tc>
        <w:tc>
          <w:tcPr>
            <w:tcW w:w="1162" w:type="dxa"/>
          </w:tcPr>
          <w:p w14:paraId="1396DA80"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Rhenish thalers</w:t>
            </w:r>
          </w:p>
        </w:tc>
        <w:tc>
          <w:tcPr>
            <w:tcW w:w="1142" w:type="dxa"/>
          </w:tcPr>
          <w:p w14:paraId="1D492776"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Pennies</w:t>
            </w:r>
          </w:p>
        </w:tc>
        <w:tc>
          <w:tcPr>
            <w:tcW w:w="2352" w:type="dxa"/>
          </w:tcPr>
          <w:p w14:paraId="1A7B8DDF"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Rhenish thalers</w:t>
            </w:r>
          </w:p>
        </w:tc>
        <w:tc>
          <w:tcPr>
            <w:tcW w:w="1482" w:type="dxa"/>
          </w:tcPr>
          <w:p w14:paraId="10FE59BD" w14:textId="77777777" w:rsidR="008533E7" w:rsidRPr="00DA6D03" w:rsidRDefault="008533E7" w:rsidP="00E77AC5">
            <w:pPr>
              <w:jc w:val="both"/>
              <w:rPr>
                <w:rFonts w:ascii="Times New Roman" w:hAnsi="Times New Roman"/>
                <w:b/>
                <w:sz w:val="24"/>
                <w:szCs w:val="24"/>
                <w:lang w:val="en-GB"/>
              </w:rPr>
            </w:pPr>
            <w:r w:rsidRPr="00DA6D03">
              <w:rPr>
                <w:rFonts w:ascii="Times New Roman" w:hAnsi="Times New Roman"/>
                <w:b/>
                <w:sz w:val="24"/>
                <w:szCs w:val="24"/>
                <w:lang w:val="en-GB"/>
              </w:rPr>
              <w:t>Pennies</w:t>
            </w:r>
          </w:p>
        </w:tc>
      </w:tr>
      <w:tr w:rsidR="008533E7" w:rsidRPr="00DA6D03" w14:paraId="4B23485B" w14:textId="77777777" w:rsidTr="00E77AC5">
        <w:tc>
          <w:tcPr>
            <w:tcW w:w="2999" w:type="dxa"/>
          </w:tcPr>
          <w:p w14:paraId="17A1EFBE"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 shock of 64 pieces of oak ship nails</w:t>
            </w:r>
          </w:p>
        </w:tc>
        <w:tc>
          <w:tcPr>
            <w:tcW w:w="1162" w:type="dxa"/>
          </w:tcPr>
          <w:p w14:paraId="3A76FF20"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1142" w:type="dxa"/>
          </w:tcPr>
          <w:p w14:paraId="022643D3"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8</w:t>
            </w:r>
          </w:p>
        </w:tc>
        <w:tc>
          <w:tcPr>
            <w:tcW w:w="2352" w:type="dxa"/>
          </w:tcPr>
          <w:p w14:paraId="110496EC"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1482" w:type="dxa"/>
          </w:tcPr>
          <w:p w14:paraId="781EA816"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8</w:t>
            </w:r>
          </w:p>
        </w:tc>
      </w:tr>
      <w:tr w:rsidR="008533E7" w:rsidRPr="00DA6D03" w14:paraId="1E408BA2" w14:textId="77777777" w:rsidTr="00E77AC5">
        <w:tc>
          <w:tcPr>
            <w:tcW w:w="2999" w:type="dxa"/>
          </w:tcPr>
          <w:p w14:paraId="239BA859"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 xml:space="preserve">A shock </w:t>
            </w:r>
            <w:r w:rsidRPr="00821EC6">
              <w:rPr>
                <w:rFonts w:ascii="Times New Roman" w:hAnsi="Times New Roman"/>
                <w:i/>
                <w:sz w:val="24"/>
                <w:szCs w:val="24"/>
                <w:lang w:val="en-GB"/>
              </w:rPr>
              <w:t>Bootsinholz</w:t>
            </w:r>
            <w:r w:rsidRPr="00DA6D03">
              <w:rPr>
                <w:rFonts w:ascii="Times New Roman" w:hAnsi="Times New Roman"/>
                <w:sz w:val="24"/>
                <w:szCs w:val="24"/>
                <w:lang w:val="en-GB"/>
              </w:rPr>
              <w:t xml:space="preserve"> of 64 pieces, each piece up to 12 feet long and 3 to 5 inches square</w:t>
            </w:r>
          </w:p>
        </w:tc>
        <w:tc>
          <w:tcPr>
            <w:tcW w:w="1162" w:type="dxa"/>
          </w:tcPr>
          <w:p w14:paraId="25961748"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12</w:t>
            </w:r>
          </w:p>
        </w:tc>
        <w:tc>
          <w:tcPr>
            <w:tcW w:w="1142" w:type="dxa"/>
          </w:tcPr>
          <w:p w14:paraId="0A07DA6F"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2352" w:type="dxa"/>
          </w:tcPr>
          <w:p w14:paraId="6A538D6B"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10</w:t>
            </w:r>
          </w:p>
        </w:tc>
        <w:tc>
          <w:tcPr>
            <w:tcW w:w="1482" w:type="dxa"/>
          </w:tcPr>
          <w:p w14:paraId="22652B72"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73A4772F" w14:textId="77777777" w:rsidTr="00E77AC5">
        <w:tc>
          <w:tcPr>
            <w:tcW w:w="2999" w:type="dxa"/>
          </w:tcPr>
          <w:p w14:paraId="2D3989D0"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 large ship's mast from 70 to 84 feet, 18 to 20 inches in the plait</w:t>
            </w:r>
          </w:p>
        </w:tc>
        <w:tc>
          <w:tcPr>
            <w:tcW w:w="1162" w:type="dxa"/>
          </w:tcPr>
          <w:p w14:paraId="1368C0BD"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30</w:t>
            </w:r>
          </w:p>
        </w:tc>
        <w:tc>
          <w:tcPr>
            <w:tcW w:w="1142" w:type="dxa"/>
          </w:tcPr>
          <w:p w14:paraId="34B6D3C6"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2352" w:type="dxa"/>
          </w:tcPr>
          <w:p w14:paraId="64E726D9"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30</w:t>
            </w:r>
          </w:p>
        </w:tc>
        <w:tc>
          <w:tcPr>
            <w:tcW w:w="1482" w:type="dxa"/>
          </w:tcPr>
          <w:p w14:paraId="12CA3D75"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5EA711A8" w14:textId="77777777" w:rsidTr="00E77AC5">
        <w:tc>
          <w:tcPr>
            <w:tcW w:w="2999" w:type="dxa"/>
          </w:tcPr>
          <w:p w14:paraId="077D436F"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 large ship's mast from 65 to 70 feet, 16 to 18 inches in the plait</w:t>
            </w:r>
          </w:p>
        </w:tc>
        <w:tc>
          <w:tcPr>
            <w:tcW w:w="1162" w:type="dxa"/>
          </w:tcPr>
          <w:p w14:paraId="6B90A874"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25</w:t>
            </w:r>
          </w:p>
        </w:tc>
        <w:tc>
          <w:tcPr>
            <w:tcW w:w="1142" w:type="dxa"/>
          </w:tcPr>
          <w:p w14:paraId="279B4DA6"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2352" w:type="dxa"/>
          </w:tcPr>
          <w:p w14:paraId="0BFE952D"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25</w:t>
            </w:r>
          </w:p>
        </w:tc>
        <w:tc>
          <w:tcPr>
            <w:tcW w:w="1482" w:type="dxa"/>
          </w:tcPr>
          <w:p w14:paraId="40AD97D8"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6EA36B57" w14:textId="77777777" w:rsidTr="00E77AC5">
        <w:tc>
          <w:tcPr>
            <w:tcW w:w="2999" w:type="dxa"/>
          </w:tcPr>
          <w:p w14:paraId="4A5D5237"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 large ship's mast of 60 feet, 12 to 16 inches in the plait</w:t>
            </w:r>
          </w:p>
        </w:tc>
        <w:tc>
          <w:tcPr>
            <w:tcW w:w="1162" w:type="dxa"/>
          </w:tcPr>
          <w:p w14:paraId="7927EF4E"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20</w:t>
            </w:r>
          </w:p>
        </w:tc>
        <w:tc>
          <w:tcPr>
            <w:tcW w:w="1142" w:type="dxa"/>
          </w:tcPr>
          <w:p w14:paraId="0C146FB0"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2352" w:type="dxa"/>
          </w:tcPr>
          <w:p w14:paraId="070D593B"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16</w:t>
            </w:r>
          </w:p>
        </w:tc>
        <w:tc>
          <w:tcPr>
            <w:tcW w:w="1482" w:type="dxa"/>
          </w:tcPr>
          <w:p w14:paraId="2624D8F1"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5CE0808A" w14:textId="77777777" w:rsidTr="00E77AC5">
        <w:tc>
          <w:tcPr>
            <w:tcW w:w="2999" w:type="dxa"/>
          </w:tcPr>
          <w:p w14:paraId="0E59E7FD"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An oak beam 45 to 50 feet long, 14 to 15 inches in the plait</w:t>
            </w:r>
          </w:p>
        </w:tc>
        <w:tc>
          <w:tcPr>
            <w:tcW w:w="1162" w:type="dxa"/>
          </w:tcPr>
          <w:p w14:paraId="2A25804C"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7</w:t>
            </w:r>
          </w:p>
        </w:tc>
        <w:tc>
          <w:tcPr>
            <w:tcW w:w="1142" w:type="dxa"/>
          </w:tcPr>
          <w:p w14:paraId="7BB79D9A"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2352" w:type="dxa"/>
          </w:tcPr>
          <w:p w14:paraId="4E260D6A"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5</w:t>
            </w:r>
          </w:p>
        </w:tc>
        <w:tc>
          <w:tcPr>
            <w:tcW w:w="1482" w:type="dxa"/>
          </w:tcPr>
          <w:p w14:paraId="24DD67B6"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47AC54B4" w14:textId="77777777" w:rsidTr="00E77AC5">
        <w:tc>
          <w:tcPr>
            <w:tcW w:w="2999" w:type="dxa"/>
          </w:tcPr>
          <w:p w14:paraId="2BB01CA7"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An oak beam 40 to 45 feet long, 11 to 13 inches in the plait</w:t>
            </w:r>
          </w:p>
        </w:tc>
        <w:tc>
          <w:tcPr>
            <w:tcW w:w="1162" w:type="dxa"/>
          </w:tcPr>
          <w:p w14:paraId="1E480970"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5</w:t>
            </w:r>
          </w:p>
        </w:tc>
        <w:tc>
          <w:tcPr>
            <w:tcW w:w="1142" w:type="dxa"/>
          </w:tcPr>
          <w:p w14:paraId="4C9ECE33"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2352" w:type="dxa"/>
          </w:tcPr>
          <w:p w14:paraId="0359636E"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3</w:t>
            </w:r>
          </w:p>
        </w:tc>
        <w:tc>
          <w:tcPr>
            <w:tcW w:w="1482" w:type="dxa"/>
          </w:tcPr>
          <w:p w14:paraId="174831D4"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r>
      <w:tr w:rsidR="008533E7" w:rsidRPr="00DA6D03" w14:paraId="400690FB" w14:textId="77777777" w:rsidTr="00E77AC5">
        <w:tc>
          <w:tcPr>
            <w:tcW w:w="2999" w:type="dxa"/>
          </w:tcPr>
          <w:p w14:paraId="393A4A31"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A beech to the ship's keel is sold cubic by the cubic foot</w:t>
            </w:r>
          </w:p>
        </w:tc>
        <w:tc>
          <w:tcPr>
            <w:tcW w:w="1162" w:type="dxa"/>
          </w:tcPr>
          <w:p w14:paraId="0C3D1A9D"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1142" w:type="dxa"/>
          </w:tcPr>
          <w:p w14:paraId="1F32A03A"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4</w:t>
            </w:r>
          </w:p>
        </w:tc>
        <w:tc>
          <w:tcPr>
            <w:tcW w:w="2352" w:type="dxa"/>
          </w:tcPr>
          <w:p w14:paraId="74398478"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w:t>
            </w:r>
          </w:p>
        </w:tc>
        <w:tc>
          <w:tcPr>
            <w:tcW w:w="1482" w:type="dxa"/>
          </w:tcPr>
          <w:p w14:paraId="5D9BE0A9" w14:textId="77777777" w:rsidR="008533E7" w:rsidRPr="00DA6D03" w:rsidRDefault="008533E7" w:rsidP="00E77AC5">
            <w:pPr>
              <w:jc w:val="both"/>
              <w:rPr>
                <w:rFonts w:ascii="Times New Roman" w:hAnsi="Times New Roman"/>
                <w:sz w:val="24"/>
                <w:szCs w:val="24"/>
                <w:lang w:val="en-GB"/>
              </w:rPr>
            </w:pPr>
            <w:r w:rsidRPr="00DA6D03">
              <w:rPr>
                <w:rFonts w:ascii="Times New Roman" w:hAnsi="Times New Roman"/>
                <w:sz w:val="24"/>
                <w:szCs w:val="24"/>
                <w:lang w:val="en-GB"/>
              </w:rPr>
              <w:t>3 or 6</w:t>
            </w:r>
          </w:p>
        </w:tc>
      </w:tr>
    </w:tbl>
    <w:p w14:paraId="56F4C200" w14:textId="72F20502" w:rsidR="008533E7" w:rsidRPr="00AC3D24" w:rsidRDefault="008533E7" w:rsidP="008533E7">
      <w:pPr>
        <w:pStyle w:val="Bezodstpw"/>
        <w:jc w:val="both"/>
        <w:rPr>
          <w:rFonts w:ascii="Times New Roman" w:hAnsi="Times New Roman" w:cs="Times New Roman"/>
          <w:sz w:val="24"/>
          <w:szCs w:val="24"/>
          <w:lang w:val="de-DE"/>
        </w:rPr>
      </w:pPr>
      <w:r w:rsidRPr="00AC3D24">
        <w:rPr>
          <w:rFonts w:ascii="Times New Roman" w:hAnsi="Times New Roman" w:cs="Times New Roman"/>
          <w:sz w:val="24"/>
          <w:szCs w:val="24"/>
          <w:lang w:val="de-DE"/>
        </w:rPr>
        <w:t xml:space="preserve">Source: APS, 65/34/0/-/5, f. 30-31. </w:t>
      </w:r>
      <w:r w:rsidRPr="00AC3D24">
        <w:rPr>
          <w:rFonts w:ascii="Times New Roman" w:hAnsi="Times New Roman" w:cs="Times New Roman"/>
          <w:i/>
          <w:sz w:val="24"/>
          <w:szCs w:val="24"/>
          <w:lang w:val="de-DE"/>
        </w:rPr>
        <w:t>Forstordnung für Pommern von Anweisung, Fällen, Verkauf, Taxe, und Lieferung, des Holzes, auch Einmiethen in der Heide</w:t>
      </w:r>
      <w:r w:rsidR="00AF28C3">
        <w:rPr>
          <w:rFonts w:ascii="Times New Roman" w:hAnsi="Times New Roman" w:cs="Times New Roman"/>
          <w:i/>
          <w:sz w:val="24"/>
          <w:szCs w:val="24"/>
          <w:lang w:val="de-DE"/>
        </w:rPr>
        <w:t>.</w:t>
      </w:r>
    </w:p>
    <w:p w14:paraId="06C36B85" w14:textId="77777777" w:rsidR="008533E7" w:rsidRPr="00AC3D24" w:rsidRDefault="008533E7" w:rsidP="008533E7">
      <w:pPr>
        <w:pStyle w:val="Bezodstpw"/>
        <w:spacing w:line="360" w:lineRule="auto"/>
        <w:ind w:firstLine="708"/>
        <w:jc w:val="both"/>
        <w:rPr>
          <w:rFonts w:ascii="Times New Roman" w:hAnsi="Times New Roman" w:cs="Times New Roman"/>
          <w:sz w:val="24"/>
          <w:szCs w:val="24"/>
          <w:lang w:val="de-DE"/>
        </w:rPr>
      </w:pPr>
    </w:p>
    <w:p w14:paraId="120087EA" w14:textId="7A27054B"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From the remaining royal edicts, it is worth </w:t>
      </w:r>
      <w:r>
        <w:rPr>
          <w:rFonts w:ascii="Times New Roman" w:hAnsi="Times New Roman" w:cs="Times New Roman"/>
          <w:sz w:val="24"/>
          <w:szCs w:val="24"/>
          <w:lang w:val="en-GB"/>
        </w:rPr>
        <w:t>paying some</w:t>
      </w:r>
      <w:r w:rsidRPr="00DA6D03">
        <w:rPr>
          <w:rFonts w:ascii="Times New Roman" w:hAnsi="Times New Roman" w:cs="Times New Roman"/>
          <w:sz w:val="24"/>
          <w:szCs w:val="24"/>
          <w:lang w:val="en-GB"/>
        </w:rPr>
        <w:t xml:space="preserve"> attention to the </w:t>
      </w:r>
      <w:r w:rsidRPr="00E10600">
        <w:rPr>
          <w:rFonts w:ascii="Times New Roman" w:hAnsi="Times New Roman" w:cs="Times New Roman"/>
          <w:i/>
          <w:iCs/>
          <w:sz w:val="24"/>
          <w:szCs w:val="24"/>
          <w:lang w:val="en-GB"/>
        </w:rPr>
        <w:t>Instruction</w:t>
      </w:r>
      <w:r w:rsidRPr="00DA6D03">
        <w:rPr>
          <w:rFonts w:ascii="Times New Roman" w:hAnsi="Times New Roman" w:cs="Times New Roman"/>
          <w:sz w:val="24"/>
          <w:szCs w:val="24"/>
          <w:lang w:val="en-GB"/>
        </w:rPr>
        <w:t xml:space="preserve"> for laying clumps of acorns and</w:t>
      </w:r>
      <w:r w:rsidR="003F6430">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in general</w:t>
      </w:r>
      <w:r w:rsidR="003F6430">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on the improvement of forest management for better cultivation of oaks in the district of Łeba</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published on </w:t>
      </w:r>
      <w:r>
        <w:rPr>
          <w:rFonts w:ascii="Times New Roman" w:hAnsi="Times New Roman" w:cs="Times New Roman"/>
          <w:sz w:val="24"/>
          <w:szCs w:val="24"/>
          <w:lang w:val="en-GB"/>
        </w:rPr>
        <w:t xml:space="preserve">25 </w:t>
      </w:r>
      <w:r w:rsidRPr="00DA6D03">
        <w:rPr>
          <w:rFonts w:ascii="Times New Roman" w:hAnsi="Times New Roman" w:cs="Times New Roman"/>
          <w:sz w:val="24"/>
          <w:szCs w:val="24"/>
          <w:lang w:val="en-GB"/>
        </w:rPr>
        <w:t>January 1780.</w:t>
      </w:r>
      <w:r w:rsidRPr="00DA6D03">
        <w:rPr>
          <w:rStyle w:val="Odwoanieprzypisudolnego"/>
          <w:rFonts w:ascii="Times New Roman" w:hAnsi="Times New Roman" w:cs="Times New Roman"/>
          <w:sz w:val="24"/>
          <w:szCs w:val="24"/>
          <w:lang w:val="en-GB"/>
        </w:rPr>
        <w:footnoteReference w:id="28"/>
      </w:r>
      <w:r w:rsidRPr="00DA6D03">
        <w:rPr>
          <w:rFonts w:ascii="Times New Roman" w:hAnsi="Times New Roman" w:cs="Times New Roman"/>
          <w:sz w:val="24"/>
          <w:szCs w:val="24"/>
          <w:lang w:val="en-GB"/>
        </w:rPr>
        <w:t xml:space="preserve"> The edict emphasizes the importance of oak </w:t>
      </w:r>
      <w:r>
        <w:rPr>
          <w:rFonts w:ascii="Times New Roman" w:hAnsi="Times New Roman" w:cs="Times New Roman"/>
          <w:sz w:val="24"/>
          <w:szCs w:val="24"/>
          <w:lang w:val="en-GB"/>
        </w:rPr>
        <w:t>for</w:t>
      </w:r>
      <w:r w:rsidRPr="00DA6D03">
        <w:rPr>
          <w:rFonts w:ascii="Times New Roman" w:hAnsi="Times New Roman" w:cs="Times New Roman"/>
          <w:sz w:val="24"/>
          <w:szCs w:val="24"/>
          <w:lang w:val="en-GB"/>
        </w:rPr>
        <w:t xml:space="preserve"> domestic, construction</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industrial use</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The text points out that despite the widespread use and high demand for oak wood, no regulations </w:t>
      </w:r>
      <w:r>
        <w:rPr>
          <w:rFonts w:ascii="Times New Roman" w:hAnsi="Times New Roman" w:cs="Times New Roman"/>
          <w:sz w:val="24"/>
          <w:szCs w:val="24"/>
          <w:lang w:val="en-GB"/>
        </w:rPr>
        <w:t>had</w:t>
      </w:r>
      <w:r w:rsidRPr="00DA6D03">
        <w:rPr>
          <w:rFonts w:ascii="Times New Roman" w:hAnsi="Times New Roman" w:cs="Times New Roman"/>
          <w:sz w:val="24"/>
          <w:szCs w:val="24"/>
          <w:lang w:val="en-GB"/>
        </w:rPr>
        <w:t xml:space="preserve"> been </w:t>
      </w:r>
      <w:r>
        <w:rPr>
          <w:rFonts w:ascii="Times New Roman" w:hAnsi="Times New Roman" w:cs="Times New Roman"/>
          <w:sz w:val="24"/>
          <w:szCs w:val="24"/>
          <w:lang w:val="en-GB"/>
        </w:rPr>
        <w:t>passed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to that date to </w:t>
      </w:r>
      <w:r w:rsidRPr="00DA6D03">
        <w:rPr>
          <w:rFonts w:ascii="Times New Roman" w:hAnsi="Times New Roman" w:cs="Times New Roman"/>
          <w:sz w:val="24"/>
          <w:szCs w:val="24"/>
          <w:lang w:val="en-GB"/>
        </w:rPr>
        <w:t xml:space="preserve">better manage this type of forest. The manual focuses on five </w:t>
      </w:r>
      <w:r>
        <w:rPr>
          <w:rFonts w:ascii="Times New Roman" w:hAnsi="Times New Roman" w:cs="Times New Roman"/>
          <w:sz w:val="24"/>
          <w:szCs w:val="24"/>
          <w:lang w:val="en-GB"/>
        </w:rPr>
        <w:t>main</w:t>
      </w:r>
      <w:r w:rsidRPr="00DA6D03">
        <w:rPr>
          <w:rFonts w:ascii="Times New Roman" w:hAnsi="Times New Roman" w:cs="Times New Roman"/>
          <w:sz w:val="24"/>
          <w:szCs w:val="24"/>
          <w:lang w:val="en-GB"/>
        </w:rPr>
        <w:t xml:space="preserve"> topics: </w:t>
      </w:r>
      <w:r w:rsidR="003F6430">
        <w:rPr>
          <w:rFonts w:ascii="Times New Roman" w:hAnsi="Times New Roman" w:cs="Times New Roman"/>
          <w:sz w:val="24"/>
          <w:szCs w:val="24"/>
          <w:lang w:val="en-GB"/>
        </w:rPr>
        <w:t>the right</w:t>
      </w:r>
      <w:r w:rsidRPr="00DA6D03">
        <w:rPr>
          <w:rFonts w:ascii="Times New Roman" w:hAnsi="Times New Roman" w:cs="Times New Roman"/>
          <w:sz w:val="24"/>
          <w:szCs w:val="24"/>
          <w:lang w:val="en-GB"/>
        </w:rPr>
        <w:t xml:space="preserve"> time to collect acorns; storage conditions for acorns; selection of appropriate land for sowing </w:t>
      </w:r>
      <w:r w:rsidRPr="00DA6D03">
        <w:rPr>
          <w:rFonts w:ascii="Times New Roman" w:hAnsi="Times New Roman" w:cs="Times New Roman"/>
          <w:sz w:val="24"/>
          <w:szCs w:val="24"/>
          <w:lang w:val="en-GB"/>
        </w:rPr>
        <w:lastRenderedPageBreak/>
        <w:t xml:space="preserve">oaks; guidance on sowing techniques; and transplanting. The document </w:t>
      </w:r>
      <w:r>
        <w:rPr>
          <w:rFonts w:ascii="Times New Roman" w:hAnsi="Times New Roman" w:cs="Times New Roman"/>
          <w:sz w:val="24"/>
          <w:szCs w:val="24"/>
          <w:lang w:val="en-GB"/>
        </w:rPr>
        <w:t>suggests</w:t>
      </w:r>
      <w:r w:rsidRPr="00DA6D03">
        <w:rPr>
          <w:rFonts w:ascii="Times New Roman" w:hAnsi="Times New Roman" w:cs="Times New Roman"/>
          <w:sz w:val="24"/>
          <w:szCs w:val="24"/>
          <w:lang w:val="en-GB"/>
        </w:rPr>
        <w:t xml:space="preserve">, for example, </w:t>
      </w:r>
      <w:r>
        <w:rPr>
          <w:rFonts w:ascii="Times New Roman" w:hAnsi="Times New Roman" w:cs="Times New Roman"/>
          <w:sz w:val="24"/>
          <w:szCs w:val="24"/>
          <w:lang w:val="en-GB"/>
        </w:rPr>
        <w:t xml:space="preserve">that </w:t>
      </w:r>
      <w:r w:rsidRPr="00DA6D03">
        <w:rPr>
          <w:rFonts w:ascii="Times New Roman" w:hAnsi="Times New Roman" w:cs="Times New Roman"/>
          <w:sz w:val="24"/>
          <w:szCs w:val="24"/>
          <w:lang w:val="en-GB"/>
        </w:rPr>
        <w:t>acorns are collected when a large number of them begin to fall</w:t>
      </w:r>
      <w:r>
        <w:rPr>
          <w:rFonts w:ascii="Times New Roman" w:hAnsi="Times New Roman" w:cs="Times New Roman"/>
          <w:sz w:val="24"/>
          <w:szCs w:val="24"/>
          <w:lang w:val="en-GB"/>
        </w:rPr>
        <w:t>, but that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they are </w:t>
      </w:r>
      <w:r w:rsidRPr="00DA6D03">
        <w:rPr>
          <w:rFonts w:ascii="Times New Roman" w:hAnsi="Times New Roman" w:cs="Times New Roman"/>
          <w:sz w:val="24"/>
          <w:szCs w:val="24"/>
          <w:lang w:val="en-GB"/>
        </w:rPr>
        <w:t>not collect</w:t>
      </w:r>
      <w:r>
        <w:rPr>
          <w:rFonts w:ascii="Times New Roman" w:hAnsi="Times New Roman" w:cs="Times New Roman"/>
          <w:sz w:val="24"/>
          <w:szCs w:val="24"/>
          <w:lang w:val="en-GB"/>
        </w:rPr>
        <w:t>ed</w:t>
      </w:r>
      <w:r w:rsidRPr="00DA6D03">
        <w:rPr>
          <w:rFonts w:ascii="Times New Roman" w:hAnsi="Times New Roman" w:cs="Times New Roman"/>
          <w:sz w:val="24"/>
          <w:szCs w:val="24"/>
          <w:lang w:val="en-GB"/>
        </w:rPr>
        <w:t xml:space="preserve"> from the ground</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it is best to put a cloth</w:t>
      </w:r>
      <w:r>
        <w:rPr>
          <w:rFonts w:ascii="Times New Roman" w:hAnsi="Times New Roman" w:cs="Times New Roman"/>
          <w:sz w:val="24"/>
          <w:szCs w:val="24"/>
          <w:lang w:val="en-GB"/>
        </w:rPr>
        <w:t xml:space="preserve"> underneath the tree</w:t>
      </w:r>
      <w:r w:rsidRPr="00DA6D03">
        <w:rPr>
          <w:rFonts w:ascii="Times New Roman" w:hAnsi="Times New Roman" w:cs="Times New Roman"/>
          <w:sz w:val="24"/>
          <w:szCs w:val="24"/>
          <w:lang w:val="en-GB"/>
        </w:rPr>
        <w:t xml:space="preserve"> and shake the acorns on it. The same applies to storage, where the seeds cannot lie on the ground and should be stored </w:t>
      </w:r>
      <w:r>
        <w:rPr>
          <w:rFonts w:ascii="Times New Roman" w:hAnsi="Times New Roman" w:cs="Times New Roman"/>
          <w:sz w:val="24"/>
          <w:szCs w:val="24"/>
          <w:lang w:val="en-GB"/>
        </w:rPr>
        <w:t>somewhere that is neither</w:t>
      </w:r>
      <w:r w:rsidRPr="00DA6D03">
        <w:rPr>
          <w:rFonts w:ascii="Times New Roman" w:hAnsi="Times New Roman" w:cs="Times New Roman"/>
          <w:sz w:val="24"/>
          <w:szCs w:val="24"/>
          <w:lang w:val="en-GB"/>
        </w:rPr>
        <w:t xml:space="preserve"> too</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dry </w:t>
      </w:r>
      <w:r>
        <w:rPr>
          <w:rFonts w:ascii="Times New Roman" w:hAnsi="Times New Roman" w:cs="Times New Roman"/>
          <w:sz w:val="24"/>
          <w:szCs w:val="24"/>
          <w:lang w:val="en-GB"/>
        </w:rPr>
        <w:t>n</w:t>
      </w:r>
      <w:r w:rsidRPr="00DA6D03">
        <w:rPr>
          <w:rFonts w:ascii="Times New Roman" w:hAnsi="Times New Roman" w:cs="Times New Roman"/>
          <w:sz w:val="24"/>
          <w:szCs w:val="24"/>
          <w:lang w:val="en-GB"/>
        </w:rPr>
        <w:t>or too</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humid. The author of the manual, Schulenburg</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emphasized that oak grows in many soils, often in bad ones, but </w:t>
      </w:r>
      <w:r>
        <w:rPr>
          <w:rFonts w:ascii="Times New Roman" w:hAnsi="Times New Roman" w:cs="Times New Roman"/>
          <w:sz w:val="24"/>
          <w:szCs w:val="24"/>
          <w:lang w:val="en-GB"/>
        </w:rPr>
        <w:t xml:space="preserve">that </w:t>
      </w:r>
      <w:r w:rsidR="003F6430">
        <w:rPr>
          <w:rFonts w:ascii="Times New Roman" w:hAnsi="Times New Roman" w:cs="Times New Roman"/>
          <w:sz w:val="24"/>
          <w:szCs w:val="24"/>
          <w:lang w:val="en-GB"/>
        </w:rPr>
        <w:t xml:space="preserve">these affect growing and the </w:t>
      </w:r>
      <w:r w:rsidRPr="00DA6D03">
        <w:rPr>
          <w:rFonts w:ascii="Times New Roman" w:hAnsi="Times New Roman" w:cs="Times New Roman"/>
          <w:sz w:val="24"/>
          <w:szCs w:val="24"/>
          <w:lang w:val="en-GB"/>
        </w:rPr>
        <w:t xml:space="preserve">wood is of poor quality. If the ground is very </w:t>
      </w:r>
      <w:r>
        <w:rPr>
          <w:rFonts w:ascii="Times New Roman" w:hAnsi="Times New Roman" w:cs="Times New Roman"/>
          <w:sz w:val="24"/>
          <w:szCs w:val="24"/>
          <w:lang w:val="en-GB"/>
        </w:rPr>
        <w:t>poor</w:t>
      </w:r>
      <w:r w:rsidRPr="00DA6D03">
        <w:rPr>
          <w:rFonts w:ascii="Times New Roman" w:hAnsi="Times New Roman" w:cs="Times New Roman"/>
          <w:sz w:val="24"/>
          <w:szCs w:val="24"/>
          <w:lang w:val="en-GB"/>
        </w:rPr>
        <w:t>, the tree will be small, will not produce acorns, and will never have a good straight trunk. If the soil is too fertile</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it will grow beautifully but its wood will not have the necessary softness, firmness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durability</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which </w:t>
      </w:r>
      <w:r>
        <w:rPr>
          <w:rFonts w:ascii="Times New Roman" w:hAnsi="Times New Roman" w:cs="Times New Roman"/>
          <w:sz w:val="24"/>
          <w:szCs w:val="24"/>
          <w:lang w:val="en-GB"/>
        </w:rPr>
        <w:t>are</w:t>
      </w:r>
      <w:r w:rsidRPr="00DA6D03">
        <w:rPr>
          <w:rFonts w:ascii="Times New Roman" w:hAnsi="Times New Roman" w:cs="Times New Roman"/>
          <w:sz w:val="24"/>
          <w:szCs w:val="24"/>
          <w:lang w:val="en-GB"/>
        </w:rPr>
        <w:t xml:space="preserve"> important when oak is used in the construction industry. Therefore, oak trees tend to </w:t>
      </w:r>
      <w:r>
        <w:rPr>
          <w:rFonts w:ascii="Times New Roman" w:hAnsi="Times New Roman" w:cs="Times New Roman"/>
          <w:sz w:val="24"/>
          <w:szCs w:val="24"/>
          <w:lang w:val="en-GB"/>
        </w:rPr>
        <w:t>yield</w:t>
      </w:r>
      <w:r w:rsidRPr="00DA6D03">
        <w:rPr>
          <w:rFonts w:ascii="Times New Roman" w:hAnsi="Times New Roman" w:cs="Times New Roman"/>
          <w:sz w:val="24"/>
          <w:szCs w:val="24"/>
          <w:lang w:val="en-GB"/>
        </w:rPr>
        <w:t xml:space="preserve"> the best wood in areas where the soil is neither too fertile nor too poor. When the young oaks have reached a height of </w:t>
      </w:r>
      <w:r>
        <w:rPr>
          <w:rFonts w:ascii="Times New Roman" w:hAnsi="Times New Roman" w:cs="Times New Roman"/>
          <w:sz w:val="24"/>
          <w:szCs w:val="24"/>
          <w:lang w:val="en-GB"/>
        </w:rPr>
        <w:t>ten</w:t>
      </w:r>
      <w:r w:rsidRPr="00DA6D03">
        <w:rPr>
          <w:rFonts w:ascii="Times New Roman" w:hAnsi="Times New Roman" w:cs="Times New Roman"/>
          <w:sz w:val="24"/>
          <w:szCs w:val="24"/>
          <w:lang w:val="en-GB"/>
        </w:rPr>
        <w:t xml:space="preserve"> to </w:t>
      </w:r>
      <w:r>
        <w:rPr>
          <w:rFonts w:ascii="Times New Roman" w:hAnsi="Times New Roman" w:cs="Times New Roman"/>
          <w:sz w:val="24"/>
          <w:szCs w:val="24"/>
          <w:lang w:val="en-GB"/>
        </w:rPr>
        <w:t>twelve</w:t>
      </w:r>
      <w:r w:rsidRPr="00DA6D03">
        <w:rPr>
          <w:rFonts w:ascii="Times New Roman" w:hAnsi="Times New Roman" w:cs="Times New Roman"/>
          <w:sz w:val="24"/>
          <w:szCs w:val="24"/>
          <w:lang w:val="en-GB"/>
        </w:rPr>
        <w:t xml:space="preserve"> feet and a thickness of </w:t>
      </w:r>
      <w:r>
        <w:rPr>
          <w:rFonts w:ascii="Times New Roman" w:hAnsi="Times New Roman" w:cs="Times New Roman"/>
          <w:sz w:val="24"/>
          <w:szCs w:val="24"/>
          <w:lang w:val="en-GB"/>
        </w:rPr>
        <w:t>one</w:t>
      </w:r>
      <w:r w:rsidRPr="00DA6D03">
        <w:rPr>
          <w:rFonts w:ascii="Times New Roman" w:hAnsi="Times New Roman" w:cs="Times New Roman"/>
          <w:sz w:val="24"/>
          <w:szCs w:val="24"/>
          <w:lang w:val="en-GB"/>
        </w:rPr>
        <w:t xml:space="preserve"> to </w:t>
      </w:r>
      <w:r>
        <w:rPr>
          <w:rFonts w:ascii="Times New Roman" w:hAnsi="Times New Roman" w:cs="Times New Roman"/>
          <w:sz w:val="24"/>
          <w:szCs w:val="24"/>
          <w:lang w:val="en-GB"/>
        </w:rPr>
        <w:t>two</w:t>
      </w:r>
      <w:r w:rsidRPr="00DA6D03">
        <w:rPr>
          <w:rFonts w:ascii="Times New Roman" w:hAnsi="Times New Roman" w:cs="Times New Roman"/>
          <w:sz w:val="24"/>
          <w:szCs w:val="24"/>
          <w:lang w:val="en-GB"/>
        </w:rPr>
        <w:t xml:space="preserve"> inches, all </w:t>
      </w:r>
      <w:r>
        <w:rPr>
          <w:rFonts w:ascii="Times New Roman" w:hAnsi="Times New Roman" w:cs="Times New Roman"/>
          <w:sz w:val="24"/>
          <w:szCs w:val="24"/>
          <w:lang w:val="en-GB"/>
        </w:rPr>
        <w:t xml:space="preserve">nearby </w:t>
      </w:r>
      <w:r w:rsidRPr="00DA6D03">
        <w:rPr>
          <w:rFonts w:ascii="Times New Roman" w:hAnsi="Times New Roman" w:cs="Times New Roman"/>
          <w:sz w:val="24"/>
          <w:szCs w:val="24"/>
          <w:lang w:val="en-GB"/>
        </w:rPr>
        <w:t xml:space="preserve">trees of other species must be cut down as the young oaks must have </w:t>
      </w:r>
      <w:r>
        <w:rPr>
          <w:rFonts w:ascii="Times New Roman" w:hAnsi="Times New Roman" w:cs="Times New Roman"/>
          <w:sz w:val="24"/>
          <w:szCs w:val="24"/>
          <w:lang w:val="en-GB"/>
        </w:rPr>
        <w:t>room</w:t>
      </w:r>
      <w:r w:rsidRPr="00DA6D03">
        <w:rPr>
          <w:rFonts w:ascii="Times New Roman" w:hAnsi="Times New Roman" w:cs="Times New Roman"/>
          <w:sz w:val="24"/>
          <w:szCs w:val="24"/>
          <w:lang w:val="en-GB"/>
        </w:rPr>
        <w:t xml:space="preserve"> to grow. Oaks that grow too densely will be watched and the worst ones will be carefully dug up and planted elsewhere</w:t>
      </w:r>
      <w:r>
        <w:rPr>
          <w:rFonts w:ascii="Times New Roman" w:hAnsi="Times New Roman" w:cs="Times New Roman"/>
          <w:sz w:val="24"/>
          <w:szCs w:val="24"/>
          <w:lang w:val="en-GB"/>
        </w:rPr>
        <w:t xml:space="preserve">, eight to twelve </w:t>
      </w:r>
      <w:r w:rsidRPr="00DA6D03">
        <w:rPr>
          <w:rFonts w:ascii="Times New Roman" w:hAnsi="Times New Roman" w:cs="Times New Roman"/>
          <w:sz w:val="24"/>
          <w:szCs w:val="24"/>
          <w:lang w:val="en-GB"/>
        </w:rPr>
        <w:t xml:space="preserve">feet apart. Otherwise, the density of oaks and other trees will affect their growth and the </w:t>
      </w:r>
      <w:r>
        <w:rPr>
          <w:rFonts w:ascii="Times New Roman" w:hAnsi="Times New Roman" w:cs="Times New Roman"/>
          <w:sz w:val="24"/>
          <w:szCs w:val="24"/>
          <w:lang w:val="en-GB"/>
        </w:rPr>
        <w:t>overshadowed</w:t>
      </w:r>
      <w:r w:rsidRPr="00DA6D03">
        <w:rPr>
          <w:rFonts w:ascii="Times New Roman" w:hAnsi="Times New Roman" w:cs="Times New Roman"/>
          <w:sz w:val="24"/>
          <w:szCs w:val="24"/>
          <w:lang w:val="en-GB"/>
        </w:rPr>
        <w:t xml:space="preserve"> ones will not grow.</w:t>
      </w:r>
      <w:r w:rsidRPr="00DA6D03">
        <w:rPr>
          <w:rStyle w:val="Odwoanieprzypisudolnego"/>
          <w:rFonts w:ascii="Times New Roman" w:hAnsi="Times New Roman" w:cs="Times New Roman"/>
          <w:sz w:val="24"/>
          <w:szCs w:val="24"/>
          <w:lang w:val="en-GB"/>
        </w:rPr>
        <w:footnoteReference w:id="29"/>
      </w:r>
    </w:p>
    <w:p w14:paraId="396AD122" w14:textId="41A91421"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All regulations issued in the second half of the 18</w:t>
      </w:r>
      <w:r w:rsidRPr="00010E94">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in Silesia and Pomerania are examples of the progressive thinking of royal administration officials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who realized the importance of organizing forest management, which was an important branch of the local economy. Thanks to these measures and the support of foresters and fiscal and military cameras, it was possible to take control of tree felling and introduce taxes on various types of wood, depending on </w:t>
      </w:r>
      <w:r>
        <w:rPr>
          <w:rFonts w:ascii="Times New Roman" w:hAnsi="Times New Roman" w:cs="Times New Roman"/>
          <w:sz w:val="24"/>
          <w:szCs w:val="24"/>
          <w:lang w:val="en-GB"/>
        </w:rPr>
        <w:t>their</w:t>
      </w:r>
      <w:r w:rsidRPr="00DA6D03">
        <w:rPr>
          <w:rFonts w:ascii="Times New Roman" w:hAnsi="Times New Roman" w:cs="Times New Roman"/>
          <w:sz w:val="24"/>
          <w:szCs w:val="24"/>
          <w:lang w:val="en-GB"/>
        </w:rPr>
        <w:t xml:space="preserve"> destination. A tree planting system was introduced, which was to increase afforestation and thus lead to further use of wood as a strategic building material used in civil and industrial construction and in the shipbuilding industry. </w:t>
      </w:r>
      <w:r>
        <w:rPr>
          <w:rFonts w:ascii="Times New Roman" w:hAnsi="Times New Roman" w:cs="Times New Roman"/>
          <w:sz w:val="24"/>
          <w:szCs w:val="24"/>
          <w:lang w:val="en-GB"/>
        </w:rPr>
        <w:t>In contrast</w:t>
      </w:r>
      <w:r w:rsidRPr="00DA6D03">
        <w:rPr>
          <w:rFonts w:ascii="Times New Roman" w:hAnsi="Times New Roman" w:cs="Times New Roman"/>
          <w:sz w:val="24"/>
          <w:szCs w:val="24"/>
          <w:lang w:val="en-GB"/>
        </w:rPr>
        <w:t xml:space="preserve"> to the 1748</w:t>
      </w:r>
      <w:r>
        <w:rPr>
          <w:rFonts w:ascii="Times New Roman" w:hAnsi="Times New Roman" w:cs="Times New Roman"/>
          <w:sz w:val="24"/>
          <w:szCs w:val="24"/>
          <w:lang w:val="en-GB"/>
        </w:rPr>
        <w:t xml:space="preserve"> </w:t>
      </w:r>
      <w:r w:rsidRPr="00010E94">
        <w:rPr>
          <w:rFonts w:ascii="Times New Roman" w:hAnsi="Times New Roman" w:cs="Times New Roman"/>
          <w:i/>
          <w:iCs/>
          <w:sz w:val="24"/>
          <w:szCs w:val="24"/>
          <w:lang w:val="en-GB"/>
        </w:rPr>
        <w:t>Ordenanza</w:t>
      </w:r>
      <w:r w:rsidRPr="00DA6D03">
        <w:rPr>
          <w:rFonts w:ascii="Times New Roman" w:hAnsi="Times New Roman" w:cs="Times New Roman"/>
          <w:sz w:val="24"/>
          <w:szCs w:val="24"/>
          <w:lang w:val="en-GB"/>
        </w:rPr>
        <w:t>, which was</w:t>
      </w:r>
      <w:r>
        <w:rPr>
          <w:rFonts w:ascii="Times New Roman" w:hAnsi="Times New Roman" w:cs="Times New Roman"/>
          <w:sz w:val="24"/>
          <w:szCs w:val="24"/>
          <w:lang w:val="en-GB"/>
        </w:rPr>
        <w:t xml:space="preserve"> issued</w:t>
      </w:r>
      <w:r w:rsidRPr="00DA6D03">
        <w:rPr>
          <w:rFonts w:ascii="Times New Roman" w:hAnsi="Times New Roman" w:cs="Times New Roman"/>
          <w:sz w:val="24"/>
          <w:szCs w:val="24"/>
          <w:lang w:val="en-GB"/>
        </w:rPr>
        <w:t xml:space="preserve"> to guarantee the forest resources of the Spanish Navy, the control and care of afforestation </w:t>
      </w:r>
      <w:r>
        <w:rPr>
          <w:rFonts w:ascii="Times New Roman" w:hAnsi="Times New Roman" w:cs="Times New Roman"/>
          <w:sz w:val="24"/>
          <w:szCs w:val="24"/>
          <w:lang w:val="en-GB"/>
        </w:rPr>
        <w:t xml:space="preserve">in Prussia </w:t>
      </w:r>
      <w:r w:rsidRPr="00DA6D03">
        <w:rPr>
          <w:rFonts w:ascii="Times New Roman" w:hAnsi="Times New Roman" w:cs="Times New Roman"/>
          <w:sz w:val="24"/>
          <w:szCs w:val="24"/>
          <w:lang w:val="en-GB"/>
        </w:rPr>
        <w:t xml:space="preserve">was aimed at ensuring the continuity of wood supplies for various branches of the local and national economy, not only for shipbuilding. The common feature of the Spanish and Prussian edicts </w:t>
      </w:r>
      <w:r>
        <w:rPr>
          <w:rFonts w:ascii="Times New Roman" w:hAnsi="Times New Roman" w:cs="Times New Roman"/>
          <w:sz w:val="24"/>
          <w:szCs w:val="24"/>
          <w:lang w:val="en-GB"/>
        </w:rPr>
        <w:t>was the priority given to</w:t>
      </w:r>
      <w:r w:rsidR="003F6430">
        <w:rPr>
          <w:rFonts w:ascii="Times New Roman" w:hAnsi="Times New Roman" w:cs="Times New Roman"/>
          <w:sz w:val="24"/>
          <w:szCs w:val="24"/>
          <w:lang w:val="en-GB"/>
        </w:rPr>
        <w:t xml:space="preserve"> either</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economic or political interests (building warships)</w:t>
      </w:r>
      <w:r>
        <w:rPr>
          <w:rFonts w:ascii="Times New Roman" w:hAnsi="Times New Roman" w:cs="Times New Roman"/>
          <w:sz w:val="24"/>
          <w:szCs w:val="24"/>
          <w:lang w:val="en-GB"/>
        </w:rPr>
        <w:t xml:space="preserve">, which took precedence over mere concerns about </w:t>
      </w:r>
      <w:r w:rsidRPr="00DA6D03">
        <w:rPr>
          <w:rFonts w:ascii="Times New Roman" w:hAnsi="Times New Roman" w:cs="Times New Roman"/>
          <w:sz w:val="24"/>
          <w:szCs w:val="24"/>
          <w:lang w:val="en-GB"/>
        </w:rPr>
        <w:t>forest conservation or deforestation.</w:t>
      </w:r>
    </w:p>
    <w:p w14:paraId="51E5D6DF"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79711AD3" w14:textId="01336BF4" w:rsidR="008533E7" w:rsidRPr="00DA6D03" w:rsidRDefault="008533E7" w:rsidP="008533E7">
      <w:pPr>
        <w:pStyle w:val="Bezodstpw"/>
        <w:spacing w:line="360" w:lineRule="auto"/>
        <w:ind w:firstLine="708"/>
        <w:jc w:val="both"/>
        <w:rPr>
          <w:rFonts w:ascii="Times New Roman" w:hAnsi="Times New Roman" w:cs="Times New Roman"/>
          <w:b/>
          <w:sz w:val="24"/>
          <w:szCs w:val="24"/>
          <w:lang w:val="en-GB"/>
        </w:rPr>
      </w:pPr>
      <w:r w:rsidRPr="00387281">
        <w:rPr>
          <w:rFonts w:ascii="Times New Roman" w:hAnsi="Times New Roman" w:cs="Times New Roman"/>
          <w:b/>
          <w:sz w:val="24"/>
          <w:szCs w:val="24"/>
          <w:lang w:val="en-GB"/>
        </w:rPr>
        <w:t>Szczecin and the Spanish connection during the second half of the 18</w:t>
      </w:r>
      <w:r w:rsidRPr="00A744CD">
        <w:rPr>
          <w:rFonts w:ascii="Times New Roman" w:hAnsi="Times New Roman" w:cs="Times New Roman"/>
          <w:b/>
          <w:sz w:val="24"/>
          <w:szCs w:val="24"/>
          <w:vertAlign w:val="superscript"/>
          <w:lang w:val="en-GB"/>
        </w:rPr>
        <w:t>th</w:t>
      </w:r>
      <w:r w:rsidRPr="00387281">
        <w:rPr>
          <w:rFonts w:ascii="Times New Roman" w:hAnsi="Times New Roman" w:cs="Times New Roman"/>
          <w:b/>
          <w:sz w:val="24"/>
          <w:szCs w:val="24"/>
          <w:lang w:val="en-GB"/>
        </w:rPr>
        <w:t xml:space="preserve"> century</w:t>
      </w:r>
    </w:p>
    <w:p w14:paraId="171F4E82"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031F0D7D" w14:textId="605AD161" w:rsidR="008533E7" w:rsidRPr="00DA6D03" w:rsidRDefault="008533E7" w:rsidP="000E5BF3">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the </w:t>
      </w:r>
      <w:r>
        <w:rPr>
          <w:rFonts w:ascii="Times New Roman" w:hAnsi="Times New Roman" w:cs="Times New Roman"/>
          <w:sz w:val="24"/>
          <w:szCs w:val="24"/>
          <w:lang w:val="en-GB"/>
        </w:rPr>
        <w:t>E</w:t>
      </w:r>
      <w:r w:rsidRPr="00DA6D03">
        <w:rPr>
          <w:rFonts w:ascii="Times New Roman" w:hAnsi="Times New Roman" w:cs="Times New Roman"/>
          <w:sz w:val="24"/>
          <w:szCs w:val="24"/>
          <w:lang w:val="en-GB"/>
        </w:rPr>
        <w:t xml:space="preserve">arly </w:t>
      </w:r>
      <w:r>
        <w:rPr>
          <w:rFonts w:ascii="Times New Roman" w:hAnsi="Times New Roman" w:cs="Times New Roman"/>
          <w:sz w:val="24"/>
          <w:szCs w:val="24"/>
          <w:lang w:val="en-GB"/>
        </w:rPr>
        <w:t>M</w:t>
      </w:r>
      <w:r w:rsidRPr="00DA6D03">
        <w:rPr>
          <w:rFonts w:ascii="Times New Roman" w:hAnsi="Times New Roman" w:cs="Times New Roman"/>
          <w:sz w:val="24"/>
          <w:szCs w:val="24"/>
          <w:lang w:val="en-GB"/>
        </w:rPr>
        <w:t xml:space="preserve">odern </w:t>
      </w:r>
      <w:r>
        <w:rPr>
          <w:rFonts w:ascii="Times New Roman" w:hAnsi="Times New Roman" w:cs="Times New Roman"/>
          <w:sz w:val="24"/>
          <w:szCs w:val="24"/>
          <w:lang w:val="en-GB"/>
        </w:rPr>
        <w:t>Age</w:t>
      </w:r>
      <w:r w:rsidRPr="00DA6D03">
        <w:rPr>
          <w:rFonts w:ascii="Times New Roman" w:hAnsi="Times New Roman" w:cs="Times New Roman"/>
          <w:sz w:val="24"/>
          <w:szCs w:val="24"/>
          <w:lang w:val="en-GB"/>
        </w:rPr>
        <w:t>, Szczecin</w:t>
      </w:r>
      <w:r w:rsidR="004B0FE0">
        <w:rPr>
          <w:rFonts w:ascii="Times New Roman" w:hAnsi="Times New Roman" w:cs="Times New Roman"/>
          <w:sz w:val="24"/>
          <w:szCs w:val="24"/>
          <w:lang w:val="en-GB"/>
        </w:rPr>
        <w:t>/Stettin</w:t>
      </w:r>
      <w:r>
        <w:rPr>
          <w:rFonts w:ascii="Times New Roman" w:hAnsi="Times New Roman" w:cs="Times New Roman"/>
          <w:sz w:val="24"/>
          <w:szCs w:val="24"/>
          <w:lang w:val="en-GB"/>
        </w:rPr>
        <w:t xml:space="preserve"> maintained its </w:t>
      </w:r>
      <w:r w:rsidRPr="00DA6D03">
        <w:rPr>
          <w:rFonts w:ascii="Times New Roman" w:hAnsi="Times New Roman" w:cs="Times New Roman"/>
          <w:sz w:val="24"/>
          <w:szCs w:val="24"/>
          <w:lang w:val="en-GB"/>
        </w:rPr>
        <w:t xml:space="preserve">medieval </w:t>
      </w:r>
      <w:r>
        <w:rPr>
          <w:rFonts w:ascii="Times New Roman" w:hAnsi="Times New Roman" w:cs="Times New Roman"/>
          <w:sz w:val="24"/>
          <w:szCs w:val="24"/>
          <w:lang w:val="en-GB"/>
        </w:rPr>
        <w:t xml:space="preserve">commercial links </w:t>
      </w:r>
      <w:r w:rsidRPr="00DA6D03">
        <w:rPr>
          <w:rFonts w:ascii="Times New Roman" w:hAnsi="Times New Roman" w:cs="Times New Roman"/>
          <w:sz w:val="24"/>
          <w:szCs w:val="24"/>
          <w:lang w:val="en-GB"/>
        </w:rPr>
        <w:t>with Hanseatic ports as well as Denmark, Sweden, the Netherlands, eastern England</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northern France. In the first half of the 18</w:t>
      </w:r>
      <w:r w:rsidRPr="007E0D64">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both the merchants and the city council, as well as the Prussian king Frederick William I, were looking for opportunities to trade with other crowns, opening new shipping routes to Russia and </w:t>
      </w:r>
      <w:r>
        <w:rPr>
          <w:rFonts w:ascii="Times New Roman" w:hAnsi="Times New Roman" w:cs="Times New Roman"/>
          <w:sz w:val="24"/>
          <w:szCs w:val="24"/>
          <w:lang w:val="en-GB"/>
        </w:rPr>
        <w:t>East</w:t>
      </w:r>
      <w:r w:rsidRPr="00DA6D03">
        <w:rPr>
          <w:rFonts w:ascii="Times New Roman" w:hAnsi="Times New Roman" w:cs="Times New Roman"/>
          <w:sz w:val="24"/>
          <w:szCs w:val="24"/>
          <w:lang w:val="en-GB"/>
        </w:rPr>
        <w:t xml:space="preserve"> Prussia.</w:t>
      </w:r>
      <w:r w:rsidRPr="00DA6D03">
        <w:rPr>
          <w:rStyle w:val="Odwoanieprzypisudolnego"/>
          <w:rFonts w:ascii="Times New Roman" w:hAnsi="Times New Roman" w:cs="Times New Roman"/>
          <w:sz w:val="24"/>
          <w:szCs w:val="24"/>
          <w:lang w:val="en-GB"/>
        </w:rPr>
        <w:footnoteReference w:id="30"/>
      </w:r>
    </w:p>
    <w:p w14:paraId="59551933" w14:textId="1034D770"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The next </w:t>
      </w:r>
      <w:r>
        <w:rPr>
          <w:rFonts w:ascii="Times New Roman" w:hAnsi="Times New Roman" w:cs="Times New Roman"/>
          <w:sz w:val="24"/>
          <w:szCs w:val="24"/>
          <w:lang w:val="en-GB"/>
        </w:rPr>
        <w:t>step</w:t>
      </w:r>
      <w:r w:rsidRPr="00DA6D03">
        <w:rPr>
          <w:rFonts w:ascii="Times New Roman" w:hAnsi="Times New Roman" w:cs="Times New Roman"/>
          <w:sz w:val="24"/>
          <w:szCs w:val="24"/>
          <w:lang w:val="en-GB"/>
        </w:rPr>
        <w:t xml:space="preserve"> in the development of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and Prussia</w:t>
      </w:r>
      <w:r>
        <w:rPr>
          <w:rFonts w:ascii="Times New Roman" w:hAnsi="Times New Roman" w:cs="Times New Roman"/>
          <w:sz w:val="24"/>
          <w:szCs w:val="24"/>
          <w:lang w:val="en-GB"/>
        </w:rPr>
        <w:t>n commercial networks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DA6D03">
        <w:rPr>
          <w:rFonts w:ascii="Times New Roman" w:hAnsi="Times New Roman" w:cs="Times New Roman"/>
          <w:sz w:val="24"/>
          <w:szCs w:val="24"/>
          <w:lang w:val="en-GB"/>
        </w:rPr>
        <w:t xml:space="preserve"> the countries of southern Europe, such as Portugal and Spain, </w:t>
      </w:r>
      <w:r>
        <w:rPr>
          <w:rFonts w:ascii="Times New Roman" w:hAnsi="Times New Roman" w:cs="Times New Roman"/>
          <w:sz w:val="24"/>
          <w:szCs w:val="24"/>
          <w:lang w:val="en-GB"/>
        </w:rPr>
        <w:t xml:space="preserve">which were seen as potential sources of </w:t>
      </w:r>
      <w:r w:rsidRPr="00DA6D03">
        <w:rPr>
          <w:rFonts w:ascii="Times New Roman" w:hAnsi="Times New Roman" w:cs="Times New Roman"/>
          <w:sz w:val="24"/>
          <w:szCs w:val="24"/>
          <w:lang w:val="en-GB"/>
        </w:rPr>
        <w:t xml:space="preserve">wine, salt, colonial products and, </w:t>
      </w:r>
      <w:r>
        <w:rPr>
          <w:rFonts w:ascii="Times New Roman" w:hAnsi="Times New Roman" w:cs="Times New Roman"/>
          <w:sz w:val="24"/>
          <w:szCs w:val="24"/>
          <w:lang w:val="en-GB"/>
        </w:rPr>
        <w:t>naturally</w:t>
      </w:r>
      <w:r w:rsidRPr="00DA6D03">
        <w:rPr>
          <w:rFonts w:ascii="Times New Roman" w:hAnsi="Times New Roman" w:cs="Times New Roman"/>
          <w:sz w:val="24"/>
          <w:szCs w:val="24"/>
          <w:lang w:val="en-GB"/>
        </w:rPr>
        <w:t>, silver and gold</w:t>
      </w:r>
      <w:r>
        <w:rPr>
          <w:rFonts w:ascii="Times New Roman" w:hAnsi="Times New Roman" w:cs="Times New Roman"/>
          <w:sz w:val="24"/>
          <w:szCs w:val="24"/>
          <w:lang w:val="en-GB"/>
        </w:rPr>
        <w:t xml:space="preserve">. In 1719, </w:t>
      </w:r>
      <w:r w:rsidRPr="00DA6D03">
        <w:rPr>
          <w:rFonts w:ascii="Times New Roman" w:hAnsi="Times New Roman" w:cs="Times New Roman"/>
          <w:sz w:val="24"/>
          <w:szCs w:val="24"/>
          <w:lang w:val="en-GB"/>
        </w:rPr>
        <w:t>Frederick William I encourag</w:t>
      </w:r>
      <w:r>
        <w:rPr>
          <w:rFonts w:ascii="Times New Roman" w:hAnsi="Times New Roman" w:cs="Times New Roman"/>
          <w:sz w:val="24"/>
          <w:szCs w:val="24"/>
          <w:lang w:val="en-GB"/>
        </w:rPr>
        <w:t>ed</w:t>
      </w:r>
      <w:r w:rsidRPr="00DA6D03">
        <w:rPr>
          <w:rFonts w:ascii="Times New Roman" w:hAnsi="Times New Roman" w:cs="Times New Roman"/>
          <w:sz w:val="24"/>
          <w:szCs w:val="24"/>
          <w:lang w:val="en-GB"/>
        </w:rPr>
        <w:t xml:space="preserve"> Szczecin</w:t>
      </w:r>
      <w:r w:rsidR="004B0FE0">
        <w:rPr>
          <w:rFonts w:ascii="Times New Roman" w:hAnsi="Times New Roman" w:cs="Times New Roman"/>
          <w:sz w:val="24"/>
          <w:szCs w:val="24"/>
          <w:lang w:val="en-GB"/>
        </w:rPr>
        <w:t>/Stettin</w:t>
      </w:r>
      <w:r>
        <w:rPr>
          <w:rFonts w:ascii="Times New Roman" w:hAnsi="Times New Roman" w:cs="Times New Roman"/>
          <w:sz w:val="24"/>
          <w:szCs w:val="24"/>
          <w:lang w:val="en-GB"/>
        </w:rPr>
        <w:t>-based</w:t>
      </w:r>
      <w:r w:rsidRPr="00DA6D03">
        <w:rPr>
          <w:rFonts w:ascii="Times New Roman" w:hAnsi="Times New Roman" w:cs="Times New Roman"/>
          <w:sz w:val="24"/>
          <w:szCs w:val="24"/>
          <w:lang w:val="en-GB"/>
        </w:rPr>
        <w:t xml:space="preserve"> merchants to conduct direct </w:t>
      </w:r>
      <w:r>
        <w:rPr>
          <w:rFonts w:ascii="Times New Roman" w:hAnsi="Times New Roman" w:cs="Times New Roman"/>
          <w:sz w:val="24"/>
          <w:szCs w:val="24"/>
          <w:lang w:val="en-GB"/>
        </w:rPr>
        <w:t xml:space="preserve">transactions in Spain as a way to access the </w:t>
      </w:r>
      <w:r w:rsidRPr="00DA6D03">
        <w:rPr>
          <w:rFonts w:ascii="Times New Roman" w:hAnsi="Times New Roman" w:cs="Times New Roman"/>
          <w:sz w:val="24"/>
          <w:szCs w:val="24"/>
          <w:lang w:val="en-GB"/>
        </w:rPr>
        <w:t xml:space="preserve">silver </w:t>
      </w:r>
      <w:r>
        <w:rPr>
          <w:rFonts w:ascii="Times New Roman" w:hAnsi="Times New Roman" w:cs="Times New Roman"/>
          <w:sz w:val="24"/>
          <w:szCs w:val="24"/>
          <w:lang w:val="en-GB"/>
        </w:rPr>
        <w:t>from the Spanish</w:t>
      </w:r>
      <w:r w:rsidRPr="00DA6D03">
        <w:rPr>
          <w:rFonts w:ascii="Times New Roman" w:hAnsi="Times New Roman" w:cs="Times New Roman"/>
          <w:sz w:val="24"/>
          <w:szCs w:val="24"/>
          <w:lang w:val="en-GB"/>
        </w:rPr>
        <w:t xml:space="preserve"> overseas colonies in America. The merchants from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however, were not </w:t>
      </w:r>
      <w:r>
        <w:rPr>
          <w:rFonts w:ascii="Times New Roman" w:hAnsi="Times New Roman" w:cs="Times New Roman"/>
          <w:sz w:val="24"/>
          <w:szCs w:val="24"/>
          <w:lang w:val="en-GB"/>
        </w:rPr>
        <w:t>particularly</w:t>
      </w:r>
      <w:r w:rsidRPr="00DA6D03">
        <w:rPr>
          <w:rFonts w:ascii="Times New Roman" w:hAnsi="Times New Roman" w:cs="Times New Roman"/>
          <w:sz w:val="24"/>
          <w:szCs w:val="24"/>
          <w:lang w:val="en-GB"/>
        </w:rPr>
        <w:t xml:space="preserve"> interested in direct trade with Spain due to the strong competition </w:t>
      </w:r>
      <w:r>
        <w:rPr>
          <w:rFonts w:ascii="Times New Roman" w:hAnsi="Times New Roman" w:cs="Times New Roman"/>
          <w:sz w:val="24"/>
          <w:szCs w:val="24"/>
          <w:lang w:val="en-GB"/>
        </w:rPr>
        <w:t>posed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by </w:t>
      </w:r>
      <w:r w:rsidRPr="00DA6D03">
        <w:rPr>
          <w:rFonts w:ascii="Times New Roman" w:hAnsi="Times New Roman" w:cs="Times New Roman"/>
          <w:sz w:val="24"/>
          <w:szCs w:val="24"/>
          <w:lang w:val="en-GB"/>
        </w:rPr>
        <w:t xml:space="preserve">the </w:t>
      </w:r>
      <w:r>
        <w:rPr>
          <w:rFonts w:ascii="Times New Roman" w:hAnsi="Times New Roman" w:cs="Times New Roman"/>
          <w:sz w:val="24"/>
          <w:szCs w:val="24"/>
          <w:lang w:val="en-GB"/>
        </w:rPr>
        <w:t xml:space="preserve">Dutch, British, and Scandinavian </w:t>
      </w:r>
      <w:r w:rsidRPr="00DA6D03">
        <w:rPr>
          <w:rFonts w:ascii="Times New Roman" w:hAnsi="Times New Roman" w:cs="Times New Roman"/>
          <w:sz w:val="24"/>
          <w:szCs w:val="24"/>
          <w:lang w:val="en-GB"/>
        </w:rPr>
        <w:t>merchant fleets, which</w:t>
      </w:r>
      <w:r>
        <w:rPr>
          <w:rFonts w:ascii="Times New Roman" w:hAnsi="Times New Roman" w:cs="Times New Roman"/>
          <w:sz w:val="24"/>
          <w:szCs w:val="24"/>
          <w:lang w:val="en-GB"/>
        </w:rPr>
        <w:t xml:space="preserve"> traditionally</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acted as middlemen </w:t>
      </w:r>
      <w:r w:rsidRPr="00DA6D03">
        <w:rPr>
          <w:rFonts w:ascii="Times New Roman" w:hAnsi="Times New Roman" w:cs="Times New Roman"/>
          <w:sz w:val="24"/>
          <w:szCs w:val="24"/>
          <w:lang w:val="en-GB"/>
        </w:rPr>
        <w:t xml:space="preserve">in the trade </w:t>
      </w:r>
      <w:r>
        <w:rPr>
          <w:rFonts w:ascii="Times New Roman" w:hAnsi="Times New Roman" w:cs="Times New Roman"/>
          <w:sz w:val="24"/>
          <w:szCs w:val="24"/>
          <w:lang w:val="en-GB"/>
        </w:rPr>
        <w:t>between</w:t>
      </w:r>
      <w:r w:rsidRPr="00DA6D03">
        <w:rPr>
          <w:rFonts w:ascii="Times New Roman" w:hAnsi="Times New Roman" w:cs="Times New Roman"/>
          <w:sz w:val="24"/>
          <w:szCs w:val="24"/>
          <w:lang w:val="en-GB"/>
        </w:rPr>
        <w:t xml:space="preserve"> the Baltic </w:t>
      </w:r>
      <w:r>
        <w:rPr>
          <w:rFonts w:ascii="Times New Roman" w:hAnsi="Times New Roman" w:cs="Times New Roman"/>
          <w:sz w:val="24"/>
          <w:szCs w:val="24"/>
          <w:lang w:val="en-GB"/>
        </w:rPr>
        <w:t>and the</w:t>
      </w:r>
      <w:r w:rsidRPr="00DA6D03">
        <w:rPr>
          <w:rFonts w:ascii="Times New Roman" w:hAnsi="Times New Roman" w:cs="Times New Roman"/>
          <w:sz w:val="24"/>
          <w:szCs w:val="24"/>
          <w:lang w:val="en-GB"/>
        </w:rPr>
        <w:t xml:space="preserve"> Iberian crowns. Moreover, merchants from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argued that their ships were too small to trade with Spain and that they did not have enough capital to enter the Iberian market permanently. </w:t>
      </w:r>
      <w:r>
        <w:rPr>
          <w:rFonts w:ascii="Times New Roman" w:hAnsi="Times New Roman" w:cs="Times New Roman"/>
          <w:sz w:val="24"/>
          <w:szCs w:val="24"/>
          <w:lang w:val="en-GB"/>
        </w:rPr>
        <w:t>One final</w:t>
      </w:r>
      <w:r w:rsidRPr="00DA6D03">
        <w:rPr>
          <w:rFonts w:ascii="Times New Roman" w:hAnsi="Times New Roman" w:cs="Times New Roman"/>
          <w:sz w:val="24"/>
          <w:szCs w:val="24"/>
          <w:lang w:val="en-GB"/>
        </w:rPr>
        <w:t xml:space="preserve"> issue was the lack of understanding of the </w:t>
      </w:r>
      <w:r>
        <w:rPr>
          <w:rFonts w:ascii="Times New Roman" w:hAnsi="Times New Roman" w:cs="Times New Roman"/>
          <w:sz w:val="24"/>
          <w:szCs w:val="24"/>
          <w:lang w:val="en-GB"/>
        </w:rPr>
        <w:t>goods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demanded by </w:t>
      </w:r>
      <w:r w:rsidRPr="00DA6D03">
        <w:rPr>
          <w:rFonts w:ascii="Times New Roman" w:hAnsi="Times New Roman" w:cs="Times New Roman"/>
          <w:sz w:val="24"/>
          <w:szCs w:val="24"/>
          <w:lang w:val="en-GB"/>
        </w:rPr>
        <w:t xml:space="preserve">Spain, as </w:t>
      </w:r>
      <w:r>
        <w:rPr>
          <w:rFonts w:ascii="Times New Roman" w:hAnsi="Times New Roman" w:cs="Times New Roman"/>
          <w:sz w:val="24"/>
          <w:szCs w:val="24"/>
          <w:lang w:val="en-GB"/>
        </w:rPr>
        <w:t>theretofore this</w:t>
      </w:r>
      <w:r w:rsidRPr="00DA6D03">
        <w:rPr>
          <w:rFonts w:ascii="Times New Roman" w:hAnsi="Times New Roman" w:cs="Times New Roman"/>
          <w:sz w:val="24"/>
          <w:szCs w:val="24"/>
          <w:lang w:val="en-GB"/>
        </w:rPr>
        <w:t xml:space="preserve"> trade </w:t>
      </w:r>
      <w:r>
        <w:rPr>
          <w:rFonts w:ascii="Times New Roman" w:hAnsi="Times New Roman" w:cs="Times New Roman"/>
          <w:sz w:val="24"/>
          <w:szCs w:val="24"/>
          <w:lang w:val="en-GB"/>
        </w:rPr>
        <w:t>had been</w:t>
      </w:r>
      <w:r w:rsidRPr="00DA6D03">
        <w:rPr>
          <w:rFonts w:ascii="Times New Roman" w:hAnsi="Times New Roman" w:cs="Times New Roman"/>
          <w:sz w:val="24"/>
          <w:szCs w:val="24"/>
          <w:lang w:val="en-GB"/>
        </w:rPr>
        <w:t xml:space="preserve"> based only on the sale of linen and cloth. The issue of trade with Spain reappeared virtually every decade </w:t>
      </w:r>
      <w:r>
        <w:rPr>
          <w:rFonts w:ascii="Times New Roman" w:hAnsi="Times New Roman" w:cs="Times New Roman"/>
          <w:sz w:val="24"/>
          <w:szCs w:val="24"/>
          <w:lang w:val="en-GB"/>
        </w:rPr>
        <w:t>during</w:t>
      </w:r>
      <w:r w:rsidRPr="00DA6D03">
        <w:rPr>
          <w:rFonts w:ascii="Times New Roman" w:hAnsi="Times New Roman" w:cs="Times New Roman"/>
          <w:sz w:val="24"/>
          <w:szCs w:val="24"/>
          <w:lang w:val="en-GB"/>
        </w:rPr>
        <w:t xml:space="preserve"> the 18</w:t>
      </w:r>
      <w:r w:rsidRPr="00C857E6">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As a result, </w:t>
      </w:r>
      <w:r>
        <w:rPr>
          <w:rFonts w:ascii="Times New Roman" w:hAnsi="Times New Roman" w:cs="Times New Roman"/>
          <w:sz w:val="24"/>
          <w:szCs w:val="24"/>
          <w:lang w:val="en-GB"/>
        </w:rPr>
        <w:t>a</w:t>
      </w:r>
      <w:r w:rsidRPr="00DA6D03">
        <w:rPr>
          <w:rFonts w:ascii="Times New Roman" w:hAnsi="Times New Roman" w:cs="Times New Roman"/>
          <w:sz w:val="24"/>
          <w:szCs w:val="24"/>
          <w:lang w:val="en-GB"/>
        </w:rPr>
        <w:t xml:space="preserve"> Prussian consulate was established in Cadiz</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in 1748 </w:t>
      </w:r>
      <w:r>
        <w:rPr>
          <w:rFonts w:ascii="Times New Roman" w:hAnsi="Times New Roman" w:cs="Times New Roman"/>
          <w:sz w:val="24"/>
          <w:szCs w:val="24"/>
          <w:lang w:val="en-GB"/>
        </w:rPr>
        <w:t xml:space="preserve">to assist merchants from </w:t>
      </w:r>
      <w:r w:rsidRPr="00DA6D03">
        <w:rPr>
          <w:rFonts w:ascii="Times New Roman" w:hAnsi="Times New Roman" w:cs="Times New Roman"/>
          <w:sz w:val="24"/>
          <w:szCs w:val="24"/>
          <w:lang w:val="en-GB"/>
        </w:rPr>
        <w:t>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and other harbours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31"/>
      </w:r>
      <w:r w:rsidRPr="00DA6D03">
        <w:rPr>
          <w:rFonts w:ascii="Times New Roman" w:hAnsi="Times New Roman" w:cs="Times New Roman"/>
          <w:sz w:val="24"/>
          <w:szCs w:val="24"/>
          <w:lang w:val="en-GB"/>
        </w:rPr>
        <w:t xml:space="preserve"> In 1751, a trade college was </w:t>
      </w:r>
      <w:r>
        <w:rPr>
          <w:rFonts w:ascii="Times New Roman" w:hAnsi="Times New Roman" w:cs="Times New Roman"/>
          <w:sz w:val="24"/>
          <w:szCs w:val="24"/>
          <w:lang w:val="en-GB"/>
        </w:rPr>
        <w:t>created</w:t>
      </w:r>
      <w:r w:rsidRPr="00DA6D03">
        <w:rPr>
          <w:rFonts w:ascii="Times New Roman" w:hAnsi="Times New Roman" w:cs="Times New Roman"/>
          <w:sz w:val="24"/>
          <w:szCs w:val="24"/>
          <w:lang w:val="en-GB"/>
        </w:rPr>
        <w:t xml:space="preserve"> in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which included influential merchants</w:t>
      </w:r>
      <w:r>
        <w:rPr>
          <w:rFonts w:ascii="Times New Roman" w:hAnsi="Times New Roman" w:cs="Times New Roman"/>
          <w:sz w:val="24"/>
          <w:szCs w:val="24"/>
          <w:lang w:val="en-GB"/>
        </w:rPr>
        <w:t xml:space="preserve"> from the city</w:t>
      </w:r>
      <w:r w:rsidRPr="00DA6D03">
        <w:rPr>
          <w:rFonts w:ascii="Times New Roman" w:hAnsi="Times New Roman" w:cs="Times New Roman"/>
          <w:sz w:val="24"/>
          <w:szCs w:val="24"/>
          <w:lang w:val="en-GB"/>
        </w:rPr>
        <w:t xml:space="preserve">. The institution </w:t>
      </w:r>
      <w:r>
        <w:rPr>
          <w:rFonts w:ascii="Times New Roman" w:hAnsi="Times New Roman" w:cs="Times New Roman"/>
          <w:sz w:val="24"/>
          <w:szCs w:val="24"/>
          <w:lang w:val="en-GB"/>
        </w:rPr>
        <w:t xml:space="preserve">aimed to develop the harbour and set the guidelines for </w:t>
      </w:r>
      <w:r w:rsidRPr="00DA6D03">
        <w:rPr>
          <w:rFonts w:ascii="Times New Roman" w:hAnsi="Times New Roman" w:cs="Times New Roman"/>
          <w:sz w:val="24"/>
          <w:szCs w:val="24"/>
          <w:lang w:val="en-GB"/>
        </w:rPr>
        <w:t xml:space="preserve">cooperation with </w:t>
      </w:r>
      <w:r>
        <w:rPr>
          <w:rFonts w:ascii="Times New Roman" w:hAnsi="Times New Roman" w:cs="Times New Roman"/>
          <w:sz w:val="24"/>
          <w:szCs w:val="24"/>
          <w:lang w:val="en-GB"/>
        </w:rPr>
        <w:t>other</w:t>
      </w:r>
      <w:r w:rsidRPr="00DA6D03">
        <w:rPr>
          <w:rFonts w:ascii="Times New Roman" w:hAnsi="Times New Roman" w:cs="Times New Roman"/>
          <w:sz w:val="24"/>
          <w:szCs w:val="24"/>
          <w:lang w:val="en-GB"/>
        </w:rPr>
        <w:t xml:space="preserve"> countries. In 1755, the newly appointed board of the college, which included Andreas Barthold,</w:t>
      </w:r>
      <w:r w:rsidRPr="00DA6D03">
        <w:rPr>
          <w:rStyle w:val="Odwoanieprzypisudolnego"/>
          <w:rFonts w:ascii="Times New Roman" w:hAnsi="Times New Roman" w:cs="Times New Roman"/>
          <w:sz w:val="24"/>
          <w:szCs w:val="24"/>
          <w:lang w:val="en-GB"/>
        </w:rPr>
        <w:footnoteReference w:id="32"/>
      </w:r>
      <w:r w:rsidRPr="00DA6D03">
        <w:rPr>
          <w:rFonts w:ascii="Times New Roman" w:hAnsi="Times New Roman" w:cs="Times New Roman"/>
          <w:sz w:val="24"/>
          <w:szCs w:val="24"/>
          <w:lang w:val="en-GB"/>
        </w:rPr>
        <w:t xml:space="preserve"> Friedrich Schröder, Isaak Salingre</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others, </w:t>
      </w:r>
      <w:r>
        <w:rPr>
          <w:rFonts w:ascii="Times New Roman" w:hAnsi="Times New Roman" w:cs="Times New Roman"/>
          <w:sz w:val="24"/>
          <w:szCs w:val="24"/>
          <w:lang w:val="en-GB"/>
        </w:rPr>
        <w:t>tackled</w:t>
      </w:r>
      <w:r w:rsidRPr="00DA6D03">
        <w:rPr>
          <w:rFonts w:ascii="Times New Roman" w:hAnsi="Times New Roman" w:cs="Times New Roman"/>
          <w:sz w:val="24"/>
          <w:szCs w:val="24"/>
          <w:lang w:val="en-GB"/>
        </w:rPr>
        <w:t xml:space="preserve"> the issue of Szczecin's trade with Spain and Portugal.</w:t>
      </w:r>
      <w:r w:rsidRPr="00DA6D03">
        <w:rPr>
          <w:rStyle w:val="Odwoanieprzypisudolnego"/>
          <w:rFonts w:ascii="Times New Roman" w:hAnsi="Times New Roman" w:cs="Times New Roman"/>
          <w:sz w:val="24"/>
          <w:szCs w:val="24"/>
          <w:lang w:val="en-GB"/>
        </w:rPr>
        <w:footnoteReference w:id="33"/>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B</w:t>
      </w:r>
      <w:r w:rsidRPr="00DA6D03">
        <w:rPr>
          <w:rFonts w:ascii="Times New Roman" w:hAnsi="Times New Roman" w:cs="Times New Roman"/>
          <w:sz w:val="24"/>
          <w:szCs w:val="24"/>
          <w:lang w:val="en-GB"/>
        </w:rPr>
        <w:t>reakthroughs</w:t>
      </w:r>
      <w:r>
        <w:rPr>
          <w:rFonts w:ascii="Times New Roman" w:hAnsi="Times New Roman" w:cs="Times New Roman"/>
          <w:sz w:val="24"/>
          <w:szCs w:val="24"/>
          <w:lang w:val="en-GB"/>
        </w:rPr>
        <w:t xml:space="preserve"> were made in</w:t>
      </w:r>
      <w:r w:rsidRPr="00DA6D03">
        <w:rPr>
          <w:rFonts w:ascii="Times New Roman" w:hAnsi="Times New Roman" w:cs="Times New Roman"/>
          <w:sz w:val="24"/>
          <w:szCs w:val="24"/>
          <w:lang w:val="en-GB"/>
        </w:rPr>
        <w:t xml:space="preserve"> the 1770s and 1780s, when new consulates were established in Alicante (1770), Valencia (1770)</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Barcelona (1777)</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w:t>
      </w:r>
      <w:r w:rsidRPr="00DA6D03">
        <w:rPr>
          <w:rFonts w:ascii="Times New Roman" w:hAnsi="Times New Roman" w:cs="Times New Roman"/>
          <w:sz w:val="24"/>
          <w:szCs w:val="24"/>
          <w:lang w:val="en-GB"/>
        </w:rPr>
        <w:lastRenderedPageBreak/>
        <w:t>two</w:t>
      </w:r>
      <w:r>
        <w:rPr>
          <w:rFonts w:ascii="Times New Roman" w:hAnsi="Times New Roman" w:cs="Times New Roman"/>
          <w:sz w:val="24"/>
          <w:szCs w:val="24"/>
          <w:lang w:val="en-GB"/>
        </w:rPr>
        <w:t xml:space="preserve"> new</w:t>
      </w:r>
      <w:r w:rsidRPr="00DA6D03">
        <w:rPr>
          <w:rFonts w:ascii="Times New Roman" w:hAnsi="Times New Roman" w:cs="Times New Roman"/>
          <w:sz w:val="24"/>
          <w:szCs w:val="24"/>
          <w:lang w:val="en-GB"/>
        </w:rPr>
        <w:t xml:space="preserve"> companies were </w:t>
      </w:r>
      <w:r>
        <w:rPr>
          <w:rFonts w:ascii="Times New Roman" w:hAnsi="Times New Roman" w:cs="Times New Roman"/>
          <w:sz w:val="24"/>
          <w:szCs w:val="24"/>
          <w:lang w:val="en-GB"/>
        </w:rPr>
        <w:t>set up</w:t>
      </w:r>
      <w:r w:rsidRPr="00DA6D03">
        <w:rPr>
          <w:rFonts w:ascii="Times New Roman" w:hAnsi="Times New Roman" w:cs="Times New Roman"/>
          <w:sz w:val="24"/>
          <w:szCs w:val="24"/>
          <w:lang w:val="en-GB"/>
        </w:rPr>
        <w:t xml:space="preserve">. The first was the Trading Company to Cadiz (Ger. </w:t>
      </w:r>
      <w:r w:rsidRPr="00821EC6">
        <w:rPr>
          <w:rFonts w:ascii="Times New Roman" w:hAnsi="Times New Roman" w:cs="Times New Roman"/>
          <w:i/>
          <w:sz w:val="24"/>
          <w:szCs w:val="24"/>
          <w:lang w:val="en-GB"/>
        </w:rPr>
        <w:t>Handlungs Compagnie nach Cadix</w:t>
      </w:r>
      <w:r w:rsidRPr="00DA6D03">
        <w:rPr>
          <w:rFonts w:ascii="Times New Roman" w:hAnsi="Times New Roman" w:cs="Times New Roman"/>
          <w:sz w:val="24"/>
          <w:szCs w:val="24"/>
          <w:lang w:val="en-GB"/>
        </w:rPr>
        <w:t>) created in 1771</w:t>
      </w:r>
      <w:r>
        <w:rPr>
          <w:rFonts w:ascii="Times New Roman" w:hAnsi="Times New Roman" w:cs="Times New Roman"/>
          <w:sz w:val="24"/>
          <w:szCs w:val="24"/>
          <w:lang w:val="en-GB"/>
        </w:rPr>
        <w:t xml:space="preserve"> with the active participation of </w:t>
      </w:r>
      <w:r w:rsidRPr="00DA6D03">
        <w:rPr>
          <w:rFonts w:ascii="Times New Roman" w:hAnsi="Times New Roman" w:cs="Times New Roman"/>
          <w:sz w:val="24"/>
          <w:szCs w:val="24"/>
          <w:lang w:val="en-GB"/>
        </w:rPr>
        <w:t xml:space="preserve">Silesian merchants who </w:t>
      </w:r>
      <w:r>
        <w:rPr>
          <w:rFonts w:ascii="Times New Roman" w:hAnsi="Times New Roman" w:cs="Times New Roman"/>
          <w:sz w:val="24"/>
          <w:szCs w:val="24"/>
          <w:lang w:val="en-GB"/>
        </w:rPr>
        <w:t xml:space="preserve">had </w:t>
      </w:r>
      <w:r w:rsidRPr="00DA6D03">
        <w:rPr>
          <w:rFonts w:ascii="Times New Roman" w:hAnsi="Times New Roman" w:cs="Times New Roman"/>
          <w:sz w:val="24"/>
          <w:szCs w:val="24"/>
          <w:lang w:val="en-GB"/>
        </w:rPr>
        <w:t xml:space="preserve">previously </w:t>
      </w:r>
      <w:r>
        <w:rPr>
          <w:rFonts w:ascii="Times New Roman" w:hAnsi="Times New Roman" w:cs="Times New Roman"/>
          <w:sz w:val="24"/>
          <w:szCs w:val="24"/>
          <w:lang w:val="en-GB"/>
        </w:rPr>
        <w:t>worked</w:t>
      </w:r>
      <w:r w:rsidRPr="00DA6D03">
        <w:rPr>
          <w:rFonts w:ascii="Times New Roman" w:hAnsi="Times New Roman" w:cs="Times New Roman"/>
          <w:sz w:val="24"/>
          <w:szCs w:val="24"/>
          <w:lang w:val="en-GB"/>
        </w:rPr>
        <w:t xml:space="preserve"> with Spanish contractors in the flax and linen</w:t>
      </w:r>
      <w:r>
        <w:rPr>
          <w:rFonts w:ascii="Times New Roman" w:hAnsi="Times New Roman" w:cs="Times New Roman"/>
          <w:sz w:val="24"/>
          <w:szCs w:val="24"/>
          <w:lang w:val="en-GB"/>
        </w:rPr>
        <w:t xml:space="preserve"> sectors;</w:t>
      </w:r>
      <w:r w:rsidRPr="00DA6D03">
        <w:rPr>
          <w:rStyle w:val="Odwoanieprzypisudolnego"/>
          <w:rFonts w:ascii="Times New Roman" w:hAnsi="Times New Roman" w:cs="Times New Roman"/>
          <w:sz w:val="24"/>
          <w:szCs w:val="24"/>
          <w:lang w:val="en-GB"/>
        </w:rPr>
        <w:footnoteReference w:id="34"/>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 xml:space="preserve">he second, the Prussian Salt Company (Ger. </w:t>
      </w:r>
      <w:r w:rsidRPr="00821EC6">
        <w:rPr>
          <w:rFonts w:ascii="Times New Roman" w:hAnsi="Times New Roman" w:cs="Times New Roman"/>
          <w:i/>
          <w:sz w:val="24"/>
          <w:szCs w:val="24"/>
          <w:lang w:val="en-GB"/>
        </w:rPr>
        <w:t>Saltzhandlungs-Compagnie</w:t>
      </w:r>
      <w:r w:rsidRPr="00DA6D03">
        <w:rPr>
          <w:rFonts w:ascii="Times New Roman" w:hAnsi="Times New Roman" w:cs="Times New Roman"/>
          <w:sz w:val="24"/>
          <w:szCs w:val="24"/>
          <w:lang w:val="en-GB"/>
        </w:rPr>
        <w: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was established in 1782 and had representatives in Madrid and Cadiz.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merchants and their ships </w:t>
      </w:r>
      <w:r>
        <w:rPr>
          <w:rFonts w:ascii="Times New Roman" w:hAnsi="Times New Roman" w:cs="Times New Roman"/>
          <w:sz w:val="24"/>
          <w:szCs w:val="24"/>
          <w:lang w:val="en-GB"/>
        </w:rPr>
        <w:t>participated in b</w:t>
      </w:r>
      <w:r w:rsidRPr="00DA6D03">
        <w:rPr>
          <w:rFonts w:ascii="Times New Roman" w:hAnsi="Times New Roman" w:cs="Times New Roman"/>
          <w:sz w:val="24"/>
          <w:szCs w:val="24"/>
          <w:lang w:val="en-GB"/>
        </w:rPr>
        <w:t>oth companies.</w:t>
      </w:r>
      <w:r w:rsidRPr="00DA6D03">
        <w:rPr>
          <w:rStyle w:val="Odwoanieprzypisudolnego"/>
          <w:rFonts w:ascii="Times New Roman" w:hAnsi="Times New Roman" w:cs="Times New Roman"/>
          <w:sz w:val="24"/>
          <w:szCs w:val="24"/>
          <w:lang w:val="en-GB"/>
        </w:rPr>
        <w:footnoteReference w:id="35"/>
      </w:r>
    </w:p>
    <w:p w14:paraId="30B49A7D" w14:textId="77777777"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Going</w:t>
      </w:r>
      <w:r w:rsidRPr="00DA6D03">
        <w:rPr>
          <w:rFonts w:ascii="Times New Roman" w:hAnsi="Times New Roman" w:cs="Times New Roman"/>
          <w:sz w:val="24"/>
          <w:szCs w:val="24"/>
          <w:lang w:val="en-GB"/>
        </w:rPr>
        <w:t xml:space="preserve"> back to the issue of timber, as previously </w:t>
      </w:r>
      <w:r>
        <w:rPr>
          <w:rFonts w:ascii="Times New Roman" w:hAnsi="Times New Roman" w:cs="Times New Roman"/>
          <w:sz w:val="24"/>
          <w:szCs w:val="24"/>
          <w:lang w:val="en-GB"/>
        </w:rPr>
        <w:t>noted</w:t>
      </w:r>
      <w:r w:rsidRPr="00DA6D03">
        <w:rPr>
          <w:rFonts w:ascii="Times New Roman" w:hAnsi="Times New Roman" w:cs="Times New Roman"/>
          <w:sz w:val="24"/>
          <w:szCs w:val="24"/>
          <w:lang w:val="en-GB"/>
        </w:rPr>
        <w:t>, firewood, construction timber, barrel timber</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ship timber were shipped from the port of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The main </w:t>
      </w:r>
      <w:r>
        <w:rPr>
          <w:rFonts w:ascii="Times New Roman" w:hAnsi="Times New Roman" w:cs="Times New Roman"/>
          <w:sz w:val="24"/>
          <w:szCs w:val="24"/>
          <w:lang w:val="en-GB"/>
        </w:rPr>
        <w:t>destinations</w:t>
      </w:r>
      <w:r w:rsidRPr="00DA6D03">
        <w:rPr>
          <w:rFonts w:ascii="Times New Roman" w:hAnsi="Times New Roman" w:cs="Times New Roman"/>
          <w:sz w:val="24"/>
          <w:szCs w:val="24"/>
          <w:lang w:val="en-GB"/>
        </w:rPr>
        <w:t xml:space="preserve"> were Denmark, the Netherlands, </w:t>
      </w:r>
      <w:r>
        <w:rPr>
          <w:rFonts w:ascii="Times New Roman" w:hAnsi="Times New Roman" w:cs="Times New Roman"/>
          <w:sz w:val="24"/>
          <w:szCs w:val="24"/>
          <w:lang w:val="en-GB"/>
        </w:rPr>
        <w:t>Britain,</w:t>
      </w:r>
      <w:r w:rsidRPr="00DA6D03">
        <w:rPr>
          <w:rFonts w:ascii="Times New Roman" w:hAnsi="Times New Roman" w:cs="Times New Roman"/>
          <w:sz w:val="24"/>
          <w:szCs w:val="24"/>
          <w:lang w:val="en-GB"/>
        </w:rPr>
        <w:t xml:space="preserve"> and, to a lesser extent, France. Spain was only </w:t>
      </w:r>
      <w:r>
        <w:rPr>
          <w:rFonts w:ascii="Times New Roman" w:hAnsi="Times New Roman" w:cs="Times New Roman"/>
          <w:sz w:val="24"/>
          <w:szCs w:val="24"/>
          <w:lang w:val="en-GB"/>
        </w:rPr>
        <w:t xml:space="preserve">a </w:t>
      </w:r>
      <w:r w:rsidRPr="00DA6D03">
        <w:rPr>
          <w:rFonts w:ascii="Times New Roman" w:hAnsi="Times New Roman" w:cs="Times New Roman"/>
          <w:sz w:val="24"/>
          <w:szCs w:val="24"/>
          <w:lang w:val="en-GB"/>
        </w:rPr>
        <w:t>marginal</w:t>
      </w:r>
      <w:r>
        <w:rPr>
          <w:rFonts w:ascii="Times New Roman" w:hAnsi="Times New Roman" w:cs="Times New Roman"/>
          <w:sz w:val="24"/>
          <w:szCs w:val="24"/>
          <w:lang w:val="en-GB"/>
        </w:rPr>
        <w:t xml:space="preserve"> player</w:t>
      </w:r>
      <w:r w:rsidRPr="00DA6D03">
        <w:rPr>
          <w:rFonts w:ascii="Times New Roman" w:hAnsi="Times New Roman" w:cs="Times New Roman"/>
          <w:sz w:val="24"/>
          <w:szCs w:val="24"/>
          <w:lang w:val="en-GB"/>
        </w:rPr>
        <w:t xml:space="preserve"> in the timber trade. However, </w:t>
      </w:r>
      <w:r>
        <w:rPr>
          <w:rFonts w:ascii="Times New Roman" w:hAnsi="Times New Roman" w:cs="Times New Roman"/>
          <w:sz w:val="24"/>
          <w:szCs w:val="24"/>
          <w:lang w:val="en-GB"/>
        </w:rPr>
        <w:t xml:space="preserve">the record is clear that </w:t>
      </w:r>
      <w:r w:rsidRPr="00DA6D03">
        <w:rPr>
          <w:rFonts w:ascii="Times New Roman" w:hAnsi="Times New Roman" w:cs="Times New Roman"/>
          <w:sz w:val="24"/>
          <w:szCs w:val="24"/>
          <w:lang w:val="en-GB"/>
        </w:rPr>
        <w:t>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was heavily involved in the trade of forest resources</w:t>
      </w:r>
      <w:r w:rsidRPr="00DA6D03">
        <w:rPr>
          <w:rFonts w:ascii="Times New Roman" w:hAnsi="Times New Roman" w:cs="Times New Roman"/>
          <w:sz w:val="24"/>
          <w:szCs w:val="24"/>
          <w:lang w:val="en-GB"/>
        </w:rPr>
        <w:t xml:space="preserve">. According to data from maritime traffic in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Sund, in the second half of the 18</w:t>
      </w:r>
      <w:r w:rsidRPr="00762877">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a total of 50 ships left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with timber for the shipbuilding industry.</w:t>
      </w:r>
      <w:r w:rsidRPr="00DA6D03">
        <w:rPr>
          <w:rStyle w:val="Odwoanieprzypisudolnego"/>
          <w:rFonts w:ascii="Times New Roman" w:hAnsi="Times New Roman" w:cs="Times New Roman"/>
          <w:sz w:val="24"/>
          <w:szCs w:val="24"/>
          <w:lang w:val="en-GB"/>
        </w:rPr>
        <w:footnoteReference w:id="36"/>
      </w:r>
      <w:r w:rsidRPr="00DA6D03">
        <w:rPr>
          <w:rFonts w:ascii="Times New Roman" w:hAnsi="Times New Roman" w:cs="Times New Roman"/>
          <w:sz w:val="24"/>
          <w:szCs w:val="24"/>
          <w:lang w:val="en-GB"/>
        </w:rPr>
        <w:t xml:space="preserve"> Partial confirmation of these data can be found in the maritime traffic registers kept by the publishers of the </w:t>
      </w:r>
      <w:r w:rsidRPr="00DA6D03">
        <w:rPr>
          <w:rFonts w:ascii="Times New Roman" w:hAnsi="Times New Roman" w:cs="Times New Roman"/>
          <w:i/>
          <w:sz w:val="24"/>
          <w:szCs w:val="24"/>
          <w:lang w:val="en-GB"/>
        </w:rPr>
        <w:t>Wochentlich-Stettinische Frag- und Anzeigungs-Nachrichten</w:t>
      </w:r>
      <w:r w:rsidRPr="00DA6D03">
        <w:rPr>
          <w:rFonts w:ascii="Times New Roman" w:hAnsi="Times New Roman" w:cs="Times New Roman"/>
          <w:sz w:val="24"/>
          <w:szCs w:val="24"/>
          <w:lang w:val="en-GB"/>
        </w:rPr>
        <w:t xml:space="preserve"> newspaper, </w:t>
      </w:r>
      <w:r>
        <w:rPr>
          <w:rFonts w:ascii="Times New Roman" w:hAnsi="Times New Roman" w:cs="Times New Roman"/>
          <w:sz w:val="24"/>
          <w:szCs w:val="24"/>
          <w:lang w:val="en-GB"/>
        </w:rPr>
        <w:t>which</w:t>
      </w:r>
      <w:r w:rsidRPr="00DA6D03">
        <w:rPr>
          <w:rFonts w:ascii="Times New Roman" w:hAnsi="Times New Roman" w:cs="Times New Roman"/>
          <w:sz w:val="24"/>
          <w:szCs w:val="24"/>
          <w:lang w:val="en-GB"/>
        </w:rPr>
        <w:t xml:space="preserve"> in the 1750s </w:t>
      </w:r>
      <w:r>
        <w:rPr>
          <w:rFonts w:ascii="Times New Roman" w:hAnsi="Times New Roman" w:cs="Times New Roman"/>
          <w:sz w:val="24"/>
          <w:szCs w:val="24"/>
          <w:lang w:val="en-GB"/>
        </w:rPr>
        <w:t xml:space="preserve">record that </w:t>
      </w:r>
      <w:r w:rsidRPr="00DA6D03">
        <w:rPr>
          <w:rFonts w:ascii="Times New Roman" w:hAnsi="Times New Roman" w:cs="Times New Roman"/>
          <w:sz w:val="24"/>
          <w:szCs w:val="24"/>
          <w:lang w:val="en-GB"/>
        </w:rPr>
        <w:t xml:space="preserve">48 ships </w:t>
      </w:r>
      <w:r>
        <w:rPr>
          <w:rFonts w:ascii="Times New Roman" w:hAnsi="Times New Roman" w:cs="Times New Roman"/>
          <w:sz w:val="24"/>
          <w:szCs w:val="24"/>
          <w:lang w:val="en-GB"/>
        </w:rPr>
        <w:t>were</w:t>
      </w:r>
      <w:r w:rsidRPr="00DA6D03">
        <w:rPr>
          <w:rFonts w:ascii="Times New Roman" w:hAnsi="Times New Roman" w:cs="Times New Roman"/>
          <w:sz w:val="24"/>
          <w:szCs w:val="24"/>
          <w:lang w:val="en-GB"/>
        </w:rPr>
        <w:t xml:space="preserve"> sent from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to three ports in Spain: Cadiz (</w:t>
      </w:r>
      <w:r>
        <w:rPr>
          <w:rFonts w:ascii="Times New Roman" w:hAnsi="Times New Roman" w:cs="Times New Roman"/>
          <w:sz w:val="24"/>
          <w:szCs w:val="24"/>
          <w:lang w:val="en-GB"/>
        </w:rPr>
        <w:t>twenty</w:t>
      </w:r>
      <w:r w:rsidRPr="00DA6D03">
        <w:rPr>
          <w:rFonts w:ascii="Times New Roman" w:hAnsi="Times New Roman" w:cs="Times New Roman"/>
          <w:sz w:val="24"/>
          <w:szCs w:val="24"/>
          <w:lang w:val="en-GB"/>
        </w:rPr>
        <w:t xml:space="preserve"> vessels), Malaga (</w:t>
      </w:r>
      <w:r>
        <w:rPr>
          <w:rFonts w:ascii="Times New Roman" w:hAnsi="Times New Roman" w:cs="Times New Roman"/>
          <w:sz w:val="24"/>
          <w:szCs w:val="24"/>
          <w:lang w:val="en-GB"/>
        </w:rPr>
        <w:t>twenty</w:t>
      </w:r>
      <w:r w:rsidRPr="00DA6D03">
        <w:rPr>
          <w:rFonts w:ascii="Times New Roman" w:hAnsi="Times New Roman" w:cs="Times New Roman"/>
          <w:sz w:val="24"/>
          <w:szCs w:val="24"/>
          <w:lang w:val="en-GB"/>
        </w:rPr>
        <w:t xml:space="preserve"> vessels)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San Sebastian (</w:t>
      </w:r>
      <w:r>
        <w:rPr>
          <w:rFonts w:ascii="Times New Roman" w:hAnsi="Times New Roman" w:cs="Times New Roman"/>
          <w:sz w:val="24"/>
          <w:szCs w:val="24"/>
          <w:lang w:val="en-GB"/>
        </w:rPr>
        <w:t>eight</w:t>
      </w:r>
      <w:r w:rsidRPr="00DA6D03">
        <w:rPr>
          <w:rFonts w:ascii="Times New Roman" w:hAnsi="Times New Roman" w:cs="Times New Roman"/>
          <w:sz w:val="24"/>
          <w:szCs w:val="24"/>
          <w:lang w:val="en-GB"/>
        </w:rPr>
        <w:t xml:space="preserve"> vessels)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31 </w:t>
      </w:r>
      <w:r>
        <w:rPr>
          <w:rFonts w:ascii="Times New Roman" w:hAnsi="Times New Roman" w:cs="Times New Roman"/>
          <w:sz w:val="24"/>
          <w:szCs w:val="24"/>
          <w:lang w:val="en-GB"/>
        </w:rPr>
        <w:t xml:space="preserve">of these </w:t>
      </w:r>
      <w:r w:rsidRPr="00DA6D03">
        <w:rPr>
          <w:rFonts w:ascii="Times New Roman" w:hAnsi="Times New Roman" w:cs="Times New Roman"/>
          <w:sz w:val="24"/>
          <w:szCs w:val="24"/>
          <w:lang w:val="en-GB"/>
        </w:rPr>
        <w:t xml:space="preserve">ships </w:t>
      </w:r>
      <w:r>
        <w:rPr>
          <w:rFonts w:ascii="Times New Roman" w:hAnsi="Times New Roman" w:cs="Times New Roman"/>
          <w:sz w:val="24"/>
          <w:szCs w:val="24"/>
          <w:lang w:val="en-GB"/>
        </w:rPr>
        <w:t>hauled</w:t>
      </w:r>
      <w:r w:rsidRPr="00DA6D03">
        <w:rPr>
          <w:rFonts w:ascii="Times New Roman" w:hAnsi="Times New Roman" w:cs="Times New Roman"/>
          <w:sz w:val="24"/>
          <w:szCs w:val="24"/>
          <w:lang w:val="en-GB"/>
        </w:rPr>
        <w:t xml:space="preserve"> timber for barrels, and timber for shipbuilding was registered in </w:t>
      </w:r>
      <w:r>
        <w:rPr>
          <w:rFonts w:ascii="Times New Roman" w:hAnsi="Times New Roman" w:cs="Times New Roman"/>
          <w:sz w:val="24"/>
          <w:szCs w:val="24"/>
          <w:lang w:val="en-GB"/>
        </w:rPr>
        <w:t>ten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instances</w:t>
      </w:r>
      <w:r w:rsidRPr="00DA6D03">
        <w:rPr>
          <w:rFonts w:ascii="Times New Roman" w:hAnsi="Times New Roman" w:cs="Times New Roman"/>
          <w:sz w:val="24"/>
          <w:szCs w:val="24"/>
          <w:lang w:val="en-GB"/>
        </w:rPr>
        <w:t xml:space="preserve">. The other </w:t>
      </w:r>
      <w:r>
        <w:rPr>
          <w:rFonts w:ascii="Times New Roman" w:hAnsi="Times New Roman" w:cs="Times New Roman"/>
          <w:sz w:val="24"/>
          <w:szCs w:val="24"/>
          <w:lang w:val="en-GB"/>
        </w:rPr>
        <w:t>ships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were loaded with</w:t>
      </w:r>
      <w:r w:rsidRPr="00DA6D03">
        <w:rPr>
          <w:rFonts w:ascii="Times New Roman" w:hAnsi="Times New Roman" w:cs="Times New Roman"/>
          <w:sz w:val="24"/>
          <w:szCs w:val="24"/>
          <w:lang w:val="en-GB"/>
        </w:rPr>
        <w:t xml:space="preserve"> grain or mixed cargo</w:t>
      </w:r>
      <w:r>
        <w:rPr>
          <w:rFonts w:ascii="Times New Roman" w:hAnsi="Times New Roman" w:cs="Times New Roman"/>
          <w:sz w:val="24"/>
          <w:szCs w:val="24"/>
          <w:lang w:val="en-GB"/>
        </w:rPr>
        <w:t>es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37"/>
      </w:r>
    </w:p>
    <w:p w14:paraId="1B97798A" w14:textId="77777777"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p>
    <w:p w14:paraId="1D1E6B97" w14:textId="77777777" w:rsidR="008533E7" w:rsidRPr="00DA6D03" w:rsidRDefault="008533E7" w:rsidP="008533E7">
      <w:pPr>
        <w:pStyle w:val="Bezodstpw"/>
        <w:spacing w:line="360" w:lineRule="auto"/>
        <w:ind w:left="708"/>
        <w:jc w:val="both"/>
        <w:rPr>
          <w:rFonts w:ascii="Times New Roman" w:hAnsi="Times New Roman" w:cs="Times New Roman"/>
          <w:b/>
          <w:sz w:val="24"/>
          <w:szCs w:val="24"/>
          <w:lang w:val="en-GB"/>
        </w:rPr>
      </w:pPr>
      <w:r w:rsidRPr="00DA6D03">
        <w:rPr>
          <w:rFonts w:ascii="Times New Roman" w:hAnsi="Times New Roman" w:cs="Times New Roman"/>
          <w:b/>
          <w:sz w:val="24"/>
          <w:szCs w:val="24"/>
          <w:lang w:val="en-GB"/>
        </w:rPr>
        <w:t>Filip Chone's visit to Szczecin and proposals for the supply of Prussian timber to the Spanish Navy in the 1770s</w:t>
      </w:r>
    </w:p>
    <w:p w14:paraId="32AE80E0"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33124C22" w14:textId="1167791E" w:rsidR="008533E7" w:rsidRPr="00DA6D03" w:rsidRDefault="008533E7" w:rsidP="000E5BF3">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C</w:t>
      </w:r>
      <w:r w:rsidRPr="00DA6D03">
        <w:rPr>
          <w:rFonts w:ascii="Times New Roman" w:hAnsi="Times New Roman" w:cs="Times New Roman"/>
          <w:sz w:val="24"/>
          <w:szCs w:val="24"/>
          <w:lang w:val="en-GB"/>
        </w:rPr>
        <w:t xml:space="preserve">hapter </w:t>
      </w:r>
      <w:r>
        <w:rPr>
          <w:rFonts w:ascii="Times New Roman" w:hAnsi="Times New Roman" w:cs="Times New Roman"/>
          <w:sz w:val="24"/>
          <w:szCs w:val="24"/>
          <w:lang w:val="en-GB"/>
        </w:rPr>
        <w:t>1</w:t>
      </w:r>
      <w:r w:rsidRPr="00DA6D03">
        <w:rPr>
          <w:rFonts w:ascii="Times New Roman" w:hAnsi="Times New Roman" w:cs="Times New Roman"/>
          <w:sz w:val="24"/>
          <w:szCs w:val="24"/>
          <w:lang w:val="en-GB"/>
        </w:rPr>
        <w:t xml:space="preserve"> mentioned that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in 1768</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Felipe Chone </w:t>
      </w:r>
      <w:r>
        <w:rPr>
          <w:rFonts w:ascii="Times New Roman" w:hAnsi="Times New Roman" w:cs="Times New Roman"/>
          <w:sz w:val="24"/>
          <w:szCs w:val="24"/>
          <w:lang w:val="en-GB"/>
        </w:rPr>
        <w:t>made</w:t>
      </w:r>
      <w:r w:rsidRPr="00DA6D03">
        <w:rPr>
          <w:rFonts w:ascii="Times New Roman" w:hAnsi="Times New Roman" w:cs="Times New Roman"/>
          <w:sz w:val="24"/>
          <w:szCs w:val="24"/>
          <w:lang w:val="en-GB"/>
        </w:rPr>
        <w:t xml:space="preserve"> his first trip to the Baltic </w:t>
      </w:r>
      <w:r>
        <w:rPr>
          <w:rFonts w:ascii="Times New Roman" w:hAnsi="Times New Roman" w:cs="Times New Roman"/>
          <w:sz w:val="24"/>
          <w:szCs w:val="24"/>
          <w:lang w:val="en-GB"/>
        </w:rPr>
        <w:t>to inspect</w:t>
      </w:r>
      <w:r w:rsidRPr="00DA6D03">
        <w:rPr>
          <w:rFonts w:ascii="Times New Roman" w:hAnsi="Times New Roman" w:cs="Times New Roman"/>
          <w:sz w:val="24"/>
          <w:szCs w:val="24"/>
          <w:lang w:val="en-GB"/>
        </w:rPr>
        <w:t xml:space="preserve"> the properties of</w:t>
      </w:r>
      <w:r>
        <w:rPr>
          <w:rFonts w:ascii="Times New Roman" w:hAnsi="Times New Roman" w:cs="Times New Roman"/>
          <w:sz w:val="24"/>
          <w:szCs w:val="24"/>
          <w:lang w:val="en-GB"/>
        </w:rPr>
        <w:t xml:space="preserve"> local</w:t>
      </w:r>
      <w:r w:rsidRPr="00DA6D03">
        <w:rPr>
          <w:rFonts w:ascii="Times New Roman" w:hAnsi="Times New Roman" w:cs="Times New Roman"/>
          <w:sz w:val="24"/>
          <w:szCs w:val="24"/>
          <w:lang w:val="en-GB"/>
        </w:rPr>
        <w:t xml:space="preserve"> hemp and wood. </w:t>
      </w:r>
      <w:r>
        <w:rPr>
          <w:rFonts w:ascii="Times New Roman" w:hAnsi="Times New Roman" w:cs="Times New Roman"/>
          <w:sz w:val="24"/>
          <w:szCs w:val="24"/>
          <w:lang w:val="en-GB"/>
        </w:rPr>
        <w:t>In his following</w:t>
      </w:r>
      <w:r w:rsidRPr="00DA6D03">
        <w:rPr>
          <w:rFonts w:ascii="Times New Roman" w:hAnsi="Times New Roman" w:cs="Times New Roman"/>
          <w:sz w:val="24"/>
          <w:szCs w:val="24"/>
          <w:lang w:val="en-GB"/>
        </w:rPr>
        <w:t xml:space="preserve"> trip</w:t>
      </w:r>
      <w:r>
        <w:rPr>
          <w:rFonts w:ascii="Times New Roman" w:hAnsi="Times New Roman" w:cs="Times New Roman"/>
          <w:sz w:val="24"/>
          <w:szCs w:val="24"/>
          <w:lang w:val="en-GB"/>
        </w:rPr>
        <w:t>, in 1775,</w:t>
      </w:r>
      <w:r w:rsidRPr="00DA6D03">
        <w:rPr>
          <w:rFonts w:ascii="Times New Roman" w:hAnsi="Times New Roman" w:cs="Times New Roman"/>
          <w:sz w:val="24"/>
          <w:szCs w:val="24"/>
          <w:lang w:val="en-GB"/>
        </w:rPr>
        <w:t xml:space="preserve"> the </w:t>
      </w:r>
      <w:r w:rsidRPr="00DA6D03">
        <w:rPr>
          <w:rFonts w:ascii="Times New Roman" w:hAnsi="Times New Roman" w:cs="Times New Roman"/>
          <w:i/>
          <w:sz w:val="24"/>
          <w:szCs w:val="24"/>
          <w:lang w:val="en-GB"/>
        </w:rPr>
        <w:t>asentista</w:t>
      </w:r>
      <w:r w:rsidRPr="00DA6D03">
        <w:rPr>
          <w:rFonts w:ascii="Times New Roman" w:hAnsi="Times New Roman" w:cs="Times New Roman"/>
          <w:sz w:val="24"/>
          <w:szCs w:val="24"/>
          <w:lang w:val="en-GB"/>
        </w:rPr>
        <w:t xml:space="preserve"> visited </w:t>
      </w:r>
      <w:r w:rsidR="00277273">
        <w:rPr>
          <w:rFonts w:ascii="Times New Roman" w:hAnsi="Times New Roman" w:cs="Times New Roman"/>
          <w:sz w:val="24"/>
          <w:szCs w:val="24"/>
          <w:lang w:val="en-GB"/>
        </w:rPr>
        <w:t>several</w:t>
      </w:r>
      <w:r w:rsidRPr="00DA6D03">
        <w:rPr>
          <w:rFonts w:ascii="Times New Roman" w:hAnsi="Times New Roman" w:cs="Times New Roman"/>
          <w:sz w:val="24"/>
          <w:szCs w:val="24"/>
          <w:lang w:val="en-GB"/>
        </w:rPr>
        <w:t xml:space="preserve"> </w:t>
      </w:r>
      <w:r w:rsidR="00277273">
        <w:rPr>
          <w:rFonts w:ascii="Times New Roman" w:hAnsi="Times New Roman" w:cs="Times New Roman"/>
          <w:sz w:val="24"/>
          <w:szCs w:val="24"/>
          <w:lang w:val="en-GB"/>
        </w:rPr>
        <w:t>harbours</w:t>
      </w:r>
      <w:r w:rsidRPr="00DA6D03">
        <w:rPr>
          <w:rFonts w:ascii="Times New Roman" w:hAnsi="Times New Roman" w:cs="Times New Roman"/>
          <w:sz w:val="24"/>
          <w:szCs w:val="24"/>
          <w:lang w:val="en-GB"/>
        </w:rPr>
        <w:t xml:space="preserve"> in the region</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including</w:t>
      </w:r>
      <w:r w:rsidRPr="00DA6D03">
        <w:rPr>
          <w:rFonts w:ascii="Times New Roman" w:hAnsi="Times New Roman" w:cs="Times New Roman"/>
          <w:sz w:val="24"/>
          <w:szCs w:val="24"/>
          <w:lang w:val="en-GB"/>
        </w:rPr>
        <w:t xml:space="preserve"> </w:t>
      </w:r>
      <w:r w:rsidR="00E77AC5">
        <w:rPr>
          <w:rFonts w:ascii="Times New Roman" w:hAnsi="Times New Roman" w:cs="Times New Roman"/>
          <w:sz w:val="24"/>
          <w:szCs w:val="24"/>
          <w:lang w:val="en-GB"/>
        </w:rPr>
        <w:t>Szczecin/</w:t>
      </w:r>
      <w:r w:rsidRPr="00DA6D03">
        <w:rPr>
          <w:rFonts w:ascii="Times New Roman" w:hAnsi="Times New Roman" w:cs="Times New Roman"/>
          <w:sz w:val="24"/>
          <w:szCs w:val="24"/>
          <w:lang w:val="en-GB"/>
        </w:rPr>
        <w:t xml:space="preserve">Stettin. Chone </w:t>
      </w:r>
      <w:r w:rsidR="00AD02BC" w:rsidRPr="00DA6D03">
        <w:rPr>
          <w:rFonts w:ascii="Times New Roman" w:hAnsi="Times New Roman" w:cs="Times New Roman"/>
          <w:sz w:val="24"/>
          <w:szCs w:val="24"/>
          <w:lang w:val="en-GB"/>
        </w:rPr>
        <w:t>stayed</w:t>
      </w:r>
      <w:r w:rsidRPr="00DA6D03">
        <w:rPr>
          <w:rFonts w:ascii="Times New Roman" w:hAnsi="Times New Roman" w:cs="Times New Roman"/>
          <w:sz w:val="24"/>
          <w:szCs w:val="24"/>
          <w:lang w:val="en-GB"/>
        </w:rPr>
        <w:t xml:space="preserve"> </w:t>
      </w:r>
      <w:r w:rsidR="00AD02BC">
        <w:rPr>
          <w:rFonts w:ascii="Times New Roman" w:hAnsi="Times New Roman" w:cs="Times New Roman"/>
          <w:sz w:val="24"/>
          <w:szCs w:val="24"/>
          <w:lang w:val="en-GB"/>
        </w:rPr>
        <w:t xml:space="preserve">in </w:t>
      </w:r>
      <w:r w:rsidRPr="00DA6D03">
        <w:rPr>
          <w:rFonts w:ascii="Times New Roman" w:hAnsi="Times New Roman" w:cs="Times New Roman"/>
          <w:sz w:val="24"/>
          <w:szCs w:val="24"/>
          <w:lang w:val="en-GB"/>
        </w:rPr>
        <w:t>the city in August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at the end of his </w:t>
      </w:r>
      <w:r>
        <w:rPr>
          <w:rFonts w:ascii="Times New Roman" w:hAnsi="Times New Roman" w:cs="Times New Roman"/>
          <w:sz w:val="24"/>
          <w:szCs w:val="24"/>
          <w:lang w:val="en-GB"/>
        </w:rPr>
        <w:t>visit</w:t>
      </w:r>
      <w:r w:rsidRPr="00DA6D03">
        <w:rPr>
          <w:rFonts w:ascii="Times New Roman" w:hAnsi="Times New Roman" w:cs="Times New Roman"/>
          <w:sz w:val="24"/>
          <w:szCs w:val="24"/>
          <w:lang w:val="en-GB"/>
        </w:rPr>
        <w:t xml:space="preserve"> he </w:t>
      </w:r>
      <w:r>
        <w:rPr>
          <w:rFonts w:ascii="Times New Roman" w:hAnsi="Times New Roman" w:cs="Times New Roman"/>
          <w:sz w:val="24"/>
          <w:szCs w:val="24"/>
          <w:lang w:val="en-GB"/>
        </w:rPr>
        <w:t>wrote</w:t>
      </w:r>
      <w:r w:rsidRPr="00DA6D03">
        <w:rPr>
          <w:rFonts w:ascii="Times New Roman" w:hAnsi="Times New Roman" w:cs="Times New Roman"/>
          <w:sz w:val="24"/>
          <w:szCs w:val="24"/>
          <w:lang w:val="en-GB"/>
        </w:rPr>
        <w:t xml:space="preserve"> a </w:t>
      </w:r>
      <w:r>
        <w:rPr>
          <w:rFonts w:ascii="Times New Roman" w:hAnsi="Times New Roman" w:cs="Times New Roman"/>
          <w:sz w:val="24"/>
          <w:szCs w:val="24"/>
          <w:lang w:val="en-GB"/>
        </w:rPr>
        <w:t>report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about</w:t>
      </w:r>
      <w:r w:rsidRPr="00DA6D03">
        <w:rPr>
          <w:rFonts w:ascii="Times New Roman" w:hAnsi="Times New Roman" w:cs="Times New Roman"/>
          <w:sz w:val="24"/>
          <w:szCs w:val="24"/>
          <w:lang w:val="en-GB"/>
        </w:rPr>
        <w:t xml:space="preserve"> the wood</w:t>
      </w:r>
      <w:r>
        <w:rPr>
          <w:rFonts w:ascii="Times New Roman" w:hAnsi="Times New Roman" w:cs="Times New Roman"/>
          <w:sz w:val="24"/>
          <w:szCs w:val="24"/>
          <w:lang w:val="en-GB"/>
        </w:rPr>
        <w:t xml:space="preserve"> available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there</w:t>
      </w:r>
      <w:r w:rsidRPr="00DA6D03">
        <w:rPr>
          <w:rFonts w:ascii="Times New Roman" w:hAnsi="Times New Roman" w:cs="Times New Roman"/>
          <w:sz w:val="24"/>
          <w:szCs w:val="24"/>
          <w:lang w:val="en-GB"/>
        </w:rPr>
        <w:t xml:space="preserve">. His </w:t>
      </w:r>
      <w:r>
        <w:rPr>
          <w:rFonts w:ascii="Times New Roman" w:hAnsi="Times New Roman" w:cs="Times New Roman"/>
          <w:sz w:val="24"/>
          <w:szCs w:val="24"/>
          <w:lang w:val="en-GB"/>
        </w:rPr>
        <w:t>report,</w:t>
      </w:r>
      <w:r w:rsidRPr="00DA6D03">
        <w:rPr>
          <w:rFonts w:ascii="Times New Roman" w:hAnsi="Times New Roman" w:cs="Times New Roman"/>
          <w:sz w:val="24"/>
          <w:szCs w:val="24"/>
          <w:lang w:val="en-GB"/>
        </w:rPr>
        <w:t xml:space="preserve"> divided into </w:t>
      </w:r>
      <w:r w:rsidRPr="00DA6D03">
        <w:rPr>
          <w:rFonts w:ascii="Times New Roman" w:hAnsi="Times New Roman" w:cs="Times New Roman"/>
          <w:sz w:val="24"/>
          <w:szCs w:val="24"/>
          <w:lang w:val="en-GB"/>
        </w:rPr>
        <w:lastRenderedPageBreak/>
        <w:t xml:space="preserve">three </w:t>
      </w:r>
      <w:r>
        <w:rPr>
          <w:rFonts w:ascii="Times New Roman" w:hAnsi="Times New Roman" w:cs="Times New Roman"/>
          <w:sz w:val="24"/>
          <w:szCs w:val="24"/>
          <w:lang w:val="en-GB"/>
        </w:rPr>
        <w:t>sections,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describes</w:t>
      </w:r>
      <w:r w:rsidRPr="00DA6D03">
        <w:rPr>
          <w:rFonts w:ascii="Times New Roman" w:hAnsi="Times New Roman" w:cs="Times New Roman"/>
          <w:sz w:val="24"/>
          <w:szCs w:val="24"/>
          <w:lang w:val="en-GB"/>
        </w:rPr>
        <w:t xml:space="preserve"> the qualities and dimensions of oak boards, oak beams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oak curves</w:t>
      </w:r>
      <w:r w:rsidR="000E5BF3">
        <w:rPr>
          <w:rFonts w:ascii="Times New Roman" w:hAnsi="Times New Roman" w:cs="Times New Roman"/>
          <w:sz w:val="24"/>
          <w:szCs w:val="24"/>
          <w:lang w:val="en-GB"/>
        </w:rPr>
        <w:t xml:space="preserve"> (see Tables 23 and 24</w:t>
      </w:r>
      <w:r w:rsidR="00AD02BC">
        <w:rPr>
          <w:rFonts w:ascii="Times New Roman" w:hAnsi="Times New Roman" w:cs="Times New Roman"/>
          <w:sz w:val="24"/>
          <w:szCs w:val="24"/>
          <w:lang w:val="en-GB"/>
        </w:rPr>
        <w:t>)</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38"/>
      </w:r>
    </w:p>
    <w:p w14:paraId="5FFF8ABE"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697A856B" w14:textId="50A816C5" w:rsidR="008533E7" w:rsidRPr="00DA6D03" w:rsidRDefault="000E5BF3" w:rsidP="008533E7">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Table 23</w:t>
      </w:r>
      <w:r w:rsidR="008533E7" w:rsidRPr="00DA6D03">
        <w:rPr>
          <w:rFonts w:ascii="Times New Roman" w:hAnsi="Times New Roman" w:cs="Times New Roman"/>
          <w:sz w:val="24"/>
          <w:szCs w:val="24"/>
          <w:lang w:val="en-GB"/>
        </w:rPr>
        <w:t xml:space="preserve">: </w:t>
      </w:r>
      <w:r w:rsidR="00AD02BC" w:rsidRPr="00AD02BC">
        <w:rPr>
          <w:rFonts w:ascii="Times New Roman" w:hAnsi="Times New Roman" w:cs="Times New Roman"/>
          <w:sz w:val="24"/>
          <w:szCs w:val="24"/>
          <w:lang w:val="en-GB"/>
        </w:rPr>
        <w:t>Dimensions and prices of oak boards in Szczecin/Stettin described in relation of Chone</w:t>
      </w:r>
      <w:r w:rsidR="00AD02BC">
        <w:rPr>
          <w:rFonts w:ascii="Times New Roman" w:hAnsi="Times New Roman" w:cs="Times New Roman"/>
          <w:sz w:val="24"/>
          <w:szCs w:val="24"/>
          <w:lang w:val="en-GB"/>
        </w:rPr>
        <w:t xml:space="preserve"> </w:t>
      </w:r>
      <w:r w:rsidR="008533E7" w:rsidRPr="00DA6D03">
        <w:rPr>
          <w:rFonts w:ascii="Times New Roman" w:hAnsi="Times New Roman" w:cs="Times New Roman"/>
          <w:sz w:val="24"/>
          <w:szCs w:val="24"/>
          <w:lang w:val="en-GB"/>
        </w:rPr>
        <w:t>(1775).</w:t>
      </w:r>
    </w:p>
    <w:tbl>
      <w:tblPr>
        <w:tblStyle w:val="Tabela-Siatka"/>
        <w:tblW w:w="0" w:type="auto"/>
        <w:tblLook w:val="04A0" w:firstRow="1" w:lastRow="0" w:firstColumn="1" w:lastColumn="0" w:noHBand="0" w:noVBand="1"/>
      </w:tblPr>
      <w:tblGrid>
        <w:gridCol w:w="3539"/>
        <w:gridCol w:w="2977"/>
        <w:gridCol w:w="2546"/>
      </w:tblGrid>
      <w:tr w:rsidR="008533E7" w:rsidRPr="00DA6D03" w14:paraId="7D4C8EAB" w14:textId="77777777" w:rsidTr="00E77AC5">
        <w:tc>
          <w:tcPr>
            <w:tcW w:w="3539" w:type="dxa"/>
          </w:tcPr>
          <w:p w14:paraId="1C5D5761" w14:textId="77777777" w:rsidR="008533E7" w:rsidRPr="00DA6D03"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B</w:t>
            </w:r>
            <w:r w:rsidRPr="00DA6D03">
              <w:rPr>
                <w:rFonts w:ascii="Times New Roman" w:hAnsi="Times New Roman"/>
                <w:sz w:val="24"/>
                <w:szCs w:val="24"/>
                <w:lang w:val="en-GB"/>
              </w:rPr>
              <w:t>oard</w:t>
            </w:r>
            <w:r>
              <w:rPr>
                <w:rFonts w:ascii="Times New Roman" w:hAnsi="Times New Roman"/>
                <w:sz w:val="24"/>
                <w:szCs w:val="24"/>
                <w:lang w:val="en-GB"/>
              </w:rPr>
              <w:t xml:space="preserve"> thickness</w:t>
            </w:r>
          </w:p>
        </w:tc>
        <w:tc>
          <w:tcPr>
            <w:tcW w:w="2977" w:type="dxa"/>
          </w:tcPr>
          <w:p w14:paraId="43EDE13B"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Feet long</w:t>
            </w:r>
          </w:p>
        </w:tc>
        <w:tc>
          <w:tcPr>
            <w:tcW w:w="2546" w:type="dxa"/>
          </w:tcPr>
          <w:p w14:paraId="17E668BB"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Price per cubic foot</w:t>
            </w:r>
          </w:p>
        </w:tc>
      </w:tr>
      <w:tr w:rsidR="008533E7" w:rsidRPr="00DA6D03" w14:paraId="70F9667E" w14:textId="77777777" w:rsidTr="00E77AC5">
        <w:tc>
          <w:tcPr>
            <w:tcW w:w="3539" w:type="dxa"/>
          </w:tcPr>
          <w:p w14:paraId="7D0A33EC"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3</w:t>
            </w:r>
            <w:r>
              <w:rPr>
                <w:rFonts w:ascii="Times New Roman" w:hAnsi="Times New Roman"/>
                <w:sz w:val="24"/>
                <w:szCs w:val="24"/>
                <w:lang w:val="en-GB"/>
              </w:rPr>
              <w:t>-</w:t>
            </w:r>
            <w:r w:rsidRPr="00DA6D03">
              <w:rPr>
                <w:rFonts w:ascii="Times New Roman" w:hAnsi="Times New Roman"/>
                <w:sz w:val="24"/>
                <w:szCs w:val="24"/>
                <w:lang w:val="en-GB"/>
              </w:rPr>
              <w:t>inch thick boards</w:t>
            </w:r>
          </w:p>
        </w:tc>
        <w:tc>
          <w:tcPr>
            <w:tcW w:w="2977" w:type="dxa"/>
          </w:tcPr>
          <w:p w14:paraId="0B76E40B"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30</w:t>
            </w:r>
          </w:p>
        </w:tc>
        <w:tc>
          <w:tcPr>
            <w:tcW w:w="2546" w:type="dxa"/>
          </w:tcPr>
          <w:p w14:paraId="6B171E7C"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 xml:space="preserve">8 </w:t>
            </w:r>
            <w:r w:rsidRPr="00AD02BC">
              <w:rPr>
                <w:rFonts w:ascii="Times New Roman" w:hAnsi="Times New Roman"/>
                <w:i/>
                <w:sz w:val="24"/>
                <w:szCs w:val="24"/>
                <w:lang w:val="en-GB"/>
              </w:rPr>
              <w:t>Groschen</w:t>
            </w:r>
            <w:r>
              <w:rPr>
                <w:rStyle w:val="Odwoanieprzypisudolnego"/>
                <w:rFonts w:ascii="Times New Roman" w:hAnsi="Times New Roman"/>
                <w:sz w:val="24"/>
                <w:szCs w:val="24"/>
                <w:lang w:val="en-GB"/>
              </w:rPr>
              <w:footnoteReference w:id="39"/>
            </w:r>
          </w:p>
        </w:tc>
      </w:tr>
      <w:tr w:rsidR="008533E7" w:rsidRPr="00DA6D03" w14:paraId="0D6EAF09" w14:textId="77777777" w:rsidTr="00E77AC5">
        <w:tc>
          <w:tcPr>
            <w:tcW w:w="3539" w:type="dxa"/>
          </w:tcPr>
          <w:p w14:paraId="2ADDDBE6"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4</w:t>
            </w:r>
            <w:r>
              <w:rPr>
                <w:rFonts w:ascii="Times New Roman" w:hAnsi="Times New Roman"/>
                <w:sz w:val="24"/>
                <w:szCs w:val="24"/>
                <w:lang w:val="en-GB"/>
              </w:rPr>
              <w:t>-</w:t>
            </w:r>
            <w:r w:rsidRPr="00DA6D03">
              <w:rPr>
                <w:rFonts w:ascii="Times New Roman" w:hAnsi="Times New Roman"/>
                <w:sz w:val="24"/>
                <w:szCs w:val="24"/>
                <w:lang w:val="en-GB"/>
              </w:rPr>
              <w:t>inch thick boards</w:t>
            </w:r>
          </w:p>
        </w:tc>
        <w:tc>
          <w:tcPr>
            <w:tcW w:w="2977" w:type="dxa"/>
          </w:tcPr>
          <w:p w14:paraId="1C49BE3B"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32-36</w:t>
            </w:r>
          </w:p>
        </w:tc>
        <w:tc>
          <w:tcPr>
            <w:tcW w:w="2546" w:type="dxa"/>
          </w:tcPr>
          <w:p w14:paraId="54138F56"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 xml:space="preserve">10 </w:t>
            </w:r>
            <w:r w:rsidRPr="00AD02BC">
              <w:rPr>
                <w:rFonts w:ascii="Times New Roman" w:hAnsi="Times New Roman"/>
                <w:i/>
                <w:sz w:val="24"/>
                <w:szCs w:val="24"/>
                <w:lang w:val="en-GB"/>
              </w:rPr>
              <w:t xml:space="preserve">Groschen </w:t>
            </w:r>
          </w:p>
        </w:tc>
      </w:tr>
      <w:tr w:rsidR="008533E7" w:rsidRPr="00DA6D03" w14:paraId="48DEBBAD" w14:textId="77777777" w:rsidTr="00E77AC5">
        <w:tc>
          <w:tcPr>
            <w:tcW w:w="3539" w:type="dxa"/>
          </w:tcPr>
          <w:p w14:paraId="6A3DA91C"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5, 6, 7, 8 and 9</w:t>
            </w:r>
            <w:r>
              <w:rPr>
                <w:rFonts w:ascii="Times New Roman" w:hAnsi="Times New Roman"/>
                <w:sz w:val="24"/>
                <w:szCs w:val="24"/>
                <w:lang w:val="en-GB"/>
              </w:rPr>
              <w:t>-</w:t>
            </w:r>
            <w:r w:rsidRPr="00DA6D03">
              <w:rPr>
                <w:rFonts w:ascii="Times New Roman" w:hAnsi="Times New Roman"/>
                <w:sz w:val="24"/>
                <w:szCs w:val="24"/>
                <w:lang w:val="en-GB"/>
              </w:rPr>
              <w:t>inch thick boards</w:t>
            </w:r>
          </w:p>
        </w:tc>
        <w:tc>
          <w:tcPr>
            <w:tcW w:w="2977" w:type="dxa"/>
          </w:tcPr>
          <w:p w14:paraId="5A8D83E4"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32 and more</w:t>
            </w:r>
          </w:p>
        </w:tc>
        <w:tc>
          <w:tcPr>
            <w:tcW w:w="2546" w:type="dxa"/>
          </w:tcPr>
          <w:p w14:paraId="0209B12D" w14:textId="77777777" w:rsidR="008533E7" w:rsidRPr="00DA6D03"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12 </w:t>
            </w:r>
            <w:r w:rsidRPr="00AD02BC">
              <w:rPr>
                <w:rFonts w:ascii="Times New Roman" w:hAnsi="Times New Roman"/>
                <w:i/>
                <w:sz w:val="24"/>
                <w:szCs w:val="24"/>
                <w:lang w:val="en-GB"/>
              </w:rPr>
              <w:t>Groschen</w:t>
            </w:r>
          </w:p>
        </w:tc>
      </w:tr>
    </w:tbl>
    <w:p w14:paraId="23D2BBC3" w14:textId="77777777" w:rsidR="008533E7" w:rsidRPr="00AC3D24" w:rsidRDefault="008533E7" w:rsidP="008533E7">
      <w:pPr>
        <w:pStyle w:val="Bezodstpw"/>
        <w:spacing w:line="360" w:lineRule="auto"/>
        <w:jc w:val="both"/>
        <w:rPr>
          <w:rFonts w:ascii="Times New Roman" w:hAnsi="Times New Roman" w:cs="Times New Roman"/>
          <w:sz w:val="24"/>
          <w:szCs w:val="24"/>
          <w:lang w:val="es-ES"/>
        </w:rPr>
      </w:pPr>
      <w:r w:rsidRPr="00AC3D24">
        <w:rPr>
          <w:rFonts w:ascii="Times New Roman" w:hAnsi="Times New Roman" w:cs="Times New Roman"/>
          <w:sz w:val="24"/>
          <w:szCs w:val="24"/>
          <w:lang w:val="es-ES"/>
        </w:rPr>
        <w:t xml:space="preserve">Source: AGS, SMA, Asientos, leg. </w:t>
      </w:r>
      <w:r w:rsidR="00AD02BC">
        <w:rPr>
          <w:rFonts w:ascii="Times New Roman" w:hAnsi="Times New Roman" w:cs="Times New Roman"/>
          <w:sz w:val="24"/>
          <w:szCs w:val="24"/>
          <w:lang w:val="es-ES"/>
        </w:rPr>
        <w:t xml:space="preserve">624, </w:t>
      </w:r>
      <w:r w:rsidRPr="00AC3D24">
        <w:rPr>
          <w:rFonts w:ascii="Times New Roman" w:hAnsi="Times New Roman" w:cs="Times New Roman"/>
          <w:sz w:val="24"/>
          <w:szCs w:val="24"/>
          <w:lang w:val="es-ES"/>
        </w:rPr>
        <w:t>Dem</w:t>
      </w:r>
      <w:r w:rsidR="00AD02BC">
        <w:rPr>
          <w:rFonts w:ascii="Times New Roman" w:hAnsi="Times New Roman" w:cs="Times New Roman"/>
          <w:sz w:val="24"/>
          <w:szCs w:val="24"/>
          <w:lang w:val="es-ES"/>
        </w:rPr>
        <w:t>ostración sobre madera de roble.</w:t>
      </w:r>
    </w:p>
    <w:p w14:paraId="6679DF23" w14:textId="77777777" w:rsidR="008533E7" w:rsidRPr="00AC3D24" w:rsidRDefault="008533E7" w:rsidP="008533E7">
      <w:pPr>
        <w:pStyle w:val="Bezodstpw"/>
        <w:spacing w:line="360" w:lineRule="auto"/>
        <w:jc w:val="both"/>
        <w:rPr>
          <w:rFonts w:ascii="Times New Roman" w:hAnsi="Times New Roman" w:cs="Times New Roman"/>
          <w:sz w:val="24"/>
          <w:szCs w:val="24"/>
          <w:lang w:val="es-ES"/>
        </w:rPr>
      </w:pPr>
    </w:p>
    <w:p w14:paraId="6C721D80" w14:textId="49952F18" w:rsidR="008533E7" w:rsidRPr="00DA6D03" w:rsidRDefault="000E5BF3" w:rsidP="008533E7">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Table 24</w:t>
      </w:r>
      <w:r w:rsidR="008533E7" w:rsidRPr="00DA6D03">
        <w:rPr>
          <w:rFonts w:ascii="Times New Roman" w:hAnsi="Times New Roman" w:cs="Times New Roman"/>
          <w:sz w:val="24"/>
          <w:szCs w:val="24"/>
          <w:lang w:val="en-GB"/>
        </w:rPr>
        <w:t>: Dimensions and prices of oak beams in Szczecin</w:t>
      </w:r>
      <w:r w:rsidR="004B0FE0">
        <w:rPr>
          <w:rFonts w:ascii="Times New Roman" w:hAnsi="Times New Roman" w:cs="Times New Roman"/>
          <w:sz w:val="24"/>
          <w:szCs w:val="24"/>
          <w:lang w:val="en-GB"/>
        </w:rPr>
        <w:t>/Stettin</w:t>
      </w:r>
      <w:r w:rsidR="008533E7" w:rsidRPr="00DA6D03">
        <w:rPr>
          <w:rFonts w:ascii="Times New Roman" w:hAnsi="Times New Roman" w:cs="Times New Roman"/>
          <w:sz w:val="24"/>
          <w:szCs w:val="24"/>
          <w:lang w:val="en-GB"/>
        </w:rPr>
        <w:t xml:space="preserve"> </w:t>
      </w:r>
      <w:r w:rsidR="00AD02BC" w:rsidRPr="00AD02BC">
        <w:rPr>
          <w:rFonts w:ascii="Times New Roman" w:hAnsi="Times New Roman" w:cs="Times New Roman"/>
          <w:sz w:val="24"/>
          <w:szCs w:val="24"/>
          <w:lang w:val="en-GB"/>
        </w:rPr>
        <w:t>described in relation of Chone</w:t>
      </w:r>
      <w:r w:rsidR="00AD02BC">
        <w:rPr>
          <w:rFonts w:ascii="Times New Roman" w:hAnsi="Times New Roman" w:cs="Times New Roman"/>
          <w:sz w:val="24"/>
          <w:szCs w:val="24"/>
          <w:lang w:val="en-GB"/>
        </w:rPr>
        <w:t xml:space="preserve"> </w:t>
      </w:r>
      <w:r w:rsidR="008533E7" w:rsidRPr="00DA6D03">
        <w:rPr>
          <w:rFonts w:ascii="Times New Roman" w:hAnsi="Times New Roman" w:cs="Times New Roman"/>
          <w:sz w:val="24"/>
          <w:szCs w:val="24"/>
          <w:lang w:val="en-GB"/>
        </w:rPr>
        <w:t>(1775).</w:t>
      </w:r>
    </w:p>
    <w:tbl>
      <w:tblPr>
        <w:tblStyle w:val="Tabela-Siatka"/>
        <w:tblW w:w="0" w:type="auto"/>
        <w:tblLook w:val="04A0" w:firstRow="1" w:lastRow="0" w:firstColumn="1" w:lastColumn="0" w:noHBand="0" w:noVBand="1"/>
      </w:tblPr>
      <w:tblGrid>
        <w:gridCol w:w="2122"/>
        <w:gridCol w:w="1984"/>
        <w:gridCol w:w="2126"/>
        <w:gridCol w:w="2830"/>
      </w:tblGrid>
      <w:tr w:rsidR="008533E7" w:rsidRPr="00DA6D03" w14:paraId="2068F4ED" w14:textId="77777777" w:rsidTr="00E77AC5">
        <w:tc>
          <w:tcPr>
            <w:tcW w:w="2122" w:type="dxa"/>
          </w:tcPr>
          <w:p w14:paraId="70E2A4E5"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Beam class</w:t>
            </w:r>
          </w:p>
        </w:tc>
        <w:tc>
          <w:tcPr>
            <w:tcW w:w="1984" w:type="dxa"/>
          </w:tcPr>
          <w:p w14:paraId="41DCC686"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Feet long</w:t>
            </w:r>
          </w:p>
        </w:tc>
        <w:tc>
          <w:tcPr>
            <w:tcW w:w="2126" w:type="dxa"/>
          </w:tcPr>
          <w:p w14:paraId="4DB8DAB8"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Inches in square</w:t>
            </w:r>
          </w:p>
        </w:tc>
        <w:tc>
          <w:tcPr>
            <w:tcW w:w="2830" w:type="dxa"/>
          </w:tcPr>
          <w:p w14:paraId="47ABAF18"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Price per cubic foot</w:t>
            </w:r>
          </w:p>
        </w:tc>
      </w:tr>
      <w:tr w:rsidR="008533E7" w:rsidRPr="00DA6D03" w14:paraId="3A758334" w14:textId="77777777" w:rsidTr="00E77AC5">
        <w:tc>
          <w:tcPr>
            <w:tcW w:w="2122" w:type="dxa"/>
          </w:tcPr>
          <w:p w14:paraId="7588ED54"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First class</w:t>
            </w:r>
          </w:p>
        </w:tc>
        <w:tc>
          <w:tcPr>
            <w:tcW w:w="1984" w:type="dxa"/>
          </w:tcPr>
          <w:p w14:paraId="2105A96D"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24</w:t>
            </w:r>
          </w:p>
        </w:tc>
        <w:tc>
          <w:tcPr>
            <w:tcW w:w="2126" w:type="dxa"/>
          </w:tcPr>
          <w:p w14:paraId="71418274"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12-16</w:t>
            </w:r>
          </w:p>
        </w:tc>
        <w:tc>
          <w:tcPr>
            <w:tcW w:w="2830" w:type="dxa"/>
          </w:tcPr>
          <w:p w14:paraId="79367D65"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 xml:space="preserve">9 </w:t>
            </w:r>
            <w:r w:rsidRPr="00AD02BC">
              <w:rPr>
                <w:rFonts w:ascii="Times New Roman" w:hAnsi="Times New Roman"/>
                <w:i/>
                <w:sz w:val="24"/>
                <w:szCs w:val="24"/>
                <w:lang w:val="en-GB"/>
              </w:rPr>
              <w:t xml:space="preserve">Groschen </w:t>
            </w:r>
          </w:p>
        </w:tc>
      </w:tr>
      <w:tr w:rsidR="008533E7" w:rsidRPr="00DA6D03" w14:paraId="41DB2A3B" w14:textId="77777777" w:rsidTr="00E77AC5">
        <w:tc>
          <w:tcPr>
            <w:tcW w:w="2122" w:type="dxa"/>
          </w:tcPr>
          <w:p w14:paraId="493730F1"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Second class</w:t>
            </w:r>
          </w:p>
        </w:tc>
        <w:tc>
          <w:tcPr>
            <w:tcW w:w="1984" w:type="dxa"/>
          </w:tcPr>
          <w:p w14:paraId="655D593A"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23-18</w:t>
            </w:r>
          </w:p>
        </w:tc>
        <w:tc>
          <w:tcPr>
            <w:tcW w:w="2126" w:type="dxa"/>
          </w:tcPr>
          <w:p w14:paraId="4934F171"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12-16</w:t>
            </w:r>
          </w:p>
        </w:tc>
        <w:tc>
          <w:tcPr>
            <w:tcW w:w="2830" w:type="dxa"/>
          </w:tcPr>
          <w:p w14:paraId="0F1F610F"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 xml:space="preserve">8 </w:t>
            </w:r>
            <w:r w:rsidRPr="00AD02BC">
              <w:rPr>
                <w:rFonts w:ascii="Times New Roman" w:hAnsi="Times New Roman"/>
                <w:i/>
                <w:sz w:val="24"/>
                <w:szCs w:val="24"/>
                <w:lang w:val="en-GB"/>
              </w:rPr>
              <w:t xml:space="preserve">Groschen </w:t>
            </w:r>
          </w:p>
        </w:tc>
      </w:tr>
      <w:tr w:rsidR="008533E7" w:rsidRPr="00DA6D03" w14:paraId="0E339988" w14:textId="77777777" w:rsidTr="00E77AC5">
        <w:tc>
          <w:tcPr>
            <w:tcW w:w="2122" w:type="dxa"/>
          </w:tcPr>
          <w:p w14:paraId="0FEFF29A"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Third class</w:t>
            </w:r>
          </w:p>
        </w:tc>
        <w:tc>
          <w:tcPr>
            <w:tcW w:w="1984" w:type="dxa"/>
          </w:tcPr>
          <w:p w14:paraId="033AB745"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17-12</w:t>
            </w:r>
          </w:p>
        </w:tc>
        <w:tc>
          <w:tcPr>
            <w:tcW w:w="2126" w:type="dxa"/>
          </w:tcPr>
          <w:p w14:paraId="7E9583D1"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12-16</w:t>
            </w:r>
          </w:p>
        </w:tc>
        <w:tc>
          <w:tcPr>
            <w:tcW w:w="2830" w:type="dxa"/>
          </w:tcPr>
          <w:p w14:paraId="48EEDA25" w14:textId="77777777" w:rsidR="008533E7" w:rsidRPr="00DA6D03" w:rsidRDefault="008533E7" w:rsidP="00E77AC5">
            <w:pPr>
              <w:pStyle w:val="Bezodstpw"/>
              <w:spacing w:line="360" w:lineRule="auto"/>
              <w:jc w:val="both"/>
              <w:rPr>
                <w:rFonts w:ascii="Times New Roman" w:hAnsi="Times New Roman"/>
                <w:sz w:val="24"/>
                <w:szCs w:val="24"/>
                <w:lang w:val="en-GB"/>
              </w:rPr>
            </w:pPr>
            <w:r w:rsidRPr="00DA6D03">
              <w:rPr>
                <w:rFonts w:ascii="Times New Roman" w:hAnsi="Times New Roman"/>
                <w:sz w:val="24"/>
                <w:szCs w:val="24"/>
                <w:lang w:val="en-GB"/>
              </w:rPr>
              <w:t xml:space="preserve">7 </w:t>
            </w:r>
            <w:r w:rsidRPr="00AD02BC">
              <w:rPr>
                <w:rFonts w:ascii="Times New Roman" w:hAnsi="Times New Roman"/>
                <w:i/>
                <w:sz w:val="24"/>
                <w:szCs w:val="24"/>
                <w:lang w:val="en-GB"/>
              </w:rPr>
              <w:t xml:space="preserve">Groschen </w:t>
            </w:r>
          </w:p>
        </w:tc>
      </w:tr>
    </w:tbl>
    <w:p w14:paraId="6C95B2F2" w14:textId="77777777" w:rsidR="008533E7" w:rsidRPr="00AC3D24" w:rsidRDefault="008533E7" w:rsidP="008533E7">
      <w:pPr>
        <w:pStyle w:val="Bezodstpw"/>
        <w:spacing w:line="360" w:lineRule="auto"/>
        <w:jc w:val="both"/>
        <w:rPr>
          <w:rFonts w:ascii="Times New Roman" w:hAnsi="Times New Roman" w:cs="Times New Roman"/>
          <w:sz w:val="24"/>
          <w:szCs w:val="24"/>
          <w:lang w:val="es-ES"/>
        </w:rPr>
      </w:pPr>
      <w:r w:rsidRPr="00AC3D24">
        <w:rPr>
          <w:rFonts w:ascii="Times New Roman" w:hAnsi="Times New Roman" w:cs="Times New Roman"/>
          <w:sz w:val="24"/>
          <w:szCs w:val="24"/>
          <w:lang w:val="es-ES"/>
        </w:rPr>
        <w:t>Source</w:t>
      </w:r>
      <w:r w:rsidR="00AD02BC">
        <w:rPr>
          <w:rFonts w:ascii="Times New Roman" w:hAnsi="Times New Roman" w:cs="Times New Roman"/>
          <w:sz w:val="24"/>
          <w:szCs w:val="24"/>
          <w:lang w:val="es-ES"/>
        </w:rPr>
        <w:t xml:space="preserve">: AGS, SMA, Asientos, leg. 624, </w:t>
      </w:r>
      <w:r w:rsidRPr="00AC3D24">
        <w:rPr>
          <w:rFonts w:ascii="Times New Roman" w:hAnsi="Times New Roman" w:cs="Times New Roman"/>
          <w:sz w:val="24"/>
          <w:szCs w:val="24"/>
          <w:lang w:val="es-ES"/>
        </w:rPr>
        <w:t>Dem</w:t>
      </w:r>
      <w:r w:rsidR="00AD02BC">
        <w:rPr>
          <w:rFonts w:ascii="Times New Roman" w:hAnsi="Times New Roman" w:cs="Times New Roman"/>
          <w:sz w:val="24"/>
          <w:szCs w:val="24"/>
          <w:lang w:val="es-ES"/>
        </w:rPr>
        <w:t>ostración sobre madera de roble.</w:t>
      </w:r>
    </w:p>
    <w:p w14:paraId="45FEE520" w14:textId="77777777" w:rsidR="008533E7" w:rsidRPr="00AC3D24" w:rsidRDefault="008533E7" w:rsidP="008533E7">
      <w:pPr>
        <w:pStyle w:val="Bezodstpw"/>
        <w:spacing w:line="360" w:lineRule="auto"/>
        <w:jc w:val="both"/>
        <w:rPr>
          <w:rFonts w:ascii="Times New Roman" w:hAnsi="Times New Roman" w:cs="Times New Roman"/>
          <w:sz w:val="24"/>
          <w:szCs w:val="24"/>
          <w:lang w:val="es-ES"/>
        </w:rPr>
      </w:pPr>
    </w:p>
    <w:p w14:paraId="5EA8D62A" w14:textId="6F31E553"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Concerning</w:t>
      </w:r>
      <w:r w:rsidRPr="00DA6D03">
        <w:rPr>
          <w:rFonts w:ascii="Times New Roman" w:hAnsi="Times New Roman" w:cs="Times New Roman"/>
          <w:sz w:val="24"/>
          <w:szCs w:val="24"/>
          <w:lang w:val="en-GB"/>
        </w:rPr>
        <w:t xml:space="preserve"> curves and </w:t>
      </w:r>
      <w:r w:rsidRPr="00F478FF">
        <w:rPr>
          <w:rFonts w:ascii="Times New Roman" w:hAnsi="Times New Roman" w:cs="Times New Roman"/>
          <w:i/>
          <w:iCs/>
          <w:sz w:val="24"/>
          <w:szCs w:val="24"/>
          <w:lang w:val="en-GB"/>
        </w:rPr>
        <w:t>ligazones</w:t>
      </w:r>
      <w:r w:rsidRPr="00DA6D03">
        <w:rPr>
          <w:rFonts w:ascii="Times New Roman" w:hAnsi="Times New Roman" w:cs="Times New Roman"/>
          <w:sz w:val="24"/>
          <w:szCs w:val="24"/>
          <w:lang w:val="en-GB"/>
        </w:rPr>
        <w:t>, the first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class pieces </w:t>
      </w:r>
      <w:r w:rsidR="00277273" w:rsidRPr="00DA6D03">
        <w:rPr>
          <w:rFonts w:ascii="Times New Roman" w:hAnsi="Times New Roman" w:cs="Times New Roman"/>
          <w:sz w:val="24"/>
          <w:szCs w:val="24"/>
          <w:lang w:val="en-GB"/>
        </w:rPr>
        <w:t xml:space="preserve">of oak wood </w:t>
      </w:r>
      <w:r w:rsidRPr="00DA6D03">
        <w:rPr>
          <w:rFonts w:ascii="Times New Roman" w:hAnsi="Times New Roman" w:cs="Times New Roman"/>
          <w:sz w:val="24"/>
          <w:szCs w:val="24"/>
          <w:lang w:val="en-GB"/>
        </w:rPr>
        <w:t xml:space="preserve">were offered </w:t>
      </w:r>
      <w:r>
        <w:rPr>
          <w:rFonts w:ascii="Times New Roman" w:hAnsi="Times New Roman" w:cs="Times New Roman"/>
          <w:sz w:val="24"/>
          <w:szCs w:val="24"/>
          <w:lang w:val="en-GB"/>
        </w:rPr>
        <w:t>for</w:t>
      </w:r>
      <w:r w:rsidRPr="00DA6D03">
        <w:rPr>
          <w:rFonts w:ascii="Times New Roman" w:hAnsi="Times New Roman" w:cs="Times New Roman"/>
          <w:sz w:val="24"/>
          <w:szCs w:val="24"/>
          <w:lang w:val="en-GB"/>
        </w:rPr>
        <w:t xml:space="preserve"> 12 </w:t>
      </w:r>
      <w:r w:rsidRPr="00AD02BC">
        <w:rPr>
          <w:rFonts w:ascii="Times New Roman" w:hAnsi="Times New Roman" w:cs="Times New Roman"/>
          <w:i/>
          <w:sz w:val="24"/>
          <w:szCs w:val="24"/>
          <w:lang w:val="en-GB"/>
        </w:rPr>
        <w:t>Groschen</w:t>
      </w:r>
      <w:r w:rsidRPr="00DA6D03">
        <w:rPr>
          <w:rFonts w:ascii="Times New Roman" w:hAnsi="Times New Roman" w:cs="Times New Roman"/>
          <w:sz w:val="24"/>
          <w:szCs w:val="24"/>
          <w:lang w:val="en-GB"/>
        </w:rPr>
        <w:t xml:space="preserve"> per cubic foot and the </w:t>
      </w:r>
      <w:r w:rsidR="00277273" w:rsidRPr="00DA6D03">
        <w:rPr>
          <w:rFonts w:ascii="Times New Roman" w:hAnsi="Times New Roman" w:cs="Times New Roman"/>
          <w:sz w:val="24"/>
          <w:szCs w:val="24"/>
          <w:lang w:val="en-GB"/>
        </w:rPr>
        <w:t>second-class</w:t>
      </w:r>
      <w:r>
        <w:rPr>
          <w:rFonts w:ascii="Times New Roman" w:hAnsi="Times New Roman" w:cs="Times New Roman"/>
          <w:sz w:val="24"/>
          <w:szCs w:val="24"/>
          <w:lang w:val="en-GB"/>
        </w:rPr>
        <w:t xml:space="preserve"> ones for</w:t>
      </w:r>
      <w:r w:rsidRPr="00DA6D03">
        <w:rPr>
          <w:rFonts w:ascii="Times New Roman" w:hAnsi="Times New Roman" w:cs="Times New Roman"/>
          <w:sz w:val="24"/>
          <w:szCs w:val="24"/>
          <w:lang w:val="en-GB"/>
        </w:rPr>
        <w:t xml:space="preserve"> 8 </w:t>
      </w:r>
      <w:r w:rsidRPr="00AD02BC">
        <w:rPr>
          <w:rFonts w:ascii="Times New Roman" w:hAnsi="Times New Roman" w:cs="Times New Roman"/>
          <w:i/>
          <w:sz w:val="24"/>
          <w:szCs w:val="24"/>
          <w:lang w:val="en-GB"/>
        </w:rPr>
        <w:t>Groschen</w:t>
      </w:r>
      <w:r w:rsidRPr="00DA6D03">
        <w:rPr>
          <w:rFonts w:ascii="Times New Roman" w:hAnsi="Times New Roman" w:cs="Times New Roman"/>
          <w:sz w:val="24"/>
          <w:szCs w:val="24"/>
          <w:lang w:val="en-GB"/>
        </w:rPr>
        <w:t xml:space="preserve"> per cubic foot. Chone stressed that the woods were of good quality and were always evaluated and examined by </w:t>
      </w:r>
      <w:r>
        <w:rPr>
          <w:rFonts w:ascii="Times New Roman" w:hAnsi="Times New Roman" w:cs="Times New Roman"/>
          <w:sz w:val="24"/>
          <w:szCs w:val="24"/>
          <w:lang w:val="en-GB"/>
        </w:rPr>
        <w:t>an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inspector appointed</w:t>
      </w:r>
      <w:r w:rsidRPr="00DA6D03">
        <w:rPr>
          <w:rFonts w:ascii="Times New Roman" w:hAnsi="Times New Roman" w:cs="Times New Roman"/>
          <w:sz w:val="24"/>
          <w:szCs w:val="24"/>
          <w:lang w:val="en-GB"/>
        </w:rPr>
        <w:t xml:space="preserve"> by the magistrate. </w:t>
      </w:r>
      <w:r w:rsidRPr="002E23EE">
        <w:rPr>
          <w:rFonts w:ascii="Times New Roman" w:hAnsi="Times New Roman" w:cs="Times New Roman"/>
          <w:sz w:val="24"/>
          <w:szCs w:val="24"/>
          <w:lang w:val="en-GB"/>
        </w:rPr>
        <w:t>When carrying out the transaction, the wood was put in the water after taking its measurements. In this operation, the buyer or his representative could participate.</w:t>
      </w:r>
      <w:r w:rsidRPr="00DA6D03">
        <w:rPr>
          <w:rFonts w:ascii="Times New Roman" w:hAnsi="Times New Roman" w:cs="Times New Roman"/>
          <w:sz w:val="24"/>
          <w:szCs w:val="24"/>
          <w:lang w:val="en-GB"/>
        </w:rPr>
        <w:t xml:space="preserve"> In addition to this, Chone also </w:t>
      </w:r>
      <w:r>
        <w:rPr>
          <w:rFonts w:ascii="Times New Roman" w:hAnsi="Times New Roman" w:cs="Times New Roman"/>
          <w:sz w:val="24"/>
          <w:szCs w:val="24"/>
          <w:lang w:val="en-GB"/>
        </w:rPr>
        <w:t>added</w:t>
      </w:r>
      <w:r w:rsidRPr="00DA6D03">
        <w:rPr>
          <w:rFonts w:ascii="Times New Roman" w:hAnsi="Times New Roman" w:cs="Times New Roman"/>
          <w:sz w:val="24"/>
          <w:szCs w:val="24"/>
          <w:lang w:val="en-GB"/>
        </w:rPr>
        <w:t xml:space="preserve"> important information on measurement</w:t>
      </w:r>
      <w:r>
        <w:rPr>
          <w:rFonts w:ascii="Times New Roman" w:hAnsi="Times New Roman" w:cs="Times New Roman"/>
          <w:sz w:val="24"/>
          <w:szCs w:val="24"/>
          <w:lang w:val="en-GB"/>
        </w:rPr>
        <w:t xml:space="preserve"> systems;</w:t>
      </w:r>
      <w:r w:rsidRPr="00DA6D03">
        <w:rPr>
          <w:rFonts w:ascii="Times New Roman" w:hAnsi="Times New Roman" w:cs="Times New Roman"/>
          <w:sz w:val="24"/>
          <w:szCs w:val="24"/>
          <w:lang w:val="en-GB"/>
        </w:rPr>
        <w:t xml:space="preserve"> Rhe</w:t>
      </w:r>
      <w:r>
        <w:rPr>
          <w:rFonts w:ascii="Times New Roman" w:hAnsi="Times New Roman" w:cs="Times New Roman"/>
          <w:sz w:val="24"/>
          <w:szCs w:val="24"/>
          <w:lang w:val="en-GB"/>
        </w:rPr>
        <w:t>nish</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and</w:t>
      </w:r>
      <w:r w:rsidRPr="00DA6D03">
        <w:rPr>
          <w:rFonts w:ascii="Times New Roman" w:hAnsi="Times New Roman" w:cs="Times New Roman"/>
          <w:sz w:val="24"/>
          <w:szCs w:val="24"/>
          <w:lang w:val="en-GB"/>
        </w:rPr>
        <w:t xml:space="preserve"> Prussia</w:t>
      </w:r>
      <w:r w:rsidR="00277273">
        <w:rPr>
          <w:rFonts w:ascii="Times New Roman" w:hAnsi="Times New Roman" w:cs="Times New Roman"/>
          <w:sz w:val="24"/>
          <w:szCs w:val="24"/>
          <w:lang w:val="en-GB"/>
        </w:rPr>
        <w:t>n</w:t>
      </w:r>
      <w:r>
        <w:rPr>
          <w:rFonts w:ascii="Times New Roman" w:hAnsi="Times New Roman" w:cs="Times New Roman"/>
          <w:sz w:val="24"/>
          <w:szCs w:val="24"/>
          <w:lang w:val="en-GB"/>
        </w:rPr>
        <w:t xml:space="preserve"> feet were </w:t>
      </w:r>
      <w:r w:rsidRPr="00DA6D03">
        <w:rPr>
          <w:rFonts w:ascii="Times New Roman" w:hAnsi="Times New Roman" w:cs="Times New Roman"/>
          <w:sz w:val="24"/>
          <w:szCs w:val="24"/>
          <w:lang w:val="en-GB"/>
        </w:rPr>
        <w:t xml:space="preserve">larger than </w:t>
      </w:r>
      <w:r>
        <w:rPr>
          <w:rFonts w:ascii="Times New Roman" w:hAnsi="Times New Roman" w:cs="Times New Roman"/>
          <w:sz w:val="24"/>
          <w:szCs w:val="24"/>
          <w:lang w:val="en-GB"/>
        </w:rPr>
        <w:t>the Spanish (</w:t>
      </w:r>
      <w:r w:rsidRPr="00DA6D03">
        <w:rPr>
          <w:rFonts w:ascii="Times New Roman" w:hAnsi="Times New Roman" w:cs="Times New Roman"/>
          <w:sz w:val="24"/>
          <w:szCs w:val="24"/>
          <w:lang w:val="en-GB"/>
        </w:rPr>
        <w:t xml:space="preserve">91⅓ </w:t>
      </w:r>
      <w:r>
        <w:rPr>
          <w:rFonts w:ascii="Times New Roman" w:hAnsi="Times New Roman" w:cs="Times New Roman"/>
          <w:sz w:val="24"/>
          <w:szCs w:val="24"/>
          <w:lang w:val="en-GB"/>
        </w:rPr>
        <w:t xml:space="preserve">were equal to </w:t>
      </w:r>
      <w:r w:rsidRPr="00DA6D03">
        <w:rPr>
          <w:rFonts w:ascii="Times New Roman" w:hAnsi="Times New Roman" w:cs="Times New Roman"/>
          <w:sz w:val="24"/>
          <w:szCs w:val="24"/>
          <w:lang w:val="en-GB"/>
        </w:rPr>
        <w:t>100 Castilian feet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In addition, the </w:t>
      </w:r>
      <w:r w:rsidRPr="00DA6D03">
        <w:rPr>
          <w:rFonts w:ascii="Times New Roman" w:hAnsi="Times New Roman" w:cs="Times New Roman"/>
          <w:i/>
          <w:sz w:val="24"/>
          <w:szCs w:val="24"/>
          <w:lang w:val="en-GB"/>
        </w:rPr>
        <w:t>asentista</w:t>
      </w:r>
      <w:r>
        <w:rPr>
          <w:rFonts w:ascii="Times New Roman" w:hAnsi="Times New Roman" w:cs="Times New Roman"/>
          <w:iCs/>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whose </w:t>
      </w:r>
      <w:r w:rsidRPr="00DA6D03">
        <w:rPr>
          <w:rFonts w:ascii="Times New Roman" w:hAnsi="Times New Roman" w:cs="Times New Roman"/>
          <w:sz w:val="24"/>
          <w:szCs w:val="24"/>
          <w:lang w:val="en-GB"/>
        </w:rPr>
        <w:t xml:space="preserve">calculations </w:t>
      </w:r>
      <w:r>
        <w:rPr>
          <w:rFonts w:ascii="Times New Roman" w:hAnsi="Times New Roman" w:cs="Times New Roman"/>
          <w:sz w:val="24"/>
          <w:szCs w:val="24"/>
          <w:lang w:val="en-GB"/>
        </w:rPr>
        <w:t xml:space="preserve">were in bullion </w:t>
      </w:r>
      <w:r w:rsidRPr="00F478FF">
        <w:rPr>
          <w:rFonts w:ascii="Times New Roman" w:hAnsi="Times New Roman" w:cs="Times New Roman"/>
          <w:i/>
          <w:iCs/>
          <w:sz w:val="24"/>
          <w:szCs w:val="24"/>
          <w:lang w:val="en-GB"/>
        </w:rPr>
        <w:t>reales</w:t>
      </w:r>
      <w:r>
        <w:rPr>
          <w:rFonts w:ascii="Times New Roman" w:hAnsi="Times New Roman" w:cs="Times New Roman"/>
          <w:sz w:val="24"/>
          <w:szCs w:val="24"/>
          <w:lang w:val="en-GB"/>
        </w:rPr>
        <w:t xml:space="preserve">, reckoned that the lion’s share of the cost went to </w:t>
      </w:r>
      <w:r w:rsidRPr="00DA6D03">
        <w:rPr>
          <w:rFonts w:ascii="Times New Roman" w:hAnsi="Times New Roman" w:cs="Times New Roman"/>
          <w:sz w:val="24"/>
          <w:szCs w:val="24"/>
          <w:lang w:val="en-GB"/>
        </w:rPr>
        <w:t>freight</w:t>
      </w:r>
      <w:r>
        <w:rPr>
          <w:rFonts w:ascii="Times New Roman" w:hAnsi="Times New Roman" w:cs="Times New Roman"/>
          <w:sz w:val="24"/>
          <w:szCs w:val="24"/>
          <w:lang w:val="en-GB"/>
        </w:rPr>
        <w:t>ing</w:t>
      </w:r>
      <w:r w:rsidRPr="00DA6D03">
        <w:rPr>
          <w:rFonts w:ascii="Times New Roman" w:hAnsi="Times New Roman" w:cs="Times New Roman"/>
          <w:sz w:val="24"/>
          <w:szCs w:val="24"/>
          <w:lang w:val="en-GB"/>
        </w:rPr>
        <w:t xml:space="preserve"> and insurance. Finally, Chone also pointed out that during his trips to the Baltic he was not only looking for timber and hemp for the Span</w:t>
      </w:r>
      <w:r w:rsidR="00AD02BC">
        <w:rPr>
          <w:rFonts w:ascii="Times New Roman" w:hAnsi="Times New Roman" w:cs="Times New Roman"/>
          <w:sz w:val="24"/>
          <w:szCs w:val="24"/>
          <w:lang w:val="en-GB"/>
        </w:rPr>
        <w:t>ish Navy but also other goods. “</w:t>
      </w:r>
      <w:r w:rsidRPr="00DA6D03">
        <w:rPr>
          <w:rFonts w:ascii="Times New Roman" w:hAnsi="Times New Roman" w:cs="Times New Roman"/>
          <w:sz w:val="24"/>
          <w:szCs w:val="24"/>
          <w:lang w:val="en-GB"/>
        </w:rPr>
        <w:t xml:space="preserve">In the ports of the Baltic, I have </w:t>
      </w:r>
      <w:r>
        <w:rPr>
          <w:rFonts w:ascii="Times New Roman" w:hAnsi="Times New Roman" w:cs="Times New Roman"/>
          <w:sz w:val="24"/>
          <w:szCs w:val="24"/>
          <w:lang w:val="en-GB"/>
        </w:rPr>
        <w:t>surveyed</w:t>
      </w:r>
      <w:r w:rsidRPr="00DA6D03">
        <w:rPr>
          <w:rFonts w:ascii="Times New Roman" w:hAnsi="Times New Roman" w:cs="Times New Roman"/>
          <w:sz w:val="24"/>
          <w:szCs w:val="24"/>
          <w:lang w:val="en-GB"/>
        </w:rPr>
        <w:t xml:space="preserve"> other </w:t>
      </w:r>
      <w:r>
        <w:rPr>
          <w:rFonts w:ascii="Times New Roman" w:hAnsi="Times New Roman" w:cs="Times New Roman"/>
          <w:sz w:val="24"/>
          <w:szCs w:val="24"/>
          <w:lang w:val="en-GB"/>
        </w:rPr>
        <w:t>resources</w:t>
      </w:r>
      <w:r w:rsidRPr="00DA6D03">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lastRenderedPageBreak/>
        <w:t xml:space="preserve">that are </w:t>
      </w:r>
      <w:r>
        <w:rPr>
          <w:rFonts w:ascii="Times New Roman" w:hAnsi="Times New Roman" w:cs="Times New Roman"/>
          <w:sz w:val="24"/>
          <w:szCs w:val="24"/>
          <w:lang w:val="en-GB"/>
        </w:rPr>
        <w:t xml:space="preserve">also </w:t>
      </w:r>
      <w:r w:rsidRPr="00DA6D03">
        <w:rPr>
          <w:rFonts w:ascii="Times New Roman" w:hAnsi="Times New Roman" w:cs="Times New Roman"/>
          <w:sz w:val="24"/>
          <w:szCs w:val="24"/>
          <w:lang w:val="en-GB"/>
        </w:rPr>
        <w:t xml:space="preserve">necessary for </w:t>
      </w:r>
      <w:r w:rsidR="00277273">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Royal Navy, mainly s</w:t>
      </w:r>
      <w:r w:rsidR="00AD02BC">
        <w:rPr>
          <w:rFonts w:ascii="Times New Roman" w:hAnsi="Times New Roman" w:cs="Times New Roman"/>
          <w:sz w:val="24"/>
          <w:szCs w:val="24"/>
          <w:lang w:val="en-GB"/>
        </w:rPr>
        <w:t>alted meats, canvas, tin sheets”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40"/>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This </w:t>
      </w:r>
      <w:r w:rsidRPr="00DA6D03">
        <w:rPr>
          <w:rFonts w:ascii="Times New Roman" w:hAnsi="Times New Roman" w:cs="Times New Roman"/>
          <w:sz w:val="24"/>
          <w:szCs w:val="24"/>
          <w:lang w:val="en-GB"/>
        </w:rPr>
        <w:t xml:space="preserve">information </w:t>
      </w:r>
      <w:r>
        <w:rPr>
          <w:rFonts w:ascii="Times New Roman" w:hAnsi="Times New Roman" w:cs="Times New Roman"/>
          <w:sz w:val="24"/>
          <w:szCs w:val="24"/>
          <w:lang w:val="en-GB"/>
        </w:rPr>
        <w:t xml:space="preserve">was also </w:t>
      </w:r>
      <w:r w:rsidRPr="00DA6D03">
        <w:rPr>
          <w:rFonts w:ascii="Times New Roman" w:hAnsi="Times New Roman" w:cs="Times New Roman"/>
          <w:sz w:val="24"/>
          <w:szCs w:val="24"/>
          <w:lang w:val="en-GB"/>
        </w:rPr>
        <w:t xml:space="preserve">in </w:t>
      </w:r>
      <w:r>
        <w:rPr>
          <w:rFonts w:ascii="Times New Roman" w:hAnsi="Times New Roman" w:cs="Times New Roman"/>
          <w:sz w:val="24"/>
          <w:szCs w:val="24"/>
          <w:lang w:val="en-GB"/>
        </w:rPr>
        <w:t>the</w:t>
      </w:r>
      <w:r w:rsidRPr="00DA6D03">
        <w:rPr>
          <w:rFonts w:ascii="Times New Roman" w:hAnsi="Times New Roman" w:cs="Times New Roman"/>
          <w:sz w:val="24"/>
          <w:szCs w:val="24"/>
          <w:lang w:val="en-GB"/>
        </w:rPr>
        <w:t xml:space="preserve"> notes </w:t>
      </w:r>
      <w:r>
        <w:rPr>
          <w:rFonts w:ascii="Times New Roman" w:hAnsi="Times New Roman" w:cs="Times New Roman"/>
          <w:sz w:val="24"/>
          <w:szCs w:val="24"/>
          <w:lang w:val="en-GB"/>
        </w:rPr>
        <w:t>that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he </w:t>
      </w:r>
      <w:r w:rsidRPr="00DA6D03">
        <w:rPr>
          <w:rFonts w:ascii="Times New Roman" w:hAnsi="Times New Roman" w:cs="Times New Roman"/>
          <w:sz w:val="24"/>
          <w:szCs w:val="24"/>
          <w:lang w:val="en-GB"/>
        </w:rPr>
        <w:t>share</w:t>
      </w:r>
      <w:r>
        <w:rPr>
          <w:rFonts w:ascii="Times New Roman" w:hAnsi="Times New Roman" w:cs="Times New Roman"/>
          <w:sz w:val="24"/>
          <w:szCs w:val="24"/>
          <w:lang w:val="en-GB"/>
        </w:rPr>
        <w:t>d</w:t>
      </w:r>
      <w:r w:rsidRPr="00DA6D03">
        <w:rPr>
          <w:rFonts w:ascii="Times New Roman" w:hAnsi="Times New Roman" w:cs="Times New Roman"/>
          <w:sz w:val="24"/>
          <w:szCs w:val="24"/>
          <w:lang w:val="en-GB"/>
        </w:rPr>
        <w:t xml:space="preserve"> with </w:t>
      </w:r>
      <w:r>
        <w:rPr>
          <w:rFonts w:ascii="Times New Roman" w:hAnsi="Times New Roman" w:cs="Times New Roman"/>
          <w:sz w:val="24"/>
          <w:szCs w:val="24"/>
          <w:lang w:val="en-GB"/>
        </w:rPr>
        <w:t>officials at</w:t>
      </w:r>
      <w:r w:rsidRPr="00DA6D03">
        <w:rPr>
          <w:rFonts w:ascii="Times New Roman" w:hAnsi="Times New Roman" w:cs="Times New Roman"/>
          <w:sz w:val="24"/>
          <w:szCs w:val="24"/>
          <w:lang w:val="en-GB"/>
        </w:rPr>
        <w:t xml:space="preserve"> the Secretary of the Navy.</w:t>
      </w:r>
      <w:r w:rsidRPr="00DA6D03">
        <w:rPr>
          <w:rStyle w:val="Odwoanieprzypisudolnego"/>
          <w:rFonts w:ascii="Times New Roman" w:hAnsi="Times New Roman" w:cs="Times New Roman"/>
          <w:sz w:val="24"/>
          <w:szCs w:val="24"/>
          <w:lang w:val="en-GB"/>
        </w:rPr>
        <w:footnoteReference w:id="41"/>
      </w:r>
    </w:p>
    <w:p w14:paraId="0E2CE56C" w14:textId="6C0832DE"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In addition to Chone's activities, the Prussian side also </w:t>
      </w:r>
      <w:r>
        <w:rPr>
          <w:rFonts w:ascii="Times New Roman" w:hAnsi="Times New Roman" w:cs="Times New Roman"/>
          <w:sz w:val="24"/>
          <w:szCs w:val="24"/>
          <w:lang w:val="en-GB"/>
        </w:rPr>
        <w:t xml:space="preserve">began making overtures </w:t>
      </w:r>
      <w:r w:rsidRPr="00DA6D03">
        <w:rPr>
          <w:rFonts w:ascii="Times New Roman" w:hAnsi="Times New Roman" w:cs="Times New Roman"/>
          <w:sz w:val="24"/>
          <w:szCs w:val="24"/>
          <w:lang w:val="en-GB"/>
        </w:rPr>
        <w:t xml:space="preserve">to supply the Spanish navy with timber for shipbuilding. In December 1776, the Prussian plenipotentiary minister in Paris, Neudi, </w:t>
      </w:r>
      <w:r>
        <w:rPr>
          <w:rFonts w:ascii="Times New Roman" w:hAnsi="Times New Roman" w:cs="Times New Roman"/>
          <w:sz w:val="24"/>
          <w:szCs w:val="24"/>
          <w:lang w:val="en-GB"/>
        </w:rPr>
        <w:t>presented</w:t>
      </w:r>
      <w:r w:rsidRPr="00DA6D03">
        <w:rPr>
          <w:rFonts w:ascii="Times New Roman" w:hAnsi="Times New Roman" w:cs="Times New Roman"/>
          <w:sz w:val="24"/>
          <w:szCs w:val="24"/>
          <w:lang w:val="en-GB"/>
        </w:rPr>
        <w:t xml:space="preserve"> a project for the supply of wood from Prussia for the construction of ships in Spain</w:t>
      </w:r>
      <w:r w:rsidRPr="00820443">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to the Spanish ambassador, Count of Aranda</w:t>
      </w:r>
      <w:r>
        <w:rPr>
          <w:rFonts w:ascii="Times New Roman" w:hAnsi="Times New Roman" w:cs="Times New Roman"/>
          <w:sz w:val="24"/>
          <w:szCs w:val="24"/>
          <w:lang w:val="en-GB"/>
        </w:rPr>
        <w:t xml:space="preserve">, including </w:t>
      </w:r>
      <w:r w:rsidRPr="00DA6D03">
        <w:rPr>
          <w:rFonts w:ascii="Times New Roman" w:hAnsi="Times New Roman" w:cs="Times New Roman"/>
          <w:sz w:val="24"/>
          <w:szCs w:val="24"/>
          <w:lang w:val="en-GB"/>
        </w:rPr>
        <w:t>timber</w:t>
      </w:r>
      <w:r>
        <w:rPr>
          <w:rFonts w:ascii="Times New Roman" w:hAnsi="Times New Roman" w:cs="Times New Roman"/>
          <w:sz w:val="24"/>
          <w:szCs w:val="24"/>
          <w:lang w:val="en-GB"/>
        </w:rPr>
        <w:t xml:space="preserve"> from</w:t>
      </w:r>
      <w:r w:rsidRPr="00DA6D03">
        <w:rPr>
          <w:rFonts w:ascii="Times New Roman" w:hAnsi="Times New Roman" w:cs="Times New Roman"/>
          <w:sz w:val="24"/>
          <w:szCs w:val="24"/>
          <w:lang w:val="en-GB"/>
        </w:rPr>
        <w:t xml:space="preserve"> Saxony, Brandenburg</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the upper banks of the Elbe River. As </w:t>
      </w:r>
      <w:r>
        <w:rPr>
          <w:rFonts w:ascii="Times New Roman" w:hAnsi="Times New Roman" w:cs="Times New Roman"/>
          <w:sz w:val="24"/>
          <w:szCs w:val="24"/>
          <w:lang w:val="en-GB"/>
        </w:rPr>
        <w:t xml:space="preserve">most of these </w:t>
      </w:r>
      <w:r w:rsidRPr="00DA6D03">
        <w:rPr>
          <w:rFonts w:ascii="Times New Roman" w:hAnsi="Times New Roman" w:cs="Times New Roman"/>
          <w:sz w:val="24"/>
          <w:szCs w:val="24"/>
          <w:lang w:val="en-GB"/>
        </w:rPr>
        <w:t>forests belonged to the king</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w:t>
      </w:r>
      <w:r w:rsidRPr="00DA6D03">
        <w:rPr>
          <w:rFonts w:ascii="Times New Roman" w:hAnsi="Times New Roman" w:cs="Times New Roman"/>
          <w:sz w:val="24"/>
          <w:szCs w:val="24"/>
          <w:lang w:val="en-GB"/>
        </w:rPr>
        <w:t xml:space="preserve"> general administration of the wood trade </w:t>
      </w:r>
      <w:r>
        <w:rPr>
          <w:rFonts w:ascii="Times New Roman" w:hAnsi="Times New Roman" w:cs="Times New Roman"/>
          <w:sz w:val="24"/>
          <w:szCs w:val="24"/>
          <w:lang w:val="en-GB"/>
        </w:rPr>
        <w:t>for the</w:t>
      </w:r>
      <w:r w:rsidRPr="00DA6D03">
        <w:rPr>
          <w:rFonts w:ascii="Times New Roman" w:hAnsi="Times New Roman" w:cs="Times New Roman"/>
          <w:sz w:val="24"/>
          <w:szCs w:val="24"/>
          <w:lang w:val="en-GB"/>
        </w:rPr>
        <w:t xml:space="preserve"> King of Prussia</w:t>
      </w:r>
      <w:r>
        <w:rPr>
          <w:rFonts w:ascii="Times New Roman" w:hAnsi="Times New Roman" w:cs="Times New Roman"/>
          <w:sz w:val="24"/>
          <w:szCs w:val="24"/>
          <w:lang w:val="en-GB"/>
        </w:rPr>
        <w:t xml:space="preserve"> had been set up in Hamburg, and from </w:t>
      </w:r>
      <w:r w:rsidRPr="00DA6D03">
        <w:rPr>
          <w:rFonts w:ascii="Times New Roman" w:hAnsi="Times New Roman" w:cs="Times New Roman"/>
          <w:sz w:val="24"/>
          <w:szCs w:val="24"/>
          <w:lang w:val="en-GB"/>
        </w:rPr>
        <w:t xml:space="preserve">1776 </w:t>
      </w:r>
      <w:r>
        <w:rPr>
          <w:rFonts w:ascii="Times New Roman" w:hAnsi="Times New Roman" w:cs="Times New Roman"/>
          <w:sz w:val="24"/>
          <w:szCs w:val="24"/>
          <w:lang w:val="en-GB"/>
        </w:rPr>
        <w:t xml:space="preserve">this had </w:t>
      </w:r>
      <w:r w:rsidRPr="00DA6D03">
        <w:rPr>
          <w:rFonts w:ascii="Times New Roman" w:hAnsi="Times New Roman" w:cs="Times New Roman"/>
          <w:sz w:val="24"/>
          <w:szCs w:val="24"/>
          <w:lang w:val="en-GB"/>
        </w:rPr>
        <w:t>supplied the French Navy with wood</w:t>
      </w:r>
      <w:r>
        <w:rPr>
          <w:rFonts w:ascii="Times New Roman" w:hAnsi="Times New Roman" w:cs="Times New Roman"/>
          <w:sz w:val="24"/>
          <w:szCs w:val="24"/>
          <w:lang w:val="en-GB"/>
        </w:rPr>
        <w:t xml:space="preserve"> for shipbuilding</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destination harbour for this </w:t>
      </w:r>
      <w:r w:rsidRPr="00DA6D03">
        <w:rPr>
          <w:rFonts w:ascii="Times New Roman" w:hAnsi="Times New Roman" w:cs="Times New Roman"/>
          <w:sz w:val="24"/>
          <w:szCs w:val="24"/>
          <w:lang w:val="en-GB"/>
        </w:rPr>
        <w:t xml:space="preserve">wood was Brest. In the offer </w:t>
      </w:r>
      <w:r>
        <w:rPr>
          <w:rFonts w:ascii="Times New Roman" w:hAnsi="Times New Roman" w:cs="Times New Roman"/>
          <w:sz w:val="24"/>
          <w:szCs w:val="24"/>
          <w:lang w:val="en-GB"/>
        </w:rPr>
        <w:t>he presented to</w:t>
      </w:r>
      <w:r w:rsidRPr="00DA6D03">
        <w:rPr>
          <w:rFonts w:ascii="Times New Roman" w:hAnsi="Times New Roman" w:cs="Times New Roman"/>
          <w:sz w:val="24"/>
          <w:szCs w:val="24"/>
          <w:lang w:val="en-GB"/>
        </w:rPr>
        <w:t xml:space="preserve"> Spain, Neudi </w:t>
      </w:r>
      <w:r>
        <w:rPr>
          <w:rFonts w:ascii="Times New Roman" w:hAnsi="Times New Roman" w:cs="Times New Roman"/>
          <w:sz w:val="24"/>
          <w:szCs w:val="24"/>
          <w:lang w:val="en-GB"/>
        </w:rPr>
        <w:t xml:space="preserve">committed </w:t>
      </w:r>
      <w:r w:rsidRPr="00DA6D03">
        <w:rPr>
          <w:rFonts w:ascii="Times New Roman" w:hAnsi="Times New Roman" w:cs="Times New Roman"/>
          <w:sz w:val="24"/>
          <w:szCs w:val="24"/>
          <w:lang w:val="en-GB"/>
        </w:rPr>
        <w:t>Prussian</w:t>
      </w:r>
      <w:r>
        <w:rPr>
          <w:rFonts w:ascii="Times New Roman" w:hAnsi="Times New Roman" w:cs="Times New Roman"/>
          <w:sz w:val="24"/>
          <w:szCs w:val="24"/>
          <w:lang w:val="en-GB"/>
        </w:rPr>
        <w:t xml:space="preserve"> contractors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to serve</w:t>
      </w:r>
      <w:r w:rsidRPr="00DA6D03">
        <w:rPr>
          <w:rFonts w:ascii="Times New Roman" w:hAnsi="Times New Roman" w:cs="Times New Roman"/>
          <w:sz w:val="24"/>
          <w:szCs w:val="24"/>
          <w:lang w:val="en-GB"/>
        </w:rPr>
        <w:t xml:space="preserve"> different carved </w:t>
      </w:r>
      <w:r w:rsidR="00277273">
        <w:rPr>
          <w:rFonts w:ascii="Times New Roman" w:hAnsi="Times New Roman" w:cs="Times New Roman"/>
          <w:sz w:val="24"/>
          <w:szCs w:val="24"/>
          <w:lang w:val="en-GB"/>
        </w:rPr>
        <w:t>parts</w:t>
      </w:r>
      <w:r w:rsidRPr="00DA6D03">
        <w:rPr>
          <w:rFonts w:ascii="Times New Roman" w:hAnsi="Times New Roman" w:cs="Times New Roman"/>
          <w:sz w:val="24"/>
          <w:szCs w:val="24"/>
          <w:lang w:val="en-GB"/>
        </w:rPr>
        <w:t xml:space="preserve"> such as tables, curves, </w:t>
      </w:r>
      <w:r w:rsidRPr="002A79E4">
        <w:rPr>
          <w:rFonts w:ascii="Times New Roman" w:hAnsi="Times New Roman" w:cs="Times New Roman"/>
          <w:i/>
          <w:sz w:val="24"/>
          <w:szCs w:val="24"/>
          <w:lang w:val="en-GB"/>
        </w:rPr>
        <w:t>genoles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others. In April 1777, the proposal was </w:t>
      </w:r>
      <w:r>
        <w:rPr>
          <w:rFonts w:ascii="Times New Roman" w:hAnsi="Times New Roman" w:cs="Times New Roman"/>
          <w:sz w:val="24"/>
          <w:szCs w:val="24"/>
          <w:lang w:val="en-GB"/>
        </w:rPr>
        <w:t>rejected</w:t>
      </w:r>
      <w:r w:rsidRPr="00DA6D03">
        <w:rPr>
          <w:rFonts w:ascii="Times New Roman" w:hAnsi="Times New Roman" w:cs="Times New Roman"/>
          <w:sz w:val="24"/>
          <w:szCs w:val="24"/>
          <w:lang w:val="en-GB"/>
        </w:rPr>
        <w:t xml:space="preserve"> by the Count of Aranda, who in his letter to Minister Grimaldi explained that the Prussians offered three different classes</w:t>
      </w:r>
      <w:r>
        <w:rPr>
          <w:rFonts w:ascii="Times New Roman" w:hAnsi="Times New Roman" w:cs="Times New Roman"/>
          <w:sz w:val="24"/>
          <w:szCs w:val="24"/>
          <w:lang w:val="en-GB"/>
        </w:rPr>
        <w:t xml:space="preserve"> of wood at different prices</w:t>
      </w:r>
      <w:r w:rsidRPr="00DA6D03">
        <w:rPr>
          <w:rFonts w:ascii="Times New Roman" w:hAnsi="Times New Roman" w:cs="Times New Roman"/>
          <w:sz w:val="24"/>
          <w:szCs w:val="24"/>
          <w:lang w:val="en-GB"/>
        </w:rPr>
        <w:t xml:space="preserve">, but </w:t>
      </w:r>
      <w:r>
        <w:rPr>
          <w:rFonts w:ascii="Times New Roman" w:hAnsi="Times New Roman" w:cs="Times New Roman"/>
          <w:sz w:val="24"/>
          <w:szCs w:val="24"/>
          <w:lang w:val="en-GB"/>
        </w:rPr>
        <w:t>that the offer did not improve on Spanish</w:t>
      </w:r>
      <w:r w:rsidRPr="00DA6D03">
        <w:rPr>
          <w:rFonts w:ascii="Times New Roman" w:hAnsi="Times New Roman" w:cs="Times New Roman"/>
          <w:sz w:val="24"/>
          <w:szCs w:val="24"/>
          <w:lang w:val="en-GB"/>
        </w:rPr>
        <w:t xml:space="preserve"> </w:t>
      </w:r>
      <w:r w:rsidRPr="00DA6D03">
        <w:rPr>
          <w:rFonts w:ascii="Times New Roman" w:hAnsi="Times New Roman" w:cs="Times New Roman"/>
          <w:i/>
          <w:sz w:val="24"/>
          <w:szCs w:val="24"/>
          <w:lang w:val="en-GB"/>
        </w:rPr>
        <w:t>asientos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already in place </w:t>
      </w:r>
      <w:r w:rsidRPr="00DA6D03">
        <w:rPr>
          <w:rFonts w:ascii="Times New Roman" w:hAnsi="Times New Roman" w:cs="Times New Roman"/>
          <w:sz w:val="24"/>
          <w:szCs w:val="24"/>
          <w:lang w:val="en-GB"/>
        </w:rPr>
        <w:t>in the Baltic. Also</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Neudi did not explain how </w:t>
      </w:r>
      <w:r>
        <w:rPr>
          <w:rFonts w:ascii="Times New Roman" w:hAnsi="Times New Roman" w:cs="Times New Roman"/>
          <w:sz w:val="24"/>
          <w:szCs w:val="24"/>
          <w:lang w:val="en-GB"/>
        </w:rPr>
        <w:t>this</w:t>
      </w:r>
      <w:r w:rsidRPr="00DA6D03">
        <w:rPr>
          <w:rFonts w:ascii="Times New Roman" w:hAnsi="Times New Roman" w:cs="Times New Roman"/>
          <w:sz w:val="24"/>
          <w:szCs w:val="24"/>
          <w:lang w:val="en-GB"/>
        </w:rPr>
        <w:t xml:space="preserve"> wood</w:t>
      </w:r>
      <w:r>
        <w:rPr>
          <w:rFonts w:ascii="Times New Roman" w:hAnsi="Times New Roman" w:cs="Times New Roman"/>
          <w:sz w:val="24"/>
          <w:szCs w:val="24"/>
          <w:lang w:val="en-GB"/>
        </w:rPr>
        <w:t xml:space="preserve"> was </w:t>
      </w:r>
      <w:r w:rsidRPr="00DA6D03">
        <w:rPr>
          <w:rFonts w:ascii="Times New Roman" w:hAnsi="Times New Roman" w:cs="Times New Roman"/>
          <w:sz w:val="24"/>
          <w:szCs w:val="24"/>
          <w:lang w:val="en-GB"/>
        </w:rPr>
        <w:t>to be shipped.</w:t>
      </w:r>
      <w:r w:rsidRPr="00DA6D03">
        <w:rPr>
          <w:rStyle w:val="Odwoanieprzypisudolnego"/>
          <w:rFonts w:ascii="Times New Roman" w:hAnsi="Times New Roman" w:cs="Times New Roman"/>
          <w:sz w:val="24"/>
          <w:szCs w:val="24"/>
          <w:lang w:val="en-GB"/>
        </w:rPr>
        <w:footnoteReference w:id="42"/>
      </w:r>
    </w:p>
    <w:p w14:paraId="6B6A23BE" w14:textId="0B1FD6E9"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At the same time, a merchant from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Johann Gotte Hering,</w:t>
      </w:r>
      <w:r w:rsidRPr="00DA6D03">
        <w:rPr>
          <w:rStyle w:val="Odwoanieprzypisudolnego"/>
          <w:rFonts w:ascii="Times New Roman" w:hAnsi="Times New Roman" w:cs="Times New Roman"/>
          <w:sz w:val="24"/>
          <w:szCs w:val="24"/>
          <w:lang w:val="en-GB"/>
        </w:rPr>
        <w:footnoteReference w:id="43"/>
      </w:r>
      <w:r w:rsidRPr="00DA6D03">
        <w:rPr>
          <w:rFonts w:ascii="Times New Roman" w:hAnsi="Times New Roman" w:cs="Times New Roman"/>
          <w:sz w:val="24"/>
          <w:szCs w:val="24"/>
          <w:lang w:val="en-GB"/>
        </w:rPr>
        <w:t xml:space="preserve"> also made a proposal to provide oak and pine wood from Silesia and Poland to the Spanish Navy. </w:t>
      </w:r>
      <w:r>
        <w:rPr>
          <w:rFonts w:ascii="Times New Roman" w:hAnsi="Times New Roman" w:cs="Times New Roman"/>
          <w:sz w:val="24"/>
          <w:szCs w:val="24"/>
          <w:lang w:val="en-GB"/>
        </w:rPr>
        <w:t>On</w:t>
      </w:r>
      <w:r w:rsidRPr="00DA6D03">
        <w:rPr>
          <w:rFonts w:ascii="Times New Roman" w:hAnsi="Times New Roman" w:cs="Times New Roman"/>
          <w:sz w:val="24"/>
          <w:szCs w:val="24"/>
          <w:lang w:val="en-GB"/>
        </w:rPr>
        <w:t xml:space="preserve"> 13 </w:t>
      </w:r>
      <w:r>
        <w:rPr>
          <w:rFonts w:ascii="Times New Roman" w:hAnsi="Times New Roman" w:cs="Times New Roman"/>
          <w:sz w:val="24"/>
          <w:szCs w:val="24"/>
          <w:lang w:val="en-GB"/>
        </w:rPr>
        <w:t>May</w:t>
      </w:r>
      <w:r w:rsidRPr="00DA6D03">
        <w:rPr>
          <w:rFonts w:ascii="Times New Roman" w:hAnsi="Times New Roman" w:cs="Times New Roman"/>
          <w:sz w:val="24"/>
          <w:szCs w:val="24"/>
          <w:lang w:val="en-GB"/>
        </w:rPr>
        <w:t xml:space="preserve"> 1777, during </w:t>
      </w:r>
      <w:r>
        <w:rPr>
          <w:rFonts w:ascii="Times New Roman" w:hAnsi="Times New Roman" w:cs="Times New Roman"/>
          <w:sz w:val="24"/>
          <w:szCs w:val="24"/>
          <w:lang w:val="en-GB"/>
        </w:rPr>
        <w:t>a</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visit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to</w:t>
      </w:r>
      <w:r w:rsidRPr="00DA6D03">
        <w:rPr>
          <w:rFonts w:ascii="Times New Roman" w:hAnsi="Times New Roman" w:cs="Times New Roman"/>
          <w:sz w:val="24"/>
          <w:szCs w:val="24"/>
          <w:lang w:val="en-GB"/>
        </w:rPr>
        <w:t xml:space="preserve"> Spain, </w:t>
      </w:r>
      <w:r>
        <w:rPr>
          <w:rFonts w:ascii="Times New Roman" w:hAnsi="Times New Roman" w:cs="Times New Roman"/>
          <w:sz w:val="24"/>
          <w:szCs w:val="24"/>
          <w:lang w:val="en-GB"/>
        </w:rPr>
        <w:t>Hering</w:t>
      </w:r>
      <w:r w:rsidRPr="00DA6D03">
        <w:rPr>
          <w:rFonts w:ascii="Times New Roman" w:hAnsi="Times New Roman" w:cs="Times New Roman"/>
          <w:sz w:val="24"/>
          <w:szCs w:val="24"/>
          <w:lang w:val="en-GB"/>
        </w:rPr>
        <w:t xml:space="preserve"> offered to </w:t>
      </w:r>
      <w:r>
        <w:rPr>
          <w:rFonts w:ascii="Times New Roman" w:hAnsi="Times New Roman" w:cs="Times New Roman"/>
          <w:sz w:val="24"/>
          <w:szCs w:val="24"/>
          <w:lang w:val="en-GB"/>
        </w:rPr>
        <w:t>bring</w:t>
      </w:r>
      <w:r w:rsidRPr="00DA6D03">
        <w:rPr>
          <w:rFonts w:ascii="Times New Roman" w:hAnsi="Times New Roman" w:cs="Times New Roman"/>
          <w:sz w:val="24"/>
          <w:szCs w:val="24"/>
          <w:lang w:val="en-GB"/>
        </w:rPr>
        <w:t xml:space="preserve"> to El Ferrol three shipments of straight wood, curves, </w:t>
      </w:r>
      <w:r w:rsidRPr="002A79E4">
        <w:rPr>
          <w:rFonts w:ascii="Times New Roman" w:hAnsi="Times New Roman" w:cs="Times New Roman"/>
          <w:i/>
          <w:sz w:val="24"/>
          <w:szCs w:val="24"/>
          <w:lang w:val="en-GB"/>
        </w:rPr>
        <w:t>genoles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and </w:t>
      </w:r>
      <w:r w:rsidRPr="00DA6D03">
        <w:rPr>
          <w:rFonts w:ascii="Times New Roman" w:hAnsi="Times New Roman" w:cs="Times New Roman"/>
          <w:sz w:val="24"/>
          <w:szCs w:val="24"/>
          <w:lang w:val="en-GB"/>
        </w:rPr>
        <w:t>oak planks from three to nine inches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at different prices</w:t>
      </w:r>
      <w:r>
        <w:rPr>
          <w:rFonts w:ascii="Times New Roman" w:hAnsi="Times New Roman" w:cs="Times New Roman"/>
          <w:sz w:val="24"/>
          <w:szCs w:val="24"/>
          <w:lang w:val="en-GB"/>
        </w:rPr>
        <w:t>, ranging</w:t>
      </w:r>
      <w:r w:rsidRPr="00DA6D03">
        <w:rPr>
          <w:rFonts w:ascii="Times New Roman" w:hAnsi="Times New Roman" w:cs="Times New Roman"/>
          <w:sz w:val="24"/>
          <w:szCs w:val="24"/>
          <w:lang w:val="en-GB"/>
        </w:rPr>
        <w:t xml:space="preserve"> from 96 to 144 </w:t>
      </w:r>
      <w:r w:rsidRPr="00FB4AC6">
        <w:rPr>
          <w:rFonts w:ascii="Times New Roman" w:hAnsi="Times New Roman" w:cs="Times New Roman"/>
          <w:i/>
          <w:iCs/>
          <w:sz w:val="24"/>
          <w:szCs w:val="24"/>
          <w:lang w:val="en-GB"/>
        </w:rPr>
        <w:t>reales de vellón</w:t>
      </w:r>
      <w:r w:rsidRPr="00DA6D03">
        <w:rPr>
          <w:rFonts w:ascii="Times New Roman" w:hAnsi="Times New Roman" w:cs="Times New Roman"/>
          <w:sz w:val="24"/>
          <w:szCs w:val="24"/>
          <w:lang w:val="en-GB"/>
        </w:rPr>
        <w:t xml:space="preserve"> per cubic cubit for each carved piece. </w:t>
      </w:r>
      <w:r>
        <w:rPr>
          <w:rFonts w:ascii="Times New Roman" w:hAnsi="Times New Roman" w:cs="Times New Roman"/>
          <w:sz w:val="24"/>
          <w:szCs w:val="24"/>
          <w:lang w:val="en-GB"/>
        </w:rPr>
        <w:t>I</w:t>
      </w:r>
      <w:r w:rsidRPr="00DA6D03">
        <w:rPr>
          <w:rFonts w:ascii="Times New Roman" w:hAnsi="Times New Roman" w:cs="Times New Roman"/>
          <w:sz w:val="24"/>
          <w:szCs w:val="24"/>
          <w:lang w:val="en-GB"/>
        </w:rPr>
        <w:t>n his letter</w:t>
      </w:r>
      <w:r>
        <w:rPr>
          <w:rFonts w:ascii="Times New Roman" w:hAnsi="Times New Roman" w:cs="Times New Roman"/>
          <w:sz w:val="24"/>
          <w:szCs w:val="24"/>
          <w:lang w:val="en-GB"/>
        </w:rPr>
        <w:t>, Hering</w:t>
      </w:r>
      <w:r w:rsidRPr="00DA6D03">
        <w:rPr>
          <w:rFonts w:ascii="Times New Roman" w:hAnsi="Times New Roman" w:cs="Times New Roman"/>
          <w:sz w:val="24"/>
          <w:szCs w:val="24"/>
          <w:lang w:val="en-GB"/>
        </w:rPr>
        <w:t xml:space="preserve"> explained that he had experience in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wood </w:t>
      </w:r>
      <w:r>
        <w:rPr>
          <w:rFonts w:ascii="Times New Roman" w:hAnsi="Times New Roman" w:cs="Times New Roman"/>
          <w:sz w:val="24"/>
          <w:szCs w:val="24"/>
          <w:lang w:val="en-GB"/>
        </w:rPr>
        <w:t>trade, supplying</w:t>
      </w:r>
      <w:r w:rsidRPr="00DA6D03">
        <w:rPr>
          <w:rFonts w:ascii="Times New Roman" w:hAnsi="Times New Roman" w:cs="Times New Roman"/>
          <w:sz w:val="24"/>
          <w:szCs w:val="24"/>
          <w:lang w:val="en-GB"/>
        </w:rPr>
        <w:t xml:space="preserve"> Denmark and Sweden, </w:t>
      </w:r>
      <w:r>
        <w:rPr>
          <w:rFonts w:ascii="Times New Roman" w:hAnsi="Times New Roman" w:cs="Times New Roman"/>
          <w:sz w:val="24"/>
          <w:szCs w:val="24"/>
          <w:lang w:val="en-GB"/>
        </w:rPr>
        <w:t xml:space="preserve">which were </w:t>
      </w:r>
      <w:r w:rsidRPr="00DA6D03">
        <w:rPr>
          <w:rFonts w:ascii="Times New Roman" w:hAnsi="Times New Roman" w:cs="Times New Roman"/>
          <w:sz w:val="24"/>
          <w:szCs w:val="24"/>
          <w:lang w:val="en-GB"/>
        </w:rPr>
        <w:t>crowns that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despite having their own forests, preferred to buy oak wood from Silesia and Poland, which they </w:t>
      </w:r>
      <w:r>
        <w:rPr>
          <w:rFonts w:ascii="Times New Roman" w:hAnsi="Times New Roman" w:cs="Times New Roman"/>
          <w:sz w:val="24"/>
          <w:szCs w:val="24"/>
          <w:lang w:val="en-GB"/>
        </w:rPr>
        <w:t>regarded</w:t>
      </w:r>
      <w:r w:rsidRPr="00DA6D03">
        <w:rPr>
          <w:rFonts w:ascii="Times New Roman" w:hAnsi="Times New Roman" w:cs="Times New Roman"/>
          <w:sz w:val="24"/>
          <w:szCs w:val="24"/>
          <w:lang w:val="en-GB"/>
        </w:rPr>
        <w:t xml:space="preserve"> as</w:t>
      </w:r>
      <w:r>
        <w:rPr>
          <w:rFonts w:ascii="Times New Roman" w:hAnsi="Times New Roman" w:cs="Times New Roman"/>
          <w:sz w:val="24"/>
          <w:szCs w:val="24"/>
          <w:lang w:val="en-GB"/>
        </w:rPr>
        <w:t xml:space="preserve"> being of better</w:t>
      </w:r>
      <w:r w:rsidRPr="00DA6D03">
        <w:rPr>
          <w:rFonts w:ascii="Times New Roman" w:hAnsi="Times New Roman" w:cs="Times New Roman"/>
          <w:sz w:val="24"/>
          <w:szCs w:val="24"/>
          <w:lang w:val="en-GB"/>
        </w:rPr>
        <w:t xml:space="preserve"> quality. The merchant also offered </w:t>
      </w:r>
      <w:r>
        <w:rPr>
          <w:rFonts w:ascii="Times New Roman" w:hAnsi="Times New Roman" w:cs="Times New Roman"/>
          <w:sz w:val="24"/>
          <w:szCs w:val="24"/>
          <w:lang w:val="en-GB"/>
        </w:rPr>
        <w:t>to build</w:t>
      </w:r>
      <w:r w:rsidRPr="00DA6D03">
        <w:rPr>
          <w:rFonts w:ascii="Times New Roman" w:hAnsi="Times New Roman" w:cs="Times New Roman"/>
          <w:sz w:val="24"/>
          <w:szCs w:val="24"/>
          <w:lang w:val="en-GB"/>
        </w:rPr>
        <w:t xml:space="preserve"> war frigates in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to the specifications of the </w:t>
      </w:r>
      <w:r w:rsidRPr="00DA6D03">
        <w:rPr>
          <w:rFonts w:ascii="Times New Roman" w:hAnsi="Times New Roman" w:cs="Times New Roman"/>
          <w:sz w:val="24"/>
          <w:szCs w:val="24"/>
          <w:lang w:val="en-GB"/>
        </w:rPr>
        <w:t>Spanish Royal Navy.</w:t>
      </w:r>
      <w:r w:rsidRPr="00DA6D03">
        <w:rPr>
          <w:rStyle w:val="Odwoanieprzypisudolnego"/>
          <w:rFonts w:ascii="Times New Roman" w:hAnsi="Times New Roman" w:cs="Times New Roman"/>
          <w:sz w:val="24"/>
          <w:szCs w:val="24"/>
          <w:lang w:val="en-GB"/>
        </w:rPr>
        <w:footnoteReference w:id="44"/>
      </w:r>
    </w:p>
    <w:p w14:paraId="61EA231D" w14:textId="68A1790A"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In fact, after the end of the Seven Years' War in 1763, several frigates of between 30 and 50 </w:t>
      </w:r>
      <w:r w:rsidR="002019D3">
        <w:rPr>
          <w:rFonts w:ascii="Times New Roman" w:hAnsi="Times New Roman" w:cs="Times New Roman"/>
          <w:sz w:val="24"/>
          <w:szCs w:val="24"/>
          <w:lang w:val="en-GB"/>
        </w:rPr>
        <w:t>guns</w:t>
      </w:r>
      <w:r w:rsidRPr="00DA6D03">
        <w:rPr>
          <w:rFonts w:ascii="Times New Roman" w:hAnsi="Times New Roman" w:cs="Times New Roman"/>
          <w:sz w:val="24"/>
          <w:szCs w:val="24"/>
          <w:lang w:val="en-GB"/>
        </w:rPr>
        <w:t xml:space="preserve"> were built at the Szczecin shipyard for Dutch and French contractors, as well as for King Frederick II, who later sold them to other monarchs. </w:t>
      </w:r>
      <w:r>
        <w:rPr>
          <w:rFonts w:ascii="Times New Roman" w:hAnsi="Times New Roman" w:cs="Times New Roman"/>
          <w:sz w:val="24"/>
          <w:szCs w:val="24"/>
          <w:lang w:val="en-GB"/>
        </w:rPr>
        <w:t>F</w:t>
      </w:r>
      <w:r w:rsidRPr="00DA6D03">
        <w:rPr>
          <w:rFonts w:ascii="Times New Roman" w:hAnsi="Times New Roman" w:cs="Times New Roman"/>
          <w:sz w:val="24"/>
          <w:szCs w:val="24"/>
          <w:lang w:val="en-GB"/>
        </w:rPr>
        <w:t xml:space="preserve">or example, in 1770 the Prussian king requested the construction of a large frigate at the Szczecin shipyard, which he later sold </w:t>
      </w:r>
      <w:r w:rsidRPr="00DA6D03">
        <w:rPr>
          <w:rFonts w:ascii="Times New Roman" w:hAnsi="Times New Roman" w:cs="Times New Roman"/>
          <w:sz w:val="24"/>
          <w:szCs w:val="24"/>
          <w:lang w:val="en-GB"/>
        </w:rPr>
        <w:lastRenderedPageBreak/>
        <w:t>to the French Navy</w:t>
      </w:r>
      <w:r>
        <w:rPr>
          <w:rFonts w:ascii="Times New Roman" w:hAnsi="Times New Roman" w:cs="Times New Roman"/>
          <w:sz w:val="24"/>
          <w:szCs w:val="24"/>
          <w:lang w:val="en-GB"/>
        </w:rPr>
        <w:t>, which named it</w:t>
      </w:r>
      <w:r w:rsidR="002A79E4">
        <w:rPr>
          <w:rFonts w:ascii="Times New Roman" w:hAnsi="Times New Roman" w:cs="Times New Roman"/>
          <w:sz w:val="24"/>
          <w:szCs w:val="24"/>
          <w:lang w:val="en-GB"/>
        </w:rPr>
        <w:t xml:space="preserve"> </w:t>
      </w:r>
      <w:r w:rsidR="002A79E4" w:rsidRPr="002A79E4">
        <w:rPr>
          <w:rFonts w:ascii="Times New Roman" w:hAnsi="Times New Roman" w:cs="Times New Roman"/>
          <w:i/>
          <w:sz w:val="24"/>
          <w:szCs w:val="24"/>
          <w:lang w:val="en-GB"/>
        </w:rPr>
        <w:t>Duc de Bievre</w:t>
      </w:r>
      <w:r w:rsidRPr="00DA6D03">
        <w:rPr>
          <w:rFonts w:ascii="Times New Roman" w:hAnsi="Times New Roman" w:cs="Times New Roman"/>
          <w:sz w:val="24"/>
          <w:szCs w:val="24"/>
          <w:lang w:val="en-GB"/>
        </w:rPr>
        <w:t>. However, the peak of shipbuilding in Szczecin</w:t>
      </w:r>
      <w:r w:rsidR="004B0FE0">
        <w:rPr>
          <w:rFonts w:ascii="Times New Roman" w:hAnsi="Times New Roman" w:cs="Times New Roman"/>
          <w:sz w:val="24"/>
          <w:szCs w:val="24"/>
          <w:lang w:val="en-GB"/>
        </w:rPr>
        <w:t>/Stettin</w:t>
      </w:r>
      <w:r w:rsidRPr="00DA6D03">
        <w:rPr>
          <w:rFonts w:ascii="Times New Roman" w:hAnsi="Times New Roman" w:cs="Times New Roman"/>
          <w:sz w:val="24"/>
          <w:szCs w:val="24"/>
          <w:lang w:val="en-GB"/>
        </w:rPr>
        <w:t xml:space="preserve"> was yet to come</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between 1781 and 1795</w:t>
      </w:r>
      <w:r w:rsidR="002019D3">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as many as </w:t>
      </w:r>
      <w:r w:rsidRPr="00DA6D03">
        <w:rPr>
          <w:rFonts w:ascii="Times New Roman" w:hAnsi="Times New Roman" w:cs="Times New Roman"/>
          <w:sz w:val="24"/>
          <w:szCs w:val="24"/>
          <w:lang w:val="en-GB"/>
        </w:rPr>
        <w:t xml:space="preserve">144 ships of various types were </w:t>
      </w:r>
      <w:r>
        <w:rPr>
          <w:rFonts w:ascii="Times New Roman" w:hAnsi="Times New Roman" w:cs="Times New Roman"/>
          <w:sz w:val="24"/>
          <w:szCs w:val="24"/>
          <w:lang w:val="en-GB"/>
        </w:rPr>
        <w:t>built</w:t>
      </w:r>
      <w:r w:rsidRPr="00DA6D03">
        <w:rPr>
          <w:rFonts w:ascii="Times New Roman" w:hAnsi="Times New Roman" w:cs="Times New Roman"/>
          <w:sz w:val="24"/>
          <w:szCs w:val="24"/>
          <w:lang w:val="en-GB"/>
        </w:rPr>
        <w:t xml:space="preserve"> at the shipyard.</w:t>
      </w:r>
      <w:r w:rsidRPr="00DA6D03">
        <w:rPr>
          <w:rStyle w:val="Odwoanieprzypisudolnego"/>
          <w:rFonts w:ascii="Times New Roman" w:hAnsi="Times New Roman" w:cs="Times New Roman"/>
          <w:sz w:val="24"/>
          <w:szCs w:val="24"/>
          <w:lang w:val="en-GB"/>
        </w:rPr>
        <w:footnoteReference w:id="45"/>
      </w:r>
    </w:p>
    <w:p w14:paraId="6E51E95F"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5772D98C" w14:textId="217600E4" w:rsidR="008533E7" w:rsidRPr="00DA6D03" w:rsidRDefault="008D2A1D" w:rsidP="008533E7">
      <w:pPr>
        <w:pStyle w:val="Bezodstpw"/>
        <w:spacing w:line="360" w:lineRule="auto"/>
        <w:ind w:left="708"/>
        <w:jc w:val="both"/>
        <w:rPr>
          <w:rFonts w:ascii="Times New Roman" w:hAnsi="Times New Roman" w:cs="Times New Roman"/>
          <w:b/>
          <w:sz w:val="24"/>
          <w:szCs w:val="24"/>
          <w:lang w:val="en-GB"/>
        </w:rPr>
      </w:pPr>
      <w:r>
        <w:rPr>
          <w:rFonts w:ascii="Times New Roman" w:hAnsi="Times New Roman" w:cs="Times New Roman"/>
          <w:b/>
          <w:sz w:val="24"/>
          <w:szCs w:val="24"/>
          <w:lang w:val="en-GB"/>
        </w:rPr>
        <w:t>T</w:t>
      </w:r>
      <w:r w:rsidR="008533E7" w:rsidRPr="00387281">
        <w:rPr>
          <w:rFonts w:ascii="Times New Roman" w:hAnsi="Times New Roman" w:cs="Times New Roman"/>
          <w:b/>
          <w:sz w:val="24"/>
          <w:szCs w:val="24"/>
          <w:lang w:val="en-GB"/>
        </w:rPr>
        <w:t>imber</w:t>
      </w:r>
      <w:r>
        <w:rPr>
          <w:rFonts w:ascii="Times New Roman" w:hAnsi="Times New Roman" w:cs="Times New Roman"/>
          <w:b/>
          <w:sz w:val="24"/>
          <w:szCs w:val="24"/>
          <w:lang w:val="en-GB"/>
        </w:rPr>
        <w:t xml:space="preserve"> and its trade</w:t>
      </w:r>
      <w:r w:rsidR="008533E7" w:rsidRPr="00387281">
        <w:rPr>
          <w:rFonts w:ascii="Times New Roman" w:hAnsi="Times New Roman" w:cs="Times New Roman"/>
          <w:b/>
          <w:sz w:val="24"/>
          <w:szCs w:val="24"/>
          <w:lang w:val="en-GB"/>
        </w:rPr>
        <w:t xml:space="preserve"> in Gdańsk during the second half of the 18</w:t>
      </w:r>
      <w:r w:rsidR="008533E7" w:rsidRPr="002019D3">
        <w:rPr>
          <w:rFonts w:ascii="Times New Roman" w:hAnsi="Times New Roman" w:cs="Times New Roman"/>
          <w:b/>
          <w:sz w:val="24"/>
          <w:szCs w:val="24"/>
          <w:vertAlign w:val="superscript"/>
          <w:lang w:val="en-GB"/>
        </w:rPr>
        <w:t>th</w:t>
      </w:r>
      <w:r w:rsidR="008533E7" w:rsidRPr="00387281">
        <w:rPr>
          <w:rFonts w:ascii="Times New Roman" w:hAnsi="Times New Roman" w:cs="Times New Roman"/>
          <w:b/>
          <w:sz w:val="24"/>
          <w:szCs w:val="24"/>
          <w:lang w:val="en-GB"/>
        </w:rPr>
        <w:t xml:space="preserve"> century</w:t>
      </w:r>
    </w:p>
    <w:p w14:paraId="56A0B9C8"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6C10A965" w14:textId="6185D7F1" w:rsidR="008533E7" w:rsidRDefault="008533E7" w:rsidP="000E5BF3">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From </w:t>
      </w:r>
      <w:r w:rsidRPr="00DA6D03">
        <w:rPr>
          <w:rFonts w:ascii="Times New Roman" w:hAnsi="Times New Roman" w:cs="Times New Roman"/>
          <w:sz w:val="24"/>
          <w:szCs w:val="24"/>
          <w:lang w:val="en-GB"/>
        </w:rPr>
        <w:t>the Middle Ages, Gdańsk</w:t>
      </w:r>
      <w:r w:rsidR="00F16EA9">
        <w:rPr>
          <w:rFonts w:ascii="Times New Roman" w:hAnsi="Times New Roman" w:cs="Times New Roman"/>
          <w:sz w:val="24"/>
          <w:szCs w:val="24"/>
          <w:lang w:val="en-GB"/>
        </w:rPr>
        <w:t>/Danzig</w:t>
      </w:r>
      <w:r w:rsidRPr="00DA6D03">
        <w:rPr>
          <w:rFonts w:ascii="Times New Roman" w:hAnsi="Times New Roman" w:cs="Times New Roman"/>
          <w:sz w:val="24"/>
          <w:szCs w:val="24"/>
          <w:lang w:val="en-GB"/>
        </w:rPr>
        <w:t xml:space="preserve"> was an important </w:t>
      </w:r>
      <w:r>
        <w:rPr>
          <w:rFonts w:ascii="Times New Roman" w:hAnsi="Times New Roman" w:cs="Times New Roman"/>
          <w:sz w:val="24"/>
          <w:szCs w:val="24"/>
          <w:lang w:val="en-GB"/>
        </w:rPr>
        <w:t>commercial hub in the</w:t>
      </w:r>
      <w:r w:rsidRPr="00DA6D03">
        <w:rPr>
          <w:rFonts w:ascii="Times New Roman" w:hAnsi="Times New Roman" w:cs="Times New Roman"/>
          <w:sz w:val="24"/>
          <w:szCs w:val="24"/>
          <w:lang w:val="en-GB"/>
        </w:rPr>
        <w:t xml:space="preserve"> South Baltic, </w:t>
      </w:r>
      <w:r>
        <w:rPr>
          <w:rFonts w:ascii="Times New Roman" w:hAnsi="Times New Roman" w:cs="Times New Roman"/>
          <w:sz w:val="24"/>
          <w:szCs w:val="24"/>
          <w:lang w:val="en-GB"/>
        </w:rPr>
        <w:t xml:space="preserve">notably as a source of </w:t>
      </w:r>
      <w:r w:rsidRPr="00DA6D03">
        <w:rPr>
          <w:rFonts w:ascii="Times New Roman" w:hAnsi="Times New Roman" w:cs="Times New Roman"/>
          <w:sz w:val="24"/>
          <w:szCs w:val="24"/>
          <w:lang w:val="en-GB"/>
        </w:rPr>
        <w:t>grain, potash, wood, linen, flax</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hemp </w:t>
      </w:r>
      <w:r>
        <w:rPr>
          <w:rFonts w:ascii="Times New Roman" w:hAnsi="Times New Roman" w:cs="Times New Roman"/>
          <w:sz w:val="24"/>
          <w:szCs w:val="24"/>
          <w:lang w:val="en-GB"/>
        </w:rPr>
        <w:t>for much of</w:t>
      </w:r>
      <w:r w:rsidRPr="00DA6D03">
        <w:rPr>
          <w:rFonts w:ascii="Times New Roman" w:hAnsi="Times New Roman" w:cs="Times New Roman"/>
          <w:sz w:val="24"/>
          <w:szCs w:val="24"/>
          <w:lang w:val="en-GB"/>
        </w:rPr>
        <w:t xml:space="preserve"> Western Europe. The port </w:t>
      </w:r>
      <w:r>
        <w:rPr>
          <w:rFonts w:ascii="Times New Roman" w:hAnsi="Times New Roman" w:cs="Times New Roman"/>
          <w:sz w:val="24"/>
          <w:szCs w:val="24"/>
          <w:lang w:val="en-GB"/>
        </w:rPr>
        <w:t xml:space="preserve">underwent significant </w:t>
      </w:r>
      <w:r w:rsidRPr="00DA6D03">
        <w:rPr>
          <w:rFonts w:ascii="Times New Roman" w:hAnsi="Times New Roman" w:cs="Times New Roman"/>
          <w:sz w:val="24"/>
          <w:szCs w:val="24"/>
          <w:lang w:val="en-GB"/>
        </w:rPr>
        <w:t xml:space="preserve">commercial </w:t>
      </w:r>
      <w:r>
        <w:rPr>
          <w:rFonts w:ascii="Times New Roman" w:hAnsi="Times New Roman" w:cs="Times New Roman"/>
          <w:sz w:val="24"/>
          <w:szCs w:val="24"/>
          <w:lang w:val="en-GB"/>
        </w:rPr>
        <w:t xml:space="preserve">growth </w:t>
      </w:r>
      <w:r w:rsidRPr="00DA6D03">
        <w:rPr>
          <w:rFonts w:ascii="Times New Roman" w:hAnsi="Times New Roman" w:cs="Times New Roman"/>
          <w:sz w:val="24"/>
          <w:szCs w:val="24"/>
          <w:lang w:val="en-GB"/>
        </w:rPr>
        <w:t>in the 16</w:t>
      </w:r>
      <w:r w:rsidRPr="00893E7C">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and 17</w:t>
      </w:r>
      <w:r w:rsidRPr="00893E7C">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centuries,</w:t>
      </w:r>
      <w:r w:rsidRPr="00DA6D03">
        <w:rPr>
          <w:rStyle w:val="Odwoanieprzypisudolnego"/>
          <w:rFonts w:ascii="Times New Roman" w:hAnsi="Times New Roman" w:cs="Times New Roman"/>
          <w:sz w:val="24"/>
          <w:szCs w:val="24"/>
          <w:lang w:val="en-GB"/>
        </w:rPr>
        <w:footnoteReference w:id="46"/>
      </w:r>
      <w:r w:rsidRPr="00DA6D03">
        <w:rPr>
          <w:rFonts w:ascii="Times New Roman" w:hAnsi="Times New Roman" w:cs="Times New Roman"/>
          <w:sz w:val="24"/>
          <w:szCs w:val="24"/>
          <w:lang w:val="en-GB"/>
        </w:rPr>
        <w:t xml:space="preserve"> but also in the 18</w:t>
      </w:r>
      <w:r w:rsidRPr="00893E7C">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w:t>
      </w:r>
      <w:r>
        <w:rPr>
          <w:rFonts w:ascii="Times New Roman" w:hAnsi="Times New Roman" w:cs="Times New Roman"/>
          <w:sz w:val="24"/>
          <w:szCs w:val="24"/>
          <w:lang w:val="en-GB"/>
        </w:rPr>
        <w:t xml:space="preserve">when </w:t>
      </w:r>
      <w:r w:rsidR="00F16EA9">
        <w:rPr>
          <w:rFonts w:ascii="Times New Roman" w:hAnsi="Times New Roman" w:cs="Times New Roman"/>
          <w:sz w:val="24"/>
          <w:szCs w:val="24"/>
          <w:lang w:val="en-GB"/>
        </w:rPr>
        <w:t>Gdańsk/</w:t>
      </w:r>
      <w:r w:rsidRPr="00DA6D03">
        <w:rPr>
          <w:rFonts w:ascii="Times New Roman" w:hAnsi="Times New Roman" w:cs="Times New Roman"/>
          <w:sz w:val="24"/>
          <w:szCs w:val="24"/>
          <w:lang w:val="en-GB"/>
        </w:rPr>
        <w:t xml:space="preserve">Danzig </w:t>
      </w:r>
      <w:r>
        <w:rPr>
          <w:rFonts w:ascii="Times New Roman" w:hAnsi="Times New Roman" w:cs="Times New Roman"/>
          <w:sz w:val="24"/>
          <w:szCs w:val="24"/>
          <w:lang w:val="en-GB"/>
        </w:rPr>
        <w:t xml:space="preserve">remained a major harbour, as </w:t>
      </w:r>
      <w:r w:rsidRPr="00DA6D03">
        <w:rPr>
          <w:rFonts w:ascii="Times New Roman" w:hAnsi="Times New Roman" w:cs="Times New Roman"/>
          <w:sz w:val="24"/>
          <w:szCs w:val="24"/>
          <w:lang w:val="en-GB"/>
        </w:rPr>
        <w:t>show</w:t>
      </w:r>
      <w:r>
        <w:rPr>
          <w:rFonts w:ascii="Times New Roman" w:hAnsi="Times New Roman" w:cs="Times New Roman"/>
          <w:sz w:val="24"/>
          <w:szCs w:val="24"/>
          <w:lang w:val="en-GB"/>
        </w:rPr>
        <w:t>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by </w:t>
      </w:r>
      <w:r w:rsidRPr="00DA6D03">
        <w:rPr>
          <w:rFonts w:ascii="Times New Roman" w:hAnsi="Times New Roman" w:cs="Times New Roman"/>
          <w:sz w:val="24"/>
          <w:szCs w:val="24"/>
          <w:lang w:val="en-GB"/>
        </w:rPr>
        <w:t>the shipping registers in</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Sund</w:t>
      </w:r>
      <w:r w:rsidRPr="00DA6D03">
        <w:rPr>
          <w:rStyle w:val="Odwoanieprzypisudolnego"/>
          <w:rFonts w:ascii="Times New Roman" w:hAnsi="Times New Roman" w:cs="Times New Roman"/>
          <w:sz w:val="24"/>
          <w:szCs w:val="24"/>
          <w:lang w:val="en-GB"/>
        </w:rPr>
        <w:footnoteReference w:id="47"/>
      </w:r>
      <w:r w:rsidRPr="00DA6D03">
        <w:rPr>
          <w:rFonts w:ascii="Times New Roman" w:hAnsi="Times New Roman" w:cs="Times New Roman"/>
          <w:sz w:val="24"/>
          <w:szCs w:val="24"/>
          <w:lang w:val="en-GB"/>
        </w:rPr>
        <w:t xml:space="preserve"> and the local newspaper </w:t>
      </w:r>
      <w:r w:rsidRPr="00DA6D03">
        <w:rPr>
          <w:rFonts w:ascii="Times New Roman" w:hAnsi="Times New Roman" w:cs="Times New Roman"/>
          <w:i/>
          <w:sz w:val="24"/>
          <w:szCs w:val="24"/>
          <w:lang w:val="en-GB"/>
        </w:rPr>
        <w:t>Danzinger Nachrichten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t>
      </w:r>
      <w:r w:rsidRPr="00DA6D03">
        <w:rPr>
          <w:rFonts w:ascii="Times New Roman" w:hAnsi="Times New Roman" w:cs="Times New Roman"/>
          <w:sz w:val="24"/>
          <w:szCs w:val="24"/>
          <w:lang w:val="en-GB"/>
        </w:rPr>
        <w:t>1765-1795</w:t>
      </w:r>
      <w:r>
        <w:rPr>
          <w:rFonts w:ascii="Times New Roman" w:hAnsi="Times New Roman" w:cs="Times New Roman"/>
          <w:sz w:val="24"/>
          <w:szCs w:val="24"/>
          <w:lang w:val="en-GB"/>
        </w:rPr>
        <w:t>)</w:t>
      </w:r>
      <w:r w:rsidRPr="00DA6D03">
        <w:rPr>
          <w:rFonts w:ascii="Times New Roman" w:hAnsi="Times New Roman" w:cs="Times New Roman"/>
          <w:sz w:val="24"/>
          <w:szCs w:val="24"/>
          <w:lang w:val="en-GB"/>
        </w:rPr>
        <w:t>,</w:t>
      </w:r>
      <w:r w:rsidR="002019D3" w:rsidRPr="00DA6D03">
        <w:rPr>
          <w:rStyle w:val="Odwoanieprzypisudolnego"/>
          <w:rFonts w:ascii="Times New Roman" w:hAnsi="Times New Roman" w:cs="Times New Roman"/>
          <w:sz w:val="24"/>
          <w:szCs w:val="24"/>
          <w:lang w:val="en-GB"/>
        </w:rPr>
        <w:footnoteReference w:id="48"/>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which published</w:t>
      </w:r>
      <w:r w:rsidRPr="00DA6D03">
        <w:rPr>
          <w:rFonts w:ascii="Times New Roman" w:hAnsi="Times New Roman" w:cs="Times New Roman"/>
          <w:sz w:val="24"/>
          <w:szCs w:val="24"/>
          <w:lang w:val="en-GB"/>
        </w:rPr>
        <w:t xml:space="preserve"> weekly freight data.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 xml:space="preserve">he period between the end of the Seven Years' War (1763) and the outbreak of the </w:t>
      </w:r>
      <w:r>
        <w:rPr>
          <w:rFonts w:ascii="Times New Roman" w:hAnsi="Times New Roman" w:cs="Times New Roman"/>
          <w:sz w:val="24"/>
          <w:szCs w:val="24"/>
          <w:lang w:val="en-GB"/>
        </w:rPr>
        <w:t xml:space="preserve">American </w:t>
      </w:r>
      <w:r w:rsidRPr="00DA6D03">
        <w:rPr>
          <w:rFonts w:ascii="Times New Roman" w:hAnsi="Times New Roman" w:cs="Times New Roman"/>
          <w:sz w:val="24"/>
          <w:szCs w:val="24"/>
          <w:lang w:val="en-GB"/>
        </w:rPr>
        <w:t xml:space="preserve">War </w:t>
      </w:r>
      <w:r>
        <w:rPr>
          <w:rFonts w:ascii="Times New Roman" w:hAnsi="Times New Roman" w:cs="Times New Roman"/>
          <w:sz w:val="24"/>
          <w:szCs w:val="24"/>
          <w:lang w:val="en-GB"/>
        </w:rPr>
        <w:t>of</w:t>
      </w:r>
      <w:r w:rsidRPr="00DA6D03">
        <w:rPr>
          <w:rFonts w:ascii="Times New Roman" w:hAnsi="Times New Roman" w:cs="Times New Roman"/>
          <w:sz w:val="24"/>
          <w:szCs w:val="24"/>
          <w:lang w:val="en-GB"/>
        </w:rPr>
        <w:t xml:space="preserve"> Independence (1775) was </w:t>
      </w:r>
      <w:r>
        <w:rPr>
          <w:rFonts w:ascii="Times New Roman" w:hAnsi="Times New Roman" w:cs="Times New Roman"/>
          <w:sz w:val="24"/>
          <w:szCs w:val="24"/>
          <w:lang w:val="en-GB"/>
        </w:rPr>
        <w:t>particularly profitable for the harbour</w:t>
      </w:r>
      <w:r w:rsidR="000E5BF3">
        <w:rPr>
          <w:rFonts w:ascii="Times New Roman" w:hAnsi="Times New Roman" w:cs="Times New Roman"/>
          <w:sz w:val="24"/>
          <w:szCs w:val="24"/>
          <w:lang w:val="en-GB"/>
        </w:rPr>
        <w:t xml:space="preserve"> (Table 25</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he</w:t>
      </w:r>
      <w:r>
        <w:rPr>
          <w:rFonts w:ascii="Times New Roman" w:hAnsi="Times New Roman" w:cs="Times New Roman"/>
          <w:sz w:val="24"/>
          <w:szCs w:val="24"/>
          <w:lang w:val="en-GB"/>
        </w:rPr>
        <w:t xml:space="preserve"> city’s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obvious</w:t>
      </w:r>
      <w:r w:rsidRPr="00DA6D03">
        <w:rPr>
          <w:rFonts w:ascii="Times New Roman" w:hAnsi="Times New Roman" w:cs="Times New Roman"/>
          <w:sz w:val="24"/>
          <w:szCs w:val="24"/>
          <w:lang w:val="en-GB"/>
        </w:rPr>
        <w:t xml:space="preserve"> decline from 1773</w:t>
      </w:r>
      <w:r>
        <w:rPr>
          <w:rFonts w:ascii="Times New Roman" w:hAnsi="Times New Roman" w:cs="Times New Roman"/>
          <w:sz w:val="24"/>
          <w:szCs w:val="24"/>
          <w:lang w:val="en-GB"/>
        </w:rPr>
        <w:t xml:space="preserve"> onwards</w:t>
      </w:r>
      <w:r w:rsidRPr="00DA6D03">
        <w:rPr>
          <w:rFonts w:ascii="Times New Roman" w:hAnsi="Times New Roman" w:cs="Times New Roman"/>
          <w:sz w:val="24"/>
          <w:szCs w:val="24"/>
          <w:lang w:val="en-GB"/>
        </w:rPr>
        <w:t xml:space="preserve"> was related to the first partition of the Polish-Lithuanian Commonwealth, which was </w:t>
      </w:r>
      <w:r>
        <w:rPr>
          <w:rFonts w:ascii="Times New Roman" w:hAnsi="Times New Roman" w:cs="Times New Roman"/>
          <w:sz w:val="24"/>
          <w:szCs w:val="24"/>
          <w:lang w:val="en-GB"/>
        </w:rPr>
        <w:t>imposed</w:t>
      </w:r>
      <w:r w:rsidRPr="00DA6D03">
        <w:rPr>
          <w:rFonts w:ascii="Times New Roman" w:hAnsi="Times New Roman" w:cs="Times New Roman"/>
          <w:sz w:val="24"/>
          <w:szCs w:val="24"/>
          <w:lang w:val="en-GB"/>
        </w:rPr>
        <w:t xml:space="preserve"> a year earlier by Russia, Austria</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Prussia. Poland lost </w:t>
      </w:r>
      <w:r>
        <w:rPr>
          <w:rFonts w:ascii="Times New Roman" w:hAnsi="Times New Roman" w:cs="Times New Roman"/>
          <w:sz w:val="24"/>
          <w:szCs w:val="24"/>
          <w:lang w:val="en-GB"/>
        </w:rPr>
        <w:t xml:space="preserve">direct </w:t>
      </w:r>
      <w:r w:rsidRPr="00DA6D03">
        <w:rPr>
          <w:rFonts w:ascii="Times New Roman" w:hAnsi="Times New Roman" w:cs="Times New Roman"/>
          <w:sz w:val="24"/>
          <w:szCs w:val="24"/>
          <w:lang w:val="en-GB"/>
        </w:rPr>
        <w:t>access to Gdańsk</w:t>
      </w:r>
      <w:r w:rsidR="00F16EA9">
        <w:rPr>
          <w:rFonts w:ascii="Times New Roman" w:hAnsi="Times New Roman" w:cs="Times New Roman"/>
          <w:sz w:val="24"/>
          <w:szCs w:val="24"/>
          <w:lang w:val="en-GB"/>
        </w:rPr>
        <w:t>/Danzig</w:t>
      </w:r>
      <w:r>
        <w:rPr>
          <w:rFonts w:ascii="Times New Roman" w:hAnsi="Times New Roman" w:cs="Times New Roman"/>
          <w:sz w:val="24"/>
          <w:szCs w:val="24"/>
          <w:lang w:val="en-GB"/>
        </w:rPr>
        <w:t xml:space="preserve"> </w:t>
      </w:r>
      <w:r w:rsidR="002019D3">
        <w:rPr>
          <w:rFonts w:ascii="Times New Roman" w:hAnsi="Times New Roman" w:cs="Times New Roman"/>
          <w:sz w:val="24"/>
          <w:szCs w:val="24"/>
          <w:lang w:val="en-GB"/>
        </w:rPr>
        <w:t>through</w:t>
      </w:r>
      <w:r>
        <w:rPr>
          <w:rFonts w:ascii="Times New Roman" w:hAnsi="Times New Roman" w:cs="Times New Roman"/>
          <w:sz w:val="24"/>
          <w:szCs w:val="24"/>
          <w:lang w:val="en-GB"/>
        </w:rPr>
        <w:t xml:space="preserve"> Prussia</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and this was a major setback for the transport of</w:t>
      </w:r>
      <w:r w:rsidRPr="00DA6D03">
        <w:rPr>
          <w:rFonts w:ascii="Times New Roman" w:hAnsi="Times New Roman" w:cs="Times New Roman"/>
          <w:sz w:val="24"/>
          <w:szCs w:val="24"/>
          <w:lang w:val="en-GB"/>
        </w:rPr>
        <w:t xml:space="preserve"> goods from the interior of the Commonwealth </w:t>
      </w:r>
      <w:r>
        <w:rPr>
          <w:rFonts w:ascii="Times New Roman" w:hAnsi="Times New Roman" w:cs="Times New Roman"/>
          <w:sz w:val="24"/>
          <w:szCs w:val="24"/>
          <w:lang w:val="en-GB"/>
        </w:rPr>
        <w:t xml:space="preserve">down </w:t>
      </w:r>
      <w:r w:rsidRPr="00DA6D03">
        <w:rPr>
          <w:rFonts w:ascii="Times New Roman" w:hAnsi="Times New Roman" w:cs="Times New Roman"/>
          <w:sz w:val="24"/>
          <w:szCs w:val="24"/>
          <w:lang w:val="en-GB"/>
        </w:rPr>
        <w:t>the Vistula River</w:t>
      </w:r>
      <w:r>
        <w:rPr>
          <w:rFonts w:ascii="Times New Roman" w:hAnsi="Times New Roman" w:cs="Times New Roman"/>
          <w:sz w:val="24"/>
          <w:szCs w:val="24"/>
          <w:lang w:val="en-GB"/>
        </w:rPr>
        <w:t xml:space="preserve">, especially with </w:t>
      </w:r>
      <w:r w:rsidRPr="00C06A81">
        <w:rPr>
          <w:rFonts w:ascii="Times New Roman" w:hAnsi="Times New Roman" w:cs="Times New Roman"/>
          <w:sz w:val="24"/>
          <w:szCs w:val="24"/>
          <w:lang w:val="en-GB"/>
        </w:rPr>
        <w:t xml:space="preserve">the </w:t>
      </w:r>
      <w:r>
        <w:rPr>
          <w:rFonts w:ascii="Times New Roman" w:hAnsi="Times New Roman" w:cs="Times New Roman"/>
          <w:sz w:val="24"/>
          <w:szCs w:val="24"/>
          <w:lang w:val="en-GB"/>
        </w:rPr>
        <w:t>creation</w:t>
      </w:r>
      <w:r w:rsidRPr="00C06A81">
        <w:rPr>
          <w:rFonts w:ascii="Times New Roman" w:hAnsi="Times New Roman" w:cs="Times New Roman"/>
          <w:sz w:val="24"/>
          <w:szCs w:val="24"/>
          <w:lang w:val="en-GB"/>
        </w:rPr>
        <w:t xml:space="preserve"> of two </w:t>
      </w:r>
      <w:r>
        <w:rPr>
          <w:rFonts w:ascii="Times New Roman" w:hAnsi="Times New Roman" w:cs="Times New Roman"/>
          <w:sz w:val="24"/>
          <w:szCs w:val="24"/>
          <w:lang w:val="en-GB"/>
        </w:rPr>
        <w:t xml:space="preserve">new Prussian </w:t>
      </w:r>
      <w:r w:rsidRPr="00C06A81">
        <w:rPr>
          <w:rFonts w:ascii="Times New Roman" w:hAnsi="Times New Roman" w:cs="Times New Roman"/>
          <w:sz w:val="24"/>
          <w:szCs w:val="24"/>
          <w:lang w:val="en-GB"/>
        </w:rPr>
        <w:t xml:space="preserve">customs </w:t>
      </w:r>
      <w:r>
        <w:rPr>
          <w:rFonts w:ascii="Times New Roman" w:hAnsi="Times New Roman" w:cs="Times New Roman"/>
          <w:sz w:val="24"/>
          <w:szCs w:val="24"/>
          <w:lang w:val="en-GB"/>
        </w:rPr>
        <w:t>points in Nowy</w:t>
      </w:r>
      <w:r w:rsidRPr="00C06A81">
        <w:rPr>
          <w:rFonts w:ascii="Times New Roman" w:hAnsi="Times New Roman" w:cs="Times New Roman"/>
          <w:sz w:val="24"/>
          <w:szCs w:val="24"/>
          <w:lang w:val="en-GB"/>
        </w:rPr>
        <w:t xml:space="preserve"> Port</w:t>
      </w:r>
      <w:r>
        <w:rPr>
          <w:rFonts w:ascii="Times New Roman" w:hAnsi="Times New Roman" w:cs="Times New Roman"/>
          <w:sz w:val="24"/>
          <w:szCs w:val="24"/>
          <w:lang w:val="en-GB"/>
        </w:rPr>
        <w:t xml:space="preserve"> (Ger. </w:t>
      </w:r>
      <w:r w:rsidRPr="002A79E4">
        <w:rPr>
          <w:rFonts w:ascii="Times New Roman" w:hAnsi="Times New Roman" w:cs="Times New Roman"/>
          <w:i/>
          <w:sz w:val="24"/>
          <w:szCs w:val="24"/>
          <w:lang w:val="en-GB"/>
        </w:rPr>
        <w:t>Nuefahrwasser</w:t>
      </w:r>
      <w:r>
        <w:rPr>
          <w:rFonts w:ascii="Times New Roman" w:hAnsi="Times New Roman" w:cs="Times New Roman"/>
          <w:sz w:val="24"/>
          <w:szCs w:val="24"/>
          <w:lang w:val="en-GB"/>
        </w:rPr>
        <w:t>)</w:t>
      </w:r>
      <w:r w:rsidRPr="00C06A81">
        <w:rPr>
          <w:rFonts w:ascii="Times New Roman" w:hAnsi="Times New Roman" w:cs="Times New Roman"/>
          <w:sz w:val="24"/>
          <w:szCs w:val="24"/>
          <w:lang w:val="en-GB"/>
        </w:rPr>
        <w:t xml:space="preserve"> and Fordon, which </w:t>
      </w:r>
      <w:r>
        <w:rPr>
          <w:rFonts w:ascii="Times New Roman" w:hAnsi="Times New Roman" w:cs="Times New Roman"/>
          <w:sz w:val="24"/>
          <w:szCs w:val="24"/>
          <w:lang w:val="en-GB"/>
        </w:rPr>
        <w:t>led</w:t>
      </w:r>
      <w:r w:rsidRPr="00C06A81">
        <w:rPr>
          <w:rFonts w:ascii="Times New Roman" w:hAnsi="Times New Roman" w:cs="Times New Roman"/>
          <w:sz w:val="24"/>
          <w:szCs w:val="24"/>
          <w:lang w:val="en-GB"/>
        </w:rPr>
        <w:t xml:space="preserve"> </w:t>
      </w:r>
      <w:r>
        <w:rPr>
          <w:rFonts w:ascii="Times New Roman" w:hAnsi="Times New Roman" w:cs="Times New Roman"/>
          <w:sz w:val="24"/>
          <w:szCs w:val="24"/>
          <w:lang w:val="en-GB"/>
        </w:rPr>
        <w:t>to</w:t>
      </w:r>
      <w:r w:rsidRPr="00C06A81">
        <w:rPr>
          <w:rFonts w:ascii="Times New Roman" w:hAnsi="Times New Roman" w:cs="Times New Roman"/>
          <w:sz w:val="24"/>
          <w:szCs w:val="24"/>
          <w:lang w:val="en-GB"/>
        </w:rPr>
        <w:t xml:space="preserve"> a diminution</w:t>
      </w:r>
      <w:r>
        <w:rPr>
          <w:rFonts w:ascii="Times New Roman" w:hAnsi="Times New Roman" w:cs="Times New Roman"/>
          <w:sz w:val="24"/>
          <w:szCs w:val="24"/>
          <w:lang w:val="en-GB"/>
        </w:rPr>
        <w:t xml:space="preserve"> of</w:t>
      </w:r>
      <w:r w:rsidRPr="00C06A81">
        <w:rPr>
          <w:rFonts w:ascii="Times New Roman" w:hAnsi="Times New Roman" w:cs="Times New Roman"/>
          <w:sz w:val="24"/>
          <w:szCs w:val="24"/>
          <w:lang w:val="en-GB"/>
        </w:rPr>
        <w:t xml:space="preserve"> trade </w:t>
      </w:r>
      <w:r w:rsidR="002019D3">
        <w:rPr>
          <w:rFonts w:ascii="Times New Roman" w:hAnsi="Times New Roman" w:cs="Times New Roman"/>
          <w:sz w:val="24"/>
          <w:szCs w:val="24"/>
          <w:lang w:val="en-GB"/>
        </w:rPr>
        <w:t xml:space="preserve">(and the related shipping activity) </w:t>
      </w:r>
      <w:r w:rsidRPr="00C06A81">
        <w:rPr>
          <w:rFonts w:ascii="Times New Roman" w:hAnsi="Times New Roman" w:cs="Times New Roman"/>
          <w:sz w:val="24"/>
          <w:szCs w:val="24"/>
          <w:lang w:val="en-GB"/>
        </w:rPr>
        <w:t xml:space="preserve">between </w:t>
      </w:r>
      <w:r w:rsidR="00A843E9">
        <w:rPr>
          <w:rFonts w:ascii="Times New Roman" w:hAnsi="Times New Roman" w:cs="Times New Roman"/>
          <w:sz w:val="24"/>
          <w:szCs w:val="24"/>
          <w:lang w:val="en-GB"/>
        </w:rPr>
        <w:t>Gdańsk/</w:t>
      </w:r>
      <w:r w:rsidRPr="00C06A81">
        <w:rPr>
          <w:rFonts w:ascii="Times New Roman" w:hAnsi="Times New Roman" w:cs="Times New Roman"/>
          <w:sz w:val="24"/>
          <w:szCs w:val="24"/>
          <w:lang w:val="en-GB"/>
        </w:rPr>
        <w:t xml:space="preserve">Danzig and the </w:t>
      </w:r>
      <w:r>
        <w:rPr>
          <w:rFonts w:ascii="Times New Roman" w:hAnsi="Times New Roman" w:cs="Times New Roman"/>
          <w:sz w:val="24"/>
          <w:szCs w:val="24"/>
          <w:lang w:val="en-GB"/>
        </w:rPr>
        <w:t>kingdom of Poland.</w:t>
      </w:r>
      <w:r>
        <w:rPr>
          <w:rStyle w:val="Odwoanieprzypisudolnego"/>
          <w:rFonts w:ascii="Times New Roman" w:hAnsi="Times New Roman" w:cs="Times New Roman"/>
          <w:sz w:val="24"/>
          <w:szCs w:val="24"/>
          <w:lang w:val="en-GB"/>
        </w:rPr>
        <w:footnoteReference w:id="49"/>
      </w:r>
    </w:p>
    <w:p w14:paraId="563F8A37" w14:textId="77777777" w:rsidR="00182B33" w:rsidRDefault="00182B33" w:rsidP="00182B33">
      <w:pPr>
        <w:pStyle w:val="Bezodstpw"/>
        <w:spacing w:line="360" w:lineRule="auto"/>
        <w:jc w:val="both"/>
        <w:rPr>
          <w:rFonts w:ascii="Times New Roman" w:hAnsi="Times New Roman" w:cs="Times New Roman"/>
          <w:sz w:val="24"/>
          <w:szCs w:val="24"/>
          <w:lang w:val="en-GB"/>
        </w:rPr>
      </w:pPr>
    </w:p>
    <w:p w14:paraId="5EA64A01" w14:textId="3DC0D7C1" w:rsidR="00182B33" w:rsidRDefault="000E5BF3" w:rsidP="00182B33">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t>Figure 6</w:t>
      </w:r>
      <w:r w:rsidR="00182B33">
        <w:rPr>
          <w:rFonts w:ascii="Times New Roman" w:hAnsi="Times New Roman" w:cs="Times New Roman"/>
          <w:sz w:val="24"/>
          <w:szCs w:val="24"/>
          <w:lang w:val="en-GB"/>
        </w:rPr>
        <w:t xml:space="preserve">. </w:t>
      </w:r>
      <w:r w:rsidR="00883BE8">
        <w:rPr>
          <w:rFonts w:ascii="Times New Roman" w:hAnsi="Times New Roman" w:cs="Times New Roman"/>
          <w:sz w:val="24"/>
          <w:szCs w:val="24"/>
          <w:lang w:val="en-GB"/>
        </w:rPr>
        <w:t>18</w:t>
      </w:r>
      <w:r w:rsidR="00883BE8" w:rsidRPr="00883BE8">
        <w:rPr>
          <w:rFonts w:ascii="Times New Roman" w:hAnsi="Times New Roman" w:cs="Times New Roman"/>
          <w:sz w:val="24"/>
          <w:szCs w:val="24"/>
          <w:vertAlign w:val="superscript"/>
          <w:lang w:val="en-GB"/>
        </w:rPr>
        <w:t>th</w:t>
      </w:r>
      <w:r w:rsidR="00883BE8">
        <w:rPr>
          <w:rFonts w:ascii="Times New Roman" w:hAnsi="Times New Roman" w:cs="Times New Roman"/>
          <w:sz w:val="24"/>
          <w:szCs w:val="24"/>
          <w:lang w:val="en-GB"/>
        </w:rPr>
        <w:t>-century</w:t>
      </w:r>
      <w:r w:rsidR="00182B33" w:rsidRPr="00182B33">
        <w:rPr>
          <w:rFonts w:ascii="Times New Roman" w:hAnsi="Times New Roman" w:cs="Times New Roman"/>
          <w:sz w:val="24"/>
          <w:szCs w:val="24"/>
          <w:lang w:val="en-GB"/>
        </w:rPr>
        <w:t xml:space="preserve"> map showing the coast of the southern Baltic Sea from Pomerania </w:t>
      </w:r>
      <w:r w:rsidR="00182B33">
        <w:rPr>
          <w:rFonts w:ascii="Times New Roman" w:hAnsi="Times New Roman" w:cs="Times New Roman"/>
          <w:sz w:val="24"/>
          <w:szCs w:val="24"/>
          <w:lang w:val="en-GB"/>
        </w:rPr>
        <w:t xml:space="preserve">to </w:t>
      </w:r>
      <w:r w:rsidR="00883BE8">
        <w:rPr>
          <w:rFonts w:ascii="Times New Roman" w:hAnsi="Times New Roman" w:cs="Times New Roman"/>
          <w:sz w:val="24"/>
          <w:szCs w:val="24"/>
          <w:lang w:val="en-GB"/>
        </w:rPr>
        <w:t xml:space="preserve">the </w:t>
      </w:r>
      <w:r w:rsidR="00182B33">
        <w:rPr>
          <w:rFonts w:ascii="Times New Roman" w:hAnsi="Times New Roman" w:cs="Times New Roman"/>
          <w:sz w:val="24"/>
          <w:szCs w:val="24"/>
          <w:lang w:val="en-GB"/>
        </w:rPr>
        <w:t>Gulf of Riga.</w:t>
      </w:r>
    </w:p>
    <w:p w14:paraId="2C71E307" w14:textId="77777777" w:rsidR="00182B33" w:rsidRDefault="00873DF8" w:rsidP="00182B33">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pict w14:anchorId="30F24D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75pt;height:198pt">
            <v:imagedata r:id="rId9" o:title="PL_1_403_Zb"/>
          </v:shape>
        </w:pict>
      </w:r>
    </w:p>
    <w:p w14:paraId="281F5524" w14:textId="77777777" w:rsidR="00182B33" w:rsidRDefault="00182B33" w:rsidP="00182B33">
      <w:pPr>
        <w:pStyle w:val="Bezodstpw"/>
        <w:jc w:val="both"/>
        <w:rPr>
          <w:rFonts w:ascii="Times New Roman" w:hAnsi="Times New Roman"/>
          <w:sz w:val="24"/>
          <w:szCs w:val="24"/>
        </w:rPr>
      </w:pPr>
      <w:r w:rsidRPr="00F71CBA">
        <w:rPr>
          <w:rFonts w:ascii="Times New Roman" w:hAnsi="Times New Roman"/>
          <w:sz w:val="24"/>
          <w:szCs w:val="24"/>
        </w:rPr>
        <w:t>Sourc</w:t>
      </w:r>
      <w:r>
        <w:rPr>
          <w:rFonts w:ascii="Times New Roman" w:hAnsi="Times New Roman"/>
          <w:sz w:val="24"/>
          <w:szCs w:val="24"/>
        </w:rPr>
        <w:t xml:space="preserve">e: Archiwum Główne Akt Dawnych, </w:t>
      </w:r>
      <w:r w:rsidRPr="00693DB9">
        <w:rPr>
          <w:rFonts w:ascii="Times New Roman" w:hAnsi="Times New Roman"/>
          <w:sz w:val="24"/>
          <w:szCs w:val="24"/>
        </w:rPr>
        <w:t>403 Zbiór geograficzny Stanisława Augusta</w:t>
      </w:r>
      <w:r>
        <w:rPr>
          <w:rFonts w:ascii="Times New Roman" w:hAnsi="Times New Roman"/>
          <w:sz w:val="24"/>
          <w:szCs w:val="24"/>
        </w:rPr>
        <w:t>, sygnatura 43, karta 33.</w:t>
      </w:r>
    </w:p>
    <w:p w14:paraId="55121880" w14:textId="77777777" w:rsidR="00182B33" w:rsidRPr="00182B33" w:rsidRDefault="00182B33" w:rsidP="00182B33">
      <w:pPr>
        <w:pStyle w:val="Bezodstpw"/>
        <w:spacing w:line="360" w:lineRule="auto"/>
        <w:jc w:val="both"/>
        <w:rPr>
          <w:rFonts w:ascii="Times New Roman" w:hAnsi="Times New Roman" w:cs="Times New Roman"/>
          <w:sz w:val="24"/>
          <w:szCs w:val="24"/>
        </w:rPr>
      </w:pPr>
    </w:p>
    <w:p w14:paraId="3242B8D9" w14:textId="28D2C03C"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472CCD">
        <w:rPr>
          <w:rFonts w:ascii="Times New Roman" w:hAnsi="Times New Roman" w:cs="Times New Roman"/>
          <w:sz w:val="24"/>
          <w:szCs w:val="24"/>
          <w:lang w:val="en-US"/>
        </w:rPr>
        <w:t xml:space="preserve">In the following years, Gdańsk's maritime traffic decreased, reaching its lowest level in </w:t>
      </w:r>
      <w:r w:rsidR="000E5BF3">
        <w:rPr>
          <w:rFonts w:ascii="Times New Roman" w:hAnsi="Times New Roman" w:cs="Times New Roman"/>
          <w:sz w:val="24"/>
          <w:szCs w:val="24"/>
          <w:lang w:val="en-US"/>
        </w:rPr>
        <w:t>the years 1780-1782 (see table 25</w:t>
      </w:r>
      <w:r w:rsidRPr="00472CCD">
        <w:rPr>
          <w:rFonts w:ascii="Times New Roman" w:hAnsi="Times New Roman" w:cs="Times New Roman"/>
          <w:sz w:val="24"/>
          <w:szCs w:val="24"/>
          <w:lang w:val="en-US"/>
        </w:rPr>
        <w:t xml:space="preserve">), when </w:t>
      </w:r>
      <w:r>
        <w:rPr>
          <w:rFonts w:ascii="Times New Roman" w:hAnsi="Times New Roman" w:cs="Times New Roman"/>
          <w:sz w:val="24"/>
          <w:szCs w:val="24"/>
          <w:lang w:val="en-US"/>
        </w:rPr>
        <w:t>under</w:t>
      </w:r>
      <w:r w:rsidRPr="00472CCD">
        <w:rPr>
          <w:rFonts w:ascii="Times New Roman" w:hAnsi="Times New Roman" w:cs="Times New Roman"/>
          <w:sz w:val="24"/>
          <w:szCs w:val="24"/>
          <w:lang w:val="en-US"/>
        </w:rPr>
        <w:t xml:space="preserve"> 500 vessels left </w:t>
      </w:r>
      <w:r>
        <w:rPr>
          <w:rFonts w:ascii="Times New Roman" w:hAnsi="Times New Roman" w:cs="Times New Roman"/>
          <w:sz w:val="24"/>
          <w:szCs w:val="24"/>
          <w:lang w:val="en-US"/>
        </w:rPr>
        <w:t>the</w:t>
      </w:r>
      <w:r w:rsidRPr="00472CCD">
        <w:rPr>
          <w:rFonts w:ascii="Times New Roman" w:hAnsi="Times New Roman" w:cs="Times New Roman"/>
          <w:sz w:val="24"/>
          <w:szCs w:val="24"/>
          <w:lang w:val="en-US"/>
        </w:rPr>
        <w:t xml:space="preserve"> port </w:t>
      </w:r>
      <w:r>
        <w:rPr>
          <w:rFonts w:ascii="Times New Roman" w:hAnsi="Times New Roman" w:cs="Times New Roman"/>
          <w:sz w:val="24"/>
          <w:szCs w:val="24"/>
          <w:lang w:val="en-US"/>
        </w:rPr>
        <w:t>every</w:t>
      </w:r>
      <w:r w:rsidRPr="00472CCD">
        <w:rPr>
          <w:rFonts w:ascii="Times New Roman" w:hAnsi="Times New Roman" w:cs="Times New Roman"/>
          <w:sz w:val="24"/>
          <w:szCs w:val="24"/>
          <w:lang w:val="en-US"/>
        </w:rPr>
        <w:t xml:space="preserve"> year</w:t>
      </w:r>
      <w:r>
        <w:rPr>
          <w:rFonts w:ascii="Times New Roman" w:hAnsi="Times New Roman" w:cs="Times New Roman"/>
          <w:sz w:val="24"/>
          <w:szCs w:val="24"/>
          <w:lang w:val="en-US"/>
        </w:rPr>
        <w:t xml:space="preserve"> on average</w:t>
      </w:r>
      <w:r w:rsidRPr="00472CCD">
        <w:rPr>
          <w:rFonts w:ascii="Times New Roman" w:hAnsi="Times New Roman" w:cs="Times New Roman"/>
          <w:sz w:val="24"/>
          <w:szCs w:val="24"/>
          <w:lang w:val="en-US"/>
        </w:rPr>
        <w:t xml:space="preserve">. The </w:t>
      </w:r>
      <w:r>
        <w:rPr>
          <w:rFonts w:ascii="Times New Roman" w:hAnsi="Times New Roman" w:cs="Times New Roman"/>
          <w:sz w:val="24"/>
          <w:szCs w:val="24"/>
          <w:lang w:val="en-US"/>
        </w:rPr>
        <w:t>figures indicate that</w:t>
      </w:r>
      <w:r w:rsidRPr="00472CCD">
        <w:rPr>
          <w:rFonts w:ascii="Times New Roman" w:hAnsi="Times New Roman" w:cs="Times New Roman"/>
          <w:sz w:val="24"/>
          <w:szCs w:val="24"/>
          <w:lang w:val="en-US"/>
        </w:rPr>
        <w:t xml:space="preserve"> in the period 1775-1784, </w:t>
      </w:r>
      <w:r>
        <w:rPr>
          <w:rFonts w:ascii="Times New Roman" w:hAnsi="Times New Roman" w:cs="Times New Roman"/>
          <w:sz w:val="24"/>
          <w:szCs w:val="24"/>
          <w:lang w:val="en-US"/>
        </w:rPr>
        <w:t>that is,</w:t>
      </w:r>
      <w:r w:rsidRPr="00472CCD">
        <w:rPr>
          <w:rFonts w:ascii="Times New Roman" w:hAnsi="Times New Roman" w:cs="Times New Roman"/>
          <w:sz w:val="24"/>
          <w:szCs w:val="24"/>
          <w:lang w:val="en-US"/>
        </w:rPr>
        <w:t xml:space="preserve"> during the</w:t>
      </w:r>
      <w:r>
        <w:rPr>
          <w:rFonts w:ascii="Times New Roman" w:hAnsi="Times New Roman" w:cs="Times New Roman"/>
          <w:sz w:val="24"/>
          <w:szCs w:val="24"/>
          <w:lang w:val="en-US"/>
        </w:rPr>
        <w:t xml:space="preserve"> American</w:t>
      </w:r>
      <w:r w:rsidRPr="00472CCD">
        <w:rPr>
          <w:rFonts w:ascii="Times New Roman" w:hAnsi="Times New Roman" w:cs="Times New Roman"/>
          <w:sz w:val="24"/>
          <w:szCs w:val="24"/>
          <w:lang w:val="en-US"/>
        </w:rPr>
        <w:t xml:space="preserve"> War of Independence and</w:t>
      </w:r>
      <w:r>
        <w:rPr>
          <w:rFonts w:ascii="Times New Roman" w:hAnsi="Times New Roman" w:cs="Times New Roman"/>
          <w:sz w:val="24"/>
          <w:szCs w:val="24"/>
          <w:lang w:val="en-US"/>
        </w:rPr>
        <w:t xml:space="preserve"> its immediate</w:t>
      </w:r>
      <w:r w:rsidRPr="00472CCD">
        <w:rPr>
          <w:rFonts w:ascii="Times New Roman" w:hAnsi="Times New Roman" w:cs="Times New Roman"/>
          <w:sz w:val="24"/>
          <w:szCs w:val="24"/>
          <w:lang w:val="en-US"/>
        </w:rPr>
        <w:t xml:space="preserve"> </w:t>
      </w:r>
      <w:r>
        <w:rPr>
          <w:rFonts w:ascii="Times New Roman" w:hAnsi="Times New Roman" w:cs="Times New Roman"/>
          <w:sz w:val="24"/>
          <w:szCs w:val="24"/>
          <w:lang w:val="en-US"/>
        </w:rPr>
        <w:t>aftermath</w:t>
      </w:r>
      <w:r w:rsidRPr="00472CC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and average of </w:t>
      </w:r>
      <w:r w:rsidRPr="00472CCD">
        <w:rPr>
          <w:rFonts w:ascii="Times New Roman" w:hAnsi="Times New Roman" w:cs="Times New Roman"/>
          <w:sz w:val="24"/>
          <w:szCs w:val="24"/>
          <w:lang w:val="en-US"/>
        </w:rPr>
        <w:t>582 ships per year</w:t>
      </w:r>
      <w:r>
        <w:rPr>
          <w:rFonts w:ascii="Times New Roman" w:hAnsi="Times New Roman" w:cs="Times New Roman"/>
          <w:sz w:val="24"/>
          <w:szCs w:val="24"/>
          <w:lang w:val="en-US"/>
        </w:rPr>
        <w:t xml:space="preserve"> passed through the harbour</w:t>
      </w:r>
      <w:r w:rsidRPr="00472CC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Traffic continued growing in </w:t>
      </w:r>
      <w:r w:rsidRPr="00472CCD">
        <w:rPr>
          <w:rFonts w:ascii="Times New Roman" w:hAnsi="Times New Roman" w:cs="Times New Roman"/>
          <w:sz w:val="24"/>
          <w:szCs w:val="24"/>
          <w:lang w:val="en-US"/>
        </w:rPr>
        <w:t xml:space="preserve">1784-1786, </w:t>
      </w:r>
      <w:r>
        <w:rPr>
          <w:rFonts w:ascii="Times New Roman" w:hAnsi="Times New Roman" w:cs="Times New Roman"/>
          <w:sz w:val="24"/>
          <w:szCs w:val="24"/>
          <w:lang w:val="en-US"/>
        </w:rPr>
        <w:t xml:space="preserve">peaking in </w:t>
      </w:r>
      <w:r w:rsidRPr="00472CCD">
        <w:rPr>
          <w:rFonts w:ascii="Times New Roman" w:hAnsi="Times New Roman" w:cs="Times New Roman"/>
          <w:sz w:val="24"/>
          <w:szCs w:val="24"/>
          <w:lang w:val="en-US"/>
        </w:rPr>
        <w:t xml:space="preserve">1786 </w:t>
      </w:r>
      <w:r>
        <w:rPr>
          <w:rFonts w:ascii="Times New Roman" w:hAnsi="Times New Roman" w:cs="Times New Roman"/>
          <w:sz w:val="24"/>
          <w:szCs w:val="24"/>
          <w:lang w:val="en-US"/>
        </w:rPr>
        <w:t>with</w:t>
      </w:r>
      <w:r w:rsidRPr="00472CCD">
        <w:rPr>
          <w:rFonts w:ascii="Times New Roman" w:hAnsi="Times New Roman" w:cs="Times New Roman"/>
          <w:sz w:val="24"/>
          <w:szCs w:val="24"/>
          <w:lang w:val="en-US"/>
        </w:rPr>
        <w:t xml:space="preserve"> 1011 ships (see </w:t>
      </w:r>
      <w:r>
        <w:rPr>
          <w:rFonts w:ascii="Times New Roman" w:hAnsi="Times New Roman" w:cs="Times New Roman"/>
          <w:sz w:val="24"/>
          <w:szCs w:val="24"/>
          <w:lang w:val="en-US"/>
        </w:rPr>
        <w:t>T</w:t>
      </w:r>
      <w:r w:rsidRPr="00472CCD">
        <w:rPr>
          <w:rFonts w:ascii="Times New Roman" w:hAnsi="Times New Roman" w:cs="Times New Roman"/>
          <w:sz w:val="24"/>
          <w:szCs w:val="24"/>
          <w:lang w:val="en-US"/>
        </w:rPr>
        <w:t>able 6)</w:t>
      </w:r>
      <w:r>
        <w:rPr>
          <w:rFonts w:ascii="Times New Roman" w:hAnsi="Times New Roman" w:cs="Times New Roman"/>
          <w:sz w:val="24"/>
          <w:szCs w:val="24"/>
          <w:lang w:val="en-US"/>
        </w:rPr>
        <w:t xml:space="preserve">. This </w:t>
      </w:r>
      <w:r w:rsidRPr="00472CCD">
        <w:rPr>
          <w:rFonts w:ascii="Times New Roman" w:hAnsi="Times New Roman" w:cs="Times New Roman"/>
          <w:sz w:val="24"/>
          <w:szCs w:val="24"/>
          <w:lang w:val="en-US"/>
        </w:rPr>
        <w:t xml:space="preserve">was the last time </w:t>
      </w:r>
      <w:r>
        <w:rPr>
          <w:rFonts w:ascii="Times New Roman" w:hAnsi="Times New Roman" w:cs="Times New Roman"/>
          <w:sz w:val="24"/>
          <w:szCs w:val="24"/>
          <w:lang w:val="en-US"/>
        </w:rPr>
        <w:t>in the</w:t>
      </w:r>
      <w:r w:rsidRPr="00472CCD">
        <w:rPr>
          <w:rFonts w:ascii="Times New Roman" w:hAnsi="Times New Roman" w:cs="Times New Roman"/>
          <w:sz w:val="24"/>
          <w:szCs w:val="24"/>
          <w:lang w:val="en-US"/>
        </w:rPr>
        <w:t xml:space="preserve"> period 1787-1795 </w:t>
      </w:r>
      <w:r>
        <w:rPr>
          <w:rFonts w:ascii="Times New Roman" w:hAnsi="Times New Roman" w:cs="Times New Roman"/>
          <w:sz w:val="24"/>
          <w:szCs w:val="24"/>
          <w:lang w:val="en-US"/>
        </w:rPr>
        <w:t xml:space="preserve">that the number of vessels touching at </w:t>
      </w:r>
      <w:r w:rsidR="00A843E9">
        <w:rPr>
          <w:rFonts w:ascii="Times New Roman" w:hAnsi="Times New Roman" w:cs="Times New Roman"/>
          <w:sz w:val="24"/>
          <w:szCs w:val="24"/>
          <w:lang w:val="en-US"/>
        </w:rPr>
        <w:t>Gdańsk/</w:t>
      </w:r>
      <w:r>
        <w:rPr>
          <w:rFonts w:ascii="Times New Roman" w:hAnsi="Times New Roman" w:cs="Times New Roman"/>
          <w:sz w:val="24"/>
          <w:szCs w:val="24"/>
          <w:lang w:val="en-US"/>
        </w:rPr>
        <w:t xml:space="preserve">Danzig exceeded </w:t>
      </w:r>
      <w:r w:rsidRPr="00472CCD">
        <w:rPr>
          <w:rFonts w:ascii="Times New Roman" w:hAnsi="Times New Roman" w:cs="Times New Roman"/>
          <w:sz w:val="24"/>
          <w:szCs w:val="24"/>
          <w:lang w:val="en-US"/>
        </w:rPr>
        <w:t xml:space="preserve">1000 </w:t>
      </w:r>
      <w:r>
        <w:rPr>
          <w:rFonts w:ascii="Times New Roman" w:hAnsi="Times New Roman" w:cs="Times New Roman"/>
          <w:sz w:val="24"/>
          <w:szCs w:val="24"/>
          <w:lang w:val="en-US"/>
        </w:rPr>
        <w:t>in a single year</w:t>
      </w:r>
      <w:r w:rsidRPr="00472CCD">
        <w:rPr>
          <w:rFonts w:ascii="Times New Roman" w:hAnsi="Times New Roman" w:cs="Times New Roman"/>
          <w:sz w:val="24"/>
          <w:szCs w:val="24"/>
          <w:lang w:val="en-US"/>
        </w:rPr>
        <w:t>. After</w:t>
      </w:r>
      <w:r>
        <w:rPr>
          <w:rFonts w:ascii="Times New Roman" w:hAnsi="Times New Roman" w:cs="Times New Roman"/>
          <w:sz w:val="24"/>
          <w:szCs w:val="24"/>
          <w:lang w:val="en-US"/>
        </w:rPr>
        <w:t xml:space="preserve">wards, the average dropped to </w:t>
      </w:r>
      <w:r w:rsidRPr="00472CCD">
        <w:rPr>
          <w:rFonts w:ascii="Times New Roman" w:hAnsi="Times New Roman" w:cs="Times New Roman"/>
          <w:sz w:val="24"/>
          <w:szCs w:val="24"/>
          <w:lang w:val="en-US"/>
        </w:rPr>
        <w:t>621 ships.</w:t>
      </w:r>
    </w:p>
    <w:p w14:paraId="44BA2836" w14:textId="77777777" w:rsidR="008533E7" w:rsidRDefault="008533E7" w:rsidP="008533E7">
      <w:pPr>
        <w:pStyle w:val="Bezodstpw"/>
        <w:jc w:val="both"/>
        <w:rPr>
          <w:rFonts w:ascii="Times New Roman" w:hAnsi="Times New Roman" w:cs="Times New Roman"/>
          <w:sz w:val="24"/>
          <w:szCs w:val="24"/>
          <w:lang w:val="en-GB"/>
        </w:rPr>
      </w:pPr>
    </w:p>
    <w:p w14:paraId="34A56F1E" w14:textId="01A77564" w:rsidR="008533E7" w:rsidRPr="00DA6D03" w:rsidRDefault="008533E7" w:rsidP="008533E7">
      <w:pPr>
        <w:pStyle w:val="Bezodstpw"/>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Table </w:t>
      </w:r>
      <w:r w:rsidR="000E5BF3">
        <w:rPr>
          <w:rFonts w:ascii="Times New Roman" w:hAnsi="Times New Roman" w:cs="Times New Roman"/>
          <w:sz w:val="24"/>
          <w:szCs w:val="24"/>
          <w:lang w:val="en-GB"/>
        </w:rPr>
        <w:t>25</w:t>
      </w:r>
      <w:r w:rsidRPr="00DA6D03">
        <w:rPr>
          <w:rFonts w:ascii="Times New Roman" w:hAnsi="Times New Roman" w:cs="Times New Roman"/>
          <w:sz w:val="24"/>
          <w:szCs w:val="24"/>
          <w:lang w:val="en-GB"/>
        </w:rPr>
        <w:t>.</w:t>
      </w:r>
      <w:r w:rsidR="00996489">
        <w:rPr>
          <w:rFonts w:ascii="Times New Roman" w:hAnsi="Times New Roman" w:cs="Times New Roman"/>
          <w:sz w:val="24"/>
          <w:szCs w:val="24"/>
          <w:lang w:val="en-GB"/>
        </w:rPr>
        <w:t xml:space="preserve"> Shipping in the port of Gdańsk</w:t>
      </w:r>
      <w:r w:rsidR="00F16EA9">
        <w:rPr>
          <w:rFonts w:ascii="Times New Roman" w:hAnsi="Times New Roman" w:cs="Times New Roman"/>
          <w:sz w:val="24"/>
          <w:szCs w:val="24"/>
          <w:lang w:val="en-GB"/>
        </w:rPr>
        <w:t xml:space="preserve">/Danzig </w:t>
      </w:r>
      <w:r w:rsidRPr="00DA6D03">
        <w:rPr>
          <w:rFonts w:ascii="Times New Roman" w:hAnsi="Times New Roman" w:cs="Times New Roman"/>
          <w:sz w:val="24"/>
          <w:szCs w:val="24"/>
          <w:lang w:val="en-GB"/>
        </w:rPr>
        <w:t xml:space="preserve">according to </w:t>
      </w:r>
      <w:r w:rsidRPr="00DA6D03">
        <w:rPr>
          <w:rFonts w:ascii="Times New Roman" w:hAnsi="Times New Roman" w:cs="Times New Roman"/>
          <w:i/>
          <w:sz w:val="24"/>
          <w:szCs w:val="24"/>
          <w:lang w:val="en-GB"/>
        </w:rPr>
        <w:t>Danzinger Nachrichten</w:t>
      </w:r>
      <w:r w:rsidRPr="00DA6D03">
        <w:rPr>
          <w:rFonts w:ascii="Times New Roman" w:hAnsi="Times New Roman" w:cs="Times New Roman"/>
          <w:sz w:val="24"/>
          <w:szCs w:val="24"/>
          <w:lang w:val="en-GB"/>
        </w:rPr>
        <w:t xml:space="preserve"> (1765-1795).</w:t>
      </w:r>
    </w:p>
    <w:tbl>
      <w:tblPr>
        <w:tblStyle w:val="Tabela-Siatka"/>
        <w:tblW w:w="0" w:type="auto"/>
        <w:jc w:val="center"/>
        <w:tblLook w:val="04A0" w:firstRow="1" w:lastRow="0" w:firstColumn="1" w:lastColumn="0" w:noHBand="0" w:noVBand="1"/>
      </w:tblPr>
      <w:tblGrid>
        <w:gridCol w:w="846"/>
        <w:gridCol w:w="1984"/>
        <w:gridCol w:w="1985"/>
      </w:tblGrid>
      <w:tr w:rsidR="008533E7" w:rsidRPr="00DA6D03" w14:paraId="7DB6714B" w14:textId="77777777" w:rsidTr="00E77AC5">
        <w:trPr>
          <w:jc w:val="center"/>
        </w:trPr>
        <w:tc>
          <w:tcPr>
            <w:tcW w:w="846" w:type="dxa"/>
            <w:vAlign w:val="center"/>
          </w:tcPr>
          <w:p w14:paraId="49A4A106" w14:textId="77777777" w:rsidR="008533E7" w:rsidRPr="00000084" w:rsidRDefault="008533E7" w:rsidP="00E77AC5">
            <w:pPr>
              <w:pStyle w:val="Bezodstpw"/>
              <w:jc w:val="center"/>
              <w:rPr>
                <w:rFonts w:ascii="Times New Roman" w:hAnsi="Times New Roman"/>
                <w:b/>
                <w:sz w:val="24"/>
                <w:szCs w:val="24"/>
                <w:lang w:val="en-GB"/>
              </w:rPr>
            </w:pPr>
            <w:r w:rsidRPr="00000084">
              <w:rPr>
                <w:rFonts w:ascii="Times New Roman" w:hAnsi="Times New Roman"/>
                <w:b/>
                <w:sz w:val="24"/>
                <w:szCs w:val="24"/>
                <w:lang w:val="en-GB"/>
              </w:rPr>
              <w:t>Year</w:t>
            </w:r>
          </w:p>
        </w:tc>
        <w:tc>
          <w:tcPr>
            <w:tcW w:w="1984" w:type="dxa"/>
            <w:vAlign w:val="center"/>
          </w:tcPr>
          <w:p w14:paraId="4BC235D3" w14:textId="77777777" w:rsidR="008533E7" w:rsidRPr="00000084" w:rsidRDefault="008533E7" w:rsidP="00E77AC5">
            <w:pPr>
              <w:pStyle w:val="Bezodstpw"/>
              <w:jc w:val="center"/>
              <w:rPr>
                <w:rFonts w:ascii="Times New Roman" w:hAnsi="Times New Roman"/>
                <w:b/>
                <w:sz w:val="24"/>
                <w:szCs w:val="24"/>
                <w:lang w:val="en-GB"/>
              </w:rPr>
            </w:pPr>
            <w:r w:rsidRPr="00000084">
              <w:rPr>
                <w:rFonts w:ascii="Times New Roman" w:hAnsi="Times New Roman"/>
                <w:b/>
                <w:sz w:val="24"/>
                <w:szCs w:val="24"/>
                <w:lang w:val="en-GB"/>
              </w:rPr>
              <w:t>Incoming ships</w:t>
            </w:r>
          </w:p>
        </w:tc>
        <w:tc>
          <w:tcPr>
            <w:tcW w:w="1985" w:type="dxa"/>
            <w:vAlign w:val="center"/>
          </w:tcPr>
          <w:p w14:paraId="7497C6E7" w14:textId="77777777" w:rsidR="008533E7" w:rsidRPr="00000084" w:rsidRDefault="008533E7" w:rsidP="00E77AC5">
            <w:pPr>
              <w:pStyle w:val="Bezodstpw"/>
              <w:jc w:val="center"/>
              <w:rPr>
                <w:rFonts w:ascii="Times New Roman" w:hAnsi="Times New Roman"/>
                <w:b/>
                <w:sz w:val="24"/>
                <w:szCs w:val="24"/>
                <w:lang w:val="en-GB"/>
              </w:rPr>
            </w:pPr>
            <w:r w:rsidRPr="00000084">
              <w:rPr>
                <w:rFonts w:ascii="Times New Roman" w:hAnsi="Times New Roman"/>
                <w:b/>
                <w:sz w:val="24"/>
                <w:szCs w:val="24"/>
                <w:lang w:val="en-GB"/>
              </w:rPr>
              <w:t>Departing ships</w:t>
            </w:r>
          </w:p>
        </w:tc>
      </w:tr>
      <w:tr w:rsidR="008533E7" w:rsidRPr="00DA6D03" w14:paraId="5CC2B8FF" w14:textId="77777777" w:rsidTr="00E77AC5">
        <w:trPr>
          <w:jc w:val="center"/>
        </w:trPr>
        <w:tc>
          <w:tcPr>
            <w:tcW w:w="846" w:type="dxa"/>
            <w:vAlign w:val="center"/>
          </w:tcPr>
          <w:p w14:paraId="5B25414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1765</w:t>
            </w:r>
          </w:p>
        </w:tc>
        <w:tc>
          <w:tcPr>
            <w:tcW w:w="1984" w:type="dxa"/>
            <w:vAlign w:val="center"/>
          </w:tcPr>
          <w:p w14:paraId="3F473F4D"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293</w:t>
            </w:r>
          </w:p>
        </w:tc>
        <w:tc>
          <w:tcPr>
            <w:tcW w:w="1985" w:type="dxa"/>
            <w:vAlign w:val="center"/>
          </w:tcPr>
          <w:p w14:paraId="2B545161"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273</w:t>
            </w:r>
          </w:p>
        </w:tc>
      </w:tr>
      <w:tr w:rsidR="008533E7" w:rsidRPr="00DA6D03" w14:paraId="30151D60" w14:textId="77777777" w:rsidTr="00E77AC5">
        <w:trPr>
          <w:jc w:val="center"/>
        </w:trPr>
        <w:tc>
          <w:tcPr>
            <w:tcW w:w="846" w:type="dxa"/>
            <w:vAlign w:val="center"/>
          </w:tcPr>
          <w:p w14:paraId="354008C5"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1766</w:t>
            </w:r>
          </w:p>
        </w:tc>
        <w:tc>
          <w:tcPr>
            <w:tcW w:w="1984" w:type="dxa"/>
            <w:vAlign w:val="center"/>
          </w:tcPr>
          <w:p w14:paraId="749D4A4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128</w:t>
            </w:r>
          </w:p>
        </w:tc>
        <w:tc>
          <w:tcPr>
            <w:tcW w:w="1985" w:type="dxa"/>
            <w:vAlign w:val="center"/>
          </w:tcPr>
          <w:p w14:paraId="51366D8A"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129</w:t>
            </w:r>
          </w:p>
        </w:tc>
      </w:tr>
      <w:tr w:rsidR="008533E7" w:rsidRPr="00DA6D03" w14:paraId="17500746" w14:textId="77777777" w:rsidTr="00E77AC5">
        <w:trPr>
          <w:jc w:val="center"/>
        </w:trPr>
        <w:tc>
          <w:tcPr>
            <w:tcW w:w="846" w:type="dxa"/>
            <w:vAlign w:val="center"/>
          </w:tcPr>
          <w:p w14:paraId="3514C856"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1767</w:t>
            </w:r>
          </w:p>
        </w:tc>
        <w:tc>
          <w:tcPr>
            <w:tcW w:w="1984" w:type="dxa"/>
            <w:vAlign w:val="center"/>
          </w:tcPr>
          <w:p w14:paraId="79566A9F"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127</w:t>
            </w:r>
          </w:p>
        </w:tc>
        <w:tc>
          <w:tcPr>
            <w:tcW w:w="1985" w:type="dxa"/>
            <w:vAlign w:val="center"/>
          </w:tcPr>
          <w:p w14:paraId="03455EBC"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112</w:t>
            </w:r>
          </w:p>
        </w:tc>
      </w:tr>
      <w:tr w:rsidR="008533E7" w:rsidRPr="00DA6D03" w14:paraId="49BD7F29" w14:textId="77777777" w:rsidTr="00E77AC5">
        <w:trPr>
          <w:jc w:val="center"/>
        </w:trPr>
        <w:tc>
          <w:tcPr>
            <w:tcW w:w="846" w:type="dxa"/>
            <w:vAlign w:val="center"/>
          </w:tcPr>
          <w:p w14:paraId="7433CC04"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1768</w:t>
            </w:r>
          </w:p>
        </w:tc>
        <w:tc>
          <w:tcPr>
            <w:tcW w:w="1984" w:type="dxa"/>
            <w:vAlign w:val="center"/>
          </w:tcPr>
          <w:p w14:paraId="0226A02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151</w:t>
            </w:r>
          </w:p>
        </w:tc>
        <w:tc>
          <w:tcPr>
            <w:tcW w:w="1985" w:type="dxa"/>
            <w:vAlign w:val="center"/>
          </w:tcPr>
          <w:p w14:paraId="1EDAC4D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177</w:t>
            </w:r>
          </w:p>
        </w:tc>
      </w:tr>
      <w:tr w:rsidR="008533E7" w:rsidRPr="00DA6D03" w14:paraId="0DBC0793" w14:textId="77777777" w:rsidTr="00E77AC5">
        <w:trPr>
          <w:jc w:val="center"/>
        </w:trPr>
        <w:tc>
          <w:tcPr>
            <w:tcW w:w="846" w:type="dxa"/>
            <w:vAlign w:val="center"/>
          </w:tcPr>
          <w:p w14:paraId="05C434B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1769</w:t>
            </w:r>
          </w:p>
        </w:tc>
        <w:tc>
          <w:tcPr>
            <w:tcW w:w="1984" w:type="dxa"/>
            <w:vAlign w:val="center"/>
          </w:tcPr>
          <w:p w14:paraId="53263A4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037</w:t>
            </w:r>
          </w:p>
        </w:tc>
        <w:tc>
          <w:tcPr>
            <w:tcW w:w="1985" w:type="dxa"/>
            <w:vAlign w:val="center"/>
          </w:tcPr>
          <w:p w14:paraId="7C957BD1"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024</w:t>
            </w:r>
          </w:p>
        </w:tc>
      </w:tr>
      <w:tr w:rsidR="008533E7" w:rsidRPr="00DA6D03" w14:paraId="053A3732" w14:textId="77777777" w:rsidTr="00E77AC5">
        <w:trPr>
          <w:jc w:val="center"/>
        </w:trPr>
        <w:tc>
          <w:tcPr>
            <w:tcW w:w="846" w:type="dxa"/>
            <w:vAlign w:val="center"/>
          </w:tcPr>
          <w:p w14:paraId="017B559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1770</w:t>
            </w:r>
          </w:p>
        </w:tc>
        <w:tc>
          <w:tcPr>
            <w:tcW w:w="1984" w:type="dxa"/>
            <w:vAlign w:val="center"/>
          </w:tcPr>
          <w:p w14:paraId="73903F4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250</w:t>
            </w:r>
          </w:p>
        </w:tc>
        <w:tc>
          <w:tcPr>
            <w:tcW w:w="1985" w:type="dxa"/>
            <w:vAlign w:val="center"/>
          </w:tcPr>
          <w:p w14:paraId="7FD7649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240</w:t>
            </w:r>
          </w:p>
        </w:tc>
      </w:tr>
      <w:tr w:rsidR="008533E7" w:rsidRPr="00DA6D03" w14:paraId="16A7E81D" w14:textId="77777777" w:rsidTr="00E77AC5">
        <w:trPr>
          <w:jc w:val="center"/>
        </w:trPr>
        <w:tc>
          <w:tcPr>
            <w:tcW w:w="846" w:type="dxa"/>
            <w:vAlign w:val="center"/>
          </w:tcPr>
          <w:p w14:paraId="256419E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1771</w:t>
            </w:r>
          </w:p>
        </w:tc>
        <w:tc>
          <w:tcPr>
            <w:tcW w:w="1984" w:type="dxa"/>
            <w:vAlign w:val="center"/>
          </w:tcPr>
          <w:p w14:paraId="0C42C196"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870</w:t>
            </w:r>
          </w:p>
        </w:tc>
        <w:tc>
          <w:tcPr>
            <w:tcW w:w="1985" w:type="dxa"/>
            <w:vAlign w:val="center"/>
          </w:tcPr>
          <w:p w14:paraId="780944F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874</w:t>
            </w:r>
          </w:p>
        </w:tc>
      </w:tr>
      <w:tr w:rsidR="008533E7" w:rsidRPr="00DA6D03" w14:paraId="2438347E" w14:textId="77777777" w:rsidTr="00E77AC5">
        <w:trPr>
          <w:jc w:val="center"/>
        </w:trPr>
        <w:tc>
          <w:tcPr>
            <w:tcW w:w="846" w:type="dxa"/>
            <w:vAlign w:val="center"/>
          </w:tcPr>
          <w:p w14:paraId="42806A7D"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1772</w:t>
            </w:r>
          </w:p>
        </w:tc>
        <w:tc>
          <w:tcPr>
            <w:tcW w:w="1984" w:type="dxa"/>
            <w:vAlign w:val="center"/>
          </w:tcPr>
          <w:p w14:paraId="538221F7"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021</w:t>
            </w:r>
          </w:p>
        </w:tc>
        <w:tc>
          <w:tcPr>
            <w:tcW w:w="1985" w:type="dxa"/>
            <w:vAlign w:val="center"/>
          </w:tcPr>
          <w:p w14:paraId="425DD16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031</w:t>
            </w:r>
          </w:p>
        </w:tc>
      </w:tr>
      <w:tr w:rsidR="008533E7" w:rsidRPr="00DA6D03" w14:paraId="5B42A395" w14:textId="77777777" w:rsidTr="00E77AC5">
        <w:trPr>
          <w:jc w:val="center"/>
        </w:trPr>
        <w:tc>
          <w:tcPr>
            <w:tcW w:w="846" w:type="dxa"/>
            <w:vAlign w:val="center"/>
          </w:tcPr>
          <w:p w14:paraId="1B427CD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lastRenderedPageBreak/>
              <w:t>1773</w:t>
            </w:r>
          </w:p>
        </w:tc>
        <w:tc>
          <w:tcPr>
            <w:tcW w:w="1984" w:type="dxa"/>
            <w:vAlign w:val="center"/>
          </w:tcPr>
          <w:p w14:paraId="60BC57B6"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785</w:t>
            </w:r>
          </w:p>
        </w:tc>
        <w:tc>
          <w:tcPr>
            <w:tcW w:w="1985" w:type="dxa"/>
            <w:vAlign w:val="center"/>
          </w:tcPr>
          <w:p w14:paraId="347DDAE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757</w:t>
            </w:r>
          </w:p>
        </w:tc>
      </w:tr>
      <w:tr w:rsidR="008533E7" w:rsidRPr="00DA6D03" w14:paraId="0CBF4BF8" w14:textId="77777777" w:rsidTr="00E77AC5">
        <w:trPr>
          <w:jc w:val="center"/>
        </w:trPr>
        <w:tc>
          <w:tcPr>
            <w:tcW w:w="846" w:type="dxa"/>
            <w:vAlign w:val="center"/>
          </w:tcPr>
          <w:p w14:paraId="268A6DA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1774</w:t>
            </w:r>
          </w:p>
        </w:tc>
        <w:tc>
          <w:tcPr>
            <w:tcW w:w="1984" w:type="dxa"/>
            <w:vAlign w:val="center"/>
          </w:tcPr>
          <w:p w14:paraId="279DC0C4"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682</w:t>
            </w:r>
          </w:p>
        </w:tc>
        <w:tc>
          <w:tcPr>
            <w:tcW w:w="1985" w:type="dxa"/>
            <w:vAlign w:val="center"/>
          </w:tcPr>
          <w:p w14:paraId="69F8E6E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684</w:t>
            </w:r>
          </w:p>
        </w:tc>
      </w:tr>
      <w:tr w:rsidR="008533E7" w:rsidRPr="00DA6D03" w14:paraId="6F8D58D4" w14:textId="77777777" w:rsidTr="00E77AC5">
        <w:trPr>
          <w:jc w:val="center"/>
        </w:trPr>
        <w:tc>
          <w:tcPr>
            <w:tcW w:w="846" w:type="dxa"/>
            <w:vAlign w:val="center"/>
          </w:tcPr>
          <w:p w14:paraId="21D21BF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1775</w:t>
            </w:r>
          </w:p>
        </w:tc>
        <w:tc>
          <w:tcPr>
            <w:tcW w:w="1984" w:type="dxa"/>
            <w:vAlign w:val="center"/>
          </w:tcPr>
          <w:p w14:paraId="1487DFC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616</w:t>
            </w:r>
          </w:p>
        </w:tc>
        <w:tc>
          <w:tcPr>
            <w:tcW w:w="1985" w:type="dxa"/>
            <w:vAlign w:val="center"/>
          </w:tcPr>
          <w:p w14:paraId="3B9F766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622</w:t>
            </w:r>
          </w:p>
        </w:tc>
      </w:tr>
      <w:tr w:rsidR="008533E7" w:rsidRPr="00DA6D03" w14:paraId="37C695E4" w14:textId="77777777" w:rsidTr="00E77AC5">
        <w:trPr>
          <w:jc w:val="center"/>
        </w:trPr>
        <w:tc>
          <w:tcPr>
            <w:tcW w:w="846" w:type="dxa"/>
            <w:vAlign w:val="center"/>
          </w:tcPr>
          <w:p w14:paraId="1C95A4F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1776</w:t>
            </w:r>
          </w:p>
        </w:tc>
        <w:tc>
          <w:tcPr>
            <w:tcW w:w="1984" w:type="dxa"/>
            <w:vAlign w:val="center"/>
          </w:tcPr>
          <w:p w14:paraId="33E588F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602</w:t>
            </w:r>
          </w:p>
        </w:tc>
        <w:tc>
          <w:tcPr>
            <w:tcW w:w="1985" w:type="dxa"/>
            <w:vAlign w:val="center"/>
          </w:tcPr>
          <w:p w14:paraId="07C55124"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604</w:t>
            </w:r>
          </w:p>
        </w:tc>
      </w:tr>
      <w:tr w:rsidR="008533E7" w:rsidRPr="00DA6D03" w14:paraId="76DAE011" w14:textId="77777777" w:rsidTr="00E77AC5">
        <w:trPr>
          <w:jc w:val="center"/>
        </w:trPr>
        <w:tc>
          <w:tcPr>
            <w:tcW w:w="846" w:type="dxa"/>
            <w:vAlign w:val="center"/>
          </w:tcPr>
          <w:p w14:paraId="58710E1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1777</w:t>
            </w:r>
          </w:p>
        </w:tc>
        <w:tc>
          <w:tcPr>
            <w:tcW w:w="1984" w:type="dxa"/>
            <w:vAlign w:val="center"/>
          </w:tcPr>
          <w:p w14:paraId="04356B8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652</w:t>
            </w:r>
          </w:p>
        </w:tc>
        <w:tc>
          <w:tcPr>
            <w:tcW w:w="1985" w:type="dxa"/>
            <w:vAlign w:val="center"/>
          </w:tcPr>
          <w:p w14:paraId="106B1394"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615</w:t>
            </w:r>
          </w:p>
        </w:tc>
      </w:tr>
      <w:tr w:rsidR="008533E7" w:rsidRPr="00DA6D03" w14:paraId="620E42A7" w14:textId="77777777" w:rsidTr="00E77AC5">
        <w:trPr>
          <w:jc w:val="center"/>
        </w:trPr>
        <w:tc>
          <w:tcPr>
            <w:tcW w:w="846" w:type="dxa"/>
            <w:vAlign w:val="center"/>
          </w:tcPr>
          <w:p w14:paraId="45D2DB1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1778</w:t>
            </w:r>
          </w:p>
        </w:tc>
        <w:tc>
          <w:tcPr>
            <w:tcW w:w="1984" w:type="dxa"/>
            <w:vAlign w:val="center"/>
          </w:tcPr>
          <w:p w14:paraId="452B14C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548</w:t>
            </w:r>
          </w:p>
        </w:tc>
        <w:tc>
          <w:tcPr>
            <w:tcW w:w="1985" w:type="dxa"/>
            <w:vAlign w:val="center"/>
          </w:tcPr>
          <w:p w14:paraId="20C9354B"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532</w:t>
            </w:r>
          </w:p>
        </w:tc>
      </w:tr>
      <w:tr w:rsidR="008533E7" w:rsidRPr="00DA6D03" w14:paraId="298A7721" w14:textId="77777777" w:rsidTr="00E77AC5">
        <w:trPr>
          <w:jc w:val="center"/>
        </w:trPr>
        <w:tc>
          <w:tcPr>
            <w:tcW w:w="846" w:type="dxa"/>
            <w:vAlign w:val="center"/>
          </w:tcPr>
          <w:p w14:paraId="581FFAA6"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1779</w:t>
            </w:r>
          </w:p>
        </w:tc>
        <w:tc>
          <w:tcPr>
            <w:tcW w:w="1984" w:type="dxa"/>
            <w:vAlign w:val="center"/>
          </w:tcPr>
          <w:p w14:paraId="5DDFA76B"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537</w:t>
            </w:r>
          </w:p>
        </w:tc>
        <w:tc>
          <w:tcPr>
            <w:tcW w:w="1985" w:type="dxa"/>
            <w:vAlign w:val="center"/>
          </w:tcPr>
          <w:p w14:paraId="68268A0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536</w:t>
            </w:r>
          </w:p>
        </w:tc>
      </w:tr>
      <w:tr w:rsidR="008533E7" w:rsidRPr="00DA6D03" w14:paraId="45400015" w14:textId="77777777" w:rsidTr="00E77AC5">
        <w:trPr>
          <w:jc w:val="center"/>
        </w:trPr>
        <w:tc>
          <w:tcPr>
            <w:tcW w:w="846" w:type="dxa"/>
            <w:vAlign w:val="center"/>
          </w:tcPr>
          <w:p w14:paraId="4008EA21"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1780</w:t>
            </w:r>
          </w:p>
        </w:tc>
        <w:tc>
          <w:tcPr>
            <w:tcW w:w="1984" w:type="dxa"/>
            <w:vAlign w:val="center"/>
          </w:tcPr>
          <w:p w14:paraId="310AD63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446</w:t>
            </w:r>
          </w:p>
        </w:tc>
        <w:tc>
          <w:tcPr>
            <w:tcW w:w="1985" w:type="dxa"/>
            <w:vAlign w:val="center"/>
          </w:tcPr>
          <w:p w14:paraId="07C90135"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456</w:t>
            </w:r>
          </w:p>
        </w:tc>
      </w:tr>
      <w:tr w:rsidR="008533E7" w:rsidRPr="00DA6D03" w14:paraId="75557365" w14:textId="77777777" w:rsidTr="00E77AC5">
        <w:trPr>
          <w:jc w:val="center"/>
        </w:trPr>
        <w:tc>
          <w:tcPr>
            <w:tcW w:w="846" w:type="dxa"/>
            <w:vAlign w:val="center"/>
          </w:tcPr>
          <w:p w14:paraId="434FF773"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1781</w:t>
            </w:r>
          </w:p>
        </w:tc>
        <w:tc>
          <w:tcPr>
            <w:tcW w:w="1984" w:type="dxa"/>
            <w:vAlign w:val="center"/>
          </w:tcPr>
          <w:p w14:paraId="6DD4DE1A"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502</w:t>
            </w:r>
          </w:p>
        </w:tc>
        <w:tc>
          <w:tcPr>
            <w:tcW w:w="1985" w:type="dxa"/>
            <w:vAlign w:val="center"/>
          </w:tcPr>
          <w:p w14:paraId="1A5977CB"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489</w:t>
            </w:r>
          </w:p>
        </w:tc>
      </w:tr>
      <w:tr w:rsidR="008533E7" w:rsidRPr="00DA6D03" w14:paraId="0D976600" w14:textId="77777777" w:rsidTr="00E77AC5">
        <w:trPr>
          <w:jc w:val="center"/>
        </w:trPr>
        <w:tc>
          <w:tcPr>
            <w:tcW w:w="846" w:type="dxa"/>
            <w:vAlign w:val="center"/>
          </w:tcPr>
          <w:p w14:paraId="6A38E2EC"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1782</w:t>
            </w:r>
          </w:p>
        </w:tc>
        <w:tc>
          <w:tcPr>
            <w:tcW w:w="1984" w:type="dxa"/>
            <w:vAlign w:val="center"/>
          </w:tcPr>
          <w:p w14:paraId="2366740B"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446</w:t>
            </w:r>
          </w:p>
        </w:tc>
        <w:tc>
          <w:tcPr>
            <w:tcW w:w="1985" w:type="dxa"/>
            <w:vAlign w:val="center"/>
          </w:tcPr>
          <w:p w14:paraId="2C7E8A96"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449</w:t>
            </w:r>
          </w:p>
        </w:tc>
      </w:tr>
      <w:tr w:rsidR="008533E7" w:rsidRPr="00DA6D03" w14:paraId="71C0B6A6" w14:textId="77777777" w:rsidTr="00E77AC5">
        <w:trPr>
          <w:jc w:val="center"/>
        </w:trPr>
        <w:tc>
          <w:tcPr>
            <w:tcW w:w="846" w:type="dxa"/>
            <w:vAlign w:val="center"/>
          </w:tcPr>
          <w:p w14:paraId="0430C8BF"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1783</w:t>
            </w:r>
          </w:p>
        </w:tc>
        <w:tc>
          <w:tcPr>
            <w:tcW w:w="1984" w:type="dxa"/>
            <w:vAlign w:val="center"/>
          </w:tcPr>
          <w:p w14:paraId="5E920A7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694</w:t>
            </w:r>
          </w:p>
        </w:tc>
        <w:tc>
          <w:tcPr>
            <w:tcW w:w="1985" w:type="dxa"/>
            <w:vAlign w:val="center"/>
          </w:tcPr>
          <w:p w14:paraId="23A7A70F"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683</w:t>
            </w:r>
          </w:p>
        </w:tc>
      </w:tr>
      <w:tr w:rsidR="008533E7" w:rsidRPr="00DA6D03" w14:paraId="7595381A" w14:textId="77777777" w:rsidTr="00E77AC5">
        <w:trPr>
          <w:jc w:val="center"/>
        </w:trPr>
        <w:tc>
          <w:tcPr>
            <w:tcW w:w="846" w:type="dxa"/>
            <w:vAlign w:val="center"/>
          </w:tcPr>
          <w:p w14:paraId="092BF41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1784</w:t>
            </w:r>
          </w:p>
        </w:tc>
        <w:tc>
          <w:tcPr>
            <w:tcW w:w="1984" w:type="dxa"/>
            <w:vAlign w:val="center"/>
          </w:tcPr>
          <w:p w14:paraId="764004DF"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839</w:t>
            </w:r>
          </w:p>
        </w:tc>
        <w:tc>
          <w:tcPr>
            <w:tcW w:w="1985" w:type="dxa"/>
            <w:vAlign w:val="center"/>
          </w:tcPr>
          <w:p w14:paraId="1107DC25"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830</w:t>
            </w:r>
          </w:p>
        </w:tc>
      </w:tr>
      <w:tr w:rsidR="008533E7" w:rsidRPr="00DA6D03" w14:paraId="6964AA25" w14:textId="77777777" w:rsidTr="00E77AC5">
        <w:trPr>
          <w:jc w:val="center"/>
        </w:trPr>
        <w:tc>
          <w:tcPr>
            <w:tcW w:w="846" w:type="dxa"/>
            <w:vAlign w:val="center"/>
          </w:tcPr>
          <w:p w14:paraId="78963447"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1785</w:t>
            </w:r>
          </w:p>
        </w:tc>
        <w:tc>
          <w:tcPr>
            <w:tcW w:w="1984" w:type="dxa"/>
            <w:vAlign w:val="center"/>
          </w:tcPr>
          <w:p w14:paraId="35608B4B"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844</w:t>
            </w:r>
          </w:p>
        </w:tc>
        <w:tc>
          <w:tcPr>
            <w:tcW w:w="1985" w:type="dxa"/>
            <w:vAlign w:val="center"/>
          </w:tcPr>
          <w:p w14:paraId="53CC8DB1"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857</w:t>
            </w:r>
          </w:p>
        </w:tc>
      </w:tr>
      <w:tr w:rsidR="008533E7" w:rsidRPr="00DA6D03" w14:paraId="1C31C9DA" w14:textId="77777777" w:rsidTr="00E77AC5">
        <w:trPr>
          <w:jc w:val="center"/>
        </w:trPr>
        <w:tc>
          <w:tcPr>
            <w:tcW w:w="846" w:type="dxa"/>
            <w:vAlign w:val="center"/>
          </w:tcPr>
          <w:p w14:paraId="55E04E64"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1786</w:t>
            </w:r>
          </w:p>
        </w:tc>
        <w:tc>
          <w:tcPr>
            <w:tcW w:w="1984" w:type="dxa"/>
            <w:vAlign w:val="center"/>
          </w:tcPr>
          <w:p w14:paraId="192C4353"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014</w:t>
            </w:r>
          </w:p>
        </w:tc>
        <w:tc>
          <w:tcPr>
            <w:tcW w:w="1985" w:type="dxa"/>
            <w:vAlign w:val="center"/>
          </w:tcPr>
          <w:p w14:paraId="521F7755"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w:t>
            </w:r>
            <w:r>
              <w:rPr>
                <w:rFonts w:ascii="Times New Roman" w:hAnsi="Times New Roman"/>
                <w:sz w:val="24"/>
                <w:szCs w:val="24"/>
                <w:lang w:val="en-GB"/>
              </w:rPr>
              <w:t>,</w:t>
            </w:r>
            <w:r w:rsidRPr="00DA6D03">
              <w:rPr>
                <w:rFonts w:ascii="Times New Roman" w:hAnsi="Times New Roman"/>
                <w:sz w:val="24"/>
                <w:szCs w:val="24"/>
                <w:lang w:val="en-GB"/>
              </w:rPr>
              <w:t>011</w:t>
            </w:r>
          </w:p>
        </w:tc>
      </w:tr>
      <w:tr w:rsidR="008533E7" w:rsidRPr="00DA6D03" w14:paraId="4B69382C" w14:textId="77777777" w:rsidTr="00E77AC5">
        <w:trPr>
          <w:jc w:val="center"/>
        </w:trPr>
        <w:tc>
          <w:tcPr>
            <w:tcW w:w="846" w:type="dxa"/>
            <w:vAlign w:val="center"/>
          </w:tcPr>
          <w:p w14:paraId="3D197F1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1787</w:t>
            </w:r>
          </w:p>
        </w:tc>
        <w:tc>
          <w:tcPr>
            <w:tcW w:w="1984" w:type="dxa"/>
            <w:vAlign w:val="center"/>
          </w:tcPr>
          <w:p w14:paraId="162D9FD3"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658</w:t>
            </w:r>
          </w:p>
        </w:tc>
        <w:tc>
          <w:tcPr>
            <w:tcW w:w="1985" w:type="dxa"/>
            <w:vAlign w:val="center"/>
          </w:tcPr>
          <w:p w14:paraId="6F592EE7"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658</w:t>
            </w:r>
          </w:p>
        </w:tc>
      </w:tr>
      <w:tr w:rsidR="008533E7" w:rsidRPr="00DA6D03" w14:paraId="6BC948C7" w14:textId="77777777" w:rsidTr="00E77AC5">
        <w:trPr>
          <w:jc w:val="center"/>
        </w:trPr>
        <w:tc>
          <w:tcPr>
            <w:tcW w:w="846" w:type="dxa"/>
            <w:vAlign w:val="center"/>
          </w:tcPr>
          <w:p w14:paraId="1E9CCB53"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1788</w:t>
            </w:r>
          </w:p>
        </w:tc>
        <w:tc>
          <w:tcPr>
            <w:tcW w:w="1984" w:type="dxa"/>
            <w:vAlign w:val="center"/>
          </w:tcPr>
          <w:p w14:paraId="0030F2B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409</w:t>
            </w:r>
          </w:p>
        </w:tc>
        <w:tc>
          <w:tcPr>
            <w:tcW w:w="1985" w:type="dxa"/>
            <w:vAlign w:val="center"/>
          </w:tcPr>
          <w:p w14:paraId="70DD105A"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419</w:t>
            </w:r>
          </w:p>
        </w:tc>
      </w:tr>
      <w:tr w:rsidR="008533E7" w:rsidRPr="00DA6D03" w14:paraId="3850EC00" w14:textId="77777777" w:rsidTr="00E77AC5">
        <w:trPr>
          <w:jc w:val="center"/>
        </w:trPr>
        <w:tc>
          <w:tcPr>
            <w:tcW w:w="846" w:type="dxa"/>
            <w:vAlign w:val="center"/>
          </w:tcPr>
          <w:p w14:paraId="23F9DABA"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1789</w:t>
            </w:r>
          </w:p>
        </w:tc>
        <w:tc>
          <w:tcPr>
            <w:tcW w:w="1984" w:type="dxa"/>
            <w:vAlign w:val="center"/>
          </w:tcPr>
          <w:p w14:paraId="4348E2B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518</w:t>
            </w:r>
          </w:p>
        </w:tc>
        <w:tc>
          <w:tcPr>
            <w:tcW w:w="1985" w:type="dxa"/>
            <w:vAlign w:val="center"/>
          </w:tcPr>
          <w:p w14:paraId="5E2E7BD1"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511</w:t>
            </w:r>
          </w:p>
        </w:tc>
      </w:tr>
      <w:tr w:rsidR="008533E7" w:rsidRPr="00DA6D03" w14:paraId="315D4395" w14:textId="77777777" w:rsidTr="00E77AC5">
        <w:trPr>
          <w:jc w:val="center"/>
        </w:trPr>
        <w:tc>
          <w:tcPr>
            <w:tcW w:w="846" w:type="dxa"/>
            <w:vAlign w:val="center"/>
          </w:tcPr>
          <w:p w14:paraId="137A8522"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1790</w:t>
            </w:r>
          </w:p>
        </w:tc>
        <w:tc>
          <w:tcPr>
            <w:tcW w:w="1984" w:type="dxa"/>
            <w:vAlign w:val="center"/>
          </w:tcPr>
          <w:p w14:paraId="5E52279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492</w:t>
            </w:r>
          </w:p>
        </w:tc>
        <w:tc>
          <w:tcPr>
            <w:tcW w:w="1985" w:type="dxa"/>
            <w:vAlign w:val="center"/>
          </w:tcPr>
          <w:p w14:paraId="10C6B011"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503</w:t>
            </w:r>
          </w:p>
        </w:tc>
      </w:tr>
      <w:tr w:rsidR="008533E7" w:rsidRPr="00DA6D03" w14:paraId="3F142F31" w14:textId="77777777" w:rsidTr="00E77AC5">
        <w:trPr>
          <w:jc w:val="center"/>
        </w:trPr>
        <w:tc>
          <w:tcPr>
            <w:tcW w:w="846" w:type="dxa"/>
            <w:vAlign w:val="center"/>
          </w:tcPr>
          <w:p w14:paraId="61F688F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1791</w:t>
            </w:r>
          </w:p>
        </w:tc>
        <w:tc>
          <w:tcPr>
            <w:tcW w:w="1984" w:type="dxa"/>
            <w:vAlign w:val="center"/>
          </w:tcPr>
          <w:p w14:paraId="49F048E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600</w:t>
            </w:r>
          </w:p>
        </w:tc>
        <w:tc>
          <w:tcPr>
            <w:tcW w:w="1985" w:type="dxa"/>
            <w:vAlign w:val="center"/>
          </w:tcPr>
          <w:p w14:paraId="2229F7CD"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597</w:t>
            </w:r>
          </w:p>
        </w:tc>
      </w:tr>
      <w:tr w:rsidR="008533E7" w:rsidRPr="00DA6D03" w14:paraId="34706AD3" w14:textId="77777777" w:rsidTr="00E77AC5">
        <w:trPr>
          <w:jc w:val="center"/>
        </w:trPr>
        <w:tc>
          <w:tcPr>
            <w:tcW w:w="846" w:type="dxa"/>
            <w:vAlign w:val="center"/>
          </w:tcPr>
          <w:p w14:paraId="04633BBA"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1792</w:t>
            </w:r>
          </w:p>
        </w:tc>
        <w:tc>
          <w:tcPr>
            <w:tcW w:w="1984" w:type="dxa"/>
            <w:vAlign w:val="center"/>
          </w:tcPr>
          <w:p w14:paraId="6DF708A3"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653</w:t>
            </w:r>
          </w:p>
        </w:tc>
        <w:tc>
          <w:tcPr>
            <w:tcW w:w="1985" w:type="dxa"/>
            <w:vAlign w:val="center"/>
          </w:tcPr>
          <w:p w14:paraId="39134CA7"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655</w:t>
            </w:r>
          </w:p>
        </w:tc>
      </w:tr>
      <w:tr w:rsidR="008533E7" w:rsidRPr="00DA6D03" w14:paraId="173BB7C0" w14:textId="77777777" w:rsidTr="00E77AC5">
        <w:trPr>
          <w:jc w:val="center"/>
        </w:trPr>
        <w:tc>
          <w:tcPr>
            <w:tcW w:w="846" w:type="dxa"/>
            <w:vAlign w:val="center"/>
          </w:tcPr>
          <w:p w14:paraId="57BEF76B"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1793</w:t>
            </w:r>
          </w:p>
        </w:tc>
        <w:tc>
          <w:tcPr>
            <w:tcW w:w="1984" w:type="dxa"/>
            <w:vAlign w:val="center"/>
          </w:tcPr>
          <w:p w14:paraId="5426AABF"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761</w:t>
            </w:r>
          </w:p>
        </w:tc>
        <w:tc>
          <w:tcPr>
            <w:tcW w:w="1985" w:type="dxa"/>
            <w:vAlign w:val="center"/>
          </w:tcPr>
          <w:p w14:paraId="6A714A49"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833</w:t>
            </w:r>
          </w:p>
        </w:tc>
      </w:tr>
      <w:tr w:rsidR="008533E7" w:rsidRPr="00DA6D03" w14:paraId="6364E9E5" w14:textId="77777777" w:rsidTr="00E77AC5">
        <w:trPr>
          <w:jc w:val="center"/>
        </w:trPr>
        <w:tc>
          <w:tcPr>
            <w:tcW w:w="846" w:type="dxa"/>
            <w:vAlign w:val="center"/>
          </w:tcPr>
          <w:p w14:paraId="6905036F"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1794</w:t>
            </w:r>
          </w:p>
        </w:tc>
        <w:tc>
          <w:tcPr>
            <w:tcW w:w="1984" w:type="dxa"/>
            <w:vAlign w:val="center"/>
          </w:tcPr>
          <w:p w14:paraId="0061AC7E"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830</w:t>
            </w:r>
          </w:p>
        </w:tc>
        <w:tc>
          <w:tcPr>
            <w:tcW w:w="1985" w:type="dxa"/>
            <w:vAlign w:val="center"/>
          </w:tcPr>
          <w:p w14:paraId="3E23183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814</w:t>
            </w:r>
          </w:p>
        </w:tc>
      </w:tr>
      <w:tr w:rsidR="008533E7" w:rsidRPr="00DA6D03" w14:paraId="6460627C" w14:textId="77777777" w:rsidTr="00E77AC5">
        <w:trPr>
          <w:jc w:val="center"/>
        </w:trPr>
        <w:tc>
          <w:tcPr>
            <w:tcW w:w="846" w:type="dxa"/>
            <w:vAlign w:val="center"/>
          </w:tcPr>
          <w:p w14:paraId="316DDE58"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1795</w:t>
            </w:r>
          </w:p>
        </w:tc>
        <w:tc>
          <w:tcPr>
            <w:tcW w:w="1984" w:type="dxa"/>
            <w:vAlign w:val="center"/>
          </w:tcPr>
          <w:p w14:paraId="5EF79BE0"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580</w:t>
            </w:r>
          </w:p>
        </w:tc>
        <w:tc>
          <w:tcPr>
            <w:tcW w:w="1985" w:type="dxa"/>
            <w:vAlign w:val="center"/>
          </w:tcPr>
          <w:p w14:paraId="5C23CC45" w14:textId="77777777" w:rsidR="008533E7" w:rsidRPr="00DA6D03" w:rsidRDefault="008533E7" w:rsidP="00E77AC5">
            <w:pPr>
              <w:pStyle w:val="Bezodstpw"/>
              <w:jc w:val="center"/>
              <w:rPr>
                <w:rFonts w:ascii="Times New Roman" w:hAnsi="Times New Roman"/>
                <w:sz w:val="24"/>
                <w:szCs w:val="24"/>
                <w:lang w:val="en-GB"/>
              </w:rPr>
            </w:pPr>
            <w:r w:rsidRPr="00DA6D03">
              <w:rPr>
                <w:rFonts w:ascii="Times New Roman" w:hAnsi="Times New Roman"/>
                <w:sz w:val="24"/>
                <w:szCs w:val="24"/>
                <w:lang w:val="en-GB"/>
              </w:rPr>
              <w:t>598</w:t>
            </w:r>
          </w:p>
        </w:tc>
      </w:tr>
    </w:tbl>
    <w:p w14:paraId="60AF0CB5" w14:textId="77777777" w:rsidR="008533E7" w:rsidRPr="00DA6D03" w:rsidRDefault="008533E7" w:rsidP="008533E7">
      <w:pPr>
        <w:pStyle w:val="Bezodstpw"/>
        <w:jc w:val="both"/>
        <w:rPr>
          <w:rFonts w:ascii="Times New Roman" w:hAnsi="Times New Roman" w:cs="Times New Roman"/>
          <w:sz w:val="24"/>
          <w:szCs w:val="24"/>
          <w:lang w:val="en-GB"/>
        </w:rPr>
      </w:pPr>
      <w:r w:rsidRPr="00AC3D24">
        <w:rPr>
          <w:rFonts w:ascii="Times New Roman" w:hAnsi="Times New Roman" w:cs="Times New Roman"/>
          <w:sz w:val="24"/>
          <w:szCs w:val="24"/>
        </w:rPr>
        <w:t>Source:</w:t>
      </w:r>
      <w:r>
        <w:rPr>
          <w:rFonts w:ascii="Times New Roman" w:hAnsi="Times New Roman" w:cs="Times New Roman"/>
          <w:sz w:val="24"/>
          <w:szCs w:val="24"/>
        </w:rPr>
        <w:t xml:space="preserve"> Polska Akademia Nauk </w:t>
      </w:r>
      <w:r w:rsidRPr="00AC3D24">
        <w:rPr>
          <w:rFonts w:ascii="Times New Roman" w:hAnsi="Times New Roman" w:cs="Times New Roman"/>
          <w:sz w:val="24"/>
          <w:szCs w:val="24"/>
        </w:rPr>
        <w:t xml:space="preserve">Biblioteka Gdańska (Hereafter, PANBG), </w:t>
      </w:r>
      <w:r w:rsidRPr="00AC3D24">
        <w:rPr>
          <w:rFonts w:ascii="Times New Roman" w:hAnsi="Times New Roman" w:cs="Times New Roman"/>
          <w:i/>
          <w:sz w:val="24"/>
          <w:szCs w:val="24"/>
        </w:rPr>
        <w:t>Danzinger Nachrichten</w:t>
      </w:r>
      <w:r w:rsidRPr="00AC3D24">
        <w:rPr>
          <w:rFonts w:ascii="Times New Roman" w:hAnsi="Times New Roman" w:cs="Times New Roman"/>
          <w:sz w:val="24"/>
          <w:szCs w:val="24"/>
        </w:rPr>
        <w:t xml:space="preserve"> exp. </w:t>
      </w:r>
      <w:r>
        <w:rPr>
          <w:rFonts w:ascii="Times New Roman" w:hAnsi="Times New Roman" w:cs="Times New Roman"/>
          <w:sz w:val="24"/>
          <w:szCs w:val="24"/>
          <w:lang w:val="en-GB"/>
        </w:rPr>
        <w:t>X3518</w:t>
      </w:r>
      <w:r w:rsidRPr="00DA6D03">
        <w:rPr>
          <w:rFonts w:ascii="Times New Roman" w:hAnsi="Times New Roman" w:cs="Times New Roman"/>
          <w:sz w:val="24"/>
          <w:szCs w:val="24"/>
          <w:lang w:val="en-GB"/>
        </w:rPr>
        <w:t>, newspaper from 1765-1795.</w:t>
      </w:r>
    </w:p>
    <w:p w14:paraId="3687578B"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01363688" w14:textId="11CC6C97"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T</w:t>
      </w:r>
      <w:r w:rsidRPr="007572B3">
        <w:rPr>
          <w:rFonts w:ascii="Times New Roman" w:hAnsi="Times New Roman" w:cs="Times New Roman"/>
          <w:sz w:val="24"/>
          <w:szCs w:val="24"/>
          <w:lang w:val="en-GB"/>
        </w:rPr>
        <w:t xml:space="preserve">he analysis of </w:t>
      </w:r>
      <w:r>
        <w:rPr>
          <w:rFonts w:ascii="Times New Roman" w:hAnsi="Times New Roman" w:cs="Times New Roman"/>
          <w:sz w:val="24"/>
          <w:szCs w:val="24"/>
          <w:lang w:val="en-GB"/>
        </w:rPr>
        <w:t xml:space="preserve">the maritime </w:t>
      </w:r>
      <w:r w:rsidRPr="007572B3">
        <w:rPr>
          <w:rFonts w:ascii="Times New Roman" w:hAnsi="Times New Roman" w:cs="Times New Roman"/>
          <w:sz w:val="24"/>
          <w:szCs w:val="24"/>
          <w:lang w:val="en-GB"/>
        </w:rPr>
        <w:t xml:space="preserve">traffic </w:t>
      </w:r>
      <w:r>
        <w:rPr>
          <w:rFonts w:ascii="Times New Roman" w:hAnsi="Times New Roman" w:cs="Times New Roman"/>
          <w:sz w:val="24"/>
          <w:szCs w:val="24"/>
          <w:lang w:val="en-GB"/>
        </w:rPr>
        <w:t>recorded by</w:t>
      </w:r>
      <w:r w:rsidRPr="007572B3">
        <w:rPr>
          <w:rFonts w:ascii="Times New Roman" w:hAnsi="Times New Roman" w:cs="Times New Roman"/>
          <w:sz w:val="24"/>
          <w:szCs w:val="24"/>
          <w:lang w:val="en-GB"/>
        </w:rPr>
        <w:t xml:space="preserve"> the </w:t>
      </w:r>
      <w:r w:rsidRPr="00472CCD">
        <w:rPr>
          <w:rFonts w:ascii="Times New Roman" w:hAnsi="Times New Roman" w:cs="Times New Roman"/>
          <w:i/>
          <w:sz w:val="24"/>
          <w:szCs w:val="24"/>
          <w:lang w:val="en-GB"/>
        </w:rPr>
        <w:t>Danzinger Nachrichten</w:t>
      </w:r>
      <w:r w:rsidRPr="007572B3">
        <w:rPr>
          <w:rFonts w:ascii="Times New Roman" w:hAnsi="Times New Roman" w:cs="Times New Roman"/>
          <w:sz w:val="24"/>
          <w:szCs w:val="24"/>
          <w:lang w:val="en-GB"/>
        </w:rPr>
        <w:t xml:space="preserve"> shows that the largest number of ships </w:t>
      </w:r>
      <w:r>
        <w:rPr>
          <w:rFonts w:ascii="Times New Roman" w:hAnsi="Times New Roman" w:cs="Times New Roman"/>
          <w:sz w:val="24"/>
          <w:szCs w:val="24"/>
          <w:lang w:val="en-GB"/>
        </w:rPr>
        <w:t xml:space="preserve">loaded </w:t>
      </w:r>
      <w:r w:rsidRPr="007572B3">
        <w:rPr>
          <w:rFonts w:ascii="Times New Roman" w:hAnsi="Times New Roman" w:cs="Times New Roman"/>
          <w:sz w:val="24"/>
          <w:szCs w:val="24"/>
          <w:lang w:val="en-GB"/>
        </w:rPr>
        <w:t>with timber</w:t>
      </w:r>
      <w:r>
        <w:rPr>
          <w:rFonts w:ascii="Times New Roman" w:hAnsi="Times New Roman" w:cs="Times New Roman"/>
          <w:sz w:val="24"/>
          <w:szCs w:val="24"/>
          <w:lang w:val="en-GB"/>
        </w:rPr>
        <w:t xml:space="preserve"> went</w:t>
      </w:r>
      <w:r w:rsidRPr="007572B3">
        <w:rPr>
          <w:rFonts w:ascii="Times New Roman" w:hAnsi="Times New Roman" w:cs="Times New Roman"/>
          <w:sz w:val="24"/>
          <w:szCs w:val="24"/>
          <w:lang w:val="en-GB"/>
        </w:rPr>
        <w:t xml:space="preserve"> to </w:t>
      </w:r>
      <w:r>
        <w:rPr>
          <w:rFonts w:ascii="Times New Roman" w:hAnsi="Times New Roman" w:cs="Times New Roman"/>
          <w:sz w:val="24"/>
          <w:szCs w:val="24"/>
          <w:lang w:val="en-GB"/>
        </w:rPr>
        <w:t>Britain</w:t>
      </w:r>
      <w:r w:rsidRPr="007572B3">
        <w:rPr>
          <w:rFonts w:ascii="Times New Roman" w:hAnsi="Times New Roman" w:cs="Times New Roman"/>
          <w:sz w:val="24"/>
          <w:szCs w:val="24"/>
          <w:lang w:val="en-GB"/>
        </w:rPr>
        <w:t xml:space="preserve">, which accounted for more than half of </w:t>
      </w:r>
      <w:r>
        <w:rPr>
          <w:rFonts w:ascii="Times New Roman" w:hAnsi="Times New Roman" w:cs="Times New Roman"/>
          <w:sz w:val="24"/>
          <w:szCs w:val="24"/>
          <w:lang w:val="en-GB"/>
        </w:rPr>
        <w:t>these cargoes</w:t>
      </w:r>
      <w:r w:rsidRPr="007572B3">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50"/>
      </w:r>
      <w:r w:rsidRPr="007572B3">
        <w:rPr>
          <w:rFonts w:ascii="Times New Roman" w:hAnsi="Times New Roman" w:cs="Times New Roman"/>
          <w:sz w:val="24"/>
          <w:szCs w:val="24"/>
          <w:lang w:val="en-GB"/>
        </w:rPr>
        <w:t xml:space="preserve"> </w:t>
      </w:r>
      <w:r w:rsidR="00883BE8">
        <w:rPr>
          <w:rFonts w:ascii="Times New Roman" w:hAnsi="Times New Roman" w:cs="Times New Roman"/>
          <w:sz w:val="24"/>
          <w:szCs w:val="24"/>
          <w:lang w:val="en-GB"/>
        </w:rPr>
        <w:t>S</w:t>
      </w:r>
      <w:r w:rsidRPr="007572B3">
        <w:rPr>
          <w:rFonts w:ascii="Times New Roman" w:hAnsi="Times New Roman" w:cs="Times New Roman"/>
          <w:sz w:val="24"/>
          <w:szCs w:val="24"/>
          <w:lang w:val="en-GB"/>
        </w:rPr>
        <w:t xml:space="preserve">hips </w:t>
      </w:r>
      <w:r w:rsidR="00883BE8">
        <w:rPr>
          <w:rFonts w:ascii="Times New Roman" w:hAnsi="Times New Roman" w:cs="Times New Roman"/>
          <w:sz w:val="24"/>
          <w:szCs w:val="24"/>
          <w:lang w:val="en-GB"/>
        </w:rPr>
        <w:t xml:space="preserve">loaded with timber </w:t>
      </w:r>
      <w:r w:rsidRPr="007572B3">
        <w:rPr>
          <w:rFonts w:ascii="Times New Roman" w:hAnsi="Times New Roman" w:cs="Times New Roman"/>
          <w:sz w:val="24"/>
          <w:szCs w:val="24"/>
          <w:lang w:val="en-GB"/>
        </w:rPr>
        <w:t>arrive</w:t>
      </w:r>
      <w:r>
        <w:rPr>
          <w:rFonts w:ascii="Times New Roman" w:hAnsi="Times New Roman" w:cs="Times New Roman"/>
          <w:sz w:val="24"/>
          <w:szCs w:val="24"/>
          <w:lang w:val="en-GB"/>
        </w:rPr>
        <w:t>d from the southern Baltic</w:t>
      </w:r>
      <w:r w:rsidRPr="007572B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to Spain </w:t>
      </w:r>
      <w:r w:rsidRPr="007572B3">
        <w:rPr>
          <w:rFonts w:ascii="Times New Roman" w:hAnsi="Times New Roman" w:cs="Times New Roman"/>
          <w:sz w:val="24"/>
          <w:szCs w:val="24"/>
          <w:lang w:val="en-GB"/>
        </w:rPr>
        <w:t>once every two</w:t>
      </w:r>
      <w:r>
        <w:rPr>
          <w:rFonts w:ascii="Times New Roman" w:hAnsi="Times New Roman" w:cs="Times New Roman"/>
          <w:sz w:val="24"/>
          <w:szCs w:val="24"/>
          <w:lang w:val="en-GB"/>
        </w:rPr>
        <w:t xml:space="preserve"> or </w:t>
      </w:r>
      <w:r w:rsidRPr="007572B3">
        <w:rPr>
          <w:rFonts w:ascii="Times New Roman" w:hAnsi="Times New Roman" w:cs="Times New Roman"/>
          <w:sz w:val="24"/>
          <w:szCs w:val="24"/>
          <w:lang w:val="en-GB"/>
        </w:rPr>
        <w:t>three weeks.</w:t>
      </w:r>
      <w:r>
        <w:rPr>
          <w:rFonts w:ascii="Times New Roman" w:hAnsi="Times New Roman" w:cs="Times New Roman"/>
          <w:sz w:val="24"/>
          <w:szCs w:val="24"/>
          <w:lang w:val="en-GB"/>
        </w:rPr>
        <w:t xml:space="preserve"> </w:t>
      </w:r>
      <w:r w:rsidRPr="00993B80">
        <w:rPr>
          <w:rFonts w:ascii="Times New Roman" w:hAnsi="Times New Roman" w:cs="Times New Roman"/>
          <w:sz w:val="24"/>
          <w:szCs w:val="24"/>
          <w:lang w:val="en-GB"/>
        </w:rPr>
        <w:t xml:space="preserve">However, convoys were also organized, with </w:t>
      </w:r>
      <w:r>
        <w:rPr>
          <w:rFonts w:ascii="Times New Roman" w:hAnsi="Times New Roman" w:cs="Times New Roman"/>
          <w:sz w:val="24"/>
          <w:szCs w:val="24"/>
          <w:lang w:val="en-GB"/>
        </w:rPr>
        <w:t>three or four</w:t>
      </w:r>
      <w:r w:rsidRPr="00993B80">
        <w:rPr>
          <w:rFonts w:ascii="Times New Roman" w:hAnsi="Times New Roman" w:cs="Times New Roman"/>
          <w:sz w:val="24"/>
          <w:szCs w:val="24"/>
          <w:lang w:val="en-GB"/>
        </w:rPr>
        <w:t xml:space="preserve"> ships sailing out at the same time. This is shown, for example, by </w:t>
      </w:r>
      <w:r>
        <w:rPr>
          <w:rFonts w:ascii="Times New Roman" w:hAnsi="Times New Roman" w:cs="Times New Roman"/>
          <w:sz w:val="24"/>
          <w:szCs w:val="24"/>
          <w:lang w:val="en-GB"/>
        </w:rPr>
        <w:t>issue</w:t>
      </w:r>
      <w:r w:rsidRPr="00993B80">
        <w:rPr>
          <w:rFonts w:ascii="Times New Roman" w:hAnsi="Times New Roman" w:cs="Times New Roman"/>
          <w:sz w:val="24"/>
          <w:szCs w:val="24"/>
          <w:lang w:val="en-GB"/>
        </w:rPr>
        <w:t xml:space="preserve"> 44 of the newspaper</w:t>
      </w:r>
      <w:r>
        <w:rPr>
          <w:rFonts w:ascii="Times New Roman" w:hAnsi="Times New Roman" w:cs="Times New Roman"/>
          <w:sz w:val="24"/>
          <w:szCs w:val="24"/>
          <w:lang w:val="en-GB"/>
        </w:rPr>
        <w:t xml:space="preserve">, dated 7 </w:t>
      </w:r>
      <w:r w:rsidRPr="00993B80">
        <w:rPr>
          <w:rFonts w:ascii="Times New Roman" w:hAnsi="Times New Roman" w:cs="Times New Roman"/>
          <w:sz w:val="24"/>
          <w:szCs w:val="24"/>
          <w:lang w:val="en-GB"/>
        </w:rPr>
        <w:t>November 1778,</w:t>
      </w:r>
      <w:r>
        <w:rPr>
          <w:rStyle w:val="Odwoanieprzypisudolnego"/>
          <w:rFonts w:ascii="Times New Roman" w:hAnsi="Times New Roman" w:cs="Times New Roman"/>
          <w:sz w:val="24"/>
          <w:szCs w:val="24"/>
          <w:lang w:val="en-GB"/>
        </w:rPr>
        <w:footnoteReference w:id="51"/>
      </w:r>
      <w:r w:rsidRPr="00993B80">
        <w:rPr>
          <w:rFonts w:ascii="Times New Roman" w:hAnsi="Times New Roman" w:cs="Times New Roman"/>
          <w:sz w:val="24"/>
          <w:szCs w:val="24"/>
          <w:lang w:val="en-GB"/>
        </w:rPr>
        <w:t xml:space="preserve"> and </w:t>
      </w:r>
      <w:r>
        <w:rPr>
          <w:rFonts w:ascii="Times New Roman" w:hAnsi="Times New Roman" w:cs="Times New Roman"/>
          <w:sz w:val="24"/>
          <w:szCs w:val="24"/>
          <w:lang w:val="en-GB"/>
        </w:rPr>
        <w:t>issue</w:t>
      </w:r>
      <w:r w:rsidRPr="00993B80">
        <w:rPr>
          <w:rFonts w:ascii="Times New Roman" w:hAnsi="Times New Roman" w:cs="Times New Roman"/>
          <w:sz w:val="24"/>
          <w:szCs w:val="24"/>
          <w:lang w:val="en-GB"/>
        </w:rPr>
        <w:t xml:space="preserve"> 22</w:t>
      </w:r>
      <w:r>
        <w:rPr>
          <w:rFonts w:ascii="Times New Roman" w:hAnsi="Times New Roman" w:cs="Times New Roman"/>
          <w:sz w:val="24"/>
          <w:szCs w:val="24"/>
          <w:lang w:val="en-GB"/>
        </w:rPr>
        <w:t>, dated</w:t>
      </w:r>
      <w:r w:rsidRPr="00993B80">
        <w:rPr>
          <w:rFonts w:ascii="Times New Roman" w:hAnsi="Times New Roman" w:cs="Times New Roman"/>
          <w:sz w:val="24"/>
          <w:szCs w:val="24"/>
          <w:lang w:val="en-GB"/>
        </w:rPr>
        <w:t xml:space="preserve"> </w:t>
      </w:r>
      <w:r>
        <w:rPr>
          <w:rFonts w:ascii="Times New Roman" w:hAnsi="Times New Roman" w:cs="Times New Roman"/>
          <w:sz w:val="24"/>
          <w:szCs w:val="24"/>
          <w:lang w:val="en-GB"/>
        </w:rPr>
        <w:t>5</w:t>
      </w:r>
      <w:r w:rsidRPr="00993B80">
        <w:rPr>
          <w:rFonts w:ascii="Times New Roman" w:hAnsi="Times New Roman" w:cs="Times New Roman"/>
          <w:sz w:val="24"/>
          <w:szCs w:val="24"/>
          <w:lang w:val="en-GB"/>
        </w:rPr>
        <w:t xml:space="preserve"> June 1779,</w:t>
      </w:r>
      <w:r>
        <w:rPr>
          <w:rStyle w:val="Odwoanieprzypisudolnego"/>
          <w:rFonts w:ascii="Times New Roman" w:hAnsi="Times New Roman" w:cs="Times New Roman"/>
          <w:sz w:val="24"/>
          <w:szCs w:val="24"/>
          <w:lang w:val="en-GB"/>
        </w:rPr>
        <w:footnoteReference w:id="52"/>
      </w:r>
      <w:r w:rsidRPr="00993B80">
        <w:rPr>
          <w:rFonts w:ascii="Times New Roman" w:hAnsi="Times New Roman" w:cs="Times New Roman"/>
          <w:sz w:val="24"/>
          <w:szCs w:val="24"/>
          <w:lang w:val="en-GB"/>
        </w:rPr>
        <w:t xml:space="preserve"> </w:t>
      </w:r>
      <w:r>
        <w:rPr>
          <w:rFonts w:ascii="Times New Roman" w:hAnsi="Times New Roman" w:cs="Times New Roman"/>
          <w:sz w:val="24"/>
          <w:szCs w:val="24"/>
          <w:lang w:val="en-GB"/>
        </w:rPr>
        <w:t>which reported different batches of four</w:t>
      </w:r>
      <w:r w:rsidRPr="00993B80">
        <w:rPr>
          <w:rFonts w:ascii="Times New Roman" w:hAnsi="Times New Roman" w:cs="Times New Roman"/>
          <w:sz w:val="24"/>
          <w:szCs w:val="24"/>
          <w:lang w:val="en-GB"/>
        </w:rPr>
        <w:t xml:space="preserve"> ships </w:t>
      </w:r>
      <w:r>
        <w:rPr>
          <w:rFonts w:ascii="Times New Roman" w:hAnsi="Times New Roman" w:cs="Times New Roman"/>
          <w:sz w:val="24"/>
          <w:szCs w:val="24"/>
          <w:lang w:val="en-GB"/>
        </w:rPr>
        <w:t>leaving</w:t>
      </w:r>
      <w:r w:rsidRPr="00993B80">
        <w:rPr>
          <w:rFonts w:ascii="Times New Roman" w:hAnsi="Times New Roman" w:cs="Times New Roman"/>
          <w:sz w:val="24"/>
          <w:szCs w:val="24"/>
          <w:lang w:val="en-GB"/>
        </w:rPr>
        <w:t xml:space="preserve"> Gdańsk</w:t>
      </w:r>
      <w:r w:rsidR="00F16EA9">
        <w:rPr>
          <w:rFonts w:ascii="Times New Roman" w:hAnsi="Times New Roman" w:cs="Times New Roman"/>
          <w:sz w:val="24"/>
          <w:szCs w:val="24"/>
          <w:lang w:val="en-GB"/>
        </w:rPr>
        <w:t>/Danzig</w:t>
      </w:r>
      <w:r w:rsidRPr="00993B80">
        <w:rPr>
          <w:rFonts w:ascii="Times New Roman" w:hAnsi="Times New Roman" w:cs="Times New Roman"/>
          <w:sz w:val="24"/>
          <w:szCs w:val="24"/>
          <w:lang w:val="en-GB"/>
        </w:rPr>
        <w:t xml:space="preserve"> for Spain. An analysis of the captains' names shows that 80% of them were Dutch, which suggests that Spain continued </w:t>
      </w:r>
      <w:r>
        <w:rPr>
          <w:rFonts w:ascii="Times New Roman" w:hAnsi="Times New Roman" w:cs="Times New Roman"/>
          <w:sz w:val="24"/>
          <w:szCs w:val="24"/>
          <w:lang w:val="en-GB"/>
        </w:rPr>
        <w:t>giving preference to their traditional Dutch freighters</w:t>
      </w:r>
      <w:r w:rsidRPr="00993B80">
        <w:rPr>
          <w:rFonts w:ascii="Times New Roman" w:hAnsi="Times New Roman" w:cs="Times New Roman"/>
          <w:sz w:val="24"/>
          <w:szCs w:val="24"/>
          <w:lang w:val="en-GB"/>
        </w:rPr>
        <w:t>.</w:t>
      </w:r>
      <w:r>
        <w:rPr>
          <w:rFonts w:ascii="Times New Roman" w:hAnsi="Times New Roman" w:cs="Times New Roman"/>
          <w:sz w:val="24"/>
          <w:szCs w:val="24"/>
          <w:lang w:val="en-GB"/>
        </w:rPr>
        <w:t xml:space="preserve"> More generally</w:t>
      </w:r>
      <w:r w:rsidRPr="00102564">
        <w:rPr>
          <w:rFonts w:ascii="Times New Roman" w:hAnsi="Times New Roman" w:cs="Times New Roman"/>
          <w:sz w:val="24"/>
          <w:szCs w:val="24"/>
          <w:lang w:val="en-GB"/>
        </w:rPr>
        <w:t xml:space="preserve">, it is interesting to note that </w:t>
      </w:r>
      <w:r>
        <w:rPr>
          <w:rFonts w:ascii="Times New Roman" w:hAnsi="Times New Roman" w:cs="Times New Roman"/>
          <w:sz w:val="24"/>
          <w:szCs w:val="24"/>
          <w:lang w:val="en-GB"/>
        </w:rPr>
        <w:t xml:space="preserve">in </w:t>
      </w:r>
      <w:r w:rsidRPr="00102564">
        <w:rPr>
          <w:rFonts w:ascii="Times New Roman" w:hAnsi="Times New Roman" w:cs="Times New Roman"/>
          <w:sz w:val="24"/>
          <w:szCs w:val="24"/>
          <w:lang w:val="en-GB"/>
        </w:rPr>
        <w:t>the years 1778 and 1779</w:t>
      </w:r>
      <w:r>
        <w:rPr>
          <w:rFonts w:ascii="Times New Roman" w:hAnsi="Times New Roman" w:cs="Times New Roman"/>
          <w:sz w:val="24"/>
          <w:szCs w:val="24"/>
          <w:lang w:val="en-GB"/>
        </w:rPr>
        <w:t>,</w:t>
      </w:r>
      <w:r w:rsidRPr="00102564">
        <w:rPr>
          <w:rFonts w:ascii="Times New Roman" w:hAnsi="Times New Roman" w:cs="Times New Roman"/>
          <w:sz w:val="24"/>
          <w:szCs w:val="24"/>
          <w:lang w:val="en-GB"/>
        </w:rPr>
        <w:t xml:space="preserve"> </w:t>
      </w:r>
      <w:r>
        <w:rPr>
          <w:rFonts w:ascii="Times New Roman" w:hAnsi="Times New Roman" w:cs="Times New Roman"/>
          <w:sz w:val="24"/>
          <w:szCs w:val="24"/>
          <w:lang w:val="en-GB"/>
        </w:rPr>
        <w:t>when the shipment of Baltic wood to Spain from Gdánsk</w:t>
      </w:r>
      <w:r w:rsidR="00F16EA9">
        <w:rPr>
          <w:rFonts w:ascii="Times New Roman" w:hAnsi="Times New Roman" w:cs="Times New Roman"/>
          <w:sz w:val="24"/>
          <w:szCs w:val="24"/>
          <w:lang w:val="en-GB"/>
        </w:rPr>
        <w:t>/Danzig</w:t>
      </w:r>
      <w:r>
        <w:rPr>
          <w:rFonts w:ascii="Times New Roman" w:hAnsi="Times New Roman" w:cs="Times New Roman"/>
          <w:sz w:val="24"/>
          <w:szCs w:val="24"/>
          <w:lang w:val="en-GB"/>
        </w:rPr>
        <w:t xml:space="preserve"> peaked, </w:t>
      </w:r>
      <w:r w:rsidRPr="00102564">
        <w:rPr>
          <w:rFonts w:ascii="Times New Roman" w:hAnsi="Times New Roman" w:cs="Times New Roman"/>
          <w:sz w:val="24"/>
          <w:szCs w:val="24"/>
          <w:lang w:val="en-GB"/>
        </w:rPr>
        <w:t>Spa</w:t>
      </w:r>
      <w:r>
        <w:rPr>
          <w:rFonts w:ascii="Times New Roman" w:hAnsi="Times New Roman" w:cs="Times New Roman"/>
          <w:sz w:val="24"/>
          <w:szCs w:val="24"/>
          <w:lang w:val="en-GB"/>
        </w:rPr>
        <w:t xml:space="preserve">in was the second largest customer, </w:t>
      </w:r>
      <w:r w:rsidR="000E5BF3">
        <w:rPr>
          <w:rFonts w:ascii="Times New Roman" w:hAnsi="Times New Roman" w:cs="Times New Roman"/>
          <w:sz w:val="24"/>
          <w:szCs w:val="24"/>
          <w:lang w:val="en-GB"/>
        </w:rPr>
        <w:t>only behind Britain (see Table 26</w:t>
      </w:r>
      <w:r>
        <w:rPr>
          <w:rFonts w:ascii="Times New Roman" w:hAnsi="Times New Roman" w:cs="Times New Roman"/>
          <w:sz w:val="24"/>
          <w:szCs w:val="24"/>
          <w:lang w:val="en-GB"/>
        </w:rPr>
        <w:t>). I</w:t>
      </w:r>
      <w:r w:rsidRPr="00102564">
        <w:rPr>
          <w:rFonts w:ascii="Times New Roman" w:hAnsi="Times New Roman" w:cs="Times New Roman"/>
          <w:sz w:val="24"/>
          <w:szCs w:val="24"/>
          <w:lang w:val="en-GB"/>
        </w:rPr>
        <w:t>n the period 1775-1785</w:t>
      </w:r>
      <w:r>
        <w:rPr>
          <w:rFonts w:ascii="Times New Roman" w:hAnsi="Times New Roman" w:cs="Times New Roman"/>
          <w:sz w:val="24"/>
          <w:szCs w:val="24"/>
          <w:lang w:val="en-GB"/>
        </w:rPr>
        <w:t xml:space="preserve"> Britain was always the main destination of timber from </w:t>
      </w:r>
      <w:r w:rsidRPr="00102564">
        <w:rPr>
          <w:rFonts w:ascii="Times New Roman" w:hAnsi="Times New Roman" w:cs="Times New Roman"/>
          <w:sz w:val="24"/>
          <w:szCs w:val="24"/>
          <w:lang w:val="en-GB"/>
        </w:rPr>
        <w:t>Gdańsk</w:t>
      </w:r>
      <w:r w:rsidR="00F16EA9">
        <w:rPr>
          <w:rFonts w:ascii="Times New Roman" w:hAnsi="Times New Roman" w:cs="Times New Roman"/>
          <w:sz w:val="24"/>
          <w:szCs w:val="24"/>
          <w:lang w:val="en-GB"/>
        </w:rPr>
        <w:t>/Danzig</w:t>
      </w:r>
      <w:r w:rsidRPr="00102564">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9B1114">
        <w:rPr>
          <w:rFonts w:ascii="Times New Roman" w:hAnsi="Times New Roman" w:cs="Times New Roman"/>
          <w:sz w:val="24"/>
          <w:szCs w:val="24"/>
          <w:lang w:val="en-GB"/>
        </w:rPr>
        <w:t>This confirms</w:t>
      </w:r>
      <w:r>
        <w:rPr>
          <w:rFonts w:ascii="Times New Roman" w:hAnsi="Times New Roman" w:cs="Times New Roman"/>
          <w:sz w:val="24"/>
          <w:szCs w:val="24"/>
          <w:lang w:val="en-GB"/>
        </w:rPr>
        <w:t xml:space="preserve"> the </w:t>
      </w:r>
      <w:r w:rsidRPr="009B1114">
        <w:rPr>
          <w:rFonts w:ascii="Times New Roman" w:hAnsi="Times New Roman" w:cs="Times New Roman"/>
          <w:sz w:val="24"/>
          <w:szCs w:val="24"/>
          <w:lang w:val="en-GB"/>
        </w:rPr>
        <w:t>Count of Aran</w:t>
      </w:r>
      <w:r>
        <w:rPr>
          <w:rFonts w:ascii="Times New Roman" w:hAnsi="Times New Roman" w:cs="Times New Roman"/>
          <w:sz w:val="24"/>
          <w:szCs w:val="24"/>
          <w:lang w:val="en-GB"/>
        </w:rPr>
        <w:t>d</w:t>
      </w:r>
      <w:r w:rsidRPr="009B1114">
        <w:rPr>
          <w:rFonts w:ascii="Times New Roman" w:hAnsi="Times New Roman" w:cs="Times New Roman"/>
          <w:sz w:val="24"/>
          <w:szCs w:val="24"/>
          <w:lang w:val="en-GB"/>
        </w:rPr>
        <w:t>a</w:t>
      </w:r>
      <w:r>
        <w:rPr>
          <w:rFonts w:ascii="Times New Roman" w:hAnsi="Times New Roman" w:cs="Times New Roman"/>
          <w:sz w:val="24"/>
          <w:szCs w:val="24"/>
          <w:lang w:val="en-GB"/>
        </w:rPr>
        <w:t xml:space="preserve">’s </w:t>
      </w:r>
      <w:r>
        <w:rPr>
          <w:rFonts w:ascii="Times New Roman" w:hAnsi="Times New Roman" w:cs="Times New Roman"/>
          <w:sz w:val="24"/>
          <w:szCs w:val="24"/>
          <w:lang w:val="en-GB"/>
        </w:rPr>
        <w:lastRenderedPageBreak/>
        <w:t>impressions during his visit to</w:t>
      </w:r>
      <w:r w:rsidRPr="009B1114">
        <w:rPr>
          <w:rFonts w:ascii="Times New Roman" w:hAnsi="Times New Roman" w:cs="Times New Roman"/>
          <w:sz w:val="24"/>
          <w:szCs w:val="24"/>
          <w:lang w:val="en-GB"/>
        </w:rPr>
        <w:t xml:space="preserve"> </w:t>
      </w:r>
      <w:r w:rsidR="00A843E9">
        <w:rPr>
          <w:rFonts w:ascii="Times New Roman" w:hAnsi="Times New Roman" w:cs="Times New Roman"/>
          <w:sz w:val="24"/>
          <w:szCs w:val="24"/>
          <w:lang w:val="en-GB"/>
        </w:rPr>
        <w:t>Gdańsk/</w:t>
      </w:r>
      <w:r w:rsidRPr="009B1114">
        <w:rPr>
          <w:rFonts w:ascii="Times New Roman" w:hAnsi="Times New Roman" w:cs="Times New Roman"/>
          <w:sz w:val="24"/>
          <w:szCs w:val="24"/>
          <w:lang w:val="en-GB"/>
        </w:rPr>
        <w:t>Danzig</w:t>
      </w:r>
      <w:r>
        <w:rPr>
          <w:rFonts w:ascii="Times New Roman" w:hAnsi="Times New Roman" w:cs="Times New Roman"/>
          <w:sz w:val="24"/>
          <w:szCs w:val="24"/>
          <w:lang w:val="en-GB"/>
        </w:rPr>
        <w:t>:</w:t>
      </w:r>
      <w:r w:rsidRPr="009B1114">
        <w:rPr>
          <w:rFonts w:ascii="Times New Roman" w:hAnsi="Times New Roman" w:cs="Times New Roman"/>
          <w:sz w:val="24"/>
          <w:szCs w:val="24"/>
          <w:lang w:val="en-GB"/>
        </w:rPr>
        <w:t xml:space="preserve"> based on information</w:t>
      </w:r>
      <w:r>
        <w:rPr>
          <w:rFonts w:ascii="Times New Roman" w:hAnsi="Times New Roman" w:cs="Times New Roman"/>
          <w:sz w:val="24"/>
          <w:szCs w:val="24"/>
          <w:lang w:val="en-GB"/>
        </w:rPr>
        <w:t xml:space="preserve"> provided by </w:t>
      </w:r>
      <w:r w:rsidRPr="009B1114">
        <w:rPr>
          <w:rFonts w:ascii="Times New Roman" w:hAnsi="Times New Roman" w:cs="Times New Roman"/>
          <w:sz w:val="24"/>
          <w:szCs w:val="24"/>
          <w:lang w:val="en-GB"/>
        </w:rPr>
        <w:t xml:space="preserve">the city council, he </w:t>
      </w:r>
      <w:r>
        <w:rPr>
          <w:rFonts w:ascii="Times New Roman" w:hAnsi="Times New Roman" w:cs="Times New Roman"/>
          <w:sz w:val="24"/>
          <w:szCs w:val="24"/>
          <w:lang w:val="en-GB"/>
        </w:rPr>
        <w:t xml:space="preserve">calculated that </w:t>
      </w:r>
      <w:r w:rsidRPr="009B1114">
        <w:rPr>
          <w:rFonts w:ascii="Times New Roman" w:hAnsi="Times New Roman" w:cs="Times New Roman"/>
          <w:sz w:val="24"/>
          <w:szCs w:val="24"/>
          <w:lang w:val="en-GB"/>
        </w:rPr>
        <w:t>90</w:t>
      </w:r>
      <w:r>
        <w:rPr>
          <w:rFonts w:ascii="Times New Roman" w:hAnsi="Times New Roman" w:cs="Times New Roman"/>
          <w:sz w:val="24"/>
          <w:szCs w:val="24"/>
          <w:lang w:val="en-GB"/>
        </w:rPr>
        <w:t xml:space="preserve"> vessels had departed to Great Britain loaded with timber,</w:t>
      </w:r>
      <w:r>
        <w:rPr>
          <w:rStyle w:val="Odwoanieprzypisudolnego"/>
          <w:rFonts w:ascii="Times New Roman" w:hAnsi="Times New Roman" w:cs="Times New Roman"/>
          <w:sz w:val="24"/>
          <w:szCs w:val="24"/>
          <w:lang w:val="en-GB"/>
        </w:rPr>
        <w:footnoteReference w:id="53"/>
      </w:r>
      <w:r>
        <w:rPr>
          <w:rFonts w:ascii="Times New Roman" w:hAnsi="Times New Roman" w:cs="Times New Roman"/>
          <w:sz w:val="24"/>
          <w:szCs w:val="24"/>
          <w:lang w:val="en-GB"/>
        </w:rPr>
        <w:t xml:space="preserve"> </w:t>
      </w:r>
      <w:r w:rsidRPr="009B1114">
        <w:rPr>
          <w:rFonts w:ascii="Times New Roman" w:hAnsi="Times New Roman" w:cs="Times New Roman"/>
          <w:sz w:val="24"/>
          <w:szCs w:val="24"/>
          <w:lang w:val="en-GB"/>
        </w:rPr>
        <w:t>which accounted for 53.89% of the tota</w:t>
      </w:r>
      <w:r>
        <w:rPr>
          <w:rFonts w:ascii="Times New Roman" w:hAnsi="Times New Roman" w:cs="Times New Roman"/>
          <w:sz w:val="24"/>
          <w:szCs w:val="24"/>
          <w:lang w:val="en-GB"/>
        </w:rPr>
        <w:t>l number of ships setting sail from Gdań</w:t>
      </w:r>
      <w:r w:rsidRPr="009B1114">
        <w:rPr>
          <w:rFonts w:ascii="Times New Roman" w:hAnsi="Times New Roman" w:cs="Times New Roman"/>
          <w:sz w:val="24"/>
          <w:szCs w:val="24"/>
          <w:lang w:val="en-GB"/>
        </w:rPr>
        <w:t>sk</w:t>
      </w:r>
      <w:r w:rsidR="00F16EA9">
        <w:rPr>
          <w:rFonts w:ascii="Times New Roman" w:hAnsi="Times New Roman" w:cs="Times New Roman"/>
          <w:sz w:val="24"/>
          <w:szCs w:val="24"/>
          <w:lang w:val="en-GB"/>
        </w:rPr>
        <w:t>/Danzig</w:t>
      </w:r>
      <w:r w:rsidRPr="009B1114">
        <w:rPr>
          <w:rFonts w:ascii="Times New Roman" w:hAnsi="Times New Roman" w:cs="Times New Roman"/>
          <w:sz w:val="24"/>
          <w:szCs w:val="24"/>
          <w:lang w:val="en-GB"/>
        </w:rPr>
        <w:t xml:space="preserve"> with wood</w:t>
      </w:r>
      <w:r>
        <w:rPr>
          <w:rFonts w:ascii="Times New Roman" w:hAnsi="Times New Roman" w:cs="Times New Roman"/>
          <w:sz w:val="24"/>
          <w:szCs w:val="24"/>
          <w:lang w:val="en-GB"/>
        </w:rPr>
        <w:t xml:space="preserve"> for shipbuilding.</w:t>
      </w:r>
    </w:p>
    <w:p w14:paraId="17D6BA61" w14:textId="791F4709" w:rsidR="008533E7" w:rsidRDefault="00883BE8"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The </w:t>
      </w:r>
      <w:r w:rsidR="008533E7">
        <w:rPr>
          <w:rFonts w:ascii="Times New Roman" w:hAnsi="Times New Roman" w:cs="Times New Roman"/>
          <w:sz w:val="24"/>
          <w:szCs w:val="24"/>
          <w:lang w:val="en-GB"/>
        </w:rPr>
        <w:t xml:space="preserve">British predominance is also attested in </w:t>
      </w:r>
      <w:r w:rsidR="008533E7" w:rsidRPr="00D127C1">
        <w:rPr>
          <w:rFonts w:ascii="Times New Roman" w:hAnsi="Times New Roman" w:cs="Times New Roman"/>
          <w:sz w:val="24"/>
          <w:szCs w:val="24"/>
          <w:lang w:val="en-GB"/>
        </w:rPr>
        <w:t>other Baltic ports</w:t>
      </w:r>
      <w:r w:rsidR="008533E7">
        <w:rPr>
          <w:rFonts w:ascii="Times New Roman" w:hAnsi="Times New Roman" w:cs="Times New Roman"/>
          <w:sz w:val="24"/>
          <w:szCs w:val="24"/>
          <w:lang w:val="en-GB"/>
        </w:rPr>
        <w:t xml:space="preserve"> </w:t>
      </w:r>
      <w:r w:rsidR="008533E7" w:rsidRPr="00D127C1">
        <w:rPr>
          <w:rFonts w:ascii="Times New Roman" w:hAnsi="Times New Roman" w:cs="Times New Roman"/>
          <w:sz w:val="24"/>
          <w:szCs w:val="24"/>
          <w:lang w:val="en-GB"/>
        </w:rPr>
        <w:t>during the second half of the 18</w:t>
      </w:r>
      <w:r w:rsidR="008533E7" w:rsidRPr="00CE7A08">
        <w:rPr>
          <w:rFonts w:ascii="Times New Roman" w:hAnsi="Times New Roman" w:cs="Times New Roman"/>
          <w:sz w:val="24"/>
          <w:szCs w:val="24"/>
          <w:vertAlign w:val="superscript"/>
          <w:lang w:val="en-GB"/>
        </w:rPr>
        <w:t>th</w:t>
      </w:r>
      <w:r w:rsidR="008533E7" w:rsidRPr="00D127C1">
        <w:rPr>
          <w:rFonts w:ascii="Times New Roman" w:hAnsi="Times New Roman" w:cs="Times New Roman"/>
          <w:sz w:val="24"/>
          <w:szCs w:val="24"/>
          <w:lang w:val="en-GB"/>
        </w:rPr>
        <w:t xml:space="preserve"> century. For </w:t>
      </w:r>
      <w:r w:rsidR="008533E7">
        <w:rPr>
          <w:rFonts w:ascii="Times New Roman" w:hAnsi="Times New Roman" w:cs="Times New Roman"/>
          <w:sz w:val="24"/>
          <w:szCs w:val="24"/>
          <w:lang w:val="en-GB"/>
        </w:rPr>
        <w:t>instance</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the British were the main recipients of Swedish iron in the period </w:t>
      </w:r>
      <w:r w:rsidR="008533E7" w:rsidRPr="00D127C1">
        <w:rPr>
          <w:rFonts w:ascii="Times New Roman" w:hAnsi="Times New Roman" w:cs="Times New Roman"/>
          <w:sz w:val="24"/>
          <w:szCs w:val="24"/>
          <w:lang w:val="en-GB"/>
        </w:rPr>
        <w:t>1760-1780</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in 1759</w:t>
      </w:r>
      <w:r>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London and Hull received 43.4% of </w:t>
      </w:r>
      <w:r w:rsidR="008533E7">
        <w:rPr>
          <w:rFonts w:ascii="Times New Roman" w:hAnsi="Times New Roman" w:cs="Times New Roman"/>
          <w:sz w:val="24"/>
          <w:szCs w:val="24"/>
          <w:lang w:val="en-GB"/>
        </w:rPr>
        <w:t>all Swedish iron,</w:t>
      </w:r>
      <w:r w:rsidR="008533E7" w:rsidRPr="00D127C1">
        <w:rPr>
          <w:rFonts w:ascii="Times New Roman" w:hAnsi="Times New Roman" w:cs="Times New Roman"/>
          <w:sz w:val="24"/>
          <w:szCs w:val="24"/>
          <w:lang w:val="en-GB"/>
        </w:rPr>
        <w:t xml:space="preserve"> 34.7% </w:t>
      </w:r>
      <w:r w:rsidR="008533E7">
        <w:rPr>
          <w:rFonts w:ascii="Times New Roman" w:hAnsi="Times New Roman" w:cs="Times New Roman"/>
          <w:sz w:val="24"/>
          <w:szCs w:val="24"/>
          <w:lang w:val="en-GB"/>
        </w:rPr>
        <w:t xml:space="preserve">in </w:t>
      </w:r>
      <w:r w:rsidR="008533E7" w:rsidRPr="00D127C1">
        <w:rPr>
          <w:rFonts w:ascii="Times New Roman" w:hAnsi="Times New Roman" w:cs="Times New Roman"/>
          <w:sz w:val="24"/>
          <w:szCs w:val="24"/>
          <w:lang w:val="en-GB"/>
        </w:rPr>
        <w:t>1770</w:t>
      </w:r>
      <w:r w:rsidR="008533E7">
        <w:rPr>
          <w:rFonts w:ascii="Times New Roman" w:hAnsi="Times New Roman" w:cs="Times New Roman"/>
          <w:sz w:val="24"/>
          <w:szCs w:val="24"/>
          <w:lang w:val="en-GB"/>
        </w:rPr>
        <w:t xml:space="preserve">, and </w:t>
      </w:r>
      <w:r w:rsidR="008533E7" w:rsidRPr="00D127C1">
        <w:rPr>
          <w:rFonts w:ascii="Times New Roman" w:hAnsi="Times New Roman" w:cs="Times New Roman"/>
          <w:sz w:val="24"/>
          <w:szCs w:val="24"/>
          <w:lang w:val="en-GB"/>
        </w:rPr>
        <w:t>27.2%</w:t>
      </w:r>
      <w:r w:rsidR="008533E7">
        <w:rPr>
          <w:rFonts w:ascii="Times New Roman" w:hAnsi="Times New Roman" w:cs="Times New Roman"/>
          <w:sz w:val="24"/>
          <w:szCs w:val="24"/>
          <w:lang w:val="en-GB"/>
        </w:rPr>
        <w:t xml:space="preserve"> </w:t>
      </w:r>
      <w:r w:rsidR="008533E7" w:rsidRPr="00D127C1">
        <w:rPr>
          <w:rFonts w:ascii="Times New Roman" w:hAnsi="Times New Roman" w:cs="Times New Roman"/>
          <w:sz w:val="24"/>
          <w:szCs w:val="24"/>
          <w:lang w:val="en-GB"/>
        </w:rPr>
        <w:t xml:space="preserve">in 1780. </w:t>
      </w:r>
      <w:r w:rsidR="008533E7">
        <w:rPr>
          <w:rFonts w:ascii="Times New Roman" w:hAnsi="Times New Roman" w:cs="Times New Roman"/>
          <w:sz w:val="24"/>
          <w:szCs w:val="24"/>
          <w:lang w:val="en-GB"/>
        </w:rPr>
        <w:t>Britain</w:t>
      </w:r>
      <w:r w:rsidR="008533E7" w:rsidRPr="00D127C1">
        <w:rPr>
          <w:rFonts w:ascii="Times New Roman" w:hAnsi="Times New Roman" w:cs="Times New Roman"/>
          <w:sz w:val="24"/>
          <w:szCs w:val="24"/>
          <w:lang w:val="en-GB"/>
        </w:rPr>
        <w:t xml:space="preserve"> never lost </w:t>
      </w:r>
      <w:r w:rsidR="008533E7">
        <w:rPr>
          <w:rFonts w:ascii="Times New Roman" w:hAnsi="Times New Roman" w:cs="Times New Roman"/>
          <w:sz w:val="24"/>
          <w:szCs w:val="24"/>
          <w:lang w:val="en-GB"/>
        </w:rPr>
        <w:t xml:space="preserve">its position as </w:t>
      </w:r>
      <w:r>
        <w:rPr>
          <w:rFonts w:ascii="Times New Roman" w:hAnsi="Times New Roman" w:cs="Times New Roman"/>
          <w:sz w:val="24"/>
          <w:szCs w:val="24"/>
          <w:lang w:val="en-GB"/>
        </w:rPr>
        <w:t xml:space="preserve">the </w:t>
      </w:r>
      <w:r w:rsidR="008533E7">
        <w:rPr>
          <w:rFonts w:ascii="Times New Roman" w:hAnsi="Times New Roman" w:cs="Times New Roman"/>
          <w:sz w:val="24"/>
          <w:szCs w:val="24"/>
          <w:lang w:val="en-GB"/>
        </w:rPr>
        <w:t xml:space="preserve">leading </w:t>
      </w:r>
      <w:r w:rsidR="008533E7" w:rsidRPr="00D127C1">
        <w:rPr>
          <w:rFonts w:ascii="Times New Roman" w:hAnsi="Times New Roman" w:cs="Times New Roman"/>
          <w:sz w:val="24"/>
          <w:szCs w:val="24"/>
          <w:lang w:val="en-GB"/>
        </w:rPr>
        <w:t>importer</w:t>
      </w:r>
      <w:r>
        <w:rPr>
          <w:rFonts w:ascii="Times New Roman" w:hAnsi="Times New Roman" w:cs="Times New Roman"/>
          <w:sz w:val="24"/>
          <w:szCs w:val="24"/>
          <w:lang w:val="en-GB"/>
        </w:rPr>
        <w:t xml:space="preserve"> of iron</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From </w:t>
      </w:r>
      <w:r w:rsidR="008533E7" w:rsidRPr="00D127C1">
        <w:rPr>
          <w:rFonts w:ascii="Times New Roman" w:hAnsi="Times New Roman" w:cs="Times New Roman"/>
          <w:sz w:val="24"/>
          <w:szCs w:val="24"/>
          <w:lang w:val="en-GB"/>
        </w:rPr>
        <w:t>the 16</w:t>
      </w:r>
      <w:r w:rsidR="008533E7" w:rsidRPr="00CE7A08">
        <w:rPr>
          <w:rFonts w:ascii="Times New Roman" w:hAnsi="Times New Roman" w:cs="Times New Roman"/>
          <w:sz w:val="24"/>
          <w:szCs w:val="24"/>
          <w:vertAlign w:val="superscript"/>
          <w:lang w:val="en-GB"/>
        </w:rPr>
        <w:t>th</w:t>
      </w:r>
      <w:r>
        <w:rPr>
          <w:rFonts w:ascii="Times New Roman" w:hAnsi="Times New Roman" w:cs="Times New Roman"/>
          <w:sz w:val="24"/>
          <w:szCs w:val="24"/>
          <w:lang w:val="en-GB"/>
        </w:rPr>
        <w:t xml:space="preserve"> century,</w:t>
      </w:r>
      <w:r w:rsidR="008533E7">
        <w:rPr>
          <w:rFonts w:ascii="Times New Roman" w:hAnsi="Times New Roman" w:cs="Times New Roman"/>
          <w:sz w:val="24"/>
          <w:szCs w:val="24"/>
          <w:lang w:val="en-GB"/>
        </w:rPr>
        <w:t xml:space="preserve"> Sweden was the main supplier of </w:t>
      </w:r>
      <w:r w:rsidR="008533E7" w:rsidRPr="00D127C1">
        <w:rPr>
          <w:rFonts w:ascii="Times New Roman" w:hAnsi="Times New Roman" w:cs="Times New Roman"/>
          <w:sz w:val="24"/>
          <w:szCs w:val="24"/>
          <w:lang w:val="en-GB"/>
        </w:rPr>
        <w:t>iron in Europe</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and d</w:t>
      </w:r>
      <w:r w:rsidR="008533E7" w:rsidRPr="00D127C1">
        <w:rPr>
          <w:rFonts w:ascii="Times New Roman" w:hAnsi="Times New Roman" w:cs="Times New Roman"/>
          <w:sz w:val="24"/>
          <w:szCs w:val="24"/>
          <w:lang w:val="en-GB"/>
        </w:rPr>
        <w:t>uring the second half of the 18</w:t>
      </w:r>
      <w:r w:rsidR="008533E7" w:rsidRPr="00CE7A08">
        <w:rPr>
          <w:rFonts w:ascii="Times New Roman" w:hAnsi="Times New Roman" w:cs="Times New Roman"/>
          <w:sz w:val="24"/>
          <w:szCs w:val="24"/>
          <w:vertAlign w:val="superscript"/>
          <w:lang w:val="en-GB"/>
        </w:rPr>
        <w:t>th</w:t>
      </w:r>
      <w:r w:rsidR="008533E7" w:rsidRPr="00D127C1">
        <w:rPr>
          <w:rFonts w:ascii="Times New Roman" w:hAnsi="Times New Roman" w:cs="Times New Roman"/>
          <w:sz w:val="24"/>
          <w:szCs w:val="24"/>
          <w:lang w:val="en-GB"/>
        </w:rPr>
        <w:t xml:space="preserve"> century almost 90% of its maritime trade </w:t>
      </w:r>
      <w:r w:rsidR="008533E7">
        <w:rPr>
          <w:rFonts w:ascii="Times New Roman" w:hAnsi="Times New Roman" w:cs="Times New Roman"/>
          <w:sz w:val="24"/>
          <w:szCs w:val="24"/>
          <w:lang w:val="en-GB"/>
        </w:rPr>
        <w:t xml:space="preserve">involved </w:t>
      </w:r>
      <w:r w:rsidR="008533E7" w:rsidRPr="00D127C1">
        <w:rPr>
          <w:rFonts w:ascii="Times New Roman" w:hAnsi="Times New Roman" w:cs="Times New Roman"/>
          <w:sz w:val="24"/>
          <w:szCs w:val="24"/>
          <w:lang w:val="en-GB"/>
        </w:rPr>
        <w:t xml:space="preserve">this metal. The same </w:t>
      </w:r>
      <w:r w:rsidR="008533E7">
        <w:rPr>
          <w:rFonts w:ascii="Times New Roman" w:hAnsi="Times New Roman" w:cs="Times New Roman"/>
          <w:sz w:val="24"/>
          <w:szCs w:val="24"/>
          <w:lang w:val="en-GB"/>
        </w:rPr>
        <w:t xml:space="preserve">situation is attested for Norwegian timber, the main destinations of which were </w:t>
      </w:r>
      <w:r w:rsidR="008533E7" w:rsidRPr="00D127C1">
        <w:rPr>
          <w:rFonts w:ascii="Times New Roman" w:hAnsi="Times New Roman" w:cs="Times New Roman"/>
          <w:sz w:val="24"/>
          <w:szCs w:val="24"/>
          <w:lang w:val="en-GB"/>
        </w:rPr>
        <w:t>London, Hull, and Liverpool</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in 1755,</w:t>
      </w:r>
      <w:r w:rsidR="008533E7">
        <w:rPr>
          <w:rFonts w:ascii="Times New Roman" w:hAnsi="Times New Roman" w:cs="Times New Roman"/>
          <w:sz w:val="24"/>
          <w:szCs w:val="24"/>
          <w:lang w:val="en-GB"/>
        </w:rPr>
        <w:t xml:space="preserve"> for instance,</w:t>
      </w:r>
      <w:r w:rsidR="008533E7" w:rsidRPr="00D127C1">
        <w:rPr>
          <w:rFonts w:ascii="Times New Roman" w:hAnsi="Times New Roman" w:cs="Times New Roman"/>
          <w:sz w:val="24"/>
          <w:szCs w:val="24"/>
          <w:lang w:val="en-GB"/>
        </w:rPr>
        <w:t xml:space="preserve"> 13</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500 </w:t>
      </w:r>
      <w:r w:rsidR="008533E7" w:rsidRPr="002E23EE">
        <w:rPr>
          <w:rFonts w:ascii="Times New Roman" w:hAnsi="Times New Roman" w:cs="Times New Roman"/>
          <w:sz w:val="24"/>
          <w:szCs w:val="24"/>
          <w:lang w:val="en-GB"/>
        </w:rPr>
        <w:t>deals by the Hundred</w:t>
      </w:r>
      <w:r w:rsidR="008533E7" w:rsidRPr="00D127C1">
        <w:rPr>
          <w:rFonts w:ascii="Times New Roman" w:hAnsi="Times New Roman" w:cs="Times New Roman"/>
          <w:sz w:val="24"/>
          <w:szCs w:val="24"/>
          <w:lang w:val="en-GB"/>
        </w:rPr>
        <w:t xml:space="preserve"> were sent to Great Britain and 12</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000 to other European destinations</w:t>
      </w:r>
      <w:r>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008533E7" w:rsidRPr="00D127C1">
        <w:rPr>
          <w:rFonts w:ascii="Times New Roman" w:hAnsi="Times New Roman" w:cs="Times New Roman"/>
          <w:sz w:val="24"/>
          <w:szCs w:val="24"/>
          <w:lang w:val="en-GB"/>
        </w:rPr>
        <w:t>en years later, in 1765, 14</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000 </w:t>
      </w:r>
      <w:r w:rsidR="008533E7" w:rsidRPr="002E23EE">
        <w:rPr>
          <w:rFonts w:ascii="Times New Roman" w:hAnsi="Times New Roman" w:cs="Times New Roman"/>
          <w:sz w:val="24"/>
          <w:szCs w:val="24"/>
          <w:lang w:val="en-GB"/>
        </w:rPr>
        <w:t>deals by the Hundred</w:t>
      </w:r>
      <w:r w:rsidR="008533E7" w:rsidRPr="00D127C1">
        <w:rPr>
          <w:rFonts w:ascii="Times New Roman" w:hAnsi="Times New Roman" w:cs="Times New Roman"/>
          <w:sz w:val="24"/>
          <w:szCs w:val="24"/>
          <w:lang w:val="en-GB"/>
        </w:rPr>
        <w:t xml:space="preserve"> were sent to </w:t>
      </w:r>
      <w:r w:rsidR="008533E7">
        <w:rPr>
          <w:rFonts w:ascii="Times New Roman" w:hAnsi="Times New Roman" w:cs="Times New Roman"/>
          <w:sz w:val="24"/>
          <w:szCs w:val="24"/>
          <w:lang w:val="en-GB"/>
        </w:rPr>
        <w:t>Britain</w:t>
      </w:r>
      <w:r w:rsidR="008533E7" w:rsidRPr="00D127C1">
        <w:rPr>
          <w:rFonts w:ascii="Times New Roman" w:hAnsi="Times New Roman" w:cs="Times New Roman"/>
          <w:sz w:val="24"/>
          <w:szCs w:val="24"/>
          <w:lang w:val="en-GB"/>
        </w:rPr>
        <w:t xml:space="preserve"> and 13</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000 to other ports</w:t>
      </w:r>
      <w:r>
        <w:rPr>
          <w:rFonts w:ascii="Times New Roman" w:hAnsi="Times New Roman" w:cs="Times New Roman"/>
          <w:sz w:val="24"/>
          <w:szCs w:val="24"/>
          <w:lang w:val="en-GB"/>
        </w:rPr>
        <w:t>;</w:t>
      </w:r>
      <w:r w:rsidR="008533E7">
        <w:rPr>
          <w:rFonts w:ascii="Times New Roman" w:hAnsi="Times New Roman" w:cs="Times New Roman"/>
          <w:sz w:val="24"/>
          <w:szCs w:val="24"/>
          <w:lang w:val="en-GB"/>
        </w:rPr>
        <w:t xml:space="preserve"> and in </w:t>
      </w:r>
      <w:r w:rsidR="008533E7" w:rsidRPr="00D127C1">
        <w:rPr>
          <w:rFonts w:ascii="Times New Roman" w:hAnsi="Times New Roman" w:cs="Times New Roman"/>
          <w:sz w:val="24"/>
          <w:szCs w:val="24"/>
          <w:lang w:val="en-GB"/>
        </w:rPr>
        <w:t>1780 12</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500 </w:t>
      </w:r>
      <w:r w:rsidR="008533E7" w:rsidRPr="002E23EE">
        <w:rPr>
          <w:rFonts w:ascii="Times New Roman" w:hAnsi="Times New Roman" w:cs="Times New Roman"/>
          <w:sz w:val="24"/>
          <w:szCs w:val="24"/>
          <w:lang w:val="en-GB"/>
        </w:rPr>
        <w:t>deals by the Hundred</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went to Britain and </w:t>
      </w:r>
      <w:r w:rsidR="008533E7" w:rsidRPr="00D127C1">
        <w:rPr>
          <w:rFonts w:ascii="Times New Roman" w:hAnsi="Times New Roman" w:cs="Times New Roman"/>
          <w:sz w:val="24"/>
          <w:szCs w:val="24"/>
          <w:lang w:val="en-GB"/>
        </w:rPr>
        <w:t>10</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000</w:t>
      </w:r>
      <w:r w:rsidR="008533E7">
        <w:rPr>
          <w:rFonts w:ascii="Times New Roman" w:hAnsi="Times New Roman" w:cs="Times New Roman"/>
          <w:sz w:val="24"/>
          <w:szCs w:val="24"/>
          <w:lang w:val="en-GB"/>
        </w:rPr>
        <w:t xml:space="preserve"> to other destinations</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Britain was also the main customer for Norwegian </w:t>
      </w:r>
      <w:r w:rsidR="008533E7" w:rsidRPr="00D127C1">
        <w:rPr>
          <w:rFonts w:ascii="Times New Roman" w:hAnsi="Times New Roman" w:cs="Times New Roman"/>
          <w:sz w:val="24"/>
          <w:szCs w:val="24"/>
          <w:lang w:val="en-GB"/>
        </w:rPr>
        <w:t>medium and small masts in the second half of the 18</w:t>
      </w:r>
      <w:r w:rsidR="008533E7" w:rsidRPr="00883BE8">
        <w:rPr>
          <w:rFonts w:ascii="Times New Roman" w:hAnsi="Times New Roman" w:cs="Times New Roman"/>
          <w:sz w:val="24"/>
          <w:szCs w:val="24"/>
          <w:vertAlign w:val="superscript"/>
          <w:lang w:val="en-GB"/>
        </w:rPr>
        <w:t>th</w:t>
      </w:r>
      <w:r w:rsidR="008533E7" w:rsidRPr="00D127C1">
        <w:rPr>
          <w:rFonts w:ascii="Times New Roman" w:hAnsi="Times New Roman" w:cs="Times New Roman"/>
          <w:sz w:val="24"/>
          <w:szCs w:val="24"/>
          <w:lang w:val="en-GB"/>
        </w:rPr>
        <w:t xml:space="preserve"> century.</w:t>
      </w:r>
      <w:r w:rsidR="008533E7">
        <w:rPr>
          <w:rStyle w:val="Odwoanieprzypisudolnego"/>
          <w:rFonts w:ascii="Times New Roman" w:hAnsi="Times New Roman" w:cs="Times New Roman"/>
          <w:sz w:val="24"/>
          <w:szCs w:val="24"/>
          <w:lang w:val="en-GB"/>
        </w:rPr>
        <w:footnoteReference w:id="54"/>
      </w:r>
    </w:p>
    <w:p w14:paraId="23B8CCD8" w14:textId="5C43C365" w:rsidR="008533E7" w:rsidRPr="009B1114" w:rsidRDefault="0046618D" w:rsidP="008533E7">
      <w:pPr>
        <w:pStyle w:val="Bezodstpw"/>
        <w:spacing w:line="360" w:lineRule="auto"/>
        <w:ind w:firstLine="708"/>
        <w:jc w:val="both"/>
        <w:rPr>
          <w:rFonts w:ascii="Times New Roman" w:hAnsi="Times New Roman" w:cs="Times New Roman"/>
          <w:sz w:val="24"/>
          <w:szCs w:val="24"/>
          <w:lang w:val="en-US"/>
        </w:rPr>
      </w:pPr>
      <w:r>
        <w:rPr>
          <w:rFonts w:ascii="Times New Roman" w:hAnsi="Times New Roman" w:cs="Times New Roman"/>
          <w:sz w:val="24"/>
          <w:szCs w:val="24"/>
          <w:lang w:val="en-GB"/>
        </w:rPr>
        <w:t xml:space="preserve">The </w:t>
      </w:r>
      <w:r w:rsidR="008533E7">
        <w:rPr>
          <w:rFonts w:ascii="Times New Roman" w:hAnsi="Times New Roman" w:cs="Times New Roman"/>
          <w:sz w:val="24"/>
          <w:szCs w:val="24"/>
          <w:lang w:val="en-GB"/>
        </w:rPr>
        <w:t xml:space="preserve">British predominance </w:t>
      </w:r>
      <w:r w:rsidR="008533E7" w:rsidRPr="00D127C1">
        <w:rPr>
          <w:rFonts w:ascii="Times New Roman" w:hAnsi="Times New Roman" w:cs="Times New Roman"/>
          <w:sz w:val="24"/>
          <w:szCs w:val="24"/>
          <w:lang w:val="en-GB"/>
        </w:rPr>
        <w:t xml:space="preserve">in the Baltic was also due to the size of the British merchant fleet, which in 1786 </w:t>
      </w:r>
      <w:r w:rsidR="008533E7">
        <w:rPr>
          <w:rFonts w:ascii="Times New Roman" w:hAnsi="Times New Roman" w:cs="Times New Roman"/>
          <w:sz w:val="24"/>
          <w:szCs w:val="24"/>
          <w:lang w:val="en-GB"/>
        </w:rPr>
        <w:t>counted</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nearly</w:t>
      </w:r>
      <w:r w:rsidR="008533E7" w:rsidRPr="00D127C1">
        <w:rPr>
          <w:rFonts w:ascii="Times New Roman" w:hAnsi="Times New Roman" w:cs="Times New Roman"/>
          <w:sz w:val="24"/>
          <w:szCs w:val="24"/>
          <w:lang w:val="en-GB"/>
        </w:rPr>
        <w:t xml:space="preserve"> 10</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000 ships </w:t>
      </w:r>
      <w:r w:rsidR="008533E7">
        <w:rPr>
          <w:rFonts w:ascii="Times New Roman" w:hAnsi="Times New Roman" w:cs="Times New Roman"/>
          <w:sz w:val="24"/>
          <w:szCs w:val="24"/>
          <w:lang w:val="en-GB"/>
        </w:rPr>
        <w:t>globally;</w:t>
      </w:r>
      <w:r w:rsidR="008533E7" w:rsidRPr="00D127C1">
        <w:rPr>
          <w:rFonts w:ascii="Times New Roman" w:hAnsi="Times New Roman" w:cs="Times New Roman"/>
          <w:sz w:val="24"/>
          <w:szCs w:val="24"/>
          <w:lang w:val="en-GB"/>
        </w:rPr>
        <w:t xml:space="preserve"> the second largest fleet, the French</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only </w:t>
      </w:r>
      <w:r w:rsidR="008533E7" w:rsidRPr="00D127C1">
        <w:rPr>
          <w:rFonts w:ascii="Times New Roman" w:hAnsi="Times New Roman" w:cs="Times New Roman"/>
          <w:sz w:val="24"/>
          <w:szCs w:val="24"/>
          <w:lang w:val="en-GB"/>
        </w:rPr>
        <w:t>had 5</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268 ships, </w:t>
      </w:r>
      <w:r w:rsidR="008533E7">
        <w:rPr>
          <w:rFonts w:ascii="Times New Roman" w:hAnsi="Times New Roman" w:cs="Times New Roman"/>
          <w:sz w:val="24"/>
          <w:szCs w:val="24"/>
          <w:lang w:val="en-GB"/>
        </w:rPr>
        <w:t xml:space="preserve">followed by </w:t>
      </w:r>
      <w:r w:rsidR="008533E7" w:rsidRPr="00D127C1">
        <w:rPr>
          <w:rFonts w:ascii="Times New Roman" w:hAnsi="Times New Roman" w:cs="Times New Roman"/>
          <w:sz w:val="24"/>
          <w:szCs w:val="24"/>
          <w:lang w:val="en-GB"/>
        </w:rPr>
        <w:t xml:space="preserve">the Danish-Norwegian </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3</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601</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the Dutch </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1</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871</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the Swedish </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1</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224</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and the Spanish </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1</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202</w:t>
      </w:r>
      <w:r w:rsidR="008533E7">
        <w:rPr>
          <w:rFonts w:ascii="Times New Roman" w:hAnsi="Times New Roman" w:cs="Times New Roman"/>
          <w:sz w:val="24"/>
          <w:szCs w:val="24"/>
          <w:lang w:val="en-GB"/>
        </w:rPr>
        <w:t>)</w:t>
      </w:r>
      <w:r w:rsidR="008533E7" w:rsidRPr="00D127C1">
        <w:rPr>
          <w:rFonts w:ascii="Times New Roman" w:hAnsi="Times New Roman" w:cs="Times New Roman"/>
          <w:sz w:val="24"/>
          <w:szCs w:val="24"/>
          <w:lang w:val="en-GB"/>
        </w:rPr>
        <w:t xml:space="preserve">. This state of affairs allowed </w:t>
      </w:r>
      <w:r w:rsidR="008533E7">
        <w:rPr>
          <w:rFonts w:ascii="Times New Roman" w:hAnsi="Times New Roman" w:cs="Times New Roman"/>
          <w:sz w:val="24"/>
          <w:szCs w:val="24"/>
          <w:lang w:val="en-GB"/>
        </w:rPr>
        <w:t>Britain</w:t>
      </w:r>
      <w:r w:rsidR="008533E7" w:rsidRPr="00D127C1">
        <w:rPr>
          <w:rFonts w:ascii="Times New Roman" w:hAnsi="Times New Roman" w:cs="Times New Roman"/>
          <w:sz w:val="24"/>
          <w:szCs w:val="24"/>
          <w:lang w:val="en-GB"/>
        </w:rPr>
        <w:t xml:space="preserve">, despite the armed conflicts in which it was involved, to </w:t>
      </w:r>
      <w:r w:rsidR="008533E7">
        <w:rPr>
          <w:rFonts w:ascii="Times New Roman" w:hAnsi="Times New Roman" w:cs="Times New Roman"/>
          <w:sz w:val="24"/>
          <w:szCs w:val="24"/>
          <w:lang w:val="en-GB"/>
        </w:rPr>
        <w:t xml:space="preserve">hold a firm </w:t>
      </w:r>
      <w:r w:rsidR="008533E7" w:rsidRPr="00D127C1">
        <w:rPr>
          <w:rFonts w:ascii="Times New Roman" w:hAnsi="Times New Roman" w:cs="Times New Roman"/>
          <w:sz w:val="24"/>
          <w:szCs w:val="24"/>
          <w:lang w:val="en-GB"/>
        </w:rPr>
        <w:t xml:space="preserve">hegemonic position in most European markets, </w:t>
      </w:r>
      <w:r w:rsidR="008533E7">
        <w:rPr>
          <w:rFonts w:ascii="Times New Roman" w:hAnsi="Times New Roman" w:cs="Times New Roman"/>
          <w:sz w:val="24"/>
          <w:szCs w:val="24"/>
          <w:lang w:val="en-GB"/>
        </w:rPr>
        <w:t>including</w:t>
      </w:r>
      <w:r w:rsidR="008533E7" w:rsidRPr="00D127C1">
        <w:rPr>
          <w:rFonts w:ascii="Times New Roman" w:hAnsi="Times New Roman" w:cs="Times New Roman"/>
          <w:sz w:val="24"/>
          <w:szCs w:val="24"/>
          <w:lang w:val="en-GB"/>
        </w:rPr>
        <w:t xml:space="preserve"> the</w:t>
      </w:r>
      <w:r w:rsidR="008533E7">
        <w:rPr>
          <w:rFonts w:ascii="Times New Roman" w:hAnsi="Times New Roman" w:cs="Times New Roman"/>
          <w:sz w:val="24"/>
          <w:szCs w:val="24"/>
          <w:lang w:val="en-GB"/>
        </w:rPr>
        <w:t xml:space="preserve"> trade in</w:t>
      </w:r>
      <w:r w:rsidR="008533E7" w:rsidRPr="00D127C1">
        <w:rPr>
          <w:rFonts w:ascii="Times New Roman" w:hAnsi="Times New Roman" w:cs="Times New Roman"/>
          <w:sz w:val="24"/>
          <w:szCs w:val="24"/>
          <w:lang w:val="en-GB"/>
        </w:rPr>
        <w:t xml:space="preserve"> timber for shipbuilding</w:t>
      </w:r>
      <w:r w:rsidR="008533E7">
        <w:rPr>
          <w:rFonts w:ascii="Times New Roman" w:hAnsi="Times New Roman" w:cs="Times New Roman"/>
          <w:sz w:val="24"/>
          <w:szCs w:val="24"/>
          <w:lang w:val="en-GB"/>
        </w:rPr>
        <w:t>, a</w:t>
      </w:r>
      <w:r w:rsidR="008533E7" w:rsidRPr="00D127C1">
        <w:rPr>
          <w:rFonts w:ascii="Times New Roman" w:hAnsi="Times New Roman" w:cs="Times New Roman"/>
          <w:sz w:val="24"/>
          <w:szCs w:val="24"/>
          <w:lang w:val="en-GB"/>
        </w:rPr>
        <w:t xml:space="preserve"> material that </w:t>
      </w:r>
      <w:r w:rsidR="008533E7">
        <w:rPr>
          <w:rFonts w:ascii="Times New Roman" w:hAnsi="Times New Roman" w:cs="Times New Roman"/>
          <w:sz w:val="24"/>
          <w:szCs w:val="24"/>
          <w:lang w:val="en-GB"/>
        </w:rPr>
        <w:t xml:space="preserve">was </w:t>
      </w:r>
      <w:r w:rsidR="008533E7" w:rsidRPr="00D127C1">
        <w:rPr>
          <w:rFonts w:ascii="Times New Roman" w:hAnsi="Times New Roman" w:cs="Times New Roman"/>
          <w:sz w:val="24"/>
          <w:szCs w:val="24"/>
          <w:lang w:val="en-GB"/>
        </w:rPr>
        <w:t xml:space="preserve">not only </w:t>
      </w:r>
      <w:r w:rsidR="008533E7">
        <w:rPr>
          <w:rFonts w:ascii="Times New Roman" w:hAnsi="Times New Roman" w:cs="Times New Roman"/>
          <w:sz w:val="24"/>
          <w:szCs w:val="24"/>
          <w:lang w:val="en-GB"/>
        </w:rPr>
        <w:t>key for</w:t>
      </w:r>
      <w:r w:rsidR="008533E7" w:rsidRPr="00D127C1">
        <w:rPr>
          <w:rFonts w:ascii="Times New Roman" w:hAnsi="Times New Roman" w:cs="Times New Roman"/>
          <w:sz w:val="24"/>
          <w:szCs w:val="24"/>
          <w:lang w:val="en-GB"/>
        </w:rPr>
        <w:t xml:space="preserve"> the Royal Navy but also </w:t>
      </w:r>
      <w:r w:rsidR="008533E7">
        <w:rPr>
          <w:rFonts w:ascii="Times New Roman" w:hAnsi="Times New Roman" w:cs="Times New Roman"/>
          <w:sz w:val="24"/>
          <w:szCs w:val="24"/>
          <w:lang w:val="en-GB"/>
        </w:rPr>
        <w:t xml:space="preserve">for </w:t>
      </w:r>
      <w:r w:rsidR="008533E7" w:rsidRPr="00D127C1">
        <w:rPr>
          <w:rFonts w:ascii="Times New Roman" w:hAnsi="Times New Roman" w:cs="Times New Roman"/>
          <w:sz w:val="24"/>
          <w:szCs w:val="24"/>
          <w:lang w:val="en-GB"/>
        </w:rPr>
        <w:t>the huge</w:t>
      </w:r>
      <w:r w:rsidR="008533E7">
        <w:rPr>
          <w:rFonts w:ascii="Times New Roman" w:hAnsi="Times New Roman" w:cs="Times New Roman"/>
          <w:sz w:val="24"/>
          <w:szCs w:val="24"/>
          <w:lang w:val="en-GB"/>
        </w:rPr>
        <w:t xml:space="preserve"> British</w:t>
      </w:r>
      <w:r w:rsidR="008533E7" w:rsidRPr="00D127C1">
        <w:rPr>
          <w:rFonts w:ascii="Times New Roman" w:hAnsi="Times New Roman" w:cs="Times New Roman"/>
          <w:sz w:val="24"/>
          <w:szCs w:val="24"/>
          <w:lang w:val="en-GB"/>
        </w:rPr>
        <w:t xml:space="preserve"> merchant fleet.</w:t>
      </w:r>
      <w:r w:rsidR="008533E7">
        <w:rPr>
          <w:rStyle w:val="Odwoanieprzypisudolnego"/>
          <w:rFonts w:ascii="Times New Roman" w:hAnsi="Times New Roman" w:cs="Times New Roman"/>
          <w:sz w:val="24"/>
          <w:szCs w:val="24"/>
          <w:lang w:val="en-GB"/>
        </w:rPr>
        <w:footnoteReference w:id="55"/>
      </w:r>
    </w:p>
    <w:p w14:paraId="039742E4"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5CEDDA70" w14:textId="427FA5DA" w:rsidR="008533E7" w:rsidRPr="00384DA5" w:rsidRDefault="000E5BF3" w:rsidP="008533E7">
      <w:pPr>
        <w:pStyle w:val="Bezodstpw"/>
        <w:jc w:val="both"/>
        <w:rPr>
          <w:rFonts w:ascii="Times New Roman" w:hAnsi="Times New Roman" w:cs="Times New Roman"/>
          <w:sz w:val="24"/>
          <w:szCs w:val="24"/>
          <w:lang w:val="en-GB"/>
        </w:rPr>
      </w:pPr>
      <w:r>
        <w:rPr>
          <w:rFonts w:ascii="Times New Roman" w:hAnsi="Times New Roman" w:cs="Times New Roman"/>
          <w:sz w:val="24"/>
          <w:szCs w:val="24"/>
          <w:lang w:val="en-GB"/>
        </w:rPr>
        <w:t>Table 26</w:t>
      </w:r>
      <w:r w:rsidR="008533E7" w:rsidRPr="00384DA5">
        <w:rPr>
          <w:rFonts w:ascii="Times New Roman" w:hAnsi="Times New Roman" w:cs="Times New Roman"/>
          <w:sz w:val="24"/>
          <w:szCs w:val="24"/>
          <w:lang w:val="en-GB"/>
        </w:rPr>
        <w:t xml:space="preserve">. Number of ships </w:t>
      </w:r>
      <w:r w:rsidR="008533E7">
        <w:rPr>
          <w:rFonts w:ascii="Times New Roman" w:hAnsi="Times New Roman" w:cs="Times New Roman"/>
          <w:sz w:val="24"/>
          <w:szCs w:val="24"/>
          <w:lang w:val="en-GB"/>
        </w:rPr>
        <w:t xml:space="preserve">loaded </w:t>
      </w:r>
      <w:r w:rsidR="008533E7" w:rsidRPr="00384DA5">
        <w:rPr>
          <w:rFonts w:ascii="Times New Roman" w:hAnsi="Times New Roman" w:cs="Times New Roman"/>
          <w:sz w:val="24"/>
          <w:szCs w:val="24"/>
          <w:lang w:val="en-GB"/>
        </w:rPr>
        <w:t>with timber dispatched to other European countries from Gdańsk</w:t>
      </w:r>
      <w:r w:rsidR="00F16EA9">
        <w:rPr>
          <w:rFonts w:ascii="Times New Roman" w:hAnsi="Times New Roman" w:cs="Times New Roman"/>
          <w:sz w:val="24"/>
          <w:szCs w:val="24"/>
          <w:lang w:val="en-GB"/>
        </w:rPr>
        <w:t>/Danzig</w:t>
      </w:r>
      <w:r w:rsidR="008533E7" w:rsidRPr="00384DA5">
        <w:rPr>
          <w:rFonts w:ascii="Times New Roman" w:hAnsi="Times New Roman" w:cs="Times New Roman"/>
          <w:sz w:val="24"/>
          <w:szCs w:val="24"/>
          <w:lang w:val="en-GB"/>
        </w:rPr>
        <w:t xml:space="preserve"> according to departure registers from </w:t>
      </w:r>
      <w:r w:rsidR="008533E7" w:rsidRPr="00384DA5">
        <w:rPr>
          <w:rFonts w:ascii="Times New Roman" w:hAnsi="Times New Roman" w:cs="Times New Roman"/>
          <w:i/>
          <w:sz w:val="24"/>
          <w:szCs w:val="24"/>
          <w:lang w:val="en-GB"/>
        </w:rPr>
        <w:t>Danzinger Nachrichten</w:t>
      </w:r>
      <w:r w:rsidR="008533E7" w:rsidRPr="00384DA5">
        <w:rPr>
          <w:rFonts w:ascii="Times New Roman" w:hAnsi="Times New Roman" w:cs="Times New Roman"/>
          <w:sz w:val="24"/>
          <w:szCs w:val="24"/>
          <w:lang w:val="en-GB"/>
        </w:rPr>
        <w:t xml:space="preserve"> (1775-1784).</w:t>
      </w:r>
    </w:p>
    <w:tbl>
      <w:tblPr>
        <w:tblStyle w:val="Tabela-Siatka"/>
        <w:tblW w:w="0" w:type="auto"/>
        <w:tblLook w:val="04A0" w:firstRow="1" w:lastRow="0" w:firstColumn="1" w:lastColumn="0" w:noHBand="0" w:noVBand="1"/>
      </w:tblPr>
      <w:tblGrid>
        <w:gridCol w:w="849"/>
        <w:gridCol w:w="927"/>
        <w:gridCol w:w="985"/>
        <w:gridCol w:w="1037"/>
        <w:gridCol w:w="1069"/>
        <w:gridCol w:w="1190"/>
        <w:gridCol w:w="990"/>
        <w:gridCol w:w="852"/>
        <w:gridCol w:w="1163"/>
      </w:tblGrid>
      <w:tr w:rsidR="008533E7" w:rsidRPr="00384DA5" w14:paraId="5838E867" w14:textId="77777777" w:rsidTr="00E77AC5">
        <w:tc>
          <w:tcPr>
            <w:tcW w:w="870" w:type="dxa"/>
          </w:tcPr>
          <w:p w14:paraId="2BE1E653"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Year</w:t>
            </w:r>
          </w:p>
        </w:tc>
        <w:tc>
          <w:tcPr>
            <w:tcW w:w="958" w:type="dxa"/>
          </w:tcPr>
          <w:p w14:paraId="144DC20A"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Spain</w:t>
            </w:r>
          </w:p>
        </w:tc>
        <w:tc>
          <w:tcPr>
            <w:tcW w:w="997" w:type="dxa"/>
          </w:tcPr>
          <w:p w14:paraId="0619C2D7"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France</w:t>
            </w:r>
          </w:p>
        </w:tc>
        <w:tc>
          <w:tcPr>
            <w:tcW w:w="1059" w:type="dxa"/>
          </w:tcPr>
          <w:p w14:paraId="25547757" w14:textId="6C9388E2" w:rsidR="008533E7" w:rsidRPr="002A79E4" w:rsidRDefault="0046618D" w:rsidP="00E77AC5">
            <w:pPr>
              <w:jc w:val="center"/>
              <w:rPr>
                <w:rFonts w:ascii="Times New Roman" w:hAnsi="Times New Roman"/>
                <w:b/>
                <w:sz w:val="24"/>
                <w:szCs w:val="24"/>
                <w:lang w:val="en-GB"/>
              </w:rPr>
            </w:pPr>
            <w:r>
              <w:rPr>
                <w:rFonts w:ascii="Times New Roman" w:hAnsi="Times New Roman"/>
                <w:b/>
                <w:sz w:val="24"/>
                <w:szCs w:val="24"/>
                <w:lang w:val="en-GB"/>
              </w:rPr>
              <w:t>Britain</w:t>
            </w:r>
          </w:p>
        </w:tc>
        <w:tc>
          <w:tcPr>
            <w:tcW w:w="1076" w:type="dxa"/>
          </w:tcPr>
          <w:p w14:paraId="34731827"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Holland</w:t>
            </w:r>
          </w:p>
        </w:tc>
        <w:tc>
          <w:tcPr>
            <w:tcW w:w="1180" w:type="dxa"/>
          </w:tcPr>
          <w:p w14:paraId="3E7257F3"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Denmark</w:t>
            </w:r>
          </w:p>
        </w:tc>
        <w:tc>
          <w:tcPr>
            <w:tcW w:w="965" w:type="dxa"/>
          </w:tcPr>
          <w:p w14:paraId="43A4DF91"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Other</w:t>
            </w:r>
            <w:r w:rsidRPr="002A79E4">
              <w:rPr>
                <w:rStyle w:val="Odwoanieprzypisudolnego"/>
                <w:rFonts w:ascii="Times New Roman" w:hAnsi="Times New Roman"/>
                <w:b/>
                <w:sz w:val="24"/>
                <w:szCs w:val="24"/>
                <w:lang w:val="en-GB"/>
              </w:rPr>
              <w:footnoteReference w:id="56"/>
            </w:r>
          </w:p>
        </w:tc>
        <w:tc>
          <w:tcPr>
            <w:tcW w:w="874" w:type="dxa"/>
          </w:tcPr>
          <w:p w14:paraId="272192CC"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Total</w:t>
            </w:r>
          </w:p>
        </w:tc>
        <w:tc>
          <w:tcPr>
            <w:tcW w:w="1083" w:type="dxa"/>
          </w:tcPr>
          <w:p w14:paraId="4E095CC6" w14:textId="77777777" w:rsidR="008533E7" w:rsidRPr="002A79E4" w:rsidRDefault="008533E7" w:rsidP="00E77AC5">
            <w:pPr>
              <w:jc w:val="center"/>
              <w:rPr>
                <w:rFonts w:ascii="Times New Roman" w:hAnsi="Times New Roman"/>
                <w:b/>
                <w:sz w:val="24"/>
                <w:szCs w:val="24"/>
                <w:lang w:val="en-GB"/>
              </w:rPr>
            </w:pPr>
            <w:r w:rsidRPr="002A79E4">
              <w:rPr>
                <w:rFonts w:ascii="Times New Roman" w:hAnsi="Times New Roman"/>
                <w:b/>
                <w:sz w:val="24"/>
                <w:szCs w:val="24"/>
                <w:lang w:val="en-GB"/>
              </w:rPr>
              <w:t>% of all maritime traffic</w:t>
            </w:r>
          </w:p>
        </w:tc>
      </w:tr>
      <w:tr w:rsidR="008533E7" w:rsidRPr="00384DA5" w14:paraId="662E83C1" w14:textId="77777777" w:rsidTr="00E77AC5">
        <w:tc>
          <w:tcPr>
            <w:tcW w:w="870" w:type="dxa"/>
          </w:tcPr>
          <w:p w14:paraId="1A389468"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1775</w:t>
            </w:r>
          </w:p>
        </w:tc>
        <w:tc>
          <w:tcPr>
            <w:tcW w:w="958" w:type="dxa"/>
          </w:tcPr>
          <w:p w14:paraId="07A21D38"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15</w:t>
            </w:r>
          </w:p>
        </w:tc>
        <w:tc>
          <w:tcPr>
            <w:tcW w:w="997" w:type="dxa"/>
          </w:tcPr>
          <w:p w14:paraId="7147B319"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21</w:t>
            </w:r>
          </w:p>
        </w:tc>
        <w:tc>
          <w:tcPr>
            <w:tcW w:w="1059" w:type="dxa"/>
          </w:tcPr>
          <w:p w14:paraId="66AECA67"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50</w:t>
            </w:r>
          </w:p>
        </w:tc>
        <w:tc>
          <w:tcPr>
            <w:tcW w:w="1076" w:type="dxa"/>
          </w:tcPr>
          <w:p w14:paraId="5A97C93A"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44</w:t>
            </w:r>
          </w:p>
        </w:tc>
        <w:tc>
          <w:tcPr>
            <w:tcW w:w="1180" w:type="dxa"/>
          </w:tcPr>
          <w:p w14:paraId="0C0FA0E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29</w:t>
            </w:r>
          </w:p>
        </w:tc>
        <w:tc>
          <w:tcPr>
            <w:tcW w:w="965" w:type="dxa"/>
          </w:tcPr>
          <w:p w14:paraId="4E9D31F5"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5</w:t>
            </w:r>
          </w:p>
        </w:tc>
        <w:tc>
          <w:tcPr>
            <w:tcW w:w="874" w:type="dxa"/>
          </w:tcPr>
          <w:p w14:paraId="7F9274FE"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164</w:t>
            </w:r>
          </w:p>
        </w:tc>
        <w:tc>
          <w:tcPr>
            <w:tcW w:w="1083" w:type="dxa"/>
          </w:tcPr>
          <w:p w14:paraId="309F312E" w14:textId="77777777" w:rsidR="008533E7" w:rsidRPr="00DA6D0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26.37%</w:t>
            </w:r>
          </w:p>
        </w:tc>
      </w:tr>
      <w:tr w:rsidR="008533E7" w:rsidRPr="00384DA5" w14:paraId="767378EF" w14:textId="77777777" w:rsidTr="00E77AC5">
        <w:tc>
          <w:tcPr>
            <w:tcW w:w="870" w:type="dxa"/>
          </w:tcPr>
          <w:p w14:paraId="21817F59"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lastRenderedPageBreak/>
              <w:t>1776</w:t>
            </w:r>
          </w:p>
        </w:tc>
        <w:tc>
          <w:tcPr>
            <w:tcW w:w="958" w:type="dxa"/>
          </w:tcPr>
          <w:p w14:paraId="7FFF32F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9</w:t>
            </w:r>
          </w:p>
        </w:tc>
        <w:tc>
          <w:tcPr>
            <w:tcW w:w="997" w:type="dxa"/>
          </w:tcPr>
          <w:p w14:paraId="7C52884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29</w:t>
            </w:r>
          </w:p>
        </w:tc>
        <w:tc>
          <w:tcPr>
            <w:tcW w:w="1059" w:type="dxa"/>
          </w:tcPr>
          <w:p w14:paraId="05427971"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93</w:t>
            </w:r>
          </w:p>
        </w:tc>
        <w:tc>
          <w:tcPr>
            <w:tcW w:w="1076" w:type="dxa"/>
          </w:tcPr>
          <w:p w14:paraId="62398458"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14</w:t>
            </w:r>
          </w:p>
        </w:tc>
        <w:tc>
          <w:tcPr>
            <w:tcW w:w="1180" w:type="dxa"/>
          </w:tcPr>
          <w:p w14:paraId="539708D2"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25</w:t>
            </w:r>
          </w:p>
        </w:tc>
        <w:tc>
          <w:tcPr>
            <w:tcW w:w="965" w:type="dxa"/>
          </w:tcPr>
          <w:p w14:paraId="643A4CD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w:t>
            </w:r>
          </w:p>
        </w:tc>
        <w:tc>
          <w:tcPr>
            <w:tcW w:w="874" w:type="dxa"/>
          </w:tcPr>
          <w:p w14:paraId="2BA37555"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172</w:t>
            </w:r>
          </w:p>
        </w:tc>
        <w:tc>
          <w:tcPr>
            <w:tcW w:w="1083" w:type="dxa"/>
          </w:tcPr>
          <w:p w14:paraId="38D8F673" w14:textId="77777777" w:rsidR="008533E7" w:rsidRPr="00DA6D0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28.48%</w:t>
            </w:r>
          </w:p>
        </w:tc>
      </w:tr>
      <w:tr w:rsidR="008533E7" w:rsidRPr="00384DA5" w14:paraId="6E11C85F" w14:textId="77777777" w:rsidTr="00E77AC5">
        <w:tc>
          <w:tcPr>
            <w:tcW w:w="870" w:type="dxa"/>
          </w:tcPr>
          <w:p w14:paraId="46F35CE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1777</w:t>
            </w:r>
          </w:p>
        </w:tc>
        <w:tc>
          <w:tcPr>
            <w:tcW w:w="958" w:type="dxa"/>
          </w:tcPr>
          <w:p w14:paraId="013F583F"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21</w:t>
            </w:r>
          </w:p>
        </w:tc>
        <w:tc>
          <w:tcPr>
            <w:tcW w:w="997" w:type="dxa"/>
          </w:tcPr>
          <w:p w14:paraId="76290BF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23</w:t>
            </w:r>
          </w:p>
        </w:tc>
        <w:tc>
          <w:tcPr>
            <w:tcW w:w="1059" w:type="dxa"/>
          </w:tcPr>
          <w:p w14:paraId="1FBC69C8"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101</w:t>
            </w:r>
          </w:p>
        </w:tc>
        <w:tc>
          <w:tcPr>
            <w:tcW w:w="1076" w:type="dxa"/>
          </w:tcPr>
          <w:p w14:paraId="1A32F074"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3</w:t>
            </w:r>
          </w:p>
        </w:tc>
        <w:tc>
          <w:tcPr>
            <w:tcW w:w="1180" w:type="dxa"/>
          </w:tcPr>
          <w:p w14:paraId="2F3F60F7"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27</w:t>
            </w:r>
          </w:p>
        </w:tc>
        <w:tc>
          <w:tcPr>
            <w:tcW w:w="965" w:type="dxa"/>
          </w:tcPr>
          <w:p w14:paraId="2D77C0DE"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w:t>
            </w:r>
          </w:p>
        </w:tc>
        <w:tc>
          <w:tcPr>
            <w:tcW w:w="874" w:type="dxa"/>
          </w:tcPr>
          <w:p w14:paraId="662ED605"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177</w:t>
            </w:r>
          </w:p>
        </w:tc>
        <w:tc>
          <w:tcPr>
            <w:tcW w:w="1083" w:type="dxa"/>
          </w:tcPr>
          <w:p w14:paraId="2DD561B2" w14:textId="77777777" w:rsidR="008533E7" w:rsidRPr="00384DA5" w:rsidRDefault="008533E7" w:rsidP="00E77AC5">
            <w:pPr>
              <w:rPr>
                <w:rFonts w:ascii="Times New Roman" w:hAnsi="Times New Roman"/>
                <w:sz w:val="24"/>
                <w:szCs w:val="24"/>
                <w:lang w:val="en-GB"/>
              </w:rPr>
            </w:pPr>
            <w:r>
              <w:rPr>
                <w:rFonts w:ascii="Times New Roman" w:hAnsi="Times New Roman"/>
                <w:sz w:val="24"/>
                <w:szCs w:val="24"/>
                <w:lang w:val="en-GB"/>
              </w:rPr>
              <w:t>28.78%</w:t>
            </w:r>
          </w:p>
        </w:tc>
      </w:tr>
      <w:tr w:rsidR="008533E7" w:rsidRPr="00384DA5" w14:paraId="130B40BA" w14:textId="77777777" w:rsidTr="00E77AC5">
        <w:tc>
          <w:tcPr>
            <w:tcW w:w="870" w:type="dxa"/>
          </w:tcPr>
          <w:p w14:paraId="3B40D521"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1778</w:t>
            </w:r>
          </w:p>
        </w:tc>
        <w:tc>
          <w:tcPr>
            <w:tcW w:w="958" w:type="dxa"/>
          </w:tcPr>
          <w:p w14:paraId="413D2D21"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34</w:t>
            </w:r>
          </w:p>
        </w:tc>
        <w:tc>
          <w:tcPr>
            <w:tcW w:w="997" w:type="dxa"/>
          </w:tcPr>
          <w:p w14:paraId="62F9122B"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8</w:t>
            </w:r>
          </w:p>
        </w:tc>
        <w:tc>
          <w:tcPr>
            <w:tcW w:w="1059" w:type="dxa"/>
          </w:tcPr>
          <w:p w14:paraId="083AEAE5"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96</w:t>
            </w:r>
          </w:p>
        </w:tc>
        <w:tc>
          <w:tcPr>
            <w:tcW w:w="1076" w:type="dxa"/>
          </w:tcPr>
          <w:p w14:paraId="5751FC8D"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9</w:t>
            </w:r>
          </w:p>
        </w:tc>
        <w:tc>
          <w:tcPr>
            <w:tcW w:w="1180" w:type="dxa"/>
          </w:tcPr>
          <w:p w14:paraId="7F529140"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15</w:t>
            </w:r>
          </w:p>
        </w:tc>
        <w:tc>
          <w:tcPr>
            <w:tcW w:w="965" w:type="dxa"/>
          </w:tcPr>
          <w:p w14:paraId="1D9B30E6"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3</w:t>
            </w:r>
          </w:p>
        </w:tc>
        <w:tc>
          <w:tcPr>
            <w:tcW w:w="874" w:type="dxa"/>
          </w:tcPr>
          <w:p w14:paraId="65AFA9B7"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165</w:t>
            </w:r>
          </w:p>
        </w:tc>
        <w:tc>
          <w:tcPr>
            <w:tcW w:w="1083" w:type="dxa"/>
          </w:tcPr>
          <w:p w14:paraId="1F0EBA3C" w14:textId="77777777" w:rsidR="008533E7" w:rsidRPr="00384DA5" w:rsidRDefault="008533E7" w:rsidP="00E77AC5">
            <w:pPr>
              <w:rPr>
                <w:rFonts w:ascii="Times New Roman" w:hAnsi="Times New Roman"/>
                <w:sz w:val="24"/>
                <w:szCs w:val="24"/>
                <w:lang w:val="en-GB"/>
              </w:rPr>
            </w:pPr>
            <w:r>
              <w:rPr>
                <w:rFonts w:ascii="Times New Roman" w:hAnsi="Times New Roman"/>
                <w:sz w:val="24"/>
                <w:szCs w:val="24"/>
                <w:lang w:val="en-GB"/>
              </w:rPr>
              <w:t>31.02%</w:t>
            </w:r>
          </w:p>
        </w:tc>
      </w:tr>
      <w:tr w:rsidR="008533E7" w:rsidRPr="00384DA5" w14:paraId="23DB8257" w14:textId="77777777" w:rsidTr="00E77AC5">
        <w:tc>
          <w:tcPr>
            <w:tcW w:w="870" w:type="dxa"/>
          </w:tcPr>
          <w:p w14:paraId="31BEEA80"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1779</w:t>
            </w:r>
          </w:p>
        </w:tc>
        <w:tc>
          <w:tcPr>
            <w:tcW w:w="958" w:type="dxa"/>
          </w:tcPr>
          <w:p w14:paraId="0436FC8E"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31</w:t>
            </w:r>
          </w:p>
        </w:tc>
        <w:tc>
          <w:tcPr>
            <w:tcW w:w="997" w:type="dxa"/>
          </w:tcPr>
          <w:p w14:paraId="4C83951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3</w:t>
            </w:r>
          </w:p>
        </w:tc>
        <w:tc>
          <w:tcPr>
            <w:tcW w:w="1059" w:type="dxa"/>
          </w:tcPr>
          <w:p w14:paraId="6EFACA4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81</w:t>
            </w:r>
          </w:p>
        </w:tc>
        <w:tc>
          <w:tcPr>
            <w:tcW w:w="1076" w:type="dxa"/>
          </w:tcPr>
          <w:p w14:paraId="262FC1FE"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13</w:t>
            </w:r>
          </w:p>
        </w:tc>
        <w:tc>
          <w:tcPr>
            <w:tcW w:w="1180" w:type="dxa"/>
          </w:tcPr>
          <w:p w14:paraId="1131F4D5"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28</w:t>
            </w:r>
          </w:p>
        </w:tc>
        <w:tc>
          <w:tcPr>
            <w:tcW w:w="965" w:type="dxa"/>
          </w:tcPr>
          <w:p w14:paraId="448A54C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5</w:t>
            </w:r>
          </w:p>
        </w:tc>
        <w:tc>
          <w:tcPr>
            <w:tcW w:w="874" w:type="dxa"/>
          </w:tcPr>
          <w:p w14:paraId="09E29E5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161</w:t>
            </w:r>
          </w:p>
        </w:tc>
        <w:tc>
          <w:tcPr>
            <w:tcW w:w="1083" w:type="dxa"/>
          </w:tcPr>
          <w:p w14:paraId="55E095B1" w14:textId="77777777" w:rsidR="008533E7" w:rsidRPr="00384DA5" w:rsidRDefault="008533E7" w:rsidP="00E77AC5">
            <w:pPr>
              <w:rPr>
                <w:rFonts w:ascii="Times New Roman" w:hAnsi="Times New Roman"/>
                <w:sz w:val="24"/>
                <w:szCs w:val="24"/>
                <w:lang w:val="en-GB"/>
              </w:rPr>
            </w:pPr>
            <w:r>
              <w:rPr>
                <w:rFonts w:ascii="Times New Roman" w:hAnsi="Times New Roman"/>
                <w:sz w:val="24"/>
                <w:szCs w:val="24"/>
                <w:lang w:val="en-GB"/>
              </w:rPr>
              <w:t>30.04%</w:t>
            </w:r>
          </w:p>
        </w:tc>
      </w:tr>
      <w:tr w:rsidR="008533E7" w:rsidRPr="00384DA5" w14:paraId="49D5FEDA" w14:textId="77777777" w:rsidTr="00E77AC5">
        <w:tc>
          <w:tcPr>
            <w:tcW w:w="870" w:type="dxa"/>
          </w:tcPr>
          <w:p w14:paraId="372411AE"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1780</w:t>
            </w:r>
          </w:p>
        </w:tc>
        <w:tc>
          <w:tcPr>
            <w:tcW w:w="958" w:type="dxa"/>
          </w:tcPr>
          <w:p w14:paraId="7DC7246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w:t>
            </w:r>
          </w:p>
        </w:tc>
        <w:tc>
          <w:tcPr>
            <w:tcW w:w="997" w:type="dxa"/>
          </w:tcPr>
          <w:p w14:paraId="5BCBE48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14</w:t>
            </w:r>
          </w:p>
        </w:tc>
        <w:tc>
          <w:tcPr>
            <w:tcW w:w="1059" w:type="dxa"/>
          </w:tcPr>
          <w:p w14:paraId="380BAEFE"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79</w:t>
            </w:r>
          </w:p>
        </w:tc>
        <w:tc>
          <w:tcPr>
            <w:tcW w:w="1076" w:type="dxa"/>
          </w:tcPr>
          <w:p w14:paraId="334521D6"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11</w:t>
            </w:r>
          </w:p>
        </w:tc>
        <w:tc>
          <w:tcPr>
            <w:tcW w:w="1180" w:type="dxa"/>
          </w:tcPr>
          <w:p w14:paraId="7E2FE73B"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18</w:t>
            </w:r>
          </w:p>
        </w:tc>
        <w:tc>
          <w:tcPr>
            <w:tcW w:w="965" w:type="dxa"/>
          </w:tcPr>
          <w:p w14:paraId="0EC6B022"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5</w:t>
            </w:r>
          </w:p>
        </w:tc>
        <w:tc>
          <w:tcPr>
            <w:tcW w:w="874" w:type="dxa"/>
          </w:tcPr>
          <w:p w14:paraId="775FB8D4"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129</w:t>
            </w:r>
          </w:p>
        </w:tc>
        <w:tc>
          <w:tcPr>
            <w:tcW w:w="1083" w:type="dxa"/>
          </w:tcPr>
          <w:p w14:paraId="2E428ADD" w14:textId="77777777" w:rsidR="008533E7" w:rsidRPr="00DA6D0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28.29%</w:t>
            </w:r>
          </w:p>
        </w:tc>
      </w:tr>
      <w:tr w:rsidR="008533E7" w:rsidRPr="00384DA5" w14:paraId="13826256" w14:textId="77777777" w:rsidTr="00E77AC5">
        <w:tc>
          <w:tcPr>
            <w:tcW w:w="870" w:type="dxa"/>
          </w:tcPr>
          <w:p w14:paraId="319EBE5F"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1781</w:t>
            </w:r>
          </w:p>
        </w:tc>
        <w:tc>
          <w:tcPr>
            <w:tcW w:w="958" w:type="dxa"/>
          </w:tcPr>
          <w:p w14:paraId="31FA1FC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w:t>
            </w:r>
          </w:p>
        </w:tc>
        <w:tc>
          <w:tcPr>
            <w:tcW w:w="997" w:type="dxa"/>
          </w:tcPr>
          <w:p w14:paraId="63A2B46B"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23</w:t>
            </w:r>
          </w:p>
        </w:tc>
        <w:tc>
          <w:tcPr>
            <w:tcW w:w="1059" w:type="dxa"/>
          </w:tcPr>
          <w:p w14:paraId="73F04881"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110</w:t>
            </w:r>
          </w:p>
        </w:tc>
        <w:tc>
          <w:tcPr>
            <w:tcW w:w="1076" w:type="dxa"/>
          </w:tcPr>
          <w:p w14:paraId="641A82AF"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4</w:t>
            </w:r>
          </w:p>
        </w:tc>
        <w:tc>
          <w:tcPr>
            <w:tcW w:w="1180" w:type="dxa"/>
          </w:tcPr>
          <w:p w14:paraId="68145D4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43</w:t>
            </w:r>
          </w:p>
        </w:tc>
        <w:tc>
          <w:tcPr>
            <w:tcW w:w="965" w:type="dxa"/>
          </w:tcPr>
          <w:p w14:paraId="704C11C3"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2</w:t>
            </w:r>
          </w:p>
        </w:tc>
        <w:tc>
          <w:tcPr>
            <w:tcW w:w="874" w:type="dxa"/>
          </w:tcPr>
          <w:p w14:paraId="315247EC"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182</w:t>
            </w:r>
          </w:p>
        </w:tc>
        <w:tc>
          <w:tcPr>
            <w:tcW w:w="1083" w:type="dxa"/>
          </w:tcPr>
          <w:p w14:paraId="3C9DF9BB" w14:textId="77777777" w:rsidR="008533E7" w:rsidRPr="00DA6D0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37.22%</w:t>
            </w:r>
          </w:p>
        </w:tc>
      </w:tr>
      <w:tr w:rsidR="008533E7" w:rsidRPr="00384DA5" w14:paraId="2582B051" w14:textId="77777777" w:rsidTr="00E77AC5">
        <w:tc>
          <w:tcPr>
            <w:tcW w:w="870" w:type="dxa"/>
          </w:tcPr>
          <w:p w14:paraId="0C034A32"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1782</w:t>
            </w:r>
          </w:p>
        </w:tc>
        <w:tc>
          <w:tcPr>
            <w:tcW w:w="958" w:type="dxa"/>
          </w:tcPr>
          <w:p w14:paraId="7542288B"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23</w:t>
            </w:r>
          </w:p>
        </w:tc>
        <w:tc>
          <w:tcPr>
            <w:tcW w:w="997" w:type="dxa"/>
          </w:tcPr>
          <w:p w14:paraId="061A482C"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52</w:t>
            </w:r>
          </w:p>
        </w:tc>
        <w:tc>
          <w:tcPr>
            <w:tcW w:w="1059" w:type="dxa"/>
          </w:tcPr>
          <w:p w14:paraId="394F7436"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114</w:t>
            </w:r>
          </w:p>
        </w:tc>
        <w:tc>
          <w:tcPr>
            <w:tcW w:w="1076" w:type="dxa"/>
          </w:tcPr>
          <w:p w14:paraId="382A063F"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2</w:t>
            </w:r>
          </w:p>
        </w:tc>
        <w:tc>
          <w:tcPr>
            <w:tcW w:w="1180" w:type="dxa"/>
          </w:tcPr>
          <w:p w14:paraId="3F3E756E"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75</w:t>
            </w:r>
          </w:p>
        </w:tc>
        <w:tc>
          <w:tcPr>
            <w:tcW w:w="965" w:type="dxa"/>
          </w:tcPr>
          <w:p w14:paraId="5A2BCEEE"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12</w:t>
            </w:r>
          </w:p>
        </w:tc>
        <w:tc>
          <w:tcPr>
            <w:tcW w:w="874" w:type="dxa"/>
          </w:tcPr>
          <w:p w14:paraId="5DAE75B9"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278</w:t>
            </w:r>
          </w:p>
        </w:tc>
        <w:tc>
          <w:tcPr>
            <w:tcW w:w="1083" w:type="dxa"/>
          </w:tcPr>
          <w:p w14:paraId="08E71E51" w14:textId="77777777" w:rsidR="008533E7" w:rsidRPr="00DA6D0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62.33%</w:t>
            </w:r>
          </w:p>
        </w:tc>
      </w:tr>
      <w:tr w:rsidR="008533E7" w:rsidRPr="00384DA5" w14:paraId="6AC52D94" w14:textId="77777777" w:rsidTr="00E77AC5">
        <w:tc>
          <w:tcPr>
            <w:tcW w:w="870" w:type="dxa"/>
          </w:tcPr>
          <w:p w14:paraId="21B2D152"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1783</w:t>
            </w:r>
          </w:p>
        </w:tc>
        <w:tc>
          <w:tcPr>
            <w:tcW w:w="958" w:type="dxa"/>
          </w:tcPr>
          <w:p w14:paraId="6414EB9D"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9</w:t>
            </w:r>
          </w:p>
        </w:tc>
        <w:tc>
          <w:tcPr>
            <w:tcW w:w="997" w:type="dxa"/>
          </w:tcPr>
          <w:p w14:paraId="119FC20D"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17</w:t>
            </w:r>
          </w:p>
        </w:tc>
        <w:tc>
          <w:tcPr>
            <w:tcW w:w="1059" w:type="dxa"/>
          </w:tcPr>
          <w:p w14:paraId="38E4224C"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70</w:t>
            </w:r>
          </w:p>
        </w:tc>
        <w:tc>
          <w:tcPr>
            <w:tcW w:w="1076" w:type="dxa"/>
          </w:tcPr>
          <w:p w14:paraId="23049295"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15</w:t>
            </w:r>
          </w:p>
        </w:tc>
        <w:tc>
          <w:tcPr>
            <w:tcW w:w="1180" w:type="dxa"/>
          </w:tcPr>
          <w:p w14:paraId="017810DC"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36</w:t>
            </w:r>
          </w:p>
        </w:tc>
        <w:tc>
          <w:tcPr>
            <w:tcW w:w="965" w:type="dxa"/>
          </w:tcPr>
          <w:p w14:paraId="762B7A45"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6</w:t>
            </w:r>
          </w:p>
        </w:tc>
        <w:tc>
          <w:tcPr>
            <w:tcW w:w="874" w:type="dxa"/>
          </w:tcPr>
          <w:p w14:paraId="7CFEABAA"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153</w:t>
            </w:r>
          </w:p>
        </w:tc>
        <w:tc>
          <w:tcPr>
            <w:tcW w:w="1083" w:type="dxa"/>
          </w:tcPr>
          <w:p w14:paraId="510C9537" w14:textId="77777777" w:rsidR="008533E7" w:rsidRPr="00DA6D0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22.40%</w:t>
            </w:r>
          </w:p>
        </w:tc>
      </w:tr>
      <w:tr w:rsidR="008533E7" w:rsidRPr="00384DA5" w14:paraId="3F10C80C" w14:textId="77777777" w:rsidTr="00E77AC5">
        <w:tc>
          <w:tcPr>
            <w:tcW w:w="870" w:type="dxa"/>
          </w:tcPr>
          <w:p w14:paraId="2972755D" w14:textId="77777777" w:rsidR="008533E7" w:rsidRPr="00155FF6" w:rsidRDefault="008533E7" w:rsidP="00E77AC5">
            <w:pPr>
              <w:jc w:val="center"/>
              <w:rPr>
                <w:rFonts w:ascii="Times New Roman" w:hAnsi="Times New Roman"/>
                <w:sz w:val="24"/>
                <w:szCs w:val="24"/>
                <w:lang w:val="en-GB"/>
              </w:rPr>
            </w:pPr>
            <w:r w:rsidRPr="00155FF6">
              <w:rPr>
                <w:rFonts w:ascii="Times New Roman" w:hAnsi="Times New Roman"/>
                <w:sz w:val="24"/>
                <w:szCs w:val="24"/>
                <w:lang w:val="en-GB"/>
              </w:rPr>
              <w:t>1784</w:t>
            </w:r>
          </w:p>
        </w:tc>
        <w:tc>
          <w:tcPr>
            <w:tcW w:w="958" w:type="dxa"/>
          </w:tcPr>
          <w:p w14:paraId="270D2829"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8</w:t>
            </w:r>
          </w:p>
        </w:tc>
        <w:tc>
          <w:tcPr>
            <w:tcW w:w="997" w:type="dxa"/>
          </w:tcPr>
          <w:p w14:paraId="3ECA694A"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44</w:t>
            </w:r>
          </w:p>
        </w:tc>
        <w:tc>
          <w:tcPr>
            <w:tcW w:w="1059" w:type="dxa"/>
          </w:tcPr>
          <w:p w14:paraId="7635FECA"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105</w:t>
            </w:r>
          </w:p>
        </w:tc>
        <w:tc>
          <w:tcPr>
            <w:tcW w:w="1076" w:type="dxa"/>
          </w:tcPr>
          <w:p w14:paraId="107C9375"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11</w:t>
            </w:r>
          </w:p>
        </w:tc>
        <w:tc>
          <w:tcPr>
            <w:tcW w:w="1180" w:type="dxa"/>
          </w:tcPr>
          <w:p w14:paraId="16319D96"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28</w:t>
            </w:r>
          </w:p>
        </w:tc>
        <w:tc>
          <w:tcPr>
            <w:tcW w:w="965" w:type="dxa"/>
          </w:tcPr>
          <w:p w14:paraId="0877522C"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8</w:t>
            </w:r>
          </w:p>
        </w:tc>
        <w:tc>
          <w:tcPr>
            <w:tcW w:w="874" w:type="dxa"/>
          </w:tcPr>
          <w:p w14:paraId="64980AD2"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204</w:t>
            </w:r>
          </w:p>
        </w:tc>
        <w:tc>
          <w:tcPr>
            <w:tcW w:w="1083" w:type="dxa"/>
          </w:tcPr>
          <w:p w14:paraId="37E3F3E7" w14:textId="77777777" w:rsidR="008533E7" w:rsidRPr="00155FF6" w:rsidRDefault="008533E7" w:rsidP="00E77AC5">
            <w:pPr>
              <w:rPr>
                <w:rFonts w:ascii="Times New Roman" w:hAnsi="Times New Roman"/>
                <w:sz w:val="24"/>
                <w:szCs w:val="24"/>
                <w:lang w:val="en-GB"/>
              </w:rPr>
            </w:pPr>
            <w:r>
              <w:rPr>
                <w:rFonts w:ascii="Times New Roman" w:hAnsi="Times New Roman"/>
                <w:sz w:val="24"/>
                <w:szCs w:val="24"/>
                <w:lang w:val="en-GB"/>
              </w:rPr>
              <w:t>24.58%</w:t>
            </w:r>
          </w:p>
        </w:tc>
      </w:tr>
      <w:tr w:rsidR="008533E7" w:rsidRPr="00384DA5" w14:paraId="2E28F1D4" w14:textId="77777777" w:rsidTr="00E77AC5">
        <w:tc>
          <w:tcPr>
            <w:tcW w:w="870" w:type="dxa"/>
          </w:tcPr>
          <w:p w14:paraId="01D75A1E"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1785</w:t>
            </w:r>
          </w:p>
        </w:tc>
        <w:tc>
          <w:tcPr>
            <w:tcW w:w="958" w:type="dxa"/>
          </w:tcPr>
          <w:p w14:paraId="3DA8D7A3"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3</w:t>
            </w:r>
          </w:p>
        </w:tc>
        <w:tc>
          <w:tcPr>
            <w:tcW w:w="997" w:type="dxa"/>
          </w:tcPr>
          <w:p w14:paraId="11655E8A"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34</w:t>
            </w:r>
          </w:p>
        </w:tc>
        <w:tc>
          <w:tcPr>
            <w:tcW w:w="1059" w:type="dxa"/>
          </w:tcPr>
          <w:p w14:paraId="78E881D6"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88</w:t>
            </w:r>
          </w:p>
        </w:tc>
        <w:tc>
          <w:tcPr>
            <w:tcW w:w="1076" w:type="dxa"/>
          </w:tcPr>
          <w:p w14:paraId="0AC9E74E"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14</w:t>
            </w:r>
          </w:p>
        </w:tc>
        <w:tc>
          <w:tcPr>
            <w:tcW w:w="1180" w:type="dxa"/>
          </w:tcPr>
          <w:p w14:paraId="7EBB58D9"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8</w:t>
            </w:r>
          </w:p>
        </w:tc>
        <w:tc>
          <w:tcPr>
            <w:tcW w:w="965" w:type="dxa"/>
          </w:tcPr>
          <w:p w14:paraId="744C81E7"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3</w:t>
            </w:r>
          </w:p>
        </w:tc>
        <w:tc>
          <w:tcPr>
            <w:tcW w:w="874" w:type="dxa"/>
          </w:tcPr>
          <w:p w14:paraId="36206B89" w14:textId="77777777" w:rsidR="008533E7" w:rsidRPr="00155FF6" w:rsidRDefault="008533E7" w:rsidP="00E77AC5">
            <w:pPr>
              <w:jc w:val="center"/>
              <w:rPr>
                <w:rFonts w:ascii="Times New Roman" w:hAnsi="Times New Roman"/>
                <w:sz w:val="24"/>
                <w:szCs w:val="24"/>
                <w:lang w:val="en-GB"/>
              </w:rPr>
            </w:pPr>
            <w:r>
              <w:rPr>
                <w:rFonts w:ascii="Times New Roman" w:hAnsi="Times New Roman"/>
                <w:sz w:val="24"/>
                <w:szCs w:val="24"/>
                <w:lang w:val="en-GB"/>
              </w:rPr>
              <w:t>150</w:t>
            </w:r>
          </w:p>
        </w:tc>
        <w:tc>
          <w:tcPr>
            <w:tcW w:w="1083" w:type="dxa"/>
          </w:tcPr>
          <w:p w14:paraId="14CA40E9" w14:textId="77777777" w:rsidR="008533E7" w:rsidRPr="00155FF6" w:rsidRDefault="008533E7" w:rsidP="00E77AC5">
            <w:pPr>
              <w:rPr>
                <w:rFonts w:ascii="Times New Roman" w:hAnsi="Times New Roman"/>
                <w:sz w:val="24"/>
                <w:szCs w:val="24"/>
                <w:lang w:val="en-GB"/>
              </w:rPr>
            </w:pPr>
            <w:r>
              <w:rPr>
                <w:rFonts w:ascii="Times New Roman" w:hAnsi="Times New Roman"/>
                <w:sz w:val="24"/>
                <w:szCs w:val="24"/>
                <w:lang w:val="en-GB"/>
              </w:rPr>
              <w:t>17.51%</w:t>
            </w:r>
          </w:p>
        </w:tc>
      </w:tr>
      <w:tr w:rsidR="008533E7" w:rsidRPr="00384DA5" w14:paraId="55ACAD35" w14:textId="77777777" w:rsidTr="00E77AC5">
        <w:tc>
          <w:tcPr>
            <w:tcW w:w="870" w:type="dxa"/>
          </w:tcPr>
          <w:p w14:paraId="73D21AEB"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Total</w:t>
            </w:r>
          </w:p>
        </w:tc>
        <w:tc>
          <w:tcPr>
            <w:tcW w:w="958" w:type="dxa"/>
          </w:tcPr>
          <w:p w14:paraId="5E5F9F75"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155</w:t>
            </w:r>
          </w:p>
        </w:tc>
        <w:tc>
          <w:tcPr>
            <w:tcW w:w="997" w:type="dxa"/>
          </w:tcPr>
          <w:p w14:paraId="15752F89"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268</w:t>
            </w:r>
          </w:p>
        </w:tc>
        <w:tc>
          <w:tcPr>
            <w:tcW w:w="1059" w:type="dxa"/>
          </w:tcPr>
          <w:p w14:paraId="4BAD610D"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987</w:t>
            </w:r>
          </w:p>
        </w:tc>
        <w:tc>
          <w:tcPr>
            <w:tcW w:w="1076" w:type="dxa"/>
          </w:tcPr>
          <w:p w14:paraId="55711819"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140</w:t>
            </w:r>
          </w:p>
        </w:tc>
        <w:tc>
          <w:tcPr>
            <w:tcW w:w="1180" w:type="dxa"/>
          </w:tcPr>
          <w:p w14:paraId="6EB651E5"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332</w:t>
            </w:r>
          </w:p>
        </w:tc>
        <w:tc>
          <w:tcPr>
            <w:tcW w:w="965" w:type="dxa"/>
          </w:tcPr>
          <w:p w14:paraId="63709DB9"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53</w:t>
            </w:r>
          </w:p>
        </w:tc>
        <w:tc>
          <w:tcPr>
            <w:tcW w:w="874" w:type="dxa"/>
          </w:tcPr>
          <w:p w14:paraId="725FB2D2" w14:textId="77777777" w:rsidR="008533E7" w:rsidRPr="00D80703" w:rsidRDefault="008533E7" w:rsidP="00E77AC5">
            <w:pPr>
              <w:jc w:val="center"/>
              <w:rPr>
                <w:rFonts w:ascii="Times New Roman" w:hAnsi="Times New Roman"/>
                <w:b/>
                <w:sz w:val="24"/>
                <w:szCs w:val="24"/>
                <w:lang w:val="en-GB"/>
              </w:rPr>
            </w:pPr>
            <w:r w:rsidRPr="00D80703">
              <w:rPr>
                <w:rFonts w:ascii="Times New Roman" w:hAnsi="Times New Roman"/>
                <w:b/>
                <w:sz w:val="24"/>
                <w:szCs w:val="24"/>
                <w:lang w:val="en-GB"/>
              </w:rPr>
              <w:t>1</w:t>
            </w:r>
            <w:r>
              <w:rPr>
                <w:rFonts w:ascii="Times New Roman" w:hAnsi="Times New Roman"/>
                <w:b/>
                <w:sz w:val="24"/>
                <w:szCs w:val="24"/>
                <w:lang w:val="en-GB"/>
              </w:rPr>
              <w:t>,</w:t>
            </w:r>
            <w:r w:rsidRPr="00D80703">
              <w:rPr>
                <w:rFonts w:ascii="Times New Roman" w:hAnsi="Times New Roman"/>
                <w:b/>
                <w:sz w:val="24"/>
                <w:szCs w:val="24"/>
                <w:lang w:val="en-GB"/>
              </w:rPr>
              <w:t>935</w:t>
            </w:r>
          </w:p>
        </w:tc>
        <w:tc>
          <w:tcPr>
            <w:tcW w:w="1083" w:type="dxa"/>
          </w:tcPr>
          <w:p w14:paraId="5C5C22B7" w14:textId="77777777" w:rsidR="008533E7" w:rsidRPr="00D80703" w:rsidRDefault="008533E7" w:rsidP="00E77AC5">
            <w:pPr>
              <w:rPr>
                <w:rFonts w:ascii="Times New Roman" w:hAnsi="Times New Roman"/>
                <w:b/>
                <w:sz w:val="24"/>
                <w:szCs w:val="24"/>
                <w:lang w:val="en-GB"/>
              </w:rPr>
            </w:pPr>
            <w:r w:rsidRPr="00D80703">
              <w:rPr>
                <w:rFonts w:ascii="Times New Roman" w:hAnsi="Times New Roman"/>
                <w:b/>
                <w:sz w:val="24"/>
                <w:szCs w:val="24"/>
                <w:lang w:val="en-GB"/>
              </w:rPr>
              <w:t>29</w:t>
            </w:r>
            <w:r>
              <w:rPr>
                <w:rFonts w:ascii="Times New Roman" w:hAnsi="Times New Roman"/>
                <w:b/>
                <w:sz w:val="24"/>
                <w:szCs w:val="24"/>
                <w:lang w:val="en-GB"/>
              </w:rPr>
              <w:t>.</w:t>
            </w:r>
            <w:r w:rsidRPr="00D80703">
              <w:rPr>
                <w:rFonts w:ascii="Times New Roman" w:hAnsi="Times New Roman"/>
                <w:b/>
                <w:sz w:val="24"/>
                <w:szCs w:val="24"/>
                <w:lang w:val="en-GB"/>
              </w:rPr>
              <w:t>01%</w:t>
            </w:r>
          </w:p>
        </w:tc>
      </w:tr>
    </w:tbl>
    <w:p w14:paraId="5C7DA537" w14:textId="77777777" w:rsidR="008533E7" w:rsidRDefault="008533E7" w:rsidP="008533E7">
      <w:pPr>
        <w:pStyle w:val="Bezodstpw"/>
        <w:jc w:val="both"/>
        <w:rPr>
          <w:rFonts w:ascii="Times New Roman" w:hAnsi="Times New Roman" w:cs="Times New Roman"/>
          <w:sz w:val="24"/>
          <w:szCs w:val="24"/>
          <w:lang w:val="en-GB"/>
        </w:rPr>
      </w:pPr>
      <w:r w:rsidRPr="00384DA5">
        <w:rPr>
          <w:rFonts w:ascii="Times New Roman" w:hAnsi="Times New Roman" w:cs="Times New Roman"/>
          <w:sz w:val="24"/>
          <w:szCs w:val="24"/>
          <w:lang w:val="de-DE"/>
        </w:rPr>
        <w:t xml:space="preserve">Source: PANBG, </w:t>
      </w:r>
      <w:r w:rsidRPr="00384DA5">
        <w:rPr>
          <w:rFonts w:ascii="Times New Roman" w:hAnsi="Times New Roman" w:cs="Times New Roman"/>
          <w:i/>
          <w:sz w:val="24"/>
          <w:szCs w:val="24"/>
          <w:lang w:val="de-DE"/>
        </w:rPr>
        <w:t>Danzinger Nachrichten</w:t>
      </w:r>
      <w:r w:rsidRPr="00384DA5">
        <w:rPr>
          <w:rFonts w:ascii="Times New Roman" w:hAnsi="Times New Roman" w:cs="Times New Roman"/>
          <w:sz w:val="24"/>
          <w:szCs w:val="24"/>
          <w:lang w:val="de-DE"/>
        </w:rPr>
        <w:t xml:space="preserve"> exp. </w:t>
      </w:r>
      <w:r>
        <w:rPr>
          <w:rFonts w:ascii="Times New Roman" w:hAnsi="Times New Roman" w:cs="Times New Roman"/>
          <w:sz w:val="24"/>
          <w:szCs w:val="24"/>
          <w:lang w:val="en-GB"/>
        </w:rPr>
        <w:t>X3518</w:t>
      </w:r>
      <w:r w:rsidRPr="00DA6D03">
        <w:rPr>
          <w:rFonts w:ascii="Times New Roman" w:hAnsi="Times New Roman" w:cs="Times New Roman"/>
          <w:sz w:val="24"/>
          <w:szCs w:val="24"/>
          <w:lang w:val="en-GB"/>
        </w:rPr>
        <w:t xml:space="preserve">, newspaper </w:t>
      </w:r>
      <w:r>
        <w:rPr>
          <w:rFonts w:ascii="Times New Roman" w:hAnsi="Times New Roman" w:cs="Times New Roman"/>
          <w:sz w:val="24"/>
          <w:szCs w:val="24"/>
          <w:lang w:val="en-GB"/>
        </w:rPr>
        <w:t>from 1775-1785</w:t>
      </w:r>
      <w:r w:rsidRPr="00DA6D03">
        <w:rPr>
          <w:rFonts w:ascii="Times New Roman" w:hAnsi="Times New Roman" w:cs="Times New Roman"/>
          <w:sz w:val="24"/>
          <w:szCs w:val="24"/>
          <w:lang w:val="en-GB"/>
        </w:rPr>
        <w:t>.</w:t>
      </w:r>
    </w:p>
    <w:p w14:paraId="5B381C73"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12A85015" w14:textId="00F2D1D4"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3C34B2">
        <w:rPr>
          <w:rFonts w:ascii="Times New Roman" w:hAnsi="Times New Roman" w:cs="Times New Roman"/>
          <w:sz w:val="24"/>
          <w:szCs w:val="24"/>
          <w:lang w:val="en-GB"/>
        </w:rPr>
        <w:t xml:space="preserve">In addition to </w:t>
      </w:r>
      <w:r>
        <w:rPr>
          <w:rFonts w:ascii="Times New Roman" w:hAnsi="Times New Roman" w:cs="Times New Roman"/>
          <w:sz w:val="24"/>
          <w:szCs w:val="24"/>
          <w:lang w:val="en-GB"/>
        </w:rPr>
        <w:t>the</w:t>
      </w:r>
      <w:r w:rsidRPr="003C34B2">
        <w:rPr>
          <w:rFonts w:ascii="Times New Roman" w:hAnsi="Times New Roman" w:cs="Times New Roman"/>
          <w:sz w:val="24"/>
          <w:szCs w:val="24"/>
          <w:lang w:val="en-GB"/>
        </w:rPr>
        <w:t xml:space="preserve"> traditional </w:t>
      </w:r>
      <w:r>
        <w:rPr>
          <w:rFonts w:ascii="Times New Roman" w:hAnsi="Times New Roman" w:cs="Times New Roman"/>
          <w:sz w:val="24"/>
          <w:szCs w:val="24"/>
          <w:lang w:val="en-GB"/>
        </w:rPr>
        <w:t xml:space="preserve">river route down the </w:t>
      </w:r>
      <w:r w:rsidRPr="003C34B2">
        <w:rPr>
          <w:rFonts w:ascii="Times New Roman" w:hAnsi="Times New Roman" w:cs="Times New Roman"/>
          <w:sz w:val="24"/>
          <w:szCs w:val="24"/>
          <w:lang w:val="en-GB"/>
        </w:rPr>
        <w:t>Vistula, wood was also brought to Gdańsk</w:t>
      </w:r>
      <w:r w:rsidR="00F16EA9">
        <w:rPr>
          <w:rFonts w:ascii="Times New Roman" w:hAnsi="Times New Roman" w:cs="Times New Roman"/>
          <w:sz w:val="24"/>
          <w:szCs w:val="24"/>
          <w:lang w:val="en-GB"/>
        </w:rPr>
        <w:t>/Danzig</w:t>
      </w:r>
      <w:r w:rsidRPr="003C34B2">
        <w:rPr>
          <w:rFonts w:ascii="Times New Roman" w:hAnsi="Times New Roman" w:cs="Times New Roman"/>
          <w:sz w:val="24"/>
          <w:szCs w:val="24"/>
          <w:lang w:val="en-GB"/>
        </w:rPr>
        <w:t xml:space="preserve"> by ships from Eastern Pomerania, as </w:t>
      </w:r>
      <w:r>
        <w:rPr>
          <w:rFonts w:ascii="Times New Roman" w:hAnsi="Times New Roman" w:cs="Times New Roman"/>
          <w:sz w:val="24"/>
          <w:szCs w:val="24"/>
          <w:lang w:val="en-GB"/>
        </w:rPr>
        <w:t>recorded</w:t>
      </w:r>
      <w:r w:rsidRPr="003C34B2">
        <w:rPr>
          <w:rFonts w:ascii="Times New Roman" w:hAnsi="Times New Roman" w:cs="Times New Roman"/>
          <w:sz w:val="24"/>
          <w:szCs w:val="24"/>
          <w:lang w:val="en-GB"/>
        </w:rPr>
        <w:t xml:space="preserve"> by the sea traffic registers from the </w:t>
      </w:r>
      <w:r w:rsidRPr="006B7F86">
        <w:rPr>
          <w:rFonts w:ascii="Times New Roman" w:hAnsi="Times New Roman" w:cs="Times New Roman"/>
          <w:i/>
          <w:sz w:val="24"/>
          <w:szCs w:val="24"/>
          <w:lang w:val="en-US"/>
        </w:rPr>
        <w:t>Danzinger Nachrichten</w:t>
      </w:r>
      <w:r w:rsidRPr="003C34B2">
        <w:rPr>
          <w:rFonts w:ascii="Times New Roman" w:hAnsi="Times New Roman" w:cs="Times New Roman"/>
          <w:sz w:val="24"/>
          <w:szCs w:val="24"/>
          <w:lang w:val="en-GB"/>
        </w:rPr>
        <w:t>. For ex</w:t>
      </w:r>
      <w:r>
        <w:rPr>
          <w:rFonts w:ascii="Times New Roman" w:hAnsi="Times New Roman" w:cs="Times New Roman"/>
          <w:sz w:val="24"/>
          <w:szCs w:val="24"/>
          <w:lang w:val="en-GB"/>
        </w:rPr>
        <w:t>ample, issue 41, dated 14</w:t>
      </w:r>
      <w:r w:rsidRPr="003C34B2">
        <w:rPr>
          <w:rFonts w:ascii="Times New Roman" w:hAnsi="Times New Roman" w:cs="Times New Roman"/>
          <w:sz w:val="24"/>
          <w:szCs w:val="24"/>
          <w:lang w:val="en-GB"/>
        </w:rPr>
        <w:t xml:space="preserve"> October 1775</w:t>
      </w:r>
      <w:r>
        <w:rPr>
          <w:rFonts w:ascii="Times New Roman" w:hAnsi="Times New Roman" w:cs="Times New Roman"/>
          <w:sz w:val="24"/>
          <w:szCs w:val="24"/>
          <w:lang w:val="en-GB"/>
        </w:rPr>
        <w:t>, records the arrival of</w:t>
      </w:r>
      <w:r w:rsidRPr="003C34B2">
        <w:rPr>
          <w:rFonts w:ascii="Times New Roman" w:hAnsi="Times New Roman" w:cs="Times New Roman"/>
          <w:sz w:val="24"/>
          <w:szCs w:val="24"/>
          <w:lang w:val="en-GB"/>
        </w:rPr>
        <w:t xml:space="preserve"> two </w:t>
      </w:r>
      <w:r>
        <w:rPr>
          <w:rFonts w:ascii="Times New Roman" w:hAnsi="Times New Roman" w:cs="Times New Roman"/>
          <w:sz w:val="24"/>
          <w:szCs w:val="24"/>
          <w:lang w:val="en-GB"/>
        </w:rPr>
        <w:t xml:space="preserve">timber-loaded </w:t>
      </w:r>
      <w:r w:rsidRPr="003C34B2">
        <w:rPr>
          <w:rFonts w:ascii="Times New Roman" w:hAnsi="Times New Roman" w:cs="Times New Roman"/>
          <w:sz w:val="24"/>
          <w:szCs w:val="24"/>
          <w:lang w:val="en-GB"/>
        </w:rPr>
        <w:t xml:space="preserve">ships, </w:t>
      </w:r>
      <w:r>
        <w:rPr>
          <w:rFonts w:ascii="Times New Roman" w:hAnsi="Times New Roman" w:cs="Times New Roman"/>
          <w:sz w:val="24"/>
          <w:szCs w:val="24"/>
          <w:lang w:val="en-GB"/>
        </w:rPr>
        <w:t xml:space="preserve">commanded by </w:t>
      </w:r>
      <w:r w:rsidRPr="003C34B2">
        <w:rPr>
          <w:rFonts w:ascii="Times New Roman" w:hAnsi="Times New Roman" w:cs="Times New Roman"/>
          <w:sz w:val="24"/>
          <w:szCs w:val="24"/>
          <w:lang w:val="en-GB"/>
        </w:rPr>
        <w:t xml:space="preserve">Friedrich Reuzte and Captain Jan Schonbect, </w:t>
      </w:r>
      <w:r>
        <w:rPr>
          <w:rFonts w:ascii="Times New Roman" w:hAnsi="Times New Roman" w:cs="Times New Roman"/>
          <w:sz w:val="24"/>
          <w:szCs w:val="24"/>
          <w:lang w:val="en-GB"/>
        </w:rPr>
        <w:t>in the port.</w:t>
      </w:r>
      <w:r>
        <w:rPr>
          <w:rStyle w:val="Odwoanieprzypisudolnego"/>
          <w:rFonts w:ascii="Times New Roman" w:hAnsi="Times New Roman" w:cs="Times New Roman"/>
          <w:sz w:val="24"/>
          <w:szCs w:val="24"/>
          <w:lang w:val="en-GB"/>
        </w:rPr>
        <w:footnoteReference w:id="57"/>
      </w:r>
      <w:r>
        <w:rPr>
          <w:rFonts w:ascii="Times New Roman" w:hAnsi="Times New Roman" w:cs="Times New Roman"/>
          <w:sz w:val="24"/>
          <w:szCs w:val="24"/>
          <w:lang w:val="en-GB"/>
        </w:rPr>
        <w:t xml:space="preserve"> These</w:t>
      </w:r>
      <w:r w:rsidRPr="003C34B2">
        <w:rPr>
          <w:rFonts w:ascii="Times New Roman" w:hAnsi="Times New Roman" w:cs="Times New Roman"/>
          <w:sz w:val="24"/>
          <w:szCs w:val="24"/>
          <w:lang w:val="en-GB"/>
        </w:rPr>
        <w:t xml:space="preserve"> records</w:t>
      </w:r>
      <w:r w:rsidR="00A843E9">
        <w:rPr>
          <w:rFonts w:ascii="Times New Roman" w:hAnsi="Times New Roman" w:cs="Times New Roman"/>
          <w:sz w:val="24"/>
          <w:szCs w:val="24"/>
          <w:lang w:val="en-GB"/>
        </w:rPr>
        <w:t xml:space="preserve"> and others –</w:t>
      </w:r>
      <w:r>
        <w:rPr>
          <w:rFonts w:ascii="Times New Roman" w:hAnsi="Times New Roman" w:cs="Times New Roman"/>
          <w:sz w:val="24"/>
          <w:szCs w:val="24"/>
          <w:lang w:val="en-GB"/>
        </w:rPr>
        <w:t xml:space="preserve">e.g. issue </w:t>
      </w:r>
      <w:r>
        <w:rPr>
          <w:rFonts w:ascii="Times New Roman" w:hAnsi="Times New Roman" w:cs="Times New Roman"/>
          <w:lang w:val="en-US"/>
        </w:rPr>
        <w:t>31, dated 6 August  1785</w:t>
      </w:r>
      <w:r>
        <w:rPr>
          <w:rStyle w:val="Odwoanieprzypisudolnego"/>
          <w:rFonts w:ascii="Times New Roman" w:hAnsi="Times New Roman" w:cs="Times New Roman"/>
          <w:sz w:val="24"/>
          <w:szCs w:val="24"/>
          <w:lang w:val="en-GB"/>
        </w:rPr>
        <w:footnoteReference w:id="58"/>
      </w:r>
      <w:r>
        <w:rPr>
          <w:rFonts w:ascii="Times New Roman" w:hAnsi="Times New Roman" w:cs="Times New Roman"/>
          <w:sz w:val="24"/>
          <w:szCs w:val="24"/>
          <w:lang w:val="en-GB"/>
        </w:rPr>
        <w:t>–</w:t>
      </w:r>
      <w:r w:rsidR="00A843E9">
        <w:rPr>
          <w:rFonts w:ascii="Times New Roman" w:hAnsi="Times New Roman" w:cs="Times New Roman"/>
          <w:sz w:val="24"/>
          <w:szCs w:val="24"/>
          <w:lang w:val="en-GB"/>
        </w:rPr>
        <w:t xml:space="preserve"> </w:t>
      </w:r>
      <w:r w:rsidRPr="003C34B2">
        <w:rPr>
          <w:rFonts w:ascii="Times New Roman" w:hAnsi="Times New Roman" w:cs="Times New Roman"/>
          <w:sz w:val="24"/>
          <w:szCs w:val="24"/>
          <w:lang w:val="en-GB"/>
        </w:rPr>
        <w:t xml:space="preserve">confirm that </w:t>
      </w:r>
      <w:r w:rsidR="00A843E9">
        <w:rPr>
          <w:rFonts w:ascii="Times New Roman" w:hAnsi="Times New Roman" w:cs="Times New Roman"/>
          <w:sz w:val="24"/>
          <w:szCs w:val="24"/>
          <w:lang w:val="en-GB"/>
        </w:rPr>
        <w:t>Gdańsk/</w:t>
      </w:r>
      <w:r w:rsidRPr="003C34B2">
        <w:rPr>
          <w:rFonts w:ascii="Times New Roman" w:hAnsi="Times New Roman" w:cs="Times New Roman"/>
          <w:sz w:val="24"/>
          <w:szCs w:val="24"/>
          <w:lang w:val="en-GB"/>
        </w:rPr>
        <w:t>Danzig also acted as</w:t>
      </w:r>
      <w:r>
        <w:rPr>
          <w:rFonts w:ascii="Times New Roman" w:hAnsi="Times New Roman" w:cs="Times New Roman"/>
          <w:sz w:val="24"/>
          <w:szCs w:val="24"/>
          <w:lang w:val="en-GB"/>
        </w:rPr>
        <w:t xml:space="preserve"> an </w:t>
      </w:r>
      <w:r w:rsidR="002A79E4" w:rsidRPr="002A79E4">
        <w:rPr>
          <w:rFonts w:ascii="Times New Roman" w:hAnsi="Times New Roman" w:cs="Times New Roman"/>
          <w:i/>
          <w:sz w:val="24"/>
          <w:szCs w:val="24"/>
          <w:lang w:val="en-GB"/>
        </w:rPr>
        <w:t>entrepôt</w:t>
      </w:r>
      <w:r>
        <w:rPr>
          <w:rFonts w:ascii="Times New Roman" w:hAnsi="Times New Roman" w:cs="Times New Roman"/>
          <w:sz w:val="24"/>
          <w:szCs w:val="24"/>
          <w:lang w:val="en-GB"/>
        </w:rPr>
        <w:t xml:space="preserve"> for </w:t>
      </w:r>
      <w:r w:rsidRPr="003C34B2">
        <w:rPr>
          <w:rFonts w:ascii="Times New Roman" w:hAnsi="Times New Roman" w:cs="Times New Roman"/>
          <w:sz w:val="24"/>
          <w:szCs w:val="24"/>
          <w:lang w:val="en-GB"/>
        </w:rPr>
        <w:t xml:space="preserve"> timber </w:t>
      </w:r>
      <w:r>
        <w:rPr>
          <w:rFonts w:ascii="Times New Roman" w:hAnsi="Times New Roman" w:cs="Times New Roman"/>
          <w:sz w:val="24"/>
          <w:szCs w:val="24"/>
          <w:lang w:val="en-GB"/>
        </w:rPr>
        <w:t xml:space="preserve">coming </w:t>
      </w:r>
      <w:r w:rsidRPr="003C34B2">
        <w:rPr>
          <w:rFonts w:ascii="Times New Roman" w:hAnsi="Times New Roman" w:cs="Times New Roman"/>
          <w:sz w:val="24"/>
          <w:szCs w:val="24"/>
          <w:lang w:val="en-GB"/>
        </w:rPr>
        <w:t>from the Königsberg, Pillau</w:t>
      </w:r>
      <w:r>
        <w:rPr>
          <w:rFonts w:ascii="Times New Roman" w:hAnsi="Times New Roman" w:cs="Times New Roman"/>
          <w:sz w:val="24"/>
          <w:szCs w:val="24"/>
          <w:lang w:val="en-GB"/>
        </w:rPr>
        <w:t>,</w:t>
      </w:r>
      <w:r w:rsidRPr="003C34B2">
        <w:rPr>
          <w:rFonts w:ascii="Times New Roman" w:hAnsi="Times New Roman" w:cs="Times New Roman"/>
          <w:sz w:val="24"/>
          <w:szCs w:val="24"/>
          <w:lang w:val="en-GB"/>
        </w:rPr>
        <w:t xml:space="preserve"> and Memel regions. </w:t>
      </w:r>
      <w:r>
        <w:rPr>
          <w:rFonts w:ascii="Times New Roman" w:hAnsi="Times New Roman" w:cs="Times New Roman"/>
          <w:sz w:val="24"/>
          <w:szCs w:val="24"/>
          <w:lang w:val="en-GB"/>
        </w:rPr>
        <w:t>Further c</w:t>
      </w:r>
      <w:r w:rsidRPr="003C34B2">
        <w:rPr>
          <w:rFonts w:ascii="Times New Roman" w:hAnsi="Times New Roman" w:cs="Times New Roman"/>
          <w:sz w:val="24"/>
          <w:szCs w:val="24"/>
          <w:lang w:val="en-GB"/>
        </w:rPr>
        <w:t xml:space="preserve">onfirmation </w:t>
      </w:r>
      <w:r>
        <w:rPr>
          <w:rFonts w:ascii="Times New Roman" w:hAnsi="Times New Roman" w:cs="Times New Roman"/>
          <w:sz w:val="24"/>
          <w:szCs w:val="24"/>
          <w:lang w:val="en-GB"/>
        </w:rPr>
        <w:t>is</w:t>
      </w:r>
      <w:r w:rsidRPr="003C34B2">
        <w:rPr>
          <w:rFonts w:ascii="Times New Roman" w:hAnsi="Times New Roman" w:cs="Times New Roman"/>
          <w:sz w:val="24"/>
          <w:szCs w:val="24"/>
          <w:lang w:val="en-GB"/>
        </w:rPr>
        <w:t xml:space="preserve"> found in the contract </w:t>
      </w:r>
      <w:r>
        <w:rPr>
          <w:rFonts w:ascii="Times New Roman" w:hAnsi="Times New Roman" w:cs="Times New Roman"/>
          <w:sz w:val="24"/>
          <w:szCs w:val="24"/>
          <w:lang w:val="en-GB"/>
        </w:rPr>
        <w:t xml:space="preserve">suggested </w:t>
      </w:r>
      <w:r w:rsidRPr="003C34B2">
        <w:rPr>
          <w:rFonts w:ascii="Times New Roman" w:hAnsi="Times New Roman" w:cs="Times New Roman"/>
          <w:sz w:val="24"/>
          <w:szCs w:val="24"/>
          <w:lang w:val="en-GB"/>
        </w:rPr>
        <w:t xml:space="preserve">by </w:t>
      </w:r>
      <w:r>
        <w:rPr>
          <w:rFonts w:ascii="Times New Roman" w:hAnsi="Times New Roman" w:cs="Times New Roman"/>
          <w:sz w:val="24"/>
          <w:szCs w:val="24"/>
          <w:lang w:val="en-GB"/>
        </w:rPr>
        <w:t xml:space="preserve">Gabriel Gotlieb </w:t>
      </w:r>
      <w:r w:rsidRPr="003C34B2">
        <w:rPr>
          <w:rFonts w:ascii="Times New Roman" w:hAnsi="Times New Roman" w:cs="Times New Roman"/>
          <w:sz w:val="24"/>
          <w:szCs w:val="24"/>
          <w:lang w:val="en-GB"/>
        </w:rPr>
        <w:t>Schultz to Ambassador Conde de Aranda</w:t>
      </w:r>
      <w:r>
        <w:rPr>
          <w:rFonts w:ascii="Times New Roman" w:hAnsi="Times New Roman" w:cs="Times New Roman"/>
          <w:sz w:val="24"/>
          <w:szCs w:val="24"/>
          <w:lang w:val="en-GB"/>
        </w:rPr>
        <w:t>, who met this influential trader</w:t>
      </w:r>
      <w:r w:rsidRPr="003C34B2">
        <w:rPr>
          <w:rFonts w:ascii="Times New Roman" w:hAnsi="Times New Roman" w:cs="Times New Roman"/>
          <w:sz w:val="24"/>
          <w:szCs w:val="24"/>
          <w:lang w:val="en-GB"/>
        </w:rPr>
        <w:t xml:space="preserve"> during his visit to Gdańsk</w:t>
      </w:r>
      <w:r w:rsidR="004776DD">
        <w:rPr>
          <w:rFonts w:ascii="Times New Roman" w:hAnsi="Times New Roman" w:cs="Times New Roman"/>
          <w:sz w:val="24"/>
          <w:szCs w:val="24"/>
          <w:lang w:val="en-GB"/>
        </w:rPr>
        <w:t>/Danzig</w:t>
      </w:r>
      <w:r>
        <w:rPr>
          <w:rFonts w:ascii="Times New Roman" w:hAnsi="Times New Roman" w:cs="Times New Roman"/>
          <w:sz w:val="24"/>
          <w:szCs w:val="24"/>
          <w:lang w:val="en-GB"/>
        </w:rPr>
        <w:t xml:space="preserve"> in August 1761</w:t>
      </w:r>
      <w:r w:rsidRPr="003C34B2">
        <w:rPr>
          <w:rFonts w:ascii="Times New Roman" w:hAnsi="Times New Roman" w:cs="Times New Roman"/>
          <w:sz w:val="24"/>
          <w:szCs w:val="24"/>
          <w:lang w:val="en-GB"/>
        </w:rPr>
        <w:t xml:space="preserve">. </w:t>
      </w:r>
      <w:r>
        <w:rPr>
          <w:rFonts w:ascii="Times New Roman" w:hAnsi="Times New Roman" w:cs="Times New Roman"/>
          <w:sz w:val="24"/>
          <w:szCs w:val="24"/>
          <w:lang w:val="en-GB"/>
        </w:rPr>
        <w:t>The</w:t>
      </w:r>
      <w:r w:rsidRPr="003C34B2">
        <w:rPr>
          <w:rFonts w:ascii="Times New Roman" w:hAnsi="Times New Roman" w:cs="Times New Roman"/>
          <w:sz w:val="24"/>
          <w:szCs w:val="24"/>
          <w:lang w:val="en-GB"/>
        </w:rPr>
        <w:t xml:space="preserve"> proposal </w:t>
      </w:r>
      <w:r>
        <w:rPr>
          <w:rFonts w:ascii="Times New Roman" w:hAnsi="Times New Roman" w:cs="Times New Roman"/>
          <w:sz w:val="24"/>
          <w:szCs w:val="24"/>
          <w:lang w:val="en-GB"/>
        </w:rPr>
        <w:t>involved bringing timber from Riga and</w:t>
      </w:r>
      <w:r w:rsidRPr="003C34B2">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other </w:t>
      </w:r>
      <w:r w:rsidRPr="003C34B2">
        <w:rPr>
          <w:rFonts w:ascii="Times New Roman" w:hAnsi="Times New Roman" w:cs="Times New Roman"/>
          <w:sz w:val="24"/>
          <w:szCs w:val="24"/>
          <w:lang w:val="en-GB"/>
        </w:rPr>
        <w:t xml:space="preserve">East Prussian ports to </w:t>
      </w:r>
      <w:r w:rsidR="004776DD">
        <w:rPr>
          <w:rFonts w:ascii="Times New Roman" w:hAnsi="Times New Roman" w:cs="Times New Roman"/>
          <w:sz w:val="24"/>
          <w:szCs w:val="24"/>
          <w:lang w:val="en-GB"/>
        </w:rPr>
        <w:t>Gdańsk/</w:t>
      </w:r>
      <w:r w:rsidRPr="003C34B2">
        <w:rPr>
          <w:rFonts w:ascii="Times New Roman" w:hAnsi="Times New Roman" w:cs="Times New Roman"/>
          <w:sz w:val="24"/>
          <w:szCs w:val="24"/>
          <w:lang w:val="en-GB"/>
        </w:rPr>
        <w:t xml:space="preserve">Danzig and </w:t>
      </w:r>
      <w:r>
        <w:rPr>
          <w:rFonts w:ascii="Times New Roman" w:hAnsi="Times New Roman" w:cs="Times New Roman"/>
          <w:sz w:val="24"/>
          <w:szCs w:val="24"/>
          <w:lang w:val="en-GB"/>
        </w:rPr>
        <w:t xml:space="preserve">forwarding them </w:t>
      </w:r>
      <w:r w:rsidRPr="003C34B2">
        <w:rPr>
          <w:rFonts w:ascii="Times New Roman" w:hAnsi="Times New Roman" w:cs="Times New Roman"/>
          <w:sz w:val="24"/>
          <w:szCs w:val="24"/>
          <w:lang w:val="en-GB"/>
        </w:rPr>
        <w:t>to the departments of the Spanish Navy.</w:t>
      </w:r>
      <w:r>
        <w:rPr>
          <w:rFonts w:ascii="Times New Roman" w:hAnsi="Times New Roman" w:cs="Times New Roman"/>
          <w:sz w:val="24"/>
          <w:szCs w:val="24"/>
          <w:lang w:val="en-GB"/>
        </w:rPr>
        <w:t xml:space="preserve"> </w:t>
      </w:r>
      <w:r w:rsidR="004776DD">
        <w:rPr>
          <w:rFonts w:ascii="Times New Roman" w:hAnsi="Times New Roman" w:cs="Times New Roman"/>
          <w:sz w:val="24"/>
          <w:szCs w:val="24"/>
          <w:lang w:val="en-GB"/>
        </w:rPr>
        <w:t>Schultz explained that Gdań</w:t>
      </w:r>
      <w:r w:rsidRPr="00F060F8">
        <w:rPr>
          <w:rFonts w:ascii="Times New Roman" w:hAnsi="Times New Roman" w:cs="Times New Roman"/>
          <w:sz w:val="24"/>
          <w:szCs w:val="24"/>
          <w:lang w:val="en-GB"/>
        </w:rPr>
        <w:t>sk</w:t>
      </w:r>
      <w:r w:rsidR="004776DD">
        <w:rPr>
          <w:rFonts w:ascii="Times New Roman" w:hAnsi="Times New Roman" w:cs="Times New Roman"/>
          <w:sz w:val="24"/>
          <w:szCs w:val="24"/>
          <w:lang w:val="en-GB"/>
        </w:rPr>
        <w:t>/Danzig</w:t>
      </w:r>
      <w:r w:rsidRPr="00F060F8">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rarely received </w:t>
      </w:r>
      <w:r w:rsidRPr="00F060F8">
        <w:rPr>
          <w:rFonts w:ascii="Times New Roman" w:hAnsi="Times New Roman" w:cs="Times New Roman"/>
          <w:sz w:val="24"/>
          <w:szCs w:val="24"/>
          <w:lang w:val="en-GB"/>
        </w:rPr>
        <w:t xml:space="preserve">12.5 palms thick </w:t>
      </w:r>
      <w:r>
        <w:rPr>
          <w:rFonts w:ascii="Times New Roman" w:hAnsi="Times New Roman" w:cs="Times New Roman"/>
          <w:sz w:val="24"/>
          <w:szCs w:val="24"/>
          <w:lang w:val="en-GB"/>
        </w:rPr>
        <w:t xml:space="preserve">masts, </w:t>
      </w:r>
      <w:r w:rsidRPr="00F060F8">
        <w:rPr>
          <w:rFonts w:ascii="Times New Roman" w:hAnsi="Times New Roman" w:cs="Times New Roman"/>
          <w:sz w:val="24"/>
          <w:szCs w:val="24"/>
          <w:lang w:val="en-GB"/>
        </w:rPr>
        <w:t>add</w:t>
      </w:r>
      <w:r>
        <w:rPr>
          <w:rFonts w:ascii="Times New Roman" w:hAnsi="Times New Roman" w:cs="Times New Roman"/>
          <w:sz w:val="24"/>
          <w:szCs w:val="24"/>
          <w:lang w:val="en-GB"/>
        </w:rPr>
        <w:t>ing</w:t>
      </w:r>
      <w:r w:rsidRPr="00F060F8">
        <w:rPr>
          <w:rFonts w:ascii="Times New Roman" w:hAnsi="Times New Roman" w:cs="Times New Roman"/>
          <w:sz w:val="24"/>
          <w:szCs w:val="24"/>
          <w:lang w:val="en-GB"/>
        </w:rPr>
        <w:t xml:space="preserve"> that the </w:t>
      </w:r>
      <w:r>
        <w:rPr>
          <w:rFonts w:ascii="Times New Roman" w:hAnsi="Times New Roman" w:cs="Times New Roman"/>
          <w:sz w:val="24"/>
          <w:szCs w:val="24"/>
          <w:lang w:val="en-GB"/>
        </w:rPr>
        <w:t>logs sailing</w:t>
      </w:r>
      <w:r w:rsidRPr="00F060F8">
        <w:rPr>
          <w:rFonts w:ascii="Times New Roman" w:hAnsi="Times New Roman" w:cs="Times New Roman"/>
          <w:sz w:val="24"/>
          <w:szCs w:val="24"/>
          <w:lang w:val="en-GB"/>
        </w:rPr>
        <w:t xml:space="preserve"> down the Vistula to </w:t>
      </w:r>
      <w:r w:rsidR="004776DD">
        <w:rPr>
          <w:rFonts w:ascii="Times New Roman" w:hAnsi="Times New Roman" w:cs="Times New Roman"/>
          <w:sz w:val="24"/>
          <w:szCs w:val="24"/>
          <w:lang w:val="en-GB"/>
        </w:rPr>
        <w:t>Gdańsk/</w:t>
      </w:r>
      <w:r w:rsidRPr="00F060F8">
        <w:rPr>
          <w:rFonts w:ascii="Times New Roman" w:hAnsi="Times New Roman" w:cs="Times New Roman"/>
          <w:sz w:val="24"/>
          <w:szCs w:val="24"/>
          <w:lang w:val="en-GB"/>
        </w:rPr>
        <w:t>Danzig w</w:t>
      </w:r>
      <w:r>
        <w:rPr>
          <w:rFonts w:ascii="Times New Roman" w:hAnsi="Times New Roman" w:cs="Times New Roman"/>
          <w:sz w:val="24"/>
          <w:szCs w:val="24"/>
          <w:lang w:val="en-GB"/>
        </w:rPr>
        <w:t>ere</w:t>
      </w:r>
      <w:r w:rsidRPr="00F060F8">
        <w:rPr>
          <w:rFonts w:ascii="Times New Roman" w:hAnsi="Times New Roman" w:cs="Times New Roman"/>
          <w:sz w:val="24"/>
          <w:szCs w:val="24"/>
          <w:lang w:val="en-GB"/>
        </w:rPr>
        <w:t xml:space="preserve"> not of as good quality as </w:t>
      </w:r>
      <w:r>
        <w:rPr>
          <w:rFonts w:ascii="Times New Roman" w:hAnsi="Times New Roman" w:cs="Times New Roman"/>
          <w:sz w:val="24"/>
          <w:szCs w:val="24"/>
          <w:lang w:val="en-GB"/>
        </w:rPr>
        <w:t xml:space="preserve">the kind harvested in </w:t>
      </w:r>
      <w:r w:rsidRPr="00F060F8">
        <w:rPr>
          <w:rFonts w:ascii="Times New Roman" w:hAnsi="Times New Roman" w:cs="Times New Roman"/>
          <w:sz w:val="24"/>
          <w:szCs w:val="24"/>
          <w:lang w:val="en-GB"/>
        </w:rPr>
        <w:t>Riga</w:t>
      </w:r>
      <w:r>
        <w:rPr>
          <w:rFonts w:ascii="Times New Roman" w:hAnsi="Times New Roman" w:cs="Times New Roman"/>
          <w:sz w:val="24"/>
          <w:szCs w:val="24"/>
          <w:lang w:val="en-GB"/>
        </w:rPr>
        <w:t>, Memel</w:t>
      </w:r>
      <w:r w:rsidR="0046618D">
        <w:rPr>
          <w:rFonts w:ascii="Times New Roman" w:hAnsi="Times New Roman" w:cs="Times New Roman"/>
          <w:sz w:val="24"/>
          <w:szCs w:val="24"/>
          <w:lang w:val="en-GB"/>
        </w:rPr>
        <w:t>,</w:t>
      </w:r>
      <w:r>
        <w:rPr>
          <w:rFonts w:ascii="Times New Roman" w:hAnsi="Times New Roman" w:cs="Times New Roman"/>
          <w:sz w:val="24"/>
          <w:szCs w:val="24"/>
          <w:lang w:val="en-GB"/>
        </w:rPr>
        <w:t xml:space="preserve"> and </w:t>
      </w:r>
      <w:r w:rsidRPr="006A3BA8">
        <w:rPr>
          <w:rFonts w:ascii="Times New Roman" w:hAnsi="Times New Roman" w:cs="Times New Roman"/>
          <w:sz w:val="24"/>
          <w:szCs w:val="24"/>
          <w:lang w:val="en-GB"/>
        </w:rPr>
        <w:t>Königsberg</w:t>
      </w:r>
      <w:r w:rsidRPr="00F060F8">
        <w:rPr>
          <w:rFonts w:ascii="Times New Roman" w:hAnsi="Times New Roman" w:cs="Times New Roman"/>
          <w:sz w:val="24"/>
          <w:szCs w:val="24"/>
          <w:lang w:val="en-GB"/>
        </w:rPr>
        <w:t xml:space="preserve">, for which reason the </w:t>
      </w:r>
      <w:r w:rsidRPr="0005249B">
        <w:rPr>
          <w:rFonts w:ascii="Times New Roman" w:hAnsi="Times New Roman" w:cs="Times New Roman"/>
          <w:i/>
          <w:iCs/>
          <w:sz w:val="24"/>
          <w:szCs w:val="24"/>
          <w:lang w:val="en-GB"/>
        </w:rPr>
        <w:t>asentistas</w:t>
      </w:r>
      <w:r w:rsidRPr="00F060F8">
        <w:rPr>
          <w:rFonts w:ascii="Times New Roman" w:hAnsi="Times New Roman" w:cs="Times New Roman"/>
          <w:sz w:val="24"/>
          <w:szCs w:val="24"/>
          <w:lang w:val="en-GB"/>
        </w:rPr>
        <w:t xml:space="preserve"> were bringing pines masts from </w:t>
      </w:r>
      <w:r>
        <w:rPr>
          <w:rFonts w:ascii="Times New Roman" w:hAnsi="Times New Roman" w:cs="Times New Roman"/>
          <w:sz w:val="24"/>
          <w:szCs w:val="24"/>
          <w:lang w:val="en-GB"/>
        </w:rPr>
        <w:t>Riga</w:t>
      </w:r>
      <w:r w:rsidRPr="00F060F8">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59"/>
      </w:r>
    </w:p>
    <w:p w14:paraId="5E14E31C" w14:textId="06F3920D" w:rsidR="002A79E4" w:rsidRPr="00DA6D03" w:rsidRDefault="0046618D"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Data for</w:t>
      </w:r>
      <w:r w:rsidR="00082BAA" w:rsidRPr="00082BAA">
        <w:rPr>
          <w:rFonts w:ascii="Times New Roman" w:hAnsi="Times New Roman" w:cs="Times New Roman"/>
          <w:sz w:val="24"/>
          <w:szCs w:val="24"/>
          <w:lang w:val="en-GB"/>
        </w:rPr>
        <w:t xml:space="preserve"> the trade in timber coming from the hinterland of Gdansk and floated down the Vistula</w:t>
      </w:r>
      <w:r>
        <w:rPr>
          <w:rFonts w:ascii="Times New Roman" w:hAnsi="Times New Roman" w:cs="Times New Roman"/>
          <w:sz w:val="24"/>
          <w:szCs w:val="24"/>
          <w:lang w:val="en-GB"/>
        </w:rPr>
        <w:t xml:space="preserve"> shows </w:t>
      </w:r>
      <w:r w:rsidR="00082BAA" w:rsidRPr="00082BAA">
        <w:rPr>
          <w:rFonts w:ascii="Times New Roman" w:hAnsi="Times New Roman" w:cs="Times New Roman"/>
          <w:sz w:val="24"/>
          <w:szCs w:val="24"/>
          <w:lang w:val="en-GB"/>
        </w:rPr>
        <w:t>that the most desirable timber material was</w:t>
      </w:r>
      <w:r w:rsidR="00FE4F53">
        <w:rPr>
          <w:rFonts w:ascii="Times New Roman" w:hAnsi="Times New Roman" w:cs="Times New Roman"/>
          <w:sz w:val="24"/>
          <w:szCs w:val="24"/>
          <w:lang w:val="en-GB"/>
        </w:rPr>
        <w:t xml:space="preserve"> beams, and logs between 4 and 5</w:t>
      </w:r>
      <w:r w:rsidR="00082BAA" w:rsidRPr="00082BAA">
        <w:rPr>
          <w:rFonts w:ascii="Times New Roman" w:hAnsi="Times New Roman" w:cs="Times New Roman"/>
          <w:sz w:val="24"/>
          <w:szCs w:val="24"/>
          <w:lang w:val="en-GB"/>
        </w:rPr>
        <w:t xml:space="preserve"> fathoms long and 3 and 4 inches thick</w:t>
      </w:r>
      <w:r w:rsidR="000E5BF3">
        <w:rPr>
          <w:rFonts w:ascii="Times New Roman" w:hAnsi="Times New Roman" w:cs="Times New Roman"/>
          <w:sz w:val="24"/>
          <w:szCs w:val="24"/>
          <w:lang w:val="en-GB"/>
        </w:rPr>
        <w:t xml:space="preserve"> (Table 27</w:t>
      </w:r>
      <w:r w:rsidR="00082BAA">
        <w:rPr>
          <w:rFonts w:ascii="Times New Roman" w:hAnsi="Times New Roman" w:cs="Times New Roman"/>
          <w:sz w:val="24"/>
          <w:szCs w:val="24"/>
          <w:lang w:val="en-GB"/>
        </w:rPr>
        <w:t>)</w:t>
      </w:r>
      <w:r w:rsidR="00082BAA" w:rsidRPr="00082BAA">
        <w:rPr>
          <w:rFonts w:ascii="Times New Roman" w:hAnsi="Times New Roman" w:cs="Times New Roman"/>
          <w:sz w:val="24"/>
          <w:szCs w:val="24"/>
          <w:lang w:val="en-GB"/>
        </w:rPr>
        <w:t>.</w:t>
      </w:r>
      <w:r w:rsidR="00082BAA">
        <w:rPr>
          <w:rFonts w:ascii="Times New Roman" w:hAnsi="Times New Roman" w:cs="Times New Roman"/>
          <w:sz w:val="24"/>
          <w:szCs w:val="24"/>
          <w:lang w:val="en-GB"/>
        </w:rPr>
        <w:t xml:space="preserve"> Probably, t</w:t>
      </w:r>
      <w:r w:rsidR="00082BAA" w:rsidRPr="00082BAA">
        <w:rPr>
          <w:rFonts w:ascii="Times New Roman" w:hAnsi="Times New Roman" w:cs="Times New Roman"/>
          <w:sz w:val="24"/>
          <w:szCs w:val="24"/>
          <w:lang w:val="en-GB"/>
        </w:rPr>
        <w:t>his demonstrates that most of the timber harvested in</w:t>
      </w:r>
      <w:r>
        <w:rPr>
          <w:rFonts w:ascii="Times New Roman" w:hAnsi="Times New Roman" w:cs="Times New Roman"/>
          <w:sz w:val="24"/>
          <w:szCs w:val="24"/>
          <w:lang w:val="en-GB"/>
        </w:rPr>
        <w:t xml:space="preserve"> the</w:t>
      </w:r>
      <w:r w:rsidR="00082BAA" w:rsidRPr="00082BAA">
        <w:rPr>
          <w:rFonts w:ascii="Times New Roman" w:hAnsi="Times New Roman" w:cs="Times New Roman"/>
          <w:sz w:val="24"/>
          <w:szCs w:val="24"/>
          <w:lang w:val="en-GB"/>
        </w:rPr>
        <w:t xml:space="preserve"> forests of</w:t>
      </w:r>
      <w:r>
        <w:rPr>
          <w:rFonts w:ascii="Times New Roman" w:hAnsi="Times New Roman" w:cs="Times New Roman"/>
          <w:sz w:val="24"/>
          <w:szCs w:val="24"/>
          <w:lang w:val="en-GB"/>
        </w:rPr>
        <w:t xml:space="preserve"> the</w:t>
      </w:r>
      <w:r w:rsidR="00082BAA" w:rsidRPr="00082BAA">
        <w:rPr>
          <w:rFonts w:ascii="Times New Roman" w:hAnsi="Times New Roman" w:cs="Times New Roman"/>
          <w:sz w:val="24"/>
          <w:szCs w:val="24"/>
          <w:lang w:val="en-GB"/>
        </w:rPr>
        <w:t xml:space="preserve"> Kingdom of Poland was used to make planks, which were later mostly used in planking and dead works in </w:t>
      </w:r>
      <w:r w:rsidR="00082BAA">
        <w:rPr>
          <w:rFonts w:ascii="Times New Roman" w:hAnsi="Times New Roman" w:cs="Times New Roman"/>
          <w:sz w:val="24"/>
          <w:szCs w:val="24"/>
          <w:lang w:val="en-GB"/>
        </w:rPr>
        <w:t xml:space="preserve">European </w:t>
      </w:r>
      <w:r w:rsidR="00082BAA" w:rsidRPr="00082BAA">
        <w:rPr>
          <w:rFonts w:ascii="Times New Roman" w:hAnsi="Times New Roman" w:cs="Times New Roman"/>
          <w:sz w:val="24"/>
          <w:szCs w:val="24"/>
          <w:lang w:val="en-GB"/>
        </w:rPr>
        <w:t>shipyards.</w:t>
      </w:r>
    </w:p>
    <w:p w14:paraId="62598CD3"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207C6AD2" w14:textId="5DBA8FFD" w:rsidR="008533E7" w:rsidRDefault="000E5BF3" w:rsidP="008533E7">
      <w:pPr>
        <w:pStyle w:val="Bezodstpw"/>
        <w:jc w:val="both"/>
        <w:rPr>
          <w:rFonts w:ascii="Times New Roman" w:hAnsi="Times New Roman" w:cs="Times New Roman"/>
          <w:sz w:val="24"/>
          <w:szCs w:val="24"/>
          <w:lang w:val="en-GB"/>
        </w:rPr>
      </w:pPr>
      <w:r>
        <w:rPr>
          <w:rFonts w:ascii="Times New Roman" w:hAnsi="Times New Roman" w:cs="Times New Roman"/>
          <w:sz w:val="24"/>
          <w:szCs w:val="24"/>
          <w:lang w:val="en-GB"/>
        </w:rPr>
        <w:t>Table 27</w:t>
      </w:r>
      <w:r w:rsidR="008533E7">
        <w:rPr>
          <w:rFonts w:ascii="Times New Roman" w:hAnsi="Times New Roman" w:cs="Times New Roman"/>
          <w:sz w:val="24"/>
          <w:szCs w:val="24"/>
          <w:lang w:val="en-GB"/>
        </w:rPr>
        <w:t>. O</w:t>
      </w:r>
      <w:r w:rsidR="00E96F77">
        <w:rPr>
          <w:rFonts w:ascii="Times New Roman" w:hAnsi="Times New Roman" w:cs="Times New Roman"/>
          <w:sz w:val="24"/>
          <w:szCs w:val="24"/>
          <w:lang w:val="en-GB"/>
        </w:rPr>
        <w:t>ak beams</w:t>
      </w:r>
      <w:r w:rsidR="00082BAA">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and logs </w:t>
      </w:r>
      <w:r w:rsidR="002A79E4">
        <w:rPr>
          <w:rFonts w:ascii="Times New Roman" w:hAnsi="Times New Roman" w:cs="Times New Roman"/>
          <w:sz w:val="24"/>
          <w:szCs w:val="24"/>
          <w:lang w:val="en-GB"/>
        </w:rPr>
        <w:t>floated</w:t>
      </w:r>
      <w:r w:rsidR="008533E7">
        <w:rPr>
          <w:rFonts w:ascii="Times New Roman" w:hAnsi="Times New Roman" w:cs="Times New Roman"/>
          <w:sz w:val="24"/>
          <w:szCs w:val="24"/>
          <w:lang w:val="en-GB"/>
        </w:rPr>
        <w:t xml:space="preserve"> down</w:t>
      </w:r>
      <w:r w:rsidR="008533E7" w:rsidRPr="00306013">
        <w:rPr>
          <w:rFonts w:ascii="Times New Roman" w:hAnsi="Times New Roman" w:cs="Times New Roman"/>
          <w:sz w:val="24"/>
          <w:szCs w:val="24"/>
          <w:lang w:val="en-GB"/>
        </w:rPr>
        <w:t xml:space="preserve"> </w:t>
      </w:r>
      <w:r w:rsidR="00E96F77">
        <w:rPr>
          <w:rFonts w:ascii="Times New Roman" w:hAnsi="Times New Roman" w:cs="Times New Roman"/>
          <w:sz w:val="24"/>
          <w:szCs w:val="24"/>
          <w:lang w:val="en-GB"/>
        </w:rPr>
        <w:t xml:space="preserve">by </w:t>
      </w:r>
      <w:r w:rsidR="008533E7" w:rsidRPr="00306013">
        <w:rPr>
          <w:rFonts w:ascii="Times New Roman" w:hAnsi="Times New Roman" w:cs="Times New Roman"/>
          <w:sz w:val="24"/>
          <w:szCs w:val="24"/>
          <w:lang w:val="en-GB"/>
        </w:rPr>
        <w:t>the Vistula</w:t>
      </w:r>
      <w:r w:rsidR="008533E7">
        <w:rPr>
          <w:rFonts w:ascii="Times New Roman" w:hAnsi="Times New Roman" w:cs="Times New Roman"/>
          <w:sz w:val="24"/>
          <w:szCs w:val="24"/>
          <w:lang w:val="en-GB"/>
        </w:rPr>
        <w:t xml:space="preserve"> River</w:t>
      </w:r>
      <w:r w:rsidR="008533E7" w:rsidRPr="00306013">
        <w:rPr>
          <w:rFonts w:ascii="Times New Roman" w:hAnsi="Times New Roman" w:cs="Times New Roman"/>
          <w:sz w:val="24"/>
          <w:szCs w:val="24"/>
          <w:lang w:val="en-GB"/>
        </w:rPr>
        <w:t xml:space="preserve"> (1775-1785)</w:t>
      </w:r>
      <w:r w:rsidR="00082BAA">
        <w:rPr>
          <w:rFonts w:ascii="Times New Roman" w:hAnsi="Times New Roman" w:cs="Times New Roman"/>
          <w:sz w:val="24"/>
          <w:szCs w:val="24"/>
          <w:lang w:val="en-GB"/>
        </w:rPr>
        <w:t>.</w:t>
      </w:r>
    </w:p>
    <w:tbl>
      <w:tblPr>
        <w:tblStyle w:val="Tabela-Siatka"/>
        <w:tblW w:w="9209" w:type="dxa"/>
        <w:tblLook w:val="04A0" w:firstRow="1" w:lastRow="0" w:firstColumn="1" w:lastColumn="0" w:noHBand="0" w:noVBand="1"/>
      </w:tblPr>
      <w:tblGrid>
        <w:gridCol w:w="712"/>
        <w:gridCol w:w="871"/>
        <w:gridCol w:w="691"/>
        <w:gridCol w:w="691"/>
        <w:gridCol w:w="691"/>
        <w:gridCol w:w="691"/>
        <w:gridCol w:w="691"/>
        <w:gridCol w:w="691"/>
        <w:gridCol w:w="691"/>
        <w:gridCol w:w="691"/>
        <w:gridCol w:w="691"/>
        <w:gridCol w:w="691"/>
        <w:gridCol w:w="691"/>
        <w:gridCol w:w="786"/>
      </w:tblGrid>
      <w:tr w:rsidR="008533E7" w:rsidRPr="002938C7" w14:paraId="72E2EF05" w14:textId="77777777" w:rsidTr="00E77AC5">
        <w:tc>
          <w:tcPr>
            <w:tcW w:w="1571" w:type="dxa"/>
            <w:gridSpan w:val="2"/>
          </w:tcPr>
          <w:p w14:paraId="601AD0E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lastRenderedPageBreak/>
              <w:t>Years</w:t>
            </w:r>
          </w:p>
        </w:tc>
        <w:tc>
          <w:tcPr>
            <w:tcW w:w="592" w:type="dxa"/>
          </w:tcPr>
          <w:p w14:paraId="7FCD2D3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1775</w:t>
            </w:r>
          </w:p>
        </w:tc>
        <w:tc>
          <w:tcPr>
            <w:tcW w:w="593" w:type="dxa"/>
          </w:tcPr>
          <w:p w14:paraId="7D4CAE7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1776</w:t>
            </w:r>
          </w:p>
        </w:tc>
        <w:tc>
          <w:tcPr>
            <w:tcW w:w="593" w:type="dxa"/>
          </w:tcPr>
          <w:p w14:paraId="01CEAFA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1777</w:t>
            </w:r>
          </w:p>
        </w:tc>
        <w:tc>
          <w:tcPr>
            <w:tcW w:w="593" w:type="dxa"/>
          </w:tcPr>
          <w:p w14:paraId="7136579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1778</w:t>
            </w:r>
          </w:p>
        </w:tc>
        <w:tc>
          <w:tcPr>
            <w:tcW w:w="593" w:type="dxa"/>
          </w:tcPr>
          <w:p w14:paraId="4CCB0A3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1779</w:t>
            </w:r>
          </w:p>
        </w:tc>
        <w:tc>
          <w:tcPr>
            <w:tcW w:w="593" w:type="dxa"/>
          </w:tcPr>
          <w:p w14:paraId="24546A3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1780</w:t>
            </w:r>
          </w:p>
        </w:tc>
        <w:tc>
          <w:tcPr>
            <w:tcW w:w="687" w:type="dxa"/>
          </w:tcPr>
          <w:p w14:paraId="557B0E8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1781</w:t>
            </w:r>
          </w:p>
        </w:tc>
        <w:tc>
          <w:tcPr>
            <w:tcW w:w="593" w:type="dxa"/>
          </w:tcPr>
          <w:p w14:paraId="6CE92F60"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1782</w:t>
            </w:r>
          </w:p>
        </w:tc>
        <w:tc>
          <w:tcPr>
            <w:tcW w:w="687" w:type="dxa"/>
          </w:tcPr>
          <w:p w14:paraId="48CB6A0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1783</w:t>
            </w:r>
          </w:p>
        </w:tc>
        <w:tc>
          <w:tcPr>
            <w:tcW w:w="687" w:type="dxa"/>
          </w:tcPr>
          <w:p w14:paraId="3EAEE3E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1784</w:t>
            </w:r>
          </w:p>
        </w:tc>
        <w:tc>
          <w:tcPr>
            <w:tcW w:w="593" w:type="dxa"/>
          </w:tcPr>
          <w:p w14:paraId="566A2DE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1785</w:t>
            </w:r>
          </w:p>
        </w:tc>
        <w:tc>
          <w:tcPr>
            <w:tcW w:w="834" w:type="dxa"/>
          </w:tcPr>
          <w:p w14:paraId="42708D20" w14:textId="77777777" w:rsidR="008533E7" w:rsidRPr="002938C7" w:rsidRDefault="008533E7" w:rsidP="00E77AC5">
            <w:pPr>
              <w:pStyle w:val="Bezodstpw"/>
              <w:jc w:val="center"/>
              <w:rPr>
                <w:rFonts w:ascii="Times New Roman" w:hAnsi="Times New Roman"/>
                <w:sz w:val="19"/>
                <w:szCs w:val="19"/>
                <w:lang w:val="en-GB"/>
              </w:rPr>
            </w:pPr>
          </w:p>
        </w:tc>
      </w:tr>
      <w:tr w:rsidR="008533E7" w:rsidRPr="002938C7" w14:paraId="44395FB3" w14:textId="77777777" w:rsidTr="00E77AC5">
        <w:tc>
          <w:tcPr>
            <w:tcW w:w="707" w:type="dxa"/>
          </w:tcPr>
          <w:p w14:paraId="06F8905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Inches</w:t>
            </w:r>
          </w:p>
        </w:tc>
        <w:tc>
          <w:tcPr>
            <w:tcW w:w="864" w:type="dxa"/>
          </w:tcPr>
          <w:p w14:paraId="08C57D3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Fathoms</w:t>
            </w:r>
          </w:p>
        </w:tc>
        <w:tc>
          <w:tcPr>
            <w:tcW w:w="6804" w:type="dxa"/>
            <w:gridSpan w:val="11"/>
          </w:tcPr>
          <w:p w14:paraId="1B61A89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Pieces</w:t>
            </w:r>
          </w:p>
        </w:tc>
        <w:tc>
          <w:tcPr>
            <w:tcW w:w="834" w:type="dxa"/>
          </w:tcPr>
          <w:p w14:paraId="0C8E254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Total</w:t>
            </w:r>
          </w:p>
        </w:tc>
      </w:tr>
      <w:tr w:rsidR="008533E7" w:rsidRPr="002938C7" w14:paraId="033C78A1" w14:textId="77777777" w:rsidTr="00E77AC5">
        <w:tc>
          <w:tcPr>
            <w:tcW w:w="707" w:type="dxa"/>
          </w:tcPr>
          <w:p w14:paraId="68192B5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1½</w:t>
            </w:r>
          </w:p>
        </w:tc>
        <w:tc>
          <w:tcPr>
            <w:tcW w:w="864" w:type="dxa"/>
          </w:tcPr>
          <w:p w14:paraId="28A1B115"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3</w:t>
            </w:r>
          </w:p>
        </w:tc>
        <w:tc>
          <w:tcPr>
            <w:tcW w:w="592" w:type="dxa"/>
          </w:tcPr>
          <w:p w14:paraId="5E1336B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27</w:t>
            </w:r>
          </w:p>
        </w:tc>
        <w:tc>
          <w:tcPr>
            <w:tcW w:w="593" w:type="dxa"/>
          </w:tcPr>
          <w:p w14:paraId="2227CEC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50</w:t>
            </w:r>
          </w:p>
        </w:tc>
        <w:tc>
          <w:tcPr>
            <w:tcW w:w="593" w:type="dxa"/>
          </w:tcPr>
          <w:p w14:paraId="6C343AC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27</w:t>
            </w:r>
          </w:p>
        </w:tc>
        <w:tc>
          <w:tcPr>
            <w:tcW w:w="593" w:type="dxa"/>
          </w:tcPr>
          <w:p w14:paraId="2AC09F2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119</w:t>
            </w:r>
          </w:p>
        </w:tc>
        <w:tc>
          <w:tcPr>
            <w:tcW w:w="593" w:type="dxa"/>
          </w:tcPr>
          <w:p w14:paraId="3AA60BC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54</w:t>
            </w:r>
          </w:p>
        </w:tc>
        <w:tc>
          <w:tcPr>
            <w:tcW w:w="593" w:type="dxa"/>
          </w:tcPr>
          <w:p w14:paraId="0F1FD4F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148</w:t>
            </w:r>
          </w:p>
        </w:tc>
        <w:tc>
          <w:tcPr>
            <w:tcW w:w="687" w:type="dxa"/>
          </w:tcPr>
          <w:p w14:paraId="533A26F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130</w:t>
            </w:r>
          </w:p>
        </w:tc>
        <w:tc>
          <w:tcPr>
            <w:tcW w:w="593" w:type="dxa"/>
          </w:tcPr>
          <w:p w14:paraId="78F537F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13</w:t>
            </w:r>
          </w:p>
        </w:tc>
        <w:tc>
          <w:tcPr>
            <w:tcW w:w="687" w:type="dxa"/>
          </w:tcPr>
          <w:p w14:paraId="7270794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w:t>
            </w:r>
          </w:p>
        </w:tc>
        <w:tc>
          <w:tcPr>
            <w:tcW w:w="687" w:type="dxa"/>
          </w:tcPr>
          <w:p w14:paraId="5FE8CF4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51</w:t>
            </w:r>
          </w:p>
        </w:tc>
        <w:tc>
          <w:tcPr>
            <w:tcW w:w="593" w:type="dxa"/>
          </w:tcPr>
          <w:p w14:paraId="01651C8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w:t>
            </w:r>
          </w:p>
        </w:tc>
        <w:tc>
          <w:tcPr>
            <w:tcW w:w="834" w:type="dxa"/>
          </w:tcPr>
          <w:p w14:paraId="1F044E4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639</w:t>
            </w:r>
          </w:p>
        </w:tc>
      </w:tr>
      <w:tr w:rsidR="008533E7" w:rsidRPr="002938C7" w14:paraId="1B8AE212" w14:textId="77777777" w:rsidTr="00E77AC5">
        <w:tc>
          <w:tcPr>
            <w:tcW w:w="707" w:type="dxa"/>
          </w:tcPr>
          <w:p w14:paraId="41EC6E40"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264E6076"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4</w:t>
            </w:r>
          </w:p>
        </w:tc>
        <w:tc>
          <w:tcPr>
            <w:tcW w:w="592" w:type="dxa"/>
          </w:tcPr>
          <w:p w14:paraId="27D76171"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23</w:t>
            </w:r>
          </w:p>
        </w:tc>
        <w:tc>
          <w:tcPr>
            <w:tcW w:w="593" w:type="dxa"/>
          </w:tcPr>
          <w:p w14:paraId="0CC1E5F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57</w:t>
            </w:r>
          </w:p>
        </w:tc>
        <w:tc>
          <w:tcPr>
            <w:tcW w:w="593" w:type="dxa"/>
          </w:tcPr>
          <w:p w14:paraId="05A0449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67</w:t>
            </w:r>
          </w:p>
        </w:tc>
        <w:tc>
          <w:tcPr>
            <w:tcW w:w="593" w:type="dxa"/>
          </w:tcPr>
          <w:p w14:paraId="70744B7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37</w:t>
            </w:r>
          </w:p>
        </w:tc>
        <w:tc>
          <w:tcPr>
            <w:tcW w:w="593" w:type="dxa"/>
          </w:tcPr>
          <w:p w14:paraId="388002A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160</w:t>
            </w:r>
          </w:p>
        </w:tc>
        <w:tc>
          <w:tcPr>
            <w:tcW w:w="593" w:type="dxa"/>
          </w:tcPr>
          <w:p w14:paraId="21F376C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702</w:t>
            </w:r>
          </w:p>
        </w:tc>
        <w:tc>
          <w:tcPr>
            <w:tcW w:w="687" w:type="dxa"/>
          </w:tcPr>
          <w:p w14:paraId="142142A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279</w:t>
            </w:r>
          </w:p>
        </w:tc>
        <w:tc>
          <w:tcPr>
            <w:tcW w:w="593" w:type="dxa"/>
          </w:tcPr>
          <w:p w14:paraId="5B07ED7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189</w:t>
            </w:r>
          </w:p>
        </w:tc>
        <w:tc>
          <w:tcPr>
            <w:tcW w:w="687" w:type="dxa"/>
          </w:tcPr>
          <w:p w14:paraId="5A2EE44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110</w:t>
            </w:r>
          </w:p>
        </w:tc>
        <w:tc>
          <w:tcPr>
            <w:tcW w:w="687" w:type="dxa"/>
          </w:tcPr>
          <w:p w14:paraId="53F821A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29</w:t>
            </w:r>
          </w:p>
        </w:tc>
        <w:tc>
          <w:tcPr>
            <w:tcW w:w="593" w:type="dxa"/>
          </w:tcPr>
          <w:p w14:paraId="7130D84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27</w:t>
            </w:r>
          </w:p>
        </w:tc>
        <w:tc>
          <w:tcPr>
            <w:tcW w:w="834" w:type="dxa"/>
          </w:tcPr>
          <w:p w14:paraId="79E6850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1680</w:t>
            </w:r>
          </w:p>
        </w:tc>
      </w:tr>
      <w:tr w:rsidR="008533E7" w:rsidRPr="002938C7" w14:paraId="548F5CB8" w14:textId="77777777" w:rsidTr="00E77AC5">
        <w:tc>
          <w:tcPr>
            <w:tcW w:w="707" w:type="dxa"/>
          </w:tcPr>
          <w:p w14:paraId="3A0F95BF"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2F085A0"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6042F84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w:t>
            </w:r>
          </w:p>
        </w:tc>
        <w:tc>
          <w:tcPr>
            <w:tcW w:w="593" w:type="dxa"/>
          </w:tcPr>
          <w:p w14:paraId="043CB67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6</w:t>
            </w:r>
          </w:p>
        </w:tc>
        <w:tc>
          <w:tcPr>
            <w:tcW w:w="593" w:type="dxa"/>
          </w:tcPr>
          <w:p w14:paraId="28317DF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35</w:t>
            </w:r>
          </w:p>
        </w:tc>
        <w:tc>
          <w:tcPr>
            <w:tcW w:w="593" w:type="dxa"/>
          </w:tcPr>
          <w:p w14:paraId="0DBAABE0"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11</w:t>
            </w:r>
          </w:p>
        </w:tc>
        <w:tc>
          <w:tcPr>
            <w:tcW w:w="593" w:type="dxa"/>
          </w:tcPr>
          <w:p w14:paraId="4D6071D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41</w:t>
            </w:r>
          </w:p>
        </w:tc>
        <w:tc>
          <w:tcPr>
            <w:tcW w:w="593" w:type="dxa"/>
          </w:tcPr>
          <w:p w14:paraId="07FCFBB0"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84</w:t>
            </w:r>
          </w:p>
        </w:tc>
        <w:tc>
          <w:tcPr>
            <w:tcW w:w="687" w:type="dxa"/>
          </w:tcPr>
          <w:p w14:paraId="0F503E9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82</w:t>
            </w:r>
          </w:p>
        </w:tc>
        <w:tc>
          <w:tcPr>
            <w:tcW w:w="593" w:type="dxa"/>
          </w:tcPr>
          <w:p w14:paraId="147E14C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28</w:t>
            </w:r>
          </w:p>
        </w:tc>
        <w:tc>
          <w:tcPr>
            <w:tcW w:w="687" w:type="dxa"/>
          </w:tcPr>
          <w:p w14:paraId="43EFDBA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24</w:t>
            </w:r>
          </w:p>
        </w:tc>
        <w:tc>
          <w:tcPr>
            <w:tcW w:w="687" w:type="dxa"/>
          </w:tcPr>
          <w:p w14:paraId="63CB5D5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15</w:t>
            </w:r>
          </w:p>
        </w:tc>
        <w:tc>
          <w:tcPr>
            <w:tcW w:w="593" w:type="dxa"/>
          </w:tcPr>
          <w:p w14:paraId="0BC8456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w:t>
            </w:r>
          </w:p>
        </w:tc>
        <w:tc>
          <w:tcPr>
            <w:tcW w:w="834" w:type="dxa"/>
          </w:tcPr>
          <w:p w14:paraId="1D1BF4E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327</w:t>
            </w:r>
          </w:p>
        </w:tc>
      </w:tr>
      <w:tr w:rsidR="008533E7" w:rsidRPr="002938C7" w14:paraId="56B8A012" w14:textId="77777777" w:rsidTr="00E77AC5">
        <w:tc>
          <w:tcPr>
            <w:tcW w:w="707" w:type="dxa"/>
          </w:tcPr>
          <w:p w14:paraId="1AE4E30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w:t>
            </w:r>
          </w:p>
        </w:tc>
        <w:tc>
          <w:tcPr>
            <w:tcW w:w="864" w:type="dxa"/>
          </w:tcPr>
          <w:p w14:paraId="59E63166"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3</w:t>
            </w:r>
          </w:p>
        </w:tc>
        <w:tc>
          <w:tcPr>
            <w:tcW w:w="592" w:type="dxa"/>
          </w:tcPr>
          <w:p w14:paraId="6F01F62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1840</w:t>
            </w:r>
          </w:p>
        </w:tc>
        <w:tc>
          <w:tcPr>
            <w:tcW w:w="593" w:type="dxa"/>
          </w:tcPr>
          <w:p w14:paraId="394E6B00"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2028</w:t>
            </w:r>
          </w:p>
        </w:tc>
        <w:tc>
          <w:tcPr>
            <w:tcW w:w="593" w:type="dxa"/>
          </w:tcPr>
          <w:p w14:paraId="106BB7A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1051</w:t>
            </w:r>
          </w:p>
        </w:tc>
        <w:tc>
          <w:tcPr>
            <w:tcW w:w="593" w:type="dxa"/>
          </w:tcPr>
          <w:p w14:paraId="0F70E3D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3567</w:t>
            </w:r>
          </w:p>
        </w:tc>
        <w:tc>
          <w:tcPr>
            <w:tcW w:w="593" w:type="dxa"/>
          </w:tcPr>
          <w:p w14:paraId="78E1CA6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3615</w:t>
            </w:r>
          </w:p>
        </w:tc>
        <w:tc>
          <w:tcPr>
            <w:tcW w:w="593" w:type="dxa"/>
          </w:tcPr>
          <w:p w14:paraId="091FCC8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2063</w:t>
            </w:r>
          </w:p>
        </w:tc>
        <w:tc>
          <w:tcPr>
            <w:tcW w:w="687" w:type="dxa"/>
          </w:tcPr>
          <w:p w14:paraId="23F7415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1190</w:t>
            </w:r>
          </w:p>
        </w:tc>
        <w:tc>
          <w:tcPr>
            <w:tcW w:w="593" w:type="dxa"/>
          </w:tcPr>
          <w:p w14:paraId="5F91C98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886</w:t>
            </w:r>
          </w:p>
        </w:tc>
        <w:tc>
          <w:tcPr>
            <w:tcW w:w="687" w:type="dxa"/>
          </w:tcPr>
          <w:p w14:paraId="76EDC2C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1010</w:t>
            </w:r>
          </w:p>
        </w:tc>
        <w:tc>
          <w:tcPr>
            <w:tcW w:w="687" w:type="dxa"/>
          </w:tcPr>
          <w:p w14:paraId="1A55E14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2110</w:t>
            </w:r>
          </w:p>
        </w:tc>
        <w:tc>
          <w:tcPr>
            <w:tcW w:w="593" w:type="dxa"/>
          </w:tcPr>
          <w:p w14:paraId="6BB00ED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971</w:t>
            </w:r>
          </w:p>
        </w:tc>
        <w:tc>
          <w:tcPr>
            <w:tcW w:w="834" w:type="dxa"/>
          </w:tcPr>
          <w:p w14:paraId="5C37760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20331</w:t>
            </w:r>
          </w:p>
        </w:tc>
      </w:tr>
      <w:tr w:rsidR="008533E7" w:rsidRPr="002938C7" w14:paraId="3F825DC2" w14:textId="77777777" w:rsidTr="00E77AC5">
        <w:tc>
          <w:tcPr>
            <w:tcW w:w="707" w:type="dxa"/>
          </w:tcPr>
          <w:p w14:paraId="03E1BA18"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5ACDF3F"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4</w:t>
            </w:r>
          </w:p>
        </w:tc>
        <w:tc>
          <w:tcPr>
            <w:tcW w:w="592" w:type="dxa"/>
          </w:tcPr>
          <w:p w14:paraId="53FD340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1918</w:t>
            </w:r>
          </w:p>
        </w:tc>
        <w:tc>
          <w:tcPr>
            <w:tcW w:w="593" w:type="dxa"/>
          </w:tcPr>
          <w:p w14:paraId="33C1B69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2468</w:t>
            </w:r>
          </w:p>
        </w:tc>
        <w:tc>
          <w:tcPr>
            <w:tcW w:w="593" w:type="dxa"/>
          </w:tcPr>
          <w:p w14:paraId="2987056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1574</w:t>
            </w:r>
          </w:p>
        </w:tc>
        <w:tc>
          <w:tcPr>
            <w:tcW w:w="593" w:type="dxa"/>
          </w:tcPr>
          <w:p w14:paraId="3BE79AA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2431</w:t>
            </w:r>
          </w:p>
        </w:tc>
        <w:tc>
          <w:tcPr>
            <w:tcW w:w="593" w:type="dxa"/>
          </w:tcPr>
          <w:p w14:paraId="3F2609F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4105</w:t>
            </w:r>
          </w:p>
        </w:tc>
        <w:tc>
          <w:tcPr>
            <w:tcW w:w="593" w:type="dxa"/>
          </w:tcPr>
          <w:p w14:paraId="3159DD4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4751</w:t>
            </w:r>
          </w:p>
        </w:tc>
        <w:tc>
          <w:tcPr>
            <w:tcW w:w="687" w:type="dxa"/>
          </w:tcPr>
          <w:p w14:paraId="5F8B4A6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3740</w:t>
            </w:r>
          </w:p>
        </w:tc>
        <w:tc>
          <w:tcPr>
            <w:tcW w:w="593" w:type="dxa"/>
          </w:tcPr>
          <w:p w14:paraId="7DB3430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2049</w:t>
            </w:r>
          </w:p>
        </w:tc>
        <w:tc>
          <w:tcPr>
            <w:tcW w:w="687" w:type="dxa"/>
          </w:tcPr>
          <w:p w14:paraId="611FB1B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2127</w:t>
            </w:r>
          </w:p>
        </w:tc>
        <w:tc>
          <w:tcPr>
            <w:tcW w:w="687" w:type="dxa"/>
          </w:tcPr>
          <w:p w14:paraId="17F2C16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1876</w:t>
            </w:r>
          </w:p>
        </w:tc>
        <w:tc>
          <w:tcPr>
            <w:tcW w:w="593" w:type="dxa"/>
          </w:tcPr>
          <w:p w14:paraId="56F3790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989</w:t>
            </w:r>
          </w:p>
        </w:tc>
        <w:tc>
          <w:tcPr>
            <w:tcW w:w="834" w:type="dxa"/>
          </w:tcPr>
          <w:p w14:paraId="5576896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28028</w:t>
            </w:r>
          </w:p>
        </w:tc>
      </w:tr>
      <w:tr w:rsidR="008533E7" w:rsidRPr="002938C7" w14:paraId="7D1A7CAA" w14:textId="77777777" w:rsidTr="00E77AC5">
        <w:tc>
          <w:tcPr>
            <w:tcW w:w="707" w:type="dxa"/>
          </w:tcPr>
          <w:p w14:paraId="0753A270"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2E8B56B0"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32897A0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432</w:t>
            </w:r>
          </w:p>
        </w:tc>
        <w:tc>
          <w:tcPr>
            <w:tcW w:w="593" w:type="dxa"/>
          </w:tcPr>
          <w:p w14:paraId="5F1B1B1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908</w:t>
            </w:r>
          </w:p>
        </w:tc>
        <w:tc>
          <w:tcPr>
            <w:tcW w:w="593" w:type="dxa"/>
          </w:tcPr>
          <w:p w14:paraId="2DEAEBD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523</w:t>
            </w:r>
          </w:p>
        </w:tc>
        <w:tc>
          <w:tcPr>
            <w:tcW w:w="593" w:type="dxa"/>
          </w:tcPr>
          <w:p w14:paraId="2866709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848</w:t>
            </w:r>
          </w:p>
        </w:tc>
        <w:tc>
          <w:tcPr>
            <w:tcW w:w="593" w:type="dxa"/>
          </w:tcPr>
          <w:p w14:paraId="7CF9663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1995</w:t>
            </w:r>
          </w:p>
        </w:tc>
        <w:tc>
          <w:tcPr>
            <w:tcW w:w="593" w:type="dxa"/>
          </w:tcPr>
          <w:p w14:paraId="06D3D36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1292</w:t>
            </w:r>
          </w:p>
        </w:tc>
        <w:tc>
          <w:tcPr>
            <w:tcW w:w="687" w:type="dxa"/>
          </w:tcPr>
          <w:p w14:paraId="0762EF51"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1222</w:t>
            </w:r>
          </w:p>
        </w:tc>
        <w:tc>
          <w:tcPr>
            <w:tcW w:w="593" w:type="dxa"/>
          </w:tcPr>
          <w:p w14:paraId="7983AD6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498</w:t>
            </w:r>
          </w:p>
        </w:tc>
        <w:tc>
          <w:tcPr>
            <w:tcW w:w="687" w:type="dxa"/>
          </w:tcPr>
          <w:p w14:paraId="4BA0EE8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501</w:t>
            </w:r>
          </w:p>
        </w:tc>
        <w:tc>
          <w:tcPr>
            <w:tcW w:w="687" w:type="dxa"/>
          </w:tcPr>
          <w:p w14:paraId="77EAEF2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494</w:t>
            </w:r>
          </w:p>
        </w:tc>
        <w:tc>
          <w:tcPr>
            <w:tcW w:w="593" w:type="dxa"/>
          </w:tcPr>
          <w:p w14:paraId="0AE69E8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205</w:t>
            </w:r>
          </w:p>
        </w:tc>
        <w:tc>
          <w:tcPr>
            <w:tcW w:w="834" w:type="dxa"/>
          </w:tcPr>
          <w:p w14:paraId="4C5BE98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8918</w:t>
            </w:r>
          </w:p>
        </w:tc>
      </w:tr>
      <w:tr w:rsidR="008533E7" w:rsidRPr="002938C7" w14:paraId="6A861F52" w14:textId="77777777" w:rsidTr="00E77AC5">
        <w:tc>
          <w:tcPr>
            <w:tcW w:w="707" w:type="dxa"/>
          </w:tcPr>
          <w:p w14:paraId="7C2D6E6E"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75F268B8"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6FA8574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24</w:t>
            </w:r>
          </w:p>
        </w:tc>
        <w:tc>
          <w:tcPr>
            <w:tcW w:w="593" w:type="dxa"/>
          </w:tcPr>
          <w:p w14:paraId="2829F39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136</w:t>
            </w:r>
          </w:p>
        </w:tc>
        <w:tc>
          <w:tcPr>
            <w:tcW w:w="593" w:type="dxa"/>
          </w:tcPr>
          <w:p w14:paraId="6C7216B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81</w:t>
            </w:r>
          </w:p>
        </w:tc>
        <w:tc>
          <w:tcPr>
            <w:tcW w:w="593" w:type="dxa"/>
          </w:tcPr>
          <w:p w14:paraId="6FDE027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107</w:t>
            </w:r>
          </w:p>
        </w:tc>
        <w:tc>
          <w:tcPr>
            <w:tcW w:w="593" w:type="dxa"/>
          </w:tcPr>
          <w:p w14:paraId="3311212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193</w:t>
            </w:r>
          </w:p>
        </w:tc>
        <w:tc>
          <w:tcPr>
            <w:tcW w:w="593" w:type="dxa"/>
          </w:tcPr>
          <w:p w14:paraId="33312571"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186</w:t>
            </w:r>
          </w:p>
        </w:tc>
        <w:tc>
          <w:tcPr>
            <w:tcW w:w="687" w:type="dxa"/>
          </w:tcPr>
          <w:p w14:paraId="7F761ED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129</w:t>
            </w:r>
          </w:p>
        </w:tc>
        <w:tc>
          <w:tcPr>
            <w:tcW w:w="593" w:type="dxa"/>
          </w:tcPr>
          <w:p w14:paraId="718A002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53</w:t>
            </w:r>
          </w:p>
        </w:tc>
        <w:tc>
          <w:tcPr>
            <w:tcW w:w="687" w:type="dxa"/>
          </w:tcPr>
          <w:p w14:paraId="5636026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49</w:t>
            </w:r>
          </w:p>
        </w:tc>
        <w:tc>
          <w:tcPr>
            <w:tcW w:w="687" w:type="dxa"/>
          </w:tcPr>
          <w:p w14:paraId="710843C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67</w:t>
            </w:r>
          </w:p>
        </w:tc>
        <w:tc>
          <w:tcPr>
            <w:tcW w:w="593" w:type="dxa"/>
          </w:tcPr>
          <w:p w14:paraId="651DE36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31</w:t>
            </w:r>
          </w:p>
        </w:tc>
        <w:tc>
          <w:tcPr>
            <w:tcW w:w="834" w:type="dxa"/>
          </w:tcPr>
          <w:p w14:paraId="46A95DF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1056</w:t>
            </w:r>
          </w:p>
        </w:tc>
      </w:tr>
      <w:tr w:rsidR="008533E7" w:rsidRPr="002938C7" w14:paraId="3406B910" w14:textId="77777777" w:rsidTr="00E77AC5">
        <w:tc>
          <w:tcPr>
            <w:tcW w:w="707" w:type="dxa"/>
          </w:tcPr>
          <w:p w14:paraId="366C8A2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2½</w:t>
            </w:r>
          </w:p>
        </w:tc>
        <w:tc>
          <w:tcPr>
            <w:tcW w:w="864" w:type="dxa"/>
          </w:tcPr>
          <w:p w14:paraId="7CFC82DB"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4</w:t>
            </w:r>
          </w:p>
        </w:tc>
        <w:tc>
          <w:tcPr>
            <w:tcW w:w="592" w:type="dxa"/>
          </w:tcPr>
          <w:p w14:paraId="7E350E7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877</w:t>
            </w:r>
          </w:p>
        </w:tc>
        <w:tc>
          <w:tcPr>
            <w:tcW w:w="593" w:type="dxa"/>
          </w:tcPr>
          <w:p w14:paraId="547884E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1240</w:t>
            </w:r>
          </w:p>
        </w:tc>
        <w:tc>
          <w:tcPr>
            <w:tcW w:w="593" w:type="dxa"/>
          </w:tcPr>
          <w:p w14:paraId="2E9083F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1810</w:t>
            </w:r>
          </w:p>
        </w:tc>
        <w:tc>
          <w:tcPr>
            <w:tcW w:w="593" w:type="dxa"/>
          </w:tcPr>
          <w:p w14:paraId="79245F7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2694</w:t>
            </w:r>
          </w:p>
        </w:tc>
        <w:tc>
          <w:tcPr>
            <w:tcW w:w="593" w:type="dxa"/>
          </w:tcPr>
          <w:p w14:paraId="036F614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5254</w:t>
            </w:r>
          </w:p>
        </w:tc>
        <w:tc>
          <w:tcPr>
            <w:tcW w:w="593" w:type="dxa"/>
          </w:tcPr>
          <w:p w14:paraId="62F39CC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3777</w:t>
            </w:r>
          </w:p>
        </w:tc>
        <w:tc>
          <w:tcPr>
            <w:tcW w:w="687" w:type="dxa"/>
          </w:tcPr>
          <w:p w14:paraId="36D39DF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1748</w:t>
            </w:r>
          </w:p>
        </w:tc>
        <w:tc>
          <w:tcPr>
            <w:tcW w:w="593" w:type="dxa"/>
          </w:tcPr>
          <w:p w14:paraId="6F610F9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2517</w:t>
            </w:r>
          </w:p>
        </w:tc>
        <w:tc>
          <w:tcPr>
            <w:tcW w:w="687" w:type="dxa"/>
          </w:tcPr>
          <w:p w14:paraId="799FC00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2802</w:t>
            </w:r>
          </w:p>
        </w:tc>
        <w:tc>
          <w:tcPr>
            <w:tcW w:w="687" w:type="dxa"/>
          </w:tcPr>
          <w:p w14:paraId="00980640"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3619</w:t>
            </w:r>
          </w:p>
        </w:tc>
        <w:tc>
          <w:tcPr>
            <w:tcW w:w="593" w:type="dxa"/>
          </w:tcPr>
          <w:p w14:paraId="6334700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2236</w:t>
            </w:r>
          </w:p>
        </w:tc>
        <w:tc>
          <w:tcPr>
            <w:tcW w:w="834" w:type="dxa"/>
          </w:tcPr>
          <w:p w14:paraId="6DBAD83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28574</w:t>
            </w:r>
          </w:p>
        </w:tc>
      </w:tr>
      <w:tr w:rsidR="008533E7" w:rsidRPr="002938C7" w14:paraId="09EF23BD" w14:textId="77777777" w:rsidTr="00E77AC5">
        <w:tc>
          <w:tcPr>
            <w:tcW w:w="707" w:type="dxa"/>
          </w:tcPr>
          <w:p w14:paraId="00F65C14"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63726C3"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0CD6C2D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377</w:t>
            </w:r>
          </w:p>
        </w:tc>
        <w:tc>
          <w:tcPr>
            <w:tcW w:w="593" w:type="dxa"/>
          </w:tcPr>
          <w:p w14:paraId="25FE43D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566</w:t>
            </w:r>
          </w:p>
        </w:tc>
        <w:tc>
          <w:tcPr>
            <w:tcW w:w="593" w:type="dxa"/>
          </w:tcPr>
          <w:p w14:paraId="267DD92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531</w:t>
            </w:r>
          </w:p>
        </w:tc>
        <w:tc>
          <w:tcPr>
            <w:tcW w:w="593" w:type="dxa"/>
          </w:tcPr>
          <w:p w14:paraId="450123E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2015</w:t>
            </w:r>
          </w:p>
        </w:tc>
        <w:tc>
          <w:tcPr>
            <w:tcW w:w="593" w:type="dxa"/>
          </w:tcPr>
          <w:p w14:paraId="57CB5A9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2930</w:t>
            </w:r>
          </w:p>
        </w:tc>
        <w:tc>
          <w:tcPr>
            <w:tcW w:w="593" w:type="dxa"/>
          </w:tcPr>
          <w:p w14:paraId="2F5F2E7E"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1471</w:t>
            </w:r>
          </w:p>
        </w:tc>
        <w:tc>
          <w:tcPr>
            <w:tcW w:w="687" w:type="dxa"/>
          </w:tcPr>
          <w:p w14:paraId="7187773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1197</w:t>
            </w:r>
          </w:p>
        </w:tc>
        <w:tc>
          <w:tcPr>
            <w:tcW w:w="593" w:type="dxa"/>
          </w:tcPr>
          <w:p w14:paraId="74F5FC01"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1233</w:t>
            </w:r>
          </w:p>
        </w:tc>
        <w:tc>
          <w:tcPr>
            <w:tcW w:w="687" w:type="dxa"/>
          </w:tcPr>
          <w:p w14:paraId="1BD1B00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1069</w:t>
            </w:r>
          </w:p>
        </w:tc>
        <w:tc>
          <w:tcPr>
            <w:tcW w:w="687" w:type="dxa"/>
          </w:tcPr>
          <w:p w14:paraId="565A7AD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1950</w:t>
            </w:r>
          </w:p>
        </w:tc>
        <w:tc>
          <w:tcPr>
            <w:tcW w:w="593" w:type="dxa"/>
          </w:tcPr>
          <w:p w14:paraId="68269D4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1021</w:t>
            </w:r>
          </w:p>
        </w:tc>
        <w:tc>
          <w:tcPr>
            <w:tcW w:w="834" w:type="dxa"/>
          </w:tcPr>
          <w:p w14:paraId="2C6DC36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14360</w:t>
            </w:r>
          </w:p>
        </w:tc>
      </w:tr>
      <w:tr w:rsidR="008533E7" w:rsidRPr="002938C7" w14:paraId="1ED4757A" w14:textId="77777777" w:rsidTr="00E77AC5">
        <w:tc>
          <w:tcPr>
            <w:tcW w:w="707" w:type="dxa"/>
          </w:tcPr>
          <w:p w14:paraId="363AB5CB"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55D0611"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5CBE5B11"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22</w:t>
            </w:r>
          </w:p>
        </w:tc>
        <w:tc>
          <w:tcPr>
            <w:tcW w:w="593" w:type="dxa"/>
          </w:tcPr>
          <w:p w14:paraId="0DB8916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91</w:t>
            </w:r>
          </w:p>
        </w:tc>
        <w:tc>
          <w:tcPr>
            <w:tcW w:w="593" w:type="dxa"/>
          </w:tcPr>
          <w:p w14:paraId="7CAF5B1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96</w:t>
            </w:r>
          </w:p>
        </w:tc>
        <w:tc>
          <w:tcPr>
            <w:tcW w:w="593" w:type="dxa"/>
          </w:tcPr>
          <w:p w14:paraId="6E47259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188</w:t>
            </w:r>
          </w:p>
        </w:tc>
        <w:tc>
          <w:tcPr>
            <w:tcW w:w="593" w:type="dxa"/>
          </w:tcPr>
          <w:p w14:paraId="3A79618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322</w:t>
            </w:r>
          </w:p>
        </w:tc>
        <w:tc>
          <w:tcPr>
            <w:tcW w:w="593" w:type="dxa"/>
          </w:tcPr>
          <w:p w14:paraId="5D9F4BE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336</w:t>
            </w:r>
          </w:p>
        </w:tc>
        <w:tc>
          <w:tcPr>
            <w:tcW w:w="687" w:type="dxa"/>
          </w:tcPr>
          <w:p w14:paraId="432F271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409</w:t>
            </w:r>
          </w:p>
        </w:tc>
        <w:tc>
          <w:tcPr>
            <w:tcW w:w="593" w:type="dxa"/>
          </w:tcPr>
          <w:p w14:paraId="02FC9A1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208</w:t>
            </w:r>
          </w:p>
        </w:tc>
        <w:tc>
          <w:tcPr>
            <w:tcW w:w="687" w:type="dxa"/>
          </w:tcPr>
          <w:p w14:paraId="2FAF54C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307</w:t>
            </w:r>
          </w:p>
        </w:tc>
        <w:tc>
          <w:tcPr>
            <w:tcW w:w="687" w:type="dxa"/>
          </w:tcPr>
          <w:p w14:paraId="7454C8A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564</w:t>
            </w:r>
          </w:p>
        </w:tc>
        <w:tc>
          <w:tcPr>
            <w:tcW w:w="593" w:type="dxa"/>
          </w:tcPr>
          <w:p w14:paraId="73A3E9B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314</w:t>
            </w:r>
          </w:p>
        </w:tc>
        <w:tc>
          <w:tcPr>
            <w:tcW w:w="834" w:type="dxa"/>
          </w:tcPr>
          <w:p w14:paraId="724A135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2857</w:t>
            </w:r>
          </w:p>
        </w:tc>
      </w:tr>
      <w:tr w:rsidR="008533E7" w:rsidRPr="002938C7" w14:paraId="760F07B6" w14:textId="77777777" w:rsidTr="00E77AC5">
        <w:tc>
          <w:tcPr>
            <w:tcW w:w="707" w:type="dxa"/>
          </w:tcPr>
          <w:p w14:paraId="57AB9BD1"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6D857A3D"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34AF63C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w:t>
            </w:r>
          </w:p>
        </w:tc>
        <w:tc>
          <w:tcPr>
            <w:tcW w:w="593" w:type="dxa"/>
          </w:tcPr>
          <w:p w14:paraId="4793BF9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w:t>
            </w:r>
          </w:p>
        </w:tc>
        <w:tc>
          <w:tcPr>
            <w:tcW w:w="593" w:type="dxa"/>
          </w:tcPr>
          <w:p w14:paraId="0A2A6FE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w:t>
            </w:r>
          </w:p>
        </w:tc>
        <w:tc>
          <w:tcPr>
            <w:tcW w:w="593" w:type="dxa"/>
          </w:tcPr>
          <w:p w14:paraId="1912EB0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22</w:t>
            </w:r>
          </w:p>
        </w:tc>
        <w:tc>
          <w:tcPr>
            <w:tcW w:w="593" w:type="dxa"/>
          </w:tcPr>
          <w:p w14:paraId="05CF085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55</w:t>
            </w:r>
          </w:p>
        </w:tc>
        <w:tc>
          <w:tcPr>
            <w:tcW w:w="593" w:type="dxa"/>
          </w:tcPr>
          <w:p w14:paraId="727EDBA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53</w:t>
            </w:r>
          </w:p>
        </w:tc>
        <w:tc>
          <w:tcPr>
            <w:tcW w:w="687" w:type="dxa"/>
          </w:tcPr>
          <w:p w14:paraId="07BE43EF"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51</w:t>
            </w:r>
          </w:p>
        </w:tc>
        <w:tc>
          <w:tcPr>
            <w:tcW w:w="593" w:type="dxa"/>
          </w:tcPr>
          <w:p w14:paraId="2940D16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30</w:t>
            </w:r>
          </w:p>
        </w:tc>
        <w:tc>
          <w:tcPr>
            <w:tcW w:w="687" w:type="dxa"/>
          </w:tcPr>
          <w:p w14:paraId="36AE7BB7"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42</w:t>
            </w:r>
          </w:p>
        </w:tc>
        <w:tc>
          <w:tcPr>
            <w:tcW w:w="687" w:type="dxa"/>
          </w:tcPr>
          <w:p w14:paraId="5ECCFBC3"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83</w:t>
            </w:r>
          </w:p>
        </w:tc>
        <w:tc>
          <w:tcPr>
            <w:tcW w:w="593" w:type="dxa"/>
          </w:tcPr>
          <w:p w14:paraId="78E3515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28</w:t>
            </w:r>
          </w:p>
        </w:tc>
        <w:tc>
          <w:tcPr>
            <w:tcW w:w="834" w:type="dxa"/>
          </w:tcPr>
          <w:p w14:paraId="43B446D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378</w:t>
            </w:r>
          </w:p>
        </w:tc>
      </w:tr>
      <w:tr w:rsidR="008533E7" w:rsidRPr="002938C7" w14:paraId="181674AE" w14:textId="77777777" w:rsidTr="00E77AC5">
        <w:tc>
          <w:tcPr>
            <w:tcW w:w="707" w:type="dxa"/>
          </w:tcPr>
          <w:p w14:paraId="39A7CE40"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3</w:t>
            </w:r>
          </w:p>
        </w:tc>
        <w:tc>
          <w:tcPr>
            <w:tcW w:w="864" w:type="dxa"/>
          </w:tcPr>
          <w:p w14:paraId="75A02DE9"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4</w:t>
            </w:r>
          </w:p>
        </w:tc>
        <w:tc>
          <w:tcPr>
            <w:tcW w:w="592" w:type="dxa"/>
          </w:tcPr>
          <w:p w14:paraId="1D0E3A7C"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4288</w:t>
            </w:r>
          </w:p>
        </w:tc>
        <w:tc>
          <w:tcPr>
            <w:tcW w:w="593" w:type="dxa"/>
          </w:tcPr>
          <w:p w14:paraId="45E65DD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2355</w:t>
            </w:r>
          </w:p>
        </w:tc>
        <w:tc>
          <w:tcPr>
            <w:tcW w:w="593" w:type="dxa"/>
          </w:tcPr>
          <w:p w14:paraId="31AA12A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1994</w:t>
            </w:r>
          </w:p>
        </w:tc>
        <w:tc>
          <w:tcPr>
            <w:tcW w:w="593" w:type="dxa"/>
          </w:tcPr>
          <w:p w14:paraId="649AC146"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6347</w:t>
            </w:r>
          </w:p>
        </w:tc>
        <w:tc>
          <w:tcPr>
            <w:tcW w:w="593" w:type="dxa"/>
          </w:tcPr>
          <w:p w14:paraId="1FF57924"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7667</w:t>
            </w:r>
          </w:p>
        </w:tc>
        <w:tc>
          <w:tcPr>
            <w:tcW w:w="593" w:type="dxa"/>
          </w:tcPr>
          <w:p w14:paraId="27352455"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8910</w:t>
            </w:r>
          </w:p>
        </w:tc>
        <w:tc>
          <w:tcPr>
            <w:tcW w:w="687" w:type="dxa"/>
          </w:tcPr>
          <w:p w14:paraId="3CBFAAF1"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10474</w:t>
            </w:r>
          </w:p>
        </w:tc>
        <w:tc>
          <w:tcPr>
            <w:tcW w:w="593" w:type="dxa"/>
          </w:tcPr>
          <w:p w14:paraId="200DC62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9774</w:t>
            </w:r>
          </w:p>
        </w:tc>
        <w:tc>
          <w:tcPr>
            <w:tcW w:w="687" w:type="dxa"/>
          </w:tcPr>
          <w:p w14:paraId="4B76AD0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11360</w:t>
            </w:r>
          </w:p>
        </w:tc>
        <w:tc>
          <w:tcPr>
            <w:tcW w:w="687" w:type="dxa"/>
          </w:tcPr>
          <w:p w14:paraId="22D841C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11855</w:t>
            </w:r>
          </w:p>
        </w:tc>
        <w:tc>
          <w:tcPr>
            <w:tcW w:w="593" w:type="dxa"/>
          </w:tcPr>
          <w:p w14:paraId="5D613D0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5742</w:t>
            </w:r>
          </w:p>
        </w:tc>
        <w:tc>
          <w:tcPr>
            <w:tcW w:w="834" w:type="dxa"/>
          </w:tcPr>
          <w:p w14:paraId="766EEA1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80766</w:t>
            </w:r>
          </w:p>
        </w:tc>
      </w:tr>
      <w:tr w:rsidR="008533E7" w:rsidRPr="002938C7" w14:paraId="44CEEEEC" w14:textId="77777777" w:rsidTr="00E77AC5">
        <w:tc>
          <w:tcPr>
            <w:tcW w:w="707" w:type="dxa"/>
          </w:tcPr>
          <w:p w14:paraId="3086FD45"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45AF1389"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688D55F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3970</w:t>
            </w:r>
          </w:p>
        </w:tc>
        <w:tc>
          <w:tcPr>
            <w:tcW w:w="593" w:type="dxa"/>
          </w:tcPr>
          <w:p w14:paraId="1127035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3218</w:t>
            </w:r>
          </w:p>
        </w:tc>
        <w:tc>
          <w:tcPr>
            <w:tcW w:w="593" w:type="dxa"/>
          </w:tcPr>
          <w:p w14:paraId="20B75BE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3498</w:t>
            </w:r>
          </w:p>
        </w:tc>
        <w:tc>
          <w:tcPr>
            <w:tcW w:w="593" w:type="dxa"/>
          </w:tcPr>
          <w:p w14:paraId="354D4AB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7522</w:t>
            </w:r>
          </w:p>
        </w:tc>
        <w:tc>
          <w:tcPr>
            <w:tcW w:w="593" w:type="dxa"/>
          </w:tcPr>
          <w:p w14:paraId="713919B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6366</w:t>
            </w:r>
          </w:p>
        </w:tc>
        <w:tc>
          <w:tcPr>
            <w:tcW w:w="593" w:type="dxa"/>
          </w:tcPr>
          <w:p w14:paraId="369D42C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8515</w:t>
            </w:r>
          </w:p>
        </w:tc>
        <w:tc>
          <w:tcPr>
            <w:tcW w:w="687" w:type="dxa"/>
          </w:tcPr>
          <w:p w14:paraId="4A177AF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8493</w:t>
            </w:r>
          </w:p>
        </w:tc>
        <w:tc>
          <w:tcPr>
            <w:tcW w:w="593" w:type="dxa"/>
          </w:tcPr>
          <w:p w14:paraId="01D5828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9046</w:t>
            </w:r>
          </w:p>
        </w:tc>
        <w:tc>
          <w:tcPr>
            <w:tcW w:w="687" w:type="dxa"/>
          </w:tcPr>
          <w:p w14:paraId="76FCD68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8039</w:t>
            </w:r>
          </w:p>
        </w:tc>
        <w:tc>
          <w:tcPr>
            <w:tcW w:w="687" w:type="dxa"/>
          </w:tcPr>
          <w:p w14:paraId="5CBF957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9415</w:t>
            </w:r>
          </w:p>
        </w:tc>
        <w:tc>
          <w:tcPr>
            <w:tcW w:w="593" w:type="dxa"/>
          </w:tcPr>
          <w:p w14:paraId="3CD620F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6777</w:t>
            </w:r>
          </w:p>
        </w:tc>
        <w:tc>
          <w:tcPr>
            <w:tcW w:w="834" w:type="dxa"/>
          </w:tcPr>
          <w:p w14:paraId="7DBC888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74859</w:t>
            </w:r>
          </w:p>
        </w:tc>
      </w:tr>
      <w:tr w:rsidR="008533E7" w:rsidRPr="002938C7" w14:paraId="4B773873" w14:textId="77777777" w:rsidTr="00E77AC5">
        <w:tc>
          <w:tcPr>
            <w:tcW w:w="707" w:type="dxa"/>
          </w:tcPr>
          <w:p w14:paraId="51B0B703"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369E1C8"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10077A8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1102</w:t>
            </w:r>
          </w:p>
        </w:tc>
        <w:tc>
          <w:tcPr>
            <w:tcW w:w="593" w:type="dxa"/>
          </w:tcPr>
          <w:p w14:paraId="09F3F10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1239</w:t>
            </w:r>
          </w:p>
        </w:tc>
        <w:tc>
          <w:tcPr>
            <w:tcW w:w="593" w:type="dxa"/>
          </w:tcPr>
          <w:p w14:paraId="6E72293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1014</w:t>
            </w:r>
          </w:p>
        </w:tc>
        <w:tc>
          <w:tcPr>
            <w:tcW w:w="593" w:type="dxa"/>
          </w:tcPr>
          <w:p w14:paraId="2CA3884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2002</w:t>
            </w:r>
          </w:p>
        </w:tc>
        <w:tc>
          <w:tcPr>
            <w:tcW w:w="593" w:type="dxa"/>
          </w:tcPr>
          <w:p w14:paraId="18B0FF1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2750</w:t>
            </w:r>
          </w:p>
        </w:tc>
        <w:tc>
          <w:tcPr>
            <w:tcW w:w="593" w:type="dxa"/>
          </w:tcPr>
          <w:p w14:paraId="5935E3C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2285</w:t>
            </w:r>
          </w:p>
        </w:tc>
        <w:tc>
          <w:tcPr>
            <w:tcW w:w="687" w:type="dxa"/>
          </w:tcPr>
          <w:p w14:paraId="0370106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2898</w:t>
            </w:r>
          </w:p>
        </w:tc>
        <w:tc>
          <w:tcPr>
            <w:tcW w:w="593" w:type="dxa"/>
          </w:tcPr>
          <w:p w14:paraId="7D32015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3243</w:t>
            </w:r>
          </w:p>
        </w:tc>
        <w:tc>
          <w:tcPr>
            <w:tcW w:w="687" w:type="dxa"/>
          </w:tcPr>
          <w:p w14:paraId="026AD3E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2817</w:t>
            </w:r>
          </w:p>
        </w:tc>
        <w:tc>
          <w:tcPr>
            <w:tcW w:w="687" w:type="dxa"/>
          </w:tcPr>
          <w:p w14:paraId="575028A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4430</w:t>
            </w:r>
          </w:p>
        </w:tc>
        <w:tc>
          <w:tcPr>
            <w:tcW w:w="593" w:type="dxa"/>
          </w:tcPr>
          <w:p w14:paraId="3934391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2453</w:t>
            </w:r>
          </w:p>
        </w:tc>
        <w:tc>
          <w:tcPr>
            <w:tcW w:w="834" w:type="dxa"/>
          </w:tcPr>
          <w:p w14:paraId="237E9DC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26233</w:t>
            </w:r>
          </w:p>
        </w:tc>
      </w:tr>
      <w:tr w:rsidR="008533E7" w:rsidRPr="002938C7" w14:paraId="330302B8" w14:textId="77777777" w:rsidTr="00E77AC5">
        <w:tc>
          <w:tcPr>
            <w:tcW w:w="707" w:type="dxa"/>
          </w:tcPr>
          <w:p w14:paraId="37BD8239"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7C399481"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480303D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151</w:t>
            </w:r>
          </w:p>
        </w:tc>
        <w:tc>
          <w:tcPr>
            <w:tcW w:w="593" w:type="dxa"/>
          </w:tcPr>
          <w:p w14:paraId="36B7F77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170</w:t>
            </w:r>
          </w:p>
        </w:tc>
        <w:tc>
          <w:tcPr>
            <w:tcW w:w="593" w:type="dxa"/>
          </w:tcPr>
          <w:p w14:paraId="4A9CB92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157</w:t>
            </w:r>
          </w:p>
        </w:tc>
        <w:tc>
          <w:tcPr>
            <w:tcW w:w="593" w:type="dxa"/>
          </w:tcPr>
          <w:p w14:paraId="7978578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325</w:t>
            </w:r>
          </w:p>
        </w:tc>
        <w:tc>
          <w:tcPr>
            <w:tcW w:w="593" w:type="dxa"/>
          </w:tcPr>
          <w:p w14:paraId="18C3872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373</w:t>
            </w:r>
          </w:p>
        </w:tc>
        <w:tc>
          <w:tcPr>
            <w:tcW w:w="593" w:type="dxa"/>
          </w:tcPr>
          <w:p w14:paraId="2024AF3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380</w:t>
            </w:r>
          </w:p>
        </w:tc>
        <w:tc>
          <w:tcPr>
            <w:tcW w:w="687" w:type="dxa"/>
          </w:tcPr>
          <w:p w14:paraId="3A62DF3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473</w:t>
            </w:r>
          </w:p>
        </w:tc>
        <w:tc>
          <w:tcPr>
            <w:tcW w:w="593" w:type="dxa"/>
          </w:tcPr>
          <w:p w14:paraId="7E19518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602</w:t>
            </w:r>
          </w:p>
        </w:tc>
        <w:tc>
          <w:tcPr>
            <w:tcW w:w="687" w:type="dxa"/>
          </w:tcPr>
          <w:p w14:paraId="2C5AD75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519</w:t>
            </w:r>
          </w:p>
        </w:tc>
        <w:tc>
          <w:tcPr>
            <w:tcW w:w="687" w:type="dxa"/>
          </w:tcPr>
          <w:p w14:paraId="34039F7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961</w:t>
            </w:r>
          </w:p>
        </w:tc>
        <w:tc>
          <w:tcPr>
            <w:tcW w:w="593" w:type="dxa"/>
          </w:tcPr>
          <w:p w14:paraId="0A08511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619</w:t>
            </w:r>
          </w:p>
        </w:tc>
        <w:tc>
          <w:tcPr>
            <w:tcW w:w="834" w:type="dxa"/>
          </w:tcPr>
          <w:p w14:paraId="7C1B010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4730</w:t>
            </w:r>
          </w:p>
        </w:tc>
      </w:tr>
      <w:tr w:rsidR="008533E7" w:rsidRPr="002938C7" w14:paraId="334E0525" w14:textId="77777777" w:rsidTr="00E77AC5">
        <w:tc>
          <w:tcPr>
            <w:tcW w:w="707" w:type="dxa"/>
          </w:tcPr>
          <w:p w14:paraId="158C27E2"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3CE2D72D"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8</w:t>
            </w:r>
          </w:p>
        </w:tc>
        <w:tc>
          <w:tcPr>
            <w:tcW w:w="592" w:type="dxa"/>
          </w:tcPr>
          <w:p w14:paraId="6565BD8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w:t>
            </w:r>
          </w:p>
        </w:tc>
        <w:tc>
          <w:tcPr>
            <w:tcW w:w="593" w:type="dxa"/>
          </w:tcPr>
          <w:p w14:paraId="0B24B84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w:t>
            </w:r>
          </w:p>
        </w:tc>
        <w:tc>
          <w:tcPr>
            <w:tcW w:w="593" w:type="dxa"/>
          </w:tcPr>
          <w:p w14:paraId="1ABDC27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7CDA778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26</w:t>
            </w:r>
          </w:p>
        </w:tc>
        <w:tc>
          <w:tcPr>
            <w:tcW w:w="593" w:type="dxa"/>
          </w:tcPr>
          <w:p w14:paraId="642801C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31</w:t>
            </w:r>
          </w:p>
        </w:tc>
        <w:tc>
          <w:tcPr>
            <w:tcW w:w="593" w:type="dxa"/>
          </w:tcPr>
          <w:p w14:paraId="6DDA299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75</w:t>
            </w:r>
          </w:p>
        </w:tc>
        <w:tc>
          <w:tcPr>
            <w:tcW w:w="687" w:type="dxa"/>
          </w:tcPr>
          <w:p w14:paraId="657AFD1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60</w:t>
            </w:r>
          </w:p>
        </w:tc>
        <w:tc>
          <w:tcPr>
            <w:tcW w:w="593" w:type="dxa"/>
          </w:tcPr>
          <w:p w14:paraId="3A4D519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74</w:t>
            </w:r>
          </w:p>
        </w:tc>
        <w:tc>
          <w:tcPr>
            <w:tcW w:w="687" w:type="dxa"/>
          </w:tcPr>
          <w:p w14:paraId="434125E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77</w:t>
            </w:r>
          </w:p>
        </w:tc>
        <w:tc>
          <w:tcPr>
            <w:tcW w:w="687" w:type="dxa"/>
          </w:tcPr>
          <w:p w14:paraId="3558641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140</w:t>
            </w:r>
          </w:p>
        </w:tc>
        <w:tc>
          <w:tcPr>
            <w:tcW w:w="593" w:type="dxa"/>
          </w:tcPr>
          <w:p w14:paraId="1B04974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82</w:t>
            </w:r>
          </w:p>
        </w:tc>
        <w:tc>
          <w:tcPr>
            <w:tcW w:w="834" w:type="dxa"/>
          </w:tcPr>
          <w:p w14:paraId="1A2C5F3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589</w:t>
            </w:r>
          </w:p>
        </w:tc>
      </w:tr>
      <w:tr w:rsidR="008533E7" w:rsidRPr="002938C7" w14:paraId="769C879C" w14:textId="77777777" w:rsidTr="00E77AC5">
        <w:tc>
          <w:tcPr>
            <w:tcW w:w="707" w:type="dxa"/>
          </w:tcPr>
          <w:p w14:paraId="53282472"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4</w:t>
            </w:r>
          </w:p>
        </w:tc>
        <w:tc>
          <w:tcPr>
            <w:tcW w:w="864" w:type="dxa"/>
          </w:tcPr>
          <w:p w14:paraId="460B189C"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32BBE16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3064</w:t>
            </w:r>
          </w:p>
        </w:tc>
        <w:tc>
          <w:tcPr>
            <w:tcW w:w="593" w:type="dxa"/>
          </w:tcPr>
          <w:p w14:paraId="6CC3FAB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1786</w:t>
            </w:r>
          </w:p>
        </w:tc>
        <w:tc>
          <w:tcPr>
            <w:tcW w:w="593" w:type="dxa"/>
          </w:tcPr>
          <w:p w14:paraId="35775DA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2774</w:t>
            </w:r>
          </w:p>
        </w:tc>
        <w:tc>
          <w:tcPr>
            <w:tcW w:w="593" w:type="dxa"/>
          </w:tcPr>
          <w:p w14:paraId="3F50E20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2494</w:t>
            </w:r>
          </w:p>
        </w:tc>
        <w:tc>
          <w:tcPr>
            <w:tcW w:w="593" w:type="dxa"/>
          </w:tcPr>
          <w:p w14:paraId="1CFB106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5807</w:t>
            </w:r>
          </w:p>
        </w:tc>
        <w:tc>
          <w:tcPr>
            <w:tcW w:w="593" w:type="dxa"/>
          </w:tcPr>
          <w:p w14:paraId="66B07F8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6062</w:t>
            </w:r>
          </w:p>
        </w:tc>
        <w:tc>
          <w:tcPr>
            <w:tcW w:w="687" w:type="dxa"/>
          </w:tcPr>
          <w:p w14:paraId="1C18540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7348</w:t>
            </w:r>
          </w:p>
        </w:tc>
        <w:tc>
          <w:tcPr>
            <w:tcW w:w="593" w:type="dxa"/>
          </w:tcPr>
          <w:p w14:paraId="6C5C540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8103</w:t>
            </w:r>
          </w:p>
        </w:tc>
        <w:tc>
          <w:tcPr>
            <w:tcW w:w="687" w:type="dxa"/>
          </w:tcPr>
          <w:p w14:paraId="2D1169D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10416</w:t>
            </w:r>
          </w:p>
        </w:tc>
        <w:tc>
          <w:tcPr>
            <w:tcW w:w="687" w:type="dxa"/>
          </w:tcPr>
          <w:p w14:paraId="10152A6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10251</w:t>
            </w:r>
          </w:p>
        </w:tc>
        <w:tc>
          <w:tcPr>
            <w:tcW w:w="593" w:type="dxa"/>
          </w:tcPr>
          <w:p w14:paraId="1708831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4657</w:t>
            </w:r>
          </w:p>
        </w:tc>
        <w:tc>
          <w:tcPr>
            <w:tcW w:w="834" w:type="dxa"/>
          </w:tcPr>
          <w:p w14:paraId="3C99E2B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62762</w:t>
            </w:r>
          </w:p>
        </w:tc>
      </w:tr>
      <w:tr w:rsidR="008533E7" w:rsidRPr="002938C7" w14:paraId="62DF84FC" w14:textId="77777777" w:rsidTr="00E77AC5">
        <w:tc>
          <w:tcPr>
            <w:tcW w:w="707" w:type="dxa"/>
          </w:tcPr>
          <w:p w14:paraId="6E0B5DC9"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4519DA6F"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0BDDBC4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2696</w:t>
            </w:r>
          </w:p>
        </w:tc>
        <w:tc>
          <w:tcPr>
            <w:tcW w:w="593" w:type="dxa"/>
          </w:tcPr>
          <w:p w14:paraId="548BBA9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2266</w:t>
            </w:r>
          </w:p>
        </w:tc>
        <w:tc>
          <w:tcPr>
            <w:tcW w:w="593" w:type="dxa"/>
          </w:tcPr>
          <w:p w14:paraId="0F83114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2423</w:t>
            </w:r>
          </w:p>
        </w:tc>
        <w:tc>
          <w:tcPr>
            <w:tcW w:w="593" w:type="dxa"/>
          </w:tcPr>
          <w:p w14:paraId="323B588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3582</w:t>
            </w:r>
          </w:p>
        </w:tc>
        <w:tc>
          <w:tcPr>
            <w:tcW w:w="593" w:type="dxa"/>
          </w:tcPr>
          <w:p w14:paraId="29C08E5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4207</w:t>
            </w:r>
          </w:p>
        </w:tc>
        <w:tc>
          <w:tcPr>
            <w:tcW w:w="593" w:type="dxa"/>
          </w:tcPr>
          <w:p w14:paraId="5B222C4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5781</w:t>
            </w:r>
          </w:p>
        </w:tc>
        <w:tc>
          <w:tcPr>
            <w:tcW w:w="687" w:type="dxa"/>
          </w:tcPr>
          <w:p w14:paraId="490A476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6985</w:t>
            </w:r>
          </w:p>
        </w:tc>
        <w:tc>
          <w:tcPr>
            <w:tcW w:w="593" w:type="dxa"/>
          </w:tcPr>
          <w:p w14:paraId="2A616A6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6899</w:t>
            </w:r>
          </w:p>
        </w:tc>
        <w:tc>
          <w:tcPr>
            <w:tcW w:w="687" w:type="dxa"/>
          </w:tcPr>
          <w:p w14:paraId="763B7ED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7533</w:t>
            </w:r>
          </w:p>
        </w:tc>
        <w:tc>
          <w:tcPr>
            <w:tcW w:w="687" w:type="dxa"/>
          </w:tcPr>
          <w:p w14:paraId="637D788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8846</w:t>
            </w:r>
          </w:p>
        </w:tc>
        <w:tc>
          <w:tcPr>
            <w:tcW w:w="593" w:type="dxa"/>
          </w:tcPr>
          <w:p w14:paraId="5F86F55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3872</w:t>
            </w:r>
          </w:p>
        </w:tc>
        <w:tc>
          <w:tcPr>
            <w:tcW w:w="834" w:type="dxa"/>
          </w:tcPr>
          <w:p w14:paraId="577FF4C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55090</w:t>
            </w:r>
          </w:p>
        </w:tc>
      </w:tr>
      <w:tr w:rsidR="008533E7" w:rsidRPr="002938C7" w14:paraId="0D1106BD" w14:textId="77777777" w:rsidTr="00E77AC5">
        <w:tc>
          <w:tcPr>
            <w:tcW w:w="707" w:type="dxa"/>
          </w:tcPr>
          <w:p w14:paraId="33FDA4F1"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24AD92E2"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31E8C01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974</w:t>
            </w:r>
          </w:p>
        </w:tc>
        <w:tc>
          <w:tcPr>
            <w:tcW w:w="593" w:type="dxa"/>
          </w:tcPr>
          <w:p w14:paraId="491D2F7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1046</w:t>
            </w:r>
          </w:p>
        </w:tc>
        <w:tc>
          <w:tcPr>
            <w:tcW w:w="593" w:type="dxa"/>
          </w:tcPr>
          <w:p w14:paraId="7FB268D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839</w:t>
            </w:r>
          </w:p>
        </w:tc>
        <w:tc>
          <w:tcPr>
            <w:tcW w:w="593" w:type="dxa"/>
          </w:tcPr>
          <w:p w14:paraId="7A6C783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1257</w:t>
            </w:r>
          </w:p>
        </w:tc>
        <w:tc>
          <w:tcPr>
            <w:tcW w:w="593" w:type="dxa"/>
          </w:tcPr>
          <w:p w14:paraId="2E4D934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1808</w:t>
            </w:r>
          </w:p>
        </w:tc>
        <w:tc>
          <w:tcPr>
            <w:tcW w:w="593" w:type="dxa"/>
          </w:tcPr>
          <w:p w14:paraId="7118D46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2133</w:t>
            </w:r>
          </w:p>
        </w:tc>
        <w:tc>
          <w:tcPr>
            <w:tcW w:w="687" w:type="dxa"/>
          </w:tcPr>
          <w:p w14:paraId="60994EA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2542</w:t>
            </w:r>
          </w:p>
        </w:tc>
        <w:tc>
          <w:tcPr>
            <w:tcW w:w="593" w:type="dxa"/>
          </w:tcPr>
          <w:p w14:paraId="746C4C5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2471</w:t>
            </w:r>
          </w:p>
        </w:tc>
        <w:tc>
          <w:tcPr>
            <w:tcW w:w="687" w:type="dxa"/>
          </w:tcPr>
          <w:p w14:paraId="79B98B5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2639</w:t>
            </w:r>
          </w:p>
        </w:tc>
        <w:tc>
          <w:tcPr>
            <w:tcW w:w="687" w:type="dxa"/>
          </w:tcPr>
          <w:p w14:paraId="5E2415A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3708</w:t>
            </w:r>
          </w:p>
        </w:tc>
        <w:tc>
          <w:tcPr>
            <w:tcW w:w="593" w:type="dxa"/>
          </w:tcPr>
          <w:p w14:paraId="29604BD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1491</w:t>
            </w:r>
          </w:p>
        </w:tc>
        <w:tc>
          <w:tcPr>
            <w:tcW w:w="834" w:type="dxa"/>
          </w:tcPr>
          <w:p w14:paraId="6E494CB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20908</w:t>
            </w:r>
          </w:p>
        </w:tc>
      </w:tr>
      <w:tr w:rsidR="008533E7" w:rsidRPr="002938C7" w14:paraId="3A6A7922" w14:textId="77777777" w:rsidTr="00E77AC5">
        <w:tc>
          <w:tcPr>
            <w:tcW w:w="707" w:type="dxa"/>
          </w:tcPr>
          <w:p w14:paraId="613C36AF"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5E0AAFFD"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8</w:t>
            </w:r>
          </w:p>
        </w:tc>
        <w:tc>
          <w:tcPr>
            <w:tcW w:w="592" w:type="dxa"/>
          </w:tcPr>
          <w:p w14:paraId="5B0E63A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191</w:t>
            </w:r>
          </w:p>
        </w:tc>
        <w:tc>
          <w:tcPr>
            <w:tcW w:w="593" w:type="dxa"/>
          </w:tcPr>
          <w:p w14:paraId="52113F2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116</w:t>
            </w:r>
          </w:p>
        </w:tc>
        <w:tc>
          <w:tcPr>
            <w:tcW w:w="593" w:type="dxa"/>
          </w:tcPr>
          <w:p w14:paraId="7AB18ED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142</w:t>
            </w:r>
          </w:p>
        </w:tc>
        <w:tc>
          <w:tcPr>
            <w:tcW w:w="593" w:type="dxa"/>
          </w:tcPr>
          <w:p w14:paraId="08C0D03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222</w:t>
            </w:r>
          </w:p>
        </w:tc>
        <w:tc>
          <w:tcPr>
            <w:tcW w:w="593" w:type="dxa"/>
          </w:tcPr>
          <w:p w14:paraId="680114E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307</w:t>
            </w:r>
          </w:p>
        </w:tc>
        <w:tc>
          <w:tcPr>
            <w:tcW w:w="593" w:type="dxa"/>
          </w:tcPr>
          <w:p w14:paraId="0C8C38A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376</w:t>
            </w:r>
          </w:p>
        </w:tc>
        <w:tc>
          <w:tcPr>
            <w:tcW w:w="687" w:type="dxa"/>
          </w:tcPr>
          <w:p w14:paraId="7A669B8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527</w:t>
            </w:r>
          </w:p>
        </w:tc>
        <w:tc>
          <w:tcPr>
            <w:tcW w:w="593" w:type="dxa"/>
          </w:tcPr>
          <w:p w14:paraId="4D6AB9E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472</w:t>
            </w:r>
          </w:p>
        </w:tc>
        <w:tc>
          <w:tcPr>
            <w:tcW w:w="687" w:type="dxa"/>
          </w:tcPr>
          <w:p w14:paraId="126BB86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604</w:t>
            </w:r>
          </w:p>
        </w:tc>
        <w:tc>
          <w:tcPr>
            <w:tcW w:w="687" w:type="dxa"/>
          </w:tcPr>
          <w:p w14:paraId="498E123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946</w:t>
            </w:r>
          </w:p>
        </w:tc>
        <w:tc>
          <w:tcPr>
            <w:tcW w:w="593" w:type="dxa"/>
          </w:tcPr>
          <w:p w14:paraId="6A5CECA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302</w:t>
            </w:r>
          </w:p>
        </w:tc>
        <w:tc>
          <w:tcPr>
            <w:tcW w:w="834" w:type="dxa"/>
          </w:tcPr>
          <w:p w14:paraId="09EF3FA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4205</w:t>
            </w:r>
          </w:p>
        </w:tc>
      </w:tr>
      <w:tr w:rsidR="008533E7" w:rsidRPr="002938C7" w14:paraId="339534A8" w14:textId="77777777" w:rsidTr="00E77AC5">
        <w:tc>
          <w:tcPr>
            <w:tcW w:w="707" w:type="dxa"/>
          </w:tcPr>
          <w:p w14:paraId="21B5EA6A"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5AEEAEE9"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9</w:t>
            </w:r>
          </w:p>
        </w:tc>
        <w:tc>
          <w:tcPr>
            <w:tcW w:w="592" w:type="dxa"/>
          </w:tcPr>
          <w:p w14:paraId="11B908A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39</w:t>
            </w:r>
          </w:p>
        </w:tc>
        <w:tc>
          <w:tcPr>
            <w:tcW w:w="593" w:type="dxa"/>
          </w:tcPr>
          <w:p w14:paraId="028D804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19</w:t>
            </w:r>
          </w:p>
        </w:tc>
        <w:tc>
          <w:tcPr>
            <w:tcW w:w="593" w:type="dxa"/>
          </w:tcPr>
          <w:p w14:paraId="097EF19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w:t>
            </w:r>
          </w:p>
        </w:tc>
        <w:tc>
          <w:tcPr>
            <w:tcW w:w="593" w:type="dxa"/>
          </w:tcPr>
          <w:p w14:paraId="6606365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w:t>
            </w:r>
          </w:p>
        </w:tc>
        <w:tc>
          <w:tcPr>
            <w:tcW w:w="593" w:type="dxa"/>
          </w:tcPr>
          <w:p w14:paraId="175FC9A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w:t>
            </w:r>
          </w:p>
        </w:tc>
        <w:tc>
          <w:tcPr>
            <w:tcW w:w="593" w:type="dxa"/>
          </w:tcPr>
          <w:p w14:paraId="50C86B6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51</w:t>
            </w:r>
          </w:p>
        </w:tc>
        <w:tc>
          <w:tcPr>
            <w:tcW w:w="687" w:type="dxa"/>
          </w:tcPr>
          <w:p w14:paraId="33CD36C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65</w:t>
            </w:r>
          </w:p>
        </w:tc>
        <w:tc>
          <w:tcPr>
            <w:tcW w:w="593" w:type="dxa"/>
          </w:tcPr>
          <w:p w14:paraId="62BBE48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80</w:t>
            </w:r>
          </w:p>
        </w:tc>
        <w:tc>
          <w:tcPr>
            <w:tcW w:w="687" w:type="dxa"/>
          </w:tcPr>
          <w:p w14:paraId="5D3C217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126</w:t>
            </w:r>
          </w:p>
        </w:tc>
        <w:tc>
          <w:tcPr>
            <w:tcW w:w="687" w:type="dxa"/>
          </w:tcPr>
          <w:p w14:paraId="66DD5C3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166</w:t>
            </w:r>
          </w:p>
        </w:tc>
        <w:tc>
          <w:tcPr>
            <w:tcW w:w="593" w:type="dxa"/>
          </w:tcPr>
          <w:p w14:paraId="5527F02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30</w:t>
            </w:r>
          </w:p>
        </w:tc>
        <w:tc>
          <w:tcPr>
            <w:tcW w:w="834" w:type="dxa"/>
          </w:tcPr>
          <w:p w14:paraId="783565F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639</w:t>
            </w:r>
          </w:p>
        </w:tc>
      </w:tr>
      <w:tr w:rsidR="008533E7" w:rsidRPr="002938C7" w14:paraId="19250405" w14:textId="77777777" w:rsidTr="00E77AC5">
        <w:tc>
          <w:tcPr>
            <w:tcW w:w="707" w:type="dxa"/>
          </w:tcPr>
          <w:p w14:paraId="7E11E3F9"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5</w:t>
            </w:r>
          </w:p>
        </w:tc>
        <w:tc>
          <w:tcPr>
            <w:tcW w:w="864" w:type="dxa"/>
          </w:tcPr>
          <w:p w14:paraId="0F63CA96"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025F8B2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17</w:t>
            </w:r>
          </w:p>
        </w:tc>
        <w:tc>
          <w:tcPr>
            <w:tcW w:w="593" w:type="dxa"/>
          </w:tcPr>
          <w:p w14:paraId="266AF70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56</w:t>
            </w:r>
          </w:p>
        </w:tc>
        <w:tc>
          <w:tcPr>
            <w:tcW w:w="593" w:type="dxa"/>
          </w:tcPr>
          <w:p w14:paraId="7094359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29</w:t>
            </w:r>
          </w:p>
        </w:tc>
        <w:tc>
          <w:tcPr>
            <w:tcW w:w="593" w:type="dxa"/>
          </w:tcPr>
          <w:p w14:paraId="00D8D57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134</w:t>
            </w:r>
          </w:p>
        </w:tc>
        <w:tc>
          <w:tcPr>
            <w:tcW w:w="593" w:type="dxa"/>
          </w:tcPr>
          <w:p w14:paraId="198240E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153</w:t>
            </w:r>
          </w:p>
        </w:tc>
        <w:tc>
          <w:tcPr>
            <w:tcW w:w="593" w:type="dxa"/>
          </w:tcPr>
          <w:p w14:paraId="35017FE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40</w:t>
            </w:r>
          </w:p>
        </w:tc>
        <w:tc>
          <w:tcPr>
            <w:tcW w:w="687" w:type="dxa"/>
          </w:tcPr>
          <w:p w14:paraId="1594313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51</w:t>
            </w:r>
          </w:p>
        </w:tc>
        <w:tc>
          <w:tcPr>
            <w:tcW w:w="593" w:type="dxa"/>
          </w:tcPr>
          <w:p w14:paraId="71311C4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210</w:t>
            </w:r>
          </w:p>
        </w:tc>
        <w:tc>
          <w:tcPr>
            <w:tcW w:w="687" w:type="dxa"/>
          </w:tcPr>
          <w:p w14:paraId="0417AE3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229</w:t>
            </w:r>
          </w:p>
        </w:tc>
        <w:tc>
          <w:tcPr>
            <w:tcW w:w="687" w:type="dxa"/>
          </w:tcPr>
          <w:p w14:paraId="1B828BE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207</w:t>
            </w:r>
          </w:p>
        </w:tc>
        <w:tc>
          <w:tcPr>
            <w:tcW w:w="593" w:type="dxa"/>
          </w:tcPr>
          <w:p w14:paraId="7A3E11A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45</w:t>
            </w:r>
          </w:p>
        </w:tc>
        <w:tc>
          <w:tcPr>
            <w:tcW w:w="834" w:type="dxa"/>
          </w:tcPr>
          <w:p w14:paraId="3A3833B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1171</w:t>
            </w:r>
          </w:p>
        </w:tc>
      </w:tr>
      <w:tr w:rsidR="008533E7" w:rsidRPr="002938C7" w14:paraId="790CCA77" w14:textId="77777777" w:rsidTr="00E77AC5">
        <w:tc>
          <w:tcPr>
            <w:tcW w:w="707" w:type="dxa"/>
          </w:tcPr>
          <w:p w14:paraId="3C17F60E"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7E474070"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0E80023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w:t>
            </w:r>
          </w:p>
        </w:tc>
        <w:tc>
          <w:tcPr>
            <w:tcW w:w="593" w:type="dxa"/>
          </w:tcPr>
          <w:p w14:paraId="5FE2102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34</w:t>
            </w:r>
          </w:p>
        </w:tc>
        <w:tc>
          <w:tcPr>
            <w:tcW w:w="593" w:type="dxa"/>
          </w:tcPr>
          <w:p w14:paraId="7E92CB5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w:t>
            </w:r>
          </w:p>
        </w:tc>
        <w:tc>
          <w:tcPr>
            <w:tcW w:w="593" w:type="dxa"/>
          </w:tcPr>
          <w:p w14:paraId="609079C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219D0D7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42</w:t>
            </w:r>
          </w:p>
        </w:tc>
        <w:tc>
          <w:tcPr>
            <w:tcW w:w="593" w:type="dxa"/>
          </w:tcPr>
          <w:p w14:paraId="211AEC0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39</w:t>
            </w:r>
          </w:p>
        </w:tc>
        <w:tc>
          <w:tcPr>
            <w:tcW w:w="687" w:type="dxa"/>
          </w:tcPr>
          <w:p w14:paraId="20DD487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34</w:t>
            </w:r>
          </w:p>
        </w:tc>
        <w:tc>
          <w:tcPr>
            <w:tcW w:w="593" w:type="dxa"/>
          </w:tcPr>
          <w:p w14:paraId="6431F67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48</w:t>
            </w:r>
          </w:p>
        </w:tc>
        <w:tc>
          <w:tcPr>
            <w:tcW w:w="687" w:type="dxa"/>
          </w:tcPr>
          <w:p w14:paraId="6BC9090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140</w:t>
            </w:r>
          </w:p>
        </w:tc>
        <w:tc>
          <w:tcPr>
            <w:tcW w:w="687" w:type="dxa"/>
          </w:tcPr>
          <w:p w14:paraId="1A6C043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w:t>
            </w:r>
          </w:p>
        </w:tc>
        <w:tc>
          <w:tcPr>
            <w:tcW w:w="593" w:type="dxa"/>
          </w:tcPr>
          <w:p w14:paraId="3CE9C3E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36</w:t>
            </w:r>
          </w:p>
        </w:tc>
        <w:tc>
          <w:tcPr>
            <w:tcW w:w="834" w:type="dxa"/>
          </w:tcPr>
          <w:p w14:paraId="6F0DA20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439</w:t>
            </w:r>
          </w:p>
        </w:tc>
      </w:tr>
      <w:tr w:rsidR="008533E7" w:rsidRPr="002938C7" w14:paraId="7F2EB980" w14:textId="77777777" w:rsidTr="00E77AC5">
        <w:tc>
          <w:tcPr>
            <w:tcW w:w="707" w:type="dxa"/>
          </w:tcPr>
          <w:p w14:paraId="7AC029CB"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3910469C"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40719DD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61C24DA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w:t>
            </w:r>
          </w:p>
        </w:tc>
        <w:tc>
          <w:tcPr>
            <w:tcW w:w="593" w:type="dxa"/>
          </w:tcPr>
          <w:p w14:paraId="7628D64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17B0615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6494206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w:t>
            </w:r>
          </w:p>
        </w:tc>
        <w:tc>
          <w:tcPr>
            <w:tcW w:w="593" w:type="dxa"/>
          </w:tcPr>
          <w:p w14:paraId="21ABCD5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687" w:type="dxa"/>
          </w:tcPr>
          <w:p w14:paraId="56F02AE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56AA227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w:t>
            </w:r>
          </w:p>
        </w:tc>
        <w:tc>
          <w:tcPr>
            <w:tcW w:w="687" w:type="dxa"/>
          </w:tcPr>
          <w:p w14:paraId="57F97E4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27</w:t>
            </w:r>
          </w:p>
        </w:tc>
        <w:tc>
          <w:tcPr>
            <w:tcW w:w="687" w:type="dxa"/>
          </w:tcPr>
          <w:p w14:paraId="196D7EF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18ABE30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w:t>
            </w:r>
          </w:p>
        </w:tc>
        <w:tc>
          <w:tcPr>
            <w:tcW w:w="834" w:type="dxa"/>
          </w:tcPr>
          <w:p w14:paraId="1530761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98</w:t>
            </w:r>
          </w:p>
        </w:tc>
      </w:tr>
      <w:tr w:rsidR="008533E7" w:rsidRPr="002938C7" w14:paraId="0DAE340D" w14:textId="77777777" w:rsidTr="00E77AC5">
        <w:tc>
          <w:tcPr>
            <w:tcW w:w="707" w:type="dxa"/>
          </w:tcPr>
          <w:p w14:paraId="3E8F5458"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6</w:t>
            </w:r>
          </w:p>
        </w:tc>
        <w:tc>
          <w:tcPr>
            <w:tcW w:w="864" w:type="dxa"/>
          </w:tcPr>
          <w:p w14:paraId="1BA37CBA"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69F4AD5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w:t>
            </w:r>
          </w:p>
        </w:tc>
        <w:tc>
          <w:tcPr>
            <w:tcW w:w="593" w:type="dxa"/>
          </w:tcPr>
          <w:p w14:paraId="6AAB685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145</w:t>
            </w:r>
          </w:p>
        </w:tc>
        <w:tc>
          <w:tcPr>
            <w:tcW w:w="593" w:type="dxa"/>
          </w:tcPr>
          <w:p w14:paraId="4CCE4A6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65</w:t>
            </w:r>
          </w:p>
        </w:tc>
        <w:tc>
          <w:tcPr>
            <w:tcW w:w="593" w:type="dxa"/>
          </w:tcPr>
          <w:p w14:paraId="21098D9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69</w:t>
            </w:r>
          </w:p>
        </w:tc>
        <w:tc>
          <w:tcPr>
            <w:tcW w:w="593" w:type="dxa"/>
          </w:tcPr>
          <w:p w14:paraId="0688AAF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72</w:t>
            </w:r>
          </w:p>
        </w:tc>
        <w:tc>
          <w:tcPr>
            <w:tcW w:w="593" w:type="dxa"/>
          </w:tcPr>
          <w:p w14:paraId="4413EE3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61</w:t>
            </w:r>
          </w:p>
        </w:tc>
        <w:tc>
          <w:tcPr>
            <w:tcW w:w="687" w:type="dxa"/>
          </w:tcPr>
          <w:p w14:paraId="4BA7ADE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106</w:t>
            </w:r>
          </w:p>
        </w:tc>
        <w:tc>
          <w:tcPr>
            <w:tcW w:w="593" w:type="dxa"/>
          </w:tcPr>
          <w:p w14:paraId="7AC7F1B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186</w:t>
            </w:r>
          </w:p>
        </w:tc>
        <w:tc>
          <w:tcPr>
            <w:tcW w:w="687" w:type="dxa"/>
          </w:tcPr>
          <w:p w14:paraId="63905E5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258</w:t>
            </w:r>
          </w:p>
        </w:tc>
        <w:tc>
          <w:tcPr>
            <w:tcW w:w="687" w:type="dxa"/>
          </w:tcPr>
          <w:p w14:paraId="3480AC7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18</w:t>
            </w:r>
          </w:p>
        </w:tc>
        <w:tc>
          <w:tcPr>
            <w:tcW w:w="593" w:type="dxa"/>
          </w:tcPr>
          <w:p w14:paraId="476612A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834" w:type="dxa"/>
          </w:tcPr>
          <w:p w14:paraId="31E7337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1016</w:t>
            </w:r>
          </w:p>
        </w:tc>
      </w:tr>
      <w:tr w:rsidR="008533E7" w:rsidRPr="002938C7" w14:paraId="4BD63221" w14:textId="77777777" w:rsidTr="00E77AC5">
        <w:tc>
          <w:tcPr>
            <w:tcW w:w="707" w:type="dxa"/>
          </w:tcPr>
          <w:p w14:paraId="6F0F85B3"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41891FF5"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449BE4A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46</w:t>
            </w:r>
          </w:p>
        </w:tc>
        <w:tc>
          <w:tcPr>
            <w:tcW w:w="593" w:type="dxa"/>
          </w:tcPr>
          <w:p w14:paraId="2B9EBA2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242</w:t>
            </w:r>
          </w:p>
        </w:tc>
        <w:tc>
          <w:tcPr>
            <w:tcW w:w="593" w:type="dxa"/>
          </w:tcPr>
          <w:p w14:paraId="035900F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322</w:t>
            </w:r>
          </w:p>
        </w:tc>
        <w:tc>
          <w:tcPr>
            <w:tcW w:w="593" w:type="dxa"/>
          </w:tcPr>
          <w:p w14:paraId="08874C3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181</w:t>
            </w:r>
          </w:p>
        </w:tc>
        <w:tc>
          <w:tcPr>
            <w:tcW w:w="593" w:type="dxa"/>
          </w:tcPr>
          <w:p w14:paraId="49849CB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258</w:t>
            </w:r>
          </w:p>
        </w:tc>
        <w:tc>
          <w:tcPr>
            <w:tcW w:w="593" w:type="dxa"/>
          </w:tcPr>
          <w:p w14:paraId="7F7C3F0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304</w:t>
            </w:r>
          </w:p>
        </w:tc>
        <w:tc>
          <w:tcPr>
            <w:tcW w:w="687" w:type="dxa"/>
          </w:tcPr>
          <w:p w14:paraId="5C8A5AF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85</w:t>
            </w:r>
          </w:p>
        </w:tc>
        <w:tc>
          <w:tcPr>
            <w:tcW w:w="593" w:type="dxa"/>
          </w:tcPr>
          <w:p w14:paraId="42CF84F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231</w:t>
            </w:r>
          </w:p>
        </w:tc>
        <w:tc>
          <w:tcPr>
            <w:tcW w:w="687" w:type="dxa"/>
          </w:tcPr>
          <w:p w14:paraId="2E2D31D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161</w:t>
            </w:r>
          </w:p>
        </w:tc>
        <w:tc>
          <w:tcPr>
            <w:tcW w:w="687" w:type="dxa"/>
          </w:tcPr>
          <w:p w14:paraId="16DE598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63</w:t>
            </w:r>
          </w:p>
        </w:tc>
        <w:tc>
          <w:tcPr>
            <w:tcW w:w="593" w:type="dxa"/>
          </w:tcPr>
          <w:p w14:paraId="6B1D680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w:t>
            </w:r>
          </w:p>
        </w:tc>
        <w:tc>
          <w:tcPr>
            <w:tcW w:w="834" w:type="dxa"/>
          </w:tcPr>
          <w:p w14:paraId="622BF80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1925</w:t>
            </w:r>
          </w:p>
        </w:tc>
      </w:tr>
      <w:tr w:rsidR="008533E7" w:rsidRPr="002938C7" w14:paraId="668CA5C9" w14:textId="77777777" w:rsidTr="00E77AC5">
        <w:tc>
          <w:tcPr>
            <w:tcW w:w="707" w:type="dxa"/>
          </w:tcPr>
          <w:p w14:paraId="734DE7D0"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EC30FE0"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6C44BAD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w:t>
            </w:r>
          </w:p>
        </w:tc>
        <w:tc>
          <w:tcPr>
            <w:tcW w:w="593" w:type="dxa"/>
          </w:tcPr>
          <w:p w14:paraId="23C0F2B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78</w:t>
            </w:r>
          </w:p>
        </w:tc>
        <w:tc>
          <w:tcPr>
            <w:tcW w:w="593" w:type="dxa"/>
          </w:tcPr>
          <w:p w14:paraId="3C2B64D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35</w:t>
            </w:r>
          </w:p>
        </w:tc>
        <w:tc>
          <w:tcPr>
            <w:tcW w:w="593" w:type="dxa"/>
          </w:tcPr>
          <w:p w14:paraId="67C76AB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48</w:t>
            </w:r>
          </w:p>
        </w:tc>
        <w:tc>
          <w:tcPr>
            <w:tcW w:w="593" w:type="dxa"/>
          </w:tcPr>
          <w:p w14:paraId="6855983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41</w:t>
            </w:r>
          </w:p>
        </w:tc>
        <w:tc>
          <w:tcPr>
            <w:tcW w:w="593" w:type="dxa"/>
          </w:tcPr>
          <w:p w14:paraId="36BD567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35</w:t>
            </w:r>
          </w:p>
        </w:tc>
        <w:tc>
          <w:tcPr>
            <w:tcW w:w="687" w:type="dxa"/>
          </w:tcPr>
          <w:p w14:paraId="18ABD17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w:t>
            </w:r>
          </w:p>
        </w:tc>
        <w:tc>
          <w:tcPr>
            <w:tcW w:w="593" w:type="dxa"/>
          </w:tcPr>
          <w:p w14:paraId="128F130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50</w:t>
            </w:r>
          </w:p>
        </w:tc>
        <w:tc>
          <w:tcPr>
            <w:tcW w:w="687" w:type="dxa"/>
          </w:tcPr>
          <w:p w14:paraId="15D9BCC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119</w:t>
            </w:r>
          </w:p>
        </w:tc>
        <w:tc>
          <w:tcPr>
            <w:tcW w:w="687" w:type="dxa"/>
          </w:tcPr>
          <w:p w14:paraId="5D2AD6F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4F86551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w:t>
            </w:r>
          </w:p>
        </w:tc>
        <w:tc>
          <w:tcPr>
            <w:tcW w:w="834" w:type="dxa"/>
          </w:tcPr>
          <w:p w14:paraId="6F7B417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441</w:t>
            </w:r>
          </w:p>
        </w:tc>
      </w:tr>
      <w:tr w:rsidR="008533E7" w:rsidRPr="002938C7" w14:paraId="1AFACF6A" w14:textId="77777777" w:rsidTr="00E77AC5">
        <w:tc>
          <w:tcPr>
            <w:tcW w:w="707" w:type="dxa"/>
          </w:tcPr>
          <w:p w14:paraId="3CC10B94"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54E5F465"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8</w:t>
            </w:r>
          </w:p>
        </w:tc>
        <w:tc>
          <w:tcPr>
            <w:tcW w:w="592" w:type="dxa"/>
          </w:tcPr>
          <w:p w14:paraId="14DDB96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191EA82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w:t>
            </w:r>
          </w:p>
        </w:tc>
        <w:tc>
          <w:tcPr>
            <w:tcW w:w="593" w:type="dxa"/>
          </w:tcPr>
          <w:p w14:paraId="4825535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w:t>
            </w:r>
          </w:p>
        </w:tc>
        <w:tc>
          <w:tcPr>
            <w:tcW w:w="593" w:type="dxa"/>
          </w:tcPr>
          <w:p w14:paraId="5AFBA19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0272643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797C37D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687" w:type="dxa"/>
          </w:tcPr>
          <w:p w14:paraId="2D7768C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58FCAA0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23</w:t>
            </w:r>
          </w:p>
        </w:tc>
        <w:tc>
          <w:tcPr>
            <w:tcW w:w="687" w:type="dxa"/>
          </w:tcPr>
          <w:p w14:paraId="7013F72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w:t>
            </w:r>
          </w:p>
        </w:tc>
        <w:tc>
          <w:tcPr>
            <w:tcW w:w="687" w:type="dxa"/>
          </w:tcPr>
          <w:p w14:paraId="48FCA15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1EC6D6F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4D323A7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66</w:t>
            </w:r>
          </w:p>
        </w:tc>
      </w:tr>
      <w:tr w:rsidR="008533E7" w:rsidRPr="002938C7" w14:paraId="64A9D2DB" w14:textId="77777777" w:rsidTr="00E77AC5">
        <w:tc>
          <w:tcPr>
            <w:tcW w:w="707" w:type="dxa"/>
          </w:tcPr>
          <w:p w14:paraId="22F3CE9B"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7</w:t>
            </w:r>
          </w:p>
        </w:tc>
        <w:tc>
          <w:tcPr>
            <w:tcW w:w="864" w:type="dxa"/>
          </w:tcPr>
          <w:p w14:paraId="7E49D384"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71446C8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90487B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593" w:type="dxa"/>
          </w:tcPr>
          <w:p w14:paraId="6DD7E12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0DE6902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w:t>
            </w:r>
          </w:p>
        </w:tc>
        <w:tc>
          <w:tcPr>
            <w:tcW w:w="593" w:type="dxa"/>
          </w:tcPr>
          <w:p w14:paraId="61351E7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593" w:type="dxa"/>
          </w:tcPr>
          <w:p w14:paraId="4DDF274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04F1C8E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w:t>
            </w:r>
          </w:p>
        </w:tc>
        <w:tc>
          <w:tcPr>
            <w:tcW w:w="593" w:type="dxa"/>
          </w:tcPr>
          <w:p w14:paraId="4AB4E2B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19</w:t>
            </w:r>
          </w:p>
        </w:tc>
        <w:tc>
          <w:tcPr>
            <w:tcW w:w="687" w:type="dxa"/>
          </w:tcPr>
          <w:p w14:paraId="1869708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29</w:t>
            </w:r>
          </w:p>
        </w:tc>
        <w:tc>
          <w:tcPr>
            <w:tcW w:w="687" w:type="dxa"/>
          </w:tcPr>
          <w:p w14:paraId="200F994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1179152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6D2CA45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76</w:t>
            </w:r>
          </w:p>
        </w:tc>
      </w:tr>
      <w:tr w:rsidR="008533E7" w:rsidRPr="002938C7" w14:paraId="28C8BB8D" w14:textId="77777777" w:rsidTr="00E77AC5">
        <w:tc>
          <w:tcPr>
            <w:tcW w:w="707" w:type="dxa"/>
          </w:tcPr>
          <w:p w14:paraId="620B0462"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5BB401DC"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23B8421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593" w:type="dxa"/>
          </w:tcPr>
          <w:p w14:paraId="6ECC5F2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w:t>
            </w:r>
          </w:p>
        </w:tc>
        <w:tc>
          <w:tcPr>
            <w:tcW w:w="593" w:type="dxa"/>
          </w:tcPr>
          <w:p w14:paraId="316AF2C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EF051C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w:t>
            </w:r>
          </w:p>
        </w:tc>
        <w:tc>
          <w:tcPr>
            <w:tcW w:w="593" w:type="dxa"/>
          </w:tcPr>
          <w:p w14:paraId="147EDDF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23</w:t>
            </w:r>
          </w:p>
        </w:tc>
        <w:tc>
          <w:tcPr>
            <w:tcW w:w="593" w:type="dxa"/>
          </w:tcPr>
          <w:p w14:paraId="62164B6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23</w:t>
            </w:r>
          </w:p>
        </w:tc>
        <w:tc>
          <w:tcPr>
            <w:tcW w:w="687" w:type="dxa"/>
          </w:tcPr>
          <w:p w14:paraId="0C58C11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45</w:t>
            </w:r>
          </w:p>
        </w:tc>
        <w:tc>
          <w:tcPr>
            <w:tcW w:w="593" w:type="dxa"/>
          </w:tcPr>
          <w:p w14:paraId="43F421B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w:t>
            </w:r>
          </w:p>
        </w:tc>
        <w:tc>
          <w:tcPr>
            <w:tcW w:w="687" w:type="dxa"/>
          </w:tcPr>
          <w:p w14:paraId="07BE303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49</w:t>
            </w:r>
          </w:p>
        </w:tc>
        <w:tc>
          <w:tcPr>
            <w:tcW w:w="687" w:type="dxa"/>
          </w:tcPr>
          <w:p w14:paraId="264C737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593" w:type="dxa"/>
          </w:tcPr>
          <w:p w14:paraId="5DF5782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2D0EB87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203</w:t>
            </w:r>
          </w:p>
        </w:tc>
      </w:tr>
      <w:tr w:rsidR="008533E7" w:rsidRPr="002938C7" w14:paraId="4D9D2E96" w14:textId="77777777" w:rsidTr="00E77AC5">
        <w:tc>
          <w:tcPr>
            <w:tcW w:w="707" w:type="dxa"/>
          </w:tcPr>
          <w:p w14:paraId="37CFDAC7"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3C08D3DE"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39B4C1B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593" w:type="dxa"/>
          </w:tcPr>
          <w:p w14:paraId="6679648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w:t>
            </w:r>
          </w:p>
        </w:tc>
        <w:tc>
          <w:tcPr>
            <w:tcW w:w="593" w:type="dxa"/>
          </w:tcPr>
          <w:p w14:paraId="5A13367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w:t>
            </w:r>
          </w:p>
        </w:tc>
        <w:tc>
          <w:tcPr>
            <w:tcW w:w="593" w:type="dxa"/>
          </w:tcPr>
          <w:p w14:paraId="2E1E14E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w:t>
            </w:r>
          </w:p>
        </w:tc>
        <w:tc>
          <w:tcPr>
            <w:tcW w:w="593" w:type="dxa"/>
          </w:tcPr>
          <w:p w14:paraId="5314C44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16</w:t>
            </w:r>
          </w:p>
        </w:tc>
        <w:tc>
          <w:tcPr>
            <w:tcW w:w="593" w:type="dxa"/>
          </w:tcPr>
          <w:p w14:paraId="5EBB846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57</w:t>
            </w:r>
          </w:p>
        </w:tc>
        <w:tc>
          <w:tcPr>
            <w:tcW w:w="687" w:type="dxa"/>
          </w:tcPr>
          <w:p w14:paraId="5AD359B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w:t>
            </w:r>
          </w:p>
        </w:tc>
        <w:tc>
          <w:tcPr>
            <w:tcW w:w="593" w:type="dxa"/>
          </w:tcPr>
          <w:p w14:paraId="79262D8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12</w:t>
            </w:r>
          </w:p>
        </w:tc>
        <w:tc>
          <w:tcPr>
            <w:tcW w:w="687" w:type="dxa"/>
          </w:tcPr>
          <w:p w14:paraId="48AC8E2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w:t>
            </w:r>
          </w:p>
        </w:tc>
        <w:tc>
          <w:tcPr>
            <w:tcW w:w="687" w:type="dxa"/>
          </w:tcPr>
          <w:p w14:paraId="1ED60B0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w:t>
            </w:r>
          </w:p>
        </w:tc>
        <w:tc>
          <w:tcPr>
            <w:tcW w:w="593" w:type="dxa"/>
          </w:tcPr>
          <w:p w14:paraId="14716FA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5ED5DD7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167</w:t>
            </w:r>
          </w:p>
        </w:tc>
      </w:tr>
      <w:tr w:rsidR="008533E7" w:rsidRPr="002938C7" w14:paraId="11C4FD64" w14:textId="77777777" w:rsidTr="00E77AC5">
        <w:tc>
          <w:tcPr>
            <w:tcW w:w="707" w:type="dxa"/>
          </w:tcPr>
          <w:p w14:paraId="221117F8"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04D15904"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8</w:t>
            </w:r>
          </w:p>
        </w:tc>
        <w:tc>
          <w:tcPr>
            <w:tcW w:w="592" w:type="dxa"/>
          </w:tcPr>
          <w:p w14:paraId="6E50B2B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28E4DC2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6EDF0E6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7E38426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593" w:type="dxa"/>
          </w:tcPr>
          <w:p w14:paraId="4F588A9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593" w:type="dxa"/>
          </w:tcPr>
          <w:p w14:paraId="12C9919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687" w:type="dxa"/>
          </w:tcPr>
          <w:p w14:paraId="59E3BD7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10E8C6D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687" w:type="dxa"/>
          </w:tcPr>
          <w:p w14:paraId="4D1FFD1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687" w:type="dxa"/>
          </w:tcPr>
          <w:p w14:paraId="5F3C576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28F20FA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694EDEC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w:t>
            </w:r>
          </w:p>
        </w:tc>
      </w:tr>
      <w:tr w:rsidR="008533E7" w:rsidRPr="002938C7" w14:paraId="207CAECB" w14:textId="77777777" w:rsidTr="00E77AC5">
        <w:tc>
          <w:tcPr>
            <w:tcW w:w="707" w:type="dxa"/>
          </w:tcPr>
          <w:p w14:paraId="4D39A64A"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8</w:t>
            </w:r>
          </w:p>
        </w:tc>
        <w:tc>
          <w:tcPr>
            <w:tcW w:w="864" w:type="dxa"/>
          </w:tcPr>
          <w:p w14:paraId="37AD513B"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0F1210F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593" w:type="dxa"/>
          </w:tcPr>
          <w:p w14:paraId="43208C1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593" w:type="dxa"/>
          </w:tcPr>
          <w:p w14:paraId="52AC5F4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39D0BEE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1837702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21D6DE7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4B21419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73</w:t>
            </w:r>
          </w:p>
        </w:tc>
        <w:tc>
          <w:tcPr>
            <w:tcW w:w="593" w:type="dxa"/>
          </w:tcPr>
          <w:p w14:paraId="55DE06D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16</w:t>
            </w:r>
          </w:p>
        </w:tc>
        <w:tc>
          <w:tcPr>
            <w:tcW w:w="687" w:type="dxa"/>
          </w:tcPr>
          <w:p w14:paraId="41B9166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32</w:t>
            </w:r>
          </w:p>
        </w:tc>
        <w:tc>
          <w:tcPr>
            <w:tcW w:w="687" w:type="dxa"/>
          </w:tcPr>
          <w:p w14:paraId="749E803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7FAA447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4210FB1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134</w:t>
            </w:r>
          </w:p>
        </w:tc>
      </w:tr>
      <w:tr w:rsidR="008533E7" w:rsidRPr="002938C7" w14:paraId="011507E2" w14:textId="77777777" w:rsidTr="00E77AC5">
        <w:tc>
          <w:tcPr>
            <w:tcW w:w="707" w:type="dxa"/>
          </w:tcPr>
          <w:p w14:paraId="6A4A5FA2"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4243CB67"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3DDF0A6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593" w:type="dxa"/>
          </w:tcPr>
          <w:p w14:paraId="309FF9E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89</w:t>
            </w:r>
          </w:p>
        </w:tc>
        <w:tc>
          <w:tcPr>
            <w:tcW w:w="593" w:type="dxa"/>
          </w:tcPr>
          <w:p w14:paraId="0442C18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10</w:t>
            </w:r>
          </w:p>
        </w:tc>
        <w:tc>
          <w:tcPr>
            <w:tcW w:w="593" w:type="dxa"/>
          </w:tcPr>
          <w:p w14:paraId="10070AC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15</w:t>
            </w:r>
          </w:p>
        </w:tc>
        <w:tc>
          <w:tcPr>
            <w:tcW w:w="593" w:type="dxa"/>
          </w:tcPr>
          <w:p w14:paraId="7935004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0158A66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40F43B3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23</w:t>
            </w:r>
          </w:p>
        </w:tc>
        <w:tc>
          <w:tcPr>
            <w:tcW w:w="593" w:type="dxa"/>
          </w:tcPr>
          <w:p w14:paraId="7491AF7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44</w:t>
            </w:r>
          </w:p>
        </w:tc>
        <w:tc>
          <w:tcPr>
            <w:tcW w:w="687" w:type="dxa"/>
          </w:tcPr>
          <w:p w14:paraId="1405236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w:t>
            </w:r>
          </w:p>
        </w:tc>
        <w:tc>
          <w:tcPr>
            <w:tcW w:w="687" w:type="dxa"/>
          </w:tcPr>
          <w:p w14:paraId="242CD34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6B1497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3A5C46C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212</w:t>
            </w:r>
          </w:p>
        </w:tc>
      </w:tr>
      <w:tr w:rsidR="008533E7" w:rsidRPr="002938C7" w14:paraId="5CD35A3D" w14:textId="77777777" w:rsidTr="00E77AC5">
        <w:tc>
          <w:tcPr>
            <w:tcW w:w="707" w:type="dxa"/>
          </w:tcPr>
          <w:p w14:paraId="1EDC21AD"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7E04A2A4"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12E06D2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46C7F48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21</w:t>
            </w:r>
          </w:p>
        </w:tc>
        <w:tc>
          <w:tcPr>
            <w:tcW w:w="593" w:type="dxa"/>
          </w:tcPr>
          <w:p w14:paraId="7FFD32A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2F8C959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3F54B8B9"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303F616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687" w:type="dxa"/>
          </w:tcPr>
          <w:p w14:paraId="0A87ADB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c>
          <w:tcPr>
            <w:tcW w:w="593" w:type="dxa"/>
          </w:tcPr>
          <w:p w14:paraId="1220196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14</w:t>
            </w:r>
          </w:p>
        </w:tc>
        <w:tc>
          <w:tcPr>
            <w:tcW w:w="687" w:type="dxa"/>
          </w:tcPr>
          <w:p w14:paraId="747B48A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7</w:t>
            </w:r>
          </w:p>
        </w:tc>
        <w:tc>
          <w:tcPr>
            <w:tcW w:w="687" w:type="dxa"/>
          </w:tcPr>
          <w:p w14:paraId="38A000E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D4F285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10CB283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63</w:t>
            </w:r>
          </w:p>
        </w:tc>
      </w:tr>
      <w:tr w:rsidR="008533E7" w:rsidRPr="002938C7" w14:paraId="55B379CA" w14:textId="77777777" w:rsidTr="00E77AC5">
        <w:tc>
          <w:tcPr>
            <w:tcW w:w="707" w:type="dxa"/>
          </w:tcPr>
          <w:p w14:paraId="3339CB33" w14:textId="77777777" w:rsidR="008533E7" w:rsidRPr="002938C7" w:rsidRDefault="008533E7" w:rsidP="00E77AC5">
            <w:pPr>
              <w:pStyle w:val="Bezodstpw"/>
              <w:jc w:val="center"/>
              <w:rPr>
                <w:rFonts w:ascii="Times New Roman" w:hAnsi="Times New Roman"/>
                <w:sz w:val="19"/>
                <w:szCs w:val="19"/>
                <w:lang w:val="en-GB"/>
              </w:rPr>
            </w:pPr>
          </w:p>
        </w:tc>
        <w:tc>
          <w:tcPr>
            <w:tcW w:w="864" w:type="dxa"/>
          </w:tcPr>
          <w:p w14:paraId="4B3532BA"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8</w:t>
            </w:r>
          </w:p>
        </w:tc>
        <w:tc>
          <w:tcPr>
            <w:tcW w:w="592" w:type="dxa"/>
          </w:tcPr>
          <w:p w14:paraId="52E7E32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25036535"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0E4E61A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7004C40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w:t>
            </w:r>
          </w:p>
        </w:tc>
        <w:tc>
          <w:tcPr>
            <w:tcW w:w="593" w:type="dxa"/>
          </w:tcPr>
          <w:p w14:paraId="01E1B05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4A35D07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687" w:type="dxa"/>
          </w:tcPr>
          <w:p w14:paraId="0D8C4D0B"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5A744C40"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3A9E285D"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687" w:type="dxa"/>
          </w:tcPr>
          <w:p w14:paraId="607F4DF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0EDE5F2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03F47EDC"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13</w:t>
            </w:r>
          </w:p>
        </w:tc>
      </w:tr>
      <w:tr w:rsidR="008533E7" w:rsidRPr="002938C7" w14:paraId="574D0685" w14:textId="77777777" w:rsidTr="00E77AC5">
        <w:tc>
          <w:tcPr>
            <w:tcW w:w="707" w:type="dxa"/>
          </w:tcPr>
          <w:p w14:paraId="6154193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9</w:t>
            </w:r>
          </w:p>
        </w:tc>
        <w:tc>
          <w:tcPr>
            <w:tcW w:w="864" w:type="dxa"/>
          </w:tcPr>
          <w:p w14:paraId="725937B6"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5</w:t>
            </w:r>
          </w:p>
        </w:tc>
        <w:tc>
          <w:tcPr>
            <w:tcW w:w="592" w:type="dxa"/>
          </w:tcPr>
          <w:p w14:paraId="63BB394D"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2092264D"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21D41DF5"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18E0C8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21829C2A"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2AADAEEE"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641CB8B9"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3CE7905C"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687" w:type="dxa"/>
          </w:tcPr>
          <w:p w14:paraId="1A99FCA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207D72D9"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07ABB7D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61B77D4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r>
      <w:tr w:rsidR="008533E7" w:rsidRPr="002938C7" w14:paraId="39507C22" w14:textId="77777777" w:rsidTr="00E77AC5">
        <w:tc>
          <w:tcPr>
            <w:tcW w:w="707" w:type="dxa"/>
          </w:tcPr>
          <w:p w14:paraId="41000956" w14:textId="77777777" w:rsidR="008533E7" w:rsidRDefault="008533E7" w:rsidP="00E77AC5">
            <w:pPr>
              <w:pStyle w:val="Bezodstpw"/>
              <w:jc w:val="center"/>
              <w:rPr>
                <w:rFonts w:ascii="Times New Roman" w:hAnsi="Times New Roman"/>
                <w:sz w:val="19"/>
                <w:szCs w:val="19"/>
                <w:lang w:val="en-GB"/>
              </w:rPr>
            </w:pPr>
          </w:p>
        </w:tc>
        <w:tc>
          <w:tcPr>
            <w:tcW w:w="864" w:type="dxa"/>
          </w:tcPr>
          <w:p w14:paraId="39730D19"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6</w:t>
            </w:r>
          </w:p>
        </w:tc>
        <w:tc>
          <w:tcPr>
            <w:tcW w:w="592" w:type="dxa"/>
          </w:tcPr>
          <w:p w14:paraId="0DCA3E4B"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22C47E4B"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672DBBD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608B2015"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w:t>
            </w:r>
          </w:p>
        </w:tc>
        <w:tc>
          <w:tcPr>
            <w:tcW w:w="593" w:type="dxa"/>
          </w:tcPr>
          <w:p w14:paraId="545AB9B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3792A30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0F841FD4"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19</w:t>
            </w:r>
          </w:p>
        </w:tc>
        <w:tc>
          <w:tcPr>
            <w:tcW w:w="593" w:type="dxa"/>
          </w:tcPr>
          <w:p w14:paraId="5AC5BFE9"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687" w:type="dxa"/>
          </w:tcPr>
          <w:p w14:paraId="6F603AD0"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687" w:type="dxa"/>
          </w:tcPr>
          <w:p w14:paraId="59BD305A"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49F4D106"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5003B556"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28</w:t>
            </w:r>
          </w:p>
        </w:tc>
      </w:tr>
      <w:tr w:rsidR="008533E7" w:rsidRPr="002938C7" w14:paraId="21FDFA65" w14:textId="77777777" w:rsidTr="00E77AC5">
        <w:tc>
          <w:tcPr>
            <w:tcW w:w="707" w:type="dxa"/>
          </w:tcPr>
          <w:p w14:paraId="5FB700A9" w14:textId="77777777" w:rsidR="008533E7" w:rsidRDefault="008533E7" w:rsidP="00E77AC5">
            <w:pPr>
              <w:pStyle w:val="Bezodstpw"/>
              <w:jc w:val="center"/>
              <w:rPr>
                <w:rFonts w:ascii="Times New Roman" w:hAnsi="Times New Roman"/>
                <w:sz w:val="19"/>
                <w:szCs w:val="19"/>
                <w:lang w:val="en-GB"/>
              </w:rPr>
            </w:pPr>
          </w:p>
        </w:tc>
        <w:tc>
          <w:tcPr>
            <w:tcW w:w="864" w:type="dxa"/>
          </w:tcPr>
          <w:p w14:paraId="0AA14B35" w14:textId="77777777" w:rsidR="008533E7" w:rsidRPr="000C1C3E" w:rsidRDefault="008533E7" w:rsidP="00E77AC5">
            <w:pPr>
              <w:pStyle w:val="Bezodstpw"/>
              <w:jc w:val="center"/>
              <w:rPr>
                <w:rFonts w:ascii="Times New Roman" w:hAnsi="Times New Roman"/>
                <w:sz w:val="19"/>
                <w:szCs w:val="19"/>
                <w:lang w:val="en-GB"/>
              </w:rPr>
            </w:pPr>
            <w:r w:rsidRPr="000C1C3E">
              <w:rPr>
                <w:rFonts w:ascii="Times New Roman" w:hAnsi="Times New Roman"/>
                <w:sz w:val="19"/>
                <w:szCs w:val="19"/>
                <w:lang w:val="en-GB"/>
              </w:rPr>
              <w:t>7</w:t>
            </w:r>
          </w:p>
        </w:tc>
        <w:tc>
          <w:tcPr>
            <w:tcW w:w="592" w:type="dxa"/>
          </w:tcPr>
          <w:p w14:paraId="68CEF4BC"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68FD13F"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365B4EE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67EDE447"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593" w:type="dxa"/>
          </w:tcPr>
          <w:p w14:paraId="2C5B702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4AE970E3"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789C9891"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w:t>
            </w:r>
          </w:p>
        </w:tc>
        <w:tc>
          <w:tcPr>
            <w:tcW w:w="593" w:type="dxa"/>
          </w:tcPr>
          <w:p w14:paraId="2A95E64B"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w:t>
            </w:r>
          </w:p>
        </w:tc>
        <w:tc>
          <w:tcPr>
            <w:tcW w:w="687" w:type="dxa"/>
          </w:tcPr>
          <w:p w14:paraId="53B08936"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687" w:type="dxa"/>
          </w:tcPr>
          <w:p w14:paraId="368CBEC6"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593" w:type="dxa"/>
          </w:tcPr>
          <w:p w14:paraId="507F89D2" w14:textId="77777777" w:rsidR="008533E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w:t>
            </w:r>
          </w:p>
        </w:tc>
        <w:tc>
          <w:tcPr>
            <w:tcW w:w="834" w:type="dxa"/>
          </w:tcPr>
          <w:p w14:paraId="47D7199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w:t>
            </w:r>
          </w:p>
        </w:tc>
      </w:tr>
      <w:tr w:rsidR="008533E7" w:rsidRPr="002938C7" w14:paraId="15875FF6" w14:textId="77777777" w:rsidTr="00E77AC5">
        <w:tc>
          <w:tcPr>
            <w:tcW w:w="1571" w:type="dxa"/>
            <w:gridSpan w:val="2"/>
          </w:tcPr>
          <w:p w14:paraId="277BB92D" w14:textId="77777777" w:rsidR="008533E7" w:rsidRPr="002938C7" w:rsidRDefault="008533E7" w:rsidP="00E77AC5">
            <w:pPr>
              <w:pStyle w:val="Bezodstpw"/>
              <w:jc w:val="center"/>
              <w:rPr>
                <w:rFonts w:ascii="Times New Roman" w:hAnsi="Times New Roman"/>
                <w:sz w:val="19"/>
                <w:szCs w:val="19"/>
                <w:lang w:val="en-GB"/>
              </w:rPr>
            </w:pPr>
            <w:r w:rsidRPr="002938C7">
              <w:rPr>
                <w:rFonts w:ascii="Times New Roman" w:hAnsi="Times New Roman"/>
                <w:sz w:val="19"/>
                <w:szCs w:val="19"/>
                <w:lang w:val="en-GB"/>
              </w:rPr>
              <w:t>Total</w:t>
            </w:r>
          </w:p>
        </w:tc>
        <w:tc>
          <w:tcPr>
            <w:tcW w:w="592" w:type="dxa"/>
          </w:tcPr>
          <w:p w14:paraId="507BCDEF"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22176</w:t>
            </w:r>
          </w:p>
        </w:tc>
        <w:tc>
          <w:tcPr>
            <w:tcW w:w="593" w:type="dxa"/>
          </w:tcPr>
          <w:p w14:paraId="38983AD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20503</w:t>
            </w:r>
          </w:p>
        </w:tc>
        <w:tc>
          <w:tcPr>
            <w:tcW w:w="593" w:type="dxa"/>
          </w:tcPr>
          <w:p w14:paraId="43153A7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19150</w:t>
            </w:r>
          </w:p>
        </w:tc>
        <w:tc>
          <w:tcPr>
            <w:tcW w:w="593" w:type="dxa"/>
          </w:tcPr>
          <w:p w14:paraId="2070DF91"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36367</w:t>
            </w:r>
          </w:p>
        </w:tc>
        <w:tc>
          <w:tcPr>
            <w:tcW w:w="593" w:type="dxa"/>
          </w:tcPr>
          <w:p w14:paraId="253D8C94"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48696</w:t>
            </w:r>
          </w:p>
        </w:tc>
        <w:tc>
          <w:tcPr>
            <w:tcW w:w="593" w:type="dxa"/>
          </w:tcPr>
          <w:p w14:paraId="4546C782"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50005</w:t>
            </w:r>
          </w:p>
        </w:tc>
        <w:tc>
          <w:tcPr>
            <w:tcW w:w="687" w:type="dxa"/>
          </w:tcPr>
          <w:p w14:paraId="4760937A"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50522</w:t>
            </w:r>
          </w:p>
        </w:tc>
        <w:tc>
          <w:tcPr>
            <w:tcW w:w="593" w:type="dxa"/>
          </w:tcPr>
          <w:p w14:paraId="5F069393"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49366</w:t>
            </w:r>
          </w:p>
        </w:tc>
        <w:tc>
          <w:tcPr>
            <w:tcW w:w="687" w:type="dxa"/>
          </w:tcPr>
          <w:p w14:paraId="1A584998"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53303</w:t>
            </w:r>
          </w:p>
        </w:tc>
        <w:tc>
          <w:tcPr>
            <w:tcW w:w="687" w:type="dxa"/>
          </w:tcPr>
          <w:p w14:paraId="480C01DE"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61922</w:t>
            </w:r>
          </w:p>
        </w:tc>
        <w:tc>
          <w:tcPr>
            <w:tcW w:w="593" w:type="dxa"/>
          </w:tcPr>
          <w:p w14:paraId="0FB07D9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31995</w:t>
            </w:r>
          </w:p>
        </w:tc>
        <w:tc>
          <w:tcPr>
            <w:tcW w:w="834" w:type="dxa"/>
          </w:tcPr>
          <w:p w14:paraId="00CEB877" w14:textId="77777777" w:rsidR="008533E7" w:rsidRPr="002938C7" w:rsidRDefault="008533E7" w:rsidP="00E77AC5">
            <w:pPr>
              <w:pStyle w:val="Bezodstpw"/>
              <w:jc w:val="center"/>
              <w:rPr>
                <w:rFonts w:ascii="Times New Roman" w:hAnsi="Times New Roman"/>
                <w:sz w:val="19"/>
                <w:szCs w:val="19"/>
                <w:lang w:val="en-GB"/>
              </w:rPr>
            </w:pPr>
            <w:r>
              <w:rPr>
                <w:rFonts w:ascii="Times New Roman" w:hAnsi="Times New Roman"/>
                <w:sz w:val="19"/>
                <w:szCs w:val="19"/>
                <w:lang w:val="en-GB"/>
              </w:rPr>
              <w:t>444005</w:t>
            </w:r>
          </w:p>
        </w:tc>
      </w:tr>
    </w:tbl>
    <w:p w14:paraId="057912B9" w14:textId="77777777" w:rsidR="008533E7" w:rsidRPr="001815BF" w:rsidRDefault="008533E7" w:rsidP="008533E7">
      <w:pPr>
        <w:pStyle w:val="Bezodstpw"/>
        <w:jc w:val="both"/>
        <w:rPr>
          <w:rFonts w:ascii="Times New Roman" w:hAnsi="Times New Roman" w:cs="Times New Roman"/>
          <w:sz w:val="24"/>
          <w:szCs w:val="24"/>
        </w:rPr>
      </w:pPr>
      <w:r w:rsidRPr="001815BF">
        <w:rPr>
          <w:rFonts w:ascii="Times New Roman" w:hAnsi="Times New Roman" w:cs="Times New Roman"/>
          <w:sz w:val="24"/>
          <w:szCs w:val="24"/>
        </w:rPr>
        <w:t xml:space="preserve">Source: Czesław Biernat, </w:t>
      </w:r>
      <w:r w:rsidRPr="001815BF">
        <w:rPr>
          <w:rFonts w:ascii="Times New Roman" w:hAnsi="Times New Roman" w:cs="Times New Roman"/>
          <w:i/>
          <w:sz w:val="24"/>
          <w:szCs w:val="24"/>
        </w:rPr>
        <w:t>Statystyka obrotu towarowego Gdańska w latach 1651-1815</w:t>
      </w:r>
      <w:r w:rsidRPr="001815BF">
        <w:rPr>
          <w:rFonts w:ascii="Times New Roman" w:hAnsi="Times New Roman" w:cs="Times New Roman"/>
          <w:sz w:val="24"/>
          <w:szCs w:val="24"/>
        </w:rPr>
        <w:t>, (Warszawa: PWN, 1962), 224-225.</w:t>
      </w:r>
    </w:p>
    <w:p w14:paraId="10D00496" w14:textId="77777777" w:rsidR="008533E7" w:rsidRPr="001815BF" w:rsidRDefault="008533E7" w:rsidP="008533E7">
      <w:pPr>
        <w:pStyle w:val="Bezodstpw"/>
        <w:spacing w:line="360" w:lineRule="auto"/>
        <w:jc w:val="both"/>
        <w:rPr>
          <w:rFonts w:ascii="Times New Roman" w:hAnsi="Times New Roman" w:cs="Times New Roman"/>
          <w:sz w:val="24"/>
          <w:szCs w:val="24"/>
        </w:rPr>
      </w:pPr>
    </w:p>
    <w:p w14:paraId="174CA142" w14:textId="7DD37094" w:rsidR="008533E7" w:rsidRDefault="00E40ADA"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The s</w:t>
      </w:r>
      <w:r w:rsidR="008533E7" w:rsidRPr="007D65CB">
        <w:rPr>
          <w:rFonts w:ascii="Times New Roman" w:hAnsi="Times New Roman" w:cs="Times New Roman"/>
          <w:sz w:val="24"/>
          <w:szCs w:val="24"/>
          <w:lang w:val="en-GB"/>
        </w:rPr>
        <w:t xml:space="preserve">hipment of large amounts of wood was possible </w:t>
      </w:r>
      <w:r w:rsidR="008533E7">
        <w:rPr>
          <w:rFonts w:ascii="Times New Roman" w:hAnsi="Times New Roman" w:cs="Times New Roman"/>
          <w:sz w:val="24"/>
          <w:szCs w:val="24"/>
          <w:lang w:val="en-GB"/>
        </w:rPr>
        <w:t xml:space="preserve">through the </w:t>
      </w:r>
      <w:r w:rsidR="008533E7" w:rsidRPr="007D65CB">
        <w:rPr>
          <w:rFonts w:ascii="Times New Roman" w:hAnsi="Times New Roman" w:cs="Times New Roman"/>
          <w:sz w:val="24"/>
          <w:szCs w:val="24"/>
          <w:lang w:val="en-GB"/>
        </w:rPr>
        <w:t>convenient connection</w:t>
      </w:r>
      <w:r>
        <w:rPr>
          <w:rFonts w:ascii="Times New Roman" w:hAnsi="Times New Roman" w:cs="Times New Roman"/>
          <w:sz w:val="24"/>
          <w:szCs w:val="24"/>
          <w:lang w:val="en-GB"/>
        </w:rPr>
        <w:t xml:space="preserve"> to</w:t>
      </w:r>
      <w:r w:rsidRPr="007D65CB">
        <w:rPr>
          <w:rFonts w:ascii="Times New Roman" w:hAnsi="Times New Roman" w:cs="Times New Roman"/>
          <w:sz w:val="24"/>
          <w:szCs w:val="24"/>
          <w:lang w:val="en-GB"/>
        </w:rPr>
        <w:t xml:space="preserve"> Gdańsk</w:t>
      </w:r>
      <w:r>
        <w:rPr>
          <w:rFonts w:ascii="Times New Roman" w:hAnsi="Times New Roman" w:cs="Times New Roman"/>
          <w:sz w:val="24"/>
          <w:szCs w:val="24"/>
          <w:lang w:val="en-GB"/>
        </w:rPr>
        <w:t xml:space="preserve">’s </w:t>
      </w:r>
      <w:r w:rsidRPr="007D65CB">
        <w:rPr>
          <w:rFonts w:ascii="Times New Roman" w:hAnsi="Times New Roman" w:cs="Times New Roman"/>
          <w:sz w:val="24"/>
          <w:szCs w:val="24"/>
          <w:lang w:val="en-GB"/>
        </w:rPr>
        <w:t>hinterland</w:t>
      </w:r>
      <w:r>
        <w:rPr>
          <w:rFonts w:ascii="Times New Roman" w:hAnsi="Times New Roman" w:cs="Times New Roman"/>
          <w:sz w:val="24"/>
          <w:szCs w:val="24"/>
          <w:lang w:val="en-GB"/>
        </w:rPr>
        <w:t xml:space="preserve"> provided by </w:t>
      </w:r>
      <w:r w:rsidRPr="007D65CB">
        <w:rPr>
          <w:rFonts w:ascii="Times New Roman" w:hAnsi="Times New Roman" w:cs="Times New Roman"/>
          <w:sz w:val="24"/>
          <w:szCs w:val="24"/>
          <w:lang w:val="en-GB"/>
        </w:rPr>
        <w:t>the Motława and Vistula rivers</w:t>
      </w:r>
      <w:r w:rsidR="008533E7" w:rsidRPr="007D65CB">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From the Middle Ages, the Vistula and the Bug, </w:t>
      </w:r>
      <w:r w:rsidR="008533E7" w:rsidRPr="000E390F">
        <w:rPr>
          <w:rFonts w:ascii="Times New Roman" w:hAnsi="Times New Roman" w:cs="Times New Roman"/>
          <w:sz w:val="24"/>
          <w:szCs w:val="24"/>
          <w:lang w:val="en-GB"/>
        </w:rPr>
        <w:t>its most important right</w:t>
      </w:r>
      <w:r w:rsidR="008533E7">
        <w:rPr>
          <w:rFonts w:ascii="Times New Roman" w:hAnsi="Times New Roman" w:cs="Times New Roman"/>
          <w:sz w:val="24"/>
          <w:szCs w:val="24"/>
          <w:lang w:val="en-GB"/>
        </w:rPr>
        <w:t xml:space="preserve">-bank tributary, were </w:t>
      </w:r>
      <w:r w:rsidR="008533E7" w:rsidRPr="000E390F">
        <w:rPr>
          <w:rFonts w:ascii="Times New Roman" w:hAnsi="Times New Roman" w:cs="Times New Roman"/>
          <w:sz w:val="24"/>
          <w:szCs w:val="24"/>
          <w:lang w:val="en-GB"/>
        </w:rPr>
        <w:t>strategic link</w:t>
      </w:r>
      <w:r w:rsidR="008533E7">
        <w:rPr>
          <w:rFonts w:ascii="Times New Roman" w:hAnsi="Times New Roman" w:cs="Times New Roman"/>
          <w:sz w:val="24"/>
          <w:szCs w:val="24"/>
          <w:lang w:val="en-GB"/>
        </w:rPr>
        <w:t>s</w:t>
      </w:r>
      <w:r w:rsidR="008533E7" w:rsidRPr="000E390F">
        <w:rPr>
          <w:rFonts w:ascii="Times New Roman" w:hAnsi="Times New Roman" w:cs="Times New Roman"/>
          <w:sz w:val="24"/>
          <w:szCs w:val="24"/>
          <w:lang w:val="en-GB"/>
        </w:rPr>
        <w:t xml:space="preserve"> between Gdańsk</w:t>
      </w:r>
      <w:r w:rsidR="00F16EA9">
        <w:rPr>
          <w:rFonts w:ascii="Times New Roman" w:hAnsi="Times New Roman" w:cs="Times New Roman"/>
          <w:sz w:val="24"/>
          <w:szCs w:val="24"/>
          <w:lang w:val="en-GB"/>
        </w:rPr>
        <w:t>/Danzig</w:t>
      </w:r>
      <w:r w:rsidR="008533E7" w:rsidRPr="000E390F">
        <w:rPr>
          <w:rFonts w:ascii="Times New Roman" w:hAnsi="Times New Roman" w:cs="Times New Roman"/>
          <w:sz w:val="24"/>
          <w:szCs w:val="24"/>
          <w:lang w:val="en-GB"/>
        </w:rPr>
        <w:t xml:space="preserve"> and the Polish </w:t>
      </w:r>
      <w:r>
        <w:rPr>
          <w:rFonts w:ascii="Times New Roman" w:hAnsi="Times New Roman" w:cs="Times New Roman"/>
          <w:sz w:val="24"/>
          <w:szCs w:val="24"/>
          <w:lang w:val="en-GB"/>
        </w:rPr>
        <w:t>interior regions</w:t>
      </w:r>
      <w:r w:rsidR="008533E7" w:rsidRPr="000E390F">
        <w:rPr>
          <w:rFonts w:ascii="Times New Roman" w:hAnsi="Times New Roman" w:cs="Times New Roman"/>
          <w:sz w:val="24"/>
          <w:szCs w:val="24"/>
          <w:lang w:val="en-GB"/>
        </w:rPr>
        <w:t>. In the 16</w:t>
      </w:r>
      <w:r w:rsidR="008533E7" w:rsidRPr="00565590">
        <w:rPr>
          <w:rFonts w:ascii="Times New Roman" w:hAnsi="Times New Roman" w:cs="Times New Roman"/>
          <w:sz w:val="24"/>
          <w:szCs w:val="24"/>
          <w:vertAlign w:val="superscript"/>
          <w:lang w:val="en-GB"/>
        </w:rPr>
        <w:t>th</w:t>
      </w:r>
      <w:r w:rsidR="008533E7" w:rsidRPr="000E390F">
        <w:rPr>
          <w:rFonts w:ascii="Times New Roman" w:hAnsi="Times New Roman" w:cs="Times New Roman"/>
          <w:sz w:val="24"/>
          <w:szCs w:val="24"/>
          <w:lang w:val="en-GB"/>
        </w:rPr>
        <w:t xml:space="preserve"> and 17</w:t>
      </w:r>
      <w:r w:rsidR="008533E7" w:rsidRPr="00565590">
        <w:rPr>
          <w:rFonts w:ascii="Times New Roman" w:hAnsi="Times New Roman" w:cs="Times New Roman"/>
          <w:sz w:val="24"/>
          <w:szCs w:val="24"/>
          <w:vertAlign w:val="superscript"/>
          <w:lang w:val="en-GB"/>
        </w:rPr>
        <w:t>th</w:t>
      </w:r>
      <w:r w:rsidR="008533E7" w:rsidRPr="000E390F">
        <w:rPr>
          <w:rFonts w:ascii="Times New Roman" w:hAnsi="Times New Roman" w:cs="Times New Roman"/>
          <w:sz w:val="24"/>
          <w:szCs w:val="24"/>
          <w:lang w:val="en-GB"/>
        </w:rPr>
        <w:t xml:space="preserve"> centuries, the Vistula </w:t>
      </w:r>
      <w:r w:rsidR="008533E7">
        <w:rPr>
          <w:rFonts w:ascii="Times New Roman" w:hAnsi="Times New Roman" w:cs="Times New Roman"/>
          <w:sz w:val="24"/>
          <w:szCs w:val="24"/>
          <w:lang w:val="en-GB"/>
        </w:rPr>
        <w:t>witnessed</w:t>
      </w:r>
      <w:r w:rsidR="008533E7" w:rsidRPr="000E390F">
        <w:rPr>
          <w:rFonts w:ascii="Times New Roman" w:hAnsi="Times New Roman" w:cs="Times New Roman"/>
          <w:sz w:val="24"/>
          <w:szCs w:val="24"/>
          <w:lang w:val="en-GB"/>
        </w:rPr>
        <w:t xml:space="preserve"> a boom in inland navigation, </w:t>
      </w:r>
      <w:r w:rsidR="008533E7">
        <w:rPr>
          <w:rFonts w:ascii="Times New Roman" w:hAnsi="Times New Roman" w:cs="Times New Roman"/>
          <w:sz w:val="24"/>
          <w:szCs w:val="24"/>
          <w:lang w:val="en-GB"/>
        </w:rPr>
        <w:t xml:space="preserve">linking the </w:t>
      </w:r>
      <w:r w:rsidR="00FE4F53">
        <w:rPr>
          <w:rFonts w:ascii="Times New Roman" w:hAnsi="Times New Roman" w:cs="Times New Roman"/>
          <w:sz w:val="24"/>
          <w:szCs w:val="24"/>
          <w:lang w:val="en-GB"/>
        </w:rPr>
        <w:t>surrounding area</w:t>
      </w:r>
      <w:r w:rsidR="008533E7" w:rsidRPr="000E390F">
        <w:rPr>
          <w:rFonts w:ascii="Times New Roman" w:hAnsi="Times New Roman" w:cs="Times New Roman"/>
          <w:sz w:val="24"/>
          <w:szCs w:val="24"/>
          <w:lang w:val="en-GB"/>
        </w:rPr>
        <w:t xml:space="preserve"> of Krakow </w:t>
      </w:r>
      <w:r w:rsidR="008533E7">
        <w:rPr>
          <w:rFonts w:ascii="Times New Roman" w:hAnsi="Times New Roman" w:cs="Times New Roman"/>
          <w:sz w:val="24"/>
          <w:szCs w:val="24"/>
          <w:lang w:val="en-GB"/>
        </w:rPr>
        <w:t>with</w:t>
      </w:r>
      <w:r w:rsidR="008533E7" w:rsidRPr="000E390F">
        <w:rPr>
          <w:rFonts w:ascii="Times New Roman" w:hAnsi="Times New Roman" w:cs="Times New Roman"/>
          <w:sz w:val="24"/>
          <w:szCs w:val="24"/>
          <w:lang w:val="en-GB"/>
        </w:rPr>
        <w:t xml:space="preserve"> important commercial cities such as Sandomierz, Kazimierz Dolny, Warsaw, Płock, Toruń, Bydgoszcz, Grudziądz</w:t>
      </w:r>
      <w:r w:rsidR="008533E7">
        <w:rPr>
          <w:rFonts w:ascii="Times New Roman" w:hAnsi="Times New Roman" w:cs="Times New Roman"/>
          <w:sz w:val="24"/>
          <w:szCs w:val="24"/>
          <w:lang w:val="en-GB"/>
        </w:rPr>
        <w:t>,</w:t>
      </w:r>
      <w:r w:rsidR="008533E7" w:rsidRPr="000E390F">
        <w:rPr>
          <w:rFonts w:ascii="Times New Roman" w:hAnsi="Times New Roman" w:cs="Times New Roman"/>
          <w:sz w:val="24"/>
          <w:szCs w:val="24"/>
          <w:lang w:val="en-GB"/>
        </w:rPr>
        <w:t xml:space="preserve"> and</w:t>
      </w:r>
      <w:r>
        <w:rPr>
          <w:rFonts w:ascii="Times New Roman" w:hAnsi="Times New Roman" w:cs="Times New Roman"/>
          <w:sz w:val="24"/>
          <w:szCs w:val="24"/>
          <w:lang w:val="en-GB"/>
        </w:rPr>
        <w:t>,</w:t>
      </w:r>
      <w:r w:rsidR="008533E7" w:rsidRPr="000E390F">
        <w:rPr>
          <w:rFonts w:ascii="Times New Roman" w:hAnsi="Times New Roman" w:cs="Times New Roman"/>
          <w:sz w:val="24"/>
          <w:szCs w:val="24"/>
          <w:lang w:val="en-GB"/>
        </w:rPr>
        <w:t xml:space="preserve"> finally</w:t>
      </w:r>
      <w:r>
        <w:rPr>
          <w:rFonts w:ascii="Times New Roman" w:hAnsi="Times New Roman" w:cs="Times New Roman"/>
          <w:sz w:val="24"/>
          <w:szCs w:val="24"/>
          <w:lang w:val="en-GB"/>
        </w:rPr>
        <w:t>,</w:t>
      </w:r>
      <w:r w:rsidR="008533E7" w:rsidRPr="000E390F">
        <w:rPr>
          <w:rFonts w:ascii="Times New Roman" w:hAnsi="Times New Roman" w:cs="Times New Roman"/>
          <w:sz w:val="24"/>
          <w:szCs w:val="24"/>
          <w:lang w:val="en-GB"/>
        </w:rPr>
        <w:t xml:space="preserve"> Gdańsk</w:t>
      </w:r>
      <w:r w:rsidR="00F16EA9">
        <w:rPr>
          <w:rFonts w:ascii="Times New Roman" w:hAnsi="Times New Roman" w:cs="Times New Roman"/>
          <w:sz w:val="24"/>
          <w:szCs w:val="24"/>
          <w:lang w:val="en-GB"/>
        </w:rPr>
        <w:t>/Danzig</w:t>
      </w:r>
      <w:r w:rsidR="008533E7" w:rsidRPr="000E390F">
        <w:rPr>
          <w:rFonts w:ascii="Times New Roman" w:hAnsi="Times New Roman" w:cs="Times New Roman"/>
          <w:sz w:val="24"/>
          <w:szCs w:val="24"/>
          <w:lang w:val="en-GB"/>
        </w:rPr>
        <w:t>. The river was used to float grain, wood, potash, tar, wax, honey, flax, hemp, iron, lead, leather, meat, cloth</w:t>
      </w:r>
      <w:r w:rsidR="008533E7">
        <w:rPr>
          <w:rFonts w:ascii="Times New Roman" w:hAnsi="Times New Roman" w:cs="Times New Roman"/>
          <w:sz w:val="24"/>
          <w:szCs w:val="24"/>
          <w:lang w:val="en-GB"/>
        </w:rPr>
        <w:t>,</w:t>
      </w:r>
      <w:r w:rsidR="008533E7" w:rsidRPr="000E390F">
        <w:rPr>
          <w:rFonts w:ascii="Times New Roman" w:hAnsi="Times New Roman" w:cs="Times New Roman"/>
          <w:sz w:val="24"/>
          <w:szCs w:val="24"/>
          <w:lang w:val="en-GB"/>
        </w:rPr>
        <w:t xml:space="preserve"> and linen. These </w:t>
      </w:r>
      <w:r>
        <w:rPr>
          <w:rFonts w:ascii="Times New Roman" w:hAnsi="Times New Roman" w:cs="Times New Roman"/>
          <w:sz w:val="24"/>
          <w:szCs w:val="24"/>
          <w:lang w:val="en-GB"/>
        </w:rPr>
        <w:t>commodities</w:t>
      </w:r>
      <w:r w:rsidR="008533E7" w:rsidRPr="000E390F">
        <w:rPr>
          <w:rFonts w:ascii="Times New Roman" w:hAnsi="Times New Roman" w:cs="Times New Roman"/>
          <w:sz w:val="24"/>
          <w:szCs w:val="24"/>
          <w:lang w:val="en-GB"/>
        </w:rPr>
        <w:t xml:space="preserve"> came </w:t>
      </w:r>
      <w:r w:rsidR="008533E7" w:rsidRPr="000E390F">
        <w:rPr>
          <w:rFonts w:ascii="Times New Roman" w:hAnsi="Times New Roman" w:cs="Times New Roman"/>
          <w:sz w:val="24"/>
          <w:szCs w:val="24"/>
          <w:lang w:val="en-GB"/>
        </w:rPr>
        <w:lastRenderedPageBreak/>
        <w:t>from the regions of Wielkopolska, Kujawy, Mazowsze, Podlasie,</w:t>
      </w:r>
      <w:r w:rsidR="008533E7">
        <w:rPr>
          <w:rFonts w:ascii="Times New Roman" w:hAnsi="Times New Roman" w:cs="Times New Roman"/>
          <w:sz w:val="24"/>
          <w:szCs w:val="24"/>
          <w:lang w:val="en-GB"/>
        </w:rPr>
        <w:t xml:space="preserve"> and</w:t>
      </w:r>
      <w:r w:rsidR="008533E7" w:rsidRPr="000E390F">
        <w:rPr>
          <w:rFonts w:ascii="Times New Roman" w:hAnsi="Times New Roman" w:cs="Times New Roman"/>
          <w:sz w:val="24"/>
          <w:szCs w:val="24"/>
          <w:lang w:val="en-GB"/>
        </w:rPr>
        <w:t xml:space="preserve"> Małopolska, and even</w:t>
      </w:r>
      <w:r w:rsidR="008533E7">
        <w:rPr>
          <w:rFonts w:ascii="Times New Roman" w:hAnsi="Times New Roman" w:cs="Times New Roman"/>
          <w:sz w:val="24"/>
          <w:szCs w:val="24"/>
          <w:lang w:val="en-GB"/>
        </w:rPr>
        <w:t xml:space="preserve"> from the distant territories</w:t>
      </w:r>
      <w:r w:rsidR="008533E7" w:rsidRPr="000E390F">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of</w:t>
      </w:r>
      <w:r w:rsidR="008533E7" w:rsidRPr="000E390F">
        <w:rPr>
          <w:rFonts w:ascii="Times New Roman" w:hAnsi="Times New Roman" w:cs="Times New Roman"/>
          <w:sz w:val="24"/>
          <w:szCs w:val="24"/>
          <w:lang w:val="en-GB"/>
        </w:rPr>
        <w:t xml:space="preserve"> Podole</w:t>
      </w:r>
      <w:r w:rsidR="008533E7">
        <w:rPr>
          <w:rFonts w:ascii="Times New Roman" w:hAnsi="Times New Roman" w:cs="Times New Roman"/>
          <w:sz w:val="24"/>
          <w:szCs w:val="24"/>
          <w:lang w:val="en-GB"/>
        </w:rPr>
        <w:t xml:space="preserve"> </w:t>
      </w:r>
      <w:r w:rsidR="008533E7" w:rsidRPr="000E390F">
        <w:rPr>
          <w:rFonts w:ascii="Times New Roman" w:hAnsi="Times New Roman" w:cs="Times New Roman"/>
          <w:sz w:val="24"/>
          <w:szCs w:val="24"/>
          <w:lang w:val="en-GB"/>
        </w:rPr>
        <w:t>and Wołyń.</w:t>
      </w:r>
      <w:r w:rsidR="008533E7">
        <w:rPr>
          <w:rStyle w:val="Odwoanieprzypisudolnego"/>
          <w:rFonts w:ascii="Times New Roman" w:hAnsi="Times New Roman" w:cs="Times New Roman"/>
          <w:sz w:val="24"/>
          <w:szCs w:val="24"/>
          <w:lang w:val="en-GB"/>
        </w:rPr>
        <w:footnoteReference w:id="60"/>
      </w:r>
      <w:r w:rsidR="008533E7">
        <w:rPr>
          <w:rFonts w:ascii="Times New Roman" w:hAnsi="Times New Roman" w:cs="Times New Roman"/>
          <w:sz w:val="24"/>
          <w:szCs w:val="24"/>
          <w:lang w:val="en-GB"/>
        </w:rPr>
        <w:t xml:space="preserve"> No data exists to establish the volume of timber sailed down </w:t>
      </w:r>
      <w:r w:rsidR="008533E7" w:rsidRPr="003C05F5">
        <w:rPr>
          <w:rFonts w:ascii="Times New Roman" w:hAnsi="Times New Roman" w:cs="Times New Roman"/>
          <w:sz w:val="24"/>
          <w:szCs w:val="24"/>
          <w:lang w:val="en-GB"/>
        </w:rPr>
        <w:t>the Vistula River</w:t>
      </w:r>
      <w:r w:rsidR="008533E7">
        <w:rPr>
          <w:rFonts w:ascii="Times New Roman" w:hAnsi="Times New Roman" w:cs="Times New Roman"/>
          <w:sz w:val="24"/>
          <w:szCs w:val="24"/>
          <w:lang w:val="en-GB"/>
        </w:rPr>
        <w:t xml:space="preserve"> with any certainty. </w:t>
      </w:r>
      <w:r w:rsidR="008533E7" w:rsidRPr="003C05F5">
        <w:rPr>
          <w:rFonts w:ascii="Times New Roman" w:hAnsi="Times New Roman" w:cs="Times New Roman"/>
          <w:sz w:val="24"/>
          <w:szCs w:val="24"/>
          <w:lang w:val="en-GB"/>
        </w:rPr>
        <w:t>The data</w:t>
      </w:r>
      <w:r w:rsidR="008533E7">
        <w:rPr>
          <w:rFonts w:ascii="Times New Roman" w:hAnsi="Times New Roman" w:cs="Times New Roman"/>
          <w:sz w:val="24"/>
          <w:szCs w:val="24"/>
          <w:lang w:val="en-GB"/>
        </w:rPr>
        <w:t xml:space="preserve"> available</w:t>
      </w:r>
      <w:r w:rsidR="008533E7" w:rsidRPr="003C05F5">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mainly comes </w:t>
      </w:r>
      <w:r w:rsidR="008533E7" w:rsidRPr="003C05F5">
        <w:rPr>
          <w:rFonts w:ascii="Times New Roman" w:hAnsi="Times New Roman" w:cs="Times New Roman"/>
          <w:sz w:val="24"/>
          <w:szCs w:val="24"/>
          <w:lang w:val="en-GB"/>
        </w:rPr>
        <w:t>from the royal accounts in Gdańsk</w:t>
      </w:r>
      <w:r w:rsidR="00F16EA9">
        <w:rPr>
          <w:rFonts w:ascii="Times New Roman" w:hAnsi="Times New Roman" w:cs="Times New Roman"/>
          <w:sz w:val="24"/>
          <w:szCs w:val="24"/>
          <w:lang w:val="en-GB"/>
        </w:rPr>
        <w:t>/Danzig</w:t>
      </w:r>
      <w:r w:rsidR="008533E7" w:rsidRPr="003C05F5">
        <w:rPr>
          <w:rFonts w:ascii="Times New Roman" w:hAnsi="Times New Roman" w:cs="Times New Roman"/>
          <w:sz w:val="24"/>
          <w:szCs w:val="24"/>
          <w:lang w:val="en-GB"/>
        </w:rPr>
        <w:t xml:space="preserve"> and from customs </w:t>
      </w:r>
      <w:r w:rsidR="008533E7">
        <w:rPr>
          <w:rFonts w:ascii="Times New Roman" w:hAnsi="Times New Roman" w:cs="Times New Roman"/>
          <w:sz w:val="24"/>
          <w:szCs w:val="24"/>
          <w:lang w:val="en-GB"/>
        </w:rPr>
        <w:t>offices</w:t>
      </w:r>
      <w:r w:rsidR="008533E7" w:rsidRPr="003C05F5">
        <w:rPr>
          <w:rFonts w:ascii="Times New Roman" w:hAnsi="Times New Roman" w:cs="Times New Roman"/>
          <w:sz w:val="24"/>
          <w:szCs w:val="24"/>
          <w:lang w:val="en-GB"/>
        </w:rPr>
        <w:t xml:space="preserve"> on the Vistula River, </w:t>
      </w:r>
      <w:r w:rsidR="008533E7">
        <w:rPr>
          <w:rFonts w:ascii="Times New Roman" w:hAnsi="Times New Roman" w:cs="Times New Roman"/>
          <w:sz w:val="24"/>
          <w:szCs w:val="24"/>
          <w:lang w:val="en-GB"/>
        </w:rPr>
        <w:t xml:space="preserve">which were </w:t>
      </w:r>
      <w:r w:rsidR="008533E7" w:rsidRPr="003C05F5">
        <w:rPr>
          <w:rFonts w:ascii="Times New Roman" w:hAnsi="Times New Roman" w:cs="Times New Roman"/>
          <w:sz w:val="24"/>
          <w:szCs w:val="24"/>
          <w:lang w:val="en-GB"/>
        </w:rPr>
        <w:t>located, among other</w:t>
      </w:r>
      <w:r w:rsidR="008533E7">
        <w:rPr>
          <w:rFonts w:ascii="Times New Roman" w:hAnsi="Times New Roman" w:cs="Times New Roman"/>
          <w:sz w:val="24"/>
          <w:szCs w:val="24"/>
          <w:lang w:val="en-GB"/>
        </w:rPr>
        <w:t xml:space="preserve"> places</w:t>
      </w:r>
      <w:r w:rsidR="008533E7" w:rsidRPr="003C05F5">
        <w:rPr>
          <w:rFonts w:ascii="Times New Roman" w:hAnsi="Times New Roman" w:cs="Times New Roman"/>
          <w:sz w:val="24"/>
          <w:szCs w:val="24"/>
          <w:lang w:val="en-GB"/>
        </w:rPr>
        <w:t xml:space="preserve">, in Kraków, Sandomierz, Kazimierz, Puławy, Warsaw, Włocławek, </w:t>
      </w:r>
      <w:r w:rsidR="008533E7">
        <w:rPr>
          <w:rFonts w:ascii="Times New Roman" w:hAnsi="Times New Roman" w:cs="Times New Roman"/>
          <w:sz w:val="24"/>
          <w:szCs w:val="24"/>
          <w:lang w:val="en-GB"/>
        </w:rPr>
        <w:t xml:space="preserve">Grudziądz, and </w:t>
      </w:r>
      <w:r w:rsidR="008533E7" w:rsidRPr="003C05F5">
        <w:rPr>
          <w:rFonts w:ascii="Times New Roman" w:hAnsi="Times New Roman" w:cs="Times New Roman"/>
          <w:sz w:val="24"/>
          <w:szCs w:val="24"/>
          <w:lang w:val="en-GB"/>
        </w:rPr>
        <w:t xml:space="preserve">Biała Góra. </w:t>
      </w:r>
      <w:r w:rsidR="008533E7">
        <w:rPr>
          <w:rFonts w:ascii="Times New Roman" w:hAnsi="Times New Roman" w:cs="Times New Roman"/>
          <w:sz w:val="24"/>
          <w:szCs w:val="24"/>
          <w:lang w:val="en-GB"/>
        </w:rPr>
        <w:t xml:space="preserve">River custom posts </w:t>
      </w:r>
      <w:r w:rsidR="008533E7" w:rsidRPr="003C05F5">
        <w:rPr>
          <w:rFonts w:ascii="Times New Roman" w:hAnsi="Times New Roman" w:cs="Times New Roman"/>
          <w:sz w:val="24"/>
          <w:szCs w:val="24"/>
          <w:lang w:val="en-GB"/>
        </w:rPr>
        <w:t xml:space="preserve">were often leased to Jewish merchants or </w:t>
      </w:r>
      <w:r w:rsidR="008533E7">
        <w:rPr>
          <w:rFonts w:ascii="Times New Roman" w:hAnsi="Times New Roman" w:cs="Times New Roman"/>
          <w:sz w:val="24"/>
          <w:szCs w:val="24"/>
          <w:lang w:val="en-GB"/>
        </w:rPr>
        <w:t xml:space="preserve">the </w:t>
      </w:r>
      <w:r w:rsidR="008533E7" w:rsidRPr="003C05F5">
        <w:rPr>
          <w:rFonts w:ascii="Times New Roman" w:hAnsi="Times New Roman" w:cs="Times New Roman"/>
          <w:sz w:val="24"/>
          <w:szCs w:val="24"/>
          <w:lang w:val="en-GB"/>
        </w:rPr>
        <w:t>nobility</w:t>
      </w:r>
      <w:r w:rsidR="008533E7">
        <w:rPr>
          <w:rFonts w:ascii="Times New Roman" w:hAnsi="Times New Roman" w:cs="Times New Roman"/>
          <w:sz w:val="24"/>
          <w:szCs w:val="24"/>
          <w:lang w:val="en-GB"/>
        </w:rPr>
        <w:t xml:space="preserve"> in exchange for a fixed fee</w:t>
      </w:r>
      <w:r w:rsidR="008533E7" w:rsidRPr="003C05F5">
        <w:rPr>
          <w:rFonts w:ascii="Times New Roman" w:hAnsi="Times New Roman" w:cs="Times New Roman"/>
          <w:sz w:val="24"/>
          <w:szCs w:val="24"/>
          <w:lang w:val="en-GB"/>
        </w:rPr>
        <w:t>.</w:t>
      </w:r>
      <w:r w:rsidR="008533E7">
        <w:rPr>
          <w:rStyle w:val="Odwoanieprzypisudolnego"/>
          <w:rFonts w:ascii="Times New Roman" w:hAnsi="Times New Roman" w:cs="Times New Roman"/>
          <w:sz w:val="24"/>
          <w:szCs w:val="24"/>
          <w:lang w:val="en-GB"/>
        </w:rPr>
        <w:footnoteReference w:id="61"/>
      </w:r>
    </w:p>
    <w:p w14:paraId="71D329FE" w14:textId="2F7A55B4"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Concerning</w:t>
      </w:r>
      <w:r w:rsidRPr="00644A09">
        <w:rPr>
          <w:rFonts w:ascii="Times New Roman" w:hAnsi="Times New Roman" w:cs="Times New Roman"/>
          <w:sz w:val="24"/>
          <w:szCs w:val="24"/>
          <w:lang w:val="en-GB"/>
        </w:rPr>
        <w:t xml:space="preserve"> </w:t>
      </w:r>
      <w:r>
        <w:rPr>
          <w:rFonts w:ascii="Times New Roman" w:hAnsi="Times New Roman" w:cs="Times New Roman"/>
          <w:sz w:val="24"/>
          <w:szCs w:val="24"/>
          <w:lang w:val="en-GB"/>
        </w:rPr>
        <w:t>Crown-owned</w:t>
      </w:r>
      <w:r w:rsidRPr="00644A09">
        <w:rPr>
          <w:rFonts w:ascii="Times New Roman" w:hAnsi="Times New Roman" w:cs="Times New Roman"/>
          <w:sz w:val="24"/>
          <w:szCs w:val="24"/>
          <w:lang w:val="en-GB"/>
        </w:rPr>
        <w:t xml:space="preserve"> goods, </w:t>
      </w:r>
      <w:r>
        <w:rPr>
          <w:rFonts w:ascii="Times New Roman" w:hAnsi="Times New Roman" w:cs="Times New Roman"/>
          <w:sz w:val="24"/>
          <w:szCs w:val="24"/>
          <w:lang w:val="en-GB"/>
        </w:rPr>
        <w:t xml:space="preserve">we also have </w:t>
      </w:r>
      <w:r w:rsidRPr="00644A09">
        <w:rPr>
          <w:rFonts w:ascii="Times New Roman" w:hAnsi="Times New Roman" w:cs="Times New Roman"/>
          <w:sz w:val="24"/>
          <w:szCs w:val="24"/>
          <w:lang w:val="en-GB"/>
        </w:rPr>
        <w:t xml:space="preserve">accounts of </w:t>
      </w:r>
      <w:r>
        <w:rPr>
          <w:rFonts w:ascii="Times New Roman" w:hAnsi="Times New Roman" w:cs="Times New Roman"/>
          <w:sz w:val="24"/>
          <w:szCs w:val="24"/>
          <w:lang w:val="en-GB"/>
        </w:rPr>
        <w:t>product</w:t>
      </w:r>
      <w:r w:rsidRPr="00644A09">
        <w:rPr>
          <w:rFonts w:ascii="Times New Roman" w:hAnsi="Times New Roman" w:cs="Times New Roman"/>
          <w:sz w:val="24"/>
          <w:szCs w:val="24"/>
          <w:lang w:val="en-GB"/>
        </w:rPr>
        <w:t xml:space="preserve"> turnover on the </w:t>
      </w:r>
      <w:r>
        <w:rPr>
          <w:rFonts w:ascii="Times New Roman" w:hAnsi="Times New Roman" w:cs="Times New Roman"/>
          <w:sz w:val="24"/>
          <w:szCs w:val="24"/>
          <w:lang w:val="en-GB"/>
        </w:rPr>
        <w:t xml:space="preserve">Narew and </w:t>
      </w:r>
      <w:r w:rsidRPr="00644A09">
        <w:rPr>
          <w:rFonts w:ascii="Times New Roman" w:hAnsi="Times New Roman" w:cs="Times New Roman"/>
          <w:sz w:val="24"/>
          <w:szCs w:val="24"/>
          <w:lang w:val="en-GB"/>
        </w:rPr>
        <w:t xml:space="preserve">Vistula </w:t>
      </w:r>
      <w:r>
        <w:rPr>
          <w:rFonts w:ascii="Times New Roman" w:hAnsi="Times New Roman" w:cs="Times New Roman"/>
          <w:sz w:val="24"/>
          <w:szCs w:val="24"/>
          <w:lang w:val="en-GB"/>
        </w:rPr>
        <w:t>r</w:t>
      </w:r>
      <w:r w:rsidRPr="00644A09">
        <w:rPr>
          <w:rFonts w:ascii="Times New Roman" w:hAnsi="Times New Roman" w:cs="Times New Roman"/>
          <w:sz w:val="24"/>
          <w:szCs w:val="24"/>
          <w:lang w:val="en-GB"/>
        </w:rPr>
        <w:t>iver</w:t>
      </w:r>
      <w:r>
        <w:rPr>
          <w:rFonts w:ascii="Times New Roman" w:hAnsi="Times New Roman" w:cs="Times New Roman"/>
          <w:sz w:val="24"/>
          <w:szCs w:val="24"/>
          <w:lang w:val="en-GB"/>
        </w:rPr>
        <w:t>s for the period 1765-1767</w:t>
      </w:r>
      <w:r w:rsidRPr="00644A09">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5221D2">
        <w:rPr>
          <w:rFonts w:ascii="Times New Roman" w:hAnsi="Times New Roman" w:cs="Times New Roman"/>
          <w:sz w:val="24"/>
          <w:szCs w:val="24"/>
          <w:lang w:val="en-GB"/>
        </w:rPr>
        <w:t xml:space="preserve">The </w:t>
      </w:r>
      <w:r>
        <w:rPr>
          <w:rFonts w:ascii="Times New Roman" w:hAnsi="Times New Roman" w:cs="Times New Roman"/>
          <w:sz w:val="24"/>
          <w:szCs w:val="24"/>
          <w:lang w:val="en-GB"/>
        </w:rPr>
        <w:t>accounts</w:t>
      </w:r>
      <w:r w:rsidRPr="005221D2">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concern </w:t>
      </w:r>
      <w:r w:rsidRPr="005221D2">
        <w:rPr>
          <w:rFonts w:ascii="Times New Roman" w:hAnsi="Times New Roman" w:cs="Times New Roman"/>
          <w:sz w:val="24"/>
          <w:szCs w:val="24"/>
          <w:lang w:val="en-GB"/>
        </w:rPr>
        <w:t xml:space="preserve">timber </w:t>
      </w:r>
      <w:r>
        <w:rPr>
          <w:rFonts w:ascii="Times New Roman" w:hAnsi="Times New Roman" w:cs="Times New Roman"/>
          <w:sz w:val="24"/>
          <w:szCs w:val="24"/>
          <w:lang w:val="en-GB"/>
        </w:rPr>
        <w:t xml:space="preserve">harvested </w:t>
      </w:r>
      <w:r w:rsidRPr="005221D2">
        <w:rPr>
          <w:rFonts w:ascii="Times New Roman" w:hAnsi="Times New Roman" w:cs="Times New Roman"/>
          <w:sz w:val="24"/>
          <w:szCs w:val="24"/>
          <w:lang w:val="en-GB"/>
        </w:rPr>
        <w:t xml:space="preserve">in the Białowieska Forest, because the </w:t>
      </w:r>
      <w:r>
        <w:rPr>
          <w:rFonts w:ascii="Times New Roman" w:hAnsi="Times New Roman" w:cs="Times New Roman"/>
          <w:sz w:val="24"/>
          <w:szCs w:val="24"/>
          <w:lang w:val="en-GB"/>
        </w:rPr>
        <w:t>ledgers</w:t>
      </w:r>
      <w:r w:rsidRPr="005221D2">
        <w:rPr>
          <w:rFonts w:ascii="Times New Roman" w:hAnsi="Times New Roman" w:cs="Times New Roman"/>
          <w:sz w:val="24"/>
          <w:szCs w:val="24"/>
          <w:lang w:val="en-GB"/>
        </w:rPr>
        <w:t xml:space="preserve"> were signed by A. Świętochowski, the commissar of Gdańsk Trade, who prepared them in </w:t>
      </w:r>
      <w:r>
        <w:rPr>
          <w:rFonts w:ascii="Times New Roman" w:hAnsi="Times New Roman" w:cs="Times New Roman"/>
          <w:sz w:val="24"/>
          <w:szCs w:val="24"/>
          <w:lang w:val="en-GB"/>
        </w:rPr>
        <w:t>the</w:t>
      </w:r>
      <w:r w:rsidRPr="005221D2">
        <w:rPr>
          <w:rFonts w:ascii="Times New Roman" w:hAnsi="Times New Roman" w:cs="Times New Roman"/>
          <w:sz w:val="24"/>
          <w:szCs w:val="24"/>
          <w:lang w:val="en-GB"/>
        </w:rPr>
        <w:t xml:space="preserve"> village</w:t>
      </w:r>
      <w:r>
        <w:rPr>
          <w:rFonts w:ascii="Times New Roman" w:hAnsi="Times New Roman" w:cs="Times New Roman"/>
          <w:sz w:val="24"/>
          <w:szCs w:val="24"/>
          <w:lang w:val="en-GB"/>
        </w:rPr>
        <w:t>s</w:t>
      </w:r>
      <w:r w:rsidRPr="005221D2">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of </w:t>
      </w:r>
      <w:r w:rsidRPr="005221D2">
        <w:rPr>
          <w:rFonts w:ascii="Times New Roman" w:hAnsi="Times New Roman" w:cs="Times New Roman"/>
          <w:sz w:val="24"/>
          <w:szCs w:val="24"/>
          <w:lang w:val="en-GB"/>
        </w:rPr>
        <w:t>Suchopol and Białowieża. The supervisor was Antoni Tyzenhauz,</w:t>
      </w:r>
      <w:r>
        <w:rPr>
          <w:rStyle w:val="Odwoanieprzypisudolnego"/>
          <w:rFonts w:ascii="Times New Roman" w:hAnsi="Times New Roman" w:cs="Times New Roman"/>
          <w:sz w:val="24"/>
          <w:szCs w:val="24"/>
          <w:lang w:val="en-GB"/>
        </w:rPr>
        <w:footnoteReference w:id="62"/>
      </w:r>
      <w:r>
        <w:rPr>
          <w:rFonts w:ascii="Times New Roman" w:hAnsi="Times New Roman" w:cs="Times New Roman"/>
          <w:sz w:val="24"/>
          <w:szCs w:val="24"/>
          <w:lang w:val="en-GB"/>
        </w:rPr>
        <w:t xml:space="preserve"> </w:t>
      </w:r>
      <w:r w:rsidRPr="005221D2">
        <w:rPr>
          <w:rFonts w:ascii="Times New Roman" w:hAnsi="Times New Roman" w:cs="Times New Roman"/>
          <w:sz w:val="24"/>
          <w:szCs w:val="24"/>
          <w:lang w:val="en-GB"/>
        </w:rPr>
        <w:t>the general</w:t>
      </w:r>
      <w:r>
        <w:rPr>
          <w:rFonts w:ascii="Times New Roman" w:hAnsi="Times New Roman" w:cs="Times New Roman"/>
          <w:sz w:val="24"/>
          <w:szCs w:val="24"/>
          <w:lang w:val="en-GB"/>
        </w:rPr>
        <w:t xml:space="preserve"> economic</w:t>
      </w:r>
      <w:r w:rsidRPr="005221D2">
        <w:rPr>
          <w:rFonts w:ascii="Times New Roman" w:hAnsi="Times New Roman" w:cs="Times New Roman"/>
          <w:sz w:val="24"/>
          <w:szCs w:val="24"/>
          <w:lang w:val="en-GB"/>
        </w:rPr>
        <w:t xml:space="preserve"> manager and administrator of the wood </w:t>
      </w:r>
      <w:r>
        <w:rPr>
          <w:rFonts w:ascii="Times New Roman" w:hAnsi="Times New Roman" w:cs="Times New Roman"/>
          <w:sz w:val="24"/>
          <w:szCs w:val="24"/>
          <w:lang w:val="en-GB"/>
        </w:rPr>
        <w:t>trade</w:t>
      </w:r>
      <w:r w:rsidRPr="005221D2">
        <w:rPr>
          <w:rFonts w:ascii="Times New Roman" w:hAnsi="Times New Roman" w:cs="Times New Roman"/>
          <w:sz w:val="24"/>
          <w:szCs w:val="24"/>
          <w:lang w:val="en-GB"/>
        </w:rPr>
        <w:t xml:space="preserve"> </w:t>
      </w:r>
      <w:r>
        <w:rPr>
          <w:rFonts w:ascii="Times New Roman" w:hAnsi="Times New Roman" w:cs="Times New Roman"/>
          <w:sz w:val="24"/>
          <w:szCs w:val="24"/>
          <w:lang w:val="en-GB"/>
        </w:rPr>
        <w:t>in</w:t>
      </w:r>
      <w:r w:rsidRPr="005221D2">
        <w:rPr>
          <w:rFonts w:ascii="Times New Roman" w:hAnsi="Times New Roman" w:cs="Times New Roman"/>
          <w:sz w:val="24"/>
          <w:szCs w:val="24"/>
          <w:lang w:val="en-GB"/>
        </w:rPr>
        <w:t xml:space="preserve"> the Grand Duchy of Lith</w:t>
      </w:r>
      <w:r>
        <w:rPr>
          <w:rFonts w:ascii="Times New Roman" w:hAnsi="Times New Roman" w:cs="Times New Roman"/>
          <w:sz w:val="24"/>
          <w:szCs w:val="24"/>
          <w:lang w:val="en-GB"/>
        </w:rPr>
        <w:t xml:space="preserve">uania, </w:t>
      </w:r>
      <w:r w:rsidR="00E40ADA">
        <w:rPr>
          <w:rFonts w:ascii="Times New Roman" w:hAnsi="Times New Roman" w:cs="Times New Roman"/>
          <w:sz w:val="24"/>
          <w:szCs w:val="24"/>
          <w:lang w:val="en-GB"/>
        </w:rPr>
        <w:t>under</w:t>
      </w:r>
      <w:r>
        <w:rPr>
          <w:rFonts w:ascii="Times New Roman" w:hAnsi="Times New Roman" w:cs="Times New Roman"/>
          <w:sz w:val="24"/>
          <w:szCs w:val="24"/>
          <w:lang w:val="en-GB"/>
        </w:rPr>
        <w:t xml:space="preserve"> the jurisdiction of which these virgin </w:t>
      </w:r>
      <w:r w:rsidRPr="005221D2">
        <w:rPr>
          <w:rFonts w:ascii="Times New Roman" w:hAnsi="Times New Roman" w:cs="Times New Roman"/>
          <w:sz w:val="24"/>
          <w:szCs w:val="24"/>
          <w:lang w:val="en-GB"/>
        </w:rPr>
        <w:t>forest</w:t>
      </w:r>
      <w:r>
        <w:rPr>
          <w:rFonts w:ascii="Times New Roman" w:hAnsi="Times New Roman" w:cs="Times New Roman"/>
          <w:sz w:val="24"/>
          <w:szCs w:val="24"/>
          <w:lang w:val="en-GB"/>
        </w:rPr>
        <w:t>s</w:t>
      </w:r>
      <w:r w:rsidRPr="005221D2">
        <w:rPr>
          <w:rFonts w:ascii="Times New Roman" w:hAnsi="Times New Roman" w:cs="Times New Roman"/>
          <w:sz w:val="24"/>
          <w:szCs w:val="24"/>
          <w:lang w:val="en-GB"/>
        </w:rPr>
        <w:t xml:space="preserve"> </w:t>
      </w:r>
      <w:r>
        <w:rPr>
          <w:rFonts w:ascii="Times New Roman" w:hAnsi="Times New Roman" w:cs="Times New Roman"/>
          <w:sz w:val="24"/>
          <w:szCs w:val="24"/>
          <w:lang w:val="en-GB"/>
        </w:rPr>
        <w:t>were at the time</w:t>
      </w:r>
      <w:r w:rsidRPr="005221D2">
        <w:rPr>
          <w:rFonts w:ascii="Times New Roman" w:hAnsi="Times New Roman" w:cs="Times New Roman"/>
          <w:sz w:val="24"/>
          <w:szCs w:val="24"/>
          <w:lang w:val="en-GB"/>
        </w:rPr>
        <w:t>.</w:t>
      </w:r>
      <w:r>
        <w:rPr>
          <w:rFonts w:ascii="Times New Roman" w:hAnsi="Times New Roman" w:cs="Times New Roman"/>
          <w:sz w:val="24"/>
          <w:szCs w:val="24"/>
          <w:lang w:val="en-GB"/>
        </w:rPr>
        <w:t xml:space="preserve"> The </w:t>
      </w:r>
      <w:r w:rsidRPr="00D9039B">
        <w:rPr>
          <w:rFonts w:ascii="Times New Roman" w:hAnsi="Times New Roman" w:cs="Times New Roman"/>
          <w:sz w:val="24"/>
          <w:szCs w:val="24"/>
          <w:lang w:val="en-GB"/>
        </w:rPr>
        <w:t>t</w:t>
      </w:r>
      <w:r>
        <w:rPr>
          <w:rFonts w:ascii="Times New Roman" w:hAnsi="Times New Roman" w:cs="Times New Roman"/>
          <w:sz w:val="24"/>
          <w:szCs w:val="24"/>
          <w:lang w:val="en-GB"/>
        </w:rPr>
        <w:t>imber felled in Białowieska was sent by</w:t>
      </w:r>
      <w:r w:rsidRPr="00D9039B">
        <w:rPr>
          <w:rFonts w:ascii="Times New Roman" w:hAnsi="Times New Roman" w:cs="Times New Roman"/>
          <w:sz w:val="24"/>
          <w:szCs w:val="24"/>
          <w:lang w:val="en-GB"/>
        </w:rPr>
        <w:t xml:space="preserve"> the Narew River to the Bug, which flows into the </w:t>
      </w:r>
      <w:r>
        <w:rPr>
          <w:rFonts w:ascii="Times New Roman" w:hAnsi="Times New Roman" w:cs="Times New Roman"/>
          <w:sz w:val="24"/>
          <w:szCs w:val="24"/>
          <w:lang w:val="en-GB"/>
        </w:rPr>
        <w:t xml:space="preserve">Vistula, and from there the wood </w:t>
      </w:r>
      <w:r w:rsidRPr="00D9039B">
        <w:rPr>
          <w:rFonts w:ascii="Times New Roman" w:hAnsi="Times New Roman" w:cs="Times New Roman"/>
          <w:sz w:val="24"/>
          <w:szCs w:val="24"/>
          <w:lang w:val="en-GB"/>
        </w:rPr>
        <w:t>was directly floated to Gdańsk</w:t>
      </w:r>
      <w:r w:rsidR="00F16EA9">
        <w:rPr>
          <w:rFonts w:ascii="Times New Roman" w:hAnsi="Times New Roman" w:cs="Times New Roman"/>
          <w:sz w:val="24"/>
          <w:szCs w:val="24"/>
          <w:lang w:val="en-GB"/>
        </w:rPr>
        <w:t>/Danzig</w:t>
      </w:r>
      <w:r w:rsidRPr="00D9039B">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63"/>
      </w:r>
    </w:p>
    <w:p w14:paraId="4CFEE2A1"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69492B8E" w14:textId="3F66EC22" w:rsidR="008533E7" w:rsidRDefault="000E5BF3" w:rsidP="008533E7">
      <w:pPr>
        <w:pStyle w:val="Bezodstpw"/>
        <w:jc w:val="both"/>
        <w:rPr>
          <w:rFonts w:ascii="Times New Roman" w:hAnsi="Times New Roman" w:cs="Times New Roman"/>
          <w:sz w:val="24"/>
          <w:szCs w:val="24"/>
          <w:lang w:val="en-GB"/>
        </w:rPr>
      </w:pPr>
      <w:r>
        <w:rPr>
          <w:rFonts w:ascii="Times New Roman" w:hAnsi="Times New Roman" w:cs="Times New Roman"/>
          <w:sz w:val="24"/>
          <w:szCs w:val="24"/>
          <w:lang w:val="en-GB"/>
        </w:rPr>
        <w:t>Table 28</w:t>
      </w:r>
      <w:r w:rsidR="008533E7">
        <w:rPr>
          <w:rFonts w:ascii="Times New Roman" w:hAnsi="Times New Roman" w:cs="Times New Roman"/>
          <w:sz w:val="24"/>
          <w:szCs w:val="24"/>
          <w:lang w:val="en-GB"/>
        </w:rPr>
        <w:t xml:space="preserve">. Extraction, storage, and trade of timber from the Białowieska </w:t>
      </w:r>
      <w:r w:rsidR="008533E7" w:rsidRPr="002D4F7C">
        <w:rPr>
          <w:rFonts w:ascii="Times New Roman" w:hAnsi="Times New Roman" w:cs="Times New Roman"/>
          <w:sz w:val="24"/>
          <w:szCs w:val="24"/>
          <w:lang w:val="en-GB"/>
        </w:rPr>
        <w:t>Forest in 1765</w:t>
      </w:r>
      <w:r w:rsidR="008533E7">
        <w:rPr>
          <w:rFonts w:ascii="Times New Roman" w:hAnsi="Times New Roman" w:cs="Times New Roman"/>
          <w:sz w:val="24"/>
          <w:szCs w:val="24"/>
          <w:lang w:val="en-GB"/>
        </w:rPr>
        <w:t>.</w:t>
      </w:r>
    </w:p>
    <w:tbl>
      <w:tblPr>
        <w:tblStyle w:val="Tabela-Siatka"/>
        <w:tblW w:w="0" w:type="auto"/>
        <w:tblLook w:val="04A0" w:firstRow="1" w:lastRow="0" w:firstColumn="1" w:lastColumn="0" w:noHBand="0" w:noVBand="1"/>
      </w:tblPr>
      <w:tblGrid>
        <w:gridCol w:w="1812"/>
        <w:gridCol w:w="1812"/>
        <w:gridCol w:w="1812"/>
        <w:gridCol w:w="1813"/>
        <w:gridCol w:w="1813"/>
      </w:tblGrid>
      <w:tr w:rsidR="008533E7" w14:paraId="7FF62531" w14:textId="77777777" w:rsidTr="00E77AC5">
        <w:tc>
          <w:tcPr>
            <w:tcW w:w="1812" w:type="dxa"/>
          </w:tcPr>
          <w:p w14:paraId="3718C419" w14:textId="77777777" w:rsidR="008533E7" w:rsidRDefault="008533E7" w:rsidP="00E77AC5">
            <w:pPr>
              <w:pStyle w:val="Bezodstpw"/>
              <w:jc w:val="both"/>
              <w:rPr>
                <w:rFonts w:ascii="Times New Roman" w:hAnsi="Times New Roman"/>
                <w:sz w:val="24"/>
                <w:szCs w:val="24"/>
                <w:lang w:val="en-GB"/>
              </w:rPr>
            </w:pPr>
          </w:p>
        </w:tc>
        <w:tc>
          <w:tcPr>
            <w:tcW w:w="1812" w:type="dxa"/>
          </w:tcPr>
          <w:p w14:paraId="4C27C0EF" w14:textId="77777777" w:rsidR="008533E7" w:rsidRDefault="008533E7" w:rsidP="00E77AC5">
            <w:pPr>
              <w:pStyle w:val="Bezodstpw"/>
              <w:jc w:val="both"/>
              <w:rPr>
                <w:rFonts w:ascii="Times New Roman" w:hAnsi="Times New Roman"/>
                <w:sz w:val="24"/>
                <w:szCs w:val="24"/>
                <w:lang w:val="en-GB"/>
              </w:rPr>
            </w:pPr>
            <w:r w:rsidRPr="00845CCC">
              <w:rPr>
                <w:rFonts w:ascii="Times New Roman" w:hAnsi="Times New Roman"/>
                <w:sz w:val="24"/>
                <w:szCs w:val="24"/>
                <w:lang w:val="en-GB"/>
              </w:rPr>
              <w:t>Stave</w:t>
            </w:r>
          </w:p>
          <w:p w14:paraId="2C21601A"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r w:rsidRPr="002B0595">
              <w:rPr>
                <w:rFonts w:ascii="Times New Roman" w:hAnsi="Times New Roman"/>
                <w:sz w:val="24"/>
                <w:szCs w:val="24"/>
                <w:lang w:val="en-GB"/>
              </w:rPr>
              <w:t>sixty</w:t>
            </w:r>
            <w:r>
              <w:rPr>
                <w:rFonts w:ascii="Times New Roman" w:hAnsi="Times New Roman"/>
                <w:sz w:val="24"/>
                <w:szCs w:val="24"/>
                <w:lang w:val="en-GB"/>
              </w:rPr>
              <w:t>]</w:t>
            </w:r>
          </w:p>
        </w:tc>
        <w:tc>
          <w:tcPr>
            <w:tcW w:w="1812" w:type="dxa"/>
          </w:tcPr>
          <w:p w14:paraId="17707FAB"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Beams</w:t>
            </w:r>
          </w:p>
          <w:p w14:paraId="51DE7BC4"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[pieces]</w:t>
            </w:r>
          </w:p>
        </w:tc>
        <w:tc>
          <w:tcPr>
            <w:tcW w:w="1813" w:type="dxa"/>
          </w:tcPr>
          <w:p w14:paraId="5F3EF454" w14:textId="77777777" w:rsidR="008533E7" w:rsidRDefault="008533E7" w:rsidP="00E77AC5">
            <w:pPr>
              <w:pStyle w:val="Bezodstpw"/>
              <w:jc w:val="both"/>
              <w:rPr>
                <w:rFonts w:ascii="Times New Roman" w:hAnsi="Times New Roman"/>
                <w:sz w:val="24"/>
                <w:szCs w:val="24"/>
                <w:lang w:val="en-GB"/>
              </w:rPr>
            </w:pPr>
            <w:r w:rsidRPr="00306013">
              <w:rPr>
                <w:rFonts w:ascii="Times New Roman" w:hAnsi="Times New Roman"/>
                <w:sz w:val="24"/>
                <w:szCs w:val="24"/>
                <w:lang w:val="en-GB"/>
              </w:rPr>
              <w:t>Planks</w:t>
            </w:r>
          </w:p>
          <w:p w14:paraId="0D302A76"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r w:rsidRPr="002B0595">
              <w:rPr>
                <w:rFonts w:ascii="Times New Roman" w:hAnsi="Times New Roman"/>
                <w:sz w:val="24"/>
                <w:szCs w:val="24"/>
                <w:lang w:val="en-GB"/>
              </w:rPr>
              <w:t>fathom</w:t>
            </w:r>
            <w:r>
              <w:rPr>
                <w:rFonts w:ascii="Times New Roman" w:hAnsi="Times New Roman"/>
                <w:sz w:val="24"/>
                <w:szCs w:val="24"/>
                <w:lang w:val="en-GB"/>
              </w:rPr>
              <w:t>s]</w:t>
            </w:r>
          </w:p>
        </w:tc>
        <w:tc>
          <w:tcPr>
            <w:tcW w:w="1813" w:type="dxa"/>
          </w:tcPr>
          <w:p w14:paraId="0BD9B295"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Logs</w:t>
            </w:r>
          </w:p>
          <w:p w14:paraId="39A4BD12"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[fathoms]</w:t>
            </w:r>
          </w:p>
        </w:tc>
      </w:tr>
      <w:tr w:rsidR="008533E7" w14:paraId="71647BF6" w14:textId="77777777" w:rsidTr="00E77AC5">
        <w:tc>
          <w:tcPr>
            <w:tcW w:w="1812" w:type="dxa"/>
          </w:tcPr>
          <w:p w14:paraId="20FDB7D9" w14:textId="77777777" w:rsidR="008533E7" w:rsidRPr="00845CCC"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Timber harvested in 1765</w:t>
            </w:r>
          </w:p>
        </w:tc>
        <w:tc>
          <w:tcPr>
            <w:tcW w:w="1812" w:type="dxa"/>
          </w:tcPr>
          <w:p w14:paraId="4082BACD" w14:textId="77777777" w:rsidR="008533E7" w:rsidRPr="00845CCC"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261</w:t>
            </w:r>
          </w:p>
        </w:tc>
        <w:tc>
          <w:tcPr>
            <w:tcW w:w="1812" w:type="dxa"/>
          </w:tcPr>
          <w:p w14:paraId="72452270"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234</w:t>
            </w:r>
          </w:p>
        </w:tc>
        <w:tc>
          <w:tcPr>
            <w:tcW w:w="1813" w:type="dxa"/>
          </w:tcPr>
          <w:p w14:paraId="614705F7" w14:textId="77777777" w:rsidR="008533E7" w:rsidRPr="00306013"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c>
          <w:tcPr>
            <w:tcW w:w="1813" w:type="dxa"/>
          </w:tcPr>
          <w:p w14:paraId="7CBCC87E"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r>
      <w:tr w:rsidR="008533E7" w14:paraId="741A1C24" w14:textId="77777777" w:rsidTr="00E77AC5">
        <w:tc>
          <w:tcPr>
            <w:tcW w:w="1812" w:type="dxa"/>
          </w:tcPr>
          <w:p w14:paraId="36F485AD"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Total timber</w:t>
            </w:r>
            <w:r w:rsidRPr="00845CCC">
              <w:rPr>
                <w:rFonts w:ascii="Times New Roman" w:hAnsi="Times New Roman"/>
                <w:sz w:val="24"/>
                <w:szCs w:val="24"/>
                <w:lang w:val="en-GB"/>
              </w:rPr>
              <w:t xml:space="preserve"> stored</w:t>
            </w:r>
            <w:r>
              <w:rPr>
                <w:rFonts w:ascii="Times New Roman" w:hAnsi="Times New Roman"/>
                <w:sz w:val="24"/>
                <w:szCs w:val="24"/>
                <w:lang w:val="en-GB"/>
              </w:rPr>
              <w:t xml:space="preserve"> </w:t>
            </w:r>
            <w:r w:rsidRPr="002B0595">
              <w:rPr>
                <w:rFonts w:ascii="Times New Roman" w:hAnsi="Times New Roman"/>
                <w:sz w:val="24"/>
                <w:szCs w:val="24"/>
                <w:lang w:val="en-GB"/>
              </w:rPr>
              <w:t xml:space="preserve">in </w:t>
            </w:r>
            <w:r>
              <w:rPr>
                <w:rFonts w:ascii="Times New Roman" w:hAnsi="Times New Roman"/>
                <w:sz w:val="24"/>
                <w:szCs w:val="24"/>
                <w:lang w:val="en-GB"/>
              </w:rPr>
              <w:t>previous</w:t>
            </w:r>
            <w:r w:rsidRPr="002B0595">
              <w:rPr>
                <w:rFonts w:ascii="Times New Roman" w:hAnsi="Times New Roman"/>
                <w:sz w:val="24"/>
                <w:szCs w:val="24"/>
                <w:lang w:val="en-GB"/>
              </w:rPr>
              <w:t xml:space="preserve"> years</w:t>
            </w:r>
          </w:p>
        </w:tc>
        <w:tc>
          <w:tcPr>
            <w:tcW w:w="1812" w:type="dxa"/>
          </w:tcPr>
          <w:p w14:paraId="5DB91AAF"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985</w:t>
            </w:r>
          </w:p>
        </w:tc>
        <w:tc>
          <w:tcPr>
            <w:tcW w:w="1812" w:type="dxa"/>
          </w:tcPr>
          <w:p w14:paraId="21418770"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383</w:t>
            </w:r>
          </w:p>
        </w:tc>
        <w:tc>
          <w:tcPr>
            <w:tcW w:w="1813" w:type="dxa"/>
          </w:tcPr>
          <w:p w14:paraId="69F5A1B0"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2,940</w:t>
            </w:r>
          </w:p>
        </w:tc>
        <w:tc>
          <w:tcPr>
            <w:tcW w:w="1813" w:type="dxa"/>
          </w:tcPr>
          <w:p w14:paraId="0F48BA27"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r>
      <w:tr w:rsidR="008533E7" w14:paraId="69615CA8" w14:textId="77777777" w:rsidTr="00E77AC5">
        <w:tc>
          <w:tcPr>
            <w:tcW w:w="1812" w:type="dxa"/>
          </w:tcPr>
          <w:p w14:paraId="28B69734" w14:textId="77777777" w:rsidR="008533E7" w:rsidRDefault="008533E7" w:rsidP="00E77AC5">
            <w:pPr>
              <w:pStyle w:val="Bezodstpw"/>
              <w:jc w:val="both"/>
              <w:rPr>
                <w:rFonts w:ascii="Times New Roman" w:hAnsi="Times New Roman"/>
                <w:sz w:val="24"/>
                <w:szCs w:val="24"/>
                <w:lang w:val="en-GB"/>
              </w:rPr>
            </w:pPr>
            <w:r w:rsidRPr="00845CCC">
              <w:rPr>
                <w:rFonts w:ascii="Times New Roman" w:hAnsi="Times New Roman"/>
                <w:sz w:val="24"/>
                <w:szCs w:val="24"/>
                <w:lang w:val="en-GB"/>
              </w:rPr>
              <w:t>Timber floated and sold in Gdańsk</w:t>
            </w:r>
            <w:r w:rsidR="00F16EA9">
              <w:rPr>
                <w:rFonts w:ascii="Times New Roman" w:hAnsi="Times New Roman"/>
                <w:sz w:val="24"/>
                <w:szCs w:val="24"/>
                <w:lang w:val="en-GB"/>
              </w:rPr>
              <w:t>/Danzig</w:t>
            </w:r>
          </w:p>
        </w:tc>
        <w:tc>
          <w:tcPr>
            <w:tcW w:w="1812" w:type="dxa"/>
          </w:tcPr>
          <w:p w14:paraId="7FD35EC2"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538</w:t>
            </w:r>
          </w:p>
        </w:tc>
        <w:tc>
          <w:tcPr>
            <w:tcW w:w="1812" w:type="dxa"/>
          </w:tcPr>
          <w:p w14:paraId="6AE73382"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383</w:t>
            </w:r>
          </w:p>
        </w:tc>
        <w:tc>
          <w:tcPr>
            <w:tcW w:w="1813" w:type="dxa"/>
          </w:tcPr>
          <w:p w14:paraId="42AFE5F5"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316</w:t>
            </w:r>
          </w:p>
        </w:tc>
        <w:tc>
          <w:tcPr>
            <w:tcW w:w="1813" w:type="dxa"/>
          </w:tcPr>
          <w:p w14:paraId="7115B8D9"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r>
    </w:tbl>
    <w:p w14:paraId="572C94BD" w14:textId="77777777" w:rsidR="008533E7" w:rsidRPr="007D51B3" w:rsidRDefault="008533E7" w:rsidP="008533E7">
      <w:pPr>
        <w:pStyle w:val="Bezodstpw"/>
        <w:jc w:val="both"/>
        <w:rPr>
          <w:rFonts w:ascii="Times New Roman" w:hAnsi="Times New Roman" w:cs="Times New Roman"/>
          <w:sz w:val="24"/>
          <w:szCs w:val="24"/>
        </w:rPr>
      </w:pPr>
      <w:r w:rsidRPr="007D51B3">
        <w:rPr>
          <w:rFonts w:ascii="Times New Roman" w:hAnsi="Times New Roman" w:cs="Times New Roman"/>
          <w:sz w:val="24"/>
          <w:szCs w:val="24"/>
        </w:rPr>
        <w:lastRenderedPageBreak/>
        <w:t>Source: Archiwum Główne Akt Dawnych (Hereafter, AGAD), unit Archiwum Kameralne (Hereafter, AK), reference numb</w:t>
      </w:r>
      <w:r w:rsidR="00082BAA">
        <w:rPr>
          <w:rFonts w:ascii="Times New Roman" w:hAnsi="Times New Roman" w:cs="Times New Roman"/>
          <w:sz w:val="24"/>
          <w:szCs w:val="24"/>
        </w:rPr>
        <w:t xml:space="preserve">er III/26, microfilm A-449944. </w:t>
      </w:r>
      <w:r w:rsidRPr="007D51B3">
        <w:rPr>
          <w:rFonts w:ascii="Times New Roman" w:hAnsi="Times New Roman" w:cs="Times New Roman"/>
          <w:sz w:val="24"/>
          <w:szCs w:val="24"/>
        </w:rPr>
        <w:t>Rachunek Handlowy To</w:t>
      </w:r>
      <w:r w:rsidR="00082BAA">
        <w:rPr>
          <w:rFonts w:ascii="Times New Roman" w:hAnsi="Times New Roman" w:cs="Times New Roman"/>
          <w:sz w:val="24"/>
          <w:szCs w:val="24"/>
        </w:rPr>
        <w:t>warów Leśnych Spławu Gdańskiego</w:t>
      </w:r>
      <w:r w:rsidRPr="007D51B3">
        <w:rPr>
          <w:rFonts w:ascii="Times New Roman" w:hAnsi="Times New Roman" w:cs="Times New Roman"/>
          <w:sz w:val="24"/>
          <w:szCs w:val="24"/>
        </w:rPr>
        <w:t>.</w:t>
      </w:r>
    </w:p>
    <w:p w14:paraId="6452EC3A" w14:textId="77777777" w:rsidR="008533E7" w:rsidRPr="007D51B3" w:rsidRDefault="008533E7" w:rsidP="008533E7">
      <w:pPr>
        <w:pStyle w:val="Bezodstpw"/>
        <w:spacing w:line="360" w:lineRule="auto"/>
        <w:jc w:val="both"/>
        <w:rPr>
          <w:rFonts w:ascii="Times New Roman" w:hAnsi="Times New Roman" w:cs="Times New Roman"/>
          <w:sz w:val="24"/>
          <w:szCs w:val="24"/>
        </w:rPr>
      </w:pPr>
    </w:p>
    <w:p w14:paraId="5C3D578B" w14:textId="07B73043" w:rsidR="008533E7" w:rsidRPr="00E96F77" w:rsidRDefault="000E5BF3" w:rsidP="008533E7">
      <w:pPr>
        <w:pStyle w:val="Bezodstpw"/>
        <w:jc w:val="both"/>
        <w:rPr>
          <w:rFonts w:ascii="Times New Roman" w:hAnsi="Times New Roman" w:cs="Times New Roman"/>
          <w:sz w:val="24"/>
          <w:szCs w:val="24"/>
          <w:lang w:val="en-US"/>
        </w:rPr>
      </w:pPr>
      <w:r>
        <w:rPr>
          <w:rFonts w:ascii="Times New Roman" w:hAnsi="Times New Roman" w:cs="Times New Roman"/>
          <w:sz w:val="24"/>
          <w:szCs w:val="24"/>
          <w:lang w:val="en-US"/>
        </w:rPr>
        <w:t>Table 29</w:t>
      </w:r>
      <w:r w:rsidR="008533E7" w:rsidRPr="00E96F77">
        <w:rPr>
          <w:rFonts w:ascii="Times New Roman" w:hAnsi="Times New Roman" w:cs="Times New Roman"/>
          <w:sz w:val="24"/>
          <w:szCs w:val="24"/>
          <w:lang w:val="en-US"/>
        </w:rPr>
        <w:t>. Extraction, storage, and trade of timber from the Białowieska Forest in 1766.</w:t>
      </w:r>
    </w:p>
    <w:tbl>
      <w:tblPr>
        <w:tblStyle w:val="Tabela-Siatka"/>
        <w:tblW w:w="0" w:type="auto"/>
        <w:tblLook w:val="04A0" w:firstRow="1" w:lastRow="0" w:firstColumn="1" w:lastColumn="0" w:noHBand="0" w:noVBand="1"/>
      </w:tblPr>
      <w:tblGrid>
        <w:gridCol w:w="1812"/>
        <w:gridCol w:w="1812"/>
        <w:gridCol w:w="1812"/>
        <w:gridCol w:w="1813"/>
        <w:gridCol w:w="1813"/>
      </w:tblGrid>
      <w:tr w:rsidR="008533E7" w14:paraId="03F3BAC5" w14:textId="77777777" w:rsidTr="00E77AC5">
        <w:tc>
          <w:tcPr>
            <w:tcW w:w="1812" w:type="dxa"/>
          </w:tcPr>
          <w:p w14:paraId="38544D9B" w14:textId="77777777" w:rsidR="008533E7" w:rsidRPr="00E96F77" w:rsidRDefault="008533E7" w:rsidP="00E77AC5">
            <w:pPr>
              <w:pStyle w:val="Bezodstpw"/>
              <w:jc w:val="both"/>
              <w:rPr>
                <w:rFonts w:ascii="Times New Roman" w:hAnsi="Times New Roman"/>
                <w:sz w:val="24"/>
                <w:szCs w:val="24"/>
                <w:lang w:val="en-US"/>
              </w:rPr>
            </w:pPr>
          </w:p>
        </w:tc>
        <w:tc>
          <w:tcPr>
            <w:tcW w:w="1812" w:type="dxa"/>
          </w:tcPr>
          <w:p w14:paraId="1532128C" w14:textId="77777777" w:rsidR="008533E7" w:rsidRPr="00082BAA" w:rsidRDefault="008533E7" w:rsidP="00E77AC5">
            <w:pPr>
              <w:pStyle w:val="Bezodstpw"/>
              <w:jc w:val="both"/>
              <w:rPr>
                <w:rFonts w:ascii="Times New Roman" w:hAnsi="Times New Roman"/>
                <w:sz w:val="24"/>
                <w:szCs w:val="24"/>
              </w:rPr>
            </w:pPr>
            <w:r w:rsidRPr="00082BAA">
              <w:rPr>
                <w:rFonts w:ascii="Times New Roman" w:hAnsi="Times New Roman"/>
                <w:sz w:val="24"/>
                <w:szCs w:val="24"/>
              </w:rPr>
              <w:t>Stave</w:t>
            </w:r>
          </w:p>
          <w:p w14:paraId="3CFE332A" w14:textId="77777777" w:rsidR="008533E7" w:rsidRDefault="008533E7" w:rsidP="00E77AC5">
            <w:pPr>
              <w:pStyle w:val="Bezodstpw"/>
              <w:jc w:val="both"/>
              <w:rPr>
                <w:rFonts w:ascii="Times New Roman" w:hAnsi="Times New Roman"/>
                <w:sz w:val="24"/>
                <w:szCs w:val="24"/>
                <w:lang w:val="en-GB"/>
              </w:rPr>
            </w:pPr>
            <w:r w:rsidRPr="00082BAA">
              <w:rPr>
                <w:rFonts w:ascii="Times New Roman" w:hAnsi="Times New Roman"/>
                <w:sz w:val="24"/>
                <w:szCs w:val="24"/>
              </w:rPr>
              <w:t>[</w:t>
            </w:r>
            <w:r w:rsidRPr="002B0595">
              <w:rPr>
                <w:rFonts w:ascii="Times New Roman" w:hAnsi="Times New Roman"/>
                <w:sz w:val="24"/>
                <w:szCs w:val="24"/>
                <w:lang w:val="en-GB"/>
              </w:rPr>
              <w:t>sixty</w:t>
            </w:r>
            <w:r>
              <w:rPr>
                <w:rFonts w:ascii="Times New Roman" w:hAnsi="Times New Roman"/>
                <w:sz w:val="24"/>
                <w:szCs w:val="24"/>
                <w:lang w:val="en-GB"/>
              </w:rPr>
              <w:t>]</w:t>
            </w:r>
          </w:p>
        </w:tc>
        <w:tc>
          <w:tcPr>
            <w:tcW w:w="1812" w:type="dxa"/>
          </w:tcPr>
          <w:p w14:paraId="7EFDB5D6"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Beams</w:t>
            </w:r>
          </w:p>
          <w:p w14:paraId="6635BBF1"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[pieces]</w:t>
            </w:r>
          </w:p>
        </w:tc>
        <w:tc>
          <w:tcPr>
            <w:tcW w:w="1813" w:type="dxa"/>
          </w:tcPr>
          <w:p w14:paraId="3677E74A" w14:textId="77777777" w:rsidR="008533E7" w:rsidRDefault="008533E7" w:rsidP="00E77AC5">
            <w:pPr>
              <w:pStyle w:val="Bezodstpw"/>
              <w:jc w:val="both"/>
              <w:rPr>
                <w:rFonts w:ascii="Times New Roman" w:hAnsi="Times New Roman"/>
                <w:sz w:val="24"/>
                <w:szCs w:val="24"/>
                <w:lang w:val="en-GB"/>
              </w:rPr>
            </w:pPr>
            <w:r w:rsidRPr="00306013">
              <w:rPr>
                <w:rFonts w:ascii="Times New Roman" w:hAnsi="Times New Roman"/>
                <w:sz w:val="24"/>
                <w:szCs w:val="24"/>
                <w:lang w:val="en-GB"/>
              </w:rPr>
              <w:t>Planks</w:t>
            </w:r>
          </w:p>
          <w:p w14:paraId="30F0DA73"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r w:rsidRPr="002B0595">
              <w:rPr>
                <w:rFonts w:ascii="Times New Roman" w:hAnsi="Times New Roman"/>
                <w:sz w:val="24"/>
                <w:szCs w:val="24"/>
                <w:lang w:val="en-GB"/>
              </w:rPr>
              <w:t>fathom</w:t>
            </w:r>
            <w:r>
              <w:rPr>
                <w:rFonts w:ascii="Times New Roman" w:hAnsi="Times New Roman"/>
                <w:sz w:val="24"/>
                <w:szCs w:val="24"/>
                <w:lang w:val="en-GB"/>
              </w:rPr>
              <w:t>s]</w:t>
            </w:r>
          </w:p>
        </w:tc>
        <w:tc>
          <w:tcPr>
            <w:tcW w:w="1813" w:type="dxa"/>
          </w:tcPr>
          <w:p w14:paraId="22F93C14"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Logs</w:t>
            </w:r>
          </w:p>
          <w:p w14:paraId="4E829DFC"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[fathoms]</w:t>
            </w:r>
          </w:p>
        </w:tc>
      </w:tr>
      <w:tr w:rsidR="008533E7" w14:paraId="2149E1EE" w14:textId="77777777" w:rsidTr="00E77AC5">
        <w:tc>
          <w:tcPr>
            <w:tcW w:w="1812" w:type="dxa"/>
          </w:tcPr>
          <w:p w14:paraId="3850D276" w14:textId="77777777" w:rsidR="008533E7" w:rsidRPr="00845CCC"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Timber harvested in 1766</w:t>
            </w:r>
          </w:p>
        </w:tc>
        <w:tc>
          <w:tcPr>
            <w:tcW w:w="1812" w:type="dxa"/>
          </w:tcPr>
          <w:p w14:paraId="0FA6C9DE" w14:textId="77777777" w:rsidR="008533E7" w:rsidRPr="00845CCC" w:rsidRDefault="008533E7" w:rsidP="00E77AC5">
            <w:pPr>
              <w:pStyle w:val="Bezodstpw"/>
              <w:jc w:val="both"/>
              <w:rPr>
                <w:rFonts w:ascii="Times New Roman" w:hAnsi="Times New Roman"/>
                <w:sz w:val="24"/>
                <w:szCs w:val="24"/>
                <w:lang w:val="en-GB"/>
              </w:rPr>
            </w:pPr>
            <w:r w:rsidRPr="00174488">
              <w:rPr>
                <w:rFonts w:ascii="Times New Roman" w:hAnsi="Times New Roman"/>
                <w:sz w:val="24"/>
                <w:szCs w:val="24"/>
                <w:lang w:val="en-GB"/>
              </w:rPr>
              <w:t>1</w:t>
            </w:r>
            <w:r>
              <w:rPr>
                <w:rFonts w:ascii="Times New Roman" w:hAnsi="Times New Roman"/>
                <w:sz w:val="24"/>
                <w:szCs w:val="24"/>
                <w:lang w:val="en-GB"/>
              </w:rPr>
              <w:t>,</w:t>
            </w:r>
            <w:r w:rsidRPr="00174488">
              <w:rPr>
                <w:rFonts w:ascii="Times New Roman" w:hAnsi="Times New Roman"/>
                <w:sz w:val="24"/>
                <w:szCs w:val="24"/>
                <w:lang w:val="en-GB"/>
              </w:rPr>
              <w:t>033</w:t>
            </w:r>
          </w:p>
        </w:tc>
        <w:tc>
          <w:tcPr>
            <w:tcW w:w="1812" w:type="dxa"/>
          </w:tcPr>
          <w:p w14:paraId="0C9B0AB1" w14:textId="77777777" w:rsidR="008533E7" w:rsidRDefault="008533E7" w:rsidP="00E77AC5">
            <w:pPr>
              <w:pStyle w:val="Bezodstpw"/>
              <w:jc w:val="both"/>
              <w:rPr>
                <w:rFonts w:ascii="Times New Roman" w:hAnsi="Times New Roman"/>
                <w:sz w:val="24"/>
                <w:szCs w:val="24"/>
                <w:lang w:val="en-GB"/>
              </w:rPr>
            </w:pPr>
            <w:r w:rsidRPr="00174488">
              <w:rPr>
                <w:rFonts w:ascii="Times New Roman" w:hAnsi="Times New Roman"/>
                <w:sz w:val="24"/>
                <w:szCs w:val="24"/>
                <w:lang w:val="en-GB"/>
              </w:rPr>
              <w:t>1</w:t>
            </w:r>
            <w:r>
              <w:rPr>
                <w:rFonts w:ascii="Times New Roman" w:hAnsi="Times New Roman"/>
                <w:sz w:val="24"/>
                <w:szCs w:val="24"/>
                <w:lang w:val="en-GB"/>
              </w:rPr>
              <w:t>,</w:t>
            </w:r>
            <w:r w:rsidRPr="00174488">
              <w:rPr>
                <w:rFonts w:ascii="Times New Roman" w:hAnsi="Times New Roman"/>
                <w:sz w:val="24"/>
                <w:szCs w:val="24"/>
                <w:lang w:val="en-GB"/>
              </w:rPr>
              <w:t>091</w:t>
            </w:r>
          </w:p>
        </w:tc>
        <w:tc>
          <w:tcPr>
            <w:tcW w:w="1813" w:type="dxa"/>
          </w:tcPr>
          <w:p w14:paraId="32F5CEE4" w14:textId="77777777" w:rsidR="008533E7" w:rsidRPr="00306013" w:rsidRDefault="008533E7" w:rsidP="00E77AC5">
            <w:pPr>
              <w:pStyle w:val="Bezodstpw"/>
              <w:jc w:val="both"/>
              <w:rPr>
                <w:rFonts w:ascii="Times New Roman" w:hAnsi="Times New Roman"/>
                <w:sz w:val="24"/>
                <w:szCs w:val="24"/>
                <w:lang w:val="en-GB"/>
              </w:rPr>
            </w:pPr>
            <w:r w:rsidRPr="00174488">
              <w:rPr>
                <w:rFonts w:ascii="Times New Roman" w:hAnsi="Times New Roman"/>
                <w:sz w:val="24"/>
                <w:szCs w:val="24"/>
                <w:lang w:val="en-GB"/>
              </w:rPr>
              <w:t>1</w:t>
            </w:r>
            <w:r>
              <w:rPr>
                <w:rFonts w:ascii="Times New Roman" w:hAnsi="Times New Roman"/>
                <w:sz w:val="24"/>
                <w:szCs w:val="24"/>
                <w:lang w:val="en-GB"/>
              </w:rPr>
              <w:t>,</w:t>
            </w:r>
            <w:r w:rsidRPr="00174488">
              <w:rPr>
                <w:rFonts w:ascii="Times New Roman" w:hAnsi="Times New Roman"/>
                <w:sz w:val="24"/>
                <w:szCs w:val="24"/>
                <w:lang w:val="en-GB"/>
              </w:rPr>
              <w:t>087</w:t>
            </w:r>
          </w:p>
        </w:tc>
        <w:tc>
          <w:tcPr>
            <w:tcW w:w="1813" w:type="dxa"/>
          </w:tcPr>
          <w:p w14:paraId="1B0EC936"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r>
      <w:tr w:rsidR="008533E7" w14:paraId="0EDE7F5A" w14:textId="77777777" w:rsidTr="00E77AC5">
        <w:tc>
          <w:tcPr>
            <w:tcW w:w="1812" w:type="dxa"/>
          </w:tcPr>
          <w:p w14:paraId="2A6D1B9D"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Total timber</w:t>
            </w:r>
            <w:r w:rsidRPr="00845CCC">
              <w:rPr>
                <w:rFonts w:ascii="Times New Roman" w:hAnsi="Times New Roman"/>
                <w:sz w:val="24"/>
                <w:szCs w:val="24"/>
                <w:lang w:val="en-GB"/>
              </w:rPr>
              <w:t xml:space="preserve"> stored</w:t>
            </w:r>
            <w:r>
              <w:rPr>
                <w:rFonts w:ascii="Times New Roman" w:hAnsi="Times New Roman"/>
                <w:sz w:val="24"/>
                <w:szCs w:val="24"/>
                <w:lang w:val="en-GB"/>
              </w:rPr>
              <w:t xml:space="preserve"> </w:t>
            </w:r>
            <w:r w:rsidRPr="002B0595">
              <w:rPr>
                <w:rFonts w:ascii="Times New Roman" w:hAnsi="Times New Roman"/>
                <w:sz w:val="24"/>
                <w:szCs w:val="24"/>
                <w:lang w:val="en-GB"/>
              </w:rPr>
              <w:t xml:space="preserve">in </w:t>
            </w:r>
            <w:r>
              <w:rPr>
                <w:rFonts w:ascii="Times New Roman" w:hAnsi="Times New Roman"/>
                <w:sz w:val="24"/>
                <w:szCs w:val="24"/>
                <w:lang w:val="en-GB"/>
              </w:rPr>
              <w:t>previous</w:t>
            </w:r>
            <w:r w:rsidRPr="002B0595">
              <w:rPr>
                <w:rFonts w:ascii="Times New Roman" w:hAnsi="Times New Roman"/>
                <w:sz w:val="24"/>
                <w:szCs w:val="24"/>
                <w:lang w:val="en-GB"/>
              </w:rPr>
              <w:t xml:space="preserve"> years</w:t>
            </w:r>
          </w:p>
        </w:tc>
        <w:tc>
          <w:tcPr>
            <w:tcW w:w="1812" w:type="dxa"/>
          </w:tcPr>
          <w:p w14:paraId="36C919B2"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1,480</w:t>
            </w:r>
          </w:p>
        </w:tc>
        <w:tc>
          <w:tcPr>
            <w:tcW w:w="1812" w:type="dxa"/>
          </w:tcPr>
          <w:p w14:paraId="5BEB9C53"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1,091</w:t>
            </w:r>
          </w:p>
        </w:tc>
        <w:tc>
          <w:tcPr>
            <w:tcW w:w="1813" w:type="dxa"/>
          </w:tcPr>
          <w:p w14:paraId="78D9141C" w14:textId="77777777" w:rsidR="008533E7" w:rsidRDefault="008533E7" w:rsidP="00E77AC5">
            <w:pPr>
              <w:pStyle w:val="Bezodstpw"/>
              <w:jc w:val="both"/>
              <w:rPr>
                <w:rFonts w:ascii="Times New Roman" w:hAnsi="Times New Roman"/>
                <w:sz w:val="24"/>
                <w:szCs w:val="24"/>
                <w:lang w:val="en-GB"/>
              </w:rPr>
            </w:pPr>
            <w:r w:rsidRPr="00174488">
              <w:rPr>
                <w:rFonts w:ascii="Times New Roman" w:hAnsi="Times New Roman"/>
                <w:sz w:val="24"/>
                <w:szCs w:val="24"/>
                <w:lang w:val="en-GB"/>
              </w:rPr>
              <w:t>3</w:t>
            </w:r>
            <w:r>
              <w:rPr>
                <w:rFonts w:ascii="Times New Roman" w:hAnsi="Times New Roman"/>
                <w:sz w:val="24"/>
                <w:szCs w:val="24"/>
                <w:lang w:val="en-GB"/>
              </w:rPr>
              <w:t>,</w:t>
            </w:r>
            <w:r w:rsidRPr="00174488">
              <w:rPr>
                <w:rFonts w:ascii="Times New Roman" w:hAnsi="Times New Roman"/>
                <w:sz w:val="24"/>
                <w:szCs w:val="24"/>
                <w:lang w:val="en-GB"/>
              </w:rPr>
              <w:t>711</w:t>
            </w:r>
          </w:p>
        </w:tc>
        <w:tc>
          <w:tcPr>
            <w:tcW w:w="1813" w:type="dxa"/>
          </w:tcPr>
          <w:p w14:paraId="3AE56EF5"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r>
      <w:tr w:rsidR="008533E7" w14:paraId="073D83C5" w14:textId="77777777" w:rsidTr="00E77AC5">
        <w:tc>
          <w:tcPr>
            <w:tcW w:w="1812" w:type="dxa"/>
          </w:tcPr>
          <w:p w14:paraId="08C86B14" w14:textId="77777777" w:rsidR="008533E7" w:rsidRDefault="008533E7" w:rsidP="00E77AC5">
            <w:pPr>
              <w:pStyle w:val="Bezodstpw"/>
              <w:jc w:val="both"/>
              <w:rPr>
                <w:rFonts w:ascii="Times New Roman" w:hAnsi="Times New Roman"/>
                <w:sz w:val="24"/>
                <w:szCs w:val="24"/>
                <w:lang w:val="en-GB"/>
              </w:rPr>
            </w:pPr>
            <w:r w:rsidRPr="00845CCC">
              <w:rPr>
                <w:rFonts w:ascii="Times New Roman" w:hAnsi="Times New Roman"/>
                <w:sz w:val="24"/>
                <w:szCs w:val="24"/>
                <w:lang w:val="en-GB"/>
              </w:rPr>
              <w:t>Timber floated and sold in Gdańsk</w:t>
            </w:r>
            <w:r w:rsidR="00F16EA9">
              <w:rPr>
                <w:rFonts w:ascii="Times New Roman" w:hAnsi="Times New Roman"/>
                <w:sz w:val="24"/>
                <w:szCs w:val="24"/>
                <w:lang w:val="en-GB"/>
              </w:rPr>
              <w:t>/Danzig</w:t>
            </w:r>
          </w:p>
        </w:tc>
        <w:tc>
          <w:tcPr>
            <w:tcW w:w="1812" w:type="dxa"/>
          </w:tcPr>
          <w:p w14:paraId="0BC08768"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926</w:t>
            </w:r>
          </w:p>
        </w:tc>
        <w:tc>
          <w:tcPr>
            <w:tcW w:w="1812" w:type="dxa"/>
          </w:tcPr>
          <w:p w14:paraId="7417498A"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380</w:t>
            </w:r>
          </w:p>
        </w:tc>
        <w:tc>
          <w:tcPr>
            <w:tcW w:w="1813" w:type="dxa"/>
          </w:tcPr>
          <w:p w14:paraId="3C6D2C24"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890</w:t>
            </w:r>
          </w:p>
        </w:tc>
        <w:tc>
          <w:tcPr>
            <w:tcW w:w="1813" w:type="dxa"/>
          </w:tcPr>
          <w:p w14:paraId="43434868" w14:textId="77777777" w:rsidR="008533E7" w:rsidRDefault="008533E7" w:rsidP="00E77AC5">
            <w:pPr>
              <w:pStyle w:val="Bezodstpw"/>
              <w:jc w:val="both"/>
              <w:rPr>
                <w:rFonts w:ascii="Times New Roman" w:hAnsi="Times New Roman"/>
                <w:sz w:val="24"/>
                <w:szCs w:val="24"/>
                <w:lang w:val="en-GB"/>
              </w:rPr>
            </w:pPr>
            <w:r>
              <w:rPr>
                <w:rFonts w:ascii="Times New Roman" w:hAnsi="Times New Roman"/>
                <w:sz w:val="24"/>
                <w:szCs w:val="24"/>
                <w:lang w:val="en-GB"/>
              </w:rPr>
              <w:t>-</w:t>
            </w:r>
          </w:p>
        </w:tc>
      </w:tr>
    </w:tbl>
    <w:p w14:paraId="5DF4C2B4" w14:textId="77777777" w:rsidR="008533E7" w:rsidRPr="00E96F77" w:rsidRDefault="008533E7" w:rsidP="008533E7">
      <w:pPr>
        <w:pStyle w:val="Bezodstpw"/>
        <w:jc w:val="both"/>
        <w:rPr>
          <w:rFonts w:ascii="Times New Roman" w:hAnsi="Times New Roman" w:cs="Times New Roman"/>
          <w:sz w:val="24"/>
          <w:szCs w:val="24"/>
          <w:lang w:val="en-US"/>
        </w:rPr>
      </w:pPr>
      <w:r w:rsidRPr="00E96F77">
        <w:rPr>
          <w:rFonts w:ascii="Times New Roman" w:hAnsi="Times New Roman" w:cs="Times New Roman"/>
          <w:sz w:val="24"/>
          <w:szCs w:val="24"/>
          <w:lang w:val="en-US"/>
        </w:rPr>
        <w:t>Source: AGAD, unit AK, reference number III/264, microfilm A-449946</w:t>
      </w:r>
      <w:r w:rsidR="00082BAA" w:rsidRPr="00E96F77">
        <w:rPr>
          <w:rFonts w:ascii="Times New Roman" w:hAnsi="Times New Roman" w:cs="Times New Roman"/>
          <w:sz w:val="24"/>
          <w:szCs w:val="24"/>
          <w:lang w:val="en-US"/>
        </w:rPr>
        <w:t xml:space="preserve">. </w:t>
      </w:r>
      <w:r w:rsidRPr="00E96F77">
        <w:rPr>
          <w:rFonts w:ascii="Times New Roman" w:hAnsi="Times New Roman" w:cs="Times New Roman"/>
          <w:sz w:val="24"/>
          <w:szCs w:val="24"/>
          <w:lang w:val="en-US"/>
        </w:rPr>
        <w:t>Rachunek Handlowy To</w:t>
      </w:r>
      <w:r w:rsidR="00082BAA" w:rsidRPr="00E96F77">
        <w:rPr>
          <w:rFonts w:ascii="Times New Roman" w:hAnsi="Times New Roman" w:cs="Times New Roman"/>
          <w:sz w:val="24"/>
          <w:szCs w:val="24"/>
          <w:lang w:val="en-US"/>
        </w:rPr>
        <w:t>warów Leśnych Spławu Gdańskiego</w:t>
      </w:r>
      <w:r w:rsidRPr="00E96F77">
        <w:rPr>
          <w:rFonts w:ascii="Times New Roman" w:hAnsi="Times New Roman" w:cs="Times New Roman"/>
          <w:sz w:val="24"/>
          <w:szCs w:val="24"/>
          <w:lang w:val="en-US"/>
        </w:rPr>
        <w:t>.</w:t>
      </w:r>
    </w:p>
    <w:p w14:paraId="11DE5EB1" w14:textId="77777777" w:rsidR="008533E7" w:rsidRPr="00E96F77" w:rsidRDefault="008533E7" w:rsidP="008533E7">
      <w:pPr>
        <w:pStyle w:val="Bezodstpw"/>
        <w:spacing w:line="360" w:lineRule="auto"/>
        <w:jc w:val="both"/>
        <w:rPr>
          <w:rFonts w:ascii="Times New Roman" w:hAnsi="Times New Roman" w:cs="Times New Roman"/>
          <w:sz w:val="24"/>
          <w:szCs w:val="24"/>
          <w:lang w:val="en-US"/>
        </w:rPr>
      </w:pPr>
    </w:p>
    <w:p w14:paraId="1AE363FA" w14:textId="7C912F50" w:rsidR="008533E7" w:rsidRPr="00E96F77" w:rsidRDefault="000E5BF3" w:rsidP="008533E7">
      <w:pPr>
        <w:pStyle w:val="Bezodstpw"/>
        <w:jc w:val="both"/>
        <w:rPr>
          <w:rFonts w:ascii="Times New Roman" w:hAnsi="Times New Roman" w:cs="Times New Roman"/>
          <w:sz w:val="24"/>
          <w:szCs w:val="24"/>
          <w:lang w:val="en-US"/>
        </w:rPr>
      </w:pPr>
      <w:r>
        <w:rPr>
          <w:rFonts w:ascii="Times New Roman" w:hAnsi="Times New Roman" w:cs="Times New Roman"/>
          <w:sz w:val="24"/>
          <w:szCs w:val="24"/>
          <w:lang w:val="en-US"/>
        </w:rPr>
        <w:t>Table 30</w:t>
      </w:r>
      <w:r w:rsidR="008533E7" w:rsidRPr="00E96F77">
        <w:rPr>
          <w:rFonts w:ascii="Times New Roman" w:hAnsi="Times New Roman" w:cs="Times New Roman"/>
          <w:sz w:val="24"/>
          <w:szCs w:val="24"/>
          <w:lang w:val="en-US"/>
        </w:rPr>
        <w:t>. Extraction, storage, and trade of timber from the Białowieska Forest in 1767.</w:t>
      </w:r>
    </w:p>
    <w:tbl>
      <w:tblPr>
        <w:tblStyle w:val="Tabela-Siatka"/>
        <w:tblW w:w="0" w:type="auto"/>
        <w:tblLook w:val="04A0" w:firstRow="1" w:lastRow="0" w:firstColumn="1" w:lastColumn="0" w:noHBand="0" w:noVBand="1"/>
      </w:tblPr>
      <w:tblGrid>
        <w:gridCol w:w="1812"/>
        <w:gridCol w:w="1812"/>
        <w:gridCol w:w="1812"/>
        <w:gridCol w:w="1813"/>
        <w:gridCol w:w="1813"/>
      </w:tblGrid>
      <w:tr w:rsidR="008533E7" w:rsidRPr="00772E61" w14:paraId="329933C9" w14:textId="77777777" w:rsidTr="00E77AC5">
        <w:tc>
          <w:tcPr>
            <w:tcW w:w="1812" w:type="dxa"/>
          </w:tcPr>
          <w:p w14:paraId="207F1FBA" w14:textId="77777777" w:rsidR="008533E7" w:rsidRPr="00E96F77" w:rsidRDefault="008533E7" w:rsidP="00E77AC5">
            <w:pPr>
              <w:pStyle w:val="Bezodstpw"/>
              <w:jc w:val="both"/>
              <w:rPr>
                <w:rFonts w:ascii="Times New Roman" w:hAnsi="Times New Roman"/>
                <w:sz w:val="24"/>
                <w:szCs w:val="24"/>
                <w:lang w:val="en-US"/>
              </w:rPr>
            </w:pPr>
          </w:p>
        </w:tc>
        <w:tc>
          <w:tcPr>
            <w:tcW w:w="1812" w:type="dxa"/>
          </w:tcPr>
          <w:p w14:paraId="47F0D4FF" w14:textId="77777777" w:rsidR="008533E7" w:rsidRPr="00082BAA" w:rsidRDefault="008533E7" w:rsidP="00E77AC5">
            <w:pPr>
              <w:pStyle w:val="Bezodstpw"/>
              <w:jc w:val="both"/>
              <w:rPr>
                <w:rFonts w:ascii="Times New Roman" w:hAnsi="Times New Roman"/>
                <w:sz w:val="24"/>
                <w:szCs w:val="24"/>
              </w:rPr>
            </w:pPr>
            <w:r w:rsidRPr="00082BAA">
              <w:rPr>
                <w:rFonts w:ascii="Times New Roman" w:hAnsi="Times New Roman"/>
                <w:sz w:val="24"/>
                <w:szCs w:val="24"/>
              </w:rPr>
              <w:t>Stave</w:t>
            </w:r>
          </w:p>
          <w:p w14:paraId="7D281DD7" w14:textId="77777777" w:rsidR="008533E7" w:rsidRPr="00082BAA" w:rsidRDefault="008533E7" w:rsidP="00E77AC5">
            <w:pPr>
              <w:pStyle w:val="Bezodstpw"/>
              <w:jc w:val="both"/>
              <w:rPr>
                <w:rFonts w:ascii="Times New Roman" w:hAnsi="Times New Roman"/>
                <w:sz w:val="24"/>
                <w:szCs w:val="24"/>
              </w:rPr>
            </w:pPr>
            <w:r w:rsidRPr="00082BAA">
              <w:rPr>
                <w:rFonts w:ascii="Times New Roman" w:hAnsi="Times New Roman"/>
                <w:sz w:val="24"/>
                <w:szCs w:val="24"/>
              </w:rPr>
              <w:t>[sixty]</w:t>
            </w:r>
          </w:p>
        </w:tc>
        <w:tc>
          <w:tcPr>
            <w:tcW w:w="1812" w:type="dxa"/>
          </w:tcPr>
          <w:p w14:paraId="070DADD5" w14:textId="77777777" w:rsidR="008533E7" w:rsidRPr="00082BAA" w:rsidRDefault="008533E7" w:rsidP="00E77AC5">
            <w:pPr>
              <w:pStyle w:val="Bezodstpw"/>
              <w:jc w:val="both"/>
              <w:rPr>
                <w:rFonts w:ascii="Times New Roman" w:hAnsi="Times New Roman"/>
                <w:sz w:val="24"/>
                <w:szCs w:val="24"/>
              </w:rPr>
            </w:pPr>
            <w:r w:rsidRPr="00082BAA">
              <w:rPr>
                <w:rFonts w:ascii="Times New Roman" w:hAnsi="Times New Roman"/>
                <w:sz w:val="24"/>
                <w:szCs w:val="24"/>
              </w:rPr>
              <w:t>Beams</w:t>
            </w:r>
          </w:p>
          <w:p w14:paraId="32D26712" w14:textId="77777777" w:rsidR="008533E7" w:rsidRPr="00082BAA" w:rsidRDefault="008533E7" w:rsidP="00E77AC5">
            <w:pPr>
              <w:pStyle w:val="Bezodstpw"/>
              <w:jc w:val="both"/>
              <w:rPr>
                <w:rFonts w:ascii="Times New Roman" w:hAnsi="Times New Roman"/>
                <w:sz w:val="24"/>
                <w:szCs w:val="24"/>
              </w:rPr>
            </w:pPr>
            <w:r w:rsidRPr="00082BAA">
              <w:rPr>
                <w:rFonts w:ascii="Times New Roman" w:hAnsi="Times New Roman"/>
                <w:sz w:val="24"/>
                <w:szCs w:val="24"/>
              </w:rPr>
              <w:t>[pieces]</w:t>
            </w:r>
          </w:p>
        </w:tc>
        <w:tc>
          <w:tcPr>
            <w:tcW w:w="1813" w:type="dxa"/>
          </w:tcPr>
          <w:p w14:paraId="4CC8FB33" w14:textId="77777777" w:rsidR="008533E7" w:rsidRPr="00082BAA" w:rsidRDefault="008533E7" w:rsidP="00E77AC5">
            <w:pPr>
              <w:pStyle w:val="Bezodstpw"/>
              <w:jc w:val="both"/>
              <w:rPr>
                <w:rFonts w:ascii="Times New Roman" w:hAnsi="Times New Roman"/>
                <w:sz w:val="24"/>
                <w:szCs w:val="24"/>
              </w:rPr>
            </w:pPr>
            <w:r w:rsidRPr="00082BAA">
              <w:rPr>
                <w:rFonts w:ascii="Times New Roman" w:hAnsi="Times New Roman"/>
                <w:sz w:val="24"/>
                <w:szCs w:val="24"/>
              </w:rPr>
              <w:t>Planks</w:t>
            </w:r>
          </w:p>
          <w:p w14:paraId="5559AF50"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[fathoms]</w:t>
            </w:r>
          </w:p>
        </w:tc>
        <w:tc>
          <w:tcPr>
            <w:tcW w:w="1813" w:type="dxa"/>
          </w:tcPr>
          <w:p w14:paraId="6CA77D75"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Logs</w:t>
            </w:r>
          </w:p>
          <w:p w14:paraId="7084D2D5"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[fathoms]</w:t>
            </w:r>
          </w:p>
        </w:tc>
      </w:tr>
      <w:tr w:rsidR="008533E7" w:rsidRPr="00772E61" w14:paraId="692F9312" w14:textId="77777777" w:rsidTr="00E77AC5">
        <w:tc>
          <w:tcPr>
            <w:tcW w:w="1812" w:type="dxa"/>
          </w:tcPr>
          <w:p w14:paraId="3A6469FB"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 xml:space="preserve">Timber </w:t>
            </w:r>
            <w:r>
              <w:rPr>
                <w:rFonts w:ascii="Times New Roman" w:hAnsi="Times New Roman"/>
                <w:sz w:val="24"/>
                <w:szCs w:val="24"/>
                <w:lang w:val="en-GB"/>
              </w:rPr>
              <w:t>harvested</w:t>
            </w:r>
            <w:r w:rsidRPr="00772E61">
              <w:rPr>
                <w:rFonts w:ascii="Times New Roman" w:hAnsi="Times New Roman"/>
                <w:sz w:val="24"/>
                <w:szCs w:val="24"/>
                <w:lang w:val="en-GB"/>
              </w:rPr>
              <w:t xml:space="preserve"> in 1767</w:t>
            </w:r>
          </w:p>
        </w:tc>
        <w:tc>
          <w:tcPr>
            <w:tcW w:w="1812" w:type="dxa"/>
          </w:tcPr>
          <w:p w14:paraId="3942925C"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1</w:t>
            </w:r>
            <w:r>
              <w:rPr>
                <w:rFonts w:ascii="Times New Roman" w:hAnsi="Times New Roman"/>
                <w:sz w:val="24"/>
                <w:szCs w:val="24"/>
                <w:lang w:val="en-GB"/>
              </w:rPr>
              <w:t>,</w:t>
            </w:r>
            <w:r w:rsidRPr="00772E61">
              <w:rPr>
                <w:rFonts w:ascii="Times New Roman" w:hAnsi="Times New Roman"/>
                <w:sz w:val="24"/>
                <w:szCs w:val="24"/>
                <w:lang w:val="en-GB"/>
              </w:rPr>
              <w:t>562</w:t>
            </w:r>
            <w:r w:rsidRPr="00772E61">
              <w:rPr>
                <w:rFonts w:ascii="Times New Roman" w:hAnsi="Times New Roman"/>
                <w:sz w:val="24"/>
                <w:szCs w:val="24"/>
                <w:lang w:val="en-GB"/>
              </w:rPr>
              <w:tab/>
              <w:t xml:space="preserve">        </w:t>
            </w:r>
            <w:r w:rsidRPr="00772E61">
              <w:rPr>
                <w:rFonts w:ascii="Times New Roman" w:hAnsi="Times New Roman"/>
                <w:sz w:val="24"/>
                <w:szCs w:val="24"/>
                <w:lang w:val="en-GB"/>
              </w:rPr>
              <w:tab/>
            </w:r>
          </w:p>
        </w:tc>
        <w:tc>
          <w:tcPr>
            <w:tcW w:w="1812" w:type="dxa"/>
          </w:tcPr>
          <w:p w14:paraId="49F59489"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711</w:t>
            </w:r>
          </w:p>
        </w:tc>
        <w:tc>
          <w:tcPr>
            <w:tcW w:w="1813" w:type="dxa"/>
          </w:tcPr>
          <w:p w14:paraId="6D501FB0"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149</w:t>
            </w:r>
          </w:p>
        </w:tc>
        <w:tc>
          <w:tcPr>
            <w:tcW w:w="1813" w:type="dxa"/>
          </w:tcPr>
          <w:p w14:paraId="35DC8D90"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51</w:t>
            </w:r>
          </w:p>
        </w:tc>
      </w:tr>
      <w:tr w:rsidR="008533E7" w:rsidRPr="00772E61" w14:paraId="3AD3E1A9" w14:textId="77777777" w:rsidTr="00E77AC5">
        <w:tc>
          <w:tcPr>
            <w:tcW w:w="1812" w:type="dxa"/>
          </w:tcPr>
          <w:p w14:paraId="6129F77F"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 xml:space="preserve">Total timber stored in </w:t>
            </w:r>
            <w:r>
              <w:rPr>
                <w:rFonts w:ascii="Times New Roman" w:hAnsi="Times New Roman"/>
                <w:sz w:val="24"/>
                <w:szCs w:val="24"/>
                <w:lang w:val="en-GB"/>
              </w:rPr>
              <w:t>previous</w:t>
            </w:r>
            <w:r w:rsidRPr="00772E61">
              <w:rPr>
                <w:rFonts w:ascii="Times New Roman" w:hAnsi="Times New Roman"/>
                <w:sz w:val="24"/>
                <w:szCs w:val="24"/>
                <w:lang w:val="en-GB"/>
              </w:rPr>
              <w:t xml:space="preserve"> years</w:t>
            </w:r>
          </w:p>
        </w:tc>
        <w:tc>
          <w:tcPr>
            <w:tcW w:w="1812" w:type="dxa"/>
          </w:tcPr>
          <w:p w14:paraId="2208BACD"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2</w:t>
            </w:r>
            <w:r>
              <w:rPr>
                <w:rFonts w:ascii="Times New Roman" w:hAnsi="Times New Roman"/>
                <w:sz w:val="24"/>
                <w:szCs w:val="24"/>
                <w:lang w:val="en-GB"/>
              </w:rPr>
              <w:t>,</w:t>
            </w:r>
            <w:r w:rsidRPr="00772E61">
              <w:rPr>
                <w:rFonts w:ascii="Times New Roman" w:hAnsi="Times New Roman"/>
                <w:sz w:val="24"/>
                <w:szCs w:val="24"/>
                <w:lang w:val="en-GB"/>
              </w:rPr>
              <w:t>116</w:t>
            </w:r>
            <w:r w:rsidRPr="00772E61">
              <w:rPr>
                <w:rFonts w:ascii="Times New Roman" w:hAnsi="Times New Roman"/>
                <w:sz w:val="24"/>
                <w:szCs w:val="24"/>
                <w:lang w:val="en-GB"/>
              </w:rPr>
              <w:tab/>
            </w:r>
            <w:r w:rsidRPr="00772E61">
              <w:rPr>
                <w:rFonts w:ascii="Times New Roman" w:hAnsi="Times New Roman"/>
                <w:sz w:val="24"/>
                <w:szCs w:val="24"/>
                <w:lang w:val="en-GB"/>
              </w:rPr>
              <w:tab/>
            </w:r>
            <w:r w:rsidRPr="00772E61">
              <w:rPr>
                <w:rFonts w:ascii="Times New Roman" w:hAnsi="Times New Roman"/>
                <w:sz w:val="24"/>
                <w:szCs w:val="24"/>
                <w:lang w:val="en-GB"/>
              </w:rPr>
              <w:tab/>
            </w:r>
          </w:p>
        </w:tc>
        <w:tc>
          <w:tcPr>
            <w:tcW w:w="1812" w:type="dxa"/>
          </w:tcPr>
          <w:p w14:paraId="43F30105"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1</w:t>
            </w:r>
            <w:r>
              <w:rPr>
                <w:rFonts w:ascii="Times New Roman" w:hAnsi="Times New Roman"/>
                <w:sz w:val="24"/>
                <w:szCs w:val="24"/>
                <w:lang w:val="en-GB"/>
              </w:rPr>
              <w:t>,</w:t>
            </w:r>
            <w:r w:rsidRPr="00772E61">
              <w:rPr>
                <w:rFonts w:ascii="Times New Roman" w:hAnsi="Times New Roman"/>
                <w:sz w:val="24"/>
                <w:szCs w:val="24"/>
                <w:lang w:val="en-GB"/>
              </w:rPr>
              <w:t>422</w:t>
            </w:r>
          </w:p>
        </w:tc>
        <w:tc>
          <w:tcPr>
            <w:tcW w:w="1813" w:type="dxa"/>
          </w:tcPr>
          <w:p w14:paraId="5C7AFFA5"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2</w:t>
            </w:r>
            <w:r>
              <w:rPr>
                <w:rFonts w:ascii="Times New Roman" w:hAnsi="Times New Roman"/>
                <w:sz w:val="24"/>
                <w:szCs w:val="24"/>
                <w:lang w:val="en-GB"/>
              </w:rPr>
              <w:t>,</w:t>
            </w:r>
            <w:r w:rsidRPr="00772E61">
              <w:rPr>
                <w:rFonts w:ascii="Times New Roman" w:hAnsi="Times New Roman"/>
                <w:sz w:val="24"/>
                <w:szCs w:val="24"/>
                <w:lang w:val="en-GB"/>
              </w:rPr>
              <w:t>970</w:t>
            </w:r>
          </w:p>
        </w:tc>
        <w:tc>
          <w:tcPr>
            <w:tcW w:w="1813" w:type="dxa"/>
          </w:tcPr>
          <w:p w14:paraId="75AE4D2E"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51</w:t>
            </w:r>
          </w:p>
        </w:tc>
      </w:tr>
      <w:tr w:rsidR="008533E7" w:rsidRPr="00772E61" w14:paraId="23DD5E78" w14:textId="77777777" w:rsidTr="00E77AC5">
        <w:tc>
          <w:tcPr>
            <w:tcW w:w="1812" w:type="dxa"/>
          </w:tcPr>
          <w:p w14:paraId="6D84E549"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Timber floated and sold in Gdańsk</w:t>
            </w:r>
            <w:r w:rsidR="00F16EA9">
              <w:rPr>
                <w:rFonts w:ascii="Times New Roman" w:hAnsi="Times New Roman"/>
                <w:sz w:val="24"/>
                <w:szCs w:val="24"/>
                <w:lang w:val="en-GB"/>
              </w:rPr>
              <w:t>/Danzig</w:t>
            </w:r>
          </w:p>
        </w:tc>
        <w:tc>
          <w:tcPr>
            <w:tcW w:w="1812" w:type="dxa"/>
          </w:tcPr>
          <w:p w14:paraId="1E5D1A02"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1</w:t>
            </w:r>
            <w:r>
              <w:rPr>
                <w:rFonts w:ascii="Times New Roman" w:hAnsi="Times New Roman"/>
                <w:sz w:val="24"/>
                <w:szCs w:val="24"/>
                <w:lang w:val="en-GB"/>
              </w:rPr>
              <w:t>,</w:t>
            </w:r>
            <w:r w:rsidRPr="00772E61">
              <w:rPr>
                <w:rFonts w:ascii="Times New Roman" w:hAnsi="Times New Roman"/>
                <w:sz w:val="24"/>
                <w:szCs w:val="24"/>
                <w:lang w:val="en-GB"/>
              </w:rPr>
              <w:t>932</w:t>
            </w:r>
            <w:r w:rsidRPr="00772E61">
              <w:rPr>
                <w:rFonts w:ascii="Times New Roman" w:hAnsi="Times New Roman"/>
                <w:sz w:val="24"/>
                <w:szCs w:val="24"/>
                <w:lang w:val="en-GB"/>
              </w:rPr>
              <w:tab/>
            </w:r>
            <w:r w:rsidRPr="00772E61">
              <w:rPr>
                <w:rFonts w:ascii="Times New Roman" w:hAnsi="Times New Roman"/>
                <w:sz w:val="24"/>
                <w:szCs w:val="24"/>
                <w:lang w:val="en-GB"/>
              </w:rPr>
              <w:tab/>
            </w:r>
            <w:r w:rsidRPr="00772E61">
              <w:rPr>
                <w:rFonts w:ascii="Times New Roman" w:hAnsi="Times New Roman"/>
                <w:sz w:val="24"/>
                <w:szCs w:val="24"/>
                <w:lang w:val="en-GB"/>
              </w:rPr>
              <w:tab/>
            </w:r>
          </w:p>
        </w:tc>
        <w:tc>
          <w:tcPr>
            <w:tcW w:w="1812" w:type="dxa"/>
          </w:tcPr>
          <w:p w14:paraId="74BB7532"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849</w:t>
            </w:r>
          </w:p>
        </w:tc>
        <w:tc>
          <w:tcPr>
            <w:tcW w:w="1813" w:type="dxa"/>
          </w:tcPr>
          <w:p w14:paraId="568C0163"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1</w:t>
            </w:r>
            <w:r>
              <w:rPr>
                <w:rFonts w:ascii="Times New Roman" w:hAnsi="Times New Roman"/>
                <w:sz w:val="24"/>
                <w:szCs w:val="24"/>
                <w:lang w:val="en-GB"/>
              </w:rPr>
              <w:t>,</w:t>
            </w:r>
            <w:r w:rsidRPr="00772E61">
              <w:rPr>
                <w:rFonts w:ascii="Times New Roman" w:hAnsi="Times New Roman"/>
                <w:sz w:val="24"/>
                <w:szCs w:val="24"/>
                <w:lang w:val="en-GB"/>
              </w:rPr>
              <w:t>946</w:t>
            </w:r>
          </w:p>
        </w:tc>
        <w:tc>
          <w:tcPr>
            <w:tcW w:w="1813" w:type="dxa"/>
          </w:tcPr>
          <w:p w14:paraId="541E277A" w14:textId="77777777" w:rsidR="008533E7" w:rsidRPr="00772E61" w:rsidRDefault="008533E7" w:rsidP="00E77AC5">
            <w:pPr>
              <w:pStyle w:val="Bezodstpw"/>
              <w:jc w:val="both"/>
              <w:rPr>
                <w:rFonts w:ascii="Times New Roman" w:hAnsi="Times New Roman"/>
                <w:sz w:val="24"/>
                <w:szCs w:val="24"/>
                <w:lang w:val="en-GB"/>
              </w:rPr>
            </w:pPr>
            <w:r w:rsidRPr="00772E61">
              <w:rPr>
                <w:rFonts w:ascii="Times New Roman" w:hAnsi="Times New Roman"/>
                <w:sz w:val="24"/>
                <w:szCs w:val="24"/>
                <w:lang w:val="en-GB"/>
              </w:rPr>
              <w:t>51</w:t>
            </w:r>
          </w:p>
        </w:tc>
      </w:tr>
    </w:tbl>
    <w:p w14:paraId="7E7DF1B0" w14:textId="77777777" w:rsidR="008533E7" w:rsidRDefault="008533E7" w:rsidP="008533E7">
      <w:pPr>
        <w:pStyle w:val="Bezodstpw"/>
        <w:jc w:val="both"/>
        <w:rPr>
          <w:rFonts w:ascii="Times New Roman" w:hAnsi="Times New Roman" w:cs="Times New Roman"/>
          <w:sz w:val="24"/>
          <w:szCs w:val="24"/>
          <w:lang w:val="en-GB"/>
        </w:rPr>
      </w:pPr>
      <w:r w:rsidRPr="00772E61">
        <w:rPr>
          <w:rFonts w:ascii="Times New Roman" w:hAnsi="Times New Roman" w:cs="Times New Roman"/>
          <w:sz w:val="24"/>
          <w:szCs w:val="24"/>
          <w:lang w:val="en-GB"/>
        </w:rPr>
        <w:t>Source:</w:t>
      </w:r>
      <w:r>
        <w:rPr>
          <w:rFonts w:ascii="Times New Roman" w:hAnsi="Times New Roman" w:cs="Times New Roman"/>
          <w:sz w:val="24"/>
          <w:szCs w:val="24"/>
          <w:lang w:val="en-GB"/>
        </w:rPr>
        <w:t xml:space="preserve"> AGAD, unit AK</w:t>
      </w:r>
      <w:r w:rsidRPr="00772E61">
        <w:rPr>
          <w:rFonts w:ascii="Times New Roman" w:hAnsi="Times New Roman" w:cs="Times New Roman"/>
          <w:sz w:val="24"/>
          <w:szCs w:val="24"/>
          <w:lang w:val="en-GB"/>
        </w:rPr>
        <w:t>, reference numbe</w:t>
      </w:r>
      <w:r w:rsidR="00082BAA">
        <w:rPr>
          <w:rFonts w:ascii="Times New Roman" w:hAnsi="Times New Roman" w:cs="Times New Roman"/>
          <w:sz w:val="24"/>
          <w:szCs w:val="24"/>
          <w:lang w:val="en-GB"/>
        </w:rPr>
        <w:t xml:space="preserve">r III/263, microfilm A-449945. </w:t>
      </w:r>
      <w:r w:rsidRPr="00772E61">
        <w:rPr>
          <w:rFonts w:ascii="Times New Roman" w:hAnsi="Times New Roman" w:cs="Times New Roman"/>
          <w:sz w:val="24"/>
          <w:szCs w:val="24"/>
          <w:lang w:val="en-GB"/>
        </w:rPr>
        <w:t>Rachunek Handlowy Towa</w:t>
      </w:r>
      <w:r w:rsidR="00082BAA">
        <w:rPr>
          <w:rFonts w:ascii="Times New Roman" w:hAnsi="Times New Roman" w:cs="Times New Roman"/>
          <w:sz w:val="24"/>
          <w:szCs w:val="24"/>
          <w:lang w:val="en-GB"/>
        </w:rPr>
        <w:t>rów Leśnych Spławu Gdańskiego</w:t>
      </w:r>
      <w:r>
        <w:rPr>
          <w:rFonts w:ascii="Times New Roman" w:hAnsi="Times New Roman" w:cs="Times New Roman"/>
          <w:sz w:val="24"/>
          <w:szCs w:val="24"/>
          <w:lang w:val="en-GB"/>
        </w:rPr>
        <w:t>.</w:t>
      </w:r>
    </w:p>
    <w:p w14:paraId="40ADF3CF" w14:textId="77777777" w:rsidR="008533E7" w:rsidRDefault="008533E7" w:rsidP="008533E7">
      <w:pPr>
        <w:pStyle w:val="Bezodstpw"/>
        <w:jc w:val="both"/>
        <w:rPr>
          <w:rFonts w:ascii="Times New Roman" w:hAnsi="Times New Roman" w:cs="Times New Roman"/>
          <w:sz w:val="24"/>
          <w:szCs w:val="24"/>
          <w:lang w:val="en-GB"/>
        </w:rPr>
      </w:pPr>
    </w:p>
    <w:p w14:paraId="6C6F243D" w14:textId="77777777"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F76167">
        <w:rPr>
          <w:rFonts w:ascii="Times New Roman" w:hAnsi="Times New Roman" w:cs="Times New Roman"/>
          <w:sz w:val="24"/>
          <w:szCs w:val="24"/>
          <w:lang w:val="en-GB"/>
        </w:rPr>
        <w:t>Another interesting description of the royal forest</w:t>
      </w:r>
      <w:r>
        <w:rPr>
          <w:rFonts w:ascii="Times New Roman" w:hAnsi="Times New Roman" w:cs="Times New Roman"/>
          <w:sz w:val="24"/>
          <w:szCs w:val="24"/>
          <w:lang w:val="en-GB"/>
        </w:rPr>
        <w:t>s</w:t>
      </w:r>
      <w:r w:rsidRPr="00F76167">
        <w:rPr>
          <w:rFonts w:ascii="Times New Roman" w:hAnsi="Times New Roman" w:cs="Times New Roman"/>
          <w:sz w:val="24"/>
          <w:szCs w:val="24"/>
          <w:lang w:val="en-GB"/>
        </w:rPr>
        <w:t xml:space="preserve"> </w:t>
      </w:r>
      <w:r>
        <w:rPr>
          <w:rFonts w:ascii="Times New Roman" w:hAnsi="Times New Roman" w:cs="Times New Roman"/>
          <w:sz w:val="24"/>
          <w:szCs w:val="24"/>
          <w:lang w:val="en-GB"/>
        </w:rPr>
        <w:t>is provided</w:t>
      </w:r>
      <w:r w:rsidRPr="00F76167">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by </w:t>
      </w:r>
      <w:r w:rsidRPr="00F76167">
        <w:rPr>
          <w:rFonts w:ascii="Times New Roman" w:hAnsi="Times New Roman" w:cs="Times New Roman"/>
          <w:sz w:val="24"/>
          <w:szCs w:val="24"/>
          <w:lang w:val="en-GB"/>
        </w:rPr>
        <w:t xml:space="preserve">a </w:t>
      </w:r>
      <w:r>
        <w:rPr>
          <w:rFonts w:ascii="Times New Roman" w:hAnsi="Times New Roman" w:cs="Times New Roman"/>
          <w:sz w:val="24"/>
          <w:szCs w:val="24"/>
          <w:lang w:val="en-GB"/>
        </w:rPr>
        <w:t xml:space="preserve">survey, carried out by a forester called </w:t>
      </w:r>
      <w:r w:rsidRPr="00F76167">
        <w:rPr>
          <w:rFonts w:ascii="Times New Roman" w:hAnsi="Times New Roman" w:cs="Times New Roman"/>
          <w:sz w:val="24"/>
          <w:szCs w:val="24"/>
          <w:lang w:val="en-GB"/>
        </w:rPr>
        <w:t>Biernacki</w:t>
      </w:r>
      <w:r>
        <w:rPr>
          <w:rFonts w:ascii="Times New Roman" w:hAnsi="Times New Roman" w:cs="Times New Roman"/>
          <w:sz w:val="24"/>
          <w:szCs w:val="24"/>
          <w:lang w:val="en-GB"/>
        </w:rPr>
        <w:t xml:space="preserve">, of </w:t>
      </w:r>
      <w:r w:rsidRPr="00F76167">
        <w:rPr>
          <w:rFonts w:ascii="Times New Roman" w:hAnsi="Times New Roman" w:cs="Times New Roman"/>
          <w:sz w:val="24"/>
          <w:szCs w:val="24"/>
          <w:lang w:val="en-GB"/>
        </w:rPr>
        <w:t>the Kozienice Forest, located in the upper reaches of the Vistula River</w:t>
      </w:r>
      <w:r>
        <w:rPr>
          <w:rFonts w:ascii="Times New Roman" w:hAnsi="Times New Roman" w:cs="Times New Roman"/>
          <w:sz w:val="24"/>
          <w:szCs w:val="24"/>
          <w:lang w:val="en-GB"/>
        </w:rPr>
        <w:t>,</w:t>
      </w:r>
      <w:r w:rsidRPr="00F76167">
        <w:rPr>
          <w:rFonts w:ascii="Times New Roman" w:hAnsi="Times New Roman" w:cs="Times New Roman"/>
          <w:sz w:val="24"/>
          <w:szCs w:val="24"/>
          <w:lang w:val="en-GB"/>
        </w:rPr>
        <w:t xml:space="preserve"> between Kazimierz and Warsaw</w:t>
      </w:r>
      <w:r>
        <w:rPr>
          <w:rFonts w:ascii="Times New Roman" w:hAnsi="Times New Roman" w:cs="Times New Roman"/>
          <w:sz w:val="24"/>
          <w:szCs w:val="24"/>
          <w:lang w:val="en-GB"/>
        </w:rPr>
        <w:t xml:space="preserve">, </w:t>
      </w:r>
      <w:r w:rsidRPr="00F76167">
        <w:rPr>
          <w:rFonts w:ascii="Times New Roman" w:hAnsi="Times New Roman" w:cs="Times New Roman"/>
          <w:sz w:val="24"/>
          <w:szCs w:val="24"/>
          <w:lang w:val="en-GB"/>
        </w:rPr>
        <w:t xml:space="preserve">in April 1793. The official sent his report to the Economic Committee of the Treasury </w:t>
      </w:r>
      <w:r>
        <w:rPr>
          <w:rFonts w:ascii="Times New Roman" w:hAnsi="Times New Roman" w:cs="Times New Roman"/>
          <w:sz w:val="24"/>
          <w:szCs w:val="24"/>
          <w:lang w:val="en-GB"/>
        </w:rPr>
        <w:t xml:space="preserve">and the king </w:t>
      </w:r>
      <w:r w:rsidRPr="00F76167">
        <w:rPr>
          <w:rFonts w:ascii="Times New Roman" w:hAnsi="Times New Roman" w:cs="Times New Roman"/>
          <w:sz w:val="24"/>
          <w:szCs w:val="24"/>
          <w:lang w:val="en-GB"/>
        </w:rPr>
        <w:t>Stanisław August Poniatowski. In the document, Biernacki</w:t>
      </w:r>
      <w:r w:rsidRPr="00F76167" w:rsidDel="00872A21">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distinguishes “barren and bare” from “good and dense” </w:t>
      </w:r>
      <w:r w:rsidRPr="00F76167">
        <w:rPr>
          <w:rFonts w:ascii="Times New Roman" w:hAnsi="Times New Roman" w:cs="Times New Roman"/>
          <w:sz w:val="24"/>
          <w:szCs w:val="24"/>
          <w:lang w:val="en-GB"/>
        </w:rPr>
        <w:t xml:space="preserve">forest. </w:t>
      </w:r>
      <w:r>
        <w:rPr>
          <w:rFonts w:ascii="Times New Roman" w:hAnsi="Times New Roman" w:cs="Times New Roman"/>
          <w:sz w:val="24"/>
          <w:szCs w:val="24"/>
          <w:lang w:val="en-GB"/>
        </w:rPr>
        <w:t xml:space="preserve">He also divided the soils into different categories: </w:t>
      </w:r>
      <w:r w:rsidRPr="00F76167">
        <w:rPr>
          <w:rFonts w:ascii="Times New Roman" w:hAnsi="Times New Roman" w:cs="Times New Roman"/>
          <w:sz w:val="24"/>
          <w:szCs w:val="24"/>
          <w:lang w:val="en-GB"/>
        </w:rPr>
        <w:t xml:space="preserve">sandy, </w:t>
      </w:r>
      <w:r>
        <w:rPr>
          <w:rFonts w:ascii="Times New Roman" w:hAnsi="Times New Roman" w:cs="Times New Roman"/>
          <w:sz w:val="24"/>
          <w:szCs w:val="24"/>
          <w:lang w:val="en-GB"/>
        </w:rPr>
        <w:t xml:space="preserve">dominated by </w:t>
      </w:r>
      <w:r w:rsidRPr="00F76167">
        <w:rPr>
          <w:rFonts w:ascii="Times New Roman" w:hAnsi="Times New Roman" w:cs="Times New Roman"/>
          <w:sz w:val="24"/>
          <w:szCs w:val="24"/>
          <w:lang w:val="en-GB"/>
        </w:rPr>
        <w:t>shabby pines and birches</w:t>
      </w:r>
      <w:r>
        <w:rPr>
          <w:rFonts w:ascii="Times New Roman" w:hAnsi="Times New Roman" w:cs="Times New Roman"/>
          <w:sz w:val="24"/>
          <w:szCs w:val="24"/>
          <w:lang w:val="en-GB"/>
        </w:rPr>
        <w:t>;</w:t>
      </w:r>
      <w:r w:rsidRPr="00F76167">
        <w:rPr>
          <w:rFonts w:ascii="Times New Roman" w:hAnsi="Times New Roman" w:cs="Times New Roman"/>
          <w:sz w:val="24"/>
          <w:szCs w:val="24"/>
          <w:lang w:val="en-GB"/>
        </w:rPr>
        <w:t xml:space="preserve"> hard and good</w:t>
      </w:r>
      <w:r>
        <w:rPr>
          <w:rFonts w:ascii="Times New Roman" w:hAnsi="Times New Roman" w:cs="Times New Roman"/>
          <w:sz w:val="24"/>
          <w:szCs w:val="24"/>
          <w:lang w:val="en-GB"/>
        </w:rPr>
        <w:t>, populated by</w:t>
      </w:r>
      <w:r w:rsidRPr="00F76167">
        <w:rPr>
          <w:rFonts w:ascii="Times New Roman" w:hAnsi="Times New Roman" w:cs="Times New Roman"/>
          <w:sz w:val="24"/>
          <w:szCs w:val="24"/>
          <w:lang w:val="en-GB"/>
        </w:rPr>
        <w:t xml:space="preserve"> pine</w:t>
      </w:r>
      <w:r>
        <w:rPr>
          <w:rFonts w:ascii="Times New Roman" w:hAnsi="Times New Roman" w:cs="Times New Roman"/>
          <w:sz w:val="24"/>
          <w:szCs w:val="24"/>
          <w:lang w:val="en-GB"/>
        </w:rPr>
        <w:t>s</w:t>
      </w:r>
      <w:r w:rsidRPr="00F76167">
        <w:rPr>
          <w:rFonts w:ascii="Times New Roman" w:hAnsi="Times New Roman" w:cs="Times New Roman"/>
          <w:sz w:val="24"/>
          <w:szCs w:val="24"/>
          <w:lang w:val="en-GB"/>
        </w:rPr>
        <w:t>, birch</w:t>
      </w:r>
      <w:r>
        <w:rPr>
          <w:rFonts w:ascii="Times New Roman" w:hAnsi="Times New Roman" w:cs="Times New Roman"/>
          <w:sz w:val="24"/>
          <w:szCs w:val="24"/>
          <w:lang w:val="en-GB"/>
        </w:rPr>
        <w:t>es</w:t>
      </w:r>
      <w:r w:rsidRPr="00F76167">
        <w:rPr>
          <w:rFonts w:ascii="Times New Roman" w:hAnsi="Times New Roman" w:cs="Times New Roman"/>
          <w:sz w:val="24"/>
          <w:szCs w:val="24"/>
          <w:lang w:val="en-GB"/>
        </w:rPr>
        <w:t>, and oak</w:t>
      </w:r>
      <w:r>
        <w:rPr>
          <w:rFonts w:ascii="Times New Roman" w:hAnsi="Times New Roman" w:cs="Times New Roman"/>
          <w:sz w:val="24"/>
          <w:szCs w:val="24"/>
          <w:lang w:val="en-GB"/>
        </w:rPr>
        <w:t>s;</w:t>
      </w:r>
      <w:r w:rsidRPr="00F76167">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and </w:t>
      </w:r>
      <w:r w:rsidRPr="00F76167">
        <w:rPr>
          <w:rFonts w:ascii="Times New Roman" w:hAnsi="Times New Roman" w:cs="Times New Roman"/>
          <w:sz w:val="24"/>
          <w:szCs w:val="24"/>
          <w:lang w:val="en-GB"/>
        </w:rPr>
        <w:t>moist and fertile</w:t>
      </w:r>
      <w:r>
        <w:rPr>
          <w:rFonts w:ascii="Times New Roman" w:hAnsi="Times New Roman" w:cs="Times New Roman"/>
          <w:sz w:val="24"/>
          <w:szCs w:val="24"/>
          <w:lang w:val="en-GB"/>
        </w:rPr>
        <w:t>, inhabited by</w:t>
      </w:r>
      <w:r w:rsidRPr="00F76167">
        <w:rPr>
          <w:rFonts w:ascii="Times New Roman" w:hAnsi="Times New Roman" w:cs="Times New Roman"/>
          <w:sz w:val="24"/>
          <w:szCs w:val="24"/>
          <w:lang w:val="en-GB"/>
        </w:rPr>
        <w:t xml:space="preserve"> pines, birches, oaks, beeches, alders, firs, maples, ash</w:t>
      </w:r>
      <w:r>
        <w:rPr>
          <w:rFonts w:ascii="Times New Roman" w:hAnsi="Times New Roman" w:cs="Times New Roman"/>
          <w:sz w:val="24"/>
          <w:szCs w:val="24"/>
          <w:lang w:val="en-GB"/>
        </w:rPr>
        <w:t>es</w:t>
      </w:r>
      <w:r w:rsidRPr="00F76167">
        <w:rPr>
          <w:rFonts w:ascii="Times New Roman" w:hAnsi="Times New Roman" w:cs="Times New Roman"/>
          <w:sz w:val="24"/>
          <w:szCs w:val="24"/>
          <w:lang w:val="en-GB"/>
        </w:rPr>
        <w:t>, linden</w:t>
      </w:r>
      <w:r>
        <w:rPr>
          <w:rFonts w:ascii="Times New Roman" w:hAnsi="Times New Roman" w:cs="Times New Roman"/>
          <w:sz w:val="24"/>
          <w:szCs w:val="24"/>
          <w:lang w:val="en-GB"/>
        </w:rPr>
        <w:t>s</w:t>
      </w:r>
      <w:r w:rsidRPr="00F76167">
        <w:rPr>
          <w:rFonts w:ascii="Times New Roman" w:hAnsi="Times New Roman" w:cs="Times New Roman"/>
          <w:sz w:val="24"/>
          <w:szCs w:val="24"/>
          <w:lang w:val="en-GB"/>
        </w:rPr>
        <w:t>, white beech</w:t>
      </w:r>
      <w:r>
        <w:rPr>
          <w:rFonts w:ascii="Times New Roman" w:hAnsi="Times New Roman" w:cs="Times New Roman"/>
          <w:sz w:val="24"/>
          <w:szCs w:val="24"/>
          <w:lang w:val="en-GB"/>
        </w:rPr>
        <w:t>es</w:t>
      </w:r>
      <w:r w:rsidRPr="00F76167">
        <w:rPr>
          <w:rFonts w:ascii="Times New Roman" w:hAnsi="Times New Roman" w:cs="Times New Roman"/>
          <w:sz w:val="24"/>
          <w:szCs w:val="24"/>
          <w:lang w:val="en-GB"/>
        </w:rPr>
        <w:t>, and other species.</w:t>
      </w:r>
      <w:r>
        <w:rPr>
          <w:rFonts w:ascii="Times New Roman" w:hAnsi="Times New Roman" w:cs="Times New Roman"/>
          <w:sz w:val="24"/>
          <w:szCs w:val="24"/>
          <w:lang w:val="en-GB"/>
        </w:rPr>
        <w:t xml:space="preserve"> </w:t>
      </w:r>
      <w:r w:rsidRPr="00147EC4">
        <w:rPr>
          <w:rFonts w:ascii="Times New Roman" w:hAnsi="Times New Roman" w:cs="Times New Roman"/>
          <w:sz w:val="24"/>
          <w:szCs w:val="24"/>
          <w:lang w:val="en-GB"/>
        </w:rPr>
        <w:t>Biernacki points out that the lack of rational forest management ha</w:t>
      </w:r>
      <w:r>
        <w:rPr>
          <w:rFonts w:ascii="Times New Roman" w:hAnsi="Times New Roman" w:cs="Times New Roman"/>
          <w:sz w:val="24"/>
          <w:szCs w:val="24"/>
          <w:lang w:val="en-GB"/>
        </w:rPr>
        <w:t>d</w:t>
      </w:r>
      <w:r w:rsidRPr="00147EC4">
        <w:rPr>
          <w:rFonts w:ascii="Times New Roman" w:hAnsi="Times New Roman" w:cs="Times New Roman"/>
          <w:sz w:val="24"/>
          <w:szCs w:val="24"/>
          <w:lang w:val="en-GB"/>
        </w:rPr>
        <w:t xml:space="preserve"> led to</w:t>
      </w:r>
      <w:r>
        <w:rPr>
          <w:rFonts w:ascii="Times New Roman" w:hAnsi="Times New Roman" w:cs="Times New Roman"/>
          <w:sz w:val="24"/>
          <w:szCs w:val="24"/>
          <w:lang w:val="en-GB"/>
        </w:rPr>
        <w:t xml:space="preserve"> a scarcity of</w:t>
      </w:r>
      <w:r w:rsidRPr="00147EC4">
        <w:rPr>
          <w:rFonts w:ascii="Times New Roman" w:hAnsi="Times New Roman" w:cs="Times New Roman"/>
          <w:sz w:val="24"/>
          <w:szCs w:val="24"/>
          <w:lang w:val="en-GB"/>
        </w:rPr>
        <w:t xml:space="preserve"> young pines, fir, and oak trees</w:t>
      </w:r>
      <w:r>
        <w:rPr>
          <w:rFonts w:ascii="Times New Roman" w:hAnsi="Times New Roman" w:cs="Times New Roman"/>
          <w:sz w:val="24"/>
          <w:szCs w:val="24"/>
          <w:lang w:val="en-GB"/>
        </w:rPr>
        <w:t xml:space="preserve">, and adds that trunk </w:t>
      </w:r>
      <w:r w:rsidRPr="00147EC4">
        <w:rPr>
          <w:rFonts w:ascii="Times New Roman" w:hAnsi="Times New Roman" w:cs="Times New Roman"/>
          <w:sz w:val="24"/>
          <w:szCs w:val="24"/>
          <w:lang w:val="en-GB"/>
        </w:rPr>
        <w:t xml:space="preserve">density </w:t>
      </w:r>
      <w:r>
        <w:rPr>
          <w:rFonts w:ascii="Times New Roman" w:hAnsi="Times New Roman" w:cs="Times New Roman"/>
          <w:sz w:val="24"/>
          <w:szCs w:val="24"/>
          <w:lang w:val="en-GB"/>
        </w:rPr>
        <w:t>did</w:t>
      </w:r>
      <w:r w:rsidRPr="00147EC4">
        <w:rPr>
          <w:rFonts w:ascii="Times New Roman" w:hAnsi="Times New Roman" w:cs="Times New Roman"/>
          <w:sz w:val="24"/>
          <w:szCs w:val="24"/>
          <w:lang w:val="en-GB"/>
        </w:rPr>
        <w:t xml:space="preserve"> not allow </w:t>
      </w:r>
      <w:r>
        <w:rPr>
          <w:rFonts w:ascii="Times New Roman" w:hAnsi="Times New Roman" w:cs="Times New Roman"/>
          <w:sz w:val="24"/>
          <w:szCs w:val="24"/>
          <w:lang w:val="en-GB"/>
        </w:rPr>
        <w:t xml:space="preserve">for the </w:t>
      </w:r>
      <w:r w:rsidRPr="00147EC4">
        <w:rPr>
          <w:rFonts w:ascii="Times New Roman" w:hAnsi="Times New Roman" w:cs="Times New Roman"/>
          <w:sz w:val="24"/>
          <w:szCs w:val="24"/>
          <w:lang w:val="en-GB"/>
        </w:rPr>
        <w:t xml:space="preserve">easy growth of young </w:t>
      </w:r>
      <w:r w:rsidRPr="00147EC4">
        <w:rPr>
          <w:rFonts w:ascii="Times New Roman" w:hAnsi="Times New Roman" w:cs="Times New Roman"/>
          <w:sz w:val="24"/>
          <w:szCs w:val="24"/>
          <w:lang w:val="en-GB"/>
        </w:rPr>
        <w:lastRenderedPageBreak/>
        <w:t xml:space="preserve">trees. In addition, he points out that </w:t>
      </w:r>
      <w:r>
        <w:rPr>
          <w:rFonts w:ascii="Times New Roman" w:hAnsi="Times New Roman" w:cs="Times New Roman"/>
          <w:sz w:val="24"/>
          <w:szCs w:val="24"/>
          <w:lang w:val="en-GB"/>
        </w:rPr>
        <w:t>many</w:t>
      </w:r>
      <w:r w:rsidRPr="00147EC4">
        <w:rPr>
          <w:rFonts w:ascii="Times New Roman" w:hAnsi="Times New Roman" w:cs="Times New Roman"/>
          <w:sz w:val="24"/>
          <w:szCs w:val="24"/>
          <w:lang w:val="en-GB"/>
        </w:rPr>
        <w:t xml:space="preserve"> handsome pines </w:t>
      </w:r>
      <w:r>
        <w:rPr>
          <w:rFonts w:ascii="Times New Roman" w:hAnsi="Times New Roman" w:cs="Times New Roman"/>
          <w:sz w:val="24"/>
          <w:szCs w:val="24"/>
          <w:lang w:val="en-GB"/>
        </w:rPr>
        <w:t>were being</w:t>
      </w:r>
      <w:r w:rsidRPr="00147EC4">
        <w:rPr>
          <w:rFonts w:ascii="Times New Roman" w:hAnsi="Times New Roman" w:cs="Times New Roman"/>
          <w:sz w:val="24"/>
          <w:szCs w:val="24"/>
          <w:lang w:val="en-GB"/>
        </w:rPr>
        <w:t xml:space="preserve"> burned, which means that no </w:t>
      </w:r>
      <w:r>
        <w:rPr>
          <w:rFonts w:ascii="Times New Roman" w:hAnsi="Times New Roman" w:cs="Times New Roman"/>
          <w:sz w:val="24"/>
          <w:szCs w:val="24"/>
          <w:lang w:val="en-GB"/>
        </w:rPr>
        <w:t>profit could be made</w:t>
      </w:r>
      <w:r w:rsidRPr="00147EC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of </w:t>
      </w:r>
      <w:r w:rsidRPr="00147EC4">
        <w:rPr>
          <w:rFonts w:ascii="Times New Roman" w:hAnsi="Times New Roman" w:cs="Times New Roman"/>
          <w:sz w:val="24"/>
          <w:szCs w:val="24"/>
          <w:lang w:val="en-GB"/>
        </w:rPr>
        <w:t>them</w:t>
      </w:r>
      <w:r>
        <w:rPr>
          <w:rFonts w:ascii="Times New Roman" w:hAnsi="Times New Roman" w:cs="Times New Roman"/>
          <w:sz w:val="24"/>
          <w:szCs w:val="24"/>
          <w:lang w:val="en-GB"/>
        </w:rPr>
        <w:t>,</w:t>
      </w:r>
      <w:r w:rsidRPr="00147EC4">
        <w:rPr>
          <w:rFonts w:ascii="Times New Roman" w:hAnsi="Times New Roman" w:cs="Times New Roman"/>
          <w:sz w:val="24"/>
          <w:szCs w:val="24"/>
          <w:lang w:val="en-GB"/>
        </w:rPr>
        <w:t xml:space="preserve"> because they </w:t>
      </w:r>
      <w:r>
        <w:rPr>
          <w:rFonts w:ascii="Times New Roman" w:hAnsi="Times New Roman" w:cs="Times New Roman"/>
          <w:sz w:val="24"/>
          <w:szCs w:val="24"/>
          <w:lang w:val="en-GB"/>
        </w:rPr>
        <w:t>could not</w:t>
      </w:r>
      <w:r w:rsidRPr="00147EC4">
        <w:rPr>
          <w:rFonts w:ascii="Times New Roman" w:hAnsi="Times New Roman" w:cs="Times New Roman"/>
          <w:sz w:val="24"/>
          <w:szCs w:val="24"/>
          <w:lang w:val="en-GB"/>
        </w:rPr>
        <w:t xml:space="preserve"> be floated to Gdańsk</w:t>
      </w:r>
      <w:r w:rsidR="00F16EA9">
        <w:rPr>
          <w:rFonts w:ascii="Times New Roman" w:hAnsi="Times New Roman" w:cs="Times New Roman"/>
          <w:sz w:val="24"/>
          <w:szCs w:val="24"/>
          <w:lang w:val="en-GB"/>
        </w:rPr>
        <w:t>/Danzig</w:t>
      </w:r>
      <w:r w:rsidRPr="00147EC4">
        <w:rPr>
          <w:rFonts w:ascii="Times New Roman" w:hAnsi="Times New Roman" w:cs="Times New Roman"/>
          <w:sz w:val="24"/>
          <w:szCs w:val="24"/>
          <w:lang w:val="en-GB"/>
        </w:rPr>
        <w:t xml:space="preserve"> or sent to a sawmill and </w:t>
      </w:r>
      <w:r>
        <w:rPr>
          <w:rFonts w:ascii="Times New Roman" w:hAnsi="Times New Roman" w:cs="Times New Roman"/>
          <w:sz w:val="24"/>
          <w:szCs w:val="24"/>
          <w:lang w:val="en-GB"/>
        </w:rPr>
        <w:t>were</w:t>
      </w:r>
      <w:r w:rsidRPr="00147EC4">
        <w:rPr>
          <w:rFonts w:ascii="Times New Roman" w:hAnsi="Times New Roman" w:cs="Times New Roman"/>
          <w:sz w:val="24"/>
          <w:szCs w:val="24"/>
          <w:lang w:val="en-GB"/>
        </w:rPr>
        <w:t xml:space="preserve"> only suitable for fuel. </w:t>
      </w:r>
      <w:r>
        <w:rPr>
          <w:rFonts w:ascii="Times New Roman" w:hAnsi="Times New Roman" w:cs="Times New Roman"/>
          <w:sz w:val="24"/>
          <w:szCs w:val="24"/>
          <w:lang w:val="en-GB"/>
        </w:rPr>
        <w:t xml:space="preserve">This </w:t>
      </w:r>
      <w:r w:rsidRPr="00147EC4">
        <w:rPr>
          <w:rFonts w:ascii="Times New Roman" w:hAnsi="Times New Roman" w:cs="Times New Roman"/>
          <w:sz w:val="24"/>
          <w:szCs w:val="24"/>
          <w:lang w:val="en-GB"/>
        </w:rPr>
        <w:t xml:space="preserve">was caused by </w:t>
      </w:r>
      <w:r>
        <w:rPr>
          <w:rFonts w:ascii="Times New Roman" w:hAnsi="Times New Roman" w:cs="Times New Roman"/>
          <w:sz w:val="24"/>
          <w:szCs w:val="24"/>
          <w:lang w:val="en-GB"/>
        </w:rPr>
        <w:t>the locals’ pernicious habit to set the forest on fire</w:t>
      </w:r>
      <w:r w:rsidRPr="00147EC4">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64"/>
      </w:r>
    </w:p>
    <w:p w14:paraId="7ECE2268" w14:textId="77777777"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B8349E">
        <w:rPr>
          <w:rFonts w:ascii="Times New Roman" w:hAnsi="Times New Roman" w:cs="Times New Roman"/>
          <w:sz w:val="24"/>
          <w:szCs w:val="24"/>
          <w:lang w:val="en-GB"/>
        </w:rPr>
        <w:t>In</w:t>
      </w:r>
      <w:r>
        <w:rPr>
          <w:rFonts w:ascii="Times New Roman" w:hAnsi="Times New Roman" w:cs="Times New Roman"/>
          <w:sz w:val="24"/>
          <w:szCs w:val="24"/>
          <w:lang w:val="en-GB"/>
        </w:rPr>
        <w:t xml:space="preserve"> the</w:t>
      </w:r>
      <w:r w:rsidRPr="00B8349E">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following sections of the report, </w:t>
      </w:r>
      <w:r w:rsidRPr="00B8349E">
        <w:rPr>
          <w:rFonts w:ascii="Times New Roman" w:hAnsi="Times New Roman" w:cs="Times New Roman"/>
          <w:sz w:val="24"/>
          <w:szCs w:val="24"/>
          <w:lang w:val="en-GB"/>
        </w:rPr>
        <w:t xml:space="preserve">the forester focused on </w:t>
      </w:r>
      <w:r>
        <w:rPr>
          <w:rFonts w:ascii="Times New Roman" w:hAnsi="Times New Roman" w:cs="Times New Roman"/>
          <w:sz w:val="24"/>
          <w:szCs w:val="24"/>
          <w:lang w:val="en-GB"/>
        </w:rPr>
        <w:t>tree-felling</w:t>
      </w:r>
      <w:r w:rsidRPr="00B8349E">
        <w:rPr>
          <w:rFonts w:ascii="Times New Roman" w:hAnsi="Times New Roman" w:cs="Times New Roman"/>
          <w:sz w:val="24"/>
          <w:szCs w:val="24"/>
          <w:lang w:val="en-GB"/>
        </w:rPr>
        <w:t>. He pointed to uncontrolled cutting</w:t>
      </w:r>
      <w:r>
        <w:rPr>
          <w:rFonts w:ascii="Times New Roman" w:hAnsi="Times New Roman" w:cs="Times New Roman"/>
          <w:sz w:val="24"/>
          <w:szCs w:val="24"/>
          <w:lang w:val="en-GB"/>
        </w:rPr>
        <w:t xml:space="preserve"> and lack of effective clearing in felling areas</w:t>
      </w:r>
      <w:r w:rsidRPr="00B8349E">
        <w:rPr>
          <w:rFonts w:ascii="Times New Roman" w:hAnsi="Times New Roman" w:cs="Times New Roman"/>
          <w:sz w:val="24"/>
          <w:szCs w:val="24"/>
          <w:lang w:val="en-GB"/>
        </w:rPr>
        <w:t xml:space="preserve">, which made it difficult for young trees to grow. He </w:t>
      </w:r>
      <w:r>
        <w:rPr>
          <w:rFonts w:ascii="Times New Roman" w:hAnsi="Times New Roman" w:cs="Times New Roman"/>
          <w:sz w:val="24"/>
          <w:szCs w:val="24"/>
          <w:lang w:val="en-GB"/>
        </w:rPr>
        <w:t xml:space="preserve">claims that felling in the </w:t>
      </w:r>
      <w:r w:rsidRPr="00B8349E">
        <w:rPr>
          <w:rFonts w:ascii="Times New Roman" w:hAnsi="Times New Roman" w:cs="Times New Roman"/>
          <w:sz w:val="24"/>
          <w:szCs w:val="24"/>
          <w:lang w:val="en-GB"/>
        </w:rPr>
        <w:t>vicinity of the town</w:t>
      </w:r>
      <w:r>
        <w:rPr>
          <w:rFonts w:ascii="Times New Roman" w:hAnsi="Times New Roman" w:cs="Times New Roman"/>
          <w:sz w:val="24"/>
          <w:szCs w:val="24"/>
          <w:lang w:val="en-GB"/>
        </w:rPr>
        <w:t xml:space="preserve"> of</w:t>
      </w:r>
      <w:r w:rsidRPr="00B8349E">
        <w:rPr>
          <w:rFonts w:ascii="Times New Roman" w:hAnsi="Times New Roman" w:cs="Times New Roman"/>
          <w:sz w:val="24"/>
          <w:szCs w:val="24"/>
          <w:lang w:val="en-GB"/>
        </w:rPr>
        <w:t xml:space="preserve"> Kozienice</w:t>
      </w:r>
      <w:r>
        <w:rPr>
          <w:rFonts w:ascii="Times New Roman" w:hAnsi="Times New Roman" w:cs="Times New Roman"/>
          <w:sz w:val="24"/>
          <w:szCs w:val="24"/>
          <w:lang w:val="en-GB"/>
        </w:rPr>
        <w:t xml:space="preserve"> was so intense that </w:t>
      </w:r>
      <w:r w:rsidRPr="00B8349E">
        <w:rPr>
          <w:rFonts w:ascii="Times New Roman" w:hAnsi="Times New Roman" w:cs="Times New Roman"/>
          <w:sz w:val="24"/>
          <w:szCs w:val="24"/>
          <w:lang w:val="en-GB"/>
        </w:rPr>
        <w:t>there were no trees left that could be sent to Gdańsk</w:t>
      </w:r>
      <w:r w:rsidR="00F16EA9">
        <w:rPr>
          <w:rFonts w:ascii="Times New Roman" w:hAnsi="Times New Roman" w:cs="Times New Roman"/>
          <w:sz w:val="24"/>
          <w:szCs w:val="24"/>
          <w:lang w:val="en-GB"/>
        </w:rPr>
        <w:t>/Danzig</w:t>
      </w:r>
      <w:r w:rsidRPr="00B8349E">
        <w:rPr>
          <w:rFonts w:ascii="Times New Roman" w:hAnsi="Times New Roman" w:cs="Times New Roman"/>
          <w:sz w:val="24"/>
          <w:szCs w:val="24"/>
          <w:lang w:val="en-GB"/>
        </w:rPr>
        <w:t xml:space="preserve"> and Warsaw. In addition, he drew attention to the fact that good construction timber </w:t>
      </w:r>
      <w:r>
        <w:rPr>
          <w:rFonts w:ascii="Times New Roman" w:hAnsi="Times New Roman" w:cs="Times New Roman"/>
          <w:sz w:val="24"/>
          <w:szCs w:val="24"/>
          <w:lang w:val="en-GB"/>
        </w:rPr>
        <w:t>was</w:t>
      </w:r>
      <w:r w:rsidRPr="00B8349E">
        <w:rPr>
          <w:rFonts w:ascii="Times New Roman" w:hAnsi="Times New Roman" w:cs="Times New Roman"/>
          <w:sz w:val="24"/>
          <w:szCs w:val="24"/>
          <w:lang w:val="en-GB"/>
        </w:rPr>
        <w:t xml:space="preserve"> located far west of the Vistula, </w:t>
      </w:r>
      <w:r>
        <w:rPr>
          <w:rFonts w:ascii="Times New Roman" w:hAnsi="Times New Roman" w:cs="Times New Roman"/>
          <w:sz w:val="24"/>
          <w:szCs w:val="24"/>
          <w:lang w:val="en-GB"/>
        </w:rPr>
        <w:t xml:space="preserve">making </w:t>
      </w:r>
      <w:r w:rsidRPr="00B8349E">
        <w:rPr>
          <w:rFonts w:ascii="Times New Roman" w:hAnsi="Times New Roman" w:cs="Times New Roman"/>
          <w:sz w:val="24"/>
          <w:szCs w:val="24"/>
          <w:lang w:val="en-GB"/>
        </w:rPr>
        <w:t>transport</w:t>
      </w:r>
      <w:r>
        <w:rPr>
          <w:rFonts w:ascii="Times New Roman" w:hAnsi="Times New Roman" w:cs="Times New Roman"/>
          <w:sz w:val="24"/>
          <w:szCs w:val="24"/>
          <w:lang w:val="en-GB"/>
        </w:rPr>
        <w:t xml:space="preserve"> </w:t>
      </w:r>
      <w:r w:rsidRPr="00B8349E">
        <w:rPr>
          <w:rFonts w:ascii="Times New Roman" w:hAnsi="Times New Roman" w:cs="Times New Roman"/>
          <w:sz w:val="24"/>
          <w:szCs w:val="24"/>
          <w:lang w:val="en-GB"/>
        </w:rPr>
        <w:t xml:space="preserve">to the river very expensive and </w:t>
      </w:r>
      <w:r>
        <w:rPr>
          <w:rFonts w:ascii="Times New Roman" w:hAnsi="Times New Roman" w:cs="Times New Roman"/>
          <w:sz w:val="24"/>
          <w:szCs w:val="24"/>
          <w:lang w:val="en-GB"/>
        </w:rPr>
        <w:t>unprofitable</w:t>
      </w:r>
      <w:r w:rsidRPr="00B8349E">
        <w:rPr>
          <w:rFonts w:ascii="Times New Roman" w:hAnsi="Times New Roman" w:cs="Times New Roman"/>
          <w:sz w:val="24"/>
          <w:szCs w:val="24"/>
          <w:lang w:val="en-GB"/>
        </w:rPr>
        <w:t xml:space="preserve"> for the royal economy. On the other hand, the</w:t>
      </w:r>
      <w:r>
        <w:rPr>
          <w:rFonts w:ascii="Times New Roman" w:hAnsi="Times New Roman" w:cs="Times New Roman"/>
          <w:sz w:val="24"/>
          <w:szCs w:val="24"/>
          <w:lang w:val="en-GB"/>
        </w:rPr>
        <w:t xml:space="preserve"> shallows of the</w:t>
      </w:r>
      <w:r w:rsidRPr="00B8349E">
        <w:rPr>
          <w:rFonts w:ascii="Times New Roman" w:hAnsi="Times New Roman" w:cs="Times New Roman"/>
          <w:sz w:val="24"/>
          <w:szCs w:val="24"/>
          <w:lang w:val="en-GB"/>
        </w:rPr>
        <w:t xml:space="preserve"> Radomka River, a tributary of the Vistula, </w:t>
      </w:r>
      <w:r>
        <w:rPr>
          <w:rFonts w:ascii="Times New Roman" w:hAnsi="Times New Roman" w:cs="Times New Roman"/>
          <w:sz w:val="24"/>
          <w:szCs w:val="24"/>
          <w:lang w:val="en-GB"/>
        </w:rPr>
        <w:t>were</w:t>
      </w:r>
      <w:r w:rsidRPr="00B8349E">
        <w:rPr>
          <w:rFonts w:ascii="Times New Roman" w:hAnsi="Times New Roman" w:cs="Times New Roman"/>
          <w:sz w:val="24"/>
          <w:szCs w:val="24"/>
          <w:lang w:val="en-GB"/>
        </w:rPr>
        <w:t xml:space="preserve"> so covered </w:t>
      </w:r>
      <w:r>
        <w:rPr>
          <w:rFonts w:ascii="Times New Roman" w:hAnsi="Times New Roman" w:cs="Times New Roman"/>
          <w:sz w:val="24"/>
          <w:szCs w:val="24"/>
          <w:lang w:val="en-GB"/>
        </w:rPr>
        <w:t>in</w:t>
      </w:r>
      <w:r w:rsidRPr="00B8349E">
        <w:rPr>
          <w:rFonts w:ascii="Times New Roman" w:hAnsi="Times New Roman" w:cs="Times New Roman"/>
          <w:sz w:val="24"/>
          <w:szCs w:val="24"/>
          <w:lang w:val="en-GB"/>
        </w:rPr>
        <w:t xml:space="preserve"> wood that in 1793 rafting </w:t>
      </w:r>
      <w:r>
        <w:rPr>
          <w:rFonts w:ascii="Times New Roman" w:hAnsi="Times New Roman" w:cs="Times New Roman"/>
          <w:sz w:val="24"/>
          <w:szCs w:val="24"/>
          <w:lang w:val="en-GB"/>
        </w:rPr>
        <w:t xml:space="preserve">had ground to a </w:t>
      </w:r>
      <w:r w:rsidRPr="00B8349E">
        <w:rPr>
          <w:rFonts w:ascii="Times New Roman" w:hAnsi="Times New Roman" w:cs="Times New Roman"/>
          <w:sz w:val="24"/>
          <w:szCs w:val="24"/>
          <w:lang w:val="en-GB"/>
        </w:rPr>
        <w:t xml:space="preserve">complete </w:t>
      </w:r>
      <w:r>
        <w:rPr>
          <w:rFonts w:ascii="Times New Roman" w:hAnsi="Times New Roman" w:cs="Times New Roman"/>
          <w:sz w:val="24"/>
          <w:szCs w:val="24"/>
          <w:lang w:val="en-GB"/>
        </w:rPr>
        <w:t>halt</w:t>
      </w:r>
      <w:r w:rsidRPr="00B8349E">
        <w:rPr>
          <w:rFonts w:ascii="Times New Roman" w:hAnsi="Times New Roman" w:cs="Times New Roman"/>
          <w:sz w:val="24"/>
          <w:szCs w:val="24"/>
          <w:lang w:val="en-GB"/>
        </w:rPr>
        <w:t xml:space="preserve">. The official </w:t>
      </w:r>
      <w:r>
        <w:rPr>
          <w:rFonts w:ascii="Times New Roman" w:hAnsi="Times New Roman" w:cs="Times New Roman"/>
          <w:sz w:val="24"/>
          <w:szCs w:val="24"/>
          <w:lang w:val="en-GB"/>
        </w:rPr>
        <w:t>mentions</w:t>
      </w:r>
      <w:r w:rsidRPr="00B8349E">
        <w:rPr>
          <w:rFonts w:ascii="Times New Roman" w:hAnsi="Times New Roman" w:cs="Times New Roman"/>
          <w:sz w:val="24"/>
          <w:szCs w:val="24"/>
          <w:lang w:val="en-GB"/>
        </w:rPr>
        <w:t xml:space="preserve"> that</w:t>
      </w:r>
      <w:r>
        <w:rPr>
          <w:rFonts w:ascii="Times New Roman" w:hAnsi="Times New Roman" w:cs="Times New Roman"/>
          <w:sz w:val="24"/>
          <w:szCs w:val="24"/>
          <w:lang w:val="en-GB"/>
        </w:rPr>
        <w:t>,</w:t>
      </w:r>
      <w:r w:rsidRPr="00B8349E">
        <w:rPr>
          <w:rFonts w:ascii="Times New Roman" w:hAnsi="Times New Roman" w:cs="Times New Roman"/>
          <w:sz w:val="24"/>
          <w:szCs w:val="24"/>
          <w:lang w:val="en-GB"/>
        </w:rPr>
        <w:t xml:space="preserve"> in 1791</w:t>
      </w:r>
      <w:r>
        <w:rPr>
          <w:rFonts w:ascii="Times New Roman" w:hAnsi="Times New Roman" w:cs="Times New Roman"/>
          <w:sz w:val="24"/>
          <w:szCs w:val="24"/>
          <w:lang w:val="en-GB"/>
        </w:rPr>
        <w:t>,</w:t>
      </w:r>
      <w:r w:rsidRPr="00B8349E">
        <w:rPr>
          <w:rFonts w:ascii="Times New Roman" w:hAnsi="Times New Roman" w:cs="Times New Roman"/>
          <w:sz w:val="24"/>
          <w:szCs w:val="24"/>
          <w:lang w:val="en-GB"/>
        </w:rPr>
        <w:t xml:space="preserve"> contracts were signed for the felling and floating of beams and staves, </w:t>
      </w:r>
      <w:r>
        <w:rPr>
          <w:rFonts w:ascii="Times New Roman" w:hAnsi="Times New Roman" w:cs="Times New Roman"/>
          <w:sz w:val="24"/>
          <w:szCs w:val="24"/>
          <w:lang w:val="en-GB"/>
        </w:rPr>
        <w:t>notably a</w:t>
      </w:r>
      <w:r w:rsidRPr="00B8349E">
        <w:rPr>
          <w:rFonts w:ascii="Times New Roman" w:hAnsi="Times New Roman" w:cs="Times New Roman"/>
          <w:sz w:val="24"/>
          <w:szCs w:val="24"/>
          <w:lang w:val="en-GB"/>
        </w:rPr>
        <w:t xml:space="preserve"> contract </w:t>
      </w:r>
      <w:r>
        <w:rPr>
          <w:rFonts w:ascii="Times New Roman" w:hAnsi="Times New Roman" w:cs="Times New Roman"/>
          <w:sz w:val="24"/>
          <w:szCs w:val="24"/>
          <w:lang w:val="en-GB"/>
        </w:rPr>
        <w:t>granted</w:t>
      </w:r>
      <w:r w:rsidRPr="00B8349E">
        <w:rPr>
          <w:rFonts w:ascii="Times New Roman" w:hAnsi="Times New Roman" w:cs="Times New Roman"/>
          <w:sz w:val="24"/>
          <w:szCs w:val="24"/>
          <w:lang w:val="en-GB"/>
        </w:rPr>
        <w:t xml:space="preserve"> by the local royal administration </w:t>
      </w:r>
      <w:r>
        <w:rPr>
          <w:rFonts w:ascii="Times New Roman" w:hAnsi="Times New Roman" w:cs="Times New Roman"/>
          <w:sz w:val="24"/>
          <w:szCs w:val="24"/>
          <w:lang w:val="en-GB"/>
        </w:rPr>
        <w:t>to</w:t>
      </w:r>
      <w:r w:rsidRPr="00B8349E">
        <w:rPr>
          <w:rFonts w:ascii="Times New Roman" w:hAnsi="Times New Roman" w:cs="Times New Roman"/>
          <w:sz w:val="24"/>
          <w:szCs w:val="24"/>
          <w:lang w:val="en-GB"/>
        </w:rPr>
        <w:t xml:space="preserve"> the Jew Leybus from Kozienice, who that year produced 140 beams, which </w:t>
      </w:r>
      <w:r>
        <w:rPr>
          <w:rFonts w:ascii="Times New Roman" w:hAnsi="Times New Roman" w:cs="Times New Roman"/>
          <w:sz w:val="24"/>
          <w:szCs w:val="24"/>
          <w:lang w:val="en-GB"/>
        </w:rPr>
        <w:t>were</w:t>
      </w:r>
      <w:r w:rsidRPr="00B8349E">
        <w:rPr>
          <w:rFonts w:ascii="Times New Roman" w:hAnsi="Times New Roman" w:cs="Times New Roman"/>
          <w:sz w:val="24"/>
          <w:szCs w:val="24"/>
          <w:lang w:val="en-GB"/>
        </w:rPr>
        <w:t xml:space="preserve"> sent to Gdańsk</w:t>
      </w:r>
      <w:r w:rsidR="00F16EA9">
        <w:rPr>
          <w:rFonts w:ascii="Times New Roman" w:hAnsi="Times New Roman" w:cs="Times New Roman"/>
          <w:sz w:val="24"/>
          <w:szCs w:val="24"/>
          <w:lang w:val="en-GB"/>
        </w:rPr>
        <w:t>/Danzig</w:t>
      </w:r>
      <w:r w:rsidRPr="00B8349E">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Also </w:t>
      </w:r>
      <w:r w:rsidRPr="00B8349E">
        <w:rPr>
          <w:rFonts w:ascii="Times New Roman" w:hAnsi="Times New Roman" w:cs="Times New Roman"/>
          <w:sz w:val="24"/>
          <w:szCs w:val="24"/>
          <w:lang w:val="en-GB"/>
        </w:rPr>
        <w:t>in 1791</w:t>
      </w:r>
      <w:r>
        <w:rPr>
          <w:rFonts w:ascii="Times New Roman" w:hAnsi="Times New Roman" w:cs="Times New Roman"/>
          <w:sz w:val="24"/>
          <w:szCs w:val="24"/>
          <w:lang w:val="en-GB"/>
        </w:rPr>
        <w:t xml:space="preserve">, </w:t>
      </w:r>
      <w:r w:rsidRPr="00B8349E">
        <w:rPr>
          <w:rFonts w:ascii="Times New Roman" w:hAnsi="Times New Roman" w:cs="Times New Roman"/>
          <w:sz w:val="24"/>
          <w:szCs w:val="24"/>
          <w:lang w:val="en-GB"/>
        </w:rPr>
        <w:t>the merchant Dangel signed a contract to cut wood to be delivered to the royal sawmill in Bronki</w:t>
      </w:r>
      <w:r>
        <w:rPr>
          <w:rFonts w:ascii="Times New Roman" w:hAnsi="Times New Roman" w:cs="Times New Roman"/>
          <w:sz w:val="24"/>
          <w:szCs w:val="24"/>
          <w:lang w:val="en-GB"/>
        </w:rPr>
        <w:t xml:space="preserve"> to make</w:t>
      </w:r>
      <w:r w:rsidRPr="00B8349E">
        <w:rPr>
          <w:rFonts w:ascii="Times New Roman" w:hAnsi="Times New Roman" w:cs="Times New Roman"/>
          <w:sz w:val="24"/>
          <w:szCs w:val="24"/>
          <w:lang w:val="en-GB"/>
        </w:rPr>
        <w:t xml:space="preserve"> logs and boards.</w:t>
      </w:r>
      <w:r>
        <w:rPr>
          <w:rStyle w:val="Odwoanieprzypisudolnego"/>
          <w:rFonts w:ascii="Times New Roman" w:hAnsi="Times New Roman" w:cs="Times New Roman"/>
          <w:sz w:val="24"/>
          <w:szCs w:val="24"/>
          <w:lang w:val="en-GB"/>
        </w:rPr>
        <w:footnoteReference w:id="65"/>
      </w:r>
    </w:p>
    <w:p w14:paraId="450ADF80" w14:textId="77777777"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8606B2">
        <w:rPr>
          <w:rFonts w:ascii="Times New Roman" w:hAnsi="Times New Roman" w:cs="Times New Roman"/>
          <w:sz w:val="24"/>
          <w:szCs w:val="24"/>
          <w:lang w:val="en-GB"/>
        </w:rPr>
        <w:t xml:space="preserve">Biernacki </w:t>
      </w:r>
      <w:r>
        <w:rPr>
          <w:rFonts w:ascii="Times New Roman" w:hAnsi="Times New Roman" w:cs="Times New Roman"/>
          <w:sz w:val="24"/>
          <w:szCs w:val="24"/>
          <w:lang w:val="en-GB"/>
        </w:rPr>
        <w:t xml:space="preserve">also claims that </w:t>
      </w:r>
      <w:r w:rsidRPr="008606B2">
        <w:rPr>
          <w:rFonts w:ascii="Times New Roman" w:hAnsi="Times New Roman" w:cs="Times New Roman"/>
          <w:sz w:val="24"/>
          <w:szCs w:val="24"/>
          <w:lang w:val="en-GB"/>
        </w:rPr>
        <w:t xml:space="preserve">the Royal Administrator had been trying to improve the situation </w:t>
      </w:r>
      <w:r>
        <w:rPr>
          <w:rFonts w:ascii="Times New Roman" w:hAnsi="Times New Roman" w:cs="Times New Roman"/>
          <w:sz w:val="24"/>
          <w:szCs w:val="24"/>
          <w:lang w:val="en-GB"/>
        </w:rPr>
        <w:t>in</w:t>
      </w:r>
      <w:r w:rsidRPr="008606B2">
        <w:rPr>
          <w:rFonts w:ascii="Times New Roman" w:hAnsi="Times New Roman" w:cs="Times New Roman"/>
          <w:sz w:val="24"/>
          <w:szCs w:val="24"/>
          <w:lang w:val="en-GB"/>
        </w:rPr>
        <w:t xml:space="preserve"> the Kozienice Forest for years, but </w:t>
      </w:r>
      <w:r>
        <w:rPr>
          <w:rFonts w:ascii="Times New Roman" w:hAnsi="Times New Roman" w:cs="Times New Roman"/>
          <w:sz w:val="24"/>
          <w:szCs w:val="24"/>
          <w:lang w:val="en-GB"/>
        </w:rPr>
        <w:t xml:space="preserve">that </w:t>
      </w:r>
      <w:r w:rsidRPr="008606B2">
        <w:rPr>
          <w:rFonts w:ascii="Times New Roman" w:hAnsi="Times New Roman" w:cs="Times New Roman"/>
          <w:sz w:val="24"/>
          <w:szCs w:val="24"/>
          <w:lang w:val="en-GB"/>
        </w:rPr>
        <w:t>the foresters and rangers</w:t>
      </w:r>
      <w:r>
        <w:rPr>
          <w:rFonts w:ascii="Times New Roman" w:hAnsi="Times New Roman" w:cs="Times New Roman"/>
          <w:sz w:val="24"/>
          <w:szCs w:val="24"/>
          <w:lang w:val="en-GB"/>
        </w:rPr>
        <w:t xml:space="preserve"> in his payroll</w:t>
      </w:r>
      <w:r w:rsidRPr="008606B2">
        <w:rPr>
          <w:rFonts w:ascii="Times New Roman" w:hAnsi="Times New Roman" w:cs="Times New Roman"/>
          <w:sz w:val="24"/>
          <w:szCs w:val="24"/>
          <w:lang w:val="en-GB"/>
        </w:rPr>
        <w:t xml:space="preserve"> did not want to fight the practice of burning or illegal logging. </w:t>
      </w:r>
      <w:r>
        <w:rPr>
          <w:rFonts w:ascii="Times New Roman" w:hAnsi="Times New Roman" w:cs="Times New Roman"/>
          <w:sz w:val="24"/>
          <w:szCs w:val="24"/>
          <w:lang w:val="en-GB"/>
        </w:rPr>
        <w:t xml:space="preserve">Similarly, they did not enforce </w:t>
      </w:r>
      <w:r w:rsidRPr="008606B2">
        <w:rPr>
          <w:rFonts w:ascii="Times New Roman" w:hAnsi="Times New Roman" w:cs="Times New Roman"/>
          <w:sz w:val="24"/>
          <w:szCs w:val="24"/>
          <w:lang w:val="en-GB"/>
        </w:rPr>
        <w:t xml:space="preserve">logging contracts. The official's </w:t>
      </w:r>
      <w:r>
        <w:rPr>
          <w:rFonts w:ascii="Times New Roman" w:hAnsi="Times New Roman" w:cs="Times New Roman"/>
          <w:sz w:val="24"/>
          <w:szCs w:val="24"/>
          <w:lang w:val="en-GB"/>
        </w:rPr>
        <w:t xml:space="preserve">main </w:t>
      </w:r>
      <w:r w:rsidRPr="008606B2">
        <w:rPr>
          <w:rFonts w:ascii="Times New Roman" w:hAnsi="Times New Roman" w:cs="Times New Roman"/>
          <w:sz w:val="24"/>
          <w:szCs w:val="24"/>
          <w:lang w:val="en-GB"/>
        </w:rPr>
        <w:t xml:space="preserve">conclusions </w:t>
      </w:r>
      <w:r>
        <w:rPr>
          <w:rFonts w:ascii="Times New Roman" w:hAnsi="Times New Roman" w:cs="Times New Roman"/>
          <w:sz w:val="24"/>
          <w:szCs w:val="24"/>
          <w:lang w:val="en-GB"/>
        </w:rPr>
        <w:t>were as follows</w:t>
      </w:r>
      <w:r w:rsidRPr="008606B2">
        <w:rPr>
          <w:rFonts w:ascii="Times New Roman" w:hAnsi="Times New Roman" w:cs="Times New Roman"/>
          <w:sz w:val="24"/>
          <w:szCs w:val="24"/>
          <w:lang w:val="en-GB"/>
        </w:rPr>
        <w:t>:</w:t>
      </w:r>
    </w:p>
    <w:p w14:paraId="4D2D04BF" w14:textId="77777777"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1. </w:t>
      </w:r>
      <w:r>
        <w:rPr>
          <w:rFonts w:ascii="Times New Roman" w:hAnsi="Times New Roman" w:cs="Times New Roman"/>
          <w:sz w:val="24"/>
          <w:szCs w:val="24"/>
          <w:lang w:val="en-GB"/>
        </w:rPr>
        <w:t>C</w:t>
      </w:r>
      <w:r w:rsidRPr="001D5C00">
        <w:rPr>
          <w:rFonts w:ascii="Times New Roman" w:hAnsi="Times New Roman" w:cs="Times New Roman"/>
          <w:sz w:val="24"/>
          <w:szCs w:val="24"/>
          <w:lang w:val="en-GB"/>
        </w:rPr>
        <w:t xml:space="preserve">utting was </w:t>
      </w:r>
      <w:r>
        <w:rPr>
          <w:rFonts w:ascii="Times New Roman" w:hAnsi="Times New Roman" w:cs="Times New Roman"/>
          <w:sz w:val="24"/>
          <w:szCs w:val="24"/>
          <w:lang w:val="en-GB"/>
        </w:rPr>
        <w:t>out of control, and</w:t>
      </w:r>
      <w:r w:rsidRPr="001D5C00">
        <w:rPr>
          <w:rFonts w:ascii="Times New Roman" w:hAnsi="Times New Roman" w:cs="Times New Roman"/>
          <w:sz w:val="24"/>
          <w:szCs w:val="24"/>
          <w:lang w:val="en-GB"/>
        </w:rPr>
        <w:t xml:space="preserve"> no </w:t>
      </w:r>
      <w:r>
        <w:rPr>
          <w:rFonts w:ascii="Times New Roman" w:hAnsi="Times New Roman" w:cs="Times New Roman"/>
          <w:sz w:val="24"/>
          <w:szCs w:val="24"/>
          <w:lang w:val="en-GB"/>
        </w:rPr>
        <w:t xml:space="preserve">efforts were made to dispose of </w:t>
      </w:r>
      <w:r w:rsidRPr="001D5C00">
        <w:rPr>
          <w:rFonts w:ascii="Times New Roman" w:hAnsi="Times New Roman" w:cs="Times New Roman"/>
          <w:sz w:val="24"/>
          <w:szCs w:val="24"/>
          <w:lang w:val="en-GB"/>
        </w:rPr>
        <w:t>felled trees</w:t>
      </w:r>
      <w:r>
        <w:rPr>
          <w:rFonts w:ascii="Times New Roman" w:hAnsi="Times New Roman" w:cs="Times New Roman"/>
          <w:sz w:val="24"/>
          <w:szCs w:val="24"/>
          <w:lang w:val="en-GB"/>
        </w:rPr>
        <w:t xml:space="preserve">, although </w:t>
      </w:r>
      <w:r w:rsidRPr="001D5C00">
        <w:rPr>
          <w:rFonts w:ascii="Times New Roman" w:hAnsi="Times New Roman" w:cs="Times New Roman"/>
          <w:sz w:val="24"/>
          <w:szCs w:val="24"/>
          <w:lang w:val="en-GB"/>
        </w:rPr>
        <w:t xml:space="preserve">young </w:t>
      </w:r>
      <w:r>
        <w:rPr>
          <w:rFonts w:ascii="Times New Roman" w:hAnsi="Times New Roman" w:cs="Times New Roman"/>
          <w:sz w:val="24"/>
          <w:szCs w:val="24"/>
          <w:lang w:val="en-GB"/>
        </w:rPr>
        <w:t xml:space="preserve">ones </w:t>
      </w:r>
      <w:r w:rsidRPr="001D5C00">
        <w:rPr>
          <w:rFonts w:ascii="Times New Roman" w:hAnsi="Times New Roman" w:cs="Times New Roman"/>
          <w:sz w:val="24"/>
          <w:szCs w:val="24"/>
          <w:lang w:val="en-GB"/>
        </w:rPr>
        <w:t>were</w:t>
      </w:r>
      <w:r>
        <w:rPr>
          <w:rFonts w:ascii="Times New Roman" w:hAnsi="Times New Roman" w:cs="Times New Roman"/>
          <w:sz w:val="24"/>
          <w:szCs w:val="24"/>
          <w:lang w:val="en-GB"/>
        </w:rPr>
        <w:t xml:space="preserve"> still</w:t>
      </w:r>
      <w:r w:rsidRPr="001D5C00">
        <w:rPr>
          <w:rFonts w:ascii="Times New Roman" w:hAnsi="Times New Roman" w:cs="Times New Roman"/>
          <w:sz w:val="24"/>
          <w:szCs w:val="24"/>
          <w:lang w:val="en-GB"/>
        </w:rPr>
        <w:t xml:space="preserve"> planted</w:t>
      </w:r>
      <w:r>
        <w:rPr>
          <w:rFonts w:ascii="Times New Roman" w:hAnsi="Times New Roman" w:cs="Times New Roman"/>
          <w:sz w:val="24"/>
          <w:szCs w:val="24"/>
          <w:lang w:val="en-GB"/>
        </w:rPr>
        <w:t>,</w:t>
      </w:r>
      <w:r w:rsidRPr="001D5C00">
        <w:rPr>
          <w:rFonts w:ascii="Times New Roman" w:hAnsi="Times New Roman" w:cs="Times New Roman"/>
          <w:sz w:val="24"/>
          <w:szCs w:val="24"/>
          <w:lang w:val="en-GB"/>
        </w:rPr>
        <w:t xml:space="preserve"> despite the abundance of trees.</w:t>
      </w:r>
    </w:p>
    <w:p w14:paraId="531BE5A8" w14:textId="6923E360" w:rsidR="008533E7" w:rsidRPr="001D5C00"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2. Forests </w:t>
      </w:r>
      <w:r w:rsidR="008F03EA">
        <w:rPr>
          <w:rFonts w:ascii="Times New Roman" w:hAnsi="Times New Roman" w:cs="Times New Roman"/>
          <w:sz w:val="24"/>
          <w:szCs w:val="24"/>
          <w:lang w:val="en-GB"/>
        </w:rPr>
        <w:t>were</w:t>
      </w:r>
      <w:r>
        <w:rPr>
          <w:rFonts w:ascii="Times New Roman" w:hAnsi="Times New Roman" w:cs="Times New Roman"/>
          <w:sz w:val="24"/>
          <w:szCs w:val="24"/>
          <w:lang w:val="en-GB"/>
        </w:rPr>
        <w:t xml:space="preserve"> not</w:t>
      </w:r>
      <w:r w:rsidRPr="001D5C00">
        <w:rPr>
          <w:rFonts w:ascii="Times New Roman" w:hAnsi="Times New Roman" w:cs="Times New Roman"/>
          <w:sz w:val="24"/>
          <w:szCs w:val="24"/>
          <w:lang w:val="en-GB"/>
        </w:rPr>
        <w:t xml:space="preserve"> cleared of </w:t>
      </w:r>
      <w:r>
        <w:rPr>
          <w:rFonts w:ascii="Times New Roman" w:hAnsi="Times New Roman" w:cs="Times New Roman"/>
          <w:sz w:val="24"/>
          <w:szCs w:val="24"/>
          <w:lang w:val="en-GB"/>
        </w:rPr>
        <w:t>felled and blown</w:t>
      </w:r>
      <w:r w:rsidR="008F03EA">
        <w:rPr>
          <w:rFonts w:ascii="Times New Roman" w:hAnsi="Times New Roman" w:cs="Times New Roman"/>
          <w:sz w:val="24"/>
          <w:szCs w:val="24"/>
          <w:lang w:val="en-GB"/>
        </w:rPr>
        <w:t>-</w:t>
      </w:r>
      <w:r>
        <w:rPr>
          <w:rFonts w:ascii="Times New Roman" w:hAnsi="Times New Roman" w:cs="Times New Roman"/>
          <w:sz w:val="24"/>
          <w:szCs w:val="24"/>
          <w:lang w:val="en-GB"/>
        </w:rPr>
        <w:t>over trees, which pose</w:t>
      </w:r>
      <w:r w:rsidR="008F03EA">
        <w:rPr>
          <w:rFonts w:ascii="Times New Roman" w:hAnsi="Times New Roman" w:cs="Times New Roman"/>
          <w:sz w:val="24"/>
          <w:szCs w:val="24"/>
          <w:lang w:val="en-GB"/>
        </w:rPr>
        <w:t>d</w:t>
      </w:r>
      <w:r w:rsidRPr="001D5C00">
        <w:rPr>
          <w:rFonts w:ascii="Times New Roman" w:hAnsi="Times New Roman" w:cs="Times New Roman"/>
          <w:sz w:val="24"/>
          <w:szCs w:val="24"/>
          <w:lang w:val="en-GB"/>
        </w:rPr>
        <w:t xml:space="preserve"> no small obstacle for growing trees.</w:t>
      </w:r>
    </w:p>
    <w:p w14:paraId="704648CD" w14:textId="57335C69"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3. Due to </w:t>
      </w:r>
      <w:r>
        <w:rPr>
          <w:rFonts w:ascii="Times New Roman" w:hAnsi="Times New Roman" w:cs="Times New Roman"/>
          <w:sz w:val="24"/>
          <w:szCs w:val="24"/>
          <w:lang w:val="en-GB"/>
        </w:rPr>
        <w:t xml:space="preserve">recurrent fires, many of the trees </w:t>
      </w:r>
      <w:r w:rsidR="008F03EA">
        <w:rPr>
          <w:rFonts w:ascii="Times New Roman" w:hAnsi="Times New Roman" w:cs="Times New Roman"/>
          <w:sz w:val="24"/>
          <w:szCs w:val="24"/>
          <w:lang w:val="en-GB"/>
        </w:rPr>
        <w:t>were</w:t>
      </w:r>
      <w:r>
        <w:rPr>
          <w:rFonts w:ascii="Times New Roman" w:hAnsi="Times New Roman" w:cs="Times New Roman"/>
          <w:sz w:val="24"/>
          <w:szCs w:val="24"/>
          <w:lang w:val="en-GB"/>
        </w:rPr>
        <w:t xml:space="preserve"> useless.</w:t>
      </w:r>
    </w:p>
    <w:p w14:paraId="5363DA74" w14:textId="77777777"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4. </w:t>
      </w:r>
      <w:r>
        <w:rPr>
          <w:rFonts w:ascii="Times New Roman" w:hAnsi="Times New Roman" w:cs="Times New Roman"/>
          <w:sz w:val="24"/>
          <w:szCs w:val="24"/>
          <w:lang w:val="en-GB"/>
        </w:rPr>
        <w:t>The</w:t>
      </w:r>
      <w:r w:rsidRPr="001D5C00">
        <w:rPr>
          <w:rFonts w:ascii="Times New Roman" w:hAnsi="Times New Roman" w:cs="Times New Roman"/>
          <w:sz w:val="24"/>
          <w:szCs w:val="24"/>
          <w:lang w:val="en-GB"/>
        </w:rPr>
        <w:t xml:space="preserve"> </w:t>
      </w:r>
      <w:r>
        <w:rPr>
          <w:rFonts w:ascii="Times New Roman" w:hAnsi="Times New Roman" w:cs="Times New Roman"/>
          <w:sz w:val="24"/>
          <w:szCs w:val="24"/>
          <w:lang w:val="en-GB"/>
        </w:rPr>
        <w:t>clearing of</w:t>
      </w:r>
      <w:r w:rsidRPr="001D5C00">
        <w:rPr>
          <w:rFonts w:ascii="Times New Roman" w:hAnsi="Times New Roman" w:cs="Times New Roman"/>
          <w:sz w:val="24"/>
          <w:szCs w:val="24"/>
          <w:lang w:val="en-GB"/>
        </w:rPr>
        <w:t xml:space="preserve"> large</w:t>
      </w:r>
      <w:r>
        <w:rPr>
          <w:rFonts w:ascii="Times New Roman" w:hAnsi="Times New Roman" w:cs="Times New Roman"/>
          <w:sz w:val="24"/>
          <w:szCs w:val="24"/>
          <w:lang w:val="en-GB"/>
        </w:rPr>
        <w:t xml:space="preserve"> areas</w:t>
      </w:r>
      <w:r w:rsidRPr="001D5C00">
        <w:rPr>
          <w:rFonts w:ascii="Times New Roman" w:hAnsi="Times New Roman" w:cs="Times New Roman"/>
          <w:sz w:val="24"/>
          <w:szCs w:val="24"/>
          <w:lang w:val="en-GB"/>
        </w:rPr>
        <w:t xml:space="preserve"> of the forest near Kozienice and near the village of Stani</w:t>
      </w:r>
      <w:r>
        <w:rPr>
          <w:rFonts w:ascii="Times New Roman" w:hAnsi="Times New Roman" w:cs="Times New Roman"/>
          <w:sz w:val="24"/>
          <w:szCs w:val="24"/>
          <w:lang w:val="en-GB"/>
        </w:rPr>
        <w:t xml:space="preserve">sławów for </w:t>
      </w:r>
      <w:r w:rsidRPr="001D5C00">
        <w:rPr>
          <w:rFonts w:ascii="Times New Roman" w:hAnsi="Times New Roman" w:cs="Times New Roman"/>
          <w:sz w:val="24"/>
          <w:szCs w:val="24"/>
          <w:lang w:val="en-GB"/>
        </w:rPr>
        <w:t>fields and meadows</w:t>
      </w:r>
      <w:r>
        <w:rPr>
          <w:rFonts w:ascii="Times New Roman" w:hAnsi="Times New Roman" w:cs="Times New Roman"/>
          <w:sz w:val="24"/>
          <w:szCs w:val="24"/>
          <w:lang w:val="en-GB"/>
        </w:rPr>
        <w:t xml:space="preserve"> created </w:t>
      </w:r>
      <w:r w:rsidRPr="001D5C00">
        <w:rPr>
          <w:rFonts w:ascii="Times New Roman" w:hAnsi="Times New Roman" w:cs="Times New Roman"/>
          <w:sz w:val="24"/>
          <w:szCs w:val="24"/>
          <w:lang w:val="en-GB"/>
        </w:rPr>
        <w:t xml:space="preserve">a problem </w:t>
      </w:r>
      <w:r>
        <w:rPr>
          <w:rFonts w:ascii="Times New Roman" w:hAnsi="Times New Roman" w:cs="Times New Roman"/>
          <w:sz w:val="24"/>
          <w:szCs w:val="24"/>
          <w:lang w:val="en-GB"/>
        </w:rPr>
        <w:t xml:space="preserve">for the </w:t>
      </w:r>
      <w:r w:rsidRPr="001D5C00">
        <w:rPr>
          <w:rFonts w:ascii="Times New Roman" w:hAnsi="Times New Roman" w:cs="Times New Roman"/>
          <w:sz w:val="24"/>
          <w:szCs w:val="24"/>
          <w:lang w:val="en-GB"/>
        </w:rPr>
        <w:t>tr</w:t>
      </w:r>
      <w:r>
        <w:rPr>
          <w:rFonts w:ascii="Times New Roman" w:hAnsi="Times New Roman" w:cs="Times New Roman"/>
          <w:sz w:val="24"/>
          <w:szCs w:val="24"/>
          <w:lang w:val="en-GB"/>
        </w:rPr>
        <w:t>ansport of wood to the Vistula by road</w:t>
      </w:r>
      <w:r w:rsidRPr="001D5C00">
        <w:rPr>
          <w:rFonts w:ascii="Times New Roman" w:hAnsi="Times New Roman" w:cs="Times New Roman"/>
          <w:sz w:val="24"/>
          <w:szCs w:val="24"/>
          <w:lang w:val="en-GB"/>
        </w:rPr>
        <w:t>.</w:t>
      </w:r>
    </w:p>
    <w:p w14:paraId="38C08941" w14:textId="5C0AF78C"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lastRenderedPageBreak/>
        <w:t xml:space="preserve">5. </w:t>
      </w:r>
      <w:r>
        <w:rPr>
          <w:rFonts w:ascii="Times New Roman" w:hAnsi="Times New Roman" w:cs="Times New Roman"/>
          <w:sz w:val="24"/>
          <w:szCs w:val="24"/>
          <w:lang w:val="en-GB"/>
        </w:rPr>
        <w:t>T</w:t>
      </w:r>
      <w:r w:rsidRPr="001D5C00">
        <w:rPr>
          <w:rFonts w:ascii="Times New Roman" w:hAnsi="Times New Roman" w:cs="Times New Roman"/>
          <w:sz w:val="24"/>
          <w:szCs w:val="24"/>
          <w:lang w:val="en-GB"/>
        </w:rPr>
        <w:t xml:space="preserve">he bad </w:t>
      </w:r>
      <w:r>
        <w:rPr>
          <w:rFonts w:ascii="Times New Roman" w:hAnsi="Times New Roman" w:cs="Times New Roman"/>
          <w:sz w:val="24"/>
          <w:szCs w:val="24"/>
          <w:lang w:val="en-GB"/>
        </w:rPr>
        <w:t xml:space="preserve">habit </w:t>
      </w:r>
      <w:r w:rsidRPr="001D5C00">
        <w:rPr>
          <w:rFonts w:ascii="Times New Roman" w:hAnsi="Times New Roman" w:cs="Times New Roman"/>
          <w:sz w:val="24"/>
          <w:szCs w:val="24"/>
          <w:lang w:val="en-GB"/>
        </w:rPr>
        <w:t xml:space="preserve">of </w:t>
      </w:r>
      <w:r>
        <w:rPr>
          <w:rFonts w:ascii="Times New Roman" w:hAnsi="Times New Roman" w:cs="Times New Roman"/>
          <w:sz w:val="24"/>
          <w:szCs w:val="24"/>
          <w:lang w:val="en-GB"/>
        </w:rPr>
        <w:t>constantly breaking</w:t>
      </w:r>
      <w:r w:rsidRPr="001D5C00">
        <w:rPr>
          <w:rFonts w:ascii="Times New Roman" w:hAnsi="Times New Roman" w:cs="Times New Roman"/>
          <w:sz w:val="24"/>
          <w:szCs w:val="24"/>
          <w:lang w:val="en-GB"/>
        </w:rPr>
        <w:t xml:space="preserve"> up new soil</w:t>
      </w:r>
      <w:r>
        <w:rPr>
          <w:rFonts w:ascii="Times New Roman" w:hAnsi="Times New Roman" w:cs="Times New Roman"/>
          <w:sz w:val="24"/>
          <w:szCs w:val="24"/>
          <w:lang w:val="en-GB"/>
        </w:rPr>
        <w:t xml:space="preserve"> prevent</w:t>
      </w:r>
      <w:r w:rsidR="008F03EA">
        <w:rPr>
          <w:rFonts w:ascii="Times New Roman" w:hAnsi="Times New Roman" w:cs="Times New Roman"/>
          <w:sz w:val="24"/>
          <w:szCs w:val="24"/>
          <w:lang w:val="en-GB"/>
        </w:rPr>
        <w:t>ed</w:t>
      </w:r>
      <w:r>
        <w:rPr>
          <w:rFonts w:ascii="Times New Roman" w:hAnsi="Times New Roman" w:cs="Times New Roman"/>
          <w:sz w:val="24"/>
          <w:szCs w:val="24"/>
          <w:lang w:val="en-GB"/>
        </w:rPr>
        <w:t xml:space="preserve"> the </w:t>
      </w:r>
      <w:r w:rsidRPr="001D5C00">
        <w:rPr>
          <w:rFonts w:ascii="Times New Roman" w:hAnsi="Times New Roman" w:cs="Times New Roman"/>
          <w:sz w:val="24"/>
          <w:szCs w:val="24"/>
          <w:lang w:val="en-GB"/>
        </w:rPr>
        <w:t xml:space="preserve">forest </w:t>
      </w:r>
      <w:r>
        <w:rPr>
          <w:rFonts w:ascii="Times New Roman" w:hAnsi="Times New Roman" w:cs="Times New Roman"/>
          <w:sz w:val="24"/>
          <w:szCs w:val="24"/>
          <w:lang w:val="en-GB"/>
        </w:rPr>
        <w:t>from</w:t>
      </w:r>
      <w:r w:rsidRPr="001D5C00">
        <w:rPr>
          <w:rFonts w:ascii="Times New Roman" w:hAnsi="Times New Roman" w:cs="Times New Roman"/>
          <w:sz w:val="24"/>
          <w:szCs w:val="24"/>
          <w:lang w:val="en-GB"/>
        </w:rPr>
        <w:t xml:space="preserve"> regenerat</w:t>
      </w:r>
      <w:r>
        <w:rPr>
          <w:rFonts w:ascii="Times New Roman" w:hAnsi="Times New Roman" w:cs="Times New Roman"/>
          <w:sz w:val="24"/>
          <w:szCs w:val="24"/>
          <w:lang w:val="en-GB"/>
        </w:rPr>
        <w:t>ing</w:t>
      </w:r>
      <w:r w:rsidRPr="001D5C00">
        <w:rPr>
          <w:rFonts w:ascii="Times New Roman" w:hAnsi="Times New Roman" w:cs="Times New Roman"/>
          <w:sz w:val="24"/>
          <w:szCs w:val="24"/>
          <w:lang w:val="en-GB"/>
        </w:rPr>
        <w:t xml:space="preserve"> and </w:t>
      </w:r>
      <w:r>
        <w:rPr>
          <w:rFonts w:ascii="Times New Roman" w:hAnsi="Times New Roman" w:cs="Times New Roman"/>
          <w:sz w:val="24"/>
          <w:szCs w:val="24"/>
          <w:lang w:val="en-GB"/>
        </w:rPr>
        <w:t>le</w:t>
      </w:r>
      <w:r w:rsidR="008F03EA">
        <w:rPr>
          <w:rFonts w:ascii="Times New Roman" w:hAnsi="Times New Roman" w:cs="Times New Roman"/>
          <w:sz w:val="24"/>
          <w:szCs w:val="24"/>
          <w:lang w:val="en-GB"/>
        </w:rPr>
        <w:t>ft</w:t>
      </w:r>
      <w:r>
        <w:rPr>
          <w:rFonts w:ascii="Times New Roman" w:hAnsi="Times New Roman" w:cs="Times New Roman"/>
          <w:sz w:val="24"/>
          <w:szCs w:val="24"/>
          <w:lang w:val="en-GB"/>
        </w:rPr>
        <w:t xml:space="preserve"> abandoned agricultural land</w:t>
      </w:r>
      <w:r w:rsidRPr="001D5C00">
        <w:rPr>
          <w:rFonts w:ascii="Times New Roman" w:hAnsi="Times New Roman" w:cs="Times New Roman"/>
          <w:sz w:val="24"/>
          <w:szCs w:val="24"/>
          <w:lang w:val="en-GB"/>
        </w:rPr>
        <w:t xml:space="preserve"> barren.</w:t>
      </w:r>
    </w:p>
    <w:p w14:paraId="4D5E58C8" w14:textId="019FAEEE"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6. </w:t>
      </w:r>
      <w:r>
        <w:rPr>
          <w:rFonts w:ascii="Times New Roman" w:hAnsi="Times New Roman" w:cs="Times New Roman"/>
          <w:sz w:val="24"/>
          <w:szCs w:val="24"/>
          <w:lang w:val="en-GB"/>
        </w:rPr>
        <w:t>Locals t</w:t>
      </w:r>
      <w:r w:rsidR="008F03EA">
        <w:rPr>
          <w:rFonts w:ascii="Times New Roman" w:hAnsi="Times New Roman" w:cs="Times New Roman"/>
          <w:sz w:val="24"/>
          <w:szCs w:val="24"/>
          <w:lang w:val="en-GB"/>
        </w:rPr>
        <w:t>ook</w:t>
      </w:r>
      <w:r>
        <w:rPr>
          <w:rFonts w:ascii="Times New Roman" w:hAnsi="Times New Roman" w:cs="Times New Roman"/>
          <w:sz w:val="24"/>
          <w:szCs w:val="24"/>
          <w:lang w:val="en-GB"/>
        </w:rPr>
        <w:t xml:space="preserve"> livestock to </w:t>
      </w:r>
      <w:r w:rsidRPr="001D5C00">
        <w:rPr>
          <w:rFonts w:ascii="Times New Roman" w:hAnsi="Times New Roman" w:cs="Times New Roman"/>
          <w:sz w:val="24"/>
          <w:szCs w:val="24"/>
          <w:lang w:val="en-GB"/>
        </w:rPr>
        <w:t>graz</w:t>
      </w:r>
      <w:r>
        <w:rPr>
          <w:rFonts w:ascii="Times New Roman" w:hAnsi="Times New Roman" w:cs="Times New Roman"/>
          <w:sz w:val="24"/>
          <w:szCs w:val="24"/>
          <w:lang w:val="en-GB"/>
        </w:rPr>
        <w:t>e</w:t>
      </w:r>
      <w:r w:rsidRPr="001D5C00">
        <w:rPr>
          <w:rFonts w:ascii="Times New Roman" w:hAnsi="Times New Roman" w:cs="Times New Roman"/>
          <w:sz w:val="24"/>
          <w:szCs w:val="24"/>
          <w:lang w:val="en-GB"/>
        </w:rPr>
        <w:t xml:space="preserve"> </w:t>
      </w:r>
      <w:r>
        <w:rPr>
          <w:rFonts w:ascii="Times New Roman" w:hAnsi="Times New Roman" w:cs="Times New Roman"/>
          <w:sz w:val="24"/>
          <w:szCs w:val="24"/>
          <w:lang w:val="en-GB"/>
        </w:rPr>
        <w:t>in</w:t>
      </w:r>
      <w:r w:rsidRPr="001D5C00">
        <w:rPr>
          <w:rFonts w:ascii="Times New Roman" w:hAnsi="Times New Roman" w:cs="Times New Roman"/>
          <w:sz w:val="24"/>
          <w:szCs w:val="24"/>
          <w:lang w:val="en-GB"/>
        </w:rPr>
        <w:t xml:space="preserve"> the forest</w:t>
      </w:r>
      <w:r>
        <w:rPr>
          <w:rFonts w:ascii="Times New Roman" w:hAnsi="Times New Roman" w:cs="Times New Roman"/>
          <w:sz w:val="24"/>
          <w:szCs w:val="24"/>
          <w:lang w:val="en-GB"/>
        </w:rPr>
        <w:t>,</w:t>
      </w:r>
      <w:r w:rsidRPr="001D5C00">
        <w:rPr>
          <w:rFonts w:ascii="Times New Roman" w:hAnsi="Times New Roman" w:cs="Times New Roman"/>
          <w:sz w:val="24"/>
          <w:szCs w:val="24"/>
          <w:lang w:val="en-GB"/>
        </w:rPr>
        <w:t xml:space="preserve"> </w:t>
      </w:r>
      <w:r>
        <w:rPr>
          <w:rFonts w:ascii="Times New Roman" w:hAnsi="Times New Roman" w:cs="Times New Roman"/>
          <w:sz w:val="24"/>
          <w:szCs w:val="24"/>
          <w:lang w:val="en-GB"/>
        </w:rPr>
        <w:t>and this destroy</w:t>
      </w:r>
      <w:r w:rsidR="008F03EA">
        <w:rPr>
          <w:rFonts w:ascii="Times New Roman" w:hAnsi="Times New Roman" w:cs="Times New Roman"/>
          <w:sz w:val="24"/>
          <w:szCs w:val="24"/>
          <w:lang w:val="en-GB"/>
        </w:rPr>
        <w:t>ed</w:t>
      </w:r>
      <w:r w:rsidRPr="001D5C00">
        <w:rPr>
          <w:rFonts w:ascii="Times New Roman" w:hAnsi="Times New Roman" w:cs="Times New Roman"/>
          <w:sz w:val="24"/>
          <w:szCs w:val="24"/>
          <w:lang w:val="en-GB"/>
        </w:rPr>
        <w:t xml:space="preserve"> young </w:t>
      </w:r>
      <w:r>
        <w:rPr>
          <w:rFonts w:ascii="Times New Roman" w:hAnsi="Times New Roman" w:cs="Times New Roman"/>
          <w:sz w:val="24"/>
          <w:szCs w:val="24"/>
          <w:lang w:val="en-GB"/>
        </w:rPr>
        <w:t>trees, and adult trees los</w:t>
      </w:r>
      <w:r w:rsidR="008F03EA">
        <w:rPr>
          <w:rFonts w:ascii="Times New Roman" w:hAnsi="Times New Roman" w:cs="Times New Roman"/>
          <w:sz w:val="24"/>
          <w:szCs w:val="24"/>
          <w:lang w:val="en-GB"/>
        </w:rPr>
        <w:t>t</w:t>
      </w:r>
      <w:r>
        <w:rPr>
          <w:rFonts w:ascii="Times New Roman" w:hAnsi="Times New Roman" w:cs="Times New Roman"/>
          <w:sz w:val="24"/>
          <w:szCs w:val="24"/>
          <w:lang w:val="en-GB"/>
        </w:rPr>
        <w:t xml:space="preserve"> their</w:t>
      </w:r>
      <w:r w:rsidRPr="001D5C00">
        <w:rPr>
          <w:rFonts w:ascii="Times New Roman" w:hAnsi="Times New Roman" w:cs="Times New Roman"/>
          <w:sz w:val="24"/>
          <w:szCs w:val="24"/>
          <w:lang w:val="en-GB"/>
        </w:rPr>
        <w:t xml:space="preserve"> bark, </w:t>
      </w:r>
      <w:r>
        <w:rPr>
          <w:rFonts w:ascii="Times New Roman" w:hAnsi="Times New Roman" w:cs="Times New Roman"/>
          <w:sz w:val="24"/>
          <w:szCs w:val="24"/>
          <w:lang w:val="en-GB"/>
        </w:rPr>
        <w:t>leading to the</w:t>
      </w:r>
      <w:r w:rsidRPr="001D5C00">
        <w:rPr>
          <w:rFonts w:ascii="Times New Roman" w:hAnsi="Times New Roman" w:cs="Times New Roman"/>
          <w:sz w:val="24"/>
          <w:szCs w:val="24"/>
          <w:lang w:val="en-GB"/>
        </w:rPr>
        <w:t xml:space="preserve"> r</w:t>
      </w:r>
      <w:r>
        <w:rPr>
          <w:rFonts w:ascii="Times New Roman" w:hAnsi="Times New Roman" w:cs="Times New Roman"/>
          <w:sz w:val="24"/>
          <w:szCs w:val="24"/>
          <w:lang w:val="en-GB"/>
        </w:rPr>
        <w:t>elease of resin and the trees drying out.</w:t>
      </w:r>
    </w:p>
    <w:p w14:paraId="3780C626" w14:textId="096585E5" w:rsidR="008533E7" w:rsidRDefault="008533E7" w:rsidP="008533E7">
      <w:pPr>
        <w:pStyle w:val="Bezodstpw"/>
        <w:spacing w:line="360" w:lineRule="auto"/>
        <w:ind w:left="708"/>
        <w:jc w:val="both"/>
        <w:rPr>
          <w:rFonts w:ascii="Times New Roman" w:hAnsi="Times New Roman" w:cs="Times New Roman"/>
          <w:sz w:val="24"/>
          <w:szCs w:val="24"/>
          <w:lang w:val="en-GB"/>
        </w:rPr>
      </w:pPr>
      <w:r w:rsidRPr="00803E15">
        <w:rPr>
          <w:rFonts w:ascii="Times New Roman" w:hAnsi="Times New Roman" w:cs="Times New Roman"/>
          <w:sz w:val="24"/>
          <w:szCs w:val="24"/>
          <w:lang w:val="en-GB"/>
        </w:rPr>
        <w:t xml:space="preserve">7. </w:t>
      </w:r>
      <w:r w:rsidR="008F03EA">
        <w:rPr>
          <w:rFonts w:ascii="Times New Roman" w:hAnsi="Times New Roman" w:cs="Times New Roman"/>
          <w:sz w:val="24"/>
          <w:szCs w:val="24"/>
          <w:lang w:val="en-GB"/>
        </w:rPr>
        <w:t>Y</w:t>
      </w:r>
      <w:r w:rsidRPr="00803E15">
        <w:rPr>
          <w:rFonts w:ascii="Times New Roman" w:hAnsi="Times New Roman" w:cs="Times New Roman"/>
          <w:sz w:val="24"/>
          <w:szCs w:val="24"/>
          <w:lang w:val="en-GB"/>
        </w:rPr>
        <w:t>oung, healthy, and beautiful</w:t>
      </w:r>
      <w:r w:rsidR="008F03EA">
        <w:rPr>
          <w:rFonts w:ascii="Times New Roman" w:hAnsi="Times New Roman" w:cs="Times New Roman"/>
          <w:sz w:val="24"/>
          <w:szCs w:val="24"/>
          <w:lang w:val="en-GB"/>
        </w:rPr>
        <w:t xml:space="preserve"> pines and oaks</w:t>
      </w:r>
      <w:r w:rsidRPr="00803E15">
        <w:rPr>
          <w:rFonts w:ascii="Times New Roman" w:hAnsi="Times New Roman" w:cs="Times New Roman"/>
          <w:sz w:val="24"/>
          <w:szCs w:val="24"/>
          <w:lang w:val="en-GB"/>
        </w:rPr>
        <w:t xml:space="preserve">, from 30 to 40 years old, </w:t>
      </w:r>
      <w:r w:rsidR="008F03EA">
        <w:rPr>
          <w:rFonts w:ascii="Times New Roman" w:hAnsi="Times New Roman" w:cs="Times New Roman"/>
          <w:sz w:val="24"/>
          <w:szCs w:val="24"/>
          <w:lang w:val="en-GB"/>
        </w:rPr>
        <w:t>were cut down</w:t>
      </w:r>
      <w:r w:rsidRPr="00803E15">
        <w:rPr>
          <w:rFonts w:ascii="Times New Roman" w:hAnsi="Times New Roman" w:cs="Times New Roman"/>
          <w:sz w:val="24"/>
          <w:szCs w:val="24"/>
          <w:lang w:val="en-GB"/>
        </w:rPr>
        <w:t xml:space="preserve"> for fuel, charcoal, and fences</w:t>
      </w:r>
      <w:r w:rsidR="008F03EA">
        <w:rPr>
          <w:rFonts w:ascii="Times New Roman" w:hAnsi="Times New Roman" w:cs="Times New Roman"/>
          <w:sz w:val="24"/>
          <w:szCs w:val="24"/>
          <w:lang w:val="en-GB"/>
        </w:rPr>
        <w:t>,</w:t>
      </w:r>
      <w:r w:rsidRPr="00803E15">
        <w:rPr>
          <w:rFonts w:ascii="Times New Roman" w:hAnsi="Times New Roman" w:cs="Times New Roman"/>
          <w:sz w:val="24"/>
          <w:szCs w:val="24"/>
          <w:lang w:val="en-GB"/>
        </w:rPr>
        <w:t xml:space="preserve"> </w:t>
      </w:r>
      <w:r w:rsidR="008F03EA">
        <w:rPr>
          <w:rFonts w:ascii="Times New Roman" w:hAnsi="Times New Roman" w:cs="Times New Roman"/>
          <w:sz w:val="24"/>
          <w:szCs w:val="24"/>
          <w:lang w:val="en-GB"/>
        </w:rPr>
        <w:t xml:space="preserve">because pines </w:t>
      </w:r>
      <w:r w:rsidRPr="00803E15">
        <w:rPr>
          <w:rFonts w:ascii="Times New Roman" w:hAnsi="Times New Roman" w:cs="Times New Roman"/>
          <w:sz w:val="24"/>
          <w:szCs w:val="24"/>
          <w:lang w:val="en-GB"/>
        </w:rPr>
        <w:t>burn</w:t>
      </w:r>
      <w:r w:rsidR="008F03EA">
        <w:rPr>
          <w:rFonts w:ascii="Times New Roman" w:hAnsi="Times New Roman" w:cs="Times New Roman"/>
          <w:sz w:val="24"/>
          <w:szCs w:val="24"/>
          <w:lang w:val="en-GB"/>
        </w:rPr>
        <w:t>ed</w:t>
      </w:r>
      <w:r w:rsidRPr="00803E15">
        <w:rPr>
          <w:rFonts w:ascii="Times New Roman" w:hAnsi="Times New Roman" w:cs="Times New Roman"/>
          <w:sz w:val="24"/>
          <w:szCs w:val="24"/>
          <w:lang w:val="en-GB"/>
        </w:rPr>
        <w:t xml:space="preserve"> easily </w:t>
      </w:r>
      <w:r w:rsidR="008F03EA">
        <w:rPr>
          <w:rFonts w:ascii="Times New Roman" w:hAnsi="Times New Roman" w:cs="Times New Roman"/>
          <w:sz w:val="24"/>
          <w:szCs w:val="24"/>
          <w:lang w:val="en-GB"/>
        </w:rPr>
        <w:t xml:space="preserve">and </w:t>
      </w:r>
      <w:r w:rsidRPr="00803E15">
        <w:rPr>
          <w:rFonts w:ascii="Times New Roman" w:hAnsi="Times New Roman" w:cs="Times New Roman"/>
          <w:sz w:val="24"/>
          <w:szCs w:val="24"/>
          <w:lang w:val="en-GB"/>
        </w:rPr>
        <w:t>oak</w:t>
      </w:r>
      <w:r w:rsidR="008F03EA">
        <w:rPr>
          <w:rFonts w:ascii="Times New Roman" w:hAnsi="Times New Roman" w:cs="Times New Roman"/>
          <w:sz w:val="24"/>
          <w:szCs w:val="24"/>
          <w:lang w:val="en-GB"/>
        </w:rPr>
        <w:t>s</w:t>
      </w:r>
      <w:r w:rsidRPr="00803E15">
        <w:rPr>
          <w:rFonts w:ascii="Times New Roman" w:hAnsi="Times New Roman" w:cs="Times New Roman"/>
          <w:sz w:val="24"/>
          <w:szCs w:val="24"/>
          <w:lang w:val="en-GB"/>
        </w:rPr>
        <w:t xml:space="preserve"> </w:t>
      </w:r>
      <w:r w:rsidR="008F03EA">
        <w:rPr>
          <w:rFonts w:ascii="Times New Roman" w:hAnsi="Times New Roman" w:cs="Times New Roman"/>
          <w:sz w:val="24"/>
          <w:szCs w:val="24"/>
          <w:lang w:val="en-GB"/>
        </w:rPr>
        <w:t>were</w:t>
      </w:r>
      <w:r w:rsidRPr="00803E15">
        <w:rPr>
          <w:rFonts w:ascii="Times New Roman" w:hAnsi="Times New Roman" w:cs="Times New Roman"/>
          <w:sz w:val="24"/>
          <w:szCs w:val="24"/>
          <w:lang w:val="en-GB"/>
        </w:rPr>
        <w:t xml:space="preserve"> even </w:t>
      </w:r>
      <w:r w:rsidR="008F03EA">
        <w:rPr>
          <w:rFonts w:ascii="Times New Roman" w:hAnsi="Times New Roman" w:cs="Times New Roman"/>
          <w:sz w:val="24"/>
          <w:szCs w:val="24"/>
          <w:lang w:val="en-GB"/>
        </w:rPr>
        <w:t>and suitable for</w:t>
      </w:r>
      <w:r w:rsidRPr="00803E15">
        <w:rPr>
          <w:rFonts w:ascii="Times New Roman" w:hAnsi="Times New Roman" w:cs="Times New Roman"/>
          <w:sz w:val="24"/>
          <w:szCs w:val="24"/>
          <w:lang w:val="en-GB"/>
        </w:rPr>
        <w:t xml:space="preserve"> garden piles.</w:t>
      </w:r>
    </w:p>
    <w:p w14:paraId="623E834F" w14:textId="7FF79F2E"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8. Due to the</w:t>
      </w:r>
      <w:r w:rsidR="008F03EA">
        <w:rPr>
          <w:rFonts w:ascii="Times New Roman" w:hAnsi="Times New Roman" w:cs="Times New Roman"/>
          <w:sz w:val="24"/>
          <w:szCs w:val="24"/>
          <w:lang w:val="en-GB"/>
        </w:rPr>
        <w:t xml:space="preserve"> earlier</w:t>
      </w:r>
      <w:r w:rsidRPr="001D5C00">
        <w:rPr>
          <w:rFonts w:ascii="Times New Roman" w:hAnsi="Times New Roman" w:cs="Times New Roman"/>
          <w:sz w:val="24"/>
          <w:szCs w:val="24"/>
          <w:lang w:val="en-GB"/>
        </w:rPr>
        <w:t xml:space="preserve"> felling of</w:t>
      </w:r>
      <w:r w:rsidR="008F03EA">
        <w:rPr>
          <w:rFonts w:ascii="Times New Roman" w:hAnsi="Times New Roman" w:cs="Times New Roman"/>
          <w:sz w:val="24"/>
          <w:szCs w:val="24"/>
          <w:lang w:val="en-GB"/>
        </w:rPr>
        <w:t xml:space="preserve"> trees to be sent </w:t>
      </w:r>
      <w:r>
        <w:rPr>
          <w:rFonts w:ascii="Times New Roman" w:hAnsi="Times New Roman" w:cs="Times New Roman"/>
          <w:sz w:val="24"/>
          <w:szCs w:val="24"/>
          <w:lang w:val="en-GB"/>
        </w:rPr>
        <w:t>to Warsaw and Gdańsk</w:t>
      </w:r>
      <w:r w:rsidR="00F16EA9">
        <w:rPr>
          <w:rFonts w:ascii="Times New Roman" w:hAnsi="Times New Roman" w:cs="Times New Roman"/>
          <w:sz w:val="24"/>
          <w:szCs w:val="24"/>
          <w:lang w:val="en-GB"/>
        </w:rPr>
        <w:t>/Danzig</w:t>
      </w:r>
      <w:r>
        <w:rPr>
          <w:rFonts w:ascii="Times New Roman" w:hAnsi="Times New Roman" w:cs="Times New Roman"/>
          <w:sz w:val="24"/>
          <w:szCs w:val="24"/>
          <w:lang w:val="en-GB"/>
        </w:rPr>
        <w:t>, the forest ha</w:t>
      </w:r>
      <w:r w:rsidR="008F03EA">
        <w:rPr>
          <w:rFonts w:ascii="Times New Roman" w:hAnsi="Times New Roman" w:cs="Times New Roman"/>
          <w:sz w:val="24"/>
          <w:szCs w:val="24"/>
          <w:lang w:val="en-GB"/>
        </w:rPr>
        <w:t>d</w:t>
      </w:r>
      <w:r>
        <w:rPr>
          <w:rFonts w:ascii="Times New Roman" w:hAnsi="Times New Roman" w:cs="Times New Roman"/>
          <w:sz w:val="24"/>
          <w:szCs w:val="24"/>
          <w:lang w:val="en-GB"/>
        </w:rPr>
        <w:t xml:space="preserve"> thinned out, and violent </w:t>
      </w:r>
      <w:r w:rsidRPr="001D5C00">
        <w:rPr>
          <w:rFonts w:ascii="Times New Roman" w:hAnsi="Times New Roman" w:cs="Times New Roman"/>
          <w:sz w:val="24"/>
          <w:szCs w:val="24"/>
          <w:lang w:val="en-GB"/>
        </w:rPr>
        <w:t xml:space="preserve">winds </w:t>
      </w:r>
      <w:r w:rsidR="008F03EA">
        <w:rPr>
          <w:rFonts w:ascii="Times New Roman" w:hAnsi="Times New Roman" w:cs="Times New Roman"/>
          <w:sz w:val="24"/>
          <w:szCs w:val="24"/>
          <w:lang w:val="en-GB"/>
        </w:rPr>
        <w:t>broke</w:t>
      </w:r>
      <w:r w:rsidRPr="001D5C00">
        <w:rPr>
          <w:rFonts w:ascii="Times New Roman" w:hAnsi="Times New Roman" w:cs="Times New Roman"/>
          <w:sz w:val="24"/>
          <w:szCs w:val="24"/>
          <w:lang w:val="en-GB"/>
        </w:rPr>
        <w:t xml:space="preserve"> trees</w:t>
      </w:r>
      <w:r>
        <w:rPr>
          <w:rFonts w:ascii="Times New Roman" w:hAnsi="Times New Roman" w:cs="Times New Roman"/>
          <w:sz w:val="24"/>
          <w:szCs w:val="24"/>
          <w:lang w:val="en-GB"/>
        </w:rPr>
        <w:t xml:space="preserve"> more easily</w:t>
      </w:r>
      <w:r w:rsidRPr="001D5C00">
        <w:rPr>
          <w:rFonts w:ascii="Times New Roman" w:hAnsi="Times New Roman" w:cs="Times New Roman"/>
          <w:sz w:val="24"/>
          <w:szCs w:val="24"/>
          <w:lang w:val="en-GB"/>
        </w:rPr>
        <w:t>.</w:t>
      </w:r>
    </w:p>
    <w:p w14:paraId="13404FEF" w14:textId="1E1CA673"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9. </w:t>
      </w:r>
      <w:r>
        <w:rPr>
          <w:rFonts w:ascii="Times New Roman" w:hAnsi="Times New Roman" w:cs="Times New Roman"/>
          <w:sz w:val="24"/>
          <w:szCs w:val="24"/>
          <w:lang w:val="en-GB"/>
        </w:rPr>
        <w:t xml:space="preserve">Some areas </w:t>
      </w:r>
      <w:r w:rsidRPr="001D5C00">
        <w:rPr>
          <w:rFonts w:ascii="Times New Roman" w:hAnsi="Times New Roman" w:cs="Times New Roman"/>
          <w:sz w:val="24"/>
          <w:szCs w:val="24"/>
          <w:lang w:val="en-GB"/>
        </w:rPr>
        <w:t>ha</w:t>
      </w:r>
      <w:r w:rsidR="008F03EA">
        <w:rPr>
          <w:rFonts w:ascii="Times New Roman" w:hAnsi="Times New Roman" w:cs="Times New Roman"/>
          <w:sz w:val="24"/>
          <w:szCs w:val="24"/>
          <w:lang w:val="en-GB"/>
        </w:rPr>
        <w:t>d</w:t>
      </w:r>
      <w:r w:rsidRPr="001D5C00">
        <w:rPr>
          <w:rFonts w:ascii="Times New Roman" w:hAnsi="Times New Roman" w:cs="Times New Roman"/>
          <w:sz w:val="24"/>
          <w:szCs w:val="24"/>
          <w:lang w:val="en-GB"/>
        </w:rPr>
        <w:t xml:space="preserve"> become so overgrown with grass that the seed</w:t>
      </w:r>
      <w:r w:rsidR="008F03EA">
        <w:rPr>
          <w:rFonts w:ascii="Times New Roman" w:hAnsi="Times New Roman" w:cs="Times New Roman"/>
          <w:sz w:val="24"/>
          <w:szCs w:val="24"/>
          <w:lang w:val="en-GB"/>
        </w:rPr>
        <w:t>s</w:t>
      </w:r>
      <w:r w:rsidRPr="001D5C00">
        <w:rPr>
          <w:rFonts w:ascii="Times New Roman" w:hAnsi="Times New Roman" w:cs="Times New Roman"/>
          <w:sz w:val="24"/>
          <w:szCs w:val="24"/>
          <w:lang w:val="en-GB"/>
        </w:rPr>
        <w:t xml:space="preserve"> fall</w:t>
      </w:r>
      <w:r w:rsidR="008F03EA">
        <w:rPr>
          <w:rFonts w:ascii="Times New Roman" w:hAnsi="Times New Roman" w:cs="Times New Roman"/>
          <w:sz w:val="24"/>
          <w:szCs w:val="24"/>
          <w:lang w:val="en-GB"/>
        </w:rPr>
        <w:t>ing</w:t>
      </w:r>
      <w:r w:rsidRPr="001D5C00">
        <w:rPr>
          <w:rFonts w:ascii="Times New Roman" w:hAnsi="Times New Roman" w:cs="Times New Roman"/>
          <w:sz w:val="24"/>
          <w:szCs w:val="24"/>
          <w:lang w:val="en-GB"/>
        </w:rPr>
        <w:t xml:space="preserve"> from </w:t>
      </w:r>
      <w:r>
        <w:rPr>
          <w:rFonts w:ascii="Times New Roman" w:hAnsi="Times New Roman" w:cs="Times New Roman"/>
          <w:sz w:val="24"/>
          <w:szCs w:val="24"/>
          <w:lang w:val="en-GB"/>
        </w:rPr>
        <w:t>trees</w:t>
      </w:r>
      <w:r w:rsidRPr="001D5C00">
        <w:rPr>
          <w:rFonts w:ascii="Times New Roman" w:hAnsi="Times New Roman" w:cs="Times New Roman"/>
          <w:sz w:val="24"/>
          <w:szCs w:val="24"/>
          <w:lang w:val="en-GB"/>
        </w:rPr>
        <w:t xml:space="preserve"> </w:t>
      </w:r>
      <w:r>
        <w:rPr>
          <w:rFonts w:ascii="Times New Roman" w:hAnsi="Times New Roman" w:cs="Times New Roman"/>
          <w:sz w:val="24"/>
          <w:szCs w:val="24"/>
          <w:lang w:val="en-GB"/>
        </w:rPr>
        <w:t>d</w:t>
      </w:r>
      <w:r w:rsidR="008F03EA">
        <w:rPr>
          <w:rFonts w:ascii="Times New Roman" w:hAnsi="Times New Roman" w:cs="Times New Roman"/>
          <w:sz w:val="24"/>
          <w:szCs w:val="24"/>
          <w:lang w:val="en-GB"/>
        </w:rPr>
        <w:t>id</w:t>
      </w:r>
      <w:r>
        <w:rPr>
          <w:rFonts w:ascii="Times New Roman" w:hAnsi="Times New Roman" w:cs="Times New Roman"/>
          <w:sz w:val="24"/>
          <w:szCs w:val="24"/>
          <w:lang w:val="en-GB"/>
        </w:rPr>
        <w:t xml:space="preserve"> not germinate or </w:t>
      </w:r>
      <w:r w:rsidR="008F03EA">
        <w:rPr>
          <w:rFonts w:ascii="Times New Roman" w:hAnsi="Times New Roman" w:cs="Times New Roman"/>
          <w:sz w:val="24"/>
          <w:szCs w:val="24"/>
          <w:lang w:val="en-GB"/>
        </w:rPr>
        <w:t>did</w:t>
      </w:r>
      <w:r>
        <w:rPr>
          <w:rFonts w:ascii="Times New Roman" w:hAnsi="Times New Roman" w:cs="Times New Roman"/>
          <w:sz w:val="24"/>
          <w:szCs w:val="24"/>
          <w:lang w:val="en-GB"/>
        </w:rPr>
        <w:t xml:space="preserve"> so in untidy</w:t>
      </w:r>
      <w:r w:rsidRPr="001D5C00">
        <w:rPr>
          <w:rFonts w:ascii="Times New Roman" w:hAnsi="Times New Roman" w:cs="Times New Roman"/>
          <w:sz w:val="24"/>
          <w:szCs w:val="24"/>
          <w:lang w:val="en-GB"/>
        </w:rPr>
        <w:t xml:space="preserve"> ground and decay</w:t>
      </w:r>
      <w:r w:rsidR="008F03EA">
        <w:rPr>
          <w:rFonts w:ascii="Times New Roman" w:hAnsi="Times New Roman" w:cs="Times New Roman"/>
          <w:sz w:val="24"/>
          <w:szCs w:val="24"/>
          <w:lang w:val="en-GB"/>
        </w:rPr>
        <w:t>ed</w:t>
      </w:r>
      <w:r w:rsidRPr="001D5C00">
        <w:rPr>
          <w:rFonts w:ascii="Times New Roman" w:hAnsi="Times New Roman" w:cs="Times New Roman"/>
          <w:sz w:val="24"/>
          <w:szCs w:val="24"/>
          <w:lang w:val="en-GB"/>
        </w:rPr>
        <w:t>.</w:t>
      </w:r>
    </w:p>
    <w:p w14:paraId="25473C52" w14:textId="53DACF0B" w:rsidR="008533E7" w:rsidRDefault="008533E7" w:rsidP="008533E7">
      <w:pPr>
        <w:pStyle w:val="Bezodstpw"/>
        <w:spacing w:line="360" w:lineRule="auto"/>
        <w:ind w:left="708"/>
        <w:jc w:val="both"/>
        <w:rPr>
          <w:rFonts w:ascii="Times New Roman" w:hAnsi="Times New Roman" w:cs="Times New Roman"/>
          <w:sz w:val="24"/>
          <w:szCs w:val="24"/>
          <w:lang w:val="en-GB"/>
        </w:rPr>
      </w:pPr>
      <w:r w:rsidRPr="001D5C00">
        <w:rPr>
          <w:rFonts w:ascii="Times New Roman" w:hAnsi="Times New Roman" w:cs="Times New Roman"/>
          <w:sz w:val="24"/>
          <w:szCs w:val="24"/>
          <w:lang w:val="en-GB"/>
        </w:rPr>
        <w:t xml:space="preserve">10. </w:t>
      </w:r>
      <w:r>
        <w:rPr>
          <w:rFonts w:ascii="Times New Roman" w:hAnsi="Times New Roman" w:cs="Times New Roman"/>
          <w:sz w:val="24"/>
          <w:szCs w:val="24"/>
          <w:lang w:val="en-GB"/>
        </w:rPr>
        <w:t xml:space="preserve">Most of the soil </w:t>
      </w:r>
      <w:r w:rsidR="008F03EA">
        <w:rPr>
          <w:rFonts w:ascii="Times New Roman" w:hAnsi="Times New Roman" w:cs="Times New Roman"/>
          <w:sz w:val="24"/>
          <w:szCs w:val="24"/>
          <w:lang w:val="en-GB"/>
        </w:rPr>
        <w:t>was</w:t>
      </w:r>
      <w:r>
        <w:rPr>
          <w:rFonts w:ascii="Times New Roman" w:hAnsi="Times New Roman" w:cs="Times New Roman"/>
          <w:sz w:val="24"/>
          <w:szCs w:val="24"/>
          <w:lang w:val="en-GB"/>
        </w:rPr>
        <w:t xml:space="preserve"> </w:t>
      </w:r>
      <w:r w:rsidRPr="001D5C00">
        <w:rPr>
          <w:rFonts w:ascii="Times New Roman" w:hAnsi="Times New Roman" w:cs="Times New Roman"/>
          <w:sz w:val="24"/>
          <w:szCs w:val="24"/>
          <w:lang w:val="en-GB"/>
        </w:rPr>
        <w:t>poor</w:t>
      </w:r>
      <w:r>
        <w:rPr>
          <w:rFonts w:ascii="Times New Roman" w:hAnsi="Times New Roman" w:cs="Times New Roman"/>
          <w:sz w:val="24"/>
          <w:szCs w:val="24"/>
          <w:lang w:val="en-GB"/>
        </w:rPr>
        <w:t>,</w:t>
      </w:r>
      <w:r w:rsidRPr="001D5C00">
        <w:rPr>
          <w:rFonts w:ascii="Times New Roman" w:hAnsi="Times New Roman" w:cs="Times New Roman"/>
          <w:sz w:val="24"/>
          <w:szCs w:val="24"/>
          <w:lang w:val="en-GB"/>
        </w:rPr>
        <w:t xml:space="preserve"> </w:t>
      </w:r>
      <w:r>
        <w:rPr>
          <w:rFonts w:ascii="Times New Roman" w:hAnsi="Times New Roman" w:cs="Times New Roman"/>
          <w:sz w:val="24"/>
          <w:szCs w:val="24"/>
          <w:lang w:val="en-GB"/>
        </w:rPr>
        <w:t>and</w:t>
      </w:r>
      <w:r w:rsidRPr="001D5C00">
        <w:rPr>
          <w:rFonts w:ascii="Times New Roman" w:hAnsi="Times New Roman" w:cs="Times New Roman"/>
          <w:sz w:val="24"/>
          <w:szCs w:val="24"/>
          <w:lang w:val="en-GB"/>
        </w:rPr>
        <w:t xml:space="preserve"> trees require</w:t>
      </w:r>
      <w:r w:rsidR="008F03EA">
        <w:rPr>
          <w:rFonts w:ascii="Times New Roman" w:hAnsi="Times New Roman" w:cs="Times New Roman"/>
          <w:sz w:val="24"/>
          <w:szCs w:val="24"/>
          <w:lang w:val="en-GB"/>
        </w:rPr>
        <w:t>d</w:t>
      </w:r>
      <w:r w:rsidRPr="001D5C00">
        <w:rPr>
          <w:rFonts w:ascii="Times New Roman" w:hAnsi="Times New Roman" w:cs="Times New Roman"/>
          <w:sz w:val="24"/>
          <w:szCs w:val="24"/>
          <w:lang w:val="en-GB"/>
        </w:rPr>
        <w:t xml:space="preserve"> many years</w:t>
      </w:r>
      <w:r>
        <w:rPr>
          <w:rFonts w:ascii="Times New Roman" w:hAnsi="Times New Roman" w:cs="Times New Roman"/>
          <w:sz w:val="24"/>
          <w:szCs w:val="24"/>
          <w:lang w:val="en-GB"/>
        </w:rPr>
        <w:t xml:space="preserve"> to grow</w:t>
      </w:r>
      <w:r w:rsidRPr="001D5C00">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66"/>
      </w:r>
    </w:p>
    <w:p w14:paraId="38E1EDFB" w14:textId="77777777" w:rsidR="008533E7" w:rsidRPr="003C05F5" w:rsidRDefault="008533E7" w:rsidP="008533E7">
      <w:pPr>
        <w:pStyle w:val="Bezodstpw"/>
        <w:spacing w:line="360" w:lineRule="auto"/>
        <w:ind w:firstLine="708"/>
        <w:jc w:val="both"/>
        <w:rPr>
          <w:rFonts w:ascii="Times New Roman" w:hAnsi="Times New Roman" w:cs="Times New Roman"/>
          <w:sz w:val="24"/>
          <w:szCs w:val="24"/>
          <w:lang w:val="en-GB"/>
        </w:rPr>
      </w:pPr>
    </w:p>
    <w:p w14:paraId="4E738801" w14:textId="6C9F22BC" w:rsidR="008533E7" w:rsidRPr="00015028" w:rsidRDefault="008533E7" w:rsidP="008533E7">
      <w:pPr>
        <w:pStyle w:val="Bezodstpw"/>
        <w:spacing w:line="360" w:lineRule="auto"/>
        <w:ind w:left="708"/>
        <w:jc w:val="both"/>
        <w:rPr>
          <w:rFonts w:ascii="Times New Roman" w:hAnsi="Times New Roman" w:cs="Times New Roman"/>
          <w:b/>
          <w:sz w:val="24"/>
          <w:szCs w:val="24"/>
          <w:lang w:val="en-GB"/>
        </w:rPr>
      </w:pPr>
      <w:r w:rsidRPr="00387281">
        <w:rPr>
          <w:rFonts w:ascii="Times New Roman" w:hAnsi="Times New Roman" w:cs="Times New Roman"/>
          <w:b/>
          <w:sz w:val="24"/>
          <w:szCs w:val="24"/>
          <w:lang w:val="en-GB"/>
        </w:rPr>
        <w:t>Some information about forestry knowledge and forest management policy in the Polish-Lithuanian Commonwealth during the second half of the 18</w:t>
      </w:r>
      <w:r w:rsidRPr="008F03EA">
        <w:rPr>
          <w:rFonts w:ascii="Times New Roman" w:hAnsi="Times New Roman" w:cs="Times New Roman"/>
          <w:b/>
          <w:sz w:val="24"/>
          <w:szCs w:val="24"/>
          <w:vertAlign w:val="superscript"/>
          <w:lang w:val="en-GB"/>
        </w:rPr>
        <w:t>th</w:t>
      </w:r>
      <w:r w:rsidRPr="00387281">
        <w:rPr>
          <w:rFonts w:ascii="Times New Roman" w:hAnsi="Times New Roman" w:cs="Times New Roman"/>
          <w:b/>
          <w:sz w:val="24"/>
          <w:szCs w:val="24"/>
          <w:lang w:val="en-GB"/>
        </w:rPr>
        <w:t xml:space="preserve"> century</w:t>
      </w:r>
    </w:p>
    <w:p w14:paraId="35C62555"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413575B1" w14:textId="68D10553" w:rsidR="008533E7" w:rsidRDefault="008533E7" w:rsidP="000E5BF3">
      <w:pPr>
        <w:pStyle w:val="Bezodstpw"/>
        <w:spacing w:line="360" w:lineRule="auto"/>
        <w:jc w:val="both"/>
        <w:rPr>
          <w:rFonts w:ascii="Times New Roman" w:hAnsi="Times New Roman" w:cs="Times New Roman"/>
          <w:sz w:val="24"/>
          <w:szCs w:val="24"/>
          <w:lang w:val="en-GB"/>
        </w:rPr>
      </w:pPr>
      <w:r w:rsidRPr="003C05F5">
        <w:rPr>
          <w:rFonts w:ascii="Times New Roman" w:hAnsi="Times New Roman" w:cs="Times New Roman"/>
          <w:sz w:val="24"/>
          <w:szCs w:val="24"/>
          <w:lang w:val="en-GB"/>
        </w:rPr>
        <w:t xml:space="preserve">It </w:t>
      </w:r>
      <w:r>
        <w:rPr>
          <w:rFonts w:ascii="Times New Roman" w:hAnsi="Times New Roman" w:cs="Times New Roman"/>
          <w:sz w:val="24"/>
          <w:szCs w:val="24"/>
          <w:lang w:val="en-GB"/>
        </w:rPr>
        <w:t xml:space="preserve">should be </w:t>
      </w:r>
      <w:r w:rsidRPr="00015028">
        <w:rPr>
          <w:rFonts w:ascii="Times New Roman" w:hAnsi="Times New Roman" w:cs="Times New Roman"/>
          <w:sz w:val="24"/>
          <w:szCs w:val="24"/>
          <w:lang w:val="en-GB"/>
        </w:rPr>
        <w:t xml:space="preserve">emphasized that the forests belonged to the crown and the nobility. Often, influential </w:t>
      </w:r>
      <w:r>
        <w:rPr>
          <w:rFonts w:ascii="Times New Roman" w:hAnsi="Times New Roman" w:cs="Times New Roman"/>
          <w:sz w:val="24"/>
          <w:szCs w:val="24"/>
          <w:lang w:val="en-GB"/>
        </w:rPr>
        <w:t>aristocratic</w:t>
      </w:r>
      <w:r w:rsidRPr="00015028">
        <w:rPr>
          <w:rFonts w:ascii="Times New Roman" w:hAnsi="Times New Roman" w:cs="Times New Roman"/>
          <w:sz w:val="24"/>
          <w:szCs w:val="24"/>
          <w:lang w:val="en-GB"/>
        </w:rPr>
        <w:t xml:space="preserve"> families </w:t>
      </w:r>
      <w:r>
        <w:rPr>
          <w:rFonts w:ascii="Times New Roman" w:hAnsi="Times New Roman" w:cs="Times New Roman"/>
          <w:sz w:val="24"/>
          <w:szCs w:val="24"/>
          <w:lang w:val="en-GB"/>
        </w:rPr>
        <w:t>leased</w:t>
      </w:r>
      <w:r w:rsidRPr="00015028">
        <w:rPr>
          <w:rFonts w:ascii="Times New Roman" w:hAnsi="Times New Roman" w:cs="Times New Roman"/>
          <w:sz w:val="24"/>
          <w:szCs w:val="24"/>
          <w:lang w:val="en-GB"/>
        </w:rPr>
        <w:t xml:space="preserve"> royal land</w:t>
      </w:r>
      <w:r>
        <w:rPr>
          <w:rFonts w:ascii="Times New Roman" w:hAnsi="Times New Roman" w:cs="Times New Roman"/>
          <w:sz w:val="24"/>
          <w:szCs w:val="24"/>
          <w:lang w:val="en-GB"/>
        </w:rPr>
        <w:t xml:space="preserve"> (</w:t>
      </w:r>
      <w:r w:rsidR="0013510A">
        <w:rPr>
          <w:rFonts w:ascii="Times New Roman" w:hAnsi="Times New Roman" w:cs="Times New Roman"/>
          <w:sz w:val="24"/>
          <w:szCs w:val="24"/>
          <w:lang w:val="en-GB"/>
        </w:rPr>
        <w:t xml:space="preserve">Pol. </w:t>
      </w:r>
      <w:r w:rsidRPr="00CF3B91">
        <w:rPr>
          <w:rFonts w:ascii="Times New Roman" w:hAnsi="Times New Roman" w:cs="Times New Roman"/>
          <w:i/>
          <w:sz w:val="24"/>
          <w:szCs w:val="24"/>
          <w:lang w:val="en-GB"/>
        </w:rPr>
        <w:t>królewszczyzny</w:t>
      </w:r>
      <w:r>
        <w:rPr>
          <w:rFonts w:ascii="Times New Roman" w:hAnsi="Times New Roman" w:cs="Times New Roman"/>
          <w:sz w:val="24"/>
          <w:szCs w:val="24"/>
          <w:lang w:val="en-GB"/>
        </w:rPr>
        <w:t>)</w:t>
      </w:r>
      <w:r w:rsidRPr="00015028">
        <w:rPr>
          <w:rFonts w:ascii="Times New Roman" w:hAnsi="Times New Roman" w:cs="Times New Roman"/>
          <w:sz w:val="24"/>
          <w:szCs w:val="24"/>
          <w:lang w:val="en-GB"/>
        </w:rPr>
        <w:t xml:space="preserve"> for their own use.</w:t>
      </w:r>
      <w:r>
        <w:rPr>
          <w:rFonts w:ascii="Times New Roman" w:hAnsi="Times New Roman" w:cs="Times New Roman"/>
          <w:sz w:val="24"/>
          <w:szCs w:val="24"/>
          <w:lang w:val="en-GB"/>
        </w:rPr>
        <w:t xml:space="preserve"> I</w:t>
      </w:r>
      <w:r w:rsidRPr="003C05F5">
        <w:rPr>
          <w:rFonts w:ascii="Times New Roman" w:hAnsi="Times New Roman" w:cs="Times New Roman"/>
          <w:sz w:val="24"/>
          <w:szCs w:val="24"/>
          <w:lang w:val="en-GB"/>
        </w:rPr>
        <w:t xml:space="preserve">n the Grand Duchy of Lithuania, </w:t>
      </w:r>
      <w:r>
        <w:rPr>
          <w:rFonts w:ascii="Times New Roman" w:hAnsi="Times New Roman" w:cs="Times New Roman"/>
          <w:sz w:val="24"/>
          <w:szCs w:val="24"/>
          <w:lang w:val="en-GB"/>
        </w:rPr>
        <w:t>large</w:t>
      </w:r>
      <w:r w:rsidRPr="003C05F5">
        <w:rPr>
          <w:rFonts w:ascii="Times New Roman" w:hAnsi="Times New Roman" w:cs="Times New Roman"/>
          <w:sz w:val="24"/>
          <w:szCs w:val="24"/>
          <w:lang w:val="en-GB"/>
        </w:rPr>
        <w:t xml:space="preserve"> royal estates were managed</w:t>
      </w:r>
      <w:r>
        <w:rPr>
          <w:rFonts w:ascii="Times New Roman" w:hAnsi="Times New Roman" w:cs="Times New Roman"/>
          <w:sz w:val="24"/>
          <w:szCs w:val="24"/>
          <w:lang w:val="en-GB"/>
        </w:rPr>
        <w:t xml:space="preserve"> by such families as the Radziwiłł, the Sapieha, the Massalki, and the Branicki</w:t>
      </w:r>
      <w:r w:rsidRPr="003C05F5">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67"/>
      </w:r>
      <w:r w:rsidRPr="003C05F5">
        <w:rPr>
          <w:rFonts w:ascii="Times New Roman" w:hAnsi="Times New Roman" w:cs="Times New Roman"/>
          <w:sz w:val="24"/>
          <w:szCs w:val="24"/>
          <w:lang w:val="en-GB"/>
        </w:rPr>
        <w:t xml:space="preserve"> </w:t>
      </w:r>
      <w:r>
        <w:rPr>
          <w:rFonts w:ascii="Times New Roman" w:hAnsi="Times New Roman" w:cs="Times New Roman"/>
          <w:sz w:val="24"/>
          <w:szCs w:val="24"/>
          <w:lang w:val="en-GB"/>
        </w:rPr>
        <w:t>Royal f</w:t>
      </w:r>
      <w:r w:rsidRPr="003C05F5">
        <w:rPr>
          <w:rFonts w:ascii="Times New Roman" w:hAnsi="Times New Roman" w:cs="Times New Roman"/>
          <w:sz w:val="24"/>
          <w:szCs w:val="24"/>
          <w:lang w:val="en-GB"/>
        </w:rPr>
        <w:t>orests, despite being managed d</w:t>
      </w:r>
      <w:r>
        <w:rPr>
          <w:rFonts w:ascii="Times New Roman" w:hAnsi="Times New Roman" w:cs="Times New Roman"/>
          <w:sz w:val="24"/>
          <w:szCs w:val="24"/>
          <w:lang w:val="en-GB"/>
        </w:rPr>
        <w:t>irectly by royal officials –</w:t>
      </w:r>
      <w:r w:rsidRPr="003C05F5">
        <w:rPr>
          <w:rFonts w:ascii="Times New Roman" w:hAnsi="Times New Roman" w:cs="Times New Roman"/>
          <w:sz w:val="24"/>
          <w:szCs w:val="24"/>
          <w:lang w:val="en-GB"/>
        </w:rPr>
        <w:t>t</w:t>
      </w:r>
      <w:r>
        <w:rPr>
          <w:rFonts w:ascii="Times New Roman" w:hAnsi="Times New Roman" w:cs="Times New Roman"/>
          <w:sz w:val="24"/>
          <w:szCs w:val="24"/>
          <w:lang w:val="en-GB"/>
        </w:rPr>
        <w:t>he Grand Crown Huntsman or the Lithuanian Grand Huntsman–</w:t>
      </w:r>
      <w:r w:rsidRPr="003C05F5">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and their </w:t>
      </w:r>
      <w:r w:rsidRPr="003C05F5">
        <w:rPr>
          <w:rFonts w:ascii="Times New Roman" w:hAnsi="Times New Roman" w:cs="Times New Roman"/>
          <w:sz w:val="24"/>
          <w:szCs w:val="24"/>
          <w:lang w:val="en-GB"/>
        </w:rPr>
        <w:t xml:space="preserve">foresters, guards, </w:t>
      </w:r>
      <w:r>
        <w:rPr>
          <w:rFonts w:ascii="Times New Roman" w:hAnsi="Times New Roman" w:cs="Times New Roman"/>
          <w:sz w:val="24"/>
          <w:szCs w:val="24"/>
          <w:lang w:val="en-GB"/>
        </w:rPr>
        <w:t>and rangers</w:t>
      </w:r>
      <w:r w:rsidRPr="003C05F5">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3C05F5">
        <w:rPr>
          <w:rFonts w:ascii="Times New Roman" w:hAnsi="Times New Roman" w:cs="Times New Roman"/>
          <w:sz w:val="24"/>
          <w:szCs w:val="24"/>
          <w:lang w:val="en-GB"/>
        </w:rPr>
        <w:t xml:space="preserve"> not always adequate</w:t>
      </w:r>
      <w:r>
        <w:rPr>
          <w:rFonts w:ascii="Times New Roman" w:hAnsi="Times New Roman" w:cs="Times New Roman"/>
          <w:sz w:val="24"/>
          <w:szCs w:val="24"/>
          <w:lang w:val="en-GB"/>
        </w:rPr>
        <w:t>ly</w:t>
      </w:r>
      <w:r w:rsidRPr="003C05F5">
        <w:rPr>
          <w:rFonts w:ascii="Times New Roman" w:hAnsi="Times New Roman" w:cs="Times New Roman"/>
          <w:sz w:val="24"/>
          <w:szCs w:val="24"/>
          <w:lang w:val="en-GB"/>
        </w:rPr>
        <w:t xml:space="preserve"> protect</w:t>
      </w:r>
      <w:r>
        <w:rPr>
          <w:rFonts w:ascii="Times New Roman" w:hAnsi="Times New Roman" w:cs="Times New Roman"/>
          <w:sz w:val="24"/>
          <w:szCs w:val="24"/>
          <w:lang w:val="en-GB"/>
        </w:rPr>
        <w:t>ed</w:t>
      </w:r>
      <w:r w:rsidRPr="003C05F5">
        <w:rPr>
          <w:rFonts w:ascii="Times New Roman" w:hAnsi="Times New Roman" w:cs="Times New Roman"/>
          <w:sz w:val="24"/>
          <w:szCs w:val="24"/>
          <w:lang w:val="en-GB"/>
        </w:rPr>
        <w:t xml:space="preserve"> against the </w:t>
      </w:r>
      <w:r>
        <w:rPr>
          <w:rFonts w:ascii="Times New Roman" w:hAnsi="Times New Roman" w:cs="Times New Roman"/>
          <w:sz w:val="24"/>
          <w:szCs w:val="24"/>
          <w:lang w:val="en-GB"/>
        </w:rPr>
        <w:t>predatory</w:t>
      </w:r>
      <w:r w:rsidRPr="003C05F5">
        <w:rPr>
          <w:rFonts w:ascii="Times New Roman" w:hAnsi="Times New Roman" w:cs="Times New Roman"/>
          <w:sz w:val="24"/>
          <w:szCs w:val="24"/>
          <w:lang w:val="en-GB"/>
        </w:rPr>
        <w:t xml:space="preserve"> activities of peasants and noblemen who </w:t>
      </w:r>
      <w:r>
        <w:rPr>
          <w:rFonts w:ascii="Times New Roman" w:hAnsi="Times New Roman" w:cs="Times New Roman"/>
          <w:sz w:val="24"/>
          <w:szCs w:val="24"/>
          <w:lang w:val="en-GB"/>
        </w:rPr>
        <w:t xml:space="preserve">illegally sourced them for </w:t>
      </w:r>
      <w:r w:rsidRPr="003C05F5">
        <w:rPr>
          <w:rFonts w:ascii="Times New Roman" w:hAnsi="Times New Roman" w:cs="Times New Roman"/>
          <w:sz w:val="24"/>
          <w:szCs w:val="24"/>
          <w:lang w:val="en-GB"/>
        </w:rPr>
        <w:t xml:space="preserve">wood or </w:t>
      </w:r>
      <w:r>
        <w:rPr>
          <w:rFonts w:ascii="Times New Roman" w:hAnsi="Times New Roman" w:cs="Times New Roman"/>
          <w:sz w:val="24"/>
          <w:szCs w:val="24"/>
          <w:lang w:val="en-GB"/>
        </w:rPr>
        <w:t>felled them to expand</w:t>
      </w:r>
      <w:r w:rsidRPr="003C05F5">
        <w:rPr>
          <w:rFonts w:ascii="Times New Roman" w:hAnsi="Times New Roman" w:cs="Times New Roman"/>
          <w:sz w:val="24"/>
          <w:szCs w:val="24"/>
          <w:lang w:val="en-GB"/>
        </w:rPr>
        <w:t xml:space="preserve"> </w:t>
      </w:r>
      <w:r>
        <w:rPr>
          <w:rFonts w:ascii="Times New Roman" w:hAnsi="Times New Roman" w:cs="Times New Roman"/>
          <w:sz w:val="24"/>
          <w:szCs w:val="24"/>
          <w:lang w:val="en-GB"/>
        </w:rPr>
        <w:t>their agricultural estates</w:t>
      </w:r>
      <w:r w:rsidRPr="003C05F5">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68"/>
      </w:r>
      <w:r w:rsidRPr="003C05F5">
        <w:rPr>
          <w:rFonts w:ascii="Times New Roman" w:hAnsi="Times New Roman" w:cs="Times New Roman"/>
          <w:sz w:val="24"/>
          <w:szCs w:val="24"/>
          <w:lang w:val="en-GB"/>
        </w:rPr>
        <w:t xml:space="preserve"> An attempt to reform the management of the royal forests of Niepołomicka, Kozienicka, Sandomierska, </w:t>
      </w:r>
      <w:r>
        <w:rPr>
          <w:rFonts w:ascii="Times New Roman" w:hAnsi="Times New Roman" w:cs="Times New Roman"/>
          <w:sz w:val="24"/>
          <w:szCs w:val="24"/>
          <w:lang w:val="en-GB"/>
        </w:rPr>
        <w:t xml:space="preserve">Tuchola (to 1772), </w:t>
      </w:r>
      <w:r w:rsidRPr="003C05F5">
        <w:rPr>
          <w:rFonts w:ascii="Times New Roman" w:hAnsi="Times New Roman" w:cs="Times New Roman"/>
          <w:sz w:val="24"/>
          <w:szCs w:val="24"/>
          <w:lang w:val="en-GB"/>
        </w:rPr>
        <w:t>Białowieska, Persztuńska, Przełomska, Nowodworska, Olicka, Kidulska, Stryjowska</w:t>
      </w:r>
      <w:r>
        <w:rPr>
          <w:rFonts w:ascii="Times New Roman" w:hAnsi="Times New Roman" w:cs="Times New Roman"/>
          <w:sz w:val="24"/>
          <w:szCs w:val="24"/>
          <w:lang w:val="en-GB"/>
        </w:rPr>
        <w:t>,</w:t>
      </w:r>
      <w:r w:rsidRPr="003C05F5">
        <w:rPr>
          <w:rFonts w:ascii="Times New Roman" w:hAnsi="Times New Roman" w:cs="Times New Roman"/>
          <w:sz w:val="24"/>
          <w:szCs w:val="24"/>
          <w:lang w:val="en-GB"/>
        </w:rPr>
        <w:t xml:space="preserve"> and Bersztańska, located both in the Polish Crown and in the Grand Duchy of Lithuania, was undertak</w:t>
      </w:r>
      <w:r>
        <w:rPr>
          <w:rFonts w:ascii="Times New Roman" w:hAnsi="Times New Roman" w:cs="Times New Roman"/>
          <w:sz w:val="24"/>
          <w:szCs w:val="24"/>
          <w:lang w:val="en-GB"/>
        </w:rPr>
        <w:t xml:space="preserve">en in 1765-1780 </w:t>
      </w:r>
      <w:r w:rsidRPr="003C05F5">
        <w:rPr>
          <w:rFonts w:ascii="Times New Roman" w:hAnsi="Times New Roman" w:cs="Times New Roman"/>
          <w:sz w:val="24"/>
          <w:szCs w:val="24"/>
          <w:lang w:val="en-GB"/>
        </w:rPr>
        <w:t>by Antoni Tyzenhauz, a</w:t>
      </w:r>
      <w:r>
        <w:rPr>
          <w:rFonts w:ascii="Times New Roman" w:hAnsi="Times New Roman" w:cs="Times New Roman"/>
          <w:sz w:val="24"/>
          <w:szCs w:val="24"/>
          <w:lang w:val="en-GB"/>
        </w:rPr>
        <w:t>n</w:t>
      </w:r>
      <w:r w:rsidRPr="003C05F5">
        <w:rPr>
          <w:rFonts w:ascii="Times New Roman" w:hAnsi="Times New Roman" w:cs="Times New Roman"/>
          <w:sz w:val="24"/>
          <w:szCs w:val="24"/>
          <w:lang w:val="en-GB"/>
        </w:rPr>
        <w:t xml:space="preserve"> </w:t>
      </w:r>
      <w:r>
        <w:rPr>
          <w:rFonts w:ascii="Times New Roman" w:hAnsi="Times New Roman" w:cs="Times New Roman"/>
          <w:sz w:val="24"/>
          <w:szCs w:val="24"/>
          <w:lang w:val="en-GB"/>
        </w:rPr>
        <w:t>official that enjoyed the trust of</w:t>
      </w:r>
      <w:r w:rsidRPr="003C05F5">
        <w:rPr>
          <w:rFonts w:ascii="Times New Roman" w:hAnsi="Times New Roman" w:cs="Times New Roman"/>
          <w:sz w:val="24"/>
          <w:szCs w:val="24"/>
          <w:lang w:val="en-GB"/>
        </w:rPr>
        <w:t xml:space="preserve"> King Stanisław August</w:t>
      </w:r>
      <w:r>
        <w:rPr>
          <w:rFonts w:ascii="Times New Roman" w:hAnsi="Times New Roman" w:cs="Times New Roman"/>
          <w:sz w:val="24"/>
          <w:szCs w:val="24"/>
          <w:lang w:val="en-GB"/>
        </w:rPr>
        <w:t xml:space="preserve"> Poniatowski</w:t>
      </w:r>
      <w:r w:rsidRPr="003C05F5">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3C05F5">
        <w:rPr>
          <w:rFonts w:ascii="Times New Roman" w:hAnsi="Times New Roman" w:cs="Times New Roman"/>
          <w:sz w:val="24"/>
          <w:szCs w:val="24"/>
          <w:lang w:val="en-GB"/>
        </w:rPr>
        <w:t>Tyzenhauz</w:t>
      </w:r>
      <w:r w:rsidRPr="00FB6B69">
        <w:rPr>
          <w:rFonts w:ascii="Times New Roman" w:hAnsi="Times New Roman" w:cs="Times New Roman"/>
          <w:sz w:val="24"/>
          <w:szCs w:val="24"/>
          <w:lang w:val="en-GB"/>
        </w:rPr>
        <w:t xml:space="preserve"> </w:t>
      </w:r>
      <w:r w:rsidRPr="00FB6B69">
        <w:rPr>
          <w:rFonts w:ascii="Times New Roman" w:hAnsi="Times New Roman" w:cs="Times New Roman"/>
          <w:sz w:val="24"/>
          <w:szCs w:val="24"/>
          <w:lang w:val="en-GB"/>
        </w:rPr>
        <w:lastRenderedPageBreak/>
        <w:t xml:space="preserve">separated forest areas from agricultural </w:t>
      </w:r>
      <w:r>
        <w:rPr>
          <w:rFonts w:ascii="Times New Roman" w:hAnsi="Times New Roman" w:cs="Times New Roman"/>
          <w:sz w:val="24"/>
          <w:szCs w:val="24"/>
          <w:lang w:val="en-GB"/>
        </w:rPr>
        <w:t>land</w:t>
      </w:r>
      <w:r w:rsidRPr="00FB6B6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and </w:t>
      </w:r>
      <w:r w:rsidRPr="00FB6B69">
        <w:rPr>
          <w:rFonts w:ascii="Times New Roman" w:hAnsi="Times New Roman" w:cs="Times New Roman"/>
          <w:sz w:val="24"/>
          <w:szCs w:val="24"/>
          <w:lang w:val="en-GB"/>
        </w:rPr>
        <w:t>divided forests into plots</w:t>
      </w:r>
      <w:r>
        <w:rPr>
          <w:rFonts w:ascii="Times New Roman" w:hAnsi="Times New Roman" w:cs="Times New Roman"/>
          <w:sz w:val="24"/>
          <w:szCs w:val="24"/>
          <w:lang w:val="en-GB"/>
        </w:rPr>
        <w:t xml:space="preserve"> </w:t>
      </w:r>
      <w:r w:rsidRPr="00C87BD1">
        <w:rPr>
          <w:rFonts w:ascii="Times New Roman" w:hAnsi="Times New Roman" w:cs="Times New Roman"/>
          <w:sz w:val="24"/>
          <w:szCs w:val="24"/>
          <w:lang w:val="en-GB"/>
        </w:rPr>
        <w:t>to measu</w:t>
      </w:r>
      <w:r>
        <w:rPr>
          <w:rFonts w:ascii="Times New Roman" w:hAnsi="Times New Roman" w:cs="Times New Roman"/>
          <w:sz w:val="24"/>
          <w:szCs w:val="24"/>
          <w:lang w:val="en-GB"/>
        </w:rPr>
        <w:t xml:space="preserve">re them and create </w:t>
      </w:r>
      <w:r w:rsidRPr="00FB6B69">
        <w:rPr>
          <w:rFonts w:ascii="Times New Roman" w:hAnsi="Times New Roman" w:cs="Times New Roman"/>
          <w:sz w:val="24"/>
          <w:szCs w:val="24"/>
          <w:lang w:val="en-GB"/>
        </w:rPr>
        <w:t xml:space="preserve">maps </w:t>
      </w:r>
      <w:r>
        <w:rPr>
          <w:rFonts w:ascii="Times New Roman" w:hAnsi="Times New Roman" w:cs="Times New Roman"/>
          <w:sz w:val="24"/>
          <w:szCs w:val="24"/>
          <w:lang w:val="en-GB"/>
        </w:rPr>
        <w:t xml:space="preserve">with which to </w:t>
      </w:r>
      <w:r w:rsidRPr="00FB6B69">
        <w:rPr>
          <w:rFonts w:ascii="Times New Roman" w:hAnsi="Times New Roman" w:cs="Times New Roman"/>
          <w:sz w:val="24"/>
          <w:szCs w:val="24"/>
          <w:lang w:val="en-GB"/>
        </w:rPr>
        <w:t>improve</w:t>
      </w:r>
      <w:r>
        <w:rPr>
          <w:rFonts w:ascii="Times New Roman" w:hAnsi="Times New Roman" w:cs="Times New Roman"/>
          <w:sz w:val="24"/>
          <w:szCs w:val="24"/>
          <w:lang w:val="en-GB"/>
        </w:rPr>
        <w:t xml:space="preserve"> </w:t>
      </w:r>
      <w:r w:rsidRPr="00FB6B69">
        <w:rPr>
          <w:rFonts w:ascii="Times New Roman" w:hAnsi="Times New Roman" w:cs="Times New Roman"/>
          <w:sz w:val="24"/>
          <w:szCs w:val="24"/>
          <w:lang w:val="en-GB"/>
        </w:rPr>
        <w:t>their administration</w:t>
      </w:r>
      <w:r>
        <w:rPr>
          <w:rFonts w:ascii="Times New Roman" w:hAnsi="Times New Roman" w:cs="Times New Roman"/>
          <w:sz w:val="24"/>
          <w:szCs w:val="24"/>
          <w:lang w:val="en-GB"/>
        </w:rPr>
        <w:t xml:space="preserve"> and increase </w:t>
      </w:r>
      <w:r w:rsidRPr="00FB6B69">
        <w:rPr>
          <w:rFonts w:ascii="Times New Roman" w:hAnsi="Times New Roman" w:cs="Times New Roman"/>
          <w:sz w:val="24"/>
          <w:szCs w:val="24"/>
          <w:lang w:val="en-GB"/>
        </w:rPr>
        <w:t>control over the management of forest resources</w:t>
      </w:r>
      <w:r>
        <w:rPr>
          <w:rFonts w:ascii="Times New Roman" w:hAnsi="Times New Roman" w:cs="Times New Roman"/>
          <w:sz w:val="24"/>
          <w:szCs w:val="24"/>
          <w:lang w:val="en-GB"/>
        </w:rPr>
        <w:t xml:space="preserve">. </w:t>
      </w:r>
      <w:r w:rsidRPr="00833880">
        <w:rPr>
          <w:rFonts w:ascii="Times New Roman" w:hAnsi="Times New Roman" w:cs="Times New Roman"/>
          <w:sz w:val="24"/>
          <w:szCs w:val="24"/>
          <w:lang w:val="en-GB"/>
        </w:rPr>
        <w:t xml:space="preserve">However, his reforms met with resistance, especially among the </w:t>
      </w:r>
      <w:r>
        <w:rPr>
          <w:rFonts w:ascii="Times New Roman" w:hAnsi="Times New Roman" w:cs="Times New Roman"/>
          <w:sz w:val="24"/>
          <w:szCs w:val="24"/>
          <w:lang w:val="en-GB"/>
        </w:rPr>
        <w:t>aristocrats that leased</w:t>
      </w:r>
      <w:r w:rsidRPr="00833880">
        <w:rPr>
          <w:rFonts w:ascii="Times New Roman" w:hAnsi="Times New Roman" w:cs="Times New Roman"/>
          <w:sz w:val="24"/>
          <w:szCs w:val="24"/>
          <w:lang w:val="en-GB"/>
        </w:rPr>
        <w:t xml:space="preserve"> royal land in the Grand Duchy of Lithuania, </w:t>
      </w:r>
      <w:r>
        <w:rPr>
          <w:rFonts w:ascii="Times New Roman" w:hAnsi="Times New Roman" w:cs="Times New Roman"/>
          <w:sz w:val="24"/>
          <w:szCs w:val="24"/>
          <w:lang w:val="en-GB"/>
        </w:rPr>
        <w:t>who resented their forestry practices being culled,</w:t>
      </w:r>
      <w:r w:rsidRPr="00833880">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notably </w:t>
      </w:r>
      <w:r w:rsidRPr="00833880">
        <w:rPr>
          <w:rFonts w:ascii="Times New Roman" w:hAnsi="Times New Roman" w:cs="Times New Roman"/>
          <w:sz w:val="24"/>
          <w:szCs w:val="24"/>
          <w:lang w:val="en-GB"/>
        </w:rPr>
        <w:t xml:space="preserve">the Radziwiłłs, who </w:t>
      </w:r>
      <w:r>
        <w:rPr>
          <w:rFonts w:ascii="Times New Roman" w:hAnsi="Times New Roman" w:cs="Times New Roman"/>
          <w:sz w:val="24"/>
          <w:szCs w:val="24"/>
          <w:lang w:val="en-GB"/>
        </w:rPr>
        <w:t>reaped enormous</w:t>
      </w:r>
      <w:r w:rsidRPr="00833880">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profits from these </w:t>
      </w:r>
      <w:r w:rsidRPr="00833880">
        <w:rPr>
          <w:rFonts w:ascii="Times New Roman" w:hAnsi="Times New Roman" w:cs="Times New Roman"/>
          <w:sz w:val="24"/>
          <w:szCs w:val="24"/>
          <w:lang w:val="en-GB"/>
        </w:rPr>
        <w:t xml:space="preserve">forests </w:t>
      </w:r>
      <w:r>
        <w:rPr>
          <w:rFonts w:ascii="Times New Roman" w:hAnsi="Times New Roman" w:cs="Times New Roman"/>
          <w:sz w:val="24"/>
          <w:szCs w:val="24"/>
          <w:lang w:val="en-GB"/>
        </w:rPr>
        <w:t>but left them devastated</w:t>
      </w:r>
      <w:r w:rsidRPr="00833880">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69"/>
      </w:r>
    </w:p>
    <w:p w14:paraId="3AF0CD49" w14:textId="77777777"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In any case</w:t>
      </w:r>
      <w:r w:rsidRPr="00FB6B69">
        <w:rPr>
          <w:rFonts w:ascii="Times New Roman" w:hAnsi="Times New Roman" w:cs="Times New Roman"/>
          <w:sz w:val="24"/>
          <w:szCs w:val="24"/>
          <w:lang w:val="en-GB"/>
        </w:rPr>
        <w:t xml:space="preserve">, there were also </w:t>
      </w:r>
      <w:r>
        <w:rPr>
          <w:rFonts w:ascii="Times New Roman" w:hAnsi="Times New Roman" w:cs="Times New Roman"/>
          <w:sz w:val="24"/>
          <w:szCs w:val="24"/>
          <w:lang w:val="en-GB"/>
        </w:rPr>
        <w:t>powerful</w:t>
      </w:r>
      <w:r w:rsidRPr="00FB6B69">
        <w:rPr>
          <w:rFonts w:ascii="Times New Roman" w:hAnsi="Times New Roman" w:cs="Times New Roman"/>
          <w:sz w:val="24"/>
          <w:szCs w:val="24"/>
          <w:lang w:val="en-GB"/>
        </w:rPr>
        <w:t xml:space="preserve"> </w:t>
      </w:r>
      <w:r>
        <w:rPr>
          <w:rFonts w:ascii="Times New Roman" w:hAnsi="Times New Roman" w:cs="Times New Roman"/>
          <w:sz w:val="24"/>
          <w:szCs w:val="24"/>
          <w:lang w:val="en-GB"/>
        </w:rPr>
        <w:t>magnates</w:t>
      </w:r>
      <w:r w:rsidRPr="00FB6B69">
        <w:rPr>
          <w:rFonts w:ascii="Times New Roman" w:hAnsi="Times New Roman" w:cs="Times New Roman"/>
          <w:sz w:val="24"/>
          <w:szCs w:val="24"/>
          <w:lang w:val="en-GB"/>
        </w:rPr>
        <w:t xml:space="preserve"> </w:t>
      </w:r>
      <w:r>
        <w:rPr>
          <w:rFonts w:ascii="Times New Roman" w:hAnsi="Times New Roman" w:cs="Times New Roman"/>
          <w:sz w:val="24"/>
          <w:szCs w:val="24"/>
          <w:lang w:val="en-GB"/>
        </w:rPr>
        <w:t>who</w:t>
      </w:r>
      <w:r w:rsidRPr="00FB6B69">
        <w:rPr>
          <w:rFonts w:ascii="Times New Roman" w:hAnsi="Times New Roman" w:cs="Times New Roman"/>
          <w:sz w:val="24"/>
          <w:szCs w:val="24"/>
          <w:lang w:val="en-GB"/>
        </w:rPr>
        <w:t xml:space="preserve"> were interested in the protection of their forest resources, as did the Grand Chancellor of the Crown, Andrzej Zamoyski, who in 1775 issued a </w:t>
      </w:r>
      <w:r>
        <w:rPr>
          <w:rFonts w:ascii="Times New Roman" w:hAnsi="Times New Roman" w:cs="Times New Roman"/>
          <w:sz w:val="24"/>
          <w:szCs w:val="24"/>
          <w:lang w:val="en-GB"/>
        </w:rPr>
        <w:t>document entitled</w:t>
      </w:r>
      <w:r w:rsidRPr="00FB6B69">
        <w:rPr>
          <w:rFonts w:ascii="Times New Roman" w:hAnsi="Times New Roman" w:cs="Times New Roman"/>
          <w:sz w:val="24"/>
          <w:szCs w:val="24"/>
          <w:lang w:val="en-GB"/>
        </w:rPr>
        <w:t xml:space="preserve"> </w:t>
      </w:r>
      <w:r w:rsidRPr="0074464F">
        <w:rPr>
          <w:rFonts w:ascii="Times New Roman" w:hAnsi="Times New Roman" w:cs="Times New Roman"/>
          <w:i/>
          <w:sz w:val="24"/>
          <w:szCs w:val="24"/>
          <w:lang w:val="en-GB"/>
        </w:rPr>
        <w:t>Instruction on the Manner of Forest Management</w:t>
      </w:r>
      <w:r w:rsidRPr="00FB6B69">
        <w:rPr>
          <w:rFonts w:ascii="Times New Roman" w:hAnsi="Times New Roman" w:cs="Times New Roman"/>
          <w:sz w:val="24"/>
          <w:szCs w:val="24"/>
          <w:lang w:val="en-GB"/>
        </w:rPr>
        <w:t xml:space="preserve"> for his estates in Krzeszów and Cieszan</w:t>
      </w:r>
      <w:r>
        <w:rPr>
          <w:rFonts w:ascii="Times New Roman" w:hAnsi="Times New Roman" w:cs="Times New Roman"/>
          <w:sz w:val="24"/>
          <w:szCs w:val="24"/>
          <w:lang w:val="en-GB"/>
        </w:rPr>
        <w:t>ów.</w:t>
      </w:r>
      <w:r>
        <w:rPr>
          <w:rStyle w:val="Odwoanieprzypisudolnego"/>
          <w:rFonts w:ascii="Times New Roman" w:hAnsi="Times New Roman" w:cs="Times New Roman"/>
          <w:sz w:val="24"/>
          <w:szCs w:val="24"/>
          <w:lang w:val="en-GB"/>
        </w:rPr>
        <w:footnoteReference w:id="70"/>
      </w:r>
      <w:r w:rsidRPr="00FB6B6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In this document, </w:t>
      </w:r>
      <w:r w:rsidRPr="00FB6B69">
        <w:rPr>
          <w:rFonts w:ascii="Times New Roman" w:hAnsi="Times New Roman" w:cs="Times New Roman"/>
          <w:sz w:val="24"/>
          <w:szCs w:val="24"/>
          <w:lang w:val="en-GB"/>
        </w:rPr>
        <w:t>he regulate</w:t>
      </w:r>
      <w:r>
        <w:rPr>
          <w:rFonts w:ascii="Times New Roman" w:hAnsi="Times New Roman" w:cs="Times New Roman"/>
          <w:sz w:val="24"/>
          <w:szCs w:val="24"/>
          <w:lang w:val="en-GB"/>
        </w:rPr>
        <w:t>s</w:t>
      </w:r>
      <w:r w:rsidRPr="00FB6B69">
        <w:rPr>
          <w:rFonts w:ascii="Times New Roman" w:hAnsi="Times New Roman" w:cs="Times New Roman"/>
          <w:sz w:val="24"/>
          <w:szCs w:val="24"/>
          <w:lang w:val="en-GB"/>
        </w:rPr>
        <w:t xml:space="preserve"> felling</w:t>
      </w:r>
      <w:r>
        <w:rPr>
          <w:rFonts w:ascii="Times New Roman" w:hAnsi="Times New Roman" w:cs="Times New Roman"/>
          <w:sz w:val="24"/>
          <w:szCs w:val="24"/>
          <w:lang w:val="en-GB"/>
        </w:rPr>
        <w:t xml:space="preserve"> policies</w:t>
      </w:r>
      <w:r w:rsidRPr="00FB6B69">
        <w:rPr>
          <w:rFonts w:ascii="Times New Roman" w:hAnsi="Times New Roman" w:cs="Times New Roman"/>
          <w:sz w:val="24"/>
          <w:szCs w:val="24"/>
          <w:lang w:val="en-GB"/>
        </w:rPr>
        <w:t xml:space="preserve"> and </w:t>
      </w:r>
      <w:r>
        <w:rPr>
          <w:rFonts w:ascii="Times New Roman" w:hAnsi="Times New Roman" w:cs="Times New Roman"/>
          <w:sz w:val="24"/>
          <w:szCs w:val="24"/>
          <w:lang w:val="en-GB"/>
        </w:rPr>
        <w:t>ordered the</w:t>
      </w:r>
      <w:r w:rsidRPr="00FB6B69">
        <w:rPr>
          <w:rFonts w:ascii="Times New Roman" w:hAnsi="Times New Roman" w:cs="Times New Roman"/>
          <w:sz w:val="24"/>
          <w:szCs w:val="24"/>
          <w:lang w:val="en-GB"/>
        </w:rPr>
        <w:t xml:space="preserve"> planting</w:t>
      </w:r>
      <w:r>
        <w:rPr>
          <w:rFonts w:ascii="Times New Roman" w:hAnsi="Times New Roman" w:cs="Times New Roman"/>
          <w:sz w:val="24"/>
          <w:szCs w:val="24"/>
          <w:lang w:val="en-GB"/>
        </w:rPr>
        <w:t xml:space="preserve"> of</w:t>
      </w:r>
      <w:r w:rsidRPr="00FB6B69">
        <w:rPr>
          <w:rFonts w:ascii="Times New Roman" w:hAnsi="Times New Roman" w:cs="Times New Roman"/>
          <w:sz w:val="24"/>
          <w:szCs w:val="24"/>
          <w:lang w:val="en-GB"/>
        </w:rPr>
        <w:t xml:space="preserve"> new trees </w:t>
      </w:r>
      <w:r>
        <w:rPr>
          <w:rFonts w:ascii="Times New Roman" w:hAnsi="Times New Roman" w:cs="Times New Roman"/>
          <w:sz w:val="24"/>
          <w:szCs w:val="24"/>
          <w:lang w:val="en-GB"/>
        </w:rPr>
        <w:t>to</w:t>
      </w:r>
      <w:r w:rsidRPr="00FB6B69">
        <w:rPr>
          <w:rFonts w:ascii="Times New Roman" w:hAnsi="Times New Roman" w:cs="Times New Roman"/>
          <w:sz w:val="24"/>
          <w:szCs w:val="24"/>
          <w:lang w:val="en-GB"/>
        </w:rPr>
        <w:t xml:space="preserve"> </w:t>
      </w:r>
      <w:r>
        <w:rPr>
          <w:rFonts w:ascii="Times New Roman" w:hAnsi="Times New Roman" w:cs="Times New Roman"/>
          <w:sz w:val="24"/>
          <w:szCs w:val="24"/>
          <w:lang w:val="en-GB"/>
        </w:rPr>
        <w:t>re</w:t>
      </w:r>
      <w:r w:rsidRPr="00FB6B69">
        <w:rPr>
          <w:rFonts w:ascii="Times New Roman" w:hAnsi="Times New Roman" w:cs="Times New Roman"/>
          <w:sz w:val="24"/>
          <w:szCs w:val="24"/>
          <w:lang w:val="en-GB"/>
        </w:rPr>
        <w:t>place felled ones.</w:t>
      </w:r>
      <w:r>
        <w:rPr>
          <w:rFonts w:ascii="Times New Roman" w:hAnsi="Times New Roman" w:cs="Times New Roman"/>
          <w:sz w:val="24"/>
          <w:szCs w:val="24"/>
          <w:lang w:val="en-GB"/>
        </w:rPr>
        <w:t xml:space="preserve"> </w:t>
      </w:r>
      <w:r w:rsidRPr="00424868">
        <w:rPr>
          <w:rFonts w:ascii="Times New Roman" w:hAnsi="Times New Roman" w:cs="Times New Roman"/>
          <w:sz w:val="24"/>
          <w:szCs w:val="24"/>
          <w:lang w:val="en-GB"/>
        </w:rPr>
        <w:t>Zamoyski renewed the ordinance in 1785. It is interesting</w:t>
      </w:r>
      <w:r>
        <w:rPr>
          <w:rFonts w:ascii="Times New Roman" w:hAnsi="Times New Roman" w:cs="Times New Roman"/>
          <w:sz w:val="24"/>
          <w:szCs w:val="24"/>
          <w:lang w:val="en-GB"/>
        </w:rPr>
        <w:t xml:space="preserve"> to note</w:t>
      </w:r>
      <w:r w:rsidRPr="00424868">
        <w:rPr>
          <w:rFonts w:ascii="Times New Roman" w:hAnsi="Times New Roman" w:cs="Times New Roman"/>
          <w:sz w:val="24"/>
          <w:szCs w:val="24"/>
          <w:lang w:val="en-GB"/>
        </w:rPr>
        <w:t xml:space="preserve"> that </w:t>
      </w:r>
      <w:r>
        <w:rPr>
          <w:rFonts w:ascii="Times New Roman" w:hAnsi="Times New Roman" w:cs="Times New Roman"/>
          <w:sz w:val="24"/>
          <w:szCs w:val="24"/>
          <w:lang w:val="en-GB"/>
        </w:rPr>
        <w:t>the Zamoyskis</w:t>
      </w:r>
      <w:r w:rsidRPr="00424868">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424868">
        <w:rPr>
          <w:rFonts w:ascii="Times New Roman" w:hAnsi="Times New Roman" w:cs="Times New Roman"/>
          <w:sz w:val="24"/>
          <w:szCs w:val="24"/>
          <w:lang w:val="en-GB"/>
        </w:rPr>
        <w:t xml:space="preserve"> </w:t>
      </w:r>
      <w:r>
        <w:rPr>
          <w:rFonts w:ascii="Times New Roman" w:hAnsi="Times New Roman" w:cs="Times New Roman"/>
          <w:sz w:val="24"/>
          <w:szCs w:val="24"/>
          <w:lang w:val="en-GB"/>
        </w:rPr>
        <w:t>familiarised with Prussian forest legislation,</w:t>
      </w:r>
      <w:r w:rsidRPr="00424868">
        <w:rPr>
          <w:rFonts w:ascii="Times New Roman" w:hAnsi="Times New Roman" w:cs="Times New Roman"/>
          <w:sz w:val="24"/>
          <w:szCs w:val="24"/>
          <w:lang w:val="en-GB"/>
        </w:rPr>
        <w:t xml:space="preserve"> and</w:t>
      </w:r>
      <w:r>
        <w:rPr>
          <w:rFonts w:ascii="Times New Roman" w:hAnsi="Times New Roman" w:cs="Times New Roman"/>
          <w:sz w:val="24"/>
          <w:szCs w:val="24"/>
          <w:lang w:val="en-GB"/>
        </w:rPr>
        <w:t xml:space="preserve"> that the Grand Chancellor</w:t>
      </w:r>
      <w:r w:rsidRPr="00424868">
        <w:rPr>
          <w:rFonts w:ascii="Times New Roman" w:hAnsi="Times New Roman" w:cs="Times New Roman"/>
          <w:sz w:val="24"/>
          <w:szCs w:val="24"/>
          <w:lang w:val="en-GB"/>
        </w:rPr>
        <w:t xml:space="preserve"> invited German foresters to manage his woodland.</w:t>
      </w:r>
      <w:r>
        <w:rPr>
          <w:rStyle w:val="Odwoanieprzypisudolnego"/>
          <w:rFonts w:ascii="Times New Roman" w:hAnsi="Times New Roman" w:cs="Times New Roman"/>
          <w:sz w:val="24"/>
          <w:szCs w:val="24"/>
          <w:lang w:val="en-GB"/>
        </w:rPr>
        <w:footnoteReference w:id="71"/>
      </w:r>
    </w:p>
    <w:p w14:paraId="43003605" w14:textId="7F108D09"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Also i</w:t>
      </w:r>
      <w:r w:rsidRPr="007033FF">
        <w:rPr>
          <w:rFonts w:ascii="Times New Roman" w:hAnsi="Times New Roman" w:cs="Times New Roman"/>
          <w:sz w:val="24"/>
          <w:szCs w:val="24"/>
          <w:lang w:val="en-GB"/>
        </w:rPr>
        <w:t>n the second half of the 18</w:t>
      </w:r>
      <w:r w:rsidRPr="00791B81">
        <w:rPr>
          <w:rFonts w:ascii="Times New Roman" w:hAnsi="Times New Roman" w:cs="Times New Roman"/>
          <w:sz w:val="24"/>
          <w:szCs w:val="24"/>
          <w:vertAlign w:val="superscript"/>
          <w:lang w:val="en-GB"/>
        </w:rPr>
        <w:t>th</w:t>
      </w:r>
      <w:r w:rsidRPr="007033FF">
        <w:rPr>
          <w:rFonts w:ascii="Times New Roman" w:hAnsi="Times New Roman" w:cs="Times New Roman"/>
          <w:sz w:val="24"/>
          <w:szCs w:val="24"/>
          <w:lang w:val="en-GB"/>
        </w:rPr>
        <w:t xml:space="preserve"> century, the Seym debated the need to protect the royal forests. However, a specific legal act was issued only in 1778, when, already after the first partition of the Polish-Lithuanian Commonwealth, King Stani</w:t>
      </w:r>
      <w:r>
        <w:rPr>
          <w:rFonts w:ascii="Times New Roman" w:hAnsi="Times New Roman" w:cs="Times New Roman"/>
          <w:sz w:val="24"/>
          <w:szCs w:val="24"/>
          <w:lang w:val="en-GB"/>
        </w:rPr>
        <w:t>sław August Poniatowski issued the</w:t>
      </w:r>
      <w:r w:rsidRPr="007033FF">
        <w:rPr>
          <w:rFonts w:ascii="Times New Roman" w:hAnsi="Times New Roman" w:cs="Times New Roman"/>
          <w:sz w:val="24"/>
          <w:szCs w:val="24"/>
          <w:lang w:val="en-GB"/>
        </w:rPr>
        <w:t xml:space="preserve"> </w:t>
      </w:r>
      <w:r w:rsidRPr="008A0268">
        <w:rPr>
          <w:rFonts w:ascii="Times New Roman" w:hAnsi="Times New Roman" w:cs="Times New Roman"/>
          <w:i/>
          <w:sz w:val="24"/>
          <w:szCs w:val="24"/>
          <w:lang w:val="en-GB"/>
        </w:rPr>
        <w:t>Universal Relative to Forests and Conifer in the [Polish] Crown and in the Grand Duchy of Lithuania</w:t>
      </w:r>
      <w:r w:rsidRPr="007033FF">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72"/>
      </w:r>
      <w:r w:rsidRPr="007033FF">
        <w:rPr>
          <w:rFonts w:ascii="Times New Roman" w:hAnsi="Times New Roman" w:cs="Times New Roman"/>
          <w:sz w:val="24"/>
          <w:szCs w:val="24"/>
          <w:lang w:val="en-GB"/>
        </w:rPr>
        <w:t xml:space="preserve"> confirming the </w:t>
      </w:r>
      <w:r>
        <w:rPr>
          <w:rFonts w:ascii="Times New Roman" w:hAnsi="Times New Roman" w:cs="Times New Roman"/>
          <w:sz w:val="24"/>
          <w:szCs w:val="24"/>
          <w:lang w:val="en-GB"/>
        </w:rPr>
        <w:t>ravaged s</w:t>
      </w:r>
      <w:r w:rsidR="00121D76">
        <w:rPr>
          <w:rFonts w:ascii="Times New Roman" w:hAnsi="Times New Roman" w:cs="Times New Roman"/>
          <w:sz w:val="24"/>
          <w:szCs w:val="24"/>
          <w:lang w:val="en-GB"/>
        </w:rPr>
        <w:t>tate of the country’s forests: “</w:t>
      </w:r>
      <w:r w:rsidRPr="007033FF">
        <w:rPr>
          <w:rFonts w:ascii="Times New Roman" w:hAnsi="Times New Roman" w:cs="Times New Roman"/>
          <w:sz w:val="24"/>
          <w:szCs w:val="24"/>
          <w:lang w:val="en-GB"/>
        </w:rPr>
        <w:t xml:space="preserve">citizens </w:t>
      </w:r>
      <w:r>
        <w:rPr>
          <w:rFonts w:ascii="Times New Roman" w:hAnsi="Times New Roman" w:cs="Times New Roman"/>
          <w:sz w:val="24"/>
          <w:szCs w:val="24"/>
          <w:lang w:val="en-GB"/>
        </w:rPr>
        <w:t>show no</w:t>
      </w:r>
      <w:r w:rsidRPr="007033FF">
        <w:rPr>
          <w:rFonts w:ascii="Times New Roman" w:hAnsi="Times New Roman" w:cs="Times New Roman"/>
          <w:sz w:val="24"/>
          <w:szCs w:val="24"/>
          <w:lang w:val="en-GB"/>
        </w:rPr>
        <w:t xml:space="preserve"> moderation in </w:t>
      </w:r>
      <w:r>
        <w:rPr>
          <w:rFonts w:ascii="Times New Roman" w:hAnsi="Times New Roman" w:cs="Times New Roman"/>
          <w:sz w:val="24"/>
          <w:szCs w:val="24"/>
          <w:lang w:val="en-GB"/>
        </w:rPr>
        <w:t>managing the forests;</w:t>
      </w:r>
      <w:r w:rsidRPr="007033FF">
        <w:rPr>
          <w:rFonts w:ascii="Times New Roman" w:hAnsi="Times New Roman" w:cs="Times New Roman"/>
          <w:sz w:val="24"/>
          <w:szCs w:val="24"/>
          <w:lang w:val="en-GB"/>
        </w:rPr>
        <w:t xml:space="preserve"> encouraged by profit</w:t>
      </w:r>
      <w:r>
        <w:rPr>
          <w:rFonts w:ascii="Times New Roman" w:hAnsi="Times New Roman" w:cs="Times New Roman"/>
          <w:sz w:val="24"/>
          <w:szCs w:val="24"/>
          <w:lang w:val="en-GB"/>
        </w:rPr>
        <w:t>, they ravage them</w:t>
      </w:r>
      <w:r w:rsidRPr="007033FF">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73"/>
      </w:r>
      <w:r w:rsidRPr="007033FF">
        <w:rPr>
          <w:rFonts w:ascii="Times New Roman" w:hAnsi="Times New Roman" w:cs="Times New Roman"/>
          <w:sz w:val="24"/>
          <w:szCs w:val="24"/>
          <w:lang w:val="en-GB"/>
        </w:rPr>
        <w:t xml:space="preserve"> Th</w:t>
      </w:r>
      <w:r>
        <w:rPr>
          <w:rFonts w:ascii="Times New Roman" w:hAnsi="Times New Roman" w:cs="Times New Roman"/>
          <w:sz w:val="24"/>
          <w:szCs w:val="24"/>
          <w:lang w:val="en-GB"/>
        </w:rPr>
        <w:t>is damage</w:t>
      </w:r>
      <w:r w:rsidRPr="007033FF">
        <w:rPr>
          <w:rFonts w:ascii="Times New Roman" w:hAnsi="Times New Roman" w:cs="Times New Roman"/>
          <w:sz w:val="24"/>
          <w:szCs w:val="24"/>
          <w:lang w:val="en-GB"/>
        </w:rPr>
        <w:t xml:space="preserve"> was mainly related to the increased demand for wood for </w:t>
      </w:r>
      <w:r>
        <w:rPr>
          <w:rFonts w:ascii="Times New Roman" w:hAnsi="Times New Roman" w:cs="Times New Roman"/>
          <w:sz w:val="24"/>
          <w:szCs w:val="24"/>
          <w:lang w:val="en-GB"/>
        </w:rPr>
        <w:t xml:space="preserve">house and ship </w:t>
      </w:r>
      <w:r w:rsidRPr="007033FF">
        <w:rPr>
          <w:rFonts w:ascii="Times New Roman" w:hAnsi="Times New Roman" w:cs="Times New Roman"/>
          <w:sz w:val="24"/>
          <w:szCs w:val="24"/>
          <w:lang w:val="en-GB"/>
        </w:rPr>
        <w:t>construction as well as for the production of tar and potash, largely intended for export to England, the Netherlands, Denmark, France</w:t>
      </w:r>
      <w:r w:rsidR="00D7693B">
        <w:rPr>
          <w:rFonts w:ascii="Times New Roman" w:hAnsi="Times New Roman" w:cs="Times New Roman"/>
          <w:sz w:val="24"/>
          <w:szCs w:val="24"/>
          <w:lang w:val="en-GB"/>
        </w:rPr>
        <w:t>,</w:t>
      </w:r>
      <w:r w:rsidRPr="007033FF">
        <w:rPr>
          <w:rFonts w:ascii="Times New Roman" w:hAnsi="Times New Roman" w:cs="Times New Roman"/>
          <w:sz w:val="24"/>
          <w:szCs w:val="24"/>
          <w:lang w:val="en-GB"/>
        </w:rPr>
        <w:t xml:space="preserve"> and Spain.</w:t>
      </w:r>
    </w:p>
    <w:p w14:paraId="7A25491C"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0372BB93" w14:textId="3DF0F128" w:rsidR="008533E7" w:rsidRDefault="008533E7" w:rsidP="008533E7">
      <w:pPr>
        <w:pStyle w:val="Bezodstpw"/>
        <w:spacing w:line="360" w:lineRule="auto"/>
        <w:ind w:left="708"/>
        <w:jc w:val="both"/>
        <w:rPr>
          <w:rFonts w:ascii="Times New Roman" w:hAnsi="Times New Roman" w:cs="Times New Roman"/>
          <w:b/>
          <w:sz w:val="24"/>
          <w:szCs w:val="24"/>
          <w:lang w:val="en-GB"/>
        </w:rPr>
      </w:pPr>
      <w:r w:rsidRPr="00387281">
        <w:rPr>
          <w:rFonts w:ascii="Times New Roman" w:hAnsi="Times New Roman" w:cs="Times New Roman"/>
          <w:b/>
          <w:sz w:val="24"/>
          <w:szCs w:val="24"/>
          <w:lang w:val="en-GB"/>
        </w:rPr>
        <w:t>Spanish knowledge about Poland</w:t>
      </w:r>
      <w:r w:rsidR="00D7693B">
        <w:rPr>
          <w:rFonts w:ascii="Times New Roman" w:hAnsi="Times New Roman" w:cs="Times New Roman"/>
          <w:b/>
          <w:sz w:val="24"/>
          <w:szCs w:val="24"/>
          <w:lang w:val="en-GB"/>
        </w:rPr>
        <w:t>,</w:t>
      </w:r>
      <w:r w:rsidRPr="00387281">
        <w:rPr>
          <w:rFonts w:ascii="Times New Roman" w:hAnsi="Times New Roman" w:cs="Times New Roman"/>
          <w:b/>
          <w:sz w:val="24"/>
          <w:szCs w:val="24"/>
          <w:lang w:val="en-GB"/>
        </w:rPr>
        <w:t xml:space="preserve"> based on the description of the Count o</w:t>
      </w:r>
      <w:r w:rsidR="004776DD">
        <w:rPr>
          <w:rFonts w:ascii="Times New Roman" w:hAnsi="Times New Roman" w:cs="Times New Roman"/>
          <w:b/>
          <w:sz w:val="24"/>
          <w:szCs w:val="24"/>
          <w:lang w:val="en-GB"/>
        </w:rPr>
        <w:t>f Aranda during his trip to Gdań</w:t>
      </w:r>
      <w:r w:rsidR="00F16EA9">
        <w:rPr>
          <w:rFonts w:ascii="Times New Roman" w:hAnsi="Times New Roman" w:cs="Times New Roman"/>
          <w:b/>
          <w:sz w:val="24"/>
          <w:szCs w:val="24"/>
          <w:lang w:val="en-GB"/>
        </w:rPr>
        <w:t>sk</w:t>
      </w:r>
    </w:p>
    <w:p w14:paraId="5BC45937"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6392A861" w14:textId="0D93021A" w:rsidR="008533E7" w:rsidRDefault="008533E7" w:rsidP="000E5BF3">
      <w:pPr>
        <w:pStyle w:val="Bezodstpw"/>
        <w:spacing w:line="360" w:lineRule="auto"/>
        <w:jc w:val="both"/>
        <w:rPr>
          <w:rFonts w:ascii="Times New Roman" w:hAnsi="Times New Roman" w:cs="Times New Roman"/>
          <w:sz w:val="24"/>
          <w:szCs w:val="24"/>
          <w:lang w:val="en-GB"/>
        </w:rPr>
      </w:pPr>
      <w:r>
        <w:rPr>
          <w:rFonts w:ascii="Times New Roman" w:hAnsi="Times New Roman" w:cs="Times New Roman"/>
          <w:sz w:val="24"/>
          <w:szCs w:val="24"/>
          <w:lang w:val="en-GB"/>
        </w:rPr>
        <w:lastRenderedPageBreak/>
        <w:t xml:space="preserve">The </w:t>
      </w:r>
      <w:r w:rsidRPr="007E439C">
        <w:rPr>
          <w:rFonts w:ascii="Times New Roman" w:hAnsi="Times New Roman" w:cs="Times New Roman"/>
          <w:sz w:val="24"/>
          <w:szCs w:val="24"/>
          <w:lang w:val="en-GB"/>
        </w:rPr>
        <w:t xml:space="preserve">Count of Aranda made </w:t>
      </w:r>
      <w:r>
        <w:rPr>
          <w:rFonts w:ascii="Times New Roman" w:hAnsi="Times New Roman" w:cs="Times New Roman"/>
          <w:sz w:val="24"/>
          <w:szCs w:val="24"/>
          <w:lang w:val="en-GB"/>
        </w:rPr>
        <w:t>a</w:t>
      </w:r>
      <w:r w:rsidRPr="007E439C">
        <w:rPr>
          <w:rFonts w:ascii="Times New Roman" w:hAnsi="Times New Roman" w:cs="Times New Roman"/>
          <w:sz w:val="24"/>
          <w:szCs w:val="24"/>
          <w:lang w:val="en-GB"/>
        </w:rPr>
        <w:t xml:space="preserve"> diplomatic </w:t>
      </w:r>
      <w:r>
        <w:rPr>
          <w:rFonts w:ascii="Times New Roman" w:hAnsi="Times New Roman" w:cs="Times New Roman"/>
          <w:sz w:val="24"/>
          <w:szCs w:val="24"/>
          <w:lang w:val="en-GB"/>
        </w:rPr>
        <w:t>trip</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to</w:t>
      </w:r>
      <w:r w:rsidRPr="007E439C">
        <w:rPr>
          <w:rFonts w:ascii="Times New Roman" w:hAnsi="Times New Roman" w:cs="Times New Roman"/>
          <w:sz w:val="24"/>
          <w:szCs w:val="24"/>
          <w:lang w:val="en-GB"/>
        </w:rPr>
        <w:t xml:space="preserve"> Warsaw </w:t>
      </w:r>
      <w:r>
        <w:rPr>
          <w:rFonts w:ascii="Times New Roman" w:hAnsi="Times New Roman" w:cs="Times New Roman"/>
          <w:sz w:val="24"/>
          <w:szCs w:val="24"/>
          <w:lang w:val="en-GB"/>
        </w:rPr>
        <w:t>and</w:t>
      </w:r>
      <w:r w:rsidRPr="007E439C">
        <w:rPr>
          <w:rFonts w:ascii="Times New Roman" w:hAnsi="Times New Roman" w:cs="Times New Roman"/>
          <w:sz w:val="24"/>
          <w:szCs w:val="24"/>
          <w:lang w:val="en-GB"/>
        </w:rPr>
        <w:t xml:space="preserve"> Gdańsk</w:t>
      </w:r>
      <w:r w:rsidR="00F16EA9">
        <w:rPr>
          <w:rFonts w:ascii="Times New Roman" w:hAnsi="Times New Roman" w:cs="Times New Roman"/>
          <w:sz w:val="24"/>
          <w:szCs w:val="24"/>
          <w:lang w:val="en-GB"/>
        </w:rPr>
        <w:t>/Danzig</w:t>
      </w:r>
      <w:r w:rsidRPr="007E439C">
        <w:rPr>
          <w:rFonts w:ascii="Times New Roman" w:hAnsi="Times New Roman" w:cs="Times New Roman"/>
          <w:sz w:val="24"/>
          <w:szCs w:val="24"/>
          <w:lang w:val="en-GB"/>
        </w:rPr>
        <w:t xml:space="preserve"> in August 1761</w:t>
      </w:r>
      <w:r>
        <w:rPr>
          <w:rFonts w:ascii="Times New Roman" w:hAnsi="Times New Roman" w:cs="Times New Roman"/>
          <w:sz w:val="24"/>
          <w:szCs w:val="24"/>
          <w:lang w:val="en-GB"/>
        </w:rPr>
        <w:t>, with the aim</w:t>
      </w:r>
      <w:r w:rsidRPr="007E439C">
        <w:rPr>
          <w:rFonts w:ascii="Times New Roman" w:hAnsi="Times New Roman" w:cs="Times New Roman"/>
          <w:sz w:val="24"/>
          <w:szCs w:val="24"/>
          <w:lang w:val="en-GB"/>
        </w:rPr>
        <w:t xml:space="preserve"> to revive trade between Poland and Spain. During his journey down the Vistula, he </w:t>
      </w:r>
      <w:r>
        <w:rPr>
          <w:rFonts w:ascii="Times New Roman" w:hAnsi="Times New Roman" w:cs="Times New Roman"/>
          <w:sz w:val="24"/>
          <w:szCs w:val="24"/>
          <w:lang w:val="en-GB"/>
        </w:rPr>
        <w:t>wrote down</w:t>
      </w:r>
      <w:r w:rsidRPr="007E439C">
        <w:rPr>
          <w:rFonts w:ascii="Times New Roman" w:hAnsi="Times New Roman" w:cs="Times New Roman"/>
          <w:sz w:val="24"/>
          <w:szCs w:val="24"/>
          <w:lang w:val="en-GB"/>
        </w:rPr>
        <w:t xml:space="preserve"> an interesting description of the river. He </w:t>
      </w:r>
      <w:r>
        <w:rPr>
          <w:rFonts w:ascii="Times New Roman" w:hAnsi="Times New Roman" w:cs="Times New Roman"/>
          <w:sz w:val="24"/>
          <w:szCs w:val="24"/>
          <w:lang w:val="en-GB"/>
        </w:rPr>
        <w:t>begins by noting</w:t>
      </w:r>
      <w:r w:rsidRPr="007E439C">
        <w:rPr>
          <w:rFonts w:ascii="Times New Roman" w:hAnsi="Times New Roman" w:cs="Times New Roman"/>
          <w:sz w:val="24"/>
          <w:szCs w:val="24"/>
          <w:lang w:val="en-GB"/>
        </w:rPr>
        <w:t xml:space="preserve"> that the</w:t>
      </w:r>
      <w:r>
        <w:rPr>
          <w:rFonts w:ascii="Times New Roman" w:hAnsi="Times New Roman" w:cs="Times New Roman"/>
          <w:sz w:val="24"/>
          <w:szCs w:val="24"/>
          <w:lang w:val="en-GB"/>
        </w:rPr>
        <w:t xml:space="preserve"> sources of the</w:t>
      </w:r>
      <w:r w:rsidRPr="007E439C">
        <w:rPr>
          <w:rFonts w:ascii="Times New Roman" w:hAnsi="Times New Roman" w:cs="Times New Roman"/>
          <w:sz w:val="24"/>
          <w:szCs w:val="24"/>
          <w:lang w:val="en-GB"/>
        </w:rPr>
        <w:t xml:space="preserve"> Vistula or Weixel </w:t>
      </w:r>
      <w:r>
        <w:rPr>
          <w:rFonts w:ascii="Times New Roman" w:hAnsi="Times New Roman" w:cs="Times New Roman"/>
          <w:sz w:val="24"/>
          <w:szCs w:val="24"/>
          <w:lang w:val="en-GB"/>
        </w:rPr>
        <w:t>R</w:t>
      </w:r>
      <w:r w:rsidRPr="007E439C">
        <w:rPr>
          <w:rFonts w:ascii="Times New Roman" w:hAnsi="Times New Roman" w:cs="Times New Roman"/>
          <w:sz w:val="24"/>
          <w:szCs w:val="24"/>
          <w:lang w:val="en-GB"/>
        </w:rPr>
        <w:t xml:space="preserve">iver </w:t>
      </w:r>
      <w:r>
        <w:rPr>
          <w:rFonts w:ascii="Times New Roman" w:hAnsi="Times New Roman" w:cs="Times New Roman"/>
          <w:sz w:val="24"/>
          <w:szCs w:val="24"/>
          <w:lang w:val="en-GB"/>
        </w:rPr>
        <w:t>are</w:t>
      </w:r>
      <w:r w:rsidRPr="007E439C">
        <w:rPr>
          <w:rFonts w:ascii="Times New Roman" w:hAnsi="Times New Roman" w:cs="Times New Roman"/>
          <w:sz w:val="24"/>
          <w:szCs w:val="24"/>
          <w:lang w:val="en-GB"/>
        </w:rPr>
        <w:t xml:space="preserve"> in Upper Silesia and the Principality of Teschen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Cieszyn)</w:t>
      </w:r>
      <w:r>
        <w:rPr>
          <w:rFonts w:ascii="Times New Roman" w:hAnsi="Times New Roman" w:cs="Times New Roman"/>
          <w:sz w:val="24"/>
          <w:szCs w:val="24"/>
          <w:lang w:val="en-GB"/>
        </w:rPr>
        <w:t>. T</w:t>
      </w:r>
      <w:r w:rsidRPr="007E439C">
        <w:rPr>
          <w:rFonts w:ascii="Times New Roman" w:hAnsi="Times New Roman" w:cs="Times New Roman"/>
          <w:sz w:val="24"/>
          <w:szCs w:val="24"/>
          <w:lang w:val="en-GB"/>
        </w:rPr>
        <w:t>hen</w:t>
      </w:r>
      <w:r>
        <w:rPr>
          <w:rFonts w:ascii="Times New Roman" w:hAnsi="Times New Roman" w:cs="Times New Roman"/>
          <w:sz w:val="24"/>
          <w:szCs w:val="24"/>
          <w:lang w:val="en-GB"/>
        </w:rPr>
        <w:t xml:space="preserve"> the river</w:t>
      </w:r>
      <w:r w:rsidRPr="007E439C">
        <w:rPr>
          <w:rFonts w:ascii="Times New Roman" w:hAnsi="Times New Roman" w:cs="Times New Roman"/>
          <w:sz w:val="24"/>
          <w:szCs w:val="24"/>
          <w:lang w:val="en-GB"/>
        </w:rPr>
        <w:t xml:space="preserve"> enters Poland</w:t>
      </w:r>
      <w:r>
        <w:rPr>
          <w:rFonts w:ascii="Times New Roman" w:hAnsi="Times New Roman" w:cs="Times New Roman"/>
          <w:sz w:val="24"/>
          <w:szCs w:val="24"/>
          <w:lang w:val="en-GB"/>
        </w:rPr>
        <w:t xml:space="preserve"> and</w:t>
      </w:r>
      <w:r w:rsidRPr="007E439C">
        <w:rPr>
          <w:rFonts w:ascii="Times New Roman" w:hAnsi="Times New Roman" w:cs="Times New Roman"/>
          <w:sz w:val="24"/>
          <w:szCs w:val="24"/>
          <w:lang w:val="en-GB"/>
        </w:rPr>
        <w:t xml:space="preserve"> passes through Krakow, Sendomir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Sandomierz)</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Warsaw, and many other towns, especially </w:t>
      </w:r>
      <w:r>
        <w:rPr>
          <w:rFonts w:ascii="Times New Roman" w:hAnsi="Times New Roman" w:cs="Times New Roman"/>
          <w:sz w:val="24"/>
          <w:szCs w:val="24"/>
          <w:lang w:val="en-GB"/>
        </w:rPr>
        <w:t>after</w:t>
      </w:r>
      <w:r w:rsidRPr="007E439C">
        <w:rPr>
          <w:rFonts w:ascii="Times New Roman" w:hAnsi="Times New Roman" w:cs="Times New Roman"/>
          <w:sz w:val="24"/>
          <w:szCs w:val="24"/>
          <w:lang w:val="en-GB"/>
        </w:rPr>
        <w:t xml:space="preserve"> it enters Royal Prussia. From the Silesian border, it is already navigable for timber </w:t>
      </w:r>
      <w:r>
        <w:rPr>
          <w:rFonts w:ascii="Times New Roman" w:hAnsi="Times New Roman" w:cs="Times New Roman"/>
          <w:sz w:val="24"/>
          <w:szCs w:val="24"/>
          <w:lang w:val="en-GB"/>
        </w:rPr>
        <w:t>rafts</w:t>
      </w:r>
      <w:r w:rsidRPr="007E439C">
        <w:rPr>
          <w:rFonts w:ascii="Times New Roman" w:hAnsi="Times New Roman" w:cs="Times New Roman"/>
          <w:sz w:val="24"/>
          <w:szCs w:val="24"/>
          <w:lang w:val="en-GB"/>
        </w:rPr>
        <w:t xml:space="preserve"> and other purposes</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so </w:t>
      </w:r>
      <w:r>
        <w:rPr>
          <w:rFonts w:ascii="Times New Roman" w:hAnsi="Times New Roman" w:cs="Times New Roman"/>
          <w:sz w:val="24"/>
          <w:szCs w:val="24"/>
          <w:lang w:val="en-GB"/>
        </w:rPr>
        <w:t xml:space="preserve">that, counting </w:t>
      </w:r>
      <w:r w:rsidRPr="007E439C">
        <w:rPr>
          <w:rFonts w:ascii="Times New Roman" w:hAnsi="Times New Roman" w:cs="Times New Roman"/>
          <w:sz w:val="24"/>
          <w:szCs w:val="24"/>
          <w:lang w:val="en-GB"/>
        </w:rPr>
        <w:t xml:space="preserve">with </w:t>
      </w:r>
      <w:r>
        <w:rPr>
          <w:rFonts w:ascii="Times New Roman" w:hAnsi="Times New Roman" w:cs="Times New Roman"/>
          <w:sz w:val="24"/>
          <w:szCs w:val="24"/>
          <w:lang w:val="en-GB"/>
        </w:rPr>
        <w:t>all its meanders,</w:t>
      </w:r>
      <w:r w:rsidRPr="007E439C">
        <w:rPr>
          <w:rFonts w:ascii="Times New Roman" w:hAnsi="Times New Roman" w:cs="Times New Roman"/>
          <w:sz w:val="24"/>
          <w:szCs w:val="24"/>
          <w:lang w:val="en-GB"/>
        </w:rPr>
        <w:t xml:space="preserve"> it forms </w:t>
      </w:r>
      <w:r>
        <w:rPr>
          <w:rFonts w:ascii="Times New Roman" w:hAnsi="Times New Roman" w:cs="Times New Roman"/>
          <w:sz w:val="24"/>
          <w:szCs w:val="24"/>
          <w:lang w:val="en-GB"/>
        </w:rPr>
        <w:t>a</w:t>
      </w:r>
      <w:r w:rsidRPr="007E439C">
        <w:rPr>
          <w:rFonts w:ascii="Times New Roman" w:hAnsi="Times New Roman" w:cs="Times New Roman"/>
          <w:sz w:val="24"/>
          <w:szCs w:val="24"/>
          <w:lang w:val="en-GB"/>
        </w:rPr>
        <w:t xml:space="preserve"> 120 miles</w:t>
      </w:r>
      <w:r>
        <w:rPr>
          <w:rFonts w:ascii="Times New Roman" w:hAnsi="Times New Roman" w:cs="Times New Roman"/>
          <w:sz w:val="24"/>
          <w:szCs w:val="24"/>
          <w:lang w:val="en-GB"/>
        </w:rPr>
        <w:t>-long navigable waterway</w:t>
      </w:r>
      <w:r w:rsidRPr="007E439C">
        <w:rPr>
          <w:rFonts w:ascii="Times New Roman" w:hAnsi="Times New Roman" w:cs="Times New Roman"/>
          <w:sz w:val="24"/>
          <w:szCs w:val="24"/>
          <w:lang w:val="en-GB"/>
        </w:rPr>
        <w:t>. It always runs smoothly</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and there is not a </w:t>
      </w:r>
      <w:r w:rsidR="00D7693B">
        <w:rPr>
          <w:rFonts w:ascii="Times New Roman" w:hAnsi="Times New Roman" w:cs="Times New Roman"/>
          <w:sz w:val="24"/>
          <w:szCs w:val="24"/>
          <w:lang w:val="en-GB"/>
        </w:rPr>
        <w:t>sector</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in its course </w:t>
      </w:r>
      <w:r w:rsidRPr="007E439C">
        <w:rPr>
          <w:rFonts w:ascii="Times New Roman" w:hAnsi="Times New Roman" w:cs="Times New Roman"/>
          <w:sz w:val="24"/>
          <w:szCs w:val="24"/>
          <w:lang w:val="en-GB"/>
        </w:rPr>
        <w:t xml:space="preserve">that </w:t>
      </w:r>
      <w:r>
        <w:rPr>
          <w:rFonts w:ascii="Times New Roman" w:hAnsi="Times New Roman" w:cs="Times New Roman"/>
          <w:sz w:val="24"/>
          <w:szCs w:val="24"/>
          <w:lang w:val="en-GB"/>
        </w:rPr>
        <w:t>cannot</w:t>
      </w:r>
      <w:r w:rsidRPr="007E439C">
        <w:rPr>
          <w:rFonts w:ascii="Times New Roman" w:hAnsi="Times New Roman" w:cs="Times New Roman"/>
          <w:sz w:val="24"/>
          <w:szCs w:val="24"/>
          <w:lang w:val="en-GB"/>
        </w:rPr>
        <w:t xml:space="preserve"> be passed at night </w:t>
      </w:r>
      <w:r>
        <w:rPr>
          <w:rFonts w:ascii="Times New Roman" w:hAnsi="Times New Roman" w:cs="Times New Roman"/>
          <w:sz w:val="24"/>
          <w:szCs w:val="24"/>
          <w:lang w:val="en-GB"/>
        </w:rPr>
        <w:t xml:space="preserve">as well as </w:t>
      </w:r>
      <w:r w:rsidRPr="007E439C">
        <w:rPr>
          <w:rFonts w:ascii="Times New Roman" w:hAnsi="Times New Roman" w:cs="Times New Roman"/>
          <w:sz w:val="24"/>
          <w:szCs w:val="24"/>
          <w:lang w:val="en-GB"/>
        </w:rPr>
        <w:t xml:space="preserve">during the day when </w:t>
      </w:r>
      <w:r>
        <w:rPr>
          <w:rFonts w:ascii="Times New Roman" w:hAnsi="Times New Roman" w:cs="Times New Roman"/>
          <w:sz w:val="24"/>
          <w:szCs w:val="24"/>
          <w:lang w:val="en-GB"/>
        </w:rPr>
        <w:t>the flow is strong enough</w:t>
      </w:r>
      <w:r w:rsidRPr="007E439C">
        <w:rPr>
          <w:rFonts w:ascii="Times New Roman" w:hAnsi="Times New Roman" w:cs="Times New Roman"/>
          <w:sz w:val="24"/>
          <w:szCs w:val="24"/>
          <w:lang w:val="en-GB"/>
        </w:rPr>
        <w:t>. It is</w:t>
      </w:r>
      <w:r>
        <w:rPr>
          <w:rFonts w:ascii="Times New Roman" w:hAnsi="Times New Roman" w:cs="Times New Roman"/>
          <w:sz w:val="24"/>
          <w:szCs w:val="24"/>
          <w:lang w:val="en-GB"/>
        </w:rPr>
        <w:t xml:space="preserve">, in fact, </w:t>
      </w:r>
      <w:r w:rsidRPr="007E439C">
        <w:rPr>
          <w:rFonts w:ascii="Times New Roman" w:hAnsi="Times New Roman" w:cs="Times New Roman"/>
          <w:sz w:val="24"/>
          <w:szCs w:val="24"/>
          <w:lang w:val="en-GB"/>
        </w:rPr>
        <w:t xml:space="preserve">too wide, but there is no </w:t>
      </w:r>
      <w:r>
        <w:rPr>
          <w:rFonts w:ascii="Times New Roman" w:hAnsi="Times New Roman" w:cs="Times New Roman"/>
          <w:sz w:val="24"/>
          <w:szCs w:val="24"/>
          <w:lang w:val="en-GB"/>
        </w:rPr>
        <w:t>solution</w:t>
      </w:r>
      <w:r w:rsidRPr="007E439C">
        <w:rPr>
          <w:rFonts w:ascii="Times New Roman" w:hAnsi="Times New Roman" w:cs="Times New Roman"/>
          <w:sz w:val="24"/>
          <w:szCs w:val="24"/>
          <w:lang w:val="en-GB"/>
        </w:rPr>
        <w:t xml:space="preserve"> for this because the </w:t>
      </w:r>
      <w:r>
        <w:rPr>
          <w:rFonts w:ascii="Times New Roman" w:hAnsi="Times New Roman" w:cs="Times New Roman"/>
          <w:sz w:val="24"/>
          <w:szCs w:val="24"/>
          <w:lang w:val="en-GB"/>
        </w:rPr>
        <w:t>whole</w:t>
      </w:r>
      <w:r w:rsidRPr="007E439C">
        <w:rPr>
          <w:rFonts w:ascii="Times New Roman" w:hAnsi="Times New Roman" w:cs="Times New Roman"/>
          <w:sz w:val="24"/>
          <w:szCs w:val="24"/>
          <w:lang w:val="en-GB"/>
        </w:rPr>
        <w:t xml:space="preserve"> country is flat and when the water rises it brings so much sand that </w:t>
      </w:r>
      <w:r>
        <w:rPr>
          <w:rFonts w:ascii="Times New Roman" w:hAnsi="Times New Roman" w:cs="Times New Roman"/>
          <w:sz w:val="24"/>
          <w:szCs w:val="24"/>
          <w:lang w:val="en-GB"/>
        </w:rPr>
        <w:t xml:space="preserve">the bed keeps rising and </w:t>
      </w:r>
      <w:r w:rsidRPr="007E439C">
        <w:rPr>
          <w:rFonts w:ascii="Times New Roman" w:hAnsi="Times New Roman" w:cs="Times New Roman"/>
          <w:sz w:val="24"/>
          <w:szCs w:val="24"/>
          <w:lang w:val="en-GB"/>
        </w:rPr>
        <w:t>the waters spread more widely</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this </w:t>
      </w:r>
      <w:r w:rsidRPr="007E439C">
        <w:rPr>
          <w:rFonts w:ascii="Times New Roman" w:hAnsi="Times New Roman" w:cs="Times New Roman"/>
          <w:sz w:val="24"/>
          <w:szCs w:val="24"/>
          <w:lang w:val="en-GB"/>
        </w:rPr>
        <w:t xml:space="preserve">could only be </w:t>
      </w:r>
      <w:r>
        <w:rPr>
          <w:rFonts w:ascii="Times New Roman" w:hAnsi="Times New Roman" w:cs="Times New Roman"/>
          <w:sz w:val="24"/>
          <w:szCs w:val="24"/>
          <w:lang w:val="en-GB"/>
        </w:rPr>
        <w:t>solved</w:t>
      </w:r>
      <w:r w:rsidRPr="007E439C">
        <w:rPr>
          <w:rFonts w:ascii="Times New Roman" w:hAnsi="Times New Roman" w:cs="Times New Roman"/>
          <w:sz w:val="24"/>
          <w:szCs w:val="24"/>
          <w:lang w:val="en-GB"/>
        </w:rPr>
        <w:t xml:space="preserve"> with a continuous dam</w:t>
      </w:r>
      <w:r>
        <w:rPr>
          <w:rFonts w:ascii="Times New Roman" w:hAnsi="Times New Roman" w:cs="Times New Roman"/>
          <w:sz w:val="24"/>
          <w:szCs w:val="24"/>
          <w:lang w:val="en-GB"/>
        </w:rPr>
        <w:t>, which</w:t>
      </w:r>
      <w:r w:rsidRPr="007E439C">
        <w:rPr>
          <w:rFonts w:ascii="Times New Roman" w:hAnsi="Times New Roman" w:cs="Times New Roman"/>
          <w:sz w:val="24"/>
          <w:szCs w:val="24"/>
          <w:lang w:val="en-GB"/>
        </w:rPr>
        <w:t xml:space="preserve"> would be very costly. From Cracow to Thorn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Toruń)</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in Prussia</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both shores are covered </w:t>
      </w:r>
      <w:r>
        <w:rPr>
          <w:rFonts w:ascii="Times New Roman" w:hAnsi="Times New Roman" w:cs="Times New Roman"/>
          <w:sz w:val="24"/>
          <w:szCs w:val="24"/>
          <w:lang w:val="en-GB"/>
        </w:rPr>
        <w:t xml:space="preserve">by </w:t>
      </w:r>
      <w:r w:rsidRPr="007E439C">
        <w:rPr>
          <w:rFonts w:ascii="Times New Roman" w:hAnsi="Times New Roman" w:cs="Times New Roman"/>
          <w:sz w:val="24"/>
          <w:szCs w:val="24"/>
          <w:lang w:val="en-GB"/>
        </w:rPr>
        <w:t>forest</w:t>
      </w:r>
      <w:r>
        <w:rPr>
          <w:rFonts w:ascii="Times New Roman" w:hAnsi="Times New Roman" w:cs="Times New Roman"/>
          <w:sz w:val="24"/>
          <w:szCs w:val="24"/>
          <w:lang w:val="en-GB"/>
        </w:rPr>
        <w:t xml:space="preserve">, which only thins out </w:t>
      </w:r>
      <w:r w:rsidRPr="007E439C">
        <w:rPr>
          <w:rFonts w:ascii="Times New Roman" w:hAnsi="Times New Roman" w:cs="Times New Roman"/>
          <w:sz w:val="24"/>
          <w:szCs w:val="24"/>
          <w:lang w:val="en-GB"/>
        </w:rPr>
        <w:t>in the vicinity of Warsaw; in Prussia, the forests are less thick and farther from the water. Five miles below Warsaw, the Buch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 xml:space="preserve">Bug), which flows down from Lithuania and is also navigable </w:t>
      </w:r>
      <w:r>
        <w:rPr>
          <w:rFonts w:ascii="Times New Roman" w:hAnsi="Times New Roman" w:cs="Times New Roman"/>
          <w:sz w:val="24"/>
          <w:szCs w:val="24"/>
          <w:lang w:val="en-GB"/>
        </w:rPr>
        <w:t xml:space="preserve">for </w:t>
      </w:r>
      <w:r w:rsidRPr="007E439C">
        <w:rPr>
          <w:rFonts w:ascii="Times New Roman" w:hAnsi="Times New Roman" w:cs="Times New Roman"/>
          <w:sz w:val="24"/>
          <w:szCs w:val="24"/>
          <w:lang w:val="en-GB"/>
        </w:rPr>
        <w:t>most of the year</w:t>
      </w:r>
      <w:r>
        <w:rPr>
          <w:rFonts w:ascii="Times New Roman" w:hAnsi="Times New Roman" w:cs="Times New Roman"/>
          <w:sz w:val="24"/>
          <w:szCs w:val="24"/>
          <w:lang w:val="en-GB"/>
        </w:rPr>
        <w:t xml:space="preserve">, </w:t>
      </w:r>
      <w:r w:rsidRPr="007E439C">
        <w:rPr>
          <w:rFonts w:ascii="Times New Roman" w:hAnsi="Times New Roman" w:cs="Times New Roman"/>
          <w:sz w:val="24"/>
          <w:szCs w:val="24"/>
          <w:lang w:val="en-GB"/>
        </w:rPr>
        <w:t>empties into the Vistula.</w:t>
      </w:r>
      <w:r>
        <w:rPr>
          <w:rStyle w:val="Odwoanieprzypisudolnego"/>
          <w:rFonts w:ascii="Times New Roman" w:hAnsi="Times New Roman" w:cs="Times New Roman"/>
          <w:sz w:val="24"/>
          <w:szCs w:val="24"/>
          <w:lang w:val="en-GB"/>
        </w:rPr>
        <w:footnoteReference w:id="74"/>
      </w:r>
    </w:p>
    <w:p w14:paraId="0C527100" w14:textId="0061E8B8"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7E439C">
        <w:rPr>
          <w:rFonts w:ascii="Times New Roman" w:hAnsi="Times New Roman" w:cs="Times New Roman"/>
          <w:sz w:val="24"/>
          <w:szCs w:val="24"/>
          <w:lang w:val="en-GB"/>
        </w:rPr>
        <w:t xml:space="preserve">The Spanish ambassador </w:t>
      </w:r>
      <w:r>
        <w:rPr>
          <w:rFonts w:ascii="Times New Roman" w:hAnsi="Times New Roman" w:cs="Times New Roman"/>
          <w:sz w:val="24"/>
          <w:szCs w:val="24"/>
          <w:lang w:val="en-GB"/>
        </w:rPr>
        <w:t>noted</w:t>
      </w:r>
      <w:r w:rsidRPr="007E439C">
        <w:rPr>
          <w:rFonts w:ascii="Times New Roman" w:hAnsi="Times New Roman" w:cs="Times New Roman"/>
          <w:sz w:val="24"/>
          <w:szCs w:val="24"/>
          <w:lang w:val="en-GB"/>
        </w:rPr>
        <w:t xml:space="preserve"> that </w:t>
      </w:r>
      <w:r>
        <w:rPr>
          <w:rFonts w:ascii="Times New Roman" w:hAnsi="Times New Roman" w:cs="Times New Roman"/>
          <w:sz w:val="24"/>
          <w:szCs w:val="24"/>
          <w:lang w:val="en-GB"/>
        </w:rPr>
        <w:t>no</w:t>
      </w:r>
      <w:r w:rsidRPr="007E439C">
        <w:rPr>
          <w:rFonts w:ascii="Times New Roman" w:hAnsi="Times New Roman" w:cs="Times New Roman"/>
          <w:sz w:val="24"/>
          <w:szCs w:val="24"/>
          <w:lang w:val="en-GB"/>
        </w:rPr>
        <w:t xml:space="preserve"> other river in Europe</w:t>
      </w:r>
      <w:r>
        <w:rPr>
          <w:rFonts w:ascii="Times New Roman" w:hAnsi="Times New Roman" w:cs="Times New Roman"/>
          <w:sz w:val="24"/>
          <w:szCs w:val="24"/>
          <w:lang w:val="en-GB"/>
        </w:rPr>
        <w:t xml:space="preserve"> would be</w:t>
      </w:r>
      <w:r w:rsidRPr="007E439C">
        <w:rPr>
          <w:rFonts w:ascii="Times New Roman" w:hAnsi="Times New Roman" w:cs="Times New Roman"/>
          <w:sz w:val="24"/>
          <w:szCs w:val="24"/>
          <w:lang w:val="en-GB"/>
        </w:rPr>
        <w:t xml:space="preserve"> more comfortable for navigation or could be more useful </w:t>
      </w:r>
      <w:r>
        <w:rPr>
          <w:rFonts w:ascii="Times New Roman" w:hAnsi="Times New Roman" w:cs="Times New Roman"/>
          <w:sz w:val="24"/>
          <w:szCs w:val="24"/>
          <w:lang w:val="en-GB"/>
        </w:rPr>
        <w:t xml:space="preserve">should </w:t>
      </w:r>
      <w:r w:rsidRPr="007E439C">
        <w:rPr>
          <w:rFonts w:ascii="Times New Roman" w:hAnsi="Times New Roman" w:cs="Times New Roman"/>
          <w:sz w:val="24"/>
          <w:szCs w:val="24"/>
          <w:lang w:val="en-GB"/>
        </w:rPr>
        <w:t xml:space="preserve">the inhabitants of its banks </w:t>
      </w:r>
      <w:r>
        <w:rPr>
          <w:rFonts w:ascii="Times New Roman" w:hAnsi="Times New Roman" w:cs="Times New Roman"/>
          <w:sz w:val="24"/>
          <w:szCs w:val="24"/>
          <w:lang w:val="en-GB"/>
        </w:rPr>
        <w:t>be</w:t>
      </w:r>
      <w:r w:rsidRPr="007E439C">
        <w:rPr>
          <w:rFonts w:ascii="Times New Roman" w:hAnsi="Times New Roman" w:cs="Times New Roman"/>
          <w:sz w:val="24"/>
          <w:szCs w:val="24"/>
          <w:lang w:val="en-GB"/>
        </w:rPr>
        <w:t xml:space="preserve"> less </w:t>
      </w:r>
      <w:r>
        <w:rPr>
          <w:rFonts w:ascii="Times New Roman" w:hAnsi="Times New Roman" w:cs="Times New Roman"/>
          <w:sz w:val="24"/>
          <w:szCs w:val="24"/>
          <w:lang w:val="en-GB"/>
        </w:rPr>
        <w:t>indolent</w:t>
      </w:r>
      <w:r w:rsidRPr="007E439C">
        <w:rPr>
          <w:rFonts w:ascii="Times New Roman" w:hAnsi="Times New Roman" w:cs="Times New Roman"/>
          <w:sz w:val="24"/>
          <w:szCs w:val="24"/>
          <w:lang w:val="en-GB"/>
        </w:rPr>
        <w:t xml:space="preserve"> and </w:t>
      </w:r>
      <w:r>
        <w:rPr>
          <w:rFonts w:ascii="Times New Roman" w:hAnsi="Times New Roman" w:cs="Times New Roman"/>
          <w:sz w:val="24"/>
          <w:szCs w:val="24"/>
          <w:lang w:val="en-GB"/>
        </w:rPr>
        <w:t xml:space="preserve">make more of the goods brought by </w:t>
      </w:r>
      <w:r w:rsidRPr="007E439C">
        <w:rPr>
          <w:rFonts w:ascii="Times New Roman" w:hAnsi="Times New Roman" w:cs="Times New Roman"/>
          <w:sz w:val="24"/>
          <w:szCs w:val="24"/>
          <w:lang w:val="en-GB"/>
        </w:rPr>
        <w:t xml:space="preserve">ships. </w:t>
      </w:r>
      <w:r w:rsidRPr="00803E15">
        <w:rPr>
          <w:rFonts w:ascii="Times New Roman" w:hAnsi="Times New Roman" w:cs="Times New Roman"/>
          <w:sz w:val="24"/>
          <w:szCs w:val="24"/>
          <w:lang w:val="en-GB"/>
        </w:rPr>
        <w:t xml:space="preserve">Throughout its course, the banks are so equal that in </w:t>
      </w:r>
      <w:r w:rsidR="0013510A">
        <w:rPr>
          <w:rFonts w:ascii="Times New Roman" w:hAnsi="Times New Roman" w:cs="Times New Roman"/>
          <w:sz w:val="24"/>
          <w:szCs w:val="24"/>
          <w:lang w:val="en-GB"/>
        </w:rPr>
        <w:t xml:space="preserve">the towpaths </w:t>
      </w:r>
      <w:r w:rsidRPr="00803E15">
        <w:rPr>
          <w:rFonts w:ascii="Times New Roman" w:hAnsi="Times New Roman" w:cs="Times New Roman"/>
          <w:sz w:val="24"/>
          <w:szCs w:val="24"/>
          <w:lang w:val="en-GB"/>
        </w:rPr>
        <w:t>are no</w:t>
      </w:r>
      <w:r w:rsidR="0013510A">
        <w:rPr>
          <w:rFonts w:ascii="Times New Roman" w:hAnsi="Times New Roman" w:cs="Times New Roman"/>
          <w:sz w:val="24"/>
          <w:szCs w:val="24"/>
          <w:lang w:val="en-GB"/>
        </w:rPr>
        <w:t xml:space="preserve"> more than </w:t>
      </w:r>
      <w:r w:rsidRPr="00803E15">
        <w:rPr>
          <w:rFonts w:ascii="Times New Roman" w:hAnsi="Times New Roman" w:cs="Times New Roman"/>
          <w:sz w:val="24"/>
          <w:szCs w:val="24"/>
          <w:lang w:val="en-GB"/>
        </w:rPr>
        <w:t>one or two yards</w:t>
      </w:r>
      <w:r w:rsidR="0013510A">
        <w:rPr>
          <w:rFonts w:ascii="Times New Roman" w:hAnsi="Times New Roman" w:cs="Times New Roman"/>
          <w:sz w:val="24"/>
          <w:szCs w:val="24"/>
          <w:lang w:val="en-GB"/>
        </w:rPr>
        <w:t xml:space="preserve"> above the river, so ferrying the boats </w:t>
      </w:r>
      <w:r w:rsidRPr="00803E15">
        <w:rPr>
          <w:rFonts w:ascii="Times New Roman" w:hAnsi="Times New Roman" w:cs="Times New Roman"/>
          <w:sz w:val="24"/>
          <w:szCs w:val="24"/>
          <w:lang w:val="en-GB"/>
        </w:rPr>
        <w:t>could not be more comfortable</w:t>
      </w:r>
      <w:r w:rsidR="0013510A">
        <w:rPr>
          <w:rFonts w:ascii="Times New Roman" w:hAnsi="Times New Roman" w:cs="Times New Roman"/>
          <w:sz w:val="24"/>
          <w:szCs w:val="24"/>
          <w:lang w:val="en-GB"/>
        </w:rPr>
        <w:t xml:space="preserve"> for the horses</w:t>
      </w:r>
      <w:r w:rsidRPr="00803E15">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It is true that the river, particularly </w:t>
      </w:r>
      <w:r>
        <w:rPr>
          <w:rFonts w:ascii="Times New Roman" w:hAnsi="Times New Roman" w:cs="Times New Roman"/>
          <w:sz w:val="24"/>
          <w:szCs w:val="24"/>
          <w:lang w:val="en-GB"/>
        </w:rPr>
        <w:t>below</w:t>
      </w:r>
      <w:r w:rsidRPr="007E439C">
        <w:rPr>
          <w:rFonts w:ascii="Times New Roman" w:hAnsi="Times New Roman" w:cs="Times New Roman"/>
          <w:sz w:val="24"/>
          <w:szCs w:val="24"/>
          <w:lang w:val="en-GB"/>
        </w:rPr>
        <w:t xml:space="preserve"> Warsaw, has many islands; but all the channels on both banks have enough water</w:t>
      </w:r>
      <w:r>
        <w:rPr>
          <w:rFonts w:ascii="Times New Roman" w:hAnsi="Times New Roman" w:cs="Times New Roman"/>
          <w:sz w:val="24"/>
          <w:szCs w:val="24"/>
          <w:lang w:val="en-GB"/>
        </w:rPr>
        <w:t xml:space="preserve">, so </w:t>
      </w:r>
      <w:r w:rsidRPr="007E439C">
        <w:rPr>
          <w:rFonts w:ascii="Times New Roman" w:hAnsi="Times New Roman" w:cs="Times New Roman"/>
          <w:sz w:val="24"/>
          <w:szCs w:val="24"/>
          <w:lang w:val="en-GB"/>
        </w:rPr>
        <w:t xml:space="preserve">only if the skipper is drunk, which they usually are, </w:t>
      </w:r>
      <w:r>
        <w:rPr>
          <w:rFonts w:ascii="Times New Roman" w:hAnsi="Times New Roman" w:cs="Times New Roman"/>
          <w:sz w:val="24"/>
          <w:szCs w:val="24"/>
          <w:lang w:val="en-GB"/>
        </w:rPr>
        <w:t xml:space="preserve">can boats </w:t>
      </w:r>
      <w:r w:rsidRPr="007E439C">
        <w:rPr>
          <w:rFonts w:ascii="Times New Roman" w:hAnsi="Times New Roman" w:cs="Times New Roman"/>
          <w:sz w:val="24"/>
          <w:szCs w:val="24"/>
          <w:lang w:val="en-GB"/>
        </w:rPr>
        <w:t>run aground</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7E439C">
        <w:rPr>
          <w:rFonts w:ascii="Times New Roman" w:hAnsi="Times New Roman" w:cs="Times New Roman"/>
          <w:sz w:val="24"/>
          <w:szCs w:val="24"/>
          <w:lang w:val="en-GB"/>
        </w:rPr>
        <w:t xml:space="preserve">he bottom of the river, </w:t>
      </w:r>
      <w:r>
        <w:rPr>
          <w:rFonts w:ascii="Times New Roman" w:hAnsi="Times New Roman" w:cs="Times New Roman"/>
          <w:sz w:val="24"/>
          <w:szCs w:val="24"/>
          <w:lang w:val="en-GB"/>
        </w:rPr>
        <w:t xml:space="preserve">which is </w:t>
      </w:r>
      <w:r w:rsidRPr="007E439C">
        <w:rPr>
          <w:rFonts w:ascii="Times New Roman" w:hAnsi="Times New Roman" w:cs="Times New Roman"/>
          <w:sz w:val="24"/>
          <w:szCs w:val="24"/>
          <w:lang w:val="en-GB"/>
        </w:rPr>
        <w:t xml:space="preserve">frequently and carefully examined </w:t>
      </w:r>
      <w:r>
        <w:rPr>
          <w:rFonts w:ascii="Times New Roman" w:hAnsi="Times New Roman" w:cs="Times New Roman"/>
          <w:sz w:val="24"/>
          <w:szCs w:val="24"/>
          <w:lang w:val="en-GB"/>
        </w:rPr>
        <w:t>below</w:t>
      </w:r>
      <w:r w:rsidRPr="007E439C">
        <w:rPr>
          <w:rFonts w:ascii="Times New Roman" w:hAnsi="Times New Roman" w:cs="Times New Roman"/>
          <w:sz w:val="24"/>
          <w:szCs w:val="24"/>
          <w:lang w:val="en-GB"/>
        </w:rPr>
        <w:t xml:space="preserve"> Warsaw, has always been found to be firm</w:t>
      </w:r>
      <w:r>
        <w:rPr>
          <w:rFonts w:ascii="Times New Roman" w:hAnsi="Times New Roman" w:cs="Times New Roman"/>
          <w:sz w:val="24"/>
          <w:szCs w:val="24"/>
          <w:lang w:val="en-GB"/>
        </w:rPr>
        <w:t xml:space="preserve"> and</w:t>
      </w:r>
      <w:r w:rsidRPr="007E439C">
        <w:rPr>
          <w:rFonts w:ascii="Times New Roman" w:hAnsi="Times New Roman" w:cs="Times New Roman"/>
          <w:sz w:val="24"/>
          <w:szCs w:val="24"/>
          <w:lang w:val="en-GB"/>
        </w:rPr>
        <w:t xml:space="preserve"> sand</w:t>
      </w:r>
      <w:r>
        <w:rPr>
          <w:rFonts w:ascii="Times New Roman" w:hAnsi="Times New Roman" w:cs="Times New Roman"/>
          <w:sz w:val="24"/>
          <w:szCs w:val="24"/>
          <w:lang w:val="en-GB"/>
        </w:rPr>
        <w:t>y and free from</w:t>
      </w:r>
      <w:r w:rsidRPr="007E439C">
        <w:rPr>
          <w:rFonts w:ascii="Times New Roman" w:hAnsi="Times New Roman" w:cs="Times New Roman"/>
          <w:sz w:val="24"/>
          <w:szCs w:val="24"/>
          <w:lang w:val="en-GB"/>
        </w:rPr>
        <w:t xml:space="preserve"> stones and mud. </w:t>
      </w:r>
      <w:r>
        <w:rPr>
          <w:rFonts w:ascii="Times New Roman" w:hAnsi="Times New Roman" w:cs="Times New Roman"/>
          <w:sz w:val="24"/>
          <w:szCs w:val="24"/>
          <w:lang w:val="en-GB"/>
        </w:rPr>
        <w:t xml:space="preserve">At </w:t>
      </w:r>
      <w:r w:rsidRPr="007E439C">
        <w:rPr>
          <w:rFonts w:ascii="Times New Roman" w:hAnsi="Times New Roman" w:cs="Times New Roman"/>
          <w:sz w:val="24"/>
          <w:szCs w:val="24"/>
          <w:lang w:val="en-GB"/>
        </w:rPr>
        <w:t xml:space="preserve">Thorn, the first city of Prussia, </w:t>
      </w:r>
      <w:r>
        <w:rPr>
          <w:rFonts w:ascii="Times New Roman" w:hAnsi="Times New Roman" w:cs="Times New Roman"/>
          <w:sz w:val="24"/>
          <w:szCs w:val="24"/>
          <w:lang w:val="en-GB"/>
        </w:rPr>
        <w:t xml:space="preserve">the river </w:t>
      </w:r>
      <w:r w:rsidRPr="007E439C">
        <w:rPr>
          <w:rFonts w:ascii="Times New Roman" w:hAnsi="Times New Roman" w:cs="Times New Roman"/>
          <w:sz w:val="24"/>
          <w:szCs w:val="24"/>
          <w:lang w:val="en-GB"/>
        </w:rPr>
        <w:t>passes under a wooden pilot bridge that usually suffers</w:t>
      </w:r>
      <w:r>
        <w:rPr>
          <w:rFonts w:ascii="Times New Roman" w:hAnsi="Times New Roman" w:cs="Times New Roman"/>
          <w:sz w:val="24"/>
          <w:szCs w:val="24"/>
          <w:lang w:val="en-GB"/>
        </w:rPr>
        <w:t xml:space="preserve"> with the yearly </w:t>
      </w:r>
      <w:r w:rsidRPr="007E439C">
        <w:rPr>
          <w:rFonts w:ascii="Times New Roman" w:hAnsi="Times New Roman" w:cs="Times New Roman"/>
          <w:sz w:val="24"/>
          <w:szCs w:val="24"/>
          <w:lang w:val="en-GB"/>
        </w:rPr>
        <w:t xml:space="preserve">floods, more because of the brush and </w:t>
      </w:r>
      <w:r>
        <w:rPr>
          <w:rFonts w:ascii="Times New Roman" w:hAnsi="Times New Roman" w:cs="Times New Roman"/>
          <w:sz w:val="24"/>
          <w:szCs w:val="24"/>
          <w:lang w:val="en-GB"/>
        </w:rPr>
        <w:t>sheets</w:t>
      </w:r>
      <w:r w:rsidRPr="007E439C">
        <w:rPr>
          <w:rFonts w:ascii="Times New Roman" w:hAnsi="Times New Roman" w:cs="Times New Roman"/>
          <w:sz w:val="24"/>
          <w:szCs w:val="24"/>
          <w:lang w:val="en-GB"/>
        </w:rPr>
        <w:t xml:space="preserve"> of ice that it brings than because of the speed of the water. Below Mewa, the Vistula River </w:t>
      </w:r>
      <w:r>
        <w:rPr>
          <w:rFonts w:ascii="Times New Roman" w:hAnsi="Times New Roman" w:cs="Times New Roman"/>
          <w:sz w:val="24"/>
          <w:szCs w:val="24"/>
          <w:lang w:val="en-GB"/>
        </w:rPr>
        <w:t>branches</w:t>
      </w:r>
      <w:r w:rsidRPr="007E439C">
        <w:rPr>
          <w:rFonts w:ascii="Times New Roman" w:hAnsi="Times New Roman" w:cs="Times New Roman"/>
          <w:sz w:val="24"/>
          <w:szCs w:val="24"/>
          <w:lang w:val="en-GB"/>
        </w:rPr>
        <w:t xml:space="preserve"> into two</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the right</w:t>
      </w:r>
      <w:r>
        <w:rPr>
          <w:rFonts w:ascii="Times New Roman" w:hAnsi="Times New Roman" w:cs="Times New Roman"/>
          <w:sz w:val="24"/>
          <w:szCs w:val="24"/>
          <w:lang w:val="en-GB"/>
        </w:rPr>
        <w:t xml:space="preserve"> arm</w:t>
      </w:r>
      <w:r w:rsidRPr="007E439C">
        <w:rPr>
          <w:rFonts w:ascii="Times New Roman" w:hAnsi="Times New Roman" w:cs="Times New Roman"/>
          <w:sz w:val="24"/>
          <w:szCs w:val="24"/>
          <w:lang w:val="en-GB"/>
        </w:rPr>
        <w:t xml:space="preserve"> goes through Marienburg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Malbork) towards Elbing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 xml:space="preserve">Elbląg) and ends in the Haff (Ger. Frisches Haff; </w:t>
      </w:r>
      <w:r w:rsidR="0013510A">
        <w:rPr>
          <w:rFonts w:ascii="Times New Roman" w:hAnsi="Times New Roman" w:cs="Times New Roman"/>
          <w:sz w:val="24"/>
          <w:szCs w:val="24"/>
          <w:lang w:val="en-GB"/>
        </w:rPr>
        <w:t xml:space="preserve">Pol. </w:t>
      </w:r>
      <w:r w:rsidRPr="007E439C">
        <w:rPr>
          <w:rFonts w:ascii="Times New Roman" w:hAnsi="Times New Roman" w:cs="Times New Roman"/>
          <w:sz w:val="24"/>
          <w:szCs w:val="24"/>
          <w:lang w:val="en-GB"/>
        </w:rPr>
        <w:t>Zalew Wiślany)</w:t>
      </w:r>
      <w:r>
        <w:rPr>
          <w:rFonts w:ascii="Times New Roman" w:hAnsi="Times New Roman" w:cs="Times New Roman"/>
          <w:sz w:val="24"/>
          <w:szCs w:val="24"/>
          <w:lang w:val="en-GB"/>
        </w:rPr>
        <w:t>; this arm</w:t>
      </w:r>
      <w:r w:rsidRPr="007E439C">
        <w:rPr>
          <w:rFonts w:ascii="Times New Roman" w:hAnsi="Times New Roman" w:cs="Times New Roman"/>
          <w:sz w:val="24"/>
          <w:szCs w:val="24"/>
          <w:lang w:val="en-GB"/>
        </w:rPr>
        <w:t xml:space="preserve"> carries with it </w:t>
      </w:r>
      <w:r>
        <w:rPr>
          <w:rFonts w:ascii="Times New Roman" w:hAnsi="Times New Roman" w:cs="Times New Roman"/>
          <w:sz w:val="24"/>
          <w:szCs w:val="24"/>
          <w:lang w:val="en-GB"/>
        </w:rPr>
        <w:t xml:space="preserve">almost </w:t>
      </w:r>
      <w:r w:rsidRPr="007E439C">
        <w:rPr>
          <w:rFonts w:ascii="Times New Roman" w:hAnsi="Times New Roman" w:cs="Times New Roman"/>
          <w:sz w:val="24"/>
          <w:szCs w:val="24"/>
          <w:lang w:val="en-GB"/>
        </w:rPr>
        <w:t>two thirds</w:t>
      </w:r>
      <w:r>
        <w:rPr>
          <w:rFonts w:ascii="Times New Roman" w:hAnsi="Times New Roman" w:cs="Times New Roman"/>
          <w:sz w:val="24"/>
          <w:szCs w:val="24"/>
          <w:lang w:val="en-GB"/>
        </w:rPr>
        <w:t xml:space="preserve"> of the water;</w:t>
      </w:r>
      <w:r w:rsidRPr="007E439C">
        <w:rPr>
          <w:rFonts w:ascii="Times New Roman" w:hAnsi="Times New Roman" w:cs="Times New Roman"/>
          <w:sz w:val="24"/>
          <w:szCs w:val="24"/>
          <w:lang w:val="en-GB"/>
        </w:rPr>
        <w:t xml:space="preserve"> the left</w:t>
      </w:r>
      <w:r>
        <w:rPr>
          <w:rFonts w:ascii="Times New Roman" w:hAnsi="Times New Roman" w:cs="Times New Roman"/>
          <w:sz w:val="24"/>
          <w:szCs w:val="24"/>
          <w:lang w:val="en-GB"/>
        </w:rPr>
        <w:t xml:space="preserve"> arm runs</w:t>
      </w:r>
      <w:r w:rsidRPr="007E439C">
        <w:rPr>
          <w:rFonts w:ascii="Times New Roman" w:hAnsi="Times New Roman" w:cs="Times New Roman"/>
          <w:sz w:val="24"/>
          <w:szCs w:val="24"/>
          <w:lang w:val="en-GB"/>
        </w:rPr>
        <w:t xml:space="preserve"> toward</w:t>
      </w:r>
      <w:r w:rsidR="00E96F77">
        <w:rPr>
          <w:rFonts w:ascii="Times New Roman" w:hAnsi="Times New Roman" w:cs="Times New Roman"/>
          <w:sz w:val="24"/>
          <w:szCs w:val="24"/>
          <w:lang w:val="en-GB"/>
        </w:rPr>
        <w:t>s Dirschaw (</w:t>
      </w:r>
      <w:r w:rsidR="0013510A">
        <w:rPr>
          <w:rFonts w:ascii="Times New Roman" w:hAnsi="Times New Roman" w:cs="Times New Roman"/>
          <w:sz w:val="24"/>
          <w:szCs w:val="24"/>
          <w:lang w:val="en-GB"/>
        </w:rPr>
        <w:t xml:space="preserve">Pol. </w:t>
      </w:r>
      <w:r w:rsidR="00E96F77">
        <w:rPr>
          <w:rFonts w:ascii="Times New Roman" w:hAnsi="Times New Roman" w:cs="Times New Roman"/>
          <w:sz w:val="24"/>
          <w:szCs w:val="24"/>
          <w:lang w:val="en-GB"/>
        </w:rPr>
        <w:t>Tczew) and Gdańsk/Dan</w:t>
      </w:r>
      <w:r w:rsidRPr="007E439C">
        <w:rPr>
          <w:rFonts w:ascii="Times New Roman" w:hAnsi="Times New Roman" w:cs="Times New Roman"/>
          <w:sz w:val="24"/>
          <w:szCs w:val="24"/>
          <w:lang w:val="en-GB"/>
        </w:rPr>
        <w:t xml:space="preserve">zig. </w:t>
      </w:r>
      <w:r>
        <w:rPr>
          <w:rFonts w:ascii="Times New Roman" w:hAnsi="Times New Roman" w:cs="Times New Roman"/>
          <w:sz w:val="24"/>
          <w:szCs w:val="24"/>
          <w:lang w:val="en-GB"/>
        </w:rPr>
        <w:t>Three miles b</w:t>
      </w:r>
      <w:r w:rsidRPr="007E439C">
        <w:rPr>
          <w:rFonts w:ascii="Times New Roman" w:hAnsi="Times New Roman" w:cs="Times New Roman"/>
          <w:sz w:val="24"/>
          <w:szCs w:val="24"/>
          <w:lang w:val="en-GB"/>
        </w:rPr>
        <w:t xml:space="preserve">elow Dirschaw </w:t>
      </w:r>
      <w:r>
        <w:rPr>
          <w:rFonts w:ascii="Times New Roman" w:hAnsi="Times New Roman" w:cs="Times New Roman"/>
          <w:sz w:val="24"/>
          <w:szCs w:val="24"/>
          <w:lang w:val="en-GB"/>
        </w:rPr>
        <w:t xml:space="preserve">and </w:t>
      </w:r>
      <w:r w:rsidRPr="007E439C">
        <w:rPr>
          <w:rFonts w:ascii="Times New Roman" w:hAnsi="Times New Roman" w:cs="Times New Roman"/>
          <w:sz w:val="24"/>
          <w:szCs w:val="24"/>
          <w:lang w:val="en-GB"/>
        </w:rPr>
        <w:t xml:space="preserve">three miles above </w:t>
      </w:r>
      <w:r w:rsidR="00E96F77">
        <w:rPr>
          <w:rFonts w:ascii="Times New Roman" w:hAnsi="Times New Roman" w:cs="Times New Roman"/>
          <w:sz w:val="24"/>
          <w:szCs w:val="24"/>
          <w:lang w:val="en-GB"/>
        </w:rPr>
        <w:t>Gdańsk/Dan</w:t>
      </w:r>
      <w:r w:rsidRPr="007E439C">
        <w:rPr>
          <w:rFonts w:ascii="Times New Roman" w:hAnsi="Times New Roman" w:cs="Times New Roman"/>
          <w:sz w:val="24"/>
          <w:szCs w:val="24"/>
          <w:lang w:val="en-GB"/>
        </w:rPr>
        <w:t xml:space="preserve">zig, the left </w:t>
      </w:r>
      <w:r w:rsidRPr="007E439C">
        <w:rPr>
          <w:rFonts w:ascii="Times New Roman" w:hAnsi="Times New Roman" w:cs="Times New Roman"/>
          <w:sz w:val="24"/>
          <w:szCs w:val="24"/>
          <w:lang w:val="en-GB"/>
        </w:rPr>
        <w:lastRenderedPageBreak/>
        <w:t xml:space="preserve">arm </w:t>
      </w:r>
      <w:r>
        <w:rPr>
          <w:rFonts w:ascii="Times New Roman" w:hAnsi="Times New Roman" w:cs="Times New Roman"/>
          <w:sz w:val="24"/>
          <w:szCs w:val="24"/>
          <w:lang w:val="en-GB"/>
        </w:rPr>
        <w:t xml:space="preserve">branches again </w:t>
      </w:r>
      <w:r w:rsidRPr="007E439C">
        <w:rPr>
          <w:rFonts w:ascii="Times New Roman" w:hAnsi="Times New Roman" w:cs="Times New Roman"/>
          <w:sz w:val="24"/>
          <w:szCs w:val="24"/>
          <w:lang w:val="en-GB"/>
        </w:rPr>
        <w:t>into two</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the much larger right arm </w:t>
      </w:r>
      <w:r>
        <w:rPr>
          <w:rFonts w:ascii="Times New Roman" w:hAnsi="Times New Roman" w:cs="Times New Roman"/>
          <w:sz w:val="24"/>
          <w:szCs w:val="24"/>
          <w:lang w:val="en-GB"/>
        </w:rPr>
        <w:t xml:space="preserve">takes a sharp </w:t>
      </w:r>
      <w:r w:rsidRPr="007E439C">
        <w:rPr>
          <w:rFonts w:ascii="Times New Roman" w:hAnsi="Times New Roman" w:cs="Times New Roman"/>
          <w:sz w:val="24"/>
          <w:szCs w:val="24"/>
          <w:lang w:val="en-GB"/>
        </w:rPr>
        <w:t>turn</w:t>
      </w:r>
      <w:r>
        <w:rPr>
          <w:rFonts w:ascii="Times New Roman" w:hAnsi="Times New Roman" w:cs="Times New Roman"/>
          <w:sz w:val="24"/>
          <w:szCs w:val="24"/>
          <w:lang w:val="en-GB"/>
        </w:rPr>
        <w:t xml:space="preserve"> to the</w:t>
      </w:r>
      <w:r w:rsidRPr="007E439C">
        <w:rPr>
          <w:rFonts w:ascii="Times New Roman" w:hAnsi="Times New Roman" w:cs="Times New Roman"/>
          <w:sz w:val="24"/>
          <w:szCs w:val="24"/>
          <w:lang w:val="en-GB"/>
        </w:rPr>
        <w:t xml:space="preserve"> right and </w:t>
      </w:r>
      <w:r>
        <w:rPr>
          <w:rFonts w:ascii="Times New Roman" w:hAnsi="Times New Roman" w:cs="Times New Roman"/>
          <w:sz w:val="24"/>
          <w:szCs w:val="24"/>
          <w:lang w:val="en-GB"/>
        </w:rPr>
        <w:t>runs into the Haff after four miles</w:t>
      </w:r>
      <w:r w:rsidRPr="007E439C">
        <w:rPr>
          <w:rFonts w:ascii="Times New Roman" w:hAnsi="Times New Roman" w:cs="Times New Roman"/>
          <w:sz w:val="24"/>
          <w:szCs w:val="24"/>
          <w:lang w:val="en-GB"/>
        </w:rPr>
        <w:t xml:space="preserve">; the left </w:t>
      </w:r>
      <w:r>
        <w:rPr>
          <w:rFonts w:ascii="Times New Roman" w:hAnsi="Times New Roman" w:cs="Times New Roman"/>
          <w:sz w:val="24"/>
          <w:szCs w:val="24"/>
          <w:lang w:val="en-GB"/>
        </w:rPr>
        <w:t>arm, which by this point only carries from 1/8 to 1/10 of the overall flow, turns towards</w:t>
      </w:r>
      <w:r w:rsidR="00E96F77">
        <w:rPr>
          <w:rFonts w:ascii="Times New Roman" w:hAnsi="Times New Roman" w:cs="Times New Roman"/>
          <w:sz w:val="24"/>
          <w:szCs w:val="24"/>
          <w:lang w:val="en-GB"/>
        </w:rPr>
        <w:t xml:space="preserve"> Gdańsk/Dan</w:t>
      </w:r>
      <w:r w:rsidRPr="007E439C">
        <w:rPr>
          <w:rFonts w:ascii="Times New Roman" w:hAnsi="Times New Roman" w:cs="Times New Roman"/>
          <w:sz w:val="24"/>
          <w:szCs w:val="24"/>
          <w:lang w:val="en-GB"/>
        </w:rPr>
        <w:t xml:space="preserve">zig, which is three miles from </w:t>
      </w:r>
      <w:r>
        <w:rPr>
          <w:rFonts w:ascii="Times New Roman" w:hAnsi="Times New Roman" w:cs="Times New Roman"/>
          <w:sz w:val="24"/>
          <w:szCs w:val="24"/>
          <w:lang w:val="en-GB"/>
        </w:rPr>
        <w:t xml:space="preserve">the point where the river branches out, and one mile pass the city </w:t>
      </w:r>
      <w:r w:rsidRPr="007E439C">
        <w:rPr>
          <w:rFonts w:ascii="Times New Roman" w:hAnsi="Times New Roman" w:cs="Times New Roman"/>
          <w:sz w:val="24"/>
          <w:szCs w:val="24"/>
          <w:lang w:val="en-GB"/>
        </w:rPr>
        <w:t>it enters the roadstead. Only th</w:t>
      </w:r>
      <w:r>
        <w:rPr>
          <w:rFonts w:ascii="Times New Roman" w:hAnsi="Times New Roman" w:cs="Times New Roman"/>
          <w:sz w:val="24"/>
          <w:szCs w:val="24"/>
          <w:lang w:val="en-GB"/>
        </w:rPr>
        <w:t xml:space="preserve">e smaller branch that reaches </w:t>
      </w:r>
      <w:r w:rsidR="00E96F77">
        <w:rPr>
          <w:rFonts w:ascii="Times New Roman" w:hAnsi="Times New Roman" w:cs="Times New Roman"/>
          <w:sz w:val="24"/>
          <w:szCs w:val="24"/>
          <w:lang w:val="en-GB"/>
        </w:rPr>
        <w:t>Gdańsk/Dan</w:t>
      </w:r>
      <w:r w:rsidRPr="007E439C">
        <w:rPr>
          <w:rFonts w:ascii="Times New Roman" w:hAnsi="Times New Roman" w:cs="Times New Roman"/>
          <w:sz w:val="24"/>
          <w:szCs w:val="24"/>
          <w:lang w:val="en-GB"/>
        </w:rPr>
        <w:t>zig retains the name of Weixel or Vistula</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because the largest </w:t>
      </w:r>
      <w:r>
        <w:rPr>
          <w:rFonts w:ascii="Times New Roman" w:hAnsi="Times New Roman" w:cs="Times New Roman"/>
          <w:sz w:val="24"/>
          <w:szCs w:val="24"/>
          <w:lang w:val="en-GB"/>
        </w:rPr>
        <w:t xml:space="preserve">branch goes by the name of </w:t>
      </w:r>
      <w:r w:rsidRPr="007E439C">
        <w:rPr>
          <w:rFonts w:ascii="Times New Roman" w:hAnsi="Times New Roman" w:cs="Times New Roman"/>
          <w:sz w:val="24"/>
          <w:szCs w:val="24"/>
          <w:lang w:val="en-GB"/>
        </w:rPr>
        <w:t>Nogat and the other</w:t>
      </w:r>
      <w:r>
        <w:rPr>
          <w:rFonts w:ascii="Times New Roman" w:hAnsi="Times New Roman" w:cs="Times New Roman"/>
          <w:sz w:val="24"/>
          <w:szCs w:val="24"/>
          <w:lang w:val="en-GB"/>
        </w:rPr>
        <w:t xml:space="preserve"> by</w:t>
      </w:r>
      <w:r w:rsidRPr="007E439C">
        <w:rPr>
          <w:rFonts w:ascii="Times New Roman" w:hAnsi="Times New Roman" w:cs="Times New Roman"/>
          <w:sz w:val="24"/>
          <w:szCs w:val="24"/>
          <w:lang w:val="en-GB"/>
        </w:rPr>
        <w:t xml:space="preserve"> that of Haff</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The Vistula</w:t>
      </w:r>
      <w:r w:rsidRPr="007E439C">
        <w:rPr>
          <w:rFonts w:ascii="Times New Roman" w:hAnsi="Times New Roman" w:cs="Times New Roman"/>
          <w:sz w:val="24"/>
          <w:szCs w:val="24"/>
          <w:lang w:val="en-GB"/>
        </w:rPr>
        <w:t xml:space="preserve"> is so </w:t>
      </w:r>
      <w:r>
        <w:rPr>
          <w:rFonts w:ascii="Times New Roman" w:hAnsi="Times New Roman" w:cs="Times New Roman"/>
          <w:sz w:val="24"/>
          <w:szCs w:val="24"/>
          <w:lang w:val="en-GB"/>
        </w:rPr>
        <w:t>small</w:t>
      </w:r>
      <w:r w:rsidRPr="007E439C">
        <w:rPr>
          <w:rFonts w:ascii="Times New Roman" w:hAnsi="Times New Roman" w:cs="Times New Roman"/>
          <w:sz w:val="24"/>
          <w:szCs w:val="24"/>
          <w:lang w:val="en-GB"/>
        </w:rPr>
        <w:t xml:space="preserve"> and is </w:t>
      </w:r>
      <w:r>
        <w:rPr>
          <w:rFonts w:ascii="Times New Roman" w:hAnsi="Times New Roman" w:cs="Times New Roman"/>
          <w:sz w:val="24"/>
          <w:szCs w:val="24"/>
          <w:lang w:val="en-GB"/>
        </w:rPr>
        <w:t>loaded</w:t>
      </w:r>
      <w:r w:rsidRPr="007E439C">
        <w:rPr>
          <w:rFonts w:ascii="Times New Roman" w:hAnsi="Times New Roman" w:cs="Times New Roman"/>
          <w:sz w:val="24"/>
          <w:szCs w:val="24"/>
          <w:lang w:val="en-GB"/>
        </w:rPr>
        <w:t xml:space="preserve"> so much that </w:t>
      </w:r>
      <w:r>
        <w:rPr>
          <w:rFonts w:ascii="Times New Roman" w:hAnsi="Times New Roman" w:cs="Times New Roman"/>
          <w:sz w:val="24"/>
          <w:szCs w:val="24"/>
          <w:lang w:val="en-GB"/>
        </w:rPr>
        <w:t xml:space="preserve">the greatest bottleneck for </w:t>
      </w:r>
      <w:r w:rsidRPr="007E439C">
        <w:rPr>
          <w:rFonts w:ascii="Times New Roman" w:hAnsi="Times New Roman" w:cs="Times New Roman"/>
          <w:sz w:val="24"/>
          <w:szCs w:val="24"/>
          <w:lang w:val="en-GB"/>
        </w:rPr>
        <w:t>the boats</w:t>
      </w:r>
      <w:r>
        <w:rPr>
          <w:rFonts w:ascii="Times New Roman" w:hAnsi="Times New Roman" w:cs="Times New Roman"/>
          <w:sz w:val="24"/>
          <w:szCs w:val="24"/>
          <w:lang w:val="en-GB"/>
        </w:rPr>
        <w:t xml:space="preserve"> is found </w:t>
      </w:r>
      <w:r w:rsidR="00E96F77">
        <w:rPr>
          <w:rFonts w:ascii="Times New Roman" w:hAnsi="Times New Roman" w:cs="Times New Roman"/>
          <w:sz w:val="24"/>
          <w:szCs w:val="24"/>
          <w:lang w:val="en-GB"/>
        </w:rPr>
        <w:t>a mile above Gdańsk/Dan</w:t>
      </w:r>
      <w:r w:rsidRPr="007E439C">
        <w:rPr>
          <w:rFonts w:ascii="Times New Roman" w:hAnsi="Times New Roman" w:cs="Times New Roman"/>
          <w:sz w:val="24"/>
          <w:szCs w:val="24"/>
          <w:lang w:val="en-GB"/>
        </w:rPr>
        <w:t>zig</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boats often </w:t>
      </w:r>
      <w:r w:rsidRPr="007E439C">
        <w:rPr>
          <w:rFonts w:ascii="Times New Roman" w:hAnsi="Times New Roman" w:cs="Times New Roman"/>
          <w:sz w:val="24"/>
          <w:szCs w:val="24"/>
          <w:lang w:val="en-GB"/>
        </w:rPr>
        <w:t>find</w:t>
      </w:r>
      <w:r>
        <w:rPr>
          <w:rFonts w:ascii="Times New Roman" w:hAnsi="Times New Roman" w:cs="Times New Roman"/>
          <w:sz w:val="24"/>
          <w:szCs w:val="24"/>
          <w:lang w:val="en-GB"/>
        </w:rPr>
        <w:t xml:space="preserve"> no</w:t>
      </w:r>
      <w:r w:rsidRPr="007E439C">
        <w:rPr>
          <w:rFonts w:ascii="Times New Roman" w:hAnsi="Times New Roman" w:cs="Times New Roman"/>
          <w:sz w:val="24"/>
          <w:szCs w:val="24"/>
          <w:lang w:val="en-GB"/>
        </w:rPr>
        <w:t xml:space="preserve"> more than two feet of water and it </w:t>
      </w:r>
      <w:r w:rsidR="0013510A">
        <w:rPr>
          <w:rFonts w:ascii="Times New Roman" w:hAnsi="Times New Roman" w:cs="Times New Roman"/>
          <w:sz w:val="24"/>
          <w:szCs w:val="24"/>
          <w:lang w:val="en-GB"/>
        </w:rPr>
        <w:t>becomes</w:t>
      </w:r>
      <w:r w:rsidRPr="007E439C">
        <w:rPr>
          <w:rFonts w:ascii="Times New Roman" w:hAnsi="Times New Roman" w:cs="Times New Roman"/>
          <w:sz w:val="24"/>
          <w:szCs w:val="24"/>
          <w:lang w:val="en-GB"/>
        </w:rPr>
        <w:t xml:space="preserve"> necessary either to lighten small boats or wait for </w:t>
      </w:r>
      <w:r>
        <w:rPr>
          <w:rFonts w:ascii="Times New Roman" w:hAnsi="Times New Roman" w:cs="Times New Roman"/>
          <w:sz w:val="24"/>
          <w:szCs w:val="24"/>
          <w:lang w:val="en-GB"/>
        </w:rPr>
        <w:t xml:space="preserve">the water to rise </w:t>
      </w:r>
      <w:r w:rsidRPr="007E439C">
        <w:rPr>
          <w:rFonts w:ascii="Times New Roman" w:hAnsi="Times New Roman" w:cs="Times New Roman"/>
          <w:sz w:val="24"/>
          <w:szCs w:val="24"/>
          <w:lang w:val="en-GB"/>
        </w:rPr>
        <w:t>to reach the city</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it can </w:t>
      </w:r>
      <w:r>
        <w:rPr>
          <w:rFonts w:ascii="Times New Roman" w:hAnsi="Times New Roman" w:cs="Times New Roman"/>
          <w:sz w:val="24"/>
          <w:szCs w:val="24"/>
          <w:lang w:val="en-GB"/>
        </w:rPr>
        <w:t xml:space="preserve">thus </w:t>
      </w:r>
      <w:r w:rsidRPr="007E439C">
        <w:rPr>
          <w:rFonts w:ascii="Times New Roman" w:hAnsi="Times New Roman" w:cs="Times New Roman"/>
          <w:sz w:val="24"/>
          <w:szCs w:val="24"/>
          <w:lang w:val="en-GB"/>
        </w:rPr>
        <w:t>be said that the biggest</w:t>
      </w:r>
      <w:r>
        <w:rPr>
          <w:rFonts w:ascii="Times New Roman" w:hAnsi="Times New Roman" w:cs="Times New Roman"/>
          <w:sz w:val="24"/>
          <w:szCs w:val="24"/>
          <w:lang w:val="en-GB"/>
        </w:rPr>
        <w:t xml:space="preserve"> obstacle is found in the most unlikely place</w:t>
      </w:r>
      <w:r w:rsidRPr="007E439C">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75"/>
      </w:r>
    </w:p>
    <w:p w14:paraId="51C5C5B8" w14:textId="2156C52E"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7E439C">
        <w:rPr>
          <w:rFonts w:ascii="Times New Roman" w:hAnsi="Times New Roman" w:cs="Times New Roman"/>
          <w:sz w:val="24"/>
          <w:szCs w:val="24"/>
          <w:lang w:val="en-GB"/>
        </w:rPr>
        <w:t>Finally, Aranda conclude</w:t>
      </w:r>
      <w:r>
        <w:rPr>
          <w:rFonts w:ascii="Times New Roman" w:hAnsi="Times New Roman" w:cs="Times New Roman"/>
          <w:sz w:val="24"/>
          <w:szCs w:val="24"/>
          <w:lang w:val="en-GB"/>
        </w:rPr>
        <w:t>s</w:t>
      </w:r>
      <w:r w:rsidRPr="007E439C">
        <w:rPr>
          <w:rFonts w:ascii="Times New Roman" w:hAnsi="Times New Roman" w:cs="Times New Roman"/>
          <w:sz w:val="24"/>
          <w:szCs w:val="24"/>
          <w:lang w:val="en-GB"/>
        </w:rPr>
        <w:t xml:space="preserve"> that the la</w:t>
      </w:r>
      <w:r w:rsidR="00F16EA9">
        <w:rPr>
          <w:rFonts w:ascii="Times New Roman" w:hAnsi="Times New Roman" w:cs="Times New Roman"/>
          <w:sz w:val="24"/>
          <w:szCs w:val="24"/>
          <w:lang w:val="en-GB"/>
        </w:rPr>
        <w:t>rgest branch of commerce in Gdańsk/Dan</w:t>
      </w:r>
      <w:r w:rsidRPr="007E439C">
        <w:rPr>
          <w:rFonts w:ascii="Times New Roman" w:hAnsi="Times New Roman" w:cs="Times New Roman"/>
          <w:sz w:val="24"/>
          <w:szCs w:val="24"/>
          <w:lang w:val="en-GB"/>
        </w:rPr>
        <w:t xml:space="preserve">zig is </w:t>
      </w:r>
      <w:r>
        <w:rPr>
          <w:rFonts w:ascii="Times New Roman" w:hAnsi="Times New Roman" w:cs="Times New Roman"/>
          <w:sz w:val="24"/>
          <w:szCs w:val="24"/>
          <w:lang w:val="en-GB"/>
        </w:rPr>
        <w:t xml:space="preserve">dealing with Polish goods, and that the </w:t>
      </w:r>
      <w:r w:rsidRPr="007E439C">
        <w:rPr>
          <w:rFonts w:ascii="Times New Roman" w:hAnsi="Times New Roman" w:cs="Times New Roman"/>
          <w:sz w:val="24"/>
          <w:szCs w:val="24"/>
          <w:lang w:val="en-GB"/>
        </w:rPr>
        <w:t xml:space="preserve">entire </w:t>
      </w:r>
      <w:r>
        <w:rPr>
          <w:rFonts w:ascii="Times New Roman" w:hAnsi="Times New Roman" w:cs="Times New Roman"/>
          <w:sz w:val="24"/>
          <w:szCs w:val="24"/>
          <w:lang w:val="en-GB"/>
        </w:rPr>
        <w:t>region lives of trade.</w:t>
      </w:r>
      <w:r w:rsidRPr="007E439C">
        <w:rPr>
          <w:rFonts w:ascii="Times New Roman" w:hAnsi="Times New Roman" w:cs="Times New Roman"/>
          <w:sz w:val="24"/>
          <w:szCs w:val="24"/>
          <w:lang w:val="en-GB"/>
        </w:rPr>
        <w:t xml:space="preserve"> The Poles find many buyers </w:t>
      </w:r>
      <w:r>
        <w:rPr>
          <w:rFonts w:ascii="Times New Roman" w:hAnsi="Times New Roman" w:cs="Times New Roman"/>
          <w:sz w:val="24"/>
          <w:szCs w:val="24"/>
          <w:lang w:val="en-GB"/>
        </w:rPr>
        <w:t>for</w:t>
      </w:r>
      <w:r w:rsidRPr="007E439C">
        <w:rPr>
          <w:rFonts w:ascii="Times New Roman" w:hAnsi="Times New Roman" w:cs="Times New Roman"/>
          <w:sz w:val="24"/>
          <w:szCs w:val="24"/>
          <w:lang w:val="en-GB"/>
        </w:rPr>
        <w:t xml:space="preserve"> their grain,</w:t>
      </w:r>
      <w:r>
        <w:rPr>
          <w:rFonts w:ascii="Times New Roman" w:hAnsi="Times New Roman" w:cs="Times New Roman"/>
          <w:sz w:val="24"/>
          <w:szCs w:val="24"/>
          <w:lang w:val="en-GB"/>
        </w:rPr>
        <w:t xml:space="preserve"> which is sold even before it has arrived, and have the certainty to find the same buyers again </w:t>
      </w:r>
      <w:r w:rsidRPr="007E439C">
        <w:rPr>
          <w:rFonts w:ascii="Times New Roman" w:hAnsi="Times New Roman" w:cs="Times New Roman"/>
          <w:sz w:val="24"/>
          <w:szCs w:val="24"/>
          <w:lang w:val="en-GB"/>
        </w:rPr>
        <w:t>in the future</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w:t>
      </w:r>
      <w:r w:rsidRPr="007E439C">
        <w:rPr>
          <w:rFonts w:ascii="Times New Roman" w:hAnsi="Times New Roman" w:cs="Times New Roman"/>
          <w:sz w:val="24"/>
          <w:szCs w:val="24"/>
          <w:lang w:val="en-GB"/>
        </w:rPr>
        <w:t>people of Gdańsk</w:t>
      </w:r>
      <w:r w:rsidR="00F16EA9">
        <w:rPr>
          <w:rFonts w:ascii="Times New Roman" w:hAnsi="Times New Roman" w:cs="Times New Roman"/>
          <w:sz w:val="24"/>
          <w:szCs w:val="24"/>
          <w:lang w:val="en-GB"/>
        </w:rPr>
        <w:t>/Danzig</w:t>
      </w:r>
      <w:r w:rsidRPr="007E439C">
        <w:rPr>
          <w:rFonts w:ascii="Times New Roman" w:hAnsi="Times New Roman" w:cs="Times New Roman"/>
          <w:sz w:val="24"/>
          <w:szCs w:val="24"/>
          <w:lang w:val="en-GB"/>
        </w:rPr>
        <w:t xml:space="preserve"> could not </w:t>
      </w:r>
      <w:r>
        <w:rPr>
          <w:rFonts w:ascii="Times New Roman" w:hAnsi="Times New Roman" w:cs="Times New Roman"/>
          <w:sz w:val="24"/>
          <w:szCs w:val="24"/>
          <w:lang w:val="en-GB"/>
        </w:rPr>
        <w:t>live without the</w:t>
      </w:r>
      <w:r w:rsidRPr="007E439C">
        <w:rPr>
          <w:rFonts w:ascii="Times New Roman" w:hAnsi="Times New Roman" w:cs="Times New Roman"/>
          <w:sz w:val="24"/>
          <w:szCs w:val="24"/>
          <w:lang w:val="en-GB"/>
        </w:rPr>
        <w:t xml:space="preserve"> Poles</w:t>
      </w:r>
      <w:r>
        <w:rPr>
          <w:rFonts w:ascii="Times New Roman" w:hAnsi="Times New Roman" w:cs="Times New Roman"/>
          <w:sz w:val="24"/>
          <w:szCs w:val="24"/>
          <w:lang w:val="en-GB"/>
        </w:rPr>
        <w:t xml:space="preserve"> and</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reciprocally, neither could </w:t>
      </w:r>
      <w:r w:rsidRPr="007E439C">
        <w:rPr>
          <w:rFonts w:ascii="Times New Roman" w:hAnsi="Times New Roman" w:cs="Times New Roman"/>
          <w:sz w:val="24"/>
          <w:szCs w:val="24"/>
          <w:lang w:val="en-GB"/>
        </w:rPr>
        <w:t>the latter</w:t>
      </w:r>
      <w:r>
        <w:rPr>
          <w:rFonts w:ascii="Times New Roman" w:hAnsi="Times New Roman" w:cs="Times New Roman"/>
          <w:sz w:val="24"/>
          <w:szCs w:val="24"/>
          <w:lang w:val="en-GB"/>
        </w:rPr>
        <w:t xml:space="preserve"> live</w:t>
      </w:r>
      <w:r w:rsidRPr="007E439C">
        <w:rPr>
          <w:rFonts w:ascii="Times New Roman" w:hAnsi="Times New Roman" w:cs="Times New Roman"/>
          <w:sz w:val="24"/>
          <w:szCs w:val="24"/>
          <w:lang w:val="en-GB"/>
        </w:rPr>
        <w:t xml:space="preserve"> without the former. The Poles </w:t>
      </w:r>
      <w:r>
        <w:rPr>
          <w:rFonts w:ascii="Times New Roman" w:hAnsi="Times New Roman" w:cs="Times New Roman"/>
          <w:sz w:val="24"/>
          <w:szCs w:val="24"/>
          <w:lang w:val="en-GB"/>
        </w:rPr>
        <w:t>carry out this trade by going downriver themselves, bringing top</w:t>
      </w:r>
      <w:r w:rsidRPr="007E439C">
        <w:rPr>
          <w:rFonts w:ascii="Times New Roman" w:hAnsi="Times New Roman" w:cs="Times New Roman"/>
          <w:sz w:val="24"/>
          <w:szCs w:val="24"/>
          <w:lang w:val="en-GB"/>
        </w:rPr>
        <w:t xml:space="preserve">, medium, and inferior quality wheat; barley; ashes, </w:t>
      </w:r>
      <w:r>
        <w:rPr>
          <w:rFonts w:ascii="Times New Roman" w:hAnsi="Times New Roman" w:cs="Times New Roman"/>
          <w:sz w:val="24"/>
          <w:szCs w:val="24"/>
          <w:lang w:val="en-GB"/>
        </w:rPr>
        <w:t xml:space="preserve">which </w:t>
      </w:r>
      <w:r w:rsidRPr="007E439C">
        <w:rPr>
          <w:rFonts w:ascii="Times New Roman" w:hAnsi="Times New Roman" w:cs="Times New Roman"/>
          <w:sz w:val="24"/>
          <w:szCs w:val="24"/>
          <w:lang w:val="en-GB"/>
        </w:rPr>
        <w:t xml:space="preserve">they call </w:t>
      </w:r>
      <w:r>
        <w:rPr>
          <w:rFonts w:ascii="Times New Roman" w:hAnsi="Times New Roman" w:cs="Times New Roman"/>
          <w:sz w:val="24"/>
          <w:szCs w:val="24"/>
          <w:lang w:val="en-GB"/>
        </w:rPr>
        <w:t>“</w:t>
      </w:r>
      <w:r w:rsidRPr="00121D76">
        <w:rPr>
          <w:rFonts w:ascii="Times New Roman" w:hAnsi="Times New Roman" w:cs="Times New Roman"/>
          <w:i/>
          <w:sz w:val="24"/>
          <w:szCs w:val="24"/>
          <w:lang w:val="en-GB"/>
        </w:rPr>
        <w:t>potasse</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and </w:t>
      </w:r>
      <w:r>
        <w:rPr>
          <w:rFonts w:ascii="Times New Roman" w:hAnsi="Times New Roman" w:cs="Times New Roman"/>
          <w:sz w:val="24"/>
          <w:szCs w:val="24"/>
          <w:lang w:val="en-GB"/>
        </w:rPr>
        <w:t>“</w:t>
      </w:r>
      <w:r w:rsidRPr="00121D76">
        <w:rPr>
          <w:rFonts w:ascii="Times New Roman" w:hAnsi="Times New Roman" w:cs="Times New Roman"/>
          <w:i/>
          <w:sz w:val="24"/>
          <w:szCs w:val="24"/>
          <w:lang w:val="en-GB"/>
        </w:rPr>
        <w:t>wedasse</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construction</w:t>
      </w:r>
      <w:r>
        <w:rPr>
          <w:rFonts w:ascii="Times New Roman" w:hAnsi="Times New Roman" w:cs="Times New Roman"/>
          <w:sz w:val="24"/>
          <w:szCs w:val="24"/>
          <w:lang w:val="en-GB"/>
        </w:rPr>
        <w:t xml:space="preserve"> timber</w:t>
      </w:r>
      <w:r w:rsidRPr="007E439C">
        <w:rPr>
          <w:rFonts w:ascii="Times New Roman" w:hAnsi="Times New Roman" w:cs="Times New Roman"/>
          <w:sz w:val="24"/>
          <w:szCs w:val="24"/>
          <w:lang w:val="en-GB"/>
        </w:rPr>
        <w:t xml:space="preserve"> and </w:t>
      </w:r>
      <w:r>
        <w:rPr>
          <w:rFonts w:ascii="Times New Roman" w:hAnsi="Times New Roman" w:cs="Times New Roman"/>
          <w:sz w:val="24"/>
          <w:szCs w:val="24"/>
          <w:lang w:val="en-GB"/>
        </w:rPr>
        <w:t>firewood</w:t>
      </w:r>
      <w:r w:rsidRPr="007E439C">
        <w:rPr>
          <w:rFonts w:ascii="Times New Roman" w:hAnsi="Times New Roman" w:cs="Times New Roman"/>
          <w:sz w:val="24"/>
          <w:szCs w:val="24"/>
          <w:lang w:val="en-GB"/>
        </w:rPr>
        <w:t xml:space="preserve"> for use </w:t>
      </w:r>
      <w:r>
        <w:rPr>
          <w:rFonts w:ascii="Times New Roman" w:hAnsi="Times New Roman" w:cs="Times New Roman"/>
          <w:sz w:val="24"/>
          <w:szCs w:val="24"/>
          <w:lang w:val="en-GB"/>
        </w:rPr>
        <w:t>in</w:t>
      </w:r>
      <w:r w:rsidRPr="007E439C">
        <w:rPr>
          <w:rFonts w:ascii="Times New Roman" w:hAnsi="Times New Roman" w:cs="Times New Roman"/>
          <w:sz w:val="24"/>
          <w:szCs w:val="24"/>
          <w:lang w:val="en-GB"/>
        </w:rPr>
        <w:t xml:space="preserve"> the </w:t>
      </w:r>
      <w:r w:rsidR="0013510A" w:rsidRPr="007E439C">
        <w:rPr>
          <w:rFonts w:ascii="Times New Roman" w:hAnsi="Times New Roman" w:cs="Times New Roman"/>
          <w:sz w:val="24"/>
          <w:szCs w:val="24"/>
          <w:lang w:val="en-GB"/>
        </w:rPr>
        <w:t>city; hemp</w:t>
      </w:r>
      <w:r w:rsidRPr="007E439C">
        <w:rPr>
          <w:rFonts w:ascii="Times New Roman" w:hAnsi="Times New Roman" w:cs="Times New Roman"/>
          <w:sz w:val="24"/>
          <w:szCs w:val="24"/>
          <w:lang w:val="en-GB"/>
        </w:rPr>
        <w:t xml:space="preserve">; linens; oils of different seeds to burn; wax; honey; Hungarian wines; </w:t>
      </w:r>
      <w:r>
        <w:rPr>
          <w:rFonts w:ascii="Times New Roman" w:hAnsi="Times New Roman" w:cs="Times New Roman"/>
          <w:sz w:val="24"/>
          <w:szCs w:val="24"/>
          <w:lang w:val="en-GB"/>
        </w:rPr>
        <w:t>coarse</w:t>
      </w:r>
      <w:r w:rsidRPr="007E439C">
        <w:rPr>
          <w:rFonts w:ascii="Times New Roman" w:hAnsi="Times New Roman" w:cs="Times New Roman"/>
          <w:sz w:val="24"/>
          <w:szCs w:val="24"/>
          <w:lang w:val="en-GB"/>
        </w:rPr>
        <w:t xml:space="preserve"> fabrics to </w:t>
      </w:r>
      <w:r w:rsidR="00A843E9">
        <w:rPr>
          <w:rFonts w:ascii="Times New Roman" w:hAnsi="Times New Roman" w:cs="Times New Roman"/>
          <w:sz w:val="24"/>
          <w:szCs w:val="24"/>
          <w:lang w:val="en-GB"/>
        </w:rPr>
        <w:t>pack meat for the supply of Gdańsk/Dan</w:t>
      </w:r>
      <w:r w:rsidRPr="007E439C">
        <w:rPr>
          <w:rFonts w:ascii="Times New Roman" w:hAnsi="Times New Roman" w:cs="Times New Roman"/>
          <w:sz w:val="24"/>
          <w:szCs w:val="24"/>
          <w:lang w:val="en-GB"/>
        </w:rPr>
        <w:t>zig</w:t>
      </w:r>
      <w:r>
        <w:rPr>
          <w:rFonts w:ascii="Times New Roman" w:hAnsi="Times New Roman" w:cs="Times New Roman"/>
          <w:sz w:val="24"/>
          <w:szCs w:val="24"/>
          <w:lang w:val="en-GB"/>
        </w:rPr>
        <w:t>,</w:t>
      </w:r>
      <w:r w:rsidRPr="007E439C">
        <w:rPr>
          <w:rFonts w:ascii="Times New Roman" w:hAnsi="Times New Roman" w:cs="Times New Roman"/>
          <w:sz w:val="24"/>
          <w:szCs w:val="24"/>
          <w:lang w:val="en-GB"/>
        </w:rPr>
        <w:t xml:space="preserve"> </w:t>
      </w:r>
      <w:r>
        <w:rPr>
          <w:rFonts w:ascii="Times New Roman" w:hAnsi="Times New Roman" w:cs="Times New Roman"/>
          <w:sz w:val="24"/>
          <w:szCs w:val="24"/>
          <w:lang w:val="en-GB"/>
        </w:rPr>
        <w:t>a</w:t>
      </w:r>
      <w:r w:rsidR="00A843E9">
        <w:rPr>
          <w:rFonts w:ascii="Times New Roman" w:hAnsi="Times New Roman" w:cs="Times New Roman"/>
          <w:sz w:val="24"/>
          <w:szCs w:val="24"/>
          <w:lang w:val="en-GB"/>
        </w:rPr>
        <w:t>ll of which are key for the Gdańsk/Dan</w:t>
      </w:r>
      <w:r>
        <w:rPr>
          <w:rFonts w:ascii="Times New Roman" w:hAnsi="Times New Roman" w:cs="Times New Roman"/>
          <w:sz w:val="24"/>
          <w:szCs w:val="24"/>
          <w:lang w:val="en-GB"/>
        </w:rPr>
        <w:t>zig export trade</w:t>
      </w:r>
      <w:r w:rsidRPr="007E439C">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76"/>
      </w:r>
    </w:p>
    <w:p w14:paraId="2B3F10F1"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2D79B303" w14:textId="06670A65" w:rsidR="008533E7" w:rsidRPr="00DA6D03" w:rsidRDefault="008533E7" w:rsidP="008533E7">
      <w:pPr>
        <w:pStyle w:val="Bezodstpw"/>
        <w:spacing w:line="360" w:lineRule="auto"/>
        <w:ind w:left="708"/>
        <w:jc w:val="both"/>
        <w:rPr>
          <w:rFonts w:ascii="Times New Roman" w:hAnsi="Times New Roman" w:cs="Times New Roman"/>
          <w:b/>
          <w:sz w:val="24"/>
          <w:szCs w:val="24"/>
          <w:lang w:val="en-GB"/>
        </w:rPr>
      </w:pPr>
      <w:r w:rsidRPr="006910F3">
        <w:rPr>
          <w:rFonts w:ascii="Times New Roman" w:hAnsi="Times New Roman" w:cs="Times New Roman"/>
          <w:b/>
          <w:sz w:val="24"/>
          <w:szCs w:val="24"/>
          <w:lang w:val="en-GB"/>
        </w:rPr>
        <w:t>The Radziwill</w:t>
      </w:r>
      <w:r>
        <w:rPr>
          <w:rFonts w:ascii="Times New Roman" w:hAnsi="Times New Roman" w:cs="Times New Roman"/>
          <w:b/>
          <w:sz w:val="24"/>
          <w:szCs w:val="24"/>
          <w:lang w:val="en-GB"/>
        </w:rPr>
        <w:t>:</w:t>
      </w:r>
      <w:r w:rsidRPr="006910F3">
        <w:rPr>
          <w:rFonts w:ascii="Times New Roman" w:hAnsi="Times New Roman" w:cs="Times New Roman"/>
          <w:b/>
          <w:sz w:val="24"/>
          <w:szCs w:val="24"/>
          <w:lang w:val="en-GB"/>
        </w:rPr>
        <w:t xml:space="preserve"> </w:t>
      </w:r>
      <w:r>
        <w:rPr>
          <w:rFonts w:ascii="Times New Roman" w:hAnsi="Times New Roman" w:cs="Times New Roman"/>
          <w:b/>
          <w:sz w:val="24"/>
          <w:szCs w:val="24"/>
          <w:lang w:val="en-GB"/>
        </w:rPr>
        <w:t xml:space="preserve">timber felling and </w:t>
      </w:r>
      <w:r w:rsidRPr="006910F3">
        <w:rPr>
          <w:rFonts w:ascii="Times New Roman" w:hAnsi="Times New Roman" w:cs="Times New Roman"/>
          <w:b/>
          <w:sz w:val="24"/>
          <w:szCs w:val="24"/>
          <w:lang w:val="en-GB"/>
        </w:rPr>
        <w:t xml:space="preserve">trade </w:t>
      </w:r>
      <w:r>
        <w:rPr>
          <w:rFonts w:ascii="Times New Roman" w:hAnsi="Times New Roman" w:cs="Times New Roman"/>
          <w:b/>
          <w:sz w:val="24"/>
          <w:szCs w:val="24"/>
          <w:lang w:val="en-GB"/>
        </w:rPr>
        <w:t>with Königsberg, Memel</w:t>
      </w:r>
      <w:r w:rsidR="008D2A1D">
        <w:rPr>
          <w:rFonts w:ascii="Times New Roman" w:hAnsi="Times New Roman" w:cs="Times New Roman"/>
          <w:b/>
          <w:sz w:val="24"/>
          <w:szCs w:val="24"/>
          <w:lang w:val="en-GB"/>
        </w:rPr>
        <w:t>,</w:t>
      </w:r>
      <w:r>
        <w:rPr>
          <w:rFonts w:ascii="Times New Roman" w:hAnsi="Times New Roman" w:cs="Times New Roman"/>
          <w:b/>
          <w:sz w:val="24"/>
          <w:szCs w:val="24"/>
          <w:lang w:val="en-GB"/>
        </w:rPr>
        <w:t xml:space="preserve"> and Riga</w:t>
      </w:r>
      <w:r>
        <w:rPr>
          <w:rStyle w:val="Odwoanieprzypisudolnego"/>
          <w:rFonts w:ascii="Times New Roman" w:hAnsi="Times New Roman" w:cs="Times New Roman"/>
          <w:b/>
          <w:sz w:val="24"/>
          <w:szCs w:val="24"/>
          <w:lang w:val="en-GB"/>
        </w:rPr>
        <w:footnoteReference w:id="77"/>
      </w:r>
    </w:p>
    <w:p w14:paraId="7D60A2FC"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30D53C2E" w14:textId="169F6E8C" w:rsidR="008533E7" w:rsidRPr="006910F3" w:rsidRDefault="008533E7" w:rsidP="000E5BF3">
      <w:pPr>
        <w:pStyle w:val="Bezodstpw"/>
        <w:spacing w:line="360" w:lineRule="auto"/>
        <w:jc w:val="both"/>
        <w:rPr>
          <w:rFonts w:ascii="Times New Roman" w:hAnsi="Times New Roman" w:cs="Times New Roman"/>
          <w:b/>
          <w:sz w:val="24"/>
          <w:szCs w:val="24"/>
          <w:lang w:val="en-GB"/>
        </w:rPr>
      </w:pPr>
      <w:r>
        <w:rPr>
          <w:rFonts w:ascii="Times New Roman" w:hAnsi="Times New Roman" w:cs="Times New Roman"/>
          <w:sz w:val="24"/>
          <w:szCs w:val="24"/>
          <w:lang w:val="en-GB"/>
        </w:rPr>
        <w:t>This section</w:t>
      </w:r>
      <w:r w:rsidRPr="00DA6D03">
        <w:rPr>
          <w:rFonts w:ascii="Times New Roman" w:hAnsi="Times New Roman" w:cs="Times New Roman"/>
          <w:sz w:val="24"/>
          <w:szCs w:val="24"/>
          <w:lang w:val="en-GB"/>
        </w:rPr>
        <w:t xml:space="preserve"> presents the network created by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Radziwiłłs, one of the most influential families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the Polish-Lithuanian Commonwealth, for the extraction and commerce of timber </w:t>
      </w:r>
      <w:r w:rsidR="0013510A">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the f</w:t>
      </w:r>
      <w:r>
        <w:rPr>
          <w:rFonts w:ascii="Times New Roman" w:hAnsi="Times New Roman" w:cs="Times New Roman"/>
          <w:sz w:val="24"/>
          <w:szCs w:val="24"/>
          <w:lang w:val="en-GB"/>
        </w:rPr>
        <w:t>orests under their stewardship.</w:t>
      </w:r>
      <w:r>
        <w:rPr>
          <w:rFonts w:ascii="Times New Roman" w:hAnsi="Times New Roman" w:cs="Times New Roman"/>
          <w:b/>
          <w:sz w:val="24"/>
          <w:szCs w:val="24"/>
          <w:lang w:val="en-GB"/>
        </w:rPr>
        <w:t xml:space="preserve"> </w:t>
      </w:r>
      <w:r>
        <w:rPr>
          <w:rFonts w:ascii="Times New Roman" w:hAnsi="Times New Roman" w:cs="Times New Roman"/>
          <w:sz w:val="24"/>
          <w:szCs w:val="24"/>
          <w:lang w:val="en-GB"/>
        </w:rPr>
        <w:t>The p</w:t>
      </w:r>
      <w:r w:rsidRPr="00DA6D03">
        <w:rPr>
          <w:rFonts w:ascii="Times New Roman" w:hAnsi="Times New Roman" w:cs="Times New Roman"/>
          <w:sz w:val="24"/>
          <w:szCs w:val="24"/>
          <w:lang w:val="en-GB"/>
        </w:rPr>
        <w:t xml:space="preserve">rofits </w:t>
      </w:r>
      <w:r>
        <w:rPr>
          <w:rFonts w:ascii="Times New Roman" w:hAnsi="Times New Roman" w:cs="Times New Roman"/>
          <w:sz w:val="24"/>
          <w:szCs w:val="24"/>
          <w:lang w:val="en-GB"/>
        </w:rPr>
        <w:t xml:space="preserve">reaped </w:t>
      </w:r>
      <w:r w:rsidRPr="00DA6D03">
        <w:rPr>
          <w:rFonts w:ascii="Times New Roman" w:hAnsi="Times New Roman" w:cs="Times New Roman"/>
          <w:sz w:val="24"/>
          <w:szCs w:val="24"/>
          <w:lang w:val="en-GB"/>
        </w:rPr>
        <w:t xml:space="preserve">from trade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various products constituted the basic, if not the main</w:t>
      </w:r>
      <w:r w:rsidR="0013510A">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source of income for this </w:t>
      </w:r>
      <w:r>
        <w:rPr>
          <w:rFonts w:ascii="Times New Roman" w:hAnsi="Times New Roman" w:cs="Times New Roman"/>
          <w:sz w:val="24"/>
          <w:szCs w:val="24"/>
          <w:lang w:val="en-GB"/>
        </w:rPr>
        <w:t>wealthy</w:t>
      </w:r>
      <w:r w:rsidRPr="00DA6D03">
        <w:rPr>
          <w:rFonts w:ascii="Times New Roman" w:hAnsi="Times New Roman" w:cs="Times New Roman"/>
          <w:sz w:val="24"/>
          <w:szCs w:val="24"/>
          <w:lang w:val="en-GB"/>
        </w:rPr>
        <w:t xml:space="preserve"> family.</w:t>
      </w:r>
      <w:r w:rsidRPr="00DA6D03">
        <w:rPr>
          <w:rStyle w:val="Odwoanieprzypisudolnego"/>
          <w:rFonts w:ascii="Times New Roman" w:hAnsi="Times New Roman" w:cs="Times New Roman"/>
          <w:sz w:val="24"/>
          <w:szCs w:val="24"/>
          <w:lang w:val="en-GB"/>
        </w:rPr>
        <w:footnoteReference w:id="78"/>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 family’s e</w:t>
      </w:r>
      <w:r w:rsidRPr="00DA6D03">
        <w:rPr>
          <w:rFonts w:ascii="Times New Roman" w:hAnsi="Times New Roman" w:cs="Times New Roman"/>
          <w:sz w:val="24"/>
          <w:szCs w:val="24"/>
          <w:lang w:val="en-GB"/>
        </w:rPr>
        <w:t xml:space="preserve">conomic </w:t>
      </w:r>
      <w:r>
        <w:rPr>
          <w:rFonts w:ascii="Times New Roman" w:hAnsi="Times New Roman" w:cs="Times New Roman"/>
          <w:sz w:val="24"/>
          <w:szCs w:val="24"/>
          <w:lang w:val="en-GB"/>
        </w:rPr>
        <w:t xml:space="preserve">records present </w:t>
      </w:r>
      <w:r w:rsidRPr="00DA6D03">
        <w:rPr>
          <w:rFonts w:ascii="Times New Roman" w:hAnsi="Times New Roman" w:cs="Times New Roman"/>
          <w:sz w:val="24"/>
          <w:szCs w:val="24"/>
          <w:lang w:val="en-GB"/>
        </w:rPr>
        <w:t xml:space="preserve">an extensive and well-organized system of production and trade, </w:t>
      </w:r>
      <w:r>
        <w:rPr>
          <w:rFonts w:ascii="Times New Roman" w:hAnsi="Times New Roman" w:cs="Times New Roman"/>
          <w:sz w:val="24"/>
          <w:szCs w:val="24"/>
          <w:lang w:val="en-GB"/>
        </w:rPr>
        <w:t xml:space="preserve">a veritable </w:t>
      </w:r>
      <w:r>
        <w:rPr>
          <w:rFonts w:ascii="Times New Roman" w:hAnsi="Times New Roman" w:cs="Times New Roman"/>
          <w:sz w:val="24"/>
          <w:szCs w:val="24"/>
          <w:lang w:val="en-GB"/>
        </w:rPr>
        <w:lastRenderedPageBreak/>
        <w:t xml:space="preserve">economic powerhouse </w:t>
      </w:r>
      <w:r w:rsidRPr="00DA6D03">
        <w:rPr>
          <w:rFonts w:ascii="Times New Roman" w:hAnsi="Times New Roman" w:cs="Times New Roman"/>
          <w:sz w:val="24"/>
          <w:szCs w:val="24"/>
          <w:lang w:val="en-GB"/>
        </w:rPr>
        <w:t>in the eastern territor</w:t>
      </w:r>
      <w:r>
        <w:rPr>
          <w:rFonts w:ascii="Times New Roman" w:hAnsi="Times New Roman" w:cs="Times New Roman"/>
          <w:sz w:val="24"/>
          <w:szCs w:val="24"/>
          <w:lang w:val="en-GB"/>
        </w:rPr>
        <w:t>ies</w:t>
      </w:r>
      <w:r w:rsidRPr="00DA6D03">
        <w:rPr>
          <w:rFonts w:ascii="Times New Roman" w:hAnsi="Times New Roman" w:cs="Times New Roman"/>
          <w:sz w:val="24"/>
          <w:szCs w:val="24"/>
          <w:lang w:val="en-GB"/>
        </w:rPr>
        <w:t xml:space="preserve"> of the Polish-Lithuanian Commonwealth. The Radziwiłłs, like other </w:t>
      </w:r>
      <w:r>
        <w:rPr>
          <w:rFonts w:ascii="Times New Roman" w:hAnsi="Times New Roman" w:cs="Times New Roman"/>
          <w:sz w:val="24"/>
          <w:szCs w:val="24"/>
          <w:lang w:val="en-GB"/>
        </w:rPr>
        <w:t>aristocratic</w:t>
      </w:r>
      <w:r w:rsidRPr="00DA6D03">
        <w:rPr>
          <w:rFonts w:ascii="Times New Roman" w:hAnsi="Times New Roman" w:cs="Times New Roman"/>
          <w:sz w:val="24"/>
          <w:szCs w:val="24"/>
          <w:lang w:val="en-GB"/>
        </w:rPr>
        <w:t xml:space="preserve"> families, </w:t>
      </w:r>
      <w:r>
        <w:rPr>
          <w:rFonts w:ascii="Times New Roman" w:hAnsi="Times New Roman" w:cs="Times New Roman"/>
          <w:sz w:val="24"/>
          <w:szCs w:val="24"/>
          <w:lang w:val="en-GB"/>
        </w:rPr>
        <w:t>set up</w:t>
      </w:r>
      <w:r w:rsidRPr="00DA6D03">
        <w:rPr>
          <w:rFonts w:ascii="Times New Roman" w:hAnsi="Times New Roman" w:cs="Times New Roman"/>
          <w:sz w:val="24"/>
          <w:szCs w:val="24"/>
          <w:lang w:val="en-GB"/>
        </w:rPr>
        <w:t xml:space="preserve"> a complex system of trade, managed by qualified officials </w:t>
      </w:r>
      <w:r>
        <w:rPr>
          <w:rFonts w:ascii="Times New Roman" w:hAnsi="Times New Roman" w:cs="Times New Roman"/>
          <w:sz w:val="24"/>
          <w:szCs w:val="24"/>
          <w:lang w:val="en-GB"/>
        </w:rPr>
        <w:t xml:space="preserve">who </w:t>
      </w:r>
      <w:r w:rsidRPr="00DA6D03">
        <w:rPr>
          <w:rFonts w:ascii="Times New Roman" w:hAnsi="Times New Roman" w:cs="Times New Roman"/>
          <w:sz w:val="24"/>
          <w:szCs w:val="24"/>
          <w:lang w:val="en-GB"/>
        </w:rPr>
        <w:t>controll</w:t>
      </w:r>
      <w:r>
        <w:rPr>
          <w:rFonts w:ascii="Times New Roman" w:hAnsi="Times New Roman" w:cs="Times New Roman"/>
          <w:sz w:val="24"/>
          <w:szCs w:val="24"/>
          <w:lang w:val="en-GB"/>
        </w:rPr>
        <w:t xml:space="preserve">ed different branches of </w:t>
      </w:r>
      <w:r w:rsidRPr="00DA6D03">
        <w:rPr>
          <w:rFonts w:ascii="Times New Roman" w:hAnsi="Times New Roman" w:cs="Times New Roman"/>
          <w:sz w:val="24"/>
          <w:szCs w:val="24"/>
          <w:lang w:val="en-GB"/>
        </w:rPr>
        <w:t>production and transport.</w:t>
      </w:r>
      <w:r w:rsidRPr="00DA6D03">
        <w:rPr>
          <w:rStyle w:val="Odwoanieprzypisudolnego"/>
          <w:rFonts w:ascii="Times New Roman" w:hAnsi="Times New Roman" w:cs="Times New Roman"/>
          <w:sz w:val="24"/>
          <w:szCs w:val="24"/>
          <w:lang w:val="en-GB"/>
        </w:rPr>
        <w:footnoteReference w:id="79"/>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 xml:space="preserve">he Radziwiłłs, </w:t>
      </w:r>
      <w:r>
        <w:rPr>
          <w:rFonts w:ascii="Times New Roman" w:hAnsi="Times New Roman" w:cs="Times New Roman"/>
          <w:sz w:val="24"/>
          <w:szCs w:val="24"/>
          <w:lang w:val="en-GB"/>
        </w:rPr>
        <w:t xml:space="preserve">who exported most of their </w:t>
      </w:r>
      <w:r w:rsidRPr="00DA6D03">
        <w:rPr>
          <w:rFonts w:ascii="Times New Roman" w:hAnsi="Times New Roman" w:cs="Times New Roman"/>
          <w:sz w:val="24"/>
          <w:szCs w:val="24"/>
          <w:lang w:val="en-GB"/>
        </w:rPr>
        <w:t>goods</w:t>
      </w:r>
      <w:r>
        <w:rPr>
          <w:rFonts w:ascii="Times New Roman" w:hAnsi="Times New Roman" w:cs="Times New Roman"/>
          <w:sz w:val="24"/>
          <w:szCs w:val="24"/>
          <w:lang w:val="en-GB"/>
        </w:rPr>
        <w:t xml:space="preserve"> through</w:t>
      </w:r>
      <w:r w:rsidRPr="00DA6D03">
        <w:rPr>
          <w:rFonts w:ascii="Times New Roman" w:hAnsi="Times New Roman" w:cs="Times New Roman"/>
          <w:sz w:val="24"/>
          <w:szCs w:val="24"/>
          <w:lang w:val="en-GB"/>
        </w:rPr>
        <w:t xml:space="preserve"> the Baltic ports, </w:t>
      </w:r>
      <w:r>
        <w:rPr>
          <w:rFonts w:ascii="Times New Roman" w:hAnsi="Times New Roman" w:cs="Times New Roman"/>
          <w:sz w:val="24"/>
          <w:szCs w:val="24"/>
          <w:lang w:val="en-GB"/>
        </w:rPr>
        <w:t xml:space="preserve">had close </w:t>
      </w:r>
      <w:r w:rsidRPr="00DA6D03">
        <w:rPr>
          <w:rFonts w:ascii="Times New Roman" w:hAnsi="Times New Roman" w:cs="Times New Roman"/>
          <w:sz w:val="24"/>
          <w:szCs w:val="24"/>
          <w:lang w:val="en-GB"/>
        </w:rPr>
        <w:t>contact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with the most important </w:t>
      </w:r>
      <w:r>
        <w:rPr>
          <w:rFonts w:ascii="Times New Roman" w:hAnsi="Times New Roman" w:cs="Times New Roman"/>
          <w:sz w:val="24"/>
          <w:szCs w:val="24"/>
          <w:lang w:val="en-GB"/>
        </w:rPr>
        <w:t xml:space="preserve">European </w:t>
      </w:r>
      <w:r w:rsidRPr="00DA6D03">
        <w:rPr>
          <w:rFonts w:ascii="Times New Roman" w:hAnsi="Times New Roman" w:cs="Times New Roman"/>
          <w:sz w:val="24"/>
          <w:szCs w:val="24"/>
          <w:lang w:val="en-GB"/>
        </w:rPr>
        <w:t>merchants and commercial organizations in the territory of the Commonwealth.</w:t>
      </w:r>
      <w:r w:rsidRPr="00DA6D03">
        <w:rPr>
          <w:rStyle w:val="Odwoanieprzypisudolnego"/>
          <w:rFonts w:ascii="Times New Roman" w:hAnsi="Times New Roman" w:cs="Times New Roman"/>
          <w:sz w:val="24"/>
          <w:szCs w:val="24"/>
          <w:lang w:val="en-GB"/>
        </w:rPr>
        <w:footnoteReference w:id="80"/>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Their complex manufacturing and commercial system</w:t>
      </w:r>
      <w:r w:rsidRPr="00DA6D03">
        <w:rPr>
          <w:rFonts w:ascii="Times New Roman" w:hAnsi="Times New Roman" w:cs="Times New Roman"/>
          <w:sz w:val="24"/>
          <w:szCs w:val="24"/>
          <w:lang w:val="en-GB"/>
        </w:rPr>
        <w:t xml:space="preserve"> provided the Radziwiłłs with financial stability and not only economic but also </w:t>
      </w:r>
      <w:r>
        <w:rPr>
          <w:rFonts w:ascii="Times New Roman" w:hAnsi="Times New Roman" w:cs="Times New Roman"/>
          <w:sz w:val="24"/>
          <w:szCs w:val="24"/>
          <w:lang w:val="en-GB"/>
        </w:rPr>
        <w:t>significant political leverage in the region in</w:t>
      </w:r>
      <w:r w:rsidRPr="00DA6D03">
        <w:rPr>
          <w:rFonts w:ascii="Times New Roman" w:hAnsi="Times New Roman" w:cs="Times New Roman"/>
          <w:sz w:val="24"/>
          <w:szCs w:val="24"/>
          <w:lang w:val="en-GB"/>
        </w:rPr>
        <w:t xml:space="preserve"> the turn of the 19</w:t>
      </w:r>
      <w:r w:rsidRPr="00F4596D">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w:t>
      </w:r>
      <w:r>
        <w:rPr>
          <w:rFonts w:ascii="Times New Roman" w:hAnsi="Times New Roman" w:cs="Times New Roman"/>
          <w:sz w:val="24"/>
          <w:szCs w:val="24"/>
          <w:lang w:val="en-GB"/>
        </w:rPr>
        <w:t>y</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81"/>
      </w:r>
      <w:r w:rsidRPr="00DA6D03">
        <w:rPr>
          <w:rFonts w:ascii="Times New Roman" w:hAnsi="Times New Roman" w:cs="Times New Roman"/>
          <w:sz w:val="24"/>
          <w:szCs w:val="24"/>
          <w:lang w:val="en-GB"/>
        </w:rPr>
        <w:t xml:space="preserve"> It was during this period</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after a short period of stagnation caused by the fall in demand for Polish grain (which </w:t>
      </w:r>
      <w:r>
        <w:rPr>
          <w:rFonts w:ascii="Times New Roman" w:hAnsi="Times New Roman" w:cs="Times New Roman"/>
          <w:sz w:val="24"/>
          <w:szCs w:val="24"/>
          <w:lang w:val="en-GB"/>
        </w:rPr>
        <w:t xml:space="preserve">was the </w:t>
      </w:r>
      <w:r w:rsidRPr="00DA6D03">
        <w:rPr>
          <w:rFonts w:ascii="Times New Roman" w:hAnsi="Times New Roman" w:cs="Times New Roman"/>
          <w:sz w:val="24"/>
          <w:szCs w:val="24"/>
          <w:lang w:val="en-GB"/>
        </w:rPr>
        <w:t>Polish-Lithuanian Commonwealth</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main export ), </w:t>
      </w:r>
      <w:r w:rsidR="0013510A">
        <w:rPr>
          <w:rFonts w:ascii="Times New Roman" w:hAnsi="Times New Roman" w:cs="Times New Roman"/>
          <w:sz w:val="24"/>
          <w:szCs w:val="24"/>
          <w:lang w:val="en-GB"/>
        </w:rPr>
        <w:t>that</w:t>
      </w:r>
      <w:r>
        <w:rPr>
          <w:rFonts w:ascii="Times New Roman" w:hAnsi="Times New Roman" w:cs="Times New Roman"/>
          <w:sz w:val="24"/>
          <w:szCs w:val="24"/>
          <w:lang w:val="en-GB"/>
        </w:rPr>
        <w:t xml:space="preserve"> Polish wealthy families </w:t>
      </w:r>
      <w:r w:rsidRPr="00DA6D03">
        <w:rPr>
          <w:rFonts w:ascii="Times New Roman" w:hAnsi="Times New Roman" w:cs="Times New Roman"/>
          <w:sz w:val="24"/>
          <w:szCs w:val="24"/>
          <w:lang w:val="en-GB"/>
        </w:rPr>
        <w:t>found their place also in the timber trade.</w:t>
      </w:r>
      <w:r w:rsidRPr="00DA6D03">
        <w:rPr>
          <w:rStyle w:val="Odwoanieprzypisudolnego"/>
          <w:rFonts w:ascii="Times New Roman" w:hAnsi="Times New Roman" w:cs="Times New Roman"/>
          <w:sz w:val="24"/>
          <w:szCs w:val="24"/>
          <w:lang w:val="en-GB"/>
        </w:rPr>
        <w:footnoteReference w:id="82"/>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 xml:space="preserve">he main route used </w:t>
      </w:r>
      <w:r>
        <w:rPr>
          <w:rFonts w:ascii="Times New Roman" w:hAnsi="Times New Roman" w:cs="Times New Roman"/>
          <w:sz w:val="24"/>
          <w:szCs w:val="24"/>
          <w:lang w:val="en-GB"/>
        </w:rPr>
        <w:t xml:space="preserve">by Polish magnates </w:t>
      </w:r>
      <w:r w:rsidRPr="00DA6D03">
        <w:rPr>
          <w:rFonts w:ascii="Times New Roman" w:hAnsi="Times New Roman" w:cs="Times New Roman"/>
          <w:sz w:val="24"/>
          <w:szCs w:val="24"/>
          <w:lang w:val="en-GB"/>
        </w:rPr>
        <w:t xml:space="preserve">to float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timber was the Vi</w:t>
      </w:r>
      <w:r>
        <w:rPr>
          <w:rFonts w:ascii="Times New Roman" w:hAnsi="Times New Roman" w:cs="Times New Roman"/>
          <w:sz w:val="24"/>
          <w:szCs w:val="24"/>
          <w:lang w:val="en-GB"/>
        </w:rPr>
        <w:t xml:space="preserve">stula, but also its tributary, </w:t>
      </w:r>
      <w:r w:rsidRPr="00DA6D03">
        <w:rPr>
          <w:rFonts w:ascii="Times New Roman" w:hAnsi="Times New Roman" w:cs="Times New Roman"/>
          <w:sz w:val="24"/>
          <w:szCs w:val="24"/>
          <w:lang w:val="en-GB"/>
        </w:rPr>
        <w:t xml:space="preserve">the Bug, which connected the fertile and forested south-eastern </w:t>
      </w:r>
      <w:r>
        <w:rPr>
          <w:rFonts w:ascii="Times New Roman" w:hAnsi="Times New Roman" w:cs="Times New Roman"/>
          <w:sz w:val="24"/>
          <w:szCs w:val="24"/>
          <w:lang w:val="en-GB"/>
        </w:rPr>
        <w:t>territories</w:t>
      </w:r>
      <w:r w:rsidRPr="00DA6D03">
        <w:rPr>
          <w:rFonts w:ascii="Times New Roman" w:hAnsi="Times New Roman" w:cs="Times New Roman"/>
          <w:sz w:val="24"/>
          <w:szCs w:val="24"/>
          <w:lang w:val="en-GB"/>
        </w:rPr>
        <w:t xml:space="preserve"> of Podole, </w:t>
      </w:r>
      <w:r>
        <w:rPr>
          <w:rFonts w:ascii="Times New Roman" w:hAnsi="Times New Roman" w:cs="Times New Roman"/>
          <w:sz w:val="24"/>
          <w:szCs w:val="24"/>
          <w:lang w:val="en-GB"/>
        </w:rPr>
        <w:t>Wołyń,</w:t>
      </w:r>
      <w:r w:rsidR="00F16EA9">
        <w:rPr>
          <w:rFonts w:ascii="Times New Roman" w:hAnsi="Times New Roman" w:cs="Times New Roman"/>
          <w:sz w:val="24"/>
          <w:szCs w:val="24"/>
          <w:lang w:val="en-GB"/>
        </w:rPr>
        <w:t xml:space="preserve"> and Podlasie with Elblą</w:t>
      </w:r>
      <w:r w:rsidRPr="00DA6D03">
        <w:rPr>
          <w:rFonts w:ascii="Times New Roman" w:hAnsi="Times New Roman" w:cs="Times New Roman"/>
          <w:sz w:val="24"/>
          <w:szCs w:val="24"/>
          <w:lang w:val="en-GB"/>
        </w:rPr>
        <w:t>g and Gdańsk</w:t>
      </w:r>
      <w:r w:rsidR="00F16EA9">
        <w:rPr>
          <w:rFonts w:ascii="Times New Roman" w:hAnsi="Times New Roman" w:cs="Times New Roman"/>
          <w:sz w:val="24"/>
          <w:szCs w:val="24"/>
          <w:lang w:val="en-GB"/>
        </w:rPr>
        <w:t>/Danzig</w:t>
      </w:r>
      <w:r w:rsidRPr="00DA6D03">
        <w:rPr>
          <w:rFonts w:ascii="Times New Roman" w:hAnsi="Times New Roman" w:cs="Times New Roman"/>
          <w:sz w:val="24"/>
          <w:szCs w:val="24"/>
          <w:lang w:val="en-GB"/>
        </w:rPr>
        <w:t xml:space="preserve">. On the other hand, the </w:t>
      </w:r>
      <w:r>
        <w:rPr>
          <w:rFonts w:ascii="Times New Roman" w:hAnsi="Times New Roman" w:cs="Times New Roman"/>
          <w:sz w:val="24"/>
          <w:szCs w:val="24"/>
          <w:lang w:val="en-GB"/>
        </w:rPr>
        <w:t xml:space="preserve">aristocratic </w:t>
      </w:r>
      <w:r w:rsidRPr="00DA6D03">
        <w:rPr>
          <w:rFonts w:ascii="Times New Roman" w:hAnsi="Times New Roman" w:cs="Times New Roman"/>
          <w:sz w:val="24"/>
          <w:szCs w:val="24"/>
          <w:lang w:val="en-GB"/>
        </w:rPr>
        <w:t>estates to the east and north-east of the Polish-Lithuanian Commonwealth depended on</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Pregoł</w:t>
      </w:r>
      <w:r w:rsidRPr="00DA6D03">
        <w:rPr>
          <w:rFonts w:ascii="Times New Roman" w:hAnsi="Times New Roman" w:cs="Times New Roman"/>
          <w:sz w:val="24"/>
          <w:szCs w:val="24"/>
          <w:lang w:val="en-GB"/>
        </w:rPr>
        <w:t>a, Łyna/Alle, Neman</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Daugava</w:t>
      </w:r>
      <w:r>
        <w:rPr>
          <w:rFonts w:ascii="Times New Roman" w:hAnsi="Times New Roman" w:cs="Times New Roman"/>
          <w:sz w:val="24"/>
          <w:szCs w:val="24"/>
          <w:lang w:val="en-GB"/>
        </w:rPr>
        <w:t xml:space="preserve"> rivers to bring their goods to the harbours of</w:t>
      </w:r>
      <w:r w:rsidRPr="00DA6D03">
        <w:rPr>
          <w:rFonts w:ascii="Times New Roman" w:hAnsi="Times New Roman" w:cs="Times New Roman"/>
          <w:sz w:val="24"/>
          <w:szCs w:val="24"/>
          <w:lang w:val="en-GB"/>
        </w:rPr>
        <w:t xml:space="preserve"> Königsberg, Memel and Riga.</w:t>
      </w:r>
      <w:r w:rsidRPr="00DA6D03">
        <w:rPr>
          <w:rStyle w:val="Odwoanieprzypisudolnego"/>
          <w:rFonts w:ascii="Times New Roman" w:hAnsi="Times New Roman" w:cs="Times New Roman"/>
          <w:sz w:val="24"/>
          <w:szCs w:val="24"/>
          <w:lang w:val="en-GB"/>
        </w:rPr>
        <w:footnoteReference w:id="83"/>
      </w:r>
    </w:p>
    <w:p w14:paraId="7F726C20" w14:textId="617B4C4B"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The development of the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British, Dutch, French, Spanish, Danish, and Swedish </w:t>
      </w:r>
      <w:r w:rsidRPr="00DA6D03">
        <w:rPr>
          <w:rFonts w:ascii="Times New Roman" w:hAnsi="Times New Roman" w:cs="Times New Roman"/>
          <w:sz w:val="24"/>
          <w:szCs w:val="24"/>
          <w:lang w:val="en-GB"/>
        </w:rPr>
        <w:t xml:space="preserve">navies </w:t>
      </w:r>
      <w:r>
        <w:rPr>
          <w:rFonts w:ascii="Times New Roman" w:hAnsi="Times New Roman" w:cs="Times New Roman"/>
          <w:sz w:val="24"/>
          <w:szCs w:val="24"/>
          <w:lang w:val="en-GB"/>
        </w:rPr>
        <w:t xml:space="preserve">raised the </w:t>
      </w:r>
      <w:r w:rsidRPr="00DA6D03">
        <w:rPr>
          <w:rFonts w:ascii="Times New Roman" w:hAnsi="Times New Roman" w:cs="Times New Roman"/>
          <w:sz w:val="24"/>
          <w:szCs w:val="24"/>
          <w:lang w:val="en-GB"/>
        </w:rPr>
        <w:t>demand for ship</w:t>
      </w:r>
      <w:r>
        <w:rPr>
          <w:rFonts w:ascii="Times New Roman" w:hAnsi="Times New Roman" w:cs="Times New Roman"/>
          <w:sz w:val="24"/>
          <w:szCs w:val="24"/>
          <w:lang w:val="en-GB"/>
        </w:rPr>
        <w:t>building</w:t>
      </w:r>
      <w:r w:rsidRPr="00DA6D03">
        <w:rPr>
          <w:rFonts w:ascii="Times New Roman" w:hAnsi="Times New Roman" w:cs="Times New Roman"/>
          <w:sz w:val="24"/>
          <w:szCs w:val="24"/>
          <w:lang w:val="en-GB"/>
        </w:rPr>
        <w:t xml:space="preserve"> timber in the </w:t>
      </w:r>
      <w:r>
        <w:rPr>
          <w:rFonts w:ascii="Times New Roman" w:hAnsi="Times New Roman" w:cs="Times New Roman"/>
          <w:sz w:val="24"/>
          <w:szCs w:val="24"/>
          <w:lang w:val="en-GB"/>
        </w:rPr>
        <w:t>18</w:t>
      </w:r>
      <w:r w:rsidRPr="00F4596D">
        <w:rPr>
          <w:rFonts w:ascii="Times New Roman" w:hAnsi="Times New Roman" w:cs="Times New Roman"/>
          <w:sz w:val="24"/>
          <w:szCs w:val="24"/>
          <w:vertAlign w:val="superscript"/>
          <w:lang w:val="en-GB"/>
        </w:rPr>
        <w:t>th</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century, </w:t>
      </w:r>
      <w:r>
        <w:rPr>
          <w:rFonts w:ascii="Times New Roman" w:hAnsi="Times New Roman" w:cs="Times New Roman"/>
          <w:sz w:val="24"/>
          <w:szCs w:val="24"/>
          <w:lang w:val="en-GB"/>
        </w:rPr>
        <w:t xml:space="preserve">leading merchants and wealthy aristocrats to create </w:t>
      </w:r>
      <w:r w:rsidRPr="00DA6D03">
        <w:rPr>
          <w:rFonts w:ascii="Times New Roman" w:hAnsi="Times New Roman" w:cs="Times New Roman"/>
          <w:sz w:val="24"/>
          <w:szCs w:val="24"/>
          <w:lang w:val="en-GB"/>
        </w:rPr>
        <w:t>new centres of wood production</w:t>
      </w:r>
      <w:r>
        <w:rPr>
          <w:rFonts w:ascii="Times New Roman" w:hAnsi="Times New Roman" w:cs="Times New Roman"/>
          <w:sz w:val="24"/>
          <w:szCs w:val="24"/>
          <w:lang w:val="en-GB"/>
        </w:rPr>
        <w:t xml:space="preserve"> around </w:t>
      </w:r>
      <w:r w:rsidRPr="00DA6D03">
        <w:rPr>
          <w:rFonts w:ascii="Times New Roman" w:hAnsi="Times New Roman" w:cs="Times New Roman"/>
          <w:sz w:val="24"/>
          <w:szCs w:val="24"/>
          <w:lang w:val="en-GB"/>
        </w:rPr>
        <w:t xml:space="preserve">the forests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the Grand Duchy of Lithuania, in particular around the rivers Neman and Daugava. These changes, in turn, </w:t>
      </w:r>
      <w:r w:rsidR="00135836">
        <w:rPr>
          <w:rFonts w:ascii="Times New Roman" w:hAnsi="Times New Roman" w:cs="Times New Roman"/>
          <w:sz w:val="24"/>
          <w:szCs w:val="24"/>
          <w:lang w:val="en-GB"/>
        </w:rPr>
        <w:t>resulted in</w:t>
      </w:r>
      <w:r w:rsidRPr="00DA6D03">
        <w:rPr>
          <w:rFonts w:ascii="Times New Roman" w:hAnsi="Times New Roman" w:cs="Times New Roman"/>
          <w:sz w:val="24"/>
          <w:szCs w:val="24"/>
          <w:lang w:val="en-GB"/>
        </w:rPr>
        <w:t xml:space="preserve"> the development of a complex </w:t>
      </w:r>
      <w:r>
        <w:rPr>
          <w:rFonts w:ascii="Times New Roman" w:hAnsi="Times New Roman" w:cs="Times New Roman"/>
          <w:sz w:val="24"/>
          <w:szCs w:val="24"/>
          <w:lang w:val="en-GB"/>
        </w:rPr>
        <w:t>system of</w:t>
      </w:r>
      <w:r w:rsidRPr="00DA6D03">
        <w:rPr>
          <w:rFonts w:ascii="Times New Roman" w:hAnsi="Times New Roman" w:cs="Times New Roman"/>
          <w:sz w:val="24"/>
          <w:szCs w:val="24"/>
          <w:lang w:val="en-GB"/>
        </w:rPr>
        <w:t xml:space="preserve"> production, rafting</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sale of wood in </w:t>
      </w:r>
      <w:r>
        <w:rPr>
          <w:rFonts w:ascii="Times New Roman" w:hAnsi="Times New Roman" w:cs="Times New Roman"/>
          <w:sz w:val="24"/>
          <w:szCs w:val="24"/>
          <w:lang w:val="en-GB"/>
        </w:rPr>
        <w:t>aristocratic estates</w:t>
      </w:r>
      <w:r w:rsidRPr="00DA6D03">
        <w:rPr>
          <w:rFonts w:ascii="Times New Roman" w:hAnsi="Times New Roman" w:cs="Times New Roman"/>
          <w:sz w:val="24"/>
          <w:szCs w:val="24"/>
          <w:lang w:val="en-GB"/>
        </w:rPr>
        <w:t xml:space="preserve">, and the intensification of contacts between </w:t>
      </w:r>
      <w:r>
        <w:rPr>
          <w:rFonts w:ascii="Times New Roman" w:hAnsi="Times New Roman" w:cs="Times New Roman"/>
          <w:sz w:val="24"/>
          <w:szCs w:val="24"/>
          <w:lang w:val="en-GB"/>
        </w:rPr>
        <w:t>Polish-</w:t>
      </w:r>
      <w:r w:rsidRPr="00DA6D03">
        <w:rPr>
          <w:rFonts w:ascii="Times New Roman" w:hAnsi="Times New Roman" w:cs="Times New Roman"/>
          <w:sz w:val="24"/>
          <w:szCs w:val="24"/>
          <w:lang w:val="en-GB"/>
        </w:rPr>
        <w:t xml:space="preserve">Lithuanian nobles and merchants </w:t>
      </w:r>
      <w:r>
        <w:rPr>
          <w:rFonts w:ascii="Times New Roman" w:hAnsi="Times New Roman" w:cs="Times New Roman"/>
          <w:sz w:val="24"/>
          <w:szCs w:val="24"/>
          <w:lang w:val="en-GB"/>
        </w:rPr>
        <w:t>and their European counterparts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84"/>
      </w:r>
    </w:p>
    <w:p w14:paraId="63AB0966" w14:textId="77777777"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p>
    <w:p w14:paraId="33947EF9" w14:textId="7DE99789" w:rsidR="008533E7" w:rsidRPr="00DA6D03" w:rsidRDefault="008D2A1D"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The </w:t>
      </w:r>
      <w:r w:rsidR="008533E7" w:rsidRPr="00DA6D03">
        <w:rPr>
          <w:rFonts w:ascii="Times New Roman" w:hAnsi="Times New Roman" w:cs="Times New Roman"/>
          <w:b/>
          <w:sz w:val="24"/>
          <w:szCs w:val="24"/>
          <w:lang w:val="en-GB"/>
        </w:rPr>
        <w:t>Radziwiłł</w:t>
      </w:r>
      <w:r>
        <w:rPr>
          <w:rFonts w:ascii="Times New Roman" w:hAnsi="Times New Roman" w:cs="Times New Roman"/>
          <w:b/>
          <w:sz w:val="24"/>
          <w:szCs w:val="24"/>
          <w:lang w:val="en-GB"/>
        </w:rPr>
        <w:t>s</w:t>
      </w:r>
      <w:r w:rsidR="00417B38">
        <w:rPr>
          <w:rFonts w:ascii="Times New Roman" w:hAnsi="Times New Roman" w:cs="Times New Roman"/>
          <w:b/>
          <w:sz w:val="24"/>
          <w:szCs w:val="24"/>
          <w:lang w:val="en-GB"/>
        </w:rPr>
        <w:t>’s</w:t>
      </w:r>
      <w:r w:rsidR="008533E7" w:rsidRPr="00DA6D03">
        <w:rPr>
          <w:rFonts w:ascii="Times New Roman" w:hAnsi="Times New Roman" w:cs="Times New Roman"/>
          <w:b/>
          <w:sz w:val="24"/>
          <w:szCs w:val="24"/>
          <w:lang w:val="en-GB"/>
        </w:rPr>
        <w:t xml:space="preserve"> land and forest estates</w:t>
      </w:r>
    </w:p>
    <w:p w14:paraId="293FA05E" w14:textId="77777777" w:rsidR="000E5BF3" w:rsidRDefault="000E5BF3" w:rsidP="000E5BF3">
      <w:pPr>
        <w:pStyle w:val="Bezodstpw"/>
        <w:spacing w:line="360" w:lineRule="auto"/>
        <w:jc w:val="both"/>
        <w:rPr>
          <w:rFonts w:ascii="Times New Roman" w:hAnsi="Times New Roman" w:cs="Times New Roman"/>
          <w:sz w:val="24"/>
          <w:szCs w:val="24"/>
          <w:lang w:val="en-GB"/>
        </w:rPr>
      </w:pPr>
    </w:p>
    <w:p w14:paraId="62D7E607" w14:textId="45C97FF8" w:rsidR="008533E7" w:rsidRPr="00DA6D03" w:rsidRDefault="008533E7" w:rsidP="000E5BF3">
      <w:pPr>
        <w:pStyle w:val="Bezodstpw"/>
        <w:spacing w:line="360" w:lineRule="auto"/>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 xml:space="preserve">The first stage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wood trade</w:t>
      </w:r>
      <w:r>
        <w:rPr>
          <w:rFonts w:ascii="Times New Roman" w:hAnsi="Times New Roman" w:cs="Times New Roman"/>
          <w:sz w:val="24"/>
          <w:szCs w:val="24"/>
          <w:lang w:val="en-GB"/>
        </w:rPr>
        <w:t xml:space="preserve"> cycle</w:t>
      </w:r>
      <w:r w:rsidRPr="00DA6D03">
        <w:rPr>
          <w:rFonts w:ascii="Times New Roman" w:hAnsi="Times New Roman" w:cs="Times New Roman"/>
          <w:sz w:val="24"/>
          <w:szCs w:val="24"/>
          <w:lang w:val="en-GB"/>
        </w:rPr>
        <w:t xml:space="preserve"> was the preparation and selection of </w:t>
      </w:r>
      <w:r>
        <w:rPr>
          <w:rFonts w:ascii="Times New Roman" w:hAnsi="Times New Roman" w:cs="Times New Roman"/>
          <w:sz w:val="24"/>
          <w:szCs w:val="24"/>
          <w:lang w:val="en-GB"/>
        </w:rPr>
        <w:t>logging and wood-dressing areas</w:t>
      </w:r>
      <w:r w:rsidRPr="00DA6D03">
        <w:rPr>
          <w:rFonts w:ascii="Times New Roman" w:hAnsi="Times New Roman" w:cs="Times New Roman"/>
          <w:sz w:val="24"/>
          <w:szCs w:val="24"/>
          <w:lang w:val="en-GB"/>
        </w:rPr>
        <w:t xml:space="preserve">. The analysis of </w:t>
      </w:r>
      <w:r>
        <w:rPr>
          <w:rFonts w:ascii="Times New Roman" w:hAnsi="Times New Roman" w:cs="Times New Roman"/>
          <w:sz w:val="24"/>
          <w:szCs w:val="24"/>
          <w:lang w:val="en-GB"/>
        </w:rPr>
        <w:t xml:space="preserve">this process </w:t>
      </w:r>
      <w:r w:rsidRPr="00DA6D03">
        <w:rPr>
          <w:rFonts w:ascii="Times New Roman" w:hAnsi="Times New Roman" w:cs="Times New Roman"/>
          <w:sz w:val="24"/>
          <w:szCs w:val="24"/>
          <w:lang w:val="en-GB"/>
        </w:rPr>
        <w:t xml:space="preserve">is an important aspect in the study of </w:t>
      </w:r>
      <w:r>
        <w:rPr>
          <w:rFonts w:ascii="Times New Roman" w:hAnsi="Times New Roman" w:cs="Times New Roman"/>
          <w:sz w:val="24"/>
          <w:szCs w:val="24"/>
          <w:lang w:val="en-GB"/>
        </w:rPr>
        <w:t xml:space="preserve">the business model set up </w:t>
      </w:r>
      <w:r w:rsidRPr="00DA6D03">
        <w:rPr>
          <w:rFonts w:ascii="Times New Roman" w:hAnsi="Times New Roman" w:cs="Times New Roman"/>
          <w:sz w:val="24"/>
          <w:szCs w:val="24"/>
          <w:lang w:val="en-GB"/>
        </w:rPr>
        <w:t xml:space="preserve">by the Radziwiłłs </w:t>
      </w:r>
      <w:r>
        <w:rPr>
          <w:rFonts w:ascii="Times New Roman" w:hAnsi="Times New Roman" w:cs="Times New Roman"/>
          <w:sz w:val="24"/>
          <w:szCs w:val="24"/>
          <w:lang w:val="en-GB"/>
        </w:rPr>
        <w:t>in the 18</w:t>
      </w:r>
      <w:r w:rsidRPr="00B05ADD">
        <w:rPr>
          <w:rFonts w:ascii="Times New Roman" w:hAnsi="Times New Roman" w:cs="Times New Roman"/>
          <w:sz w:val="24"/>
          <w:szCs w:val="24"/>
          <w:vertAlign w:val="superscript"/>
          <w:lang w:val="en-GB"/>
        </w:rPr>
        <w:t>th</w:t>
      </w:r>
      <w:r>
        <w:rPr>
          <w:rFonts w:ascii="Times New Roman" w:hAnsi="Times New Roman" w:cs="Times New Roman"/>
          <w:sz w:val="24"/>
          <w:szCs w:val="24"/>
          <w:lang w:val="en-GB"/>
        </w:rPr>
        <w:t xml:space="preserve"> century, </w:t>
      </w:r>
      <w:r w:rsidRPr="00DA6D03">
        <w:rPr>
          <w:rFonts w:ascii="Times New Roman" w:hAnsi="Times New Roman" w:cs="Times New Roman"/>
          <w:sz w:val="24"/>
          <w:szCs w:val="24"/>
          <w:lang w:val="en-GB"/>
        </w:rPr>
        <w:t>and</w:t>
      </w:r>
      <w:r>
        <w:rPr>
          <w:rFonts w:ascii="Times New Roman" w:hAnsi="Times New Roman" w:cs="Times New Roman"/>
          <w:sz w:val="24"/>
          <w:szCs w:val="24"/>
          <w:lang w:val="en-GB"/>
        </w:rPr>
        <w:t xml:space="preserve"> it first</w:t>
      </w:r>
      <w:r w:rsidRPr="00DA6D03">
        <w:rPr>
          <w:rFonts w:ascii="Times New Roman" w:hAnsi="Times New Roman" w:cs="Times New Roman"/>
          <w:sz w:val="24"/>
          <w:szCs w:val="24"/>
          <w:lang w:val="en-GB"/>
        </w:rPr>
        <w:t xml:space="preserve"> requires </w:t>
      </w:r>
      <w:r>
        <w:rPr>
          <w:rFonts w:ascii="Times New Roman" w:hAnsi="Times New Roman" w:cs="Times New Roman"/>
          <w:sz w:val="24"/>
          <w:szCs w:val="24"/>
          <w:lang w:val="en-GB"/>
        </w:rPr>
        <w:t>logging areas to be determined and the administration system to be understood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records mention </w:t>
      </w:r>
      <w:r w:rsidRPr="00DA6D03">
        <w:rPr>
          <w:rFonts w:ascii="Times New Roman" w:hAnsi="Times New Roman" w:cs="Times New Roman"/>
          <w:sz w:val="24"/>
          <w:szCs w:val="24"/>
          <w:lang w:val="en-GB"/>
        </w:rPr>
        <w:t xml:space="preserve">thirty-three </w:t>
      </w:r>
      <w:r>
        <w:rPr>
          <w:rFonts w:ascii="Times New Roman" w:hAnsi="Times New Roman" w:cs="Times New Roman"/>
          <w:sz w:val="24"/>
          <w:szCs w:val="24"/>
          <w:lang w:val="en-GB"/>
        </w:rPr>
        <w:t>toponyms that</w:t>
      </w:r>
      <w:r w:rsidRPr="00DA6D03">
        <w:rPr>
          <w:rFonts w:ascii="Times New Roman" w:hAnsi="Times New Roman" w:cs="Times New Roman"/>
          <w:sz w:val="24"/>
          <w:szCs w:val="24"/>
          <w:lang w:val="en-GB"/>
        </w:rPr>
        <w:t xml:space="preserve"> refer to fore</w:t>
      </w:r>
      <w:r w:rsidR="00AB3234">
        <w:rPr>
          <w:rFonts w:ascii="Times New Roman" w:hAnsi="Times New Roman" w:cs="Times New Roman"/>
          <w:sz w:val="24"/>
          <w:szCs w:val="24"/>
          <w:lang w:val="en-GB"/>
        </w:rPr>
        <w:t xml:space="preserve">sts or afforested estates. </w:t>
      </w:r>
      <w:r w:rsidRPr="00DA6D03">
        <w:rPr>
          <w:rFonts w:ascii="Times New Roman" w:hAnsi="Times New Roman" w:cs="Times New Roman"/>
          <w:sz w:val="24"/>
          <w:szCs w:val="24"/>
          <w:lang w:val="en-GB"/>
        </w:rPr>
        <w:t xml:space="preserve">Almost all of them were located in modern Belarus, </w:t>
      </w:r>
      <w:r>
        <w:rPr>
          <w:rFonts w:ascii="Times New Roman" w:hAnsi="Times New Roman" w:cs="Times New Roman"/>
          <w:sz w:val="24"/>
          <w:szCs w:val="24"/>
          <w:lang w:val="en-GB"/>
        </w:rPr>
        <w:t xml:space="preserve">the few exceptions being in modern </w:t>
      </w:r>
      <w:r w:rsidRPr="00DA6D03">
        <w:rPr>
          <w:rFonts w:ascii="Times New Roman" w:hAnsi="Times New Roman" w:cs="Times New Roman"/>
          <w:sz w:val="24"/>
          <w:szCs w:val="24"/>
          <w:lang w:val="en-GB"/>
        </w:rPr>
        <w:t>Lithuania, Russia</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Poland. These</w:t>
      </w:r>
      <w:r>
        <w:rPr>
          <w:rFonts w:ascii="Times New Roman" w:hAnsi="Times New Roman" w:cs="Times New Roman"/>
          <w:sz w:val="24"/>
          <w:szCs w:val="24"/>
          <w:lang w:val="en-GB"/>
        </w:rPr>
        <w:t xml:space="preserve"> estates belong to a category known as “</w:t>
      </w:r>
      <w:r w:rsidRPr="00DA6D03">
        <w:rPr>
          <w:rFonts w:ascii="Times New Roman" w:hAnsi="Times New Roman" w:cs="Times New Roman"/>
          <w:sz w:val="24"/>
          <w:szCs w:val="24"/>
          <w:lang w:val="en-GB"/>
        </w:rPr>
        <w:t xml:space="preserve">magnate </w:t>
      </w:r>
      <w:r>
        <w:rPr>
          <w:rFonts w:ascii="Times New Roman" w:hAnsi="Times New Roman" w:cs="Times New Roman"/>
          <w:sz w:val="24"/>
          <w:szCs w:val="24"/>
          <w:lang w:val="en-GB"/>
        </w:rPr>
        <w:t>e</w:t>
      </w:r>
      <w:r w:rsidRPr="00DA6D03">
        <w:rPr>
          <w:rFonts w:ascii="Times New Roman" w:hAnsi="Times New Roman" w:cs="Times New Roman"/>
          <w:sz w:val="24"/>
          <w:szCs w:val="24"/>
          <w:lang w:val="en-GB"/>
        </w:rPr>
        <w:t>state</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In the 18</w:t>
      </w:r>
      <w:r w:rsidRPr="00B05ADD">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w:t>
      </w:r>
      <w:r w:rsidR="00121D76">
        <w:rPr>
          <w:rFonts w:ascii="Times New Roman" w:hAnsi="Times New Roman" w:cs="Times New Roman"/>
          <w:sz w:val="24"/>
          <w:szCs w:val="24"/>
          <w:lang w:val="en-GB"/>
        </w:rPr>
        <w:t>entury, there were over twenty “</w:t>
      </w:r>
      <w:r w:rsidRPr="00DA6D03">
        <w:rPr>
          <w:rFonts w:ascii="Times New Roman" w:hAnsi="Times New Roman" w:cs="Times New Roman"/>
          <w:sz w:val="24"/>
          <w:szCs w:val="24"/>
          <w:lang w:val="en-GB"/>
        </w:rPr>
        <w:t xml:space="preserve">magnate </w:t>
      </w:r>
      <w:r>
        <w:rPr>
          <w:rFonts w:ascii="Times New Roman" w:hAnsi="Times New Roman" w:cs="Times New Roman"/>
          <w:sz w:val="24"/>
          <w:szCs w:val="24"/>
          <w:lang w:val="en-GB"/>
        </w:rPr>
        <w:t>e</w:t>
      </w:r>
      <w:r w:rsidR="00121D76">
        <w:rPr>
          <w:rFonts w:ascii="Times New Roman" w:hAnsi="Times New Roman" w:cs="Times New Roman"/>
          <w:sz w:val="24"/>
          <w:szCs w:val="24"/>
          <w:lang w:val="en-GB"/>
        </w:rPr>
        <w:t>states”</w:t>
      </w:r>
      <w:r w:rsidRPr="00DA6D03">
        <w:rPr>
          <w:rFonts w:ascii="Times New Roman" w:hAnsi="Times New Roman" w:cs="Times New Roman"/>
          <w:sz w:val="24"/>
          <w:szCs w:val="24"/>
          <w:lang w:val="en-GB"/>
        </w:rPr>
        <w:t xml:space="preserve"> in the hands of over a dozen of the most important families in</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Polish-Lithuanian Commonwealth. </w:t>
      </w:r>
      <w:r>
        <w:rPr>
          <w:rFonts w:ascii="Times New Roman" w:hAnsi="Times New Roman" w:cs="Times New Roman"/>
          <w:sz w:val="24"/>
          <w:szCs w:val="24"/>
          <w:lang w:val="en-GB"/>
        </w:rPr>
        <w:t>These</w:t>
      </w:r>
      <w:r w:rsidRPr="00DA6D03">
        <w:rPr>
          <w:rFonts w:ascii="Times New Roman" w:hAnsi="Times New Roman" w:cs="Times New Roman"/>
          <w:sz w:val="24"/>
          <w:szCs w:val="24"/>
          <w:lang w:val="en-GB"/>
        </w:rPr>
        <w:t xml:space="preserve"> estates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which </w:t>
      </w:r>
      <w:r w:rsidRPr="00DA6D03">
        <w:rPr>
          <w:rFonts w:ascii="Times New Roman" w:hAnsi="Times New Roman" w:cs="Times New Roman"/>
          <w:sz w:val="24"/>
          <w:szCs w:val="24"/>
          <w:lang w:val="en-GB"/>
        </w:rPr>
        <w:t>were divided</w:t>
      </w:r>
      <w:r>
        <w:rPr>
          <w:rFonts w:ascii="Times New Roman" w:hAnsi="Times New Roman" w:cs="Times New Roman"/>
          <w:sz w:val="24"/>
          <w:szCs w:val="24"/>
          <w:lang w:val="en-GB"/>
        </w:rPr>
        <w:t xml:space="preserve"> into </w:t>
      </w:r>
      <w:r w:rsidRPr="00DA6D03">
        <w:rPr>
          <w:rFonts w:ascii="Times New Roman" w:hAnsi="Times New Roman" w:cs="Times New Roman"/>
          <w:i/>
          <w:iCs/>
          <w:sz w:val="24"/>
          <w:szCs w:val="24"/>
          <w:lang w:val="en-GB"/>
        </w:rPr>
        <w:t>królewszczyzny</w:t>
      </w:r>
      <w:r w:rsidRPr="00DA6D03">
        <w:rPr>
          <w:rFonts w:ascii="Times New Roman" w:hAnsi="Times New Roman" w:cs="Times New Roman"/>
          <w:sz w:val="24"/>
          <w:szCs w:val="24"/>
          <w:lang w:val="en-GB"/>
        </w:rPr>
        <w:t xml:space="preserve"> and </w:t>
      </w:r>
      <w:r w:rsidRPr="00DA6D03">
        <w:rPr>
          <w:rFonts w:ascii="Times New Roman" w:hAnsi="Times New Roman" w:cs="Times New Roman"/>
          <w:i/>
          <w:iCs/>
          <w:sz w:val="24"/>
          <w:szCs w:val="24"/>
          <w:lang w:val="en-GB"/>
        </w:rPr>
        <w:t>ordynacje</w:t>
      </w:r>
      <w:r>
        <w:rPr>
          <w:rFonts w:ascii="Times New Roman" w:hAnsi="Times New Roman" w:cs="Times New Roman"/>
          <w:sz w:val="24"/>
          <w:szCs w:val="24"/>
          <w:lang w:val="en-GB"/>
        </w:rPr>
        <w:t xml:space="preserve"> estates, </w:t>
      </w:r>
      <w:r w:rsidRPr="00DA6D03">
        <w:rPr>
          <w:rFonts w:ascii="Times New Roman" w:hAnsi="Times New Roman" w:cs="Times New Roman"/>
          <w:sz w:val="24"/>
          <w:szCs w:val="24"/>
          <w:lang w:val="en-GB"/>
        </w:rPr>
        <w:t xml:space="preserve">were the largest and best managed </w:t>
      </w:r>
      <w:r>
        <w:rPr>
          <w:rFonts w:ascii="Times New Roman" w:hAnsi="Times New Roman" w:cs="Times New Roman"/>
          <w:sz w:val="24"/>
          <w:szCs w:val="24"/>
          <w:lang w:val="en-GB"/>
        </w:rPr>
        <w:t>aristocratic</w:t>
      </w:r>
      <w:r w:rsidRPr="00DA6D03">
        <w:rPr>
          <w:rFonts w:ascii="Times New Roman" w:hAnsi="Times New Roman" w:cs="Times New Roman"/>
          <w:sz w:val="24"/>
          <w:szCs w:val="24"/>
          <w:lang w:val="en-GB"/>
        </w:rPr>
        <w:t xml:space="preserve"> estates in </w:t>
      </w:r>
      <w:r>
        <w:rPr>
          <w:rFonts w:ascii="Times New Roman" w:hAnsi="Times New Roman" w:cs="Times New Roman"/>
          <w:sz w:val="24"/>
          <w:szCs w:val="24"/>
          <w:lang w:val="en-GB"/>
        </w:rPr>
        <w:t>the</w:t>
      </w:r>
      <w:r w:rsidRPr="00DA6D03">
        <w:rPr>
          <w:rFonts w:ascii="Times New Roman" w:hAnsi="Times New Roman" w:cs="Times New Roman"/>
          <w:sz w:val="24"/>
          <w:szCs w:val="24"/>
          <w:lang w:val="en-GB"/>
        </w:rPr>
        <w:t xml:space="preserve"> country</w:t>
      </w:r>
      <w:r w:rsidRPr="00DA6D03">
        <w:rPr>
          <w:rFonts w:ascii="Times New Roman" w:hAnsi="Times New Roman" w:cs="Times New Roman"/>
          <w:i/>
          <w:iCs/>
          <w:sz w:val="24"/>
          <w:szCs w:val="24"/>
          <w:lang w:val="en-GB"/>
        </w:rPr>
        <w:t>.</w:t>
      </w:r>
      <w:r w:rsidRPr="00DA6D03">
        <w:rPr>
          <w:rStyle w:val="Odwoanieprzypisudolnego"/>
          <w:rFonts w:ascii="Times New Roman" w:hAnsi="Times New Roman" w:cs="Times New Roman"/>
          <w:sz w:val="24"/>
          <w:szCs w:val="24"/>
          <w:lang w:val="en-GB"/>
        </w:rPr>
        <w:footnoteReference w:id="85"/>
      </w:r>
      <w:r>
        <w:rPr>
          <w:rFonts w:ascii="Times New Roman" w:hAnsi="Times New Roman" w:cs="Times New Roman"/>
          <w:sz w:val="24"/>
          <w:szCs w:val="24"/>
          <w:lang w:val="en-GB"/>
        </w:rPr>
        <w:t xml:space="preserve"> As aristocratic authority increased, some</w:t>
      </w:r>
      <w:r w:rsidRPr="00DA6D03">
        <w:rPr>
          <w:rFonts w:ascii="Times New Roman" w:hAnsi="Times New Roman" w:cs="Times New Roman"/>
          <w:sz w:val="24"/>
          <w:szCs w:val="24"/>
          <w:lang w:val="en-GB"/>
        </w:rPr>
        <w:t xml:space="preserve"> crown</w:t>
      </w:r>
      <w:r>
        <w:rPr>
          <w:rFonts w:ascii="Times New Roman" w:hAnsi="Times New Roman" w:cs="Times New Roman"/>
          <w:sz w:val="24"/>
          <w:szCs w:val="24"/>
          <w:lang w:val="en-GB"/>
        </w:rPr>
        <w:t>-owned</w:t>
      </w:r>
      <w:r w:rsidRPr="00DA6D03">
        <w:rPr>
          <w:rFonts w:ascii="Times New Roman" w:hAnsi="Times New Roman" w:cs="Times New Roman"/>
          <w:sz w:val="24"/>
          <w:szCs w:val="24"/>
          <w:lang w:val="en-GB"/>
        </w:rPr>
        <w:t xml:space="preserve"> lands were leased to noble families</w:t>
      </w:r>
      <w:r>
        <w:rPr>
          <w:rFonts w:ascii="Times New Roman" w:hAnsi="Times New Roman" w:cs="Times New Roman"/>
          <w:sz w:val="24"/>
          <w:szCs w:val="24"/>
          <w:lang w:val="en-GB"/>
        </w:rPr>
        <w:t>, who also took over their administration.</w:t>
      </w:r>
      <w:r w:rsidRPr="00DA6D03">
        <w:rPr>
          <w:rStyle w:val="Odwoanieprzypisudolnego"/>
          <w:rFonts w:ascii="Times New Roman" w:hAnsi="Times New Roman" w:cs="Times New Roman"/>
          <w:sz w:val="24"/>
          <w:szCs w:val="24"/>
          <w:lang w:val="en-GB"/>
        </w:rPr>
        <w:footnoteReference w:id="86"/>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 p</w:t>
      </w:r>
      <w:r w:rsidRPr="00DA6D03">
        <w:rPr>
          <w:rFonts w:ascii="Times New Roman" w:hAnsi="Times New Roman" w:cs="Times New Roman"/>
          <w:sz w:val="24"/>
          <w:szCs w:val="24"/>
          <w:lang w:val="en-GB"/>
        </w:rPr>
        <w:t xml:space="preserve">rofits </w:t>
      </w:r>
      <w:r>
        <w:rPr>
          <w:rFonts w:ascii="Times New Roman" w:hAnsi="Times New Roman" w:cs="Times New Roman"/>
          <w:sz w:val="24"/>
          <w:szCs w:val="24"/>
          <w:lang w:val="en-GB"/>
        </w:rPr>
        <w:t xml:space="preserve">reaped from these </w:t>
      </w:r>
      <w:r w:rsidRPr="00DA6D03">
        <w:rPr>
          <w:rFonts w:ascii="Times New Roman" w:hAnsi="Times New Roman" w:cs="Times New Roman"/>
          <w:sz w:val="24"/>
          <w:szCs w:val="24"/>
          <w:lang w:val="en-GB"/>
        </w:rPr>
        <w:t>lease</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DA6D03">
        <w:rPr>
          <w:rFonts w:ascii="Times New Roman" w:hAnsi="Times New Roman" w:cs="Times New Roman"/>
          <w:sz w:val="24"/>
          <w:szCs w:val="24"/>
          <w:lang w:val="en-GB"/>
        </w:rPr>
        <w:t xml:space="preserve"> an important source of income for the</w:t>
      </w:r>
      <w:r>
        <w:rPr>
          <w:rFonts w:ascii="Times New Roman" w:hAnsi="Times New Roman" w:cs="Times New Roman"/>
          <w:sz w:val="24"/>
          <w:szCs w:val="24"/>
          <w:lang w:val="en-GB"/>
        </w:rPr>
        <w:t>se</w:t>
      </w:r>
      <w:r w:rsidRPr="00DA6D03">
        <w:rPr>
          <w:rFonts w:ascii="Times New Roman" w:hAnsi="Times New Roman" w:cs="Times New Roman"/>
          <w:sz w:val="24"/>
          <w:szCs w:val="24"/>
          <w:lang w:val="en-GB"/>
        </w:rPr>
        <w:t xml:space="preserve"> magnate families. In the 18</w:t>
      </w:r>
      <w:r w:rsidRPr="00B05ADD">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the Radziwiłłs were in </w:t>
      </w:r>
      <w:r>
        <w:rPr>
          <w:rFonts w:ascii="Times New Roman" w:hAnsi="Times New Roman" w:cs="Times New Roman"/>
          <w:sz w:val="24"/>
          <w:szCs w:val="24"/>
          <w:lang w:val="en-GB"/>
        </w:rPr>
        <w:t>control</w:t>
      </w:r>
      <w:r w:rsidRPr="00DA6D03">
        <w:rPr>
          <w:rFonts w:ascii="Times New Roman" w:hAnsi="Times New Roman" w:cs="Times New Roman"/>
          <w:sz w:val="24"/>
          <w:szCs w:val="24"/>
          <w:lang w:val="en-GB"/>
        </w:rPr>
        <w:t xml:space="preserve"> of </w:t>
      </w:r>
      <w:r>
        <w:rPr>
          <w:rFonts w:ascii="Times New Roman" w:hAnsi="Times New Roman" w:cs="Times New Roman"/>
          <w:sz w:val="24"/>
          <w:szCs w:val="24"/>
          <w:lang w:val="en-GB"/>
        </w:rPr>
        <w:t>several royal estates</w:t>
      </w:r>
      <w:r w:rsidRPr="00DA6D03">
        <w:rPr>
          <w:rFonts w:ascii="Times New Roman" w:hAnsi="Times New Roman" w:cs="Times New Roman"/>
          <w:sz w:val="24"/>
          <w:szCs w:val="24"/>
          <w:lang w:val="en-GB"/>
        </w:rPr>
        <w:t xml:space="preserve">, both in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Kingdom of Poland and in the Grand Duchy of Lithuania</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Most of these leases were granted while </w:t>
      </w:r>
      <w:r w:rsidRPr="00DA6D03">
        <w:rPr>
          <w:rFonts w:ascii="Times New Roman" w:hAnsi="Times New Roman" w:cs="Times New Roman"/>
          <w:sz w:val="24"/>
          <w:szCs w:val="24"/>
          <w:lang w:val="en-GB"/>
        </w:rPr>
        <w:t>Karol Stanisław was the head of the</w:t>
      </w:r>
      <w:r>
        <w:rPr>
          <w:rFonts w:ascii="Times New Roman" w:hAnsi="Times New Roman" w:cs="Times New Roman"/>
          <w:sz w:val="24"/>
          <w:szCs w:val="24"/>
          <w:lang w:val="en-GB"/>
        </w:rPr>
        <w:t xml:space="preserve"> family in the 1680s and 1690s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87"/>
      </w:r>
      <w:r w:rsidRPr="00DA6D03">
        <w:rPr>
          <w:rFonts w:ascii="Times New Roman" w:hAnsi="Times New Roman" w:cs="Times New Roman"/>
          <w:sz w:val="24"/>
          <w:szCs w:val="24"/>
          <w:lang w:val="en-GB"/>
        </w:rPr>
        <w:t xml:space="preserve"> Karol was the nephew of the</w:t>
      </w:r>
      <w:r>
        <w:rPr>
          <w:rFonts w:ascii="Times New Roman" w:hAnsi="Times New Roman" w:cs="Times New Roman"/>
          <w:sz w:val="24"/>
          <w:szCs w:val="24"/>
          <w:lang w:val="en-GB"/>
        </w:rPr>
        <w:t xml:space="preserve"> reigning</w:t>
      </w:r>
      <w:r w:rsidRPr="00DA6D03">
        <w:rPr>
          <w:rFonts w:ascii="Times New Roman" w:hAnsi="Times New Roman" w:cs="Times New Roman"/>
          <w:sz w:val="24"/>
          <w:szCs w:val="24"/>
          <w:lang w:val="en-GB"/>
        </w:rPr>
        <w:t xml:space="preserve"> king, Jan III Sobieski, who, </w:t>
      </w:r>
      <w:r>
        <w:rPr>
          <w:rFonts w:ascii="Times New Roman" w:hAnsi="Times New Roman" w:cs="Times New Roman"/>
          <w:sz w:val="24"/>
          <w:szCs w:val="24"/>
          <w:lang w:val="en-GB"/>
        </w:rPr>
        <w:t>in support of</w:t>
      </w:r>
      <w:r w:rsidRPr="00DA6D03">
        <w:rPr>
          <w:rFonts w:ascii="Times New Roman" w:hAnsi="Times New Roman" w:cs="Times New Roman"/>
          <w:sz w:val="24"/>
          <w:szCs w:val="24"/>
          <w:lang w:val="en-GB"/>
        </w:rPr>
        <w:t xml:space="preserve"> his nephew, handed him over the </w:t>
      </w:r>
      <w:r>
        <w:rPr>
          <w:rFonts w:ascii="Times New Roman" w:hAnsi="Times New Roman" w:cs="Times New Roman"/>
          <w:sz w:val="24"/>
          <w:szCs w:val="24"/>
          <w:lang w:val="en-GB"/>
        </w:rPr>
        <w:t xml:space="preserve">Crown’s </w:t>
      </w:r>
      <w:r w:rsidRPr="00DA6D03">
        <w:rPr>
          <w:rFonts w:ascii="Times New Roman" w:hAnsi="Times New Roman" w:cs="Times New Roman"/>
          <w:sz w:val="24"/>
          <w:szCs w:val="24"/>
          <w:lang w:val="en-GB"/>
        </w:rPr>
        <w:t>richest</w:t>
      </w:r>
      <w:r>
        <w:rPr>
          <w:rFonts w:ascii="Times New Roman" w:hAnsi="Times New Roman" w:cs="Times New Roman"/>
          <w:sz w:val="24"/>
          <w:szCs w:val="24"/>
          <w:lang w:val="en-GB"/>
        </w:rPr>
        <w:t xml:space="preserve"> estates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 Poland, including,</w:t>
      </w:r>
      <w:r w:rsidRPr="00DA6D03">
        <w:rPr>
          <w:rFonts w:ascii="Times New Roman" w:hAnsi="Times New Roman" w:cs="Times New Roman"/>
          <w:sz w:val="24"/>
          <w:szCs w:val="24"/>
          <w:lang w:val="en-GB"/>
        </w:rPr>
        <w:t xml:space="preserve"> among others, the Człuchów and Przemyśl </w:t>
      </w:r>
      <w:r w:rsidRPr="00DA6D03">
        <w:rPr>
          <w:rFonts w:ascii="Times New Roman" w:hAnsi="Times New Roman" w:cs="Times New Roman"/>
          <w:i/>
          <w:sz w:val="24"/>
          <w:szCs w:val="24"/>
          <w:lang w:val="en-GB"/>
        </w:rPr>
        <w:t>starostw</w:t>
      </w:r>
      <w:r>
        <w:rPr>
          <w:rFonts w:ascii="Times New Roman" w:hAnsi="Times New Roman" w:cs="Times New Roman"/>
          <w:i/>
          <w:sz w:val="24"/>
          <w:szCs w:val="24"/>
          <w:lang w:val="en-GB"/>
        </w:rPr>
        <w:t>o</w:t>
      </w:r>
      <w:r>
        <w:rPr>
          <w:rFonts w:ascii="Times New Roman" w:hAnsi="Times New Roman" w:cs="Times New Roman"/>
          <w:iCs/>
          <w:sz w:val="24"/>
          <w:szCs w:val="24"/>
          <w:lang w:val="en-GB"/>
        </w:rPr>
        <w:t>,</w:t>
      </w:r>
      <w:r w:rsidRPr="00B05ADD">
        <w:rPr>
          <w:rStyle w:val="Odwoanieprzypisudolnego"/>
          <w:rFonts w:ascii="Times New Roman" w:hAnsi="Times New Roman" w:cs="Times New Roman"/>
          <w:iCs/>
          <w:sz w:val="24"/>
          <w:szCs w:val="24"/>
          <w:lang w:val="en-GB"/>
        </w:rPr>
        <w:footnoteReference w:id="88"/>
      </w:r>
      <w:r w:rsidRPr="00DA6D03">
        <w:rPr>
          <w:rFonts w:ascii="Times New Roman" w:hAnsi="Times New Roman" w:cs="Times New Roman"/>
          <w:sz w:val="24"/>
          <w:szCs w:val="24"/>
          <w:lang w:val="en-GB"/>
        </w:rPr>
        <w:t xml:space="preserve"> and </w:t>
      </w:r>
      <w:r>
        <w:rPr>
          <w:rFonts w:ascii="Times New Roman" w:hAnsi="Times New Roman" w:cs="Times New Roman"/>
          <w:sz w:val="24"/>
          <w:szCs w:val="24"/>
          <w:lang w:val="en-GB"/>
        </w:rPr>
        <w:t xml:space="preserve">also </w:t>
      </w:r>
      <w:r w:rsidRPr="00DA6D03">
        <w:rPr>
          <w:rFonts w:ascii="Times New Roman" w:hAnsi="Times New Roman" w:cs="Times New Roman"/>
          <w:sz w:val="24"/>
          <w:szCs w:val="24"/>
          <w:lang w:val="en-GB"/>
        </w:rPr>
        <w:t xml:space="preserve">a number of Lithuanian </w:t>
      </w:r>
      <w:r>
        <w:rPr>
          <w:rFonts w:ascii="Times New Roman" w:hAnsi="Times New Roman" w:cs="Times New Roman"/>
          <w:sz w:val="24"/>
          <w:szCs w:val="24"/>
          <w:lang w:val="en-GB"/>
        </w:rPr>
        <w:t>estates in the</w:t>
      </w:r>
      <w:r w:rsidRPr="00DA6D03">
        <w:rPr>
          <w:rFonts w:ascii="Times New Roman" w:hAnsi="Times New Roman" w:cs="Times New Roman"/>
          <w:sz w:val="24"/>
          <w:szCs w:val="24"/>
          <w:lang w:val="en-GB"/>
        </w:rPr>
        <w:t xml:space="preserve"> Krz</w:t>
      </w:r>
      <w:r>
        <w:rPr>
          <w:rFonts w:ascii="Times New Roman" w:hAnsi="Times New Roman" w:cs="Times New Roman"/>
          <w:sz w:val="24"/>
          <w:szCs w:val="24"/>
          <w:lang w:val="en-GB"/>
        </w:rPr>
        <w:t>yczew, Kamieniec, Brasł</w:t>
      </w:r>
      <w:r w:rsidRPr="00DA6D03">
        <w:rPr>
          <w:rFonts w:ascii="Times New Roman" w:hAnsi="Times New Roman" w:cs="Times New Roman"/>
          <w:sz w:val="24"/>
          <w:szCs w:val="24"/>
          <w:lang w:val="en-GB"/>
        </w:rPr>
        <w:t>aw</w:t>
      </w:r>
      <w:r>
        <w:rPr>
          <w:rFonts w:ascii="Times New Roman" w:hAnsi="Times New Roman" w:cs="Times New Roman"/>
          <w:sz w:val="24"/>
          <w:szCs w:val="24"/>
          <w:lang w:val="en-GB"/>
        </w:rPr>
        <w:t>, Niżyn,</w:t>
      </w:r>
      <w:r w:rsidRPr="00DA6D03">
        <w:rPr>
          <w:rFonts w:ascii="Times New Roman" w:hAnsi="Times New Roman" w:cs="Times New Roman"/>
          <w:sz w:val="24"/>
          <w:szCs w:val="24"/>
          <w:lang w:val="en-GB"/>
        </w:rPr>
        <w:t xml:space="preserve"> and Vilnius district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Despite the</w:t>
      </w:r>
      <w:r>
        <w:rPr>
          <w:rFonts w:ascii="Times New Roman" w:hAnsi="Times New Roman" w:cs="Times New Roman"/>
          <w:sz w:val="24"/>
          <w:szCs w:val="24"/>
          <w:lang w:val="en-GB"/>
        </w:rPr>
        <w:t>ir</w:t>
      </w:r>
      <w:r w:rsidRPr="00DA6D03">
        <w:rPr>
          <w:rFonts w:ascii="Times New Roman" w:hAnsi="Times New Roman" w:cs="Times New Roman"/>
          <w:sz w:val="24"/>
          <w:szCs w:val="24"/>
          <w:lang w:val="en-GB"/>
        </w:rPr>
        <w:t xml:space="preserve"> great economic importance, at least officially these lands were not the </w:t>
      </w:r>
      <w:r>
        <w:rPr>
          <w:rFonts w:ascii="Times New Roman" w:hAnsi="Times New Roman" w:cs="Times New Roman"/>
          <w:sz w:val="24"/>
          <w:szCs w:val="24"/>
          <w:lang w:val="en-GB"/>
        </w:rPr>
        <w:t>main sources of</w:t>
      </w:r>
      <w:r w:rsidRPr="00DA6D03">
        <w:rPr>
          <w:rFonts w:ascii="Times New Roman" w:hAnsi="Times New Roman" w:cs="Times New Roman"/>
          <w:sz w:val="24"/>
          <w:szCs w:val="24"/>
          <w:lang w:val="en-GB"/>
        </w:rPr>
        <w:t xml:space="preserve"> the timber sold by the Radziwiłłs.</w:t>
      </w:r>
      <w:r w:rsidRPr="00DA6D03">
        <w:rPr>
          <w:rStyle w:val="Odwoanieprzypisudolnego"/>
          <w:rFonts w:ascii="Times New Roman" w:hAnsi="Times New Roman" w:cs="Times New Roman"/>
          <w:sz w:val="24"/>
          <w:szCs w:val="24"/>
          <w:lang w:val="en-GB"/>
        </w:rPr>
        <w:footnoteReference w:id="89"/>
      </w:r>
      <w:r w:rsidRPr="00DA6D03">
        <w:rPr>
          <w:rFonts w:ascii="Times New Roman" w:hAnsi="Times New Roman" w:cs="Times New Roman"/>
          <w:sz w:val="24"/>
          <w:szCs w:val="24"/>
          <w:lang w:val="en-GB"/>
        </w:rPr>
        <w:t xml:space="preserve"> According to forest law</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which </w:t>
      </w:r>
      <w:r>
        <w:rPr>
          <w:rFonts w:ascii="Times New Roman" w:hAnsi="Times New Roman" w:cs="Times New Roman"/>
          <w:sz w:val="24"/>
          <w:szCs w:val="24"/>
          <w:lang w:val="en-GB"/>
        </w:rPr>
        <w:t xml:space="preserve">began </w:t>
      </w:r>
      <w:r w:rsidRPr="00DA6D03">
        <w:rPr>
          <w:rFonts w:ascii="Times New Roman" w:hAnsi="Times New Roman" w:cs="Times New Roman"/>
          <w:sz w:val="24"/>
          <w:szCs w:val="24"/>
          <w:lang w:val="en-GB"/>
        </w:rPr>
        <w:t>develop</w:t>
      </w:r>
      <w:r>
        <w:rPr>
          <w:rFonts w:ascii="Times New Roman" w:hAnsi="Times New Roman" w:cs="Times New Roman"/>
          <w:sz w:val="24"/>
          <w:szCs w:val="24"/>
          <w:lang w:val="en-GB"/>
        </w:rPr>
        <w:t>ing</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the 16</w:t>
      </w:r>
      <w:r w:rsidRPr="00B05ADD">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royal forests were </w:t>
      </w:r>
      <w:r>
        <w:rPr>
          <w:rFonts w:ascii="Times New Roman" w:hAnsi="Times New Roman" w:cs="Times New Roman"/>
          <w:sz w:val="24"/>
          <w:szCs w:val="24"/>
          <w:lang w:val="en-GB"/>
        </w:rPr>
        <w:t>spared</w:t>
      </w:r>
      <w:r w:rsidRPr="00DA6D03">
        <w:rPr>
          <w:rFonts w:ascii="Times New Roman" w:hAnsi="Times New Roman" w:cs="Times New Roman"/>
          <w:sz w:val="24"/>
          <w:szCs w:val="24"/>
          <w:lang w:val="en-GB"/>
        </w:rPr>
        <w:t xml:space="preserve"> from tree logging</w:t>
      </w:r>
      <w:r>
        <w:rPr>
          <w:rFonts w:ascii="Times New Roman" w:hAnsi="Times New Roman" w:cs="Times New Roman"/>
          <w:sz w:val="24"/>
          <w:szCs w:val="24"/>
          <w:lang w:val="en-GB"/>
        </w:rPr>
        <w:t>, at least in relative terms</w:t>
      </w:r>
      <w:r w:rsidRPr="00DA6D03">
        <w:rPr>
          <w:rFonts w:ascii="Times New Roman" w:hAnsi="Times New Roman" w:cs="Times New Roman"/>
          <w:sz w:val="24"/>
          <w:szCs w:val="24"/>
          <w:lang w:val="en-GB"/>
        </w:rPr>
        <w:t>. The regulation</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stated that, in</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crown lands, access to wood or brushwood was to be limited to local logging, organized by</w:t>
      </w:r>
      <w:r>
        <w:rPr>
          <w:rFonts w:ascii="Times New Roman" w:hAnsi="Times New Roman" w:cs="Times New Roman"/>
          <w:sz w:val="24"/>
          <w:szCs w:val="24"/>
          <w:lang w:val="en-GB"/>
        </w:rPr>
        <w:t xml:space="preserve"> individual</w:t>
      </w:r>
      <w:r w:rsidRPr="00DA6D03">
        <w:rPr>
          <w:rFonts w:ascii="Times New Roman" w:hAnsi="Times New Roman" w:cs="Times New Roman"/>
          <w:sz w:val="24"/>
          <w:szCs w:val="24"/>
          <w:lang w:val="en-GB"/>
        </w:rPr>
        <w:t xml:space="preserve"> subjects in time of need and intended for construction and fuel.</w:t>
      </w:r>
      <w:r w:rsidRPr="00DA6D03">
        <w:rPr>
          <w:rStyle w:val="Odwoanieprzypisudolnego"/>
          <w:rFonts w:ascii="Times New Roman" w:hAnsi="Times New Roman" w:cs="Times New Roman"/>
          <w:sz w:val="24"/>
          <w:szCs w:val="24"/>
          <w:lang w:val="en-GB"/>
        </w:rPr>
        <w:footnoteReference w:id="90"/>
      </w:r>
    </w:p>
    <w:p w14:paraId="0FA09701" w14:textId="21FF06C6"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lastRenderedPageBreak/>
        <w:t>As a result, the activity of aristocratic families on lease</w:t>
      </w:r>
      <w:r>
        <w:rPr>
          <w:rFonts w:ascii="Times New Roman" w:hAnsi="Times New Roman" w:cs="Times New Roman"/>
          <w:sz w:val="24"/>
          <w:szCs w:val="24"/>
          <w:lang w:val="en-GB"/>
        </w:rPr>
        <w:t>d land</w:t>
      </w:r>
      <w:r w:rsidRPr="00DA6D03">
        <w:rPr>
          <w:rFonts w:ascii="Times New Roman" w:hAnsi="Times New Roman" w:cs="Times New Roman"/>
          <w:sz w:val="24"/>
          <w:szCs w:val="24"/>
          <w:lang w:val="en-GB"/>
        </w:rPr>
        <w:t xml:space="preserve"> was also limited. It is now known, however, that the Radziwiłłs and other magnates </w:t>
      </w:r>
      <w:r w:rsidR="00135836">
        <w:rPr>
          <w:rFonts w:ascii="Times New Roman" w:hAnsi="Times New Roman" w:cs="Times New Roman"/>
          <w:sz w:val="24"/>
          <w:szCs w:val="24"/>
          <w:lang w:val="en-GB"/>
        </w:rPr>
        <w:t>clandestinely</w:t>
      </w:r>
      <w:r w:rsidR="00135836" w:rsidRPr="00DA6D03">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carried out mass felling also in crown lands</w:t>
      </w:r>
      <w:r>
        <w:rPr>
          <w:rFonts w:ascii="Times New Roman" w:hAnsi="Times New Roman" w:cs="Times New Roman"/>
          <w:sz w:val="24"/>
          <w:szCs w:val="24"/>
          <w:lang w:val="en-GB"/>
        </w:rPr>
        <w:t xml:space="preserve"> even if, in order to dodge the law</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records make no </w:t>
      </w:r>
      <w:r w:rsidRPr="00DA6D03">
        <w:rPr>
          <w:rFonts w:ascii="Times New Roman" w:hAnsi="Times New Roman" w:cs="Times New Roman"/>
          <w:sz w:val="24"/>
          <w:szCs w:val="24"/>
          <w:lang w:val="en-GB"/>
        </w:rPr>
        <w:t xml:space="preserve">mention </w:t>
      </w:r>
      <w:r>
        <w:rPr>
          <w:rFonts w:ascii="Times New Roman" w:hAnsi="Times New Roman" w:cs="Times New Roman"/>
          <w:sz w:val="24"/>
          <w:szCs w:val="24"/>
          <w:lang w:val="en-GB"/>
        </w:rPr>
        <w:t xml:space="preserve">of </w:t>
      </w:r>
      <w:r w:rsidRPr="00DA6D03">
        <w:rPr>
          <w:rFonts w:ascii="Times New Roman" w:hAnsi="Times New Roman" w:cs="Times New Roman"/>
          <w:sz w:val="24"/>
          <w:szCs w:val="24"/>
          <w:lang w:val="en-GB"/>
        </w:rPr>
        <w:t xml:space="preserve">royal forests as a </w:t>
      </w:r>
      <w:r>
        <w:rPr>
          <w:rFonts w:ascii="Times New Roman" w:hAnsi="Times New Roman" w:cs="Times New Roman"/>
          <w:sz w:val="24"/>
          <w:szCs w:val="24"/>
          <w:lang w:val="en-GB"/>
        </w:rPr>
        <w:t xml:space="preserve">source of </w:t>
      </w:r>
      <w:r w:rsidRPr="00DA6D03">
        <w:rPr>
          <w:rFonts w:ascii="Times New Roman" w:hAnsi="Times New Roman" w:cs="Times New Roman"/>
          <w:sz w:val="24"/>
          <w:szCs w:val="24"/>
          <w:lang w:val="en-GB"/>
        </w:rPr>
        <w:t xml:space="preserve">timber. The toponyms and geographical names </w:t>
      </w:r>
      <w:r>
        <w:rPr>
          <w:rFonts w:ascii="Times New Roman" w:hAnsi="Times New Roman" w:cs="Times New Roman"/>
          <w:sz w:val="24"/>
          <w:szCs w:val="24"/>
          <w:lang w:val="en-GB"/>
        </w:rPr>
        <w:t>mentioned in the record</w:t>
      </w:r>
      <w:r w:rsidRPr="00DA6D03">
        <w:rPr>
          <w:rFonts w:ascii="Times New Roman" w:hAnsi="Times New Roman" w:cs="Times New Roman"/>
          <w:sz w:val="24"/>
          <w:szCs w:val="24"/>
          <w:lang w:val="en-GB"/>
        </w:rPr>
        <w:t xml:space="preserve"> suggest </w:t>
      </w:r>
      <w:r>
        <w:rPr>
          <w:rFonts w:ascii="Times New Roman" w:hAnsi="Times New Roman" w:cs="Times New Roman"/>
          <w:sz w:val="24"/>
          <w:szCs w:val="24"/>
          <w:lang w:val="en-GB"/>
        </w:rPr>
        <w:t>that the</w:t>
      </w:r>
      <w:r w:rsidRPr="00DA6D03">
        <w:rPr>
          <w:rFonts w:ascii="Times New Roman" w:hAnsi="Times New Roman" w:cs="Times New Roman"/>
          <w:sz w:val="24"/>
          <w:szCs w:val="24"/>
          <w:lang w:val="en-GB"/>
        </w:rPr>
        <w:t xml:space="preserve"> forests in the vicinity of Vilnius (north of the Jašiūnai </w:t>
      </w:r>
      <w:r>
        <w:rPr>
          <w:rFonts w:ascii="Times New Roman" w:hAnsi="Times New Roman" w:cs="Times New Roman"/>
          <w:sz w:val="24"/>
          <w:szCs w:val="24"/>
          <w:lang w:val="en-GB"/>
        </w:rPr>
        <w:t>f</w:t>
      </w:r>
      <w:r w:rsidRPr="00DA6D03">
        <w:rPr>
          <w:rFonts w:ascii="Times New Roman" w:hAnsi="Times New Roman" w:cs="Times New Roman"/>
          <w:sz w:val="24"/>
          <w:szCs w:val="24"/>
          <w:lang w:val="en-GB"/>
        </w:rPr>
        <w:t>orest</w:t>
      </w:r>
      <w:r>
        <w:rPr>
          <w:rFonts w:ascii="Times New Roman" w:hAnsi="Times New Roman" w:cs="Times New Roman"/>
          <w:sz w:val="24"/>
          <w:szCs w:val="24"/>
          <w:lang w:val="en-GB"/>
        </w:rPr>
        <w:t>, which</w:t>
      </w:r>
      <w:r w:rsidRPr="00DA6D03">
        <w:rPr>
          <w:rFonts w:ascii="Times New Roman" w:hAnsi="Times New Roman" w:cs="Times New Roman"/>
          <w:sz w:val="24"/>
          <w:szCs w:val="24"/>
          <w:lang w:val="en-GB"/>
        </w:rPr>
        <w:t xml:space="preserve"> belong</w:t>
      </w:r>
      <w:r>
        <w:rPr>
          <w:rFonts w:ascii="Times New Roman" w:hAnsi="Times New Roman" w:cs="Times New Roman"/>
          <w:sz w:val="24"/>
          <w:szCs w:val="24"/>
          <w:lang w:val="en-GB"/>
        </w:rPr>
        <w:t>ed</w:t>
      </w:r>
      <w:r w:rsidRPr="00DA6D03">
        <w:rPr>
          <w:rFonts w:ascii="Times New Roman" w:hAnsi="Times New Roman" w:cs="Times New Roman"/>
          <w:sz w:val="24"/>
          <w:szCs w:val="24"/>
          <w:lang w:val="en-GB"/>
        </w:rPr>
        <w:t xml:space="preserve"> to the Radziwiłł fa</w:t>
      </w:r>
      <w:r>
        <w:rPr>
          <w:rFonts w:ascii="Times New Roman" w:hAnsi="Times New Roman" w:cs="Times New Roman"/>
          <w:sz w:val="24"/>
          <w:szCs w:val="24"/>
          <w:lang w:val="en-GB"/>
        </w:rPr>
        <w:t>mily)</w:t>
      </w:r>
      <w:r w:rsidRPr="00F262BE">
        <w:rPr>
          <w:rStyle w:val="Odwoanieprzypisudolnego"/>
          <w:rFonts w:ascii="Times New Roman" w:hAnsi="Times New Roman" w:cs="Times New Roman"/>
          <w:sz w:val="24"/>
          <w:szCs w:val="24"/>
          <w:lang w:val="en-GB"/>
        </w:rPr>
        <w:t xml:space="preserve"> </w:t>
      </w:r>
      <w:r>
        <w:rPr>
          <w:rStyle w:val="Odwoanieprzypisudolnego"/>
          <w:rFonts w:ascii="Times New Roman" w:hAnsi="Times New Roman" w:cs="Times New Roman"/>
          <w:sz w:val="24"/>
          <w:szCs w:val="24"/>
          <w:lang w:val="en-GB"/>
        </w:rPr>
        <w:footnoteReference w:id="91"/>
      </w:r>
      <w:r>
        <w:rPr>
          <w:rFonts w:ascii="Times New Roman" w:hAnsi="Times New Roman" w:cs="Times New Roman"/>
          <w:sz w:val="24"/>
          <w:szCs w:val="24"/>
          <w:lang w:val="en-GB"/>
        </w:rPr>
        <w:t xml:space="preserve"> and in the vicinity of Newel and Połock (areas of the New</w:t>
      </w:r>
      <w:r w:rsidRPr="00DA6D03">
        <w:rPr>
          <w:rFonts w:ascii="Times New Roman" w:hAnsi="Times New Roman" w:cs="Times New Roman"/>
          <w:sz w:val="24"/>
          <w:szCs w:val="24"/>
          <w:lang w:val="en-GB"/>
        </w:rPr>
        <w:t>el, U</w:t>
      </w:r>
      <w:r>
        <w:rPr>
          <w:rFonts w:ascii="Times New Roman" w:hAnsi="Times New Roman" w:cs="Times New Roman"/>
          <w:sz w:val="24"/>
          <w:szCs w:val="24"/>
          <w:lang w:val="en-GB"/>
        </w:rPr>
        <w:t xml:space="preserve">świat </w:t>
      </w:r>
      <w:r w:rsidRPr="00DA6D03">
        <w:rPr>
          <w:rFonts w:ascii="Times New Roman" w:hAnsi="Times New Roman" w:cs="Times New Roman"/>
          <w:sz w:val="24"/>
          <w:szCs w:val="24"/>
          <w:lang w:val="en-GB"/>
        </w:rPr>
        <w:t xml:space="preserve">and Sieruck </w:t>
      </w:r>
      <w:r>
        <w:rPr>
          <w:rFonts w:ascii="Times New Roman" w:hAnsi="Times New Roman" w:cs="Times New Roman"/>
          <w:sz w:val="24"/>
          <w:szCs w:val="24"/>
          <w:lang w:val="en-GB"/>
        </w:rPr>
        <w:t>f</w:t>
      </w:r>
      <w:r w:rsidRPr="00DA6D03">
        <w:rPr>
          <w:rFonts w:ascii="Times New Roman" w:hAnsi="Times New Roman" w:cs="Times New Roman"/>
          <w:sz w:val="24"/>
          <w:szCs w:val="24"/>
          <w:lang w:val="en-GB"/>
        </w:rPr>
        <w:t>orests)</w:t>
      </w:r>
      <w:r>
        <w:rPr>
          <w:rFonts w:ascii="Times New Roman" w:hAnsi="Times New Roman" w:cs="Times New Roman"/>
          <w:sz w:val="24"/>
          <w:szCs w:val="24"/>
          <w:lang w:val="en-GB"/>
        </w:rPr>
        <w:t xml:space="preserve"> were exploited intensively</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At any rate, based on the record</w:t>
      </w:r>
      <w:r w:rsidRPr="00DA6D03">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it </w:t>
      </w:r>
      <w:r>
        <w:rPr>
          <w:rFonts w:ascii="Times New Roman" w:hAnsi="Times New Roman" w:cs="Times New Roman"/>
          <w:sz w:val="24"/>
          <w:szCs w:val="24"/>
          <w:lang w:val="en-GB"/>
        </w:rPr>
        <w:t xml:space="preserve">can be </w:t>
      </w:r>
      <w:r w:rsidRPr="00DA6D03">
        <w:rPr>
          <w:rFonts w:ascii="Times New Roman" w:hAnsi="Times New Roman" w:cs="Times New Roman"/>
          <w:sz w:val="24"/>
          <w:szCs w:val="24"/>
          <w:lang w:val="en-GB"/>
        </w:rPr>
        <w:t>assume</w:t>
      </w:r>
      <w:r>
        <w:rPr>
          <w:rFonts w:ascii="Times New Roman" w:hAnsi="Times New Roman" w:cs="Times New Roman"/>
          <w:sz w:val="24"/>
          <w:szCs w:val="24"/>
          <w:lang w:val="en-GB"/>
        </w:rPr>
        <w:t>d</w:t>
      </w:r>
      <w:r w:rsidRPr="00DA6D03">
        <w:rPr>
          <w:rFonts w:ascii="Times New Roman" w:hAnsi="Times New Roman" w:cs="Times New Roman"/>
          <w:sz w:val="24"/>
          <w:szCs w:val="24"/>
          <w:lang w:val="en-GB"/>
        </w:rPr>
        <w:t xml:space="preserve"> that crown lands provided only a small </w:t>
      </w:r>
      <w:r>
        <w:rPr>
          <w:rFonts w:ascii="Times New Roman" w:hAnsi="Times New Roman" w:cs="Times New Roman"/>
          <w:sz w:val="24"/>
          <w:szCs w:val="24"/>
          <w:lang w:val="en-GB"/>
        </w:rPr>
        <w:t>proportion</w:t>
      </w:r>
      <w:r w:rsidRPr="00DA6D03">
        <w:rPr>
          <w:rFonts w:ascii="Times New Roman" w:hAnsi="Times New Roman" w:cs="Times New Roman"/>
          <w:sz w:val="24"/>
          <w:szCs w:val="24"/>
          <w:lang w:val="en-GB"/>
        </w:rPr>
        <w:t xml:space="preserve"> of </w:t>
      </w:r>
      <w:r>
        <w:rPr>
          <w:rFonts w:ascii="Times New Roman" w:hAnsi="Times New Roman" w:cs="Times New Roman"/>
          <w:sz w:val="24"/>
          <w:szCs w:val="24"/>
          <w:lang w:val="en-GB"/>
        </w:rPr>
        <w:t xml:space="preserve">all </w:t>
      </w:r>
      <w:r w:rsidRPr="00DA6D03">
        <w:rPr>
          <w:rFonts w:ascii="Times New Roman" w:hAnsi="Times New Roman" w:cs="Times New Roman"/>
          <w:sz w:val="24"/>
          <w:szCs w:val="24"/>
          <w:lang w:val="en-GB"/>
        </w:rPr>
        <w:t>the wood. They are also mentioned mainly in early documents from the 1740s and 1760s. The main source of wood for the Radziwiłłs</w:t>
      </w:r>
      <w:r>
        <w:rPr>
          <w:rFonts w:ascii="Times New Roman" w:hAnsi="Times New Roman" w:cs="Times New Roman"/>
          <w:sz w:val="24"/>
          <w:szCs w:val="24"/>
          <w:lang w:val="en-GB"/>
        </w:rPr>
        <w:t>, based on the number of mentions,</w:t>
      </w:r>
      <w:r w:rsidRPr="00DA6D03">
        <w:rPr>
          <w:rFonts w:ascii="Times New Roman" w:hAnsi="Times New Roman" w:cs="Times New Roman"/>
          <w:sz w:val="24"/>
          <w:szCs w:val="24"/>
          <w:lang w:val="en-GB"/>
        </w:rPr>
        <w:t xml:space="preserve"> were forest </w:t>
      </w:r>
      <w:r>
        <w:rPr>
          <w:rFonts w:ascii="Times New Roman" w:hAnsi="Times New Roman" w:cs="Times New Roman"/>
          <w:sz w:val="24"/>
          <w:szCs w:val="24"/>
          <w:lang w:val="en-GB"/>
        </w:rPr>
        <w:t>areas</w:t>
      </w:r>
      <w:r w:rsidRPr="00DA6D03">
        <w:rPr>
          <w:rFonts w:ascii="Times New Roman" w:hAnsi="Times New Roman" w:cs="Times New Roman"/>
          <w:sz w:val="24"/>
          <w:szCs w:val="24"/>
          <w:lang w:val="en-GB"/>
        </w:rPr>
        <w:t xml:space="preserve"> located within their family estates, called </w:t>
      </w:r>
      <w:r w:rsidRPr="00DA6D03">
        <w:rPr>
          <w:rFonts w:ascii="Times New Roman" w:hAnsi="Times New Roman" w:cs="Times New Roman"/>
          <w:i/>
          <w:iCs/>
          <w:sz w:val="24"/>
          <w:szCs w:val="24"/>
          <w:lang w:val="en-GB"/>
        </w:rPr>
        <w:t>ordynacje</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which constituted </w:t>
      </w:r>
      <w:r>
        <w:rPr>
          <w:rFonts w:ascii="Times New Roman" w:hAnsi="Times New Roman" w:cs="Times New Roman"/>
          <w:sz w:val="24"/>
          <w:szCs w:val="24"/>
          <w:lang w:val="en-GB"/>
        </w:rPr>
        <w:t>the main part of their “</w:t>
      </w:r>
      <w:r w:rsidRPr="00DA6D03">
        <w:rPr>
          <w:rFonts w:ascii="Times New Roman" w:hAnsi="Times New Roman" w:cs="Times New Roman"/>
          <w:sz w:val="24"/>
          <w:szCs w:val="24"/>
          <w:lang w:val="en-GB"/>
        </w:rPr>
        <w:t>magnate states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w:t>
      </w:r>
    </w:p>
    <w:p w14:paraId="1ECDA987" w14:textId="6EBE8CBB" w:rsidR="008533E7" w:rsidRPr="006910F3" w:rsidRDefault="008533E7" w:rsidP="008533E7">
      <w:pPr>
        <w:pStyle w:val="Bezodstpw"/>
        <w:spacing w:line="360" w:lineRule="auto"/>
        <w:ind w:firstLine="708"/>
        <w:jc w:val="both"/>
        <w:rPr>
          <w:rFonts w:ascii="Times New Roman" w:hAnsi="Times New Roman" w:cs="Times New Roman"/>
          <w:iCs/>
          <w:sz w:val="24"/>
          <w:szCs w:val="24"/>
          <w:lang w:val="en-GB"/>
        </w:rPr>
      </w:pPr>
      <w:r w:rsidRPr="000B0107">
        <w:rPr>
          <w:rFonts w:ascii="Times New Roman" w:hAnsi="Times New Roman" w:cs="Times New Roman"/>
          <w:i/>
          <w:iCs/>
          <w:sz w:val="24"/>
          <w:szCs w:val="24"/>
          <w:lang w:val="en-GB"/>
        </w:rPr>
        <w:t>Ordynacje</w:t>
      </w:r>
      <w:r w:rsidR="00121D76" w:rsidRPr="00135836">
        <w:rPr>
          <w:rStyle w:val="Odwoanieprzypisudolnego"/>
          <w:rFonts w:ascii="Times New Roman" w:hAnsi="Times New Roman" w:cs="Times New Roman"/>
          <w:sz w:val="24"/>
          <w:szCs w:val="24"/>
          <w:lang w:val="en-GB"/>
        </w:rPr>
        <w:footnoteReference w:id="92"/>
      </w:r>
      <w:r w:rsidR="00121D76">
        <w:rPr>
          <w:rFonts w:ascii="Times New Roman" w:hAnsi="Times New Roman" w:cs="Times New Roman"/>
          <w:iCs/>
          <w:sz w:val="24"/>
          <w:szCs w:val="24"/>
          <w:lang w:val="en-GB"/>
        </w:rPr>
        <w:t xml:space="preserve"> </w:t>
      </w:r>
      <w:r w:rsidRPr="000B0107">
        <w:rPr>
          <w:rFonts w:ascii="Times New Roman" w:hAnsi="Times New Roman" w:cs="Times New Roman"/>
          <w:iCs/>
          <w:sz w:val="24"/>
          <w:szCs w:val="24"/>
          <w:lang w:val="en-GB"/>
        </w:rPr>
        <w:t xml:space="preserve">meant both the institution and the land on which it </w:t>
      </w:r>
      <w:r>
        <w:rPr>
          <w:rFonts w:ascii="Times New Roman" w:hAnsi="Times New Roman" w:cs="Times New Roman"/>
          <w:iCs/>
          <w:sz w:val="24"/>
          <w:szCs w:val="24"/>
          <w:lang w:val="en-GB"/>
        </w:rPr>
        <w:t>applied</w:t>
      </w:r>
      <w:r w:rsidRPr="000B0107">
        <w:rPr>
          <w:rFonts w:ascii="Times New Roman" w:hAnsi="Times New Roman" w:cs="Times New Roman"/>
          <w:iCs/>
          <w:sz w:val="24"/>
          <w:szCs w:val="24"/>
          <w:lang w:val="en-GB"/>
        </w:rPr>
        <w:t xml:space="preserve">. </w:t>
      </w:r>
      <w:r>
        <w:rPr>
          <w:rFonts w:ascii="Times New Roman" w:hAnsi="Times New Roman" w:cs="Times New Roman"/>
          <w:iCs/>
          <w:sz w:val="24"/>
          <w:szCs w:val="24"/>
          <w:lang w:val="en-GB"/>
        </w:rPr>
        <w:t>This form</w:t>
      </w:r>
      <w:r w:rsidRPr="000B0107">
        <w:rPr>
          <w:rFonts w:ascii="Times New Roman" w:hAnsi="Times New Roman" w:cs="Times New Roman"/>
          <w:iCs/>
          <w:sz w:val="24"/>
          <w:szCs w:val="24"/>
          <w:lang w:val="en-GB"/>
        </w:rPr>
        <w:t xml:space="preserve"> </w:t>
      </w:r>
      <w:r>
        <w:rPr>
          <w:rFonts w:ascii="Times New Roman" w:hAnsi="Times New Roman" w:cs="Times New Roman"/>
          <w:iCs/>
          <w:sz w:val="24"/>
          <w:szCs w:val="24"/>
          <w:lang w:val="en-GB"/>
        </w:rPr>
        <w:t xml:space="preserve">of ownership </w:t>
      </w:r>
      <w:r w:rsidRPr="000B0107">
        <w:rPr>
          <w:rFonts w:ascii="Times New Roman" w:hAnsi="Times New Roman" w:cs="Times New Roman"/>
          <w:iCs/>
          <w:sz w:val="24"/>
          <w:szCs w:val="24"/>
          <w:lang w:val="en-GB"/>
        </w:rPr>
        <w:t>is understood as a large noble estate with a characteristic inheritance system</w:t>
      </w:r>
      <w:r>
        <w:rPr>
          <w:rFonts w:ascii="Times New Roman" w:hAnsi="Times New Roman" w:cs="Times New Roman"/>
          <w:iCs/>
          <w:sz w:val="24"/>
          <w:szCs w:val="24"/>
          <w:lang w:val="en-GB"/>
        </w:rPr>
        <w:t xml:space="preserve">, which ensured that it remained undivided and </w:t>
      </w:r>
      <w:r w:rsidRPr="000B0107">
        <w:rPr>
          <w:rFonts w:ascii="Times New Roman" w:hAnsi="Times New Roman" w:cs="Times New Roman"/>
          <w:iCs/>
          <w:sz w:val="24"/>
          <w:szCs w:val="24"/>
          <w:lang w:val="en-GB"/>
        </w:rPr>
        <w:t xml:space="preserve">in the hands of </w:t>
      </w:r>
      <w:r>
        <w:rPr>
          <w:rFonts w:ascii="Times New Roman" w:hAnsi="Times New Roman" w:cs="Times New Roman"/>
          <w:iCs/>
          <w:sz w:val="24"/>
          <w:szCs w:val="24"/>
          <w:lang w:val="en-GB"/>
        </w:rPr>
        <w:t>the</w:t>
      </w:r>
      <w:r w:rsidRPr="000B0107">
        <w:rPr>
          <w:rFonts w:ascii="Times New Roman" w:hAnsi="Times New Roman" w:cs="Times New Roman"/>
          <w:iCs/>
          <w:sz w:val="24"/>
          <w:szCs w:val="24"/>
          <w:lang w:val="en-GB"/>
        </w:rPr>
        <w:t xml:space="preserve"> family. The laws of </w:t>
      </w:r>
      <w:r w:rsidRPr="000B0107">
        <w:rPr>
          <w:rFonts w:ascii="Times New Roman" w:hAnsi="Times New Roman" w:cs="Times New Roman"/>
          <w:i/>
          <w:iCs/>
          <w:sz w:val="24"/>
          <w:szCs w:val="24"/>
          <w:lang w:val="en-GB"/>
        </w:rPr>
        <w:t>ordynacje</w:t>
      </w:r>
      <w:r w:rsidRPr="000B0107">
        <w:rPr>
          <w:rFonts w:ascii="Times New Roman" w:hAnsi="Times New Roman" w:cs="Times New Roman"/>
          <w:iCs/>
          <w:sz w:val="24"/>
          <w:szCs w:val="24"/>
          <w:lang w:val="en-GB"/>
        </w:rPr>
        <w:t xml:space="preserve"> of the Radziwiłłs, established in 1586, categorically forbade daughters and their descendants to inherit. In the absence of a male successor, </w:t>
      </w:r>
      <w:r w:rsidRPr="000B0107">
        <w:rPr>
          <w:rFonts w:ascii="Times New Roman" w:hAnsi="Times New Roman" w:cs="Times New Roman"/>
          <w:i/>
          <w:iCs/>
          <w:sz w:val="24"/>
          <w:szCs w:val="24"/>
          <w:lang w:val="en-GB"/>
        </w:rPr>
        <w:t>ordynacje</w:t>
      </w:r>
      <w:r w:rsidRPr="000B0107">
        <w:rPr>
          <w:rFonts w:ascii="Times New Roman" w:hAnsi="Times New Roman" w:cs="Times New Roman"/>
          <w:iCs/>
          <w:sz w:val="24"/>
          <w:szCs w:val="24"/>
          <w:lang w:val="en-GB"/>
        </w:rPr>
        <w:t xml:space="preserve"> </w:t>
      </w:r>
      <w:r>
        <w:rPr>
          <w:rFonts w:ascii="Times New Roman" w:hAnsi="Times New Roman" w:cs="Times New Roman"/>
          <w:iCs/>
          <w:sz w:val="24"/>
          <w:szCs w:val="24"/>
          <w:lang w:val="en-GB"/>
        </w:rPr>
        <w:t xml:space="preserve">assets </w:t>
      </w:r>
      <w:r w:rsidRPr="000B0107">
        <w:rPr>
          <w:rFonts w:ascii="Times New Roman" w:hAnsi="Times New Roman" w:cs="Times New Roman"/>
          <w:iCs/>
          <w:sz w:val="24"/>
          <w:szCs w:val="24"/>
          <w:lang w:val="en-GB"/>
        </w:rPr>
        <w:t xml:space="preserve">were to fall </w:t>
      </w:r>
      <w:r>
        <w:rPr>
          <w:rFonts w:ascii="Times New Roman" w:hAnsi="Times New Roman" w:cs="Times New Roman"/>
          <w:iCs/>
          <w:sz w:val="24"/>
          <w:szCs w:val="24"/>
          <w:lang w:val="en-GB"/>
        </w:rPr>
        <w:t>to</w:t>
      </w:r>
      <w:r w:rsidRPr="000B0107">
        <w:rPr>
          <w:rFonts w:ascii="Times New Roman" w:hAnsi="Times New Roman" w:cs="Times New Roman"/>
          <w:iCs/>
          <w:sz w:val="24"/>
          <w:szCs w:val="24"/>
          <w:lang w:val="en-GB"/>
        </w:rPr>
        <w:t xml:space="preserve"> the second line of the family (and therefore </w:t>
      </w:r>
      <w:r w:rsidR="00135836">
        <w:rPr>
          <w:rFonts w:ascii="Times New Roman" w:hAnsi="Times New Roman" w:cs="Times New Roman"/>
          <w:iCs/>
          <w:sz w:val="24"/>
          <w:szCs w:val="24"/>
          <w:lang w:val="en-GB"/>
        </w:rPr>
        <w:t>to</w:t>
      </w:r>
      <w:r w:rsidRPr="000B0107">
        <w:rPr>
          <w:rFonts w:ascii="Times New Roman" w:hAnsi="Times New Roman" w:cs="Times New Roman"/>
          <w:iCs/>
          <w:sz w:val="24"/>
          <w:szCs w:val="24"/>
          <w:lang w:val="en-GB"/>
        </w:rPr>
        <w:t xml:space="preserve"> the owner's brother or his male descendants). </w:t>
      </w:r>
      <w:r w:rsidRPr="000B0107">
        <w:rPr>
          <w:rFonts w:ascii="Times New Roman" w:hAnsi="Times New Roman" w:cs="Times New Roman"/>
          <w:i/>
          <w:iCs/>
          <w:sz w:val="24"/>
          <w:szCs w:val="24"/>
          <w:lang w:val="en-GB"/>
        </w:rPr>
        <w:t>Ordynacje</w:t>
      </w:r>
      <w:r w:rsidRPr="000B0107">
        <w:rPr>
          <w:rFonts w:ascii="Times New Roman" w:hAnsi="Times New Roman" w:cs="Times New Roman"/>
          <w:iCs/>
          <w:sz w:val="24"/>
          <w:szCs w:val="24"/>
          <w:lang w:val="en-GB"/>
        </w:rPr>
        <w:t xml:space="preserve"> existed </w:t>
      </w:r>
      <w:r>
        <w:rPr>
          <w:rFonts w:ascii="Times New Roman" w:hAnsi="Times New Roman" w:cs="Times New Roman"/>
          <w:iCs/>
          <w:sz w:val="24"/>
          <w:szCs w:val="24"/>
          <w:lang w:val="en-GB"/>
        </w:rPr>
        <w:t>across the</w:t>
      </w:r>
      <w:r w:rsidRPr="000B0107">
        <w:rPr>
          <w:rFonts w:ascii="Times New Roman" w:hAnsi="Times New Roman" w:cs="Times New Roman"/>
          <w:iCs/>
          <w:sz w:val="24"/>
          <w:szCs w:val="24"/>
          <w:lang w:val="en-GB"/>
        </w:rPr>
        <w:t xml:space="preserve"> Polish-Lithuanian Commonwealth and </w:t>
      </w:r>
      <w:r>
        <w:rPr>
          <w:rFonts w:ascii="Times New Roman" w:hAnsi="Times New Roman" w:cs="Times New Roman"/>
          <w:iCs/>
          <w:sz w:val="24"/>
          <w:szCs w:val="24"/>
          <w:lang w:val="en-GB"/>
        </w:rPr>
        <w:t>had parallels</w:t>
      </w:r>
      <w:r w:rsidRPr="000B0107">
        <w:rPr>
          <w:rFonts w:ascii="Times New Roman" w:hAnsi="Times New Roman" w:cs="Times New Roman"/>
          <w:iCs/>
          <w:sz w:val="24"/>
          <w:szCs w:val="24"/>
          <w:lang w:val="en-GB"/>
        </w:rPr>
        <w:t xml:space="preserve"> in other </w:t>
      </w:r>
      <w:r>
        <w:rPr>
          <w:rFonts w:ascii="Times New Roman" w:hAnsi="Times New Roman" w:cs="Times New Roman"/>
          <w:iCs/>
          <w:sz w:val="24"/>
          <w:szCs w:val="24"/>
          <w:lang w:val="en-GB"/>
        </w:rPr>
        <w:t xml:space="preserve">European regions, such as </w:t>
      </w:r>
      <w:r w:rsidRPr="000B0107">
        <w:rPr>
          <w:rFonts w:ascii="Times New Roman" w:hAnsi="Times New Roman" w:cs="Times New Roman"/>
          <w:iCs/>
          <w:sz w:val="24"/>
          <w:szCs w:val="24"/>
          <w:lang w:val="en-GB"/>
        </w:rPr>
        <w:t xml:space="preserve">entails or </w:t>
      </w:r>
      <w:r w:rsidRPr="000B0107">
        <w:rPr>
          <w:rFonts w:ascii="Times New Roman" w:hAnsi="Times New Roman" w:cs="Times New Roman"/>
          <w:i/>
          <w:iCs/>
          <w:sz w:val="24"/>
          <w:szCs w:val="24"/>
          <w:lang w:val="en-GB"/>
        </w:rPr>
        <w:t>mayorazgo</w:t>
      </w:r>
      <w:r>
        <w:rPr>
          <w:rFonts w:ascii="Times New Roman" w:hAnsi="Times New Roman" w:cs="Times New Roman"/>
          <w:i/>
          <w:iCs/>
          <w:sz w:val="24"/>
          <w:szCs w:val="24"/>
          <w:lang w:val="en-GB"/>
        </w:rPr>
        <w:t>s</w:t>
      </w:r>
      <w:r>
        <w:rPr>
          <w:rFonts w:ascii="Times New Roman" w:hAnsi="Times New Roman" w:cs="Times New Roman"/>
          <w:sz w:val="24"/>
          <w:szCs w:val="24"/>
          <w:lang w:val="en-GB"/>
        </w:rPr>
        <w:t>, among others.</w:t>
      </w:r>
      <w:r w:rsidRPr="00DA6D03">
        <w:rPr>
          <w:rStyle w:val="Odwoanieprzypisudolnego"/>
          <w:rFonts w:ascii="Times New Roman" w:hAnsi="Times New Roman" w:cs="Times New Roman"/>
          <w:iCs/>
          <w:sz w:val="24"/>
          <w:szCs w:val="24"/>
          <w:lang w:val="en-GB"/>
        </w:rPr>
        <w:footnoteReference w:id="93"/>
      </w:r>
    </w:p>
    <w:p w14:paraId="52ED614E" w14:textId="053566C6"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The Radziwiłłs</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most important </w:t>
      </w:r>
      <w:r w:rsidRPr="00DA6D03">
        <w:rPr>
          <w:rFonts w:ascii="Times New Roman" w:hAnsi="Times New Roman" w:cs="Times New Roman"/>
          <w:iCs/>
          <w:sz w:val="24"/>
          <w:szCs w:val="24"/>
          <w:lang w:val="en-GB"/>
        </w:rPr>
        <w:t>land</w:t>
      </w:r>
      <w:r>
        <w:rPr>
          <w:rFonts w:ascii="Times New Roman" w:hAnsi="Times New Roman" w:cs="Times New Roman"/>
          <w:iCs/>
          <w:sz w:val="24"/>
          <w:szCs w:val="24"/>
          <w:lang w:val="en-GB"/>
        </w:rPr>
        <w:t>ed</w:t>
      </w:r>
      <w:r w:rsidRPr="00DA6D03">
        <w:rPr>
          <w:rFonts w:ascii="Times New Roman" w:hAnsi="Times New Roman" w:cs="Times New Roman"/>
          <w:iCs/>
          <w:sz w:val="24"/>
          <w:szCs w:val="24"/>
          <w:lang w:val="en-GB"/>
        </w:rPr>
        <w:t xml:space="preserve"> properties </w:t>
      </w:r>
      <w:r w:rsidRPr="00DA6D03">
        <w:rPr>
          <w:rFonts w:ascii="Times New Roman" w:hAnsi="Times New Roman" w:cs="Times New Roman"/>
          <w:sz w:val="24"/>
          <w:szCs w:val="24"/>
          <w:lang w:val="en-GB"/>
        </w:rPr>
        <w:t>were the territor</w:t>
      </w:r>
      <w:r>
        <w:rPr>
          <w:rFonts w:ascii="Times New Roman" w:hAnsi="Times New Roman" w:cs="Times New Roman"/>
          <w:sz w:val="24"/>
          <w:szCs w:val="24"/>
          <w:lang w:val="en-GB"/>
        </w:rPr>
        <w:t>ies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around </w:t>
      </w:r>
      <w:r w:rsidRPr="00DA6D03">
        <w:rPr>
          <w:rFonts w:ascii="Times New Roman" w:hAnsi="Times New Roman" w:cs="Times New Roman"/>
          <w:sz w:val="24"/>
          <w:szCs w:val="24"/>
          <w:lang w:val="en-GB"/>
        </w:rPr>
        <w:t>the citie</w:t>
      </w:r>
      <w:r>
        <w:rPr>
          <w:rFonts w:ascii="Times New Roman" w:hAnsi="Times New Roman" w:cs="Times New Roman"/>
          <w:sz w:val="24"/>
          <w:szCs w:val="24"/>
          <w:lang w:val="en-GB"/>
        </w:rPr>
        <w:t>s of Ołyka, Klec</w:t>
      </w:r>
      <w:r w:rsidRPr="00DA6D03">
        <w:rPr>
          <w:rFonts w:ascii="Times New Roman" w:hAnsi="Times New Roman" w:cs="Times New Roman"/>
          <w:sz w:val="24"/>
          <w:szCs w:val="24"/>
          <w:lang w:val="en-GB"/>
        </w:rPr>
        <w:t>k</w:t>
      </w:r>
      <w:r w:rsidR="00AD0D2C">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N</w:t>
      </w:r>
      <w:r>
        <w:rPr>
          <w:rFonts w:ascii="Times New Roman" w:hAnsi="Times New Roman" w:cs="Times New Roman"/>
          <w:sz w:val="24"/>
          <w:szCs w:val="24"/>
          <w:lang w:val="en-GB"/>
        </w:rPr>
        <w:t>ieśwież</w:t>
      </w:r>
      <w:r w:rsidRPr="00DA6D03">
        <w:rPr>
          <w:rFonts w:ascii="Times New Roman" w:hAnsi="Times New Roman" w:cs="Times New Roman"/>
          <w:sz w:val="24"/>
          <w:szCs w:val="24"/>
          <w:lang w:val="en-GB"/>
        </w:rPr>
        <w:t xml:space="preserve">. These </w:t>
      </w:r>
      <w:r w:rsidRPr="00DA6D03">
        <w:rPr>
          <w:rFonts w:ascii="Times New Roman" w:hAnsi="Times New Roman" w:cs="Times New Roman"/>
          <w:i/>
          <w:iCs/>
          <w:sz w:val="24"/>
          <w:szCs w:val="24"/>
          <w:lang w:val="en-GB"/>
        </w:rPr>
        <w:t>ordynacje</w:t>
      </w:r>
      <w:r w:rsidRPr="00DA6D03">
        <w:rPr>
          <w:rFonts w:ascii="Times New Roman" w:hAnsi="Times New Roman" w:cs="Times New Roman"/>
          <w:sz w:val="24"/>
          <w:szCs w:val="24"/>
          <w:lang w:val="en-GB"/>
        </w:rPr>
        <w:t>, apart from the</w:t>
      </w:r>
      <w:r>
        <w:rPr>
          <w:rFonts w:ascii="Times New Roman" w:hAnsi="Times New Roman" w:cs="Times New Roman"/>
          <w:sz w:val="24"/>
          <w:szCs w:val="24"/>
          <w:lang w:val="en-GB"/>
        </w:rPr>
        <w:t>ir</w:t>
      </w:r>
      <w:r w:rsidRPr="00DA6D03">
        <w:rPr>
          <w:rFonts w:ascii="Times New Roman" w:hAnsi="Times New Roman" w:cs="Times New Roman"/>
          <w:sz w:val="24"/>
          <w:szCs w:val="24"/>
          <w:lang w:val="en-GB"/>
        </w:rPr>
        <w:t xml:space="preserve"> important administrative </w:t>
      </w:r>
      <w:r>
        <w:rPr>
          <w:rFonts w:ascii="Times New Roman" w:hAnsi="Times New Roman" w:cs="Times New Roman"/>
          <w:sz w:val="24"/>
          <w:szCs w:val="24"/>
          <w:lang w:val="en-GB"/>
        </w:rPr>
        <w:t xml:space="preserve">role </w:t>
      </w:r>
      <w:r w:rsidRPr="00DA6D03">
        <w:rPr>
          <w:rFonts w:ascii="Times New Roman" w:hAnsi="Times New Roman" w:cs="Times New Roman"/>
          <w:sz w:val="24"/>
          <w:szCs w:val="24"/>
          <w:lang w:val="en-GB"/>
        </w:rPr>
        <w:t>for the family, were also the</w:t>
      </w:r>
      <w:r>
        <w:rPr>
          <w:rFonts w:ascii="Times New Roman" w:hAnsi="Times New Roman" w:cs="Times New Roman"/>
          <w:sz w:val="24"/>
          <w:szCs w:val="24"/>
          <w:lang w:val="en-GB"/>
        </w:rPr>
        <w:t>ir</w:t>
      </w:r>
      <w:r w:rsidRPr="00DA6D03">
        <w:rPr>
          <w:rFonts w:ascii="Times New Roman" w:hAnsi="Times New Roman" w:cs="Times New Roman"/>
          <w:sz w:val="24"/>
          <w:szCs w:val="24"/>
          <w:lang w:val="en-GB"/>
        </w:rPr>
        <w:t xml:space="preserve"> main source of income. Particularly important was the area of N</w:t>
      </w:r>
      <w:r>
        <w:rPr>
          <w:rFonts w:ascii="Times New Roman" w:hAnsi="Times New Roman" w:cs="Times New Roman"/>
          <w:sz w:val="24"/>
          <w:szCs w:val="24"/>
          <w:lang w:val="en-GB"/>
        </w:rPr>
        <w:t>ieśwież,</w:t>
      </w:r>
      <w:r w:rsidRPr="00DA6D03">
        <w:rPr>
          <w:rFonts w:ascii="Times New Roman" w:hAnsi="Times New Roman" w:cs="Times New Roman"/>
          <w:sz w:val="24"/>
          <w:szCs w:val="24"/>
          <w:lang w:val="en-GB"/>
        </w:rPr>
        <w:t xml:space="preserve"> which included, among others, Naliboki with its glasswork</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and a huge forest </w:t>
      </w:r>
      <w:r>
        <w:rPr>
          <w:rFonts w:ascii="Times New Roman" w:hAnsi="Times New Roman" w:cs="Times New Roman"/>
          <w:sz w:val="24"/>
          <w:szCs w:val="24"/>
          <w:lang w:val="en-GB"/>
        </w:rPr>
        <w:t>complex</w:t>
      </w:r>
      <w:r w:rsidRPr="00DA6D03">
        <w:rPr>
          <w:rFonts w:ascii="Times New Roman" w:hAnsi="Times New Roman" w:cs="Times New Roman"/>
          <w:sz w:val="24"/>
          <w:szCs w:val="24"/>
          <w:lang w:val="en-GB"/>
        </w:rPr>
        <w:t xml:space="preserve">. The exploitation of the woodland was extremely important for the Radziwiłłs’ economy. The Naliboki </w:t>
      </w:r>
      <w:r>
        <w:rPr>
          <w:rFonts w:ascii="Times New Roman" w:hAnsi="Times New Roman" w:cs="Times New Roman"/>
          <w:sz w:val="24"/>
          <w:szCs w:val="24"/>
          <w:lang w:val="en-GB"/>
        </w:rPr>
        <w:t>f</w:t>
      </w:r>
      <w:r w:rsidRPr="00DA6D03">
        <w:rPr>
          <w:rFonts w:ascii="Times New Roman" w:hAnsi="Times New Roman" w:cs="Times New Roman"/>
          <w:sz w:val="24"/>
          <w:szCs w:val="24"/>
          <w:lang w:val="en-GB"/>
        </w:rPr>
        <w:t>orest, later divided into smaller forests, was the</w:t>
      </w:r>
      <w:r>
        <w:rPr>
          <w:rFonts w:ascii="Times New Roman" w:hAnsi="Times New Roman" w:cs="Times New Roman"/>
          <w:sz w:val="24"/>
          <w:szCs w:val="24"/>
          <w:lang w:val="en-GB"/>
        </w:rPr>
        <w:t>ir</w:t>
      </w:r>
      <w:r w:rsidRPr="00DA6D03">
        <w:rPr>
          <w:rFonts w:ascii="Times New Roman" w:hAnsi="Times New Roman" w:cs="Times New Roman"/>
          <w:sz w:val="24"/>
          <w:szCs w:val="24"/>
          <w:lang w:val="en-GB"/>
        </w:rPr>
        <w:t xml:space="preserve"> basic source not only </w:t>
      </w:r>
      <w:r>
        <w:rPr>
          <w:rFonts w:ascii="Times New Roman" w:hAnsi="Times New Roman" w:cs="Times New Roman"/>
          <w:sz w:val="24"/>
          <w:szCs w:val="24"/>
          <w:lang w:val="en-GB"/>
        </w:rPr>
        <w:t>of</w:t>
      </w:r>
      <w:r w:rsidRPr="00DA6D03">
        <w:rPr>
          <w:rFonts w:ascii="Times New Roman" w:hAnsi="Times New Roman" w:cs="Times New Roman"/>
          <w:sz w:val="24"/>
          <w:szCs w:val="24"/>
          <w:lang w:val="en-GB"/>
        </w:rPr>
        <w:t xml:space="preserve"> wood, but also meat and other forest </w:t>
      </w:r>
      <w:r>
        <w:rPr>
          <w:rFonts w:ascii="Times New Roman" w:hAnsi="Times New Roman" w:cs="Times New Roman"/>
          <w:sz w:val="24"/>
          <w:szCs w:val="24"/>
          <w:lang w:val="en-GB"/>
        </w:rPr>
        <w:t>commodities</w:t>
      </w:r>
      <w:r w:rsidRPr="00DA6D03">
        <w:rPr>
          <w:rFonts w:ascii="Times New Roman" w:hAnsi="Times New Roman" w:cs="Times New Roman"/>
          <w:sz w:val="24"/>
          <w:szCs w:val="24"/>
          <w:lang w:val="en-GB"/>
        </w:rPr>
        <w:t xml:space="preserve"> throughout the 18</w:t>
      </w:r>
      <w:r w:rsidRPr="00E648C3">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94"/>
      </w:r>
      <w:r w:rsidRPr="00DA6D03">
        <w:rPr>
          <w:rFonts w:ascii="Times New Roman" w:hAnsi="Times New Roman" w:cs="Times New Roman"/>
          <w:sz w:val="24"/>
          <w:szCs w:val="24"/>
          <w:lang w:val="en-GB"/>
        </w:rPr>
        <w:t xml:space="preserve"> At the same time, in</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N</w:t>
      </w:r>
      <w:r>
        <w:rPr>
          <w:rFonts w:ascii="Times New Roman" w:hAnsi="Times New Roman" w:cs="Times New Roman"/>
          <w:sz w:val="24"/>
          <w:szCs w:val="24"/>
          <w:lang w:val="en-GB"/>
        </w:rPr>
        <w:t>ieśwież d</w:t>
      </w:r>
      <w:r w:rsidRPr="00DA6D03">
        <w:rPr>
          <w:rFonts w:ascii="Times New Roman" w:hAnsi="Times New Roman" w:cs="Times New Roman"/>
          <w:sz w:val="24"/>
          <w:szCs w:val="24"/>
          <w:lang w:val="en-GB"/>
        </w:rPr>
        <w:t xml:space="preserve">istrict, forest </w:t>
      </w:r>
      <w:r>
        <w:rPr>
          <w:rFonts w:ascii="Times New Roman" w:hAnsi="Times New Roman" w:cs="Times New Roman"/>
          <w:sz w:val="24"/>
          <w:szCs w:val="24"/>
          <w:lang w:val="en-GB"/>
        </w:rPr>
        <w:t>areas</w:t>
      </w:r>
      <w:r w:rsidRPr="00DA6D03">
        <w:rPr>
          <w:rFonts w:ascii="Times New Roman" w:hAnsi="Times New Roman" w:cs="Times New Roman"/>
          <w:sz w:val="24"/>
          <w:szCs w:val="24"/>
          <w:lang w:val="en-GB"/>
        </w:rPr>
        <w:t xml:space="preserve"> located to the south, such as the</w:t>
      </w:r>
      <w:r>
        <w:rPr>
          <w:rFonts w:ascii="Times New Roman" w:hAnsi="Times New Roman" w:cs="Times New Roman"/>
          <w:sz w:val="24"/>
          <w:szCs w:val="24"/>
          <w:lang w:val="en-GB"/>
        </w:rPr>
        <w:t xml:space="preserve"> forests of</w:t>
      </w:r>
      <w:r w:rsidRPr="00DA6D03">
        <w:rPr>
          <w:rFonts w:ascii="Times New Roman" w:hAnsi="Times New Roman" w:cs="Times New Roman"/>
          <w:sz w:val="24"/>
          <w:szCs w:val="24"/>
          <w:lang w:val="en-GB"/>
        </w:rPr>
        <w:t xml:space="preserve"> N</w:t>
      </w:r>
      <w:r>
        <w:rPr>
          <w:rFonts w:ascii="Times New Roman" w:hAnsi="Times New Roman" w:cs="Times New Roman"/>
          <w:sz w:val="24"/>
          <w:szCs w:val="24"/>
          <w:lang w:val="en-GB"/>
        </w:rPr>
        <w:t>ieśwież</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Arciuchowska,</w:t>
      </w:r>
      <w:r w:rsidRPr="00DA6D03">
        <w:rPr>
          <w:rFonts w:ascii="Times New Roman" w:hAnsi="Times New Roman" w:cs="Times New Roman"/>
          <w:sz w:val="24"/>
          <w:szCs w:val="24"/>
          <w:lang w:val="en-GB"/>
        </w:rPr>
        <w:t xml:space="preserve"> and </w:t>
      </w:r>
      <w:r>
        <w:rPr>
          <w:rFonts w:ascii="Times New Roman" w:hAnsi="Times New Roman" w:cs="Times New Roman"/>
          <w:sz w:val="24"/>
          <w:szCs w:val="24"/>
          <w:lang w:val="en-GB"/>
        </w:rPr>
        <w:t>Odcedzka, along with the</w:t>
      </w:r>
      <w:r w:rsidRPr="00DA6D03">
        <w:rPr>
          <w:rFonts w:ascii="Times New Roman" w:hAnsi="Times New Roman" w:cs="Times New Roman"/>
          <w:sz w:val="24"/>
          <w:szCs w:val="24"/>
          <w:lang w:val="en-GB"/>
        </w:rPr>
        <w:t xml:space="preserve"> primeval forests in the vicinity of </w:t>
      </w:r>
      <w:r>
        <w:rPr>
          <w:rFonts w:ascii="Times New Roman" w:hAnsi="Times New Roman" w:cs="Times New Roman"/>
          <w:sz w:val="24"/>
          <w:szCs w:val="24"/>
          <w:lang w:val="en-GB"/>
        </w:rPr>
        <w:t>Mikołajewszczyzna</w:t>
      </w:r>
      <w:r w:rsidRPr="00DA6D03">
        <w:rPr>
          <w:rFonts w:ascii="Times New Roman" w:hAnsi="Times New Roman" w:cs="Times New Roman"/>
          <w:sz w:val="24"/>
          <w:szCs w:val="24"/>
          <w:lang w:val="en-GB"/>
        </w:rPr>
        <w:t xml:space="preserve">, were </w:t>
      </w:r>
      <w:r>
        <w:rPr>
          <w:rFonts w:ascii="Times New Roman" w:hAnsi="Times New Roman" w:cs="Times New Roman"/>
          <w:sz w:val="24"/>
          <w:szCs w:val="24"/>
          <w:lang w:val="en-GB"/>
        </w:rPr>
        <w:t xml:space="preserve">also </w:t>
      </w:r>
      <w:r w:rsidRPr="00DA6D03">
        <w:rPr>
          <w:rFonts w:ascii="Times New Roman" w:hAnsi="Times New Roman" w:cs="Times New Roman"/>
          <w:sz w:val="24"/>
          <w:szCs w:val="24"/>
          <w:lang w:val="en-GB"/>
        </w:rPr>
        <w:t xml:space="preserve">exploited. </w:t>
      </w:r>
      <w:r>
        <w:rPr>
          <w:rFonts w:ascii="Times New Roman" w:hAnsi="Times New Roman" w:cs="Times New Roman"/>
          <w:sz w:val="24"/>
          <w:szCs w:val="24"/>
          <w:lang w:val="en-GB"/>
        </w:rPr>
        <w:t>I</w:t>
      </w:r>
      <w:r w:rsidRPr="00DA6D03">
        <w:rPr>
          <w:rFonts w:ascii="Times New Roman" w:hAnsi="Times New Roman" w:cs="Times New Roman"/>
          <w:sz w:val="24"/>
          <w:szCs w:val="24"/>
          <w:lang w:val="en-GB"/>
        </w:rPr>
        <w:t xml:space="preserve">n 1760, the property of the Radziwiłł </w:t>
      </w:r>
      <w:r>
        <w:rPr>
          <w:rFonts w:ascii="Times New Roman" w:hAnsi="Times New Roman" w:cs="Times New Roman"/>
          <w:sz w:val="24"/>
          <w:szCs w:val="24"/>
          <w:lang w:val="en-GB"/>
        </w:rPr>
        <w:t>expanded</w:t>
      </w:r>
      <w:r w:rsidRPr="00DA6D03">
        <w:rPr>
          <w:rFonts w:ascii="Times New Roman" w:hAnsi="Times New Roman" w:cs="Times New Roman"/>
          <w:sz w:val="24"/>
          <w:szCs w:val="24"/>
          <w:lang w:val="en-GB"/>
        </w:rPr>
        <w:t xml:space="preserve"> to </w:t>
      </w:r>
      <w:r w:rsidRPr="00DA6D03">
        <w:rPr>
          <w:rFonts w:ascii="Times New Roman" w:hAnsi="Times New Roman" w:cs="Times New Roman"/>
          <w:sz w:val="24"/>
          <w:szCs w:val="24"/>
          <w:lang w:val="en-GB"/>
        </w:rPr>
        <w:lastRenderedPageBreak/>
        <w:t>include Birże, Dubingiai, Biała,</w:t>
      </w:r>
      <w:r>
        <w:rPr>
          <w:rFonts w:ascii="Times New Roman" w:hAnsi="Times New Roman" w:cs="Times New Roman"/>
          <w:sz w:val="24"/>
          <w:szCs w:val="24"/>
          <w:lang w:val="en-GB"/>
        </w:rPr>
        <w:t xml:space="preserve"> Słuc</w:t>
      </w:r>
      <w:r w:rsidRPr="00DA6D03">
        <w:rPr>
          <w:rFonts w:ascii="Times New Roman" w:hAnsi="Times New Roman" w:cs="Times New Roman"/>
          <w:sz w:val="24"/>
          <w:szCs w:val="24"/>
          <w:lang w:val="en-GB"/>
        </w:rPr>
        <w:t>k</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and Kopyła. The forests located there were also used </w:t>
      </w:r>
      <w:r>
        <w:rPr>
          <w:rFonts w:ascii="Times New Roman" w:hAnsi="Times New Roman" w:cs="Times New Roman"/>
          <w:sz w:val="24"/>
          <w:szCs w:val="24"/>
          <w:lang w:val="en-GB"/>
        </w:rPr>
        <w:t>to harvest</w:t>
      </w:r>
      <w:r w:rsidRPr="00DA6D03">
        <w:rPr>
          <w:rFonts w:ascii="Times New Roman" w:hAnsi="Times New Roman" w:cs="Times New Roman"/>
          <w:sz w:val="24"/>
          <w:szCs w:val="24"/>
          <w:lang w:val="en-GB"/>
        </w:rPr>
        <w:t xml:space="preserve"> wood</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especially </w:t>
      </w:r>
      <w:r>
        <w:rPr>
          <w:rFonts w:ascii="Times New Roman" w:hAnsi="Times New Roman" w:cs="Times New Roman"/>
          <w:sz w:val="24"/>
          <w:szCs w:val="24"/>
          <w:lang w:val="en-GB"/>
        </w:rPr>
        <w:t xml:space="preserve">after they were incorporated </w:t>
      </w:r>
      <w:r w:rsidRPr="00DA6D03">
        <w:rPr>
          <w:rFonts w:ascii="Times New Roman" w:hAnsi="Times New Roman" w:cs="Times New Roman"/>
          <w:sz w:val="24"/>
          <w:szCs w:val="24"/>
          <w:lang w:val="en-GB"/>
        </w:rPr>
        <w:t xml:space="preserve">into the Radziwiłł "state". However, especially </w:t>
      </w:r>
      <w:r>
        <w:rPr>
          <w:rFonts w:ascii="Times New Roman" w:hAnsi="Times New Roman" w:cs="Times New Roman"/>
          <w:sz w:val="24"/>
          <w:szCs w:val="24"/>
          <w:lang w:val="en-GB"/>
        </w:rPr>
        <w:t>in the late</w:t>
      </w:r>
      <w:r w:rsidRPr="00DA6D03">
        <w:rPr>
          <w:rFonts w:ascii="Times New Roman" w:hAnsi="Times New Roman" w:cs="Times New Roman"/>
          <w:sz w:val="24"/>
          <w:szCs w:val="24"/>
          <w:lang w:val="en-GB"/>
        </w:rPr>
        <w:t>18</w:t>
      </w:r>
      <w:r w:rsidRPr="00E648C3">
        <w:rPr>
          <w:rFonts w:ascii="Times New Roman" w:hAnsi="Times New Roman" w:cs="Times New Roman"/>
          <w:sz w:val="24"/>
          <w:szCs w:val="24"/>
          <w:vertAlign w:val="superscript"/>
          <w:lang w:val="en-GB"/>
        </w:rPr>
        <w:t>th</w:t>
      </w:r>
      <w:r w:rsidRPr="00DA6D03">
        <w:rPr>
          <w:rFonts w:ascii="Times New Roman" w:hAnsi="Times New Roman" w:cs="Times New Roman"/>
          <w:sz w:val="24"/>
          <w:szCs w:val="24"/>
          <w:lang w:val="en-GB"/>
        </w:rPr>
        <w:t xml:space="preserve"> century, the Ne</w:t>
      </w:r>
      <w:r>
        <w:rPr>
          <w:rFonts w:ascii="Times New Roman" w:hAnsi="Times New Roman" w:cs="Times New Roman"/>
          <w:sz w:val="24"/>
          <w:szCs w:val="24"/>
          <w:lang w:val="en-GB"/>
        </w:rPr>
        <w:t>śwież d</w:t>
      </w:r>
      <w:r w:rsidRPr="00DA6D03">
        <w:rPr>
          <w:rFonts w:ascii="Times New Roman" w:hAnsi="Times New Roman" w:cs="Times New Roman"/>
          <w:sz w:val="24"/>
          <w:szCs w:val="24"/>
          <w:lang w:val="en-GB"/>
        </w:rPr>
        <w:t>istrict played a dominant role in the production and trade of wood</w:t>
      </w:r>
      <w:r w:rsidR="00AB3234">
        <w:rPr>
          <w:rFonts w:ascii="Times New Roman" w:hAnsi="Times New Roman" w:cs="Times New Roman"/>
          <w:sz w:val="24"/>
          <w:szCs w:val="24"/>
          <w:lang w:val="en-GB"/>
        </w:rPr>
        <w:t xml:space="preserve"> (see Map 7</w:t>
      </w:r>
      <w:r w:rsidR="00C72250">
        <w:rPr>
          <w:rFonts w:ascii="Times New Roman" w:hAnsi="Times New Roman" w:cs="Times New Roman"/>
          <w:sz w:val="24"/>
          <w:szCs w:val="24"/>
          <w:lang w:val="en-GB"/>
        </w:rPr>
        <w:t>)</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95"/>
      </w:r>
    </w:p>
    <w:p w14:paraId="77BACF30"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54AB6D2E" w14:textId="52709E4B" w:rsidR="008533E7" w:rsidRPr="009D1A76" w:rsidRDefault="008533E7" w:rsidP="008533E7">
      <w:pPr>
        <w:spacing w:line="276" w:lineRule="auto"/>
        <w:jc w:val="center"/>
        <w:rPr>
          <w:rFonts w:ascii="Times New Roman" w:hAnsi="Times New Roman" w:cs="Times New Roman"/>
          <w:sz w:val="24"/>
          <w:szCs w:val="24"/>
          <w:lang w:val="en-GB"/>
        </w:rPr>
      </w:pPr>
      <w:r w:rsidRPr="009D1A76">
        <w:rPr>
          <w:rFonts w:ascii="Times New Roman" w:hAnsi="Times New Roman" w:cs="Times New Roman"/>
          <w:sz w:val="24"/>
          <w:szCs w:val="24"/>
          <w:lang w:val="en-GB"/>
        </w:rPr>
        <w:t>Table</w:t>
      </w:r>
      <w:r w:rsidR="00AB3234">
        <w:rPr>
          <w:rFonts w:ascii="Times New Roman" w:hAnsi="Times New Roman" w:cs="Times New Roman"/>
          <w:sz w:val="24"/>
          <w:szCs w:val="24"/>
          <w:lang w:val="en-GB"/>
        </w:rPr>
        <w:t xml:space="preserve"> 31</w:t>
      </w:r>
      <w:r w:rsidRPr="009D1A76">
        <w:rPr>
          <w:rFonts w:ascii="Times New Roman" w:hAnsi="Times New Roman" w:cs="Times New Roman"/>
          <w:sz w:val="24"/>
          <w:szCs w:val="24"/>
          <w:lang w:val="en-GB"/>
        </w:rPr>
        <w:t xml:space="preserve">. </w:t>
      </w:r>
      <w:r w:rsidR="00121D76">
        <w:rPr>
          <w:rFonts w:ascii="Times New Roman" w:hAnsi="Times New Roman" w:cs="Times New Roman"/>
          <w:sz w:val="24"/>
          <w:szCs w:val="24"/>
          <w:lang w:val="en-GB"/>
        </w:rPr>
        <w:t>Radziwiłł w</w:t>
      </w:r>
      <w:r w:rsidRPr="009D1A76">
        <w:rPr>
          <w:rFonts w:ascii="Times New Roman" w:hAnsi="Times New Roman" w:cs="Times New Roman"/>
          <w:sz w:val="24"/>
          <w:szCs w:val="24"/>
          <w:lang w:val="en-GB"/>
        </w:rPr>
        <w:t>ood pr</w:t>
      </w:r>
      <w:r w:rsidR="006E45DE">
        <w:rPr>
          <w:rFonts w:ascii="Times New Roman" w:hAnsi="Times New Roman" w:cs="Times New Roman"/>
          <w:sz w:val="24"/>
          <w:szCs w:val="24"/>
          <w:lang w:val="en-GB"/>
        </w:rPr>
        <w:t>oduction centres</w:t>
      </w:r>
      <w:r>
        <w:rPr>
          <w:rFonts w:ascii="Times New Roman" w:hAnsi="Times New Roman" w:cs="Times New Roman"/>
          <w:sz w:val="24"/>
          <w:szCs w:val="24"/>
          <w:lang w:val="en-GB"/>
        </w:rPr>
        <w:t xml:space="preserve"> </w:t>
      </w:r>
      <w:r w:rsidR="006E45DE">
        <w:rPr>
          <w:rFonts w:ascii="Times New Roman" w:hAnsi="Times New Roman" w:cs="Times New Roman"/>
          <w:sz w:val="24"/>
          <w:szCs w:val="24"/>
          <w:lang w:val="en-GB"/>
        </w:rPr>
        <w:t>(</w:t>
      </w:r>
      <w:r>
        <w:rPr>
          <w:rFonts w:ascii="Times New Roman" w:hAnsi="Times New Roman" w:cs="Times New Roman"/>
          <w:sz w:val="24"/>
          <w:szCs w:val="24"/>
          <w:lang w:val="en-GB"/>
        </w:rPr>
        <w:t>1744-1766</w:t>
      </w:r>
      <w:r w:rsidR="006E45DE">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96"/>
      </w:r>
    </w:p>
    <w:tbl>
      <w:tblPr>
        <w:tblStyle w:val="Tabela-Siatka"/>
        <w:tblW w:w="0" w:type="auto"/>
        <w:jc w:val="center"/>
        <w:tblLook w:val="04A0" w:firstRow="1" w:lastRow="0" w:firstColumn="1" w:lastColumn="0" w:noHBand="0" w:noVBand="1"/>
      </w:tblPr>
      <w:tblGrid>
        <w:gridCol w:w="1911"/>
        <w:gridCol w:w="663"/>
        <w:gridCol w:w="663"/>
        <w:gridCol w:w="663"/>
        <w:gridCol w:w="663"/>
        <w:gridCol w:w="663"/>
        <w:gridCol w:w="663"/>
        <w:gridCol w:w="663"/>
        <w:gridCol w:w="663"/>
      </w:tblGrid>
      <w:tr w:rsidR="008533E7" w:rsidRPr="00DA6D03" w14:paraId="784A5AA9" w14:textId="77777777" w:rsidTr="00E77AC5">
        <w:trPr>
          <w:jc w:val="center"/>
        </w:trPr>
        <w:tc>
          <w:tcPr>
            <w:tcW w:w="1911" w:type="dxa"/>
            <w:tcBorders>
              <w:bottom w:val="single" w:sz="18" w:space="0" w:color="auto"/>
              <w:right w:val="single" w:sz="18" w:space="0" w:color="auto"/>
            </w:tcBorders>
            <w:shd w:val="clear" w:color="auto" w:fill="E7E6E6" w:themeFill="background2"/>
          </w:tcPr>
          <w:p w14:paraId="4F886A95" w14:textId="77777777" w:rsidR="008533E7" w:rsidRPr="00DA6D03" w:rsidRDefault="008533E7" w:rsidP="00E77AC5">
            <w:pPr>
              <w:spacing w:line="276" w:lineRule="auto"/>
              <w:rPr>
                <w:rFonts w:ascii="Times New Roman" w:hAnsi="Times New Roman"/>
                <w:b/>
                <w:bCs/>
                <w:lang w:val="en-GB"/>
              </w:rPr>
            </w:pPr>
            <w:r>
              <w:rPr>
                <w:rFonts w:ascii="Times New Roman" w:hAnsi="Times New Roman"/>
                <w:b/>
                <w:bCs/>
                <w:lang w:val="en-GB"/>
              </w:rPr>
              <w:t>Forest</w:t>
            </w:r>
          </w:p>
        </w:tc>
        <w:tc>
          <w:tcPr>
            <w:tcW w:w="663" w:type="dxa"/>
            <w:tcBorders>
              <w:left w:val="single" w:sz="18" w:space="0" w:color="auto"/>
              <w:bottom w:val="single" w:sz="18" w:space="0" w:color="auto"/>
            </w:tcBorders>
            <w:shd w:val="clear" w:color="auto" w:fill="E7E6E6" w:themeFill="background2"/>
          </w:tcPr>
          <w:p w14:paraId="3F6DAD0C" w14:textId="77777777" w:rsidR="008533E7" w:rsidRPr="00DA6D03" w:rsidRDefault="008533E7" w:rsidP="00E77AC5">
            <w:pPr>
              <w:spacing w:line="276" w:lineRule="auto"/>
              <w:rPr>
                <w:rFonts w:ascii="Times New Roman" w:hAnsi="Times New Roman"/>
                <w:b/>
                <w:bCs/>
                <w:lang w:val="en-GB"/>
              </w:rPr>
            </w:pPr>
            <w:r w:rsidRPr="00DA6D03">
              <w:rPr>
                <w:rFonts w:ascii="Times New Roman" w:hAnsi="Times New Roman"/>
                <w:b/>
                <w:bCs/>
                <w:lang w:val="en-GB"/>
              </w:rPr>
              <w:t>1744</w:t>
            </w:r>
          </w:p>
        </w:tc>
        <w:tc>
          <w:tcPr>
            <w:tcW w:w="663" w:type="dxa"/>
            <w:tcBorders>
              <w:bottom w:val="single" w:sz="18" w:space="0" w:color="auto"/>
            </w:tcBorders>
            <w:shd w:val="clear" w:color="auto" w:fill="E7E6E6" w:themeFill="background2"/>
          </w:tcPr>
          <w:p w14:paraId="6D9473CF" w14:textId="77777777" w:rsidR="008533E7" w:rsidRPr="00DA6D03" w:rsidRDefault="008533E7" w:rsidP="00E77AC5">
            <w:pPr>
              <w:spacing w:line="276" w:lineRule="auto"/>
              <w:rPr>
                <w:rFonts w:ascii="Times New Roman" w:hAnsi="Times New Roman"/>
                <w:b/>
                <w:bCs/>
                <w:lang w:val="en-GB"/>
              </w:rPr>
            </w:pPr>
            <w:r w:rsidRPr="00DA6D03">
              <w:rPr>
                <w:rFonts w:ascii="Times New Roman" w:hAnsi="Times New Roman"/>
                <w:b/>
                <w:bCs/>
                <w:lang w:val="en-GB"/>
              </w:rPr>
              <w:t>1745</w:t>
            </w:r>
          </w:p>
        </w:tc>
        <w:tc>
          <w:tcPr>
            <w:tcW w:w="663" w:type="dxa"/>
            <w:tcBorders>
              <w:bottom w:val="single" w:sz="18" w:space="0" w:color="auto"/>
            </w:tcBorders>
            <w:shd w:val="clear" w:color="auto" w:fill="E7E6E6" w:themeFill="background2"/>
          </w:tcPr>
          <w:p w14:paraId="732BACDB" w14:textId="77777777" w:rsidR="008533E7" w:rsidRPr="00DA6D03" w:rsidRDefault="008533E7" w:rsidP="00E77AC5">
            <w:pPr>
              <w:spacing w:line="276" w:lineRule="auto"/>
              <w:rPr>
                <w:rFonts w:ascii="Times New Roman" w:hAnsi="Times New Roman"/>
                <w:b/>
                <w:bCs/>
                <w:lang w:val="en-GB"/>
              </w:rPr>
            </w:pPr>
            <w:r>
              <w:rPr>
                <w:rFonts w:ascii="Times New Roman" w:hAnsi="Times New Roman"/>
                <w:b/>
                <w:bCs/>
                <w:sz w:val="18"/>
                <w:szCs w:val="18"/>
                <w:lang w:val="en-GB"/>
              </w:rPr>
              <w:t>1746</w:t>
            </w:r>
          </w:p>
        </w:tc>
        <w:tc>
          <w:tcPr>
            <w:tcW w:w="663" w:type="dxa"/>
            <w:tcBorders>
              <w:bottom w:val="single" w:sz="18" w:space="0" w:color="auto"/>
              <w:right w:val="single" w:sz="12" w:space="0" w:color="auto"/>
            </w:tcBorders>
            <w:shd w:val="clear" w:color="auto" w:fill="E7E6E6" w:themeFill="background2"/>
          </w:tcPr>
          <w:p w14:paraId="6D9333AF" w14:textId="77777777" w:rsidR="008533E7" w:rsidRPr="00DA6D03" w:rsidRDefault="008533E7" w:rsidP="00E77AC5">
            <w:pPr>
              <w:spacing w:line="276" w:lineRule="auto"/>
              <w:rPr>
                <w:rFonts w:ascii="Times New Roman" w:hAnsi="Times New Roman"/>
                <w:b/>
                <w:bCs/>
                <w:lang w:val="en-GB"/>
              </w:rPr>
            </w:pPr>
            <w:r>
              <w:rPr>
                <w:rFonts w:ascii="Times New Roman" w:hAnsi="Times New Roman"/>
                <w:b/>
                <w:bCs/>
                <w:lang w:val="en-GB"/>
              </w:rPr>
              <w:t>1747</w:t>
            </w:r>
          </w:p>
        </w:tc>
        <w:tc>
          <w:tcPr>
            <w:tcW w:w="663" w:type="dxa"/>
            <w:tcBorders>
              <w:left w:val="single" w:sz="12" w:space="0" w:color="auto"/>
              <w:bottom w:val="single" w:sz="18" w:space="0" w:color="auto"/>
            </w:tcBorders>
            <w:shd w:val="clear" w:color="auto" w:fill="E7E6E6" w:themeFill="background2"/>
          </w:tcPr>
          <w:p w14:paraId="4332B098" w14:textId="77777777" w:rsidR="008533E7" w:rsidRPr="00DA6D03" w:rsidRDefault="008533E7" w:rsidP="00E77AC5">
            <w:pPr>
              <w:spacing w:line="276" w:lineRule="auto"/>
              <w:rPr>
                <w:rFonts w:ascii="Times New Roman" w:hAnsi="Times New Roman"/>
                <w:b/>
                <w:bCs/>
                <w:lang w:val="en-GB"/>
              </w:rPr>
            </w:pPr>
            <w:r w:rsidRPr="00DA6D03">
              <w:rPr>
                <w:rFonts w:ascii="Times New Roman" w:hAnsi="Times New Roman"/>
                <w:b/>
                <w:bCs/>
                <w:lang w:val="en-GB"/>
              </w:rPr>
              <w:t>1761</w:t>
            </w:r>
          </w:p>
        </w:tc>
        <w:tc>
          <w:tcPr>
            <w:tcW w:w="663" w:type="dxa"/>
            <w:tcBorders>
              <w:bottom w:val="single" w:sz="18" w:space="0" w:color="auto"/>
            </w:tcBorders>
            <w:shd w:val="clear" w:color="auto" w:fill="E7E6E6" w:themeFill="background2"/>
          </w:tcPr>
          <w:p w14:paraId="0AAD7FFA" w14:textId="77777777" w:rsidR="008533E7" w:rsidRPr="00DA6D03" w:rsidRDefault="008533E7" w:rsidP="00E77AC5">
            <w:pPr>
              <w:spacing w:line="276" w:lineRule="auto"/>
              <w:rPr>
                <w:rFonts w:ascii="Times New Roman" w:hAnsi="Times New Roman"/>
                <w:b/>
                <w:bCs/>
                <w:lang w:val="en-GB"/>
              </w:rPr>
            </w:pPr>
            <w:r w:rsidRPr="00DA6D03">
              <w:rPr>
                <w:rFonts w:ascii="Times New Roman" w:hAnsi="Times New Roman"/>
                <w:b/>
                <w:bCs/>
                <w:lang w:val="en-GB"/>
              </w:rPr>
              <w:t>1763</w:t>
            </w:r>
          </w:p>
        </w:tc>
        <w:tc>
          <w:tcPr>
            <w:tcW w:w="663" w:type="dxa"/>
            <w:tcBorders>
              <w:bottom w:val="single" w:sz="18" w:space="0" w:color="auto"/>
            </w:tcBorders>
            <w:shd w:val="clear" w:color="auto" w:fill="E7E6E6" w:themeFill="background2"/>
          </w:tcPr>
          <w:p w14:paraId="3D135B9C" w14:textId="77777777" w:rsidR="008533E7" w:rsidRPr="00DA6D03" w:rsidRDefault="008533E7" w:rsidP="00E77AC5">
            <w:pPr>
              <w:spacing w:line="276" w:lineRule="auto"/>
              <w:rPr>
                <w:rFonts w:ascii="Times New Roman" w:hAnsi="Times New Roman"/>
                <w:b/>
                <w:bCs/>
                <w:lang w:val="en-GB"/>
              </w:rPr>
            </w:pPr>
            <w:r w:rsidRPr="00DA6D03">
              <w:rPr>
                <w:rFonts w:ascii="Times New Roman" w:hAnsi="Times New Roman"/>
                <w:b/>
                <w:bCs/>
                <w:lang w:val="en-GB"/>
              </w:rPr>
              <w:t>1765</w:t>
            </w:r>
          </w:p>
        </w:tc>
        <w:tc>
          <w:tcPr>
            <w:tcW w:w="663" w:type="dxa"/>
            <w:tcBorders>
              <w:bottom w:val="single" w:sz="18" w:space="0" w:color="auto"/>
            </w:tcBorders>
            <w:shd w:val="clear" w:color="auto" w:fill="E7E6E6" w:themeFill="background2"/>
          </w:tcPr>
          <w:p w14:paraId="2AAE3595" w14:textId="77777777" w:rsidR="008533E7" w:rsidRPr="00DA6D03" w:rsidRDefault="008533E7" w:rsidP="00E77AC5">
            <w:pPr>
              <w:spacing w:line="276" w:lineRule="auto"/>
              <w:rPr>
                <w:rFonts w:ascii="Times New Roman" w:hAnsi="Times New Roman"/>
                <w:b/>
                <w:bCs/>
                <w:lang w:val="en-GB"/>
              </w:rPr>
            </w:pPr>
            <w:r w:rsidRPr="00DA6D03">
              <w:rPr>
                <w:rFonts w:ascii="Times New Roman" w:hAnsi="Times New Roman"/>
                <w:b/>
                <w:bCs/>
                <w:lang w:val="en-GB"/>
              </w:rPr>
              <w:t>1766</w:t>
            </w:r>
          </w:p>
        </w:tc>
      </w:tr>
      <w:tr w:rsidR="008533E7" w:rsidRPr="00DA6D03" w14:paraId="67282698" w14:textId="77777777" w:rsidTr="00E77AC5">
        <w:trPr>
          <w:jc w:val="center"/>
        </w:trPr>
        <w:tc>
          <w:tcPr>
            <w:tcW w:w="1911" w:type="dxa"/>
            <w:tcBorders>
              <w:top w:val="single" w:sz="18" w:space="0" w:color="auto"/>
              <w:right w:val="single" w:sz="18" w:space="0" w:color="auto"/>
            </w:tcBorders>
            <w:shd w:val="clear" w:color="auto" w:fill="auto"/>
          </w:tcPr>
          <w:p w14:paraId="5784F4D0"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Amhowicka</w:t>
            </w:r>
          </w:p>
        </w:tc>
        <w:tc>
          <w:tcPr>
            <w:tcW w:w="663" w:type="dxa"/>
            <w:tcBorders>
              <w:top w:val="single" w:sz="18" w:space="0" w:color="auto"/>
              <w:left w:val="single" w:sz="18" w:space="0" w:color="auto"/>
            </w:tcBorders>
          </w:tcPr>
          <w:p w14:paraId="22B0AD4D" w14:textId="77777777" w:rsidR="008533E7" w:rsidRPr="00DA6D03" w:rsidRDefault="008533E7" w:rsidP="00E77AC5">
            <w:pPr>
              <w:spacing w:line="276" w:lineRule="auto"/>
              <w:jc w:val="center"/>
              <w:rPr>
                <w:rFonts w:ascii="Times New Roman" w:hAnsi="Times New Roman"/>
                <w:lang w:val="en-GB"/>
              </w:rPr>
            </w:pPr>
          </w:p>
        </w:tc>
        <w:tc>
          <w:tcPr>
            <w:tcW w:w="663" w:type="dxa"/>
            <w:tcBorders>
              <w:top w:val="single" w:sz="18" w:space="0" w:color="auto"/>
            </w:tcBorders>
          </w:tcPr>
          <w:p w14:paraId="6EF51F5D" w14:textId="77777777" w:rsidR="008533E7" w:rsidRPr="00DA6D03" w:rsidRDefault="008533E7" w:rsidP="00E77AC5">
            <w:pPr>
              <w:spacing w:line="276" w:lineRule="auto"/>
              <w:jc w:val="center"/>
              <w:rPr>
                <w:rFonts w:ascii="Times New Roman" w:hAnsi="Times New Roman"/>
                <w:lang w:val="en-GB"/>
              </w:rPr>
            </w:pPr>
          </w:p>
        </w:tc>
        <w:tc>
          <w:tcPr>
            <w:tcW w:w="663" w:type="dxa"/>
            <w:tcBorders>
              <w:top w:val="single" w:sz="18" w:space="0" w:color="auto"/>
            </w:tcBorders>
          </w:tcPr>
          <w:p w14:paraId="4CC11C0F" w14:textId="77777777" w:rsidR="008533E7" w:rsidRPr="00DA6D03" w:rsidRDefault="008533E7" w:rsidP="00E77AC5">
            <w:pPr>
              <w:spacing w:line="276" w:lineRule="auto"/>
              <w:jc w:val="center"/>
              <w:rPr>
                <w:rFonts w:ascii="Times New Roman" w:hAnsi="Times New Roman"/>
                <w:lang w:val="en-GB"/>
              </w:rPr>
            </w:pPr>
          </w:p>
        </w:tc>
        <w:tc>
          <w:tcPr>
            <w:tcW w:w="663" w:type="dxa"/>
            <w:tcBorders>
              <w:top w:val="single" w:sz="18" w:space="0" w:color="auto"/>
              <w:right w:val="single" w:sz="12" w:space="0" w:color="auto"/>
            </w:tcBorders>
          </w:tcPr>
          <w:p w14:paraId="275E4D3C" w14:textId="77777777" w:rsidR="008533E7" w:rsidRPr="00DA6D03" w:rsidRDefault="008533E7" w:rsidP="00E77AC5">
            <w:pPr>
              <w:spacing w:line="276" w:lineRule="auto"/>
              <w:jc w:val="center"/>
              <w:rPr>
                <w:rFonts w:ascii="Times New Roman" w:hAnsi="Times New Roman"/>
                <w:lang w:val="en-GB"/>
              </w:rPr>
            </w:pPr>
          </w:p>
        </w:tc>
        <w:tc>
          <w:tcPr>
            <w:tcW w:w="663" w:type="dxa"/>
            <w:tcBorders>
              <w:top w:val="single" w:sz="18" w:space="0" w:color="auto"/>
              <w:left w:val="single" w:sz="12" w:space="0" w:color="auto"/>
            </w:tcBorders>
          </w:tcPr>
          <w:p w14:paraId="67C5ABD8" w14:textId="77777777" w:rsidR="008533E7" w:rsidRPr="00DA6D03" w:rsidRDefault="008533E7" w:rsidP="00E77AC5">
            <w:pPr>
              <w:spacing w:line="276" w:lineRule="auto"/>
              <w:jc w:val="center"/>
              <w:rPr>
                <w:rFonts w:ascii="Times New Roman" w:hAnsi="Times New Roman"/>
                <w:lang w:val="en-GB"/>
              </w:rPr>
            </w:pPr>
          </w:p>
        </w:tc>
        <w:tc>
          <w:tcPr>
            <w:tcW w:w="663" w:type="dxa"/>
            <w:tcBorders>
              <w:top w:val="single" w:sz="18" w:space="0" w:color="auto"/>
            </w:tcBorders>
          </w:tcPr>
          <w:p w14:paraId="255E6E63" w14:textId="77777777" w:rsidR="008533E7" w:rsidRPr="00DA6D03" w:rsidRDefault="008533E7" w:rsidP="00E77AC5">
            <w:pPr>
              <w:spacing w:line="276" w:lineRule="auto"/>
              <w:jc w:val="center"/>
              <w:rPr>
                <w:rFonts w:ascii="Times New Roman" w:hAnsi="Times New Roman"/>
                <w:lang w:val="en-GB"/>
              </w:rPr>
            </w:pPr>
          </w:p>
        </w:tc>
        <w:tc>
          <w:tcPr>
            <w:tcW w:w="663" w:type="dxa"/>
            <w:tcBorders>
              <w:top w:val="single" w:sz="18" w:space="0" w:color="auto"/>
            </w:tcBorders>
          </w:tcPr>
          <w:p w14:paraId="32BD9B8A"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Borders>
              <w:top w:val="single" w:sz="18" w:space="0" w:color="auto"/>
            </w:tcBorders>
          </w:tcPr>
          <w:p w14:paraId="2F04D33A" w14:textId="77777777" w:rsidR="008533E7" w:rsidRPr="00DA6D03" w:rsidRDefault="008533E7" w:rsidP="00E77AC5">
            <w:pPr>
              <w:spacing w:line="276" w:lineRule="auto"/>
              <w:jc w:val="center"/>
              <w:rPr>
                <w:rFonts w:ascii="Times New Roman" w:hAnsi="Times New Roman"/>
                <w:lang w:val="en-GB"/>
              </w:rPr>
            </w:pPr>
          </w:p>
        </w:tc>
      </w:tr>
      <w:tr w:rsidR="008533E7" w:rsidRPr="00DA6D03" w14:paraId="658E6E79" w14:textId="77777777" w:rsidTr="00E77AC5">
        <w:trPr>
          <w:jc w:val="center"/>
        </w:trPr>
        <w:tc>
          <w:tcPr>
            <w:tcW w:w="1911" w:type="dxa"/>
            <w:tcBorders>
              <w:right w:val="single" w:sz="18" w:space="0" w:color="auto"/>
            </w:tcBorders>
            <w:shd w:val="clear" w:color="auto" w:fill="auto"/>
          </w:tcPr>
          <w:p w14:paraId="0A5D7CD9"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Dokudava</w:t>
            </w:r>
          </w:p>
        </w:tc>
        <w:tc>
          <w:tcPr>
            <w:tcW w:w="663" w:type="dxa"/>
            <w:tcBorders>
              <w:left w:val="single" w:sz="18" w:space="0" w:color="auto"/>
            </w:tcBorders>
          </w:tcPr>
          <w:p w14:paraId="3F8B4C53" w14:textId="77777777" w:rsidR="008533E7" w:rsidRPr="00DA6D03" w:rsidRDefault="008533E7" w:rsidP="00E77AC5">
            <w:pPr>
              <w:spacing w:line="276" w:lineRule="auto"/>
              <w:jc w:val="center"/>
              <w:rPr>
                <w:rFonts w:ascii="Times New Roman" w:hAnsi="Times New Roman"/>
                <w:lang w:val="en-GB"/>
              </w:rPr>
            </w:pPr>
          </w:p>
        </w:tc>
        <w:tc>
          <w:tcPr>
            <w:tcW w:w="663" w:type="dxa"/>
          </w:tcPr>
          <w:p w14:paraId="5DFBEE88" w14:textId="77777777" w:rsidR="008533E7" w:rsidRPr="00DA6D03" w:rsidRDefault="008533E7" w:rsidP="00E77AC5">
            <w:pPr>
              <w:spacing w:line="276" w:lineRule="auto"/>
              <w:jc w:val="center"/>
              <w:rPr>
                <w:rFonts w:ascii="Times New Roman" w:hAnsi="Times New Roman"/>
                <w:lang w:val="en-GB"/>
              </w:rPr>
            </w:pPr>
          </w:p>
        </w:tc>
        <w:tc>
          <w:tcPr>
            <w:tcW w:w="663" w:type="dxa"/>
          </w:tcPr>
          <w:p w14:paraId="24FAC434"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4345CED7"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681CE0AD" w14:textId="77777777" w:rsidR="008533E7" w:rsidRPr="00DA6D03" w:rsidRDefault="008533E7" w:rsidP="00E77AC5">
            <w:pPr>
              <w:spacing w:line="276" w:lineRule="auto"/>
              <w:jc w:val="center"/>
              <w:rPr>
                <w:rFonts w:ascii="Times New Roman" w:hAnsi="Times New Roman"/>
                <w:lang w:val="en-GB"/>
              </w:rPr>
            </w:pPr>
          </w:p>
        </w:tc>
        <w:tc>
          <w:tcPr>
            <w:tcW w:w="663" w:type="dxa"/>
          </w:tcPr>
          <w:p w14:paraId="36E42D22" w14:textId="77777777" w:rsidR="008533E7" w:rsidRPr="00DA6D03" w:rsidRDefault="008533E7" w:rsidP="00E77AC5">
            <w:pPr>
              <w:spacing w:line="276" w:lineRule="auto"/>
              <w:jc w:val="center"/>
              <w:rPr>
                <w:rFonts w:ascii="Times New Roman" w:hAnsi="Times New Roman"/>
                <w:lang w:val="en-GB"/>
              </w:rPr>
            </w:pPr>
          </w:p>
        </w:tc>
        <w:tc>
          <w:tcPr>
            <w:tcW w:w="663" w:type="dxa"/>
          </w:tcPr>
          <w:p w14:paraId="6AA4347C"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387E6FA9" w14:textId="77777777" w:rsidR="008533E7" w:rsidRPr="00DA6D03" w:rsidRDefault="008533E7" w:rsidP="00E77AC5">
            <w:pPr>
              <w:spacing w:line="276" w:lineRule="auto"/>
              <w:jc w:val="center"/>
              <w:rPr>
                <w:rFonts w:ascii="Times New Roman" w:hAnsi="Times New Roman"/>
                <w:lang w:val="en-GB"/>
              </w:rPr>
            </w:pPr>
          </w:p>
        </w:tc>
      </w:tr>
      <w:tr w:rsidR="008533E7" w:rsidRPr="00DA6D03" w14:paraId="79699F3D" w14:textId="77777777" w:rsidTr="00E77AC5">
        <w:trPr>
          <w:jc w:val="center"/>
        </w:trPr>
        <w:tc>
          <w:tcPr>
            <w:tcW w:w="1911" w:type="dxa"/>
            <w:tcBorders>
              <w:right w:val="single" w:sz="18" w:space="0" w:color="auto"/>
            </w:tcBorders>
            <w:shd w:val="clear" w:color="auto" w:fill="auto"/>
          </w:tcPr>
          <w:p w14:paraId="24310E1F"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Dubingiai</w:t>
            </w:r>
          </w:p>
        </w:tc>
        <w:tc>
          <w:tcPr>
            <w:tcW w:w="663" w:type="dxa"/>
            <w:tcBorders>
              <w:left w:val="single" w:sz="18" w:space="0" w:color="auto"/>
            </w:tcBorders>
          </w:tcPr>
          <w:p w14:paraId="08F77FE6" w14:textId="77777777" w:rsidR="008533E7" w:rsidRPr="00DA6D03" w:rsidRDefault="008533E7" w:rsidP="00E77AC5">
            <w:pPr>
              <w:spacing w:line="276" w:lineRule="auto"/>
              <w:jc w:val="center"/>
              <w:rPr>
                <w:rFonts w:ascii="Times New Roman" w:hAnsi="Times New Roman"/>
                <w:lang w:val="en-GB"/>
              </w:rPr>
            </w:pPr>
          </w:p>
        </w:tc>
        <w:tc>
          <w:tcPr>
            <w:tcW w:w="663" w:type="dxa"/>
          </w:tcPr>
          <w:p w14:paraId="19F25CB8" w14:textId="77777777" w:rsidR="008533E7" w:rsidRPr="00DA6D03" w:rsidRDefault="008533E7" w:rsidP="00E77AC5">
            <w:pPr>
              <w:spacing w:line="276" w:lineRule="auto"/>
              <w:jc w:val="center"/>
              <w:rPr>
                <w:rFonts w:ascii="Times New Roman" w:hAnsi="Times New Roman"/>
                <w:lang w:val="en-GB"/>
              </w:rPr>
            </w:pPr>
          </w:p>
        </w:tc>
        <w:tc>
          <w:tcPr>
            <w:tcW w:w="663" w:type="dxa"/>
          </w:tcPr>
          <w:p w14:paraId="01DBC13C"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6690CBB9"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5BE46980" w14:textId="77777777" w:rsidR="008533E7" w:rsidRPr="00DA6D03" w:rsidRDefault="008533E7" w:rsidP="00E77AC5">
            <w:pPr>
              <w:spacing w:line="276" w:lineRule="auto"/>
              <w:jc w:val="center"/>
              <w:rPr>
                <w:rFonts w:ascii="Times New Roman" w:hAnsi="Times New Roman"/>
                <w:lang w:val="en-GB"/>
              </w:rPr>
            </w:pPr>
          </w:p>
        </w:tc>
        <w:tc>
          <w:tcPr>
            <w:tcW w:w="663" w:type="dxa"/>
          </w:tcPr>
          <w:p w14:paraId="64B0368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5729C45E" w14:textId="77777777" w:rsidR="008533E7" w:rsidRPr="00DA6D03" w:rsidRDefault="008533E7" w:rsidP="00E77AC5">
            <w:pPr>
              <w:spacing w:line="276" w:lineRule="auto"/>
              <w:jc w:val="center"/>
              <w:rPr>
                <w:rFonts w:ascii="Times New Roman" w:hAnsi="Times New Roman"/>
                <w:lang w:val="en-GB"/>
              </w:rPr>
            </w:pPr>
          </w:p>
        </w:tc>
        <w:tc>
          <w:tcPr>
            <w:tcW w:w="663" w:type="dxa"/>
          </w:tcPr>
          <w:p w14:paraId="785F41BB"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r>
      <w:tr w:rsidR="008533E7" w:rsidRPr="00DA6D03" w14:paraId="19B05B5A" w14:textId="77777777" w:rsidTr="00E77AC5">
        <w:trPr>
          <w:jc w:val="center"/>
        </w:trPr>
        <w:tc>
          <w:tcPr>
            <w:tcW w:w="1911" w:type="dxa"/>
            <w:tcBorders>
              <w:right w:val="single" w:sz="18" w:space="0" w:color="auto"/>
            </w:tcBorders>
            <w:shd w:val="clear" w:color="auto" w:fill="auto"/>
          </w:tcPr>
          <w:p w14:paraId="640ECE2F"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Hresk</w:t>
            </w:r>
          </w:p>
        </w:tc>
        <w:tc>
          <w:tcPr>
            <w:tcW w:w="663" w:type="dxa"/>
            <w:tcBorders>
              <w:left w:val="single" w:sz="18" w:space="0" w:color="auto"/>
            </w:tcBorders>
          </w:tcPr>
          <w:p w14:paraId="2708D7FD" w14:textId="77777777" w:rsidR="008533E7" w:rsidRPr="00DA6D03" w:rsidRDefault="008533E7" w:rsidP="00E77AC5">
            <w:pPr>
              <w:spacing w:line="276" w:lineRule="auto"/>
              <w:jc w:val="center"/>
              <w:rPr>
                <w:rFonts w:ascii="Times New Roman" w:hAnsi="Times New Roman"/>
                <w:lang w:val="en-GB"/>
              </w:rPr>
            </w:pPr>
          </w:p>
        </w:tc>
        <w:tc>
          <w:tcPr>
            <w:tcW w:w="663" w:type="dxa"/>
          </w:tcPr>
          <w:p w14:paraId="1952C281" w14:textId="77777777" w:rsidR="008533E7" w:rsidRPr="00DA6D03" w:rsidRDefault="008533E7" w:rsidP="00E77AC5">
            <w:pPr>
              <w:spacing w:line="276" w:lineRule="auto"/>
              <w:jc w:val="center"/>
              <w:rPr>
                <w:rFonts w:ascii="Times New Roman" w:hAnsi="Times New Roman"/>
                <w:lang w:val="en-GB"/>
              </w:rPr>
            </w:pPr>
          </w:p>
        </w:tc>
        <w:tc>
          <w:tcPr>
            <w:tcW w:w="663" w:type="dxa"/>
          </w:tcPr>
          <w:p w14:paraId="16FC8E2E"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71E740D7"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4FAF78E8" w14:textId="77777777" w:rsidR="008533E7" w:rsidRPr="00DA6D03" w:rsidRDefault="008533E7" w:rsidP="00E77AC5">
            <w:pPr>
              <w:spacing w:line="276" w:lineRule="auto"/>
              <w:jc w:val="center"/>
              <w:rPr>
                <w:rFonts w:ascii="Times New Roman" w:hAnsi="Times New Roman"/>
                <w:lang w:val="en-GB"/>
              </w:rPr>
            </w:pPr>
          </w:p>
        </w:tc>
        <w:tc>
          <w:tcPr>
            <w:tcW w:w="663" w:type="dxa"/>
          </w:tcPr>
          <w:p w14:paraId="19BE3F6A" w14:textId="77777777" w:rsidR="008533E7" w:rsidRPr="00DA6D03" w:rsidRDefault="008533E7" w:rsidP="00E77AC5">
            <w:pPr>
              <w:spacing w:line="276" w:lineRule="auto"/>
              <w:jc w:val="center"/>
              <w:rPr>
                <w:rFonts w:ascii="Times New Roman" w:hAnsi="Times New Roman"/>
                <w:lang w:val="en-GB"/>
              </w:rPr>
            </w:pPr>
          </w:p>
        </w:tc>
        <w:tc>
          <w:tcPr>
            <w:tcW w:w="663" w:type="dxa"/>
          </w:tcPr>
          <w:p w14:paraId="329384E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605E38A7" w14:textId="77777777" w:rsidR="008533E7" w:rsidRPr="00DA6D03" w:rsidRDefault="008533E7" w:rsidP="00E77AC5">
            <w:pPr>
              <w:spacing w:line="276" w:lineRule="auto"/>
              <w:jc w:val="center"/>
              <w:rPr>
                <w:rFonts w:ascii="Times New Roman" w:hAnsi="Times New Roman"/>
                <w:lang w:val="en-GB"/>
              </w:rPr>
            </w:pPr>
          </w:p>
        </w:tc>
      </w:tr>
      <w:tr w:rsidR="008533E7" w:rsidRPr="00DA6D03" w14:paraId="619B2A6B" w14:textId="77777777" w:rsidTr="00E77AC5">
        <w:trPr>
          <w:jc w:val="center"/>
        </w:trPr>
        <w:tc>
          <w:tcPr>
            <w:tcW w:w="1911" w:type="dxa"/>
            <w:tcBorders>
              <w:right w:val="single" w:sz="18" w:space="0" w:color="auto"/>
            </w:tcBorders>
            <w:shd w:val="clear" w:color="auto" w:fill="auto"/>
          </w:tcPr>
          <w:p w14:paraId="1DAD48C4"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Lipiczańska</w:t>
            </w:r>
          </w:p>
        </w:tc>
        <w:tc>
          <w:tcPr>
            <w:tcW w:w="663" w:type="dxa"/>
            <w:tcBorders>
              <w:left w:val="single" w:sz="18" w:space="0" w:color="auto"/>
            </w:tcBorders>
          </w:tcPr>
          <w:p w14:paraId="1BCD3C1B" w14:textId="77777777" w:rsidR="008533E7" w:rsidRPr="00DA6D03" w:rsidRDefault="008533E7" w:rsidP="00E77AC5">
            <w:pPr>
              <w:spacing w:line="276" w:lineRule="auto"/>
              <w:jc w:val="center"/>
              <w:rPr>
                <w:rFonts w:ascii="Times New Roman" w:hAnsi="Times New Roman"/>
                <w:lang w:val="en-GB"/>
              </w:rPr>
            </w:pPr>
          </w:p>
        </w:tc>
        <w:tc>
          <w:tcPr>
            <w:tcW w:w="663" w:type="dxa"/>
          </w:tcPr>
          <w:p w14:paraId="2B87946D" w14:textId="77777777" w:rsidR="008533E7" w:rsidRPr="00DA6D03" w:rsidRDefault="008533E7" w:rsidP="00E77AC5">
            <w:pPr>
              <w:spacing w:line="276" w:lineRule="auto"/>
              <w:jc w:val="center"/>
              <w:rPr>
                <w:rFonts w:ascii="Times New Roman" w:hAnsi="Times New Roman"/>
                <w:lang w:val="en-GB"/>
              </w:rPr>
            </w:pPr>
          </w:p>
        </w:tc>
        <w:tc>
          <w:tcPr>
            <w:tcW w:w="663" w:type="dxa"/>
          </w:tcPr>
          <w:p w14:paraId="0B55F16B"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7B1B44D9"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602D34C3" w14:textId="77777777" w:rsidR="008533E7" w:rsidRPr="00DA6D03" w:rsidRDefault="008533E7" w:rsidP="00E77AC5">
            <w:pPr>
              <w:spacing w:line="276" w:lineRule="auto"/>
              <w:jc w:val="center"/>
              <w:rPr>
                <w:rFonts w:ascii="Times New Roman" w:hAnsi="Times New Roman"/>
                <w:lang w:val="en-GB"/>
              </w:rPr>
            </w:pPr>
          </w:p>
        </w:tc>
        <w:tc>
          <w:tcPr>
            <w:tcW w:w="663" w:type="dxa"/>
          </w:tcPr>
          <w:p w14:paraId="414E0777" w14:textId="77777777" w:rsidR="008533E7" w:rsidRPr="00DA6D03" w:rsidRDefault="008533E7" w:rsidP="00E77AC5">
            <w:pPr>
              <w:spacing w:line="276" w:lineRule="auto"/>
              <w:jc w:val="center"/>
              <w:rPr>
                <w:rFonts w:ascii="Times New Roman" w:hAnsi="Times New Roman"/>
                <w:lang w:val="en-GB"/>
              </w:rPr>
            </w:pPr>
          </w:p>
        </w:tc>
        <w:tc>
          <w:tcPr>
            <w:tcW w:w="663" w:type="dxa"/>
          </w:tcPr>
          <w:p w14:paraId="698125E9"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1A985901" w14:textId="77777777" w:rsidR="008533E7" w:rsidRPr="00DA6D03" w:rsidRDefault="008533E7" w:rsidP="00E77AC5">
            <w:pPr>
              <w:spacing w:line="276" w:lineRule="auto"/>
              <w:jc w:val="center"/>
              <w:rPr>
                <w:rFonts w:ascii="Times New Roman" w:hAnsi="Times New Roman"/>
                <w:lang w:val="en-GB"/>
              </w:rPr>
            </w:pPr>
          </w:p>
        </w:tc>
      </w:tr>
      <w:tr w:rsidR="008533E7" w:rsidRPr="00DA6D03" w14:paraId="312AB324" w14:textId="77777777" w:rsidTr="00E77AC5">
        <w:trPr>
          <w:jc w:val="center"/>
        </w:trPr>
        <w:tc>
          <w:tcPr>
            <w:tcW w:w="1911" w:type="dxa"/>
            <w:tcBorders>
              <w:right w:val="single" w:sz="18" w:space="0" w:color="auto"/>
            </w:tcBorders>
            <w:shd w:val="clear" w:color="auto" w:fill="auto"/>
          </w:tcPr>
          <w:p w14:paraId="18B72769"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Mogilno</w:t>
            </w:r>
          </w:p>
        </w:tc>
        <w:tc>
          <w:tcPr>
            <w:tcW w:w="663" w:type="dxa"/>
            <w:tcBorders>
              <w:left w:val="single" w:sz="18" w:space="0" w:color="auto"/>
            </w:tcBorders>
          </w:tcPr>
          <w:p w14:paraId="456FA722" w14:textId="77777777" w:rsidR="008533E7" w:rsidRPr="00DA6D03" w:rsidRDefault="008533E7" w:rsidP="00E77AC5">
            <w:pPr>
              <w:spacing w:line="276" w:lineRule="auto"/>
              <w:jc w:val="center"/>
              <w:rPr>
                <w:rFonts w:ascii="Times New Roman" w:hAnsi="Times New Roman"/>
                <w:lang w:val="en-GB"/>
              </w:rPr>
            </w:pPr>
          </w:p>
        </w:tc>
        <w:tc>
          <w:tcPr>
            <w:tcW w:w="663" w:type="dxa"/>
          </w:tcPr>
          <w:p w14:paraId="676BA1D6" w14:textId="77777777" w:rsidR="008533E7" w:rsidRPr="00DA6D03" w:rsidRDefault="008533E7" w:rsidP="00E77AC5">
            <w:pPr>
              <w:spacing w:line="276" w:lineRule="auto"/>
              <w:jc w:val="center"/>
              <w:rPr>
                <w:rFonts w:ascii="Times New Roman" w:hAnsi="Times New Roman"/>
                <w:lang w:val="en-GB"/>
              </w:rPr>
            </w:pPr>
          </w:p>
        </w:tc>
        <w:tc>
          <w:tcPr>
            <w:tcW w:w="663" w:type="dxa"/>
          </w:tcPr>
          <w:p w14:paraId="272C6A75"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6DFCCA91"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15F40222" w14:textId="77777777" w:rsidR="008533E7" w:rsidRPr="00DA6D03" w:rsidRDefault="008533E7" w:rsidP="00E77AC5">
            <w:pPr>
              <w:spacing w:line="276" w:lineRule="auto"/>
              <w:jc w:val="center"/>
              <w:rPr>
                <w:rFonts w:ascii="Times New Roman" w:hAnsi="Times New Roman"/>
                <w:lang w:val="en-GB"/>
              </w:rPr>
            </w:pPr>
          </w:p>
        </w:tc>
        <w:tc>
          <w:tcPr>
            <w:tcW w:w="663" w:type="dxa"/>
          </w:tcPr>
          <w:p w14:paraId="4D0283BB" w14:textId="77777777" w:rsidR="008533E7" w:rsidRPr="00DA6D03" w:rsidRDefault="008533E7" w:rsidP="00E77AC5">
            <w:pPr>
              <w:spacing w:line="276" w:lineRule="auto"/>
              <w:jc w:val="center"/>
              <w:rPr>
                <w:rFonts w:ascii="Times New Roman" w:hAnsi="Times New Roman"/>
                <w:lang w:val="en-GB"/>
              </w:rPr>
            </w:pPr>
          </w:p>
        </w:tc>
        <w:tc>
          <w:tcPr>
            <w:tcW w:w="663" w:type="dxa"/>
          </w:tcPr>
          <w:p w14:paraId="74846B4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17158F64" w14:textId="77777777" w:rsidR="008533E7" w:rsidRPr="00DA6D03" w:rsidRDefault="008533E7" w:rsidP="00E77AC5">
            <w:pPr>
              <w:spacing w:line="276" w:lineRule="auto"/>
              <w:jc w:val="center"/>
              <w:rPr>
                <w:rFonts w:ascii="Times New Roman" w:hAnsi="Times New Roman"/>
                <w:lang w:val="en-GB"/>
              </w:rPr>
            </w:pPr>
          </w:p>
        </w:tc>
      </w:tr>
      <w:tr w:rsidR="008533E7" w:rsidRPr="00DA6D03" w14:paraId="4DB366AB" w14:textId="77777777" w:rsidTr="00E77AC5">
        <w:trPr>
          <w:jc w:val="center"/>
        </w:trPr>
        <w:tc>
          <w:tcPr>
            <w:tcW w:w="1911" w:type="dxa"/>
            <w:tcBorders>
              <w:right w:val="single" w:sz="18" w:space="0" w:color="auto"/>
            </w:tcBorders>
            <w:shd w:val="clear" w:color="auto" w:fill="auto"/>
          </w:tcPr>
          <w:p w14:paraId="4E272E50" w14:textId="77777777" w:rsidR="008533E7" w:rsidRPr="00DA6D03" w:rsidRDefault="008533E7" w:rsidP="00E77AC5">
            <w:pPr>
              <w:spacing w:line="276" w:lineRule="auto"/>
              <w:rPr>
                <w:rFonts w:ascii="Times New Roman" w:hAnsi="Times New Roman"/>
                <w:color w:val="FF0000"/>
                <w:lang w:val="en-GB"/>
              </w:rPr>
            </w:pPr>
            <w:r>
              <w:rPr>
                <w:rFonts w:ascii="Times New Roman" w:hAnsi="Times New Roman"/>
                <w:lang w:val="en-GB"/>
              </w:rPr>
              <w:t>New</w:t>
            </w:r>
            <w:r w:rsidRPr="00DA6D03">
              <w:rPr>
                <w:rFonts w:ascii="Times New Roman" w:hAnsi="Times New Roman"/>
                <w:lang w:val="en-GB"/>
              </w:rPr>
              <w:t>el</w:t>
            </w:r>
          </w:p>
        </w:tc>
        <w:tc>
          <w:tcPr>
            <w:tcW w:w="663" w:type="dxa"/>
            <w:tcBorders>
              <w:left w:val="single" w:sz="18" w:space="0" w:color="auto"/>
            </w:tcBorders>
          </w:tcPr>
          <w:p w14:paraId="5028A2C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41F9A5D4"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215B8152"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Borders>
              <w:right w:val="single" w:sz="12" w:space="0" w:color="auto"/>
            </w:tcBorders>
          </w:tcPr>
          <w:p w14:paraId="4E7CEF52"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Borders>
              <w:left w:val="single" w:sz="12" w:space="0" w:color="auto"/>
            </w:tcBorders>
          </w:tcPr>
          <w:p w14:paraId="29F5F009"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5B065B8A" w14:textId="77777777" w:rsidR="008533E7" w:rsidRPr="00DA6D03" w:rsidRDefault="008533E7" w:rsidP="00E77AC5">
            <w:pPr>
              <w:spacing w:line="276" w:lineRule="auto"/>
              <w:jc w:val="center"/>
              <w:rPr>
                <w:rFonts w:ascii="Times New Roman" w:hAnsi="Times New Roman"/>
                <w:lang w:val="en-GB"/>
              </w:rPr>
            </w:pPr>
          </w:p>
        </w:tc>
        <w:tc>
          <w:tcPr>
            <w:tcW w:w="663" w:type="dxa"/>
          </w:tcPr>
          <w:p w14:paraId="1DF2A7E8" w14:textId="77777777" w:rsidR="008533E7" w:rsidRPr="00DA6D03" w:rsidRDefault="008533E7" w:rsidP="00E77AC5">
            <w:pPr>
              <w:spacing w:line="276" w:lineRule="auto"/>
              <w:jc w:val="center"/>
              <w:rPr>
                <w:rFonts w:ascii="Times New Roman" w:hAnsi="Times New Roman"/>
                <w:lang w:val="en-GB"/>
              </w:rPr>
            </w:pPr>
          </w:p>
        </w:tc>
        <w:tc>
          <w:tcPr>
            <w:tcW w:w="663" w:type="dxa"/>
          </w:tcPr>
          <w:p w14:paraId="012042E8" w14:textId="77777777" w:rsidR="008533E7" w:rsidRPr="00DA6D03" w:rsidRDefault="008533E7" w:rsidP="00E77AC5">
            <w:pPr>
              <w:spacing w:line="276" w:lineRule="auto"/>
              <w:jc w:val="center"/>
              <w:rPr>
                <w:rFonts w:ascii="Times New Roman" w:hAnsi="Times New Roman"/>
                <w:lang w:val="en-GB"/>
              </w:rPr>
            </w:pPr>
          </w:p>
        </w:tc>
      </w:tr>
      <w:tr w:rsidR="008533E7" w:rsidRPr="00DA6D03" w14:paraId="7BB67291" w14:textId="77777777" w:rsidTr="00E77AC5">
        <w:trPr>
          <w:jc w:val="center"/>
        </w:trPr>
        <w:tc>
          <w:tcPr>
            <w:tcW w:w="1911" w:type="dxa"/>
            <w:tcBorders>
              <w:right w:val="single" w:sz="18" w:space="0" w:color="auto"/>
            </w:tcBorders>
            <w:shd w:val="clear" w:color="auto" w:fill="auto"/>
          </w:tcPr>
          <w:p w14:paraId="76768449"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P</w:t>
            </w:r>
            <w:r>
              <w:rPr>
                <w:rFonts w:ascii="Times New Roman" w:hAnsi="Times New Roman"/>
                <w:lang w:val="en-GB"/>
              </w:rPr>
              <w:t>ogorzelce</w:t>
            </w:r>
          </w:p>
        </w:tc>
        <w:tc>
          <w:tcPr>
            <w:tcW w:w="663" w:type="dxa"/>
            <w:tcBorders>
              <w:left w:val="single" w:sz="18" w:space="0" w:color="auto"/>
            </w:tcBorders>
          </w:tcPr>
          <w:p w14:paraId="3BBDEBD7" w14:textId="77777777" w:rsidR="008533E7" w:rsidRPr="00DA6D03" w:rsidRDefault="008533E7" w:rsidP="00E77AC5">
            <w:pPr>
              <w:spacing w:line="276" w:lineRule="auto"/>
              <w:jc w:val="center"/>
              <w:rPr>
                <w:rFonts w:ascii="Times New Roman" w:hAnsi="Times New Roman"/>
                <w:lang w:val="en-GB"/>
              </w:rPr>
            </w:pPr>
          </w:p>
        </w:tc>
        <w:tc>
          <w:tcPr>
            <w:tcW w:w="663" w:type="dxa"/>
          </w:tcPr>
          <w:p w14:paraId="000D72BF" w14:textId="77777777" w:rsidR="008533E7" w:rsidRPr="00DA6D03" w:rsidRDefault="008533E7" w:rsidP="00E77AC5">
            <w:pPr>
              <w:spacing w:line="276" w:lineRule="auto"/>
              <w:jc w:val="center"/>
              <w:rPr>
                <w:rFonts w:ascii="Times New Roman" w:hAnsi="Times New Roman"/>
                <w:lang w:val="en-GB"/>
              </w:rPr>
            </w:pPr>
          </w:p>
        </w:tc>
        <w:tc>
          <w:tcPr>
            <w:tcW w:w="663" w:type="dxa"/>
          </w:tcPr>
          <w:p w14:paraId="1EF7C27C"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21ECD243"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154B12D5" w14:textId="77777777" w:rsidR="008533E7" w:rsidRPr="00DA6D03" w:rsidRDefault="008533E7" w:rsidP="00E77AC5">
            <w:pPr>
              <w:spacing w:line="276" w:lineRule="auto"/>
              <w:jc w:val="center"/>
              <w:rPr>
                <w:rFonts w:ascii="Times New Roman" w:hAnsi="Times New Roman"/>
                <w:lang w:val="en-GB"/>
              </w:rPr>
            </w:pPr>
          </w:p>
        </w:tc>
        <w:tc>
          <w:tcPr>
            <w:tcW w:w="663" w:type="dxa"/>
          </w:tcPr>
          <w:p w14:paraId="7C1E3B95" w14:textId="77777777" w:rsidR="008533E7" w:rsidRPr="00DA6D03" w:rsidRDefault="008533E7" w:rsidP="00E77AC5">
            <w:pPr>
              <w:spacing w:line="276" w:lineRule="auto"/>
              <w:jc w:val="center"/>
              <w:rPr>
                <w:rFonts w:ascii="Times New Roman" w:hAnsi="Times New Roman"/>
                <w:lang w:val="en-GB"/>
              </w:rPr>
            </w:pPr>
          </w:p>
        </w:tc>
        <w:tc>
          <w:tcPr>
            <w:tcW w:w="663" w:type="dxa"/>
          </w:tcPr>
          <w:p w14:paraId="2EE0CAE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00D4B87E" w14:textId="77777777" w:rsidR="008533E7" w:rsidRPr="00DA6D03" w:rsidRDefault="008533E7" w:rsidP="00E77AC5">
            <w:pPr>
              <w:spacing w:line="276" w:lineRule="auto"/>
              <w:jc w:val="center"/>
              <w:rPr>
                <w:rFonts w:ascii="Times New Roman" w:hAnsi="Times New Roman"/>
                <w:lang w:val="en-GB"/>
              </w:rPr>
            </w:pPr>
          </w:p>
        </w:tc>
      </w:tr>
      <w:tr w:rsidR="008533E7" w:rsidRPr="00DA6D03" w14:paraId="7B1C7CB2" w14:textId="77777777" w:rsidTr="00E77AC5">
        <w:trPr>
          <w:jc w:val="center"/>
        </w:trPr>
        <w:tc>
          <w:tcPr>
            <w:tcW w:w="1911" w:type="dxa"/>
            <w:tcBorders>
              <w:right w:val="single" w:sz="18" w:space="0" w:color="auto"/>
            </w:tcBorders>
            <w:shd w:val="clear" w:color="auto" w:fill="auto"/>
          </w:tcPr>
          <w:p w14:paraId="215618BE"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Ryhalska</w:t>
            </w:r>
          </w:p>
        </w:tc>
        <w:tc>
          <w:tcPr>
            <w:tcW w:w="663" w:type="dxa"/>
            <w:tcBorders>
              <w:left w:val="single" w:sz="18" w:space="0" w:color="auto"/>
            </w:tcBorders>
          </w:tcPr>
          <w:p w14:paraId="7EFFFDF9" w14:textId="77777777" w:rsidR="008533E7" w:rsidRPr="00DA6D03" w:rsidRDefault="008533E7" w:rsidP="00E77AC5">
            <w:pPr>
              <w:spacing w:line="276" w:lineRule="auto"/>
              <w:jc w:val="center"/>
              <w:rPr>
                <w:rFonts w:ascii="Times New Roman" w:hAnsi="Times New Roman"/>
                <w:lang w:val="en-GB"/>
              </w:rPr>
            </w:pPr>
          </w:p>
        </w:tc>
        <w:tc>
          <w:tcPr>
            <w:tcW w:w="663" w:type="dxa"/>
          </w:tcPr>
          <w:p w14:paraId="3DBF2834" w14:textId="77777777" w:rsidR="008533E7" w:rsidRPr="00DA6D03" w:rsidRDefault="008533E7" w:rsidP="00E77AC5">
            <w:pPr>
              <w:spacing w:line="276" w:lineRule="auto"/>
              <w:jc w:val="center"/>
              <w:rPr>
                <w:rFonts w:ascii="Times New Roman" w:hAnsi="Times New Roman"/>
                <w:lang w:val="en-GB"/>
              </w:rPr>
            </w:pPr>
          </w:p>
        </w:tc>
        <w:tc>
          <w:tcPr>
            <w:tcW w:w="663" w:type="dxa"/>
          </w:tcPr>
          <w:p w14:paraId="69761859"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7290F6C8"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3E583870" w14:textId="77777777" w:rsidR="008533E7" w:rsidRPr="00DA6D03" w:rsidRDefault="008533E7" w:rsidP="00E77AC5">
            <w:pPr>
              <w:spacing w:line="276" w:lineRule="auto"/>
              <w:jc w:val="center"/>
              <w:rPr>
                <w:rFonts w:ascii="Times New Roman" w:hAnsi="Times New Roman"/>
                <w:lang w:val="en-GB"/>
              </w:rPr>
            </w:pPr>
          </w:p>
        </w:tc>
        <w:tc>
          <w:tcPr>
            <w:tcW w:w="663" w:type="dxa"/>
          </w:tcPr>
          <w:p w14:paraId="5979FC2C" w14:textId="77777777" w:rsidR="008533E7" w:rsidRPr="00DA6D03" w:rsidRDefault="008533E7" w:rsidP="00E77AC5">
            <w:pPr>
              <w:spacing w:line="276" w:lineRule="auto"/>
              <w:jc w:val="center"/>
              <w:rPr>
                <w:rFonts w:ascii="Times New Roman" w:hAnsi="Times New Roman"/>
                <w:lang w:val="en-GB"/>
              </w:rPr>
            </w:pPr>
          </w:p>
        </w:tc>
        <w:tc>
          <w:tcPr>
            <w:tcW w:w="663" w:type="dxa"/>
          </w:tcPr>
          <w:p w14:paraId="37CC1BDF"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2C560577" w14:textId="77777777" w:rsidR="008533E7" w:rsidRPr="00DA6D03" w:rsidRDefault="008533E7" w:rsidP="00E77AC5">
            <w:pPr>
              <w:spacing w:line="276" w:lineRule="auto"/>
              <w:jc w:val="center"/>
              <w:rPr>
                <w:rFonts w:ascii="Times New Roman" w:hAnsi="Times New Roman"/>
                <w:lang w:val="en-GB"/>
              </w:rPr>
            </w:pPr>
          </w:p>
        </w:tc>
      </w:tr>
      <w:tr w:rsidR="008533E7" w:rsidRPr="00DA6D03" w14:paraId="05EB28BF" w14:textId="77777777" w:rsidTr="00E77AC5">
        <w:trPr>
          <w:jc w:val="center"/>
        </w:trPr>
        <w:tc>
          <w:tcPr>
            <w:tcW w:w="1911" w:type="dxa"/>
            <w:tcBorders>
              <w:right w:val="single" w:sz="18" w:space="0" w:color="auto"/>
            </w:tcBorders>
            <w:shd w:val="clear" w:color="auto" w:fill="auto"/>
          </w:tcPr>
          <w:p w14:paraId="0EE8AA09" w14:textId="77777777" w:rsidR="008533E7" w:rsidRPr="00DA6D03" w:rsidRDefault="008533E7" w:rsidP="00E77AC5">
            <w:pPr>
              <w:spacing w:line="276" w:lineRule="auto"/>
              <w:rPr>
                <w:rFonts w:ascii="Times New Roman" w:hAnsi="Times New Roman"/>
                <w:color w:val="FF0000"/>
                <w:lang w:val="en-GB"/>
              </w:rPr>
            </w:pPr>
            <w:r>
              <w:rPr>
                <w:rFonts w:ascii="Times New Roman" w:hAnsi="Times New Roman"/>
                <w:lang w:val="en-GB"/>
              </w:rPr>
              <w:t>Siebież</w:t>
            </w:r>
          </w:p>
        </w:tc>
        <w:tc>
          <w:tcPr>
            <w:tcW w:w="663" w:type="dxa"/>
            <w:tcBorders>
              <w:left w:val="single" w:sz="18" w:space="0" w:color="auto"/>
            </w:tcBorders>
          </w:tcPr>
          <w:p w14:paraId="0ECFC80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543892B2"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1960A9AF"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Borders>
              <w:right w:val="single" w:sz="12" w:space="0" w:color="auto"/>
            </w:tcBorders>
          </w:tcPr>
          <w:p w14:paraId="2C5A4B15"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Borders>
              <w:left w:val="single" w:sz="12" w:space="0" w:color="auto"/>
            </w:tcBorders>
          </w:tcPr>
          <w:p w14:paraId="1EFF3A6D"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40711A40" w14:textId="77777777" w:rsidR="008533E7" w:rsidRPr="00DA6D03" w:rsidRDefault="008533E7" w:rsidP="00E77AC5">
            <w:pPr>
              <w:spacing w:line="276" w:lineRule="auto"/>
              <w:jc w:val="center"/>
              <w:rPr>
                <w:rFonts w:ascii="Times New Roman" w:hAnsi="Times New Roman"/>
                <w:lang w:val="en-GB"/>
              </w:rPr>
            </w:pPr>
          </w:p>
        </w:tc>
        <w:tc>
          <w:tcPr>
            <w:tcW w:w="663" w:type="dxa"/>
          </w:tcPr>
          <w:p w14:paraId="4E08DAFF" w14:textId="77777777" w:rsidR="008533E7" w:rsidRPr="00DA6D03" w:rsidRDefault="008533E7" w:rsidP="00E77AC5">
            <w:pPr>
              <w:spacing w:line="276" w:lineRule="auto"/>
              <w:jc w:val="center"/>
              <w:rPr>
                <w:rFonts w:ascii="Times New Roman" w:hAnsi="Times New Roman"/>
                <w:lang w:val="en-GB"/>
              </w:rPr>
            </w:pPr>
          </w:p>
        </w:tc>
        <w:tc>
          <w:tcPr>
            <w:tcW w:w="663" w:type="dxa"/>
          </w:tcPr>
          <w:p w14:paraId="44C648FF" w14:textId="77777777" w:rsidR="008533E7" w:rsidRPr="00DA6D03" w:rsidRDefault="008533E7" w:rsidP="00E77AC5">
            <w:pPr>
              <w:spacing w:line="276" w:lineRule="auto"/>
              <w:jc w:val="center"/>
              <w:rPr>
                <w:rFonts w:ascii="Times New Roman" w:hAnsi="Times New Roman"/>
                <w:lang w:val="en-GB"/>
              </w:rPr>
            </w:pPr>
          </w:p>
        </w:tc>
      </w:tr>
      <w:tr w:rsidR="008533E7" w:rsidRPr="00DA6D03" w14:paraId="0397135F" w14:textId="77777777" w:rsidTr="00E77AC5">
        <w:trPr>
          <w:jc w:val="center"/>
        </w:trPr>
        <w:tc>
          <w:tcPr>
            <w:tcW w:w="1911" w:type="dxa"/>
            <w:tcBorders>
              <w:right w:val="single" w:sz="18" w:space="0" w:color="auto"/>
            </w:tcBorders>
            <w:shd w:val="clear" w:color="auto" w:fill="auto"/>
          </w:tcPr>
          <w:p w14:paraId="2986CD27" w14:textId="77777777" w:rsidR="008533E7" w:rsidRPr="00DA6D03" w:rsidRDefault="008533E7" w:rsidP="00E77AC5">
            <w:pPr>
              <w:spacing w:line="276" w:lineRule="auto"/>
              <w:rPr>
                <w:rFonts w:ascii="Times New Roman" w:hAnsi="Times New Roman"/>
                <w:color w:val="FF0000"/>
                <w:lang w:val="en-GB"/>
              </w:rPr>
            </w:pPr>
            <w:r w:rsidRPr="00DA6D03">
              <w:rPr>
                <w:rFonts w:ascii="Times New Roman" w:hAnsi="Times New Roman"/>
                <w:lang w:val="en-GB"/>
              </w:rPr>
              <w:t>Sieruck</w:t>
            </w:r>
          </w:p>
        </w:tc>
        <w:tc>
          <w:tcPr>
            <w:tcW w:w="663" w:type="dxa"/>
            <w:tcBorders>
              <w:left w:val="single" w:sz="18" w:space="0" w:color="auto"/>
            </w:tcBorders>
          </w:tcPr>
          <w:p w14:paraId="337919A0" w14:textId="77777777" w:rsidR="008533E7" w:rsidRPr="00DA6D03" w:rsidRDefault="008533E7" w:rsidP="00E77AC5">
            <w:pPr>
              <w:spacing w:line="276" w:lineRule="auto"/>
              <w:jc w:val="center"/>
              <w:rPr>
                <w:rFonts w:ascii="Times New Roman" w:hAnsi="Times New Roman"/>
                <w:lang w:val="en-GB"/>
              </w:rPr>
            </w:pPr>
          </w:p>
        </w:tc>
        <w:tc>
          <w:tcPr>
            <w:tcW w:w="663" w:type="dxa"/>
          </w:tcPr>
          <w:p w14:paraId="47D8DB67" w14:textId="77777777" w:rsidR="008533E7" w:rsidRPr="00DA6D03" w:rsidRDefault="008533E7" w:rsidP="00E77AC5">
            <w:pPr>
              <w:spacing w:line="276" w:lineRule="auto"/>
              <w:jc w:val="center"/>
              <w:rPr>
                <w:rFonts w:ascii="Times New Roman" w:hAnsi="Times New Roman"/>
                <w:lang w:val="en-GB"/>
              </w:rPr>
            </w:pPr>
          </w:p>
        </w:tc>
        <w:tc>
          <w:tcPr>
            <w:tcW w:w="663" w:type="dxa"/>
          </w:tcPr>
          <w:p w14:paraId="6565D4CF"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0EA1F39A"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760B0BB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20CD9B90" w14:textId="77777777" w:rsidR="008533E7" w:rsidRPr="00DA6D03" w:rsidRDefault="008533E7" w:rsidP="00E77AC5">
            <w:pPr>
              <w:spacing w:line="276" w:lineRule="auto"/>
              <w:jc w:val="center"/>
              <w:rPr>
                <w:rFonts w:ascii="Times New Roman" w:hAnsi="Times New Roman"/>
                <w:lang w:val="en-GB"/>
              </w:rPr>
            </w:pPr>
          </w:p>
        </w:tc>
        <w:tc>
          <w:tcPr>
            <w:tcW w:w="663" w:type="dxa"/>
          </w:tcPr>
          <w:p w14:paraId="0AD5B7C3" w14:textId="77777777" w:rsidR="008533E7" w:rsidRPr="00DA6D03" w:rsidRDefault="008533E7" w:rsidP="00E77AC5">
            <w:pPr>
              <w:spacing w:line="276" w:lineRule="auto"/>
              <w:jc w:val="center"/>
              <w:rPr>
                <w:rFonts w:ascii="Times New Roman" w:hAnsi="Times New Roman"/>
                <w:lang w:val="en-GB"/>
              </w:rPr>
            </w:pPr>
          </w:p>
        </w:tc>
        <w:tc>
          <w:tcPr>
            <w:tcW w:w="663" w:type="dxa"/>
          </w:tcPr>
          <w:p w14:paraId="43F75C27" w14:textId="77777777" w:rsidR="008533E7" w:rsidRPr="00DA6D03" w:rsidRDefault="008533E7" w:rsidP="00E77AC5">
            <w:pPr>
              <w:spacing w:line="276" w:lineRule="auto"/>
              <w:jc w:val="center"/>
              <w:rPr>
                <w:rFonts w:ascii="Times New Roman" w:hAnsi="Times New Roman"/>
                <w:lang w:val="en-GB"/>
              </w:rPr>
            </w:pPr>
          </w:p>
        </w:tc>
      </w:tr>
      <w:tr w:rsidR="008533E7" w:rsidRPr="00DA6D03" w14:paraId="065EE414" w14:textId="77777777" w:rsidTr="00E77AC5">
        <w:trPr>
          <w:jc w:val="center"/>
        </w:trPr>
        <w:tc>
          <w:tcPr>
            <w:tcW w:w="1911" w:type="dxa"/>
            <w:tcBorders>
              <w:right w:val="single" w:sz="18" w:space="0" w:color="auto"/>
            </w:tcBorders>
            <w:shd w:val="clear" w:color="auto" w:fill="auto"/>
          </w:tcPr>
          <w:p w14:paraId="55CED6C3" w14:textId="77777777" w:rsidR="008533E7" w:rsidRPr="00DA6D03" w:rsidRDefault="008533E7" w:rsidP="00E77AC5">
            <w:pPr>
              <w:spacing w:line="276" w:lineRule="auto"/>
              <w:rPr>
                <w:rFonts w:ascii="Times New Roman" w:hAnsi="Times New Roman"/>
                <w:lang w:val="en-GB"/>
              </w:rPr>
            </w:pPr>
            <w:r>
              <w:rPr>
                <w:rFonts w:ascii="Times New Roman" w:hAnsi="Times New Roman"/>
                <w:lang w:val="en-GB"/>
              </w:rPr>
              <w:t>Uświat</w:t>
            </w:r>
          </w:p>
        </w:tc>
        <w:tc>
          <w:tcPr>
            <w:tcW w:w="663" w:type="dxa"/>
            <w:tcBorders>
              <w:left w:val="single" w:sz="18" w:space="0" w:color="auto"/>
            </w:tcBorders>
          </w:tcPr>
          <w:p w14:paraId="7B11D9F7" w14:textId="77777777" w:rsidR="008533E7" w:rsidRPr="00DA6D03" w:rsidRDefault="008533E7" w:rsidP="00E77AC5">
            <w:pPr>
              <w:spacing w:line="276" w:lineRule="auto"/>
              <w:jc w:val="center"/>
              <w:rPr>
                <w:rFonts w:ascii="Times New Roman" w:hAnsi="Times New Roman"/>
                <w:lang w:val="en-GB"/>
              </w:rPr>
            </w:pPr>
          </w:p>
        </w:tc>
        <w:tc>
          <w:tcPr>
            <w:tcW w:w="663" w:type="dxa"/>
          </w:tcPr>
          <w:p w14:paraId="76E3E4D8" w14:textId="77777777" w:rsidR="008533E7" w:rsidRPr="00DA6D03" w:rsidRDefault="008533E7" w:rsidP="00E77AC5">
            <w:pPr>
              <w:spacing w:line="276" w:lineRule="auto"/>
              <w:jc w:val="center"/>
              <w:rPr>
                <w:rFonts w:ascii="Times New Roman" w:hAnsi="Times New Roman"/>
                <w:lang w:val="en-GB"/>
              </w:rPr>
            </w:pPr>
          </w:p>
        </w:tc>
        <w:tc>
          <w:tcPr>
            <w:tcW w:w="663" w:type="dxa"/>
          </w:tcPr>
          <w:p w14:paraId="1FCF2616"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68F4D7F5"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Borders>
              <w:left w:val="single" w:sz="12" w:space="0" w:color="auto"/>
            </w:tcBorders>
          </w:tcPr>
          <w:p w14:paraId="140DB42A" w14:textId="77777777" w:rsidR="008533E7" w:rsidRPr="00DA6D03" w:rsidRDefault="008533E7" w:rsidP="00E77AC5">
            <w:pPr>
              <w:spacing w:line="276" w:lineRule="auto"/>
              <w:jc w:val="center"/>
              <w:rPr>
                <w:rFonts w:ascii="Times New Roman" w:hAnsi="Times New Roman"/>
                <w:lang w:val="en-GB"/>
              </w:rPr>
            </w:pPr>
          </w:p>
        </w:tc>
        <w:tc>
          <w:tcPr>
            <w:tcW w:w="663" w:type="dxa"/>
          </w:tcPr>
          <w:p w14:paraId="6CC560C8" w14:textId="77777777" w:rsidR="008533E7" w:rsidRPr="00DA6D03" w:rsidRDefault="008533E7" w:rsidP="00E77AC5">
            <w:pPr>
              <w:spacing w:line="276" w:lineRule="auto"/>
              <w:jc w:val="center"/>
              <w:rPr>
                <w:rFonts w:ascii="Times New Roman" w:hAnsi="Times New Roman"/>
                <w:lang w:val="en-GB"/>
              </w:rPr>
            </w:pPr>
          </w:p>
        </w:tc>
        <w:tc>
          <w:tcPr>
            <w:tcW w:w="663" w:type="dxa"/>
          </w:tcPr>
          <w:p w14:paraId="6B1EDB54" w14:textId="77777777" w:rsidR="008533E7" w:rsidRPr="00DA6D03" w:rsidRDefault="008533E7" w:rsidP="00E77AC5">
            <w:pPr>
              <w:spacing w:line="276" w:lineRule="auto"/>
              <w:jc w:val="center"/>
              <w:rPr>
                <w:rFonts w:ascii="Times New Roman" w:hAnsi="Times New Roman"/>
                <w:lang w:val="en-GB"/>
              </w:rPr>
            </w:pPr>
          </w:p>
        </w:tc>
        <w:tc>
          <w:tcPr>
            <w:tcW w:w="663" w:type="dxa"/>
          </w:tcPr>
          <w:p w14:paraId="19D11D54" w14:textId="77777777" w:rsidR="008533E7" w:rsidRPr="00DA6D03" w:rsidRDefault="008533E7" w:rsidP="00E77AC5">
            <w:pPr>
              <w:spacing w:line="276" w:lineRule="auto"/>
              <w:jc w:val="center"/>
              <w:rPr>
                <w:rFonts w:ascii="Times New Roman" w:hAnsi="Times New Roman"/>
                <w:lang w:val="en-GB"/>
              </w:rPr>
            </w:pPr>
          </w:p>
        </w:tc>
      </w:tr>
      <w:tr w:rsidR="008533E7" w:rsidRPr="00DA6D03" w14:paraId="48D5CC34" w14:textId="77777777" w:rsidTr="00E77AC5">
        <w:trPr>
          <w:jc w:val="center"/>
        </w:trPr>
        <w:tc>
          <w:tcPr>
            <w:tcW w:w="1911" w:type="dxa"/>
            <w:tcBorders>
              <w:right w:val="single" w:sz="18" w:space="0" w:color="auto"/>
            </w:tcBorders>
            <w:shd w:val="clear" w:color="auto" w:fill="auto"/>
          </w:tcPr>
          <w:p w14:paraId="01608E77"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Sverinovo</w:t>
            </w:r>
          </w:p>
        </w:tc>
        <w:tc>
          <w:tcPr>
            <w:tcW w:w="663" w:type="dxa"/>
            <w:tcBorders>
              <w:left w:val="single" w:sz="18" w:space="0" w:color="auto"/>
            </w:tcBorders>
          </w:tcPr>
          <w:p w14:paraId="70460B5F" w14:textId="77777777" w:rsidR="008533E7" w:rsidRPr="00DA6D03" w:rsidRDefault="008533E7" w:rsidP="00E77AC5">
            <w:pPr>
              <w:spacing w:line="276" w:lineRule="auto"/>
              <w:jc w:val="center"/>
              <w:rPr>
                <w:rFonts w:ascii="Times New Roman" w:hAnsi="Times New Roman"/>
                <w:lang w:val="en-GB"/>
              </w:rPr>
            </w:pPr>
          </w:p>
        </w:tc>
        <w:tc>
          <w:tcPr>
            <w:tcW w:w="663" w:type="dxa"/>
          </w:tcPr>
          <w:p w14:paraId="4A2F38CB" w14:textId="77777777" w:rsidR="008533E7" w:rsidRPr="00DA6D03" w:rsidRDefault="008533E7" w:rsidP="00E77AC5">
            <w:pPr>
              <w:spacing w:line="276" w:lineRule="auto"/>
              <w:jc w:val="center"/>
              <w:rPr>
                <w:rFonts w:ascii="Times New Roman" w:hAnsi="Times New Roman"/>
                <w:lang w:val="en-GB"/>
              </w:rPr>
            </w:pPr>
          </w:p>
        </w:tc>
        <w:tc>
          <w:tcPr>
            <w:tcW w:w="663" w:type="dxa"/>
          </w:tcPr>
          <w:p w14:paraId="10A29DBD"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498A14E8"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5150D96E" w14:textId="77777777" w:rsidR="008533E7" w:rsidRPr="00DA6D03" w:rsidRDefault="008533E7" w:rsidP="00E77AC5">
            <w:pPr>
              <w:spacing w:line="276" w:lineRule="auto"/>
              <w:jc w:val="center"/>
              <w:rPr>
                <w:rFonts w:ascii="Times New Roman" w:hAnsi="Times New Roman"/>
                <w:lang w:val="en-GB"/>
              </w:rPr>
            </w:pPr>
          </w:p>
        </w:tc>
        <w:tc>
          <w:tcPr>
            <w:tcW w:w="663" w:type="dxa"/>
          </w:tcPr>
          <w:p w14:paraId="25B21FF0" w14:textId="77777777" w:rsidR="008533E7" w:rsidRPr="00DA6D03" w:rsidRDefault="008533E7" w:rsidP="00E77AC5">
            <w:pPr>
              <w:spacing w:line="276" w:lineRule="auto"/>
              <w:jc w:val="center"/>
              <w:rPr>
                <w:rFonts w:ascii="Times New Roman" w:hAnsi="Times New Roman"/>
                <w:lang w:val="en-GB"/>
              </w:rPr>
            </w:pPr>
          </w:p>
        </w:tc>
        <w:tc>
          <w:tcPr>
            <w:tcW w:w="663" w:type="dxa"/>
          </w:tcPr>
          <w:p w14:paraId="3D7FFEE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726286AF" w14:textId="77777777" w:rsidR="008533E7" w:rsidRPr="00DA6D03" w:rsidRDefault="008533E7" w:rsidP="00E77AC5">
            <w:pPr>
              <w:spacing w:line="276" w:lineRule="auto"/>
              <w:jc w:val="center"/>
              <w:rPr>
                <w:rFonts w:ascii="Times New Roman" w:hAnsi="Times New Roman"/>
                <w:lang w:val="en-GB"/>
              </w:rPr>
            </w:pPr>
          </w:p>
        </w:tc>
      </w:tr>
      <w:tr w:rsidR="008533E7" w:rsidRPr="00DA6D03" w14:paraId="5EDB8490" w14:textId="77777777" w:rsidTr="00E77AC5">
        <w:trPr>
          <w:jc w:val="center"/>
        </w:trPr>
        <w:tc>
          <w:tcPr>
            <w:tcW w:w="1911" w:type="dxa"/>
            <w:tcBorders>
              <w:right w:val="single" w:sz="18" w:space="0" w:color="auto"/>
            </w:tcBorders>
            <w:shd w:val="clear" w:color="auto" w:fill="auto"/>
          </w:tcPr>
          <w:p w14:paraId="4D07BEA2"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Szichowicka</w:t>
            </w:r>
          </w:p>
        </w:tc>
        <w:tc>
          <w:tcPr>
            <w:tcW w:w="663" w:type="dxa"/>
            <w:tcBorders>
              <w:left w:val="single" w:sz="18" w:space="0" w:color="auto"/>
            </w:tcBorders>
          </w:tcPr>
          <w:p w14:paraId="3D291B3A" w14:textId="77777777" w:rsidR="008533E7" w:rsidRPr="00DA6D03" w:rsidRDefault="008533E7" w:rsidP="00E77AC5">
            <w:pPr>
              <w:spacing w:line="276" w:lineRule="auto"/>
              <w:jc w:val="center"/>
              <w:rPr>
                <w:rFonts w:ascii="Times New Roman" w:hAnsi="Times New Roman"/>
                <w:lang w:val="en-GB"/>
              </w:rPr>
            </w:pPr>
          </w:p>
        </w:tc>
        <w:tc>
          <w:tcPr>
            <w:tcW w:w="663" w:type="dxa"/>
          </w:tcPr>
          <w:p w14:paraId="6D0659C2" w14:textId="77777777" w:rsidR="008533E7" w:rsidRPr="00DA6D03" w:rsidRDefault="008533E7" w:rsidP="00E77AC5">
            <w:pPr>
              <w:spacing w:line="276" w:lineRule="auto"/>
              <w:jc w:val="center"/>
              <w:rPr>
                <w:rFonts w:ascii="Times New Roman" w:hAnsi="Times New Roman"/>
                <w:lang w:val="en-GB"/>
              </w:rPr>
            </w:pPr>
          </w:p>
        </w:tc>
        <w:tc>
          <w:tcPr>
            <w:tcW w:w="663" w:type="dxa"/>
          </w:tcPr>
          <w:p w14:paraId="27AE5194"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657C5608"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6DFD64BE" w14:textId="77777777" w:rsidR="008533E7" w:rsidRPr="00DA6D03" w:rsidRDefault="008533E7" w:rsidP="00E77AC5">
            <w:pPr>
              <w:spacing w:line="276" w:lineRule="auto"/>
              <w:jc w:val="center"/>
              <w:rPr>
                <w:rFonts w:ascii="Times New Roman" w:hAnsi="Times New Roman"/>
                <w:lang w:val="en-GB"/>
              </w:rPr>
            </w:pPr>
          </w:p>
        </w:tc>
        <w:tc>
          <w:tcPr>
            <w:tcW w:w="663" w:type="dxa"/>
          </w:tcPr>
          <w:p w14:paraId="2D0EC62F" w14:textId="77777777" w:rsidR="008533E7" w:rsidRPr="00DA6D03" w:rsidRDefault="008533E7" w:rsidP="00E77AC5">
            <w:pPr>
              <w:spacing w:line="276" w:lineRule="auto"/>
              <w:jc w:val="center"/>
              <w:rPr>
                <w:rFonts w:ascii="Times New Roman" w:hAnsi="Times New Roman"/>
                <w:lang w:val="en-GB"/>
              </w:rPr>
            </w:pPr>
          </w:p>
        </w:tc>
        <w:tc>
          <w:tcPr>
            <w:tcW w:w="663" w:type="dxa"/>
          </w:tcPr>
          <w:p w14:paraId="2AD5C7FA"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66657F8F" w14:textId="77777777" w:rsidR="008533E7" w:rsidRPr="00DA6D03" w:rsidRDefault="008533E7" w:rsidP="00E77AC5">
            <w:pPr>
              <w:spacing w:line="276" w:lineRule="auto"/>
              <w:jc w:val="center"/>
              <w:rPr>
                <w:rFonts w:ascii="Times New Roman" w:hAnsi="Times New Roman"/>
                <w:lang w:val="en-GB"/>
              </w:rPr>
            </w:pPr>
          </w:p>
        </w:tc>
      </w:tr>
      <w:tr w:rsidR="008533E7" w:rsidRPr="00DA6D03" w14:paraId="16832E7C" w14:textId="77777777" w:rsidTr="00E77AC5">
        <w:trPr>
          <w:jc w:val="center"/>
        </w:trPr>
        <w:tc>
          <w:tcPr>
            <w:tcW w:w="1911" w:type="dxa"/>
            <w:tcBorders>
              <w:right w:val="single" w:sz="18" w:space="0" w:color="auto"/>
            </w:tcBorders>
            <w:shd w:val="clear" w:color="auto" w:fill="auto"/>
          </w:tcPr>
          <w:p w14:paraId="26796C92"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Szutkowska</w:t>
            </w:r>
          </w:p>
        </w:tc>
        <w:tc>
          <w:tcPr>
            <w:tcW w:w="663" w:type="dxa"/>
            <w:tcBorders>
              <w:left w:val="single" w:sz="18" w:space="0" w:color="auto"/>
            </w:tcBorders>
          </w:tcPr>
          <w:p w14:paraId="1B46D1DE" w14:textId="77777777" w:rsidR="008533E7" w:rsidRPr="00DA6D03" w:rsidRDefault="008533E7" w:rsidP="00E77AC5">
            <w:pPr>
              <w:spacing w:line="276" w:lineRule="auto"/>
              <w:jc w:val="center"/>
              <w:rPr>
                <w:rFonts w:ascii="Times New Roman" w:hAnsi="Times New Roman"/>
                <w:lang w:val="en-GB"/>
              </w:rPr>
            </w:pPr>
          </w:p>
        </w:tc>
        <w:tc>
          <w:tcPr>
            <w:tcW w:w="663" w:type="dxa"/>
          </w:tcPr>
          <w:p w14:paraId="06EDE74D" w14:textId="77777777" w:rsidR="008533E7" w:rsidRPr="00DA6D03" w:rsidRDefault="008533E7" w:rsidP="00E77AC5">
            <w:pPr>
              <w:spacing w:line="276" w:lineRule="auto"/>
              <w:jc w:val="center"/>
              <w:rPr>
                <w:rFonts w:ascii="Times New Roman" w:hAnsi="Times New Roman"/>
                <w:lang w:val="en-GB"/>
              </w:rPr>
            </w:pPr>
          </w:p>
        </w:tc>
        <w:tc>
          <w:tcPr>
            <w:tcW w:w="663" w:type="dxa"/>
          </w:tcPr>
          <w:p w14:paraId="6FCF2A8B"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79A011D3"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0CD8CB42" w14:textId="77777777" w:rsidR="008533E7" w:rsidRPr="00DA6D03" w:rsidRDefault="008533E7" w:rsidP="00E77AC5">
            <w:pPr>
              <w:spacing w:line="276" w:lineRule="auto"/>
              <w:jc w:val="center"/>
              <w:rPr>
                <w:rFonts w:ascii="Times New Roman" w:hAnsi="Times New Roman"/>
                <w:lang w:val="en-GB"/>
              </w:rPr>
            </w:pPr>
          </w:p>
        </w:tc>
        <w:tc>
          <w:tcPr>
            <w:tcW w:w="663" w:type="dxa"/>
          </w:tcPr>
          <w:p w14:paraId="73FA6356" w14:textId="77777777" w:rsidR="008533E7" w:rsidRPr="00DA6D03" w:rsidRDefault="008533E7" w:rsidP="00E77AC5">
            <w:pPr>
              <w:spacing w:line="276" w:lineRule="auto"/>
              <w:jc w:val="center"/>
              <w:rPr>
                <w:rFonts w:ascii="Times New Roman" w:hAnsi="Times New Roman"/>
                <w:lang w:val="en-GB"/>
              </w:rPr>
            </w:pPr>
          </w:p>
        </w:tc>
        <w:tc>
          <w:tcPr>
            <w:tcW w:w="663" w:type="dxa"/>
          </w:tcPr>
          <w:p w14:paraId="67C1DB9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1311374D" w14:textId="77777777" w:rsidR="008533E7" w:rsidRPr="00DA6D03" w:rsidRDefault="008533E7" w:rsidP="00E77AC5">
            <w:pPr>
              <w:spacing w:line="276" w:lineRule="auto"/>
              <w:jc w:val="center"/>
              <w:rPr>
                <w:rFonts w:ascii="Times New Roman" w:hAnsi="Times New Roman"/>
                <w:lang w:val="en-GB"/>
              </w:rPr>
            </w:pPr>
          </w:p>
        </w:tc>
      </w:tr>
      <w:tr w:rsidR="008533E7" w:rsidRPr="00DA6D03" w14:paraId="294E0B67" w14:textId="77777777" w:rsidTr="00E77AC5">
        <w:trPr>
          <w:jc w:val="center"/>
        </w:trPr>
        <w:tc>
          <w:tcPr>
            <w:tcW w:w="1911" w:type="dxa"/>
            <w:tcBorders>
              <w:right w:val="single" w:sz="18" w:space="0" w:color="auto"/>
            </w:tcBorders>
            <w:shd w:val="clear" w:color="auto" w:fill="auto"/>
          </w:tcPr>
          <w:p w14:paraId="419B16A6" w14:textId="77777777" w:rsidR="008533E7" w:rsidRPr="00DA6D03" w:rsidRDefault="008533E7" w:rsidP="00E77AC5">
            <w:pPr>
              <w:spacing w:line="276" w:lineRule="auto"/>
              <w:rPr>
                <w:rFonts w:ascii="Times New Roman" w:hAnsi="Times New Roman"/>
                <w:lang w:val="en-GB"/>
              </w:rPr>
            </w:pPr>
            <w:bookmarkStart w:id="0" w:name="_Hlk64492773"/>
            <w:r w:rsidRPr="00DA6D03">
              <w:rPr>
                <w:rFonts w:ascii="Times New Roman" w:hAnsi="Times New Roman"/>
                <w:lang w:val="en-GB"/>
              </w:rPr>
              <w:t>Vyžuonos</w:t>
            </w:r>
            <w:bookmarkEnd w:id="0"/>
          </w:p>
        </w:tc>
        <w:tc>
          <w:tcPr>
            <w:tcW w:w="663" w:type="dxa"/>
            <w:tcBorders>
              <w:left w:val="single" w:sz="18" w:space="0" w:color="auto"/>
            </w:tcBorders>
          </w:tcPr>
          <w:p w14:paraId="75C0C2B5" w14:textId="77777777" w:rsidR="008533E7" w:rsidRPr="00DA6D03" w:rsidRDefault="008533E7" w:rsidP="00E77AC5">
            <w:pPr>
              <w:spacing w:line="276" w:lineRule="auto"/>
              <w:jc w:val="center"/>
              <w:rPr>
                <w:rFonts w:ascii="Times New Roman" w:hAnsi="Times New Roman"/>
                <w:lang w:val="en-GB"/>
              </w:rPr>
            </w:pPr>
          </w:p>
        </w:tc>
        <w:tc>
          <w:tcPr>
            <w:tcW w:w="663" w:type="dxa"/>
          </w:tcPr>
          <w:p w14:paraId="7EFA82E0" w14:textId="77777777" w:rsidR="008533E7" w:rsidRPr="00DA6D03" w:rsidRDefault="008533E7" w:rsidP="00E77AC5">
            <w:pPr>
              <w:spacing w:line="276" w:lineRule="auto"/>
              <w:jc w:val="center"/>
              <w:rPr>
                <w:rFonts w:ascii="Times New Roman" w:hAnsi="Times New Roman"/>
                <w:lang w:val="en-GB"/>
              </w:rPr>
            </w:pPr>
          </w:p>
        </w:tc>
        <w:tc>
          <w:tcPr>
            <w:tcW w:w="663" w:type="dxa"/>
          </w:tcPr>
          <w:p w14:paraId="6B7BC595" w14:textId="77777777" w:rsidR="008533E7" w:rsidRPr="00DA6D03" w:rsidRDefault="008533E7" w:rsidP="00E77AC5">
            <w:pPr>
              <w:spacing w:line="276" w:lineRule="auto"/>
              <w:jc w:val="center"/>
              <w:rPr>
                <w:rFonts w:ascii="Times New Roman" w:hAnsi="Times New Roman"/>
                <w:lang w:val="en-GB"/>
              </w:rPr>
            </w:pPr>
          </w:p>
        </w:tc>
        <w:tc>
          <w:tcPr>
            <w:tcW w:w="663" w:type="dxa"/>
            <w:tcBorders>
              <w:right w:val="single" w:sz="12" w:space="0" w:color="auto"/>
            </w:tcBorders>
          </w:tcPr>
          <w:p w14:paraId="0657C8DD" w14:textId="77777777" w:rsidR="008533E7" w:rsidRPr="00DA6D03" w:rsidRDefault="008533E7" w:rsidP="00E77AC5">
            <w:pPr>
              <w:spacing w:line="276" w:lineRule="auto"/>
              <w:jc w:val="center"/>
              <w:rPr>
                <w:rFonts w:ascii="Times New Roman" w:hAnsi="Times New Roman"/>
                <w:lang w:val="en-GB"/>
              </w:rPr>
            </w:pPr>
          </w:p>
        </w:tc>
        <w:tc>
          <w:tcPr>
            <w:tcW w:w="663" w:type="dxa"/>
            <w:tcBorders>
              <w:left w:val="single" w:sz="12" w:space="0" w:color="auto"/>
            </w:tcBorders>
          </w:tcPr>
          <w:p w14:paraId="70C170C4" w14:textId="77777777" w:rsidR="008533E7" w:rsidRPr="00DA6D03" w:rsidRDefault="008533E7" w:rsidP="00E77AC5">
            <w:pPr>
              <w:spacing w:line="276" w:lineRule="auto"/>
              <w:jc w:val="center"/>
              <w:rPr>
                <w:rFonts w:ascii="Times New Roman" w:hAnsi="Times New Roman"/>
                <w:lang w:val="en-GB"/>
              </w:rPr>
            </w:pPr>
          </w:p>
        </w:tc>
        <w:tc>
          <w:tcPr>
            <w:tcW w:w="663" w:type="dxa"/>
          </w:tcPr>
          <w:p w14:paraId="48100F0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663" w:type="dxa"/>
          </w:tcPr>
          <w:p w14:paraId="2B1D7B40" w14:textId="77777777" w:rsidR="008533E7" w:rsidRPr="00DA6D03" w:rsidRDefault="008533E7" w:rsidP="00E77AC5">
            <w:pPr>
              <w:spacing w:line="276" w:lineRule="auto"/>
              <w:jc w:val="center"/>
              <w:rPr>
                <w:rFonts w:ascii="Times New Roman" w:hAnsi="Times New Roman"/>
                <w:lang w:val="en-GB"/>
              </w:rPr>
            </w:pPr>
          </w:p>
        </w:tc>
        <w:tc>
          <w:tcPr>
            <w:tcW w:w="663" w:type="dxa"/>
          </w:tcPr>
          <w:p w14:paraId="250E1BD2"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r>
    </w:tbl>
    <w:p w14:paraId="3218262A" w14:textId="77777777" w:rsidR="008533E7" w:rsidRPr="002F6E58" w:rsidRDefault="008533E7" w:rsidP="008533E7">
      <w:pPr>
        <w:spacing w:line="276" w:lineRule="auto"/>
        <w:jc w:val="center"/>
        <w:rPr>
          <w:rFonts w:ascii="Times New Roman" w:hAnsi="Times New Roman" w:cs="Times New Roman"/>
          <w:sz w:val="24"/>
          <w:szCs w:val="24"/>
          <w:lang w:val="en-US"/>
        </w:rPr>
      </w:pPr>
      <w:r w:rsidRPr="002F6E58">
        <w:rPr>
          <w:rFonts w:ascii="Times New Roman" w:hAnsi="Times New Roman" w:cs="Times New Roman"/>
          <w:sz w:val="24"/>
          <w:szCs w:val="24"/>
          <w:lang w:val="en-US"/>
        </w:rPr>
        <w:t xml:space="preserve">Source: AGAD, WAR, Kolekcja XX-Handel Rzeczny exp. 32, 80, 112 </w:t>
      </w:r>
      <w:r>
        <w:rPr>
          <w:rFonts w:ascii="Times New Roman" w:hAnsi="Times New Roman" w:cs="Times New Roman"/>
          <w:sz w:val="24"/>
          <w:szCs w:val="24"/>
          <w:lang w:val="en-GB"/>
        </w:rPr>
        <w:t>for the period</w:t>
      </w:r>
      <w:r w:rsidRPr="002F6E58">
        <w:rPr>
          <w:rFonts w:ascii="Times New Roman" w:hAnsi="Times New Roman" w:cs="Times New Roman"/>
          <w:sz w:val="24"/>
          <w:szCs w:val="24"/>
          <w:lang w:val="en-GB"/>
        </w:rPr>
        <w:t xml:space="preserve"> </w:t>
      </w:r>
      <w:r w:rsidRPr="002F6E58">
        <w:rPr>
          <w:rFonts w:ascii="Times New Roman" w:hAnsi="Times New Roman" w:cs="Times New Roman"/>
          <w:sz w:val="24"/>
          <w:szCs w:val="24"/>
          <w:lang w:val="en-US"/>
        </w:rPr>
        <w:t>1744-1766.</w:t>
      </w:r>
    </w:p>
    <w:p w14:paraId="637CF87D" w14:textId="77777777" w:rsidR="008533E7" w:rsidRPr="002F6E58" w:rsidRDefault="008533E7" w:rsidP="008533E7">
      <w:pPr>
        <w:pStyle w:val="Bezodstpw"/>
        <w:spacing w:line="360" w:lineRule="auto"/>
        <w:ind w:firstLine="708"/>
        <w:jc w:val="both"/>
        <w:rPr>
          <w:rFonts w:ascii="Times New Roman" w:hAnsi="Times New Roman" w:cs="Times New Roman"/>
          <w:sz w:val="24"/>
          <w:szCs w:val="24"/>
          <w:lang w:val="en-US"/>
        </w:rPr>
      </w:pPr>
    </w:p>
    <w:p w14:paraId="4C55CE71" w14:textId="5806715A" w:rsidR="008533E7" w:rsidRPr="006910F3" w:rsidRDefault="008533E7" w:rsidP="008533E7">
      <w:pPr>
        <w:pStyle w:val="Bezodstpw"/>
        <w:spacing w:line="360" w:lineRule="auto"/>
        <w:ind w:firstLine="708"/>
        <w:jc w:val="both"/>
        <w:rPr>
          <w:rFonts w:ascii="Times New Roman" w:hAnsi="Times New Roman" w:cs="Times New Roman"/>
          <w:sz w:val="24"/>
          <w:szCs w:val="24"/>
          <w:lang w:val="en-GB"/>
        </w:rPr>
      </w:pPr>
      <w:r w:rsidRPr="00006D67">
        <w:rPr>
          <w:rFonts w:ascii="Times New Roman" w:hAnsi="Times New Roman" w:cs="Times New Roman"/>
          <w:sz w:val="24"/>
          <w:szCs w:val="24"/>
          <w:lang w:val="en-GB"/>
        </w:rPr>
        <w:t xml:space="preserve">The </w:t>
      </w:r>
      <w:r>
        <w:rPr>
          <w:rFonts w:ascii="Times New Roman" w:hAnsi="Times New Roman" w:cs="Times New Roman"/>
          <w:sz w:val="24"/>
          <w:szCs w:val="24"/>
          <w:lang w:val="en-GB"/>
        </w:rPr>
        <w:t>earliest</w:t>
      </w:r>
      <w:r w:rsidRPr="00006D67">
        <w:rPr>
          <w:rFonts w:ascii="Times New Roman" w:hAnsi="Times New Roman" w:cs="Times New Roman"/>
          <w:sz w:val="24"/>
          <w:szCs w:val="24"/>
          <w:lang w:val="en-GB"/>
        </w:rPr>
        <w:t xml:space="preserve"> register</w:t>
      </w:r>
      <w:r w:rsidRPr="00DA6D03">
        <w:rPr>
          <w:rFonts w:ascii="Times New Roman" w:hAnsi="Times New Roman" w:cs="Times New Roman"/>
          <w:sz w:val="24"/>
          <w:szCs w:val="24"/>
          <w:lang w:val="en-GB"/>
        </w:rPr>
        <w:t xml:space="preserve"> of wood logging in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Radziwiłł </w:t>
      </w:r>
      <w:r>
        <w:rPr>
          <w:rFonts w:ascii="Times New Roman" w:hAnsi="Times New Roman" w:cs="Times New Roman"/>
          <w:sz w:val="24"/>
          <w:szCs w:val="24"/>
          <w:lang w:val="en-GB"/>
        </w:rPr>
        <w:t>estates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dates to 1744-47</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specifically in the</w:t>
      </w:r>
      <w:r w:rsidRPr="00DA6D03">
        <w:rPr>
          <w:rFonts w:ascii="Times New Roman" w:hAnsi="Times New Roman" w:cs="Times New Roman"/>
          <w:sz w:val="24"/>
          <w:szCs w:val="24"/>
          <w:lang w:val="en-GB"/>
        </w:rPr>
        <w:t xml:space="preserve"> three primeval fores</w:t>
      </w:r>
      <w:r>
        <w:rPr>
          <w:rFonts w:ascii="Times New Roman" w:hAnsi="Times New Roman" w:cs="Times New Roman"/>
          <w:sz w:val="24"/>
          <w:szCs w:val="24"/>
          <w:lang w:val="en-GB"/>
        </w:rPr>
        <w:t>ts located in the Połoc</w:t>
      </w:r>
      <w:r w:rsidRPr="00DA6D03">
        <w:rPr>
          <w:rFonts w:ascii="Times New Roman" w:hAnsi="Times New Roman" w:cs="Times New Roman"/>
          <w:sz w:val="24"/>
          <w:szCs w:val="24"/>
          <w:lang w:val="en-GB"/>
        </w:rPr>
        <w:t>k region, next to the northern Belarusian-Russian border</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97"/>
      </w:r>
      <w:r w:rsidRPr="00DA6D03">
        <w:rPr>
          <w:rFonts w:ascii="Times New Roman" w:hAnsi="Times New Roman" w:cs="Times New Roman"/>
          <w:sz w:val="24"/>
          <w:szCs w:val="24"/>
          <w:lang w:val="en-GB"/>
        </w:rPr>
        <w:t xml:space="preserve"> As </w:t>
      </w:r>
      <w:r>
        <w:rPr>
          <w:rFonts w:ascii="Times New Roman" w:hAnsi="Times New Roman" w:cs="Times New Roman"/>
          <w:sz w:val="24"/>
          <w:szCs w:val="24"/>
          <w:lang w:val="en-GB"/>
        </w:rPr>
        <w:t>noted</w:t>
      </w:r>
      <w:r w:rsidRPr="00DA6D03">
        <w:rPr>
          <w:rFonts w:ascii="Times New Roman" w:hAnsi="Times New Roman" w:cs="Times New Roman"/>
          <w:sz w:val="24"/>
          <w:szCs w:val="24"/>
          <w:lang w:val="en-GB"/>
        </w:rPr>
        <w:t xml:space="preserve"> earlier, in lands that were not under the </w:t>
      </w:r>
      <w:r w:rsidRPr="00DA6D03">
        <w:rPr>
          <w:rFonts w:ascii="Times New Roman" w:hAnsi="Times New Roman" w:cs="Times New Roman"/>
          <w:i/>
          <w:iCs/>
          <w:sz w:val="24"/>
          <w:szCs w:val="24"/>
          <w:lang w:val="en-GB"/>
        </w:rPr>
        <w:t>ordynacje</w:t>
      </w:r>
      <w:r>
        <w:rPr>
          <w:rFonts w:ascii="Times New Roman" w:hAnsi="Times New Roman" w:cs="Times New Roman"/>
          <w:i/>
          <w:iCs/>
          <w:sz w:val="24"/>
          <w:szCs w:val="24"/>
          <w:lang w:val="en-GB"/>
        </w:rPr>
        <w:t xml:space="preserve"> </w:t>
      </w:r>
      <w:r>
        <w:rPr>
          <w:rFonts w:ascii="Times New Roman" w:hAnsi="Times New Roman" w:cs="Times New Roman"/>
          <w:sz w:val="24"/>
          <w:szCs w:val="24"/>
          <w:lang w:val="en-GB"/>
        </w:rPr>
        <w:t>regime</w:t>
      </w:r>
      <w:r w:rsidRPr="00DA6D03">
        <w:rPr>
          <w:rFonts w:ascii="Times New Roman" w:hAnsi="Times New Roman" w:cs="Times New Roman"/>
          <w:sz w:val="24"/>
          <w:szCs w:val="24"/>
          <w:lang w:val="en-GB"/>
        </w:rPr>
        <w:t xml:space="preserve">, the royal law was in force, which was also applied to forest management. Despite the </w:t>
      </w:r>
      <w:r>
        <w:rPr>
          <w:rFonts w:ascii="Times New Roman" w:hAnsi="Times New Roman" w:cs="Times New Roman"/>
          <w:sz w:val="24"/>
          <w:szCs w:val="24"/>
          <w:lang w:val="en-GB"/>
        </w:rPr>
        <w:t>restrictions, however, the New</w:t>
      </w:r>
      <w:r w:rsidRPr="00DA6D03">
        <w:rPr>
          <w:rFonts w:ascii="Times New Roman" w:hAnsi="Times New Roman" w:cs="Times New Roman"/>
          <w:sz w:val="24"/>
          <w:szCs w:val="24"/>
          <w:lang w:val="en-GB"/>
        </w:rPr>
        <w:t xml:space="preserve">el and </w:t>
      </w:r>
      <w:r>
        <w:rPr>
          <w:rFonts w:ascii="Times New Roman" w:hAnsi="Times New Roman" w:cs="Times New Roman"/>
          <w:sz w:val="24"/>
          <w:szCs w:val="24"/>
          <w:lang w:val="en-GB"/>
        </w:rPr>
        <w:t>Siebież f</w:t>
      </w:r>
      <w:r w:rsidRPr="00DA6D03">
        <w:rPr>
          <w:rFonts w:ascii="Times New Roman" w:hAnsi="Times New Roman" w:cs="Times New Roman"/>
          <w:sz w:val="24"/>
          <w:szCs w:val="24"/>
          <w:lang w:val="en-GB"/>
        </w:rPr>
        <w:t xml:space="preserve">orests were used by the Radziwiłł family, especially as a source of wood for masts, which </w:t>
      </w:r>
      <w:r>
        <w:rPr>
          <w:rFonts w:ascii="Times New Roman" w:hAnsi="Times New Roman" w:cs="Times New Roman"/>
          <w:sz w:val="24"/>
          <w:szCs w:val="24"/>
          <w:lang w:val="en-GB"/>
        </w:rPr>
        <w:t xml:space="preserve">were </w:t>
      </w:r>
      <w:r w:rsidRPr="00DA6D03">
        <w:rPr>
          <w:rFonts w:ascii="Times New Roman" w:hAnsi="Times New Roman" w:cs="Times New Roman"/>
          <w:sz w:val="24"/>
          <w:szCs w:val="24"/>
          <w:lang w:val="en-GB"/>
        </w:rPr>
        <w:t xml:space="preserve">generally rafted to Riga. </w:t>
      </w:r>
      <w:r>
        <w:rPr>
          <w:rFonts w:ascii="Times New Roman" w:hAnsi="Times New Roman" w:cs="Times New Roman"/>
          <w:sz w:val="24"/>
          <w:szCs w:val="24"/>
          <w:lang w:val="en-GB"/>
        </w:rPr>
        <w:t>I</w:t>
      </w:r>
      <w:r w:rsidRPr="00DA6D03">
        <w:rPr>
          <w:rFonts w:ascii="Times New Roman" w:hAnsi="Times New Roman" w:cs="Times New Roman"/>
          <w:sz w:val="24"/>
          <w:szCs w:val="24"/>
          <w:lang w:val="en-GB"/>
        </w:rPr>
        <w:t xml:space="preserve">n 1746, there is also a single mention of the rafting of logs from the </w:t>
      </w:r>
      <w:r>
        <w:rPr>
          <w:rFonts w:ascii="Times New Roman" w:hAnsi="Times New Roman" w:cs="Times New Roman"/>
          <w:sz w:val="24"/>
          <w:szCs w:val="24"/>
          <w:lang w:val="en-GB"/>
        </w:rPr>
        <w:t xml:space="preserve">Uświat </w:t>
      </w:r>
      <w:r w:rsidRPr="00DA6D03">
        <w:rPr>
          <w:rFonts w:ascii="Times New Roman" w:hAnsi="Times New Roman" w:cs="Times New Roman"/>
          <w:i/>
          <w:sz w:val="24"/>
          <w:szCs w:val="24"/>
          <w:lang w:val="en-GB"/>
        </w:rPr>
        <w:t>starostwo</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98"/>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Despite this single </w:t>
      </w:r>
      <w:r w:rsidRPr="00DA6D03">
        <w:rPr>
          <w:rFonts w:ascii="Times New Roman" w:hAnsi="Times New Roman" w:cs="Times New Roman"/>
          <w:sz w:val="24"/>
          <w:szCs w:val="24"/>
          <w:lang w:val="en-GB"/>
        </w:rPr>
        <w:lastRenderedPageBreak/>
        <w:t>mention, the</w:t>
      </w:r>
      <w:r>
        <w:rPr>
          <w:rFonts w:ascii="Times New Roman" w:hAnsi="Times New Roman" w:cs="Times New Roman"/>
          <w:sz w:val="24"/>
          <w:szCs w:val="24"/>
          <w:lang w:val="en-GB"/>
        </w:rPr>
        <w:t xml:space="preserve"> harvesting of wood in</w:t>
      </w:r>
      <w:r w:rsidRPr="00DA6D03">
        <w:rPr>
          <w:rFonts w:ascii="Times New Roman" w:hAnsi="Times New Roman" w:cs="Times New Roman"/>
          <w:sz w:val="24"/>
          <w:szCs w:val="24"/>
          <w:lang w:val="en-GB"/>
        </w:rPr>
        <w:t xml:space="preserve"> Radziwiłł </w:t>
      </w:r>
      <w:r>
        <w:rPr>
          <w:rFonts w:ascii="Times New Roman" w:hAnsi="Times New Roman" w:cs="Times New Roman"/>
          <w:sz w:val="24"/>
          <w:szCs w:val="24"/>
          <w:lang w:val="en-GB"/>
        </w:rPr>
        <w:t>estates</w:t>
      </w:r>
      <w:r w:rsidRPr="00DA6D03">
        <w:rPr>
          <w:rFonts w:ascii="Times New Roman" w:hAnsi="Times New Roman" w:cs="Times New Roman"/>
          <w:sz w:val="24"/>
          <w:szCs w:val="24"/>
          <w:lang w:val="en-GB"/>
        </w:rPr>
        <w:t xml:space="preserve"> took pla</w:t>
      </w:r>
      <w:r>
        <w:rPr>
          <w:rFonts w:ascii="Times New Roman" w:hAnsi="Times New Roman" w:cs="Times New Roman"/>
          <w:sz w:val="24"/>
          <w:szCs w:val="24"/>
          <w:lang w:val="en-GB"/>
        </w:rPr>
        <w:t>ce mainly in the vicinity of New</w:t>
      </w:r>
      <w:r w:rsidRPr="00DA6D03">
        <w:rPr>
          <w:rFonts w:ascii="Times New Roman" w:hAnsi="Times New Roman" w:cs="Times New Roman"/>
          <w:sz w:val="24"/>
          <w:szCs w:val="24"/>
          <w:lang w:val="en-GB"/>
        </w:rPr>
        <w:t>el and S</w:t>
      </w:r>
      <w:r>
        <w:rPr>
          <w:rFonts w:ascii="Times New Roman" w:hAnsi="Times New Roman" w:cs="Times New Roman"/>
          <w:sz w:val="24"/>
          <w:szCs w:val="24"/>
          <w:lang w:val="en-GB"/>
        </w:rPr>
        <w:t>iebież</w:t>
      </w:r>
      <w:r w:rsidRPr="00DA6D03">
        <w:rPr>
          <w:rFonts w:ascii="Times New Roman" w:hAnsi="Times New Roman" w:cs="Times New Roman"/>
          <w:sz w:val="24"/>
          <w:szCs w:val="24"/>
          <w:lang w:val="en-GB"/>
        </w:rPr>
        <w:t xml:space="preserve">. Even in 1761, </w:t>
      </w:r>
      <w:r>
        <w:rPr>
          <w:rFonts w:ascii="Times New Roman" w:hAnsi="Times New Roman" w:cs="Times New Roman"/>
          <w:sz w:val="24"/>
          <w:szCs w:val="24"/>
          <w:lang w:val="en-GB"/>
        </w:rPr>
        <w:t xml:space="preserve">when </w:t>
      </w:r>
      <w:r w:rsidRPr="00DA6D03">
        <w:rPr>
          <w:rFonts w:ascii="Times New Roman" w:hAnsi="Times New Roman" w:cs="Times New Roman"/>
          <w:sz w:val="24"/>
          <w:szCs w:val="24"/>
          <w:lang w:val="en-GB"/>
        </w:rPr>
        <w:t>th</w:t>
      </w:r>
      <w:r>
        <w:rPr>
          <w:rFonts w:ascii="Times New Roman" w:hAnsi="Times New Roman" w:cs="Times New Roman"/>
          <w:sz w:val="24"/>
          <w:szCs w:val="24"/>
          <w:lang w:val="en-GB"/>
        </w:rPr>
        <w:t xml:space="preserve">is locality </w:t>
      </w:r>
      <w:r w:rsidRPr="00DA6D03">
        <w:rPr>
          <w:rFonts w:ascii="Times New Roman" w:hAnsi="Times New Roman" w:cs="Times New Roman"/>
          <w:sz w:val="24"/>
          <w:szCs w:val="24"/>
          <w:lang w:val="en-GB"/>
        </w:rPr>
        <w:t>frequently</w:t>
      </w:r>
      <w:r>
        <w:rPr>
          <w:rFonts w:ascii="Times New Roman" w:hAnsi="Times New Roman" w:cs="Times New Roman"/>
          <w:sz w:val="24"/>
          <w:szCs w:val="24"/>
          <w:lang w:val="en-GB"/>
        </w:rPr>
        <w:t xml:space="preserve"> features in the record,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this includes only</w:t>
      </w:r>
      <w:r w:rsidRPr="00DA6D03">
        <w:rPr>
          <w:rFonts w:ascii="Times New Roman" w:hAnsi="Times New Roman" w:cs="Times New Roman"/>
          <w:sz w:val="24"/>
          <w:szCs w:val="24"/>
          <w:lang w:val="en-GB"/>
        </w:rPr>
        <w:t xml:space="preserve"> one mention of wood</w:t>
      </w:r>
      <w:r>
        <w:rPr>
          <w:rFonts w:ascii="Times New Roman" w:hAnsi="Times New Roman" w:cs="Times New Roman"/>
          <w:sz w:val="24"/>
          <w:szCs w:val="24"/>
          <w:lang w:val="en-GB"/>
        </w:rPr>
        <w:t xml:space="preserve"> harvesting, </w:t>
      </w:r>
      <w:r w:rsidRPr="00DA6D03">
        <w:rPr>
          <w:rFonts w:ascii="Times New Roman" w:hAnsi="Times New Roman" w:cs="Times New Roman"/>
          <w:sz w:val="24"/>
          <w:szCs w:val="24"/>
          <w:lang w:val="en-GB"/>
        </w:rPr>
        <w:t>in the</w:t>
      </w:r>
      <w:r>
        <w:rPr>
          <w:rFonts w:ascii="Times New Roman" w:hAnsi="Times New Roman" w:cs="Times New Roman"/>
          <w:sz w:val="24"/>
          <w:szCs w:val="24"/>
          <w:lang w:val="en-GB"/>
        </w:rPr>
        <w:t xml:space="preserve"> Sieruck Forest, which was </w:t>
      </w:r>
      <w:r w:rsidRPr="00DA6D03">
        <w:rPr>
          <w:rFonts w:ascii="Times New Roman" w:hAnsi="Times New Roman" w:cs="Times New Roman"/>
          <w:sz w:val="24"/>
          <w:szCs w:val="24"/>
          <w:lang w:val="en-GB"/>
        </w:rPr>
        <w:t>situated</w:t>
      </w:r>
      <w:r>
        <w:rPr>
          <w:rFonts w:ascii="Times New Roman" w:hAnsi="Times New Roman" w:cs="Times New Roman"/>
          <w:sz w:val="24"/>
          <w:szCs w:val="24"/>
          <w:lang w:val="en-GB"/>
        </w:rPr>
        <w:t xml:space="preserve"> in the Połock</w:t>
      </w:r>
      <w:r w:rsidRPr="00DA6D03">
        <w:rPr>
          <w:rFonts w:ascii="Times New Roman" w:hAnsi="Times New Roman" w:cs="Times New Roman"/>
          <w:sz w:val="24"/>
          <w:szCs w:val="24"/>
          <w:lang w:val="en-GB"/>
        </w:rPr>
        <w:t xml:space="preserve"> region, east of Vitebsk</w:t>
      </w:r>
      <w:r w:rsidR="00AB3234">
        <w:rPr>
          <w:rFonts w:ascii="Times New Roman" w:hAnsi="Times New Roman" w:cs="Times New Roman"/>
          <w:sz w:val="24"/>
          <w:szCs w:val="24"/>
          <w:lang w:val="en-GB"/>
        </w:rPr>
        <w:t xml:space="preserve"> (see Table 31</w:t>
      </w:r>
      <w:r w:rsidR="00681A1E">
        <w:rPr>
          <w:rFonts w:ascii="Times New Roman" w:hAnsi="Times New Roman" w:cs="Times New Roman"/>
          <w:sz w:val="24"/>
          <w:szCs w:val="24"/>
          <w:lang w:val="en-GB"/>
        </w:rPr>
        <w:t>)</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99"/>
      </w:r>
    </w:p>
    <w:p w14:paraId="12DDA8A2" w14:textId="19A59F38"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In the following years, </w:t>
      </w:r>
      <w:r w:rsidRPr="00DA6D03">
        <w:rPr>
          <w:rFonts w:ascii="Times New Roman" w:hAnsi="Times New Roman" w:cs="Times New Roman"/>
          <w:sz w:val="24"/>
          <w:szCs w:val="24"/>
          <w:lang w:val="en-GB"/>
        </w:rPr>
        <w:t xml:space="preserve">the Lithuanian </w:t>
      </w:r>
      <w:r>
        <w:rPr>
          <w:rFonts w:ascii="Times New Roman" w:hAnsi="Times New Roman" w:cs="Times New Roman"/>
          <w:sz w:val="24"/>
          <w:szCs w:val="24"/>
          <w:lang w:val="en-GB"/>
        </w:rPr>
        <w:t>estates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became</w:t>
      </w:r>
      <w:r w:rsidRPr="00DA6D03">
        <w:rPr>
          <w:rFonts w:ascii="Times New Roman" w:hAnsi="Times New Roman" w:cs="Times New Roman"/>
          <w:sz w:val="24"/>
          <w:szCs w:val="24"/>
          <w:lang w:val="en-GB"/>
        </w:rPr>
        <w:t xml:space="preserve"> the dominant sources of wood for the Radziwiłłs.</w:t>
      </w:r>
      <w:r w:rsidRPr="00DA6D03">
        <w:rPr>
          <w:rStyle w:val="Odwoanieprzypisudolnego"/>
          <w:rFonts w:ascii="Times New Roman" w:hAnsi="Times New Roman" w:cs="Times New Roman"/>
          <w:sz w:val="24"/>
          <w:szCs w:val="24"/>
          <w:lang w:val="en-GB"/>
        </w:rPr>
        <w:footnoteReference w:id="100"/>
      </w:r>
      <w:r>
        <w:rPr>
          <w:rFonts w:ascii="Times New Roman" w:hAnsi="Times New Roman" w:cs="Times New Roman"/>
          <w:sz w:val="24"/>
          <w:szCs w:val="24"/>
          <w:lang w:val="en-GB"/>
        </w:rPr>
        <w:t xml:space="preserve"> At that time, the Dubingiai</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and Vyžuonos forests </w:t>
      </w:r>
      <w:r w:rsidRPr="00DA6D03">
        <w:rPr>
          <w:rFonts w:ascii="Times New Roman" w:hAnsi="Times New Roman" w:cs="Times New Roman"/>
          <w:sz w:val="24"/>
          <w:szCs w:val="24"/>
          <w:lang w:val="en-GB"/>
        </w:rPr>
        <w:t xml:space="preserve">played a </w:t>
      </w:r>
      <w:r>
        <w:rPr>
          <w:rFonts w:ascii="Times New Roman" w:hAnsi="Times New Roman" w:cs="Times New Roman"/>
          <w:sz w:val="24"/>
          <w:szCs w:val="24"/>
          <w:lang w:val="en-GB"/>
        </w:rPr>
        <w:t>significant</w:t>
      </w:r>
      <w:r w:rsidRPr="00DA6D03">
        <w:rPr>
          <w:rFonts w:ascii="Times New Roman" w:hAnsi="Times New Roman" w:cs="Times New Roman"/>
          <w:sz w:val="24"/>
          <w:szCs w:val="24"/>
          <w:lang w:val="en-GB"/>
        </w:rPr>
        <w:t xml:space="preserve"> role. They were the only places </w:t>
      </w:r>
      <w:r>
        <w:rPr>
          <w:rFonts w:ascii="Times New Roman" w:hAnsi="Times New Roman" w:cs="Times New Roman"/>
          <w:sz w:val="24"/>
          <w:szCs w:val="24"/>
          <w:lang w:val="en-GB"/>
        </w:rPr>
        <w:t xml:space="preserve">mentioned as sources </w:t>
      </w:r>
      <w:r w:rsidRPr="00DA6D03">
        <w:rPr>
          <w:rFonts w:ascii="Times New Roman" w:hAnsi="Times New Roman" w:cs="Times New Roman"/>
          <w:sz w:val="24"/>
          <w:szCs w:val="24"/>
          <w:lang w:val="en-GB"/>
        </w:rPr>
        <w:t xml:space="preserve">of wood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1763</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1"/>
      </w:r>
      <w:r w:rsidRPr="00DA6D03">
        <w:rPr>
          <w:rFonts w:ascii="Times New Roman" w:hAnsi="Times New Roman" w:cs="Times New Roman"/>
          <w:sz w:val="24"/>
          <w:szCs w:val="24"/>
          <w:lang w:val="en-GB"/>
        </w:rPr>
        <w:t xml:space="preserve"> 1766</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2"/>
      </w:r>
      <w:r w:rsidRPr="00DA6D03">
        <w:rPr>
          <w:rFonts w:ascii="Times New Roman" w:hAnsi="Times New Roman" w:cs="Times New Roman"/>
          <w:sz w:val="24"/>
          <w:szCs w:val="24"/>
          <w:lang w:val="en-GB"/>
        </w:rPr>
        <w:t xml:space="preserve"> and 1767</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3"/>
      </w:r>
      <w:r w:rsidRPr="00DA6D03">
        <w:rPr>
          <w:rFonts w:ascii="Times New Roman" w:hAnsi="Times New Roman" w:cs="Times New Roman"/>
          <w:sz w:val="24"/>
          <w:szCs w:val="24"/>
          <w:lang w:val="en-GB"/>
        </w:rPr>
        <w:t xml:space="preserve"> As </w:t>
      </w:r>
      <w:r>
        <w:rPr>
          <w:rFonts w:ascii="Times New Roman" w:hAnsi="Times New Roman" w:cs="Times New Roman"/>
          <w:sz w:val="24"/>
          <w:szCs w:val="24"/>
          <w:lang w:val="en-GB"/>
        </w:rPr>
        <w:t>noted</w:t>
      </w:r>
      <w:r w:rsidRPr="00DA6D03">
        <w:rPr>
          <w:rFonts w:ascii="Times New Roman" w:hAnsi="Times New Roman" w:cs="Times New Roman"/>
          <w:sz w:val="24"/>
          <w:szCs w:val="24"/>
          <w:lang w:val="en-GB"/>
        </w:rPr>
        <w:t xml:space="preserve">, both forests are located in </w:t>
      </w:r>
      <w:r>
        <w:rPr>
          <w:rFonts w:ascii="Times New Roman" w:hAnsi="Times New Roman" w:cs="Times New Roman"/>
          <w:sz w:val="24"/>
          <w:szCs w:val="24"/>
          <w:lang w:val="en-GB"/>
        </w:rPr>
        <w:t xml:space="preserve">the Duchy of </w:t>
      </w:r>
      <w:r w:rsidRPr="00DA6D03">
        <w:rPr>
          <w:rFonts w:ascii="Times New Roman" w:hAnsi="Times New Roman" w:cs="Times New Roman"/>
          <w:sz w:val="24"/>
          <w:szCs w:val="24"/>
          <w:lang w:val="en-GB"/>
        </w:rPr>
        <w:t>Lithuania. The main locations for this branch of the Radziwiłł fami</w:t>
      </w:r>
      <w:r>
        <w:rPr>
          <w:rFonts w:ascii="Times New Roman" w:hAnsi="Times New Roman" w:cs="Times New Roman"/>
          <w:sz w:val="24"/>
          <w:szCs w:val="24"/>
          <w:lang w:val="en-GB"/>
        </w:rPr>
        <w:t xml:space="preserve">ly were the towns of Dubingiai, </w:t>
      </w:r>
      <w:r w:rsidRPr="00DA6D03">
        <w:rPr>
          <w:rFonts w:ascii="Times New Roman" w:hAnsi="Times New Roman" w:cs="Times New Roman"/>
          <w:sz w:val="24"/>
          <w:szCs w:val="24"/>
          <w:lang w:val="en-GB"/>
        </w:rPr>
        <w:t>locat</w:t>
      </w:r>
      <w:r>
        <w:rPr>
          <w:rFonts w:ascii="Times New Roman" w:hAnsi="Times New Roman" w:cs="Times New Roman"/>
          <w:sz w:val="24"/>
          <w:szCs w:val="24"/>
          <w:lang w:val="en-GB"/>
        </w:rPr>
        <w:t>ed about 45 km north of Vilnius,</w:t>
      </w:r>
      <w:r w:rsidRPr="00DA6D03">
        <w:rPr>
          <w:rFonts w:ascii="Times New Roman" w:hAnsi="Times New Roman" w:cs="Times New Roman"/>
          <w:sz w:val="24"/>
          <w:szCs w:val="24"/>
          <w:lang w:val="en-GB"/>
        </w:rPr>
        <w:t xml:space="preserve"> and Vyžuonos (about 100 km north of </w:t>
      </w:r>
      <w:r>
        <w:rPr>
          <w:rFonts w:ascii="Times New Roman" w:hAnsi="Times New Roman" w:cs="Times New Roman"/>
          <w:sz w:val="24"/>
          <w:szCs w:val="24"/>
          <w:lang w:val="en-GB"/>
        </w:rPr>
        <w:t>the Lithuanian capital</w:t>
      </w:r>
      <w:r w:rsidRPr="00DA6D03">
        <w:rPr>
          <w:rFonts w:ascii="Times New Roman" w:hAnsi="Times New Roman" w:cs="Times New Roman"/>
          <w:sz w:val="24"/>
          <w:szCs w:val="24"/>
          <w:lang w:val="en-GB"/>
        </w:rPr>
        <w:t xml:space="preserve">). This </w:t>
      </w:r>
      <w:r w:rsidRPr="00DA6D03">
        <w:rPr>
          <w:rFonts w:ascii="Times New Roman" w:hAnsi="Times New Roman" w:cs="Times New Roman"/>
          <w:i/>
          <w:sz w:val="24"/>
          <w:szCs w:val="24"/>
          <w:lang w:val="en-GB"/>
        </w:rPr>
        <w:t>ordynacje</w:t>
      </w:r>
      <w:r w:rsidRPr="00DA6D03">
        <w:rPr>
          <w:rFonts w:ascii="Times New Roman" w:hAnsi="Times New Roman" w:cs="Times New Roman"/>
          <w:sz w:val="24"/>
          <w:szCs w:val="24"/>
          <w:lang w:val="en-GB"/>
        </w:rPr>
        <w:t xml:space="preserve">, which also included forest complexes, played a crucial role for </w:t>
      </w:r>
      <w:r w:rsidR="00822DDA">
        <w:rPr>
          <w:rFonts w:ascii="Times New Roman" w:hAnsi="Times New Roman" w:cs="Times New Roman"/>
          <w:sz w:val="24"/>
          <w:szCs w:val="24"/>
          <w:lang w:val="en-GB"/>
        </w:rPr>
        <w:t>this</w:t>
      </w:r>
      <w:r w:rsidRPr="00DA6D03">
        <w:rPr>
          <w:rFonts w:ascii="Times New Roman" w:hAnsi="Times New Roman" w:cs="Times New Roman"/>
          <w:sz w:val="24"/>
          <w:szCs w:val="24"/>
          <w:lang w:val="en-GB"/>
        </w:rPr>
        <w:t xml:space="preserve"> magnate family. These forests are mentioned as production centres for different </w:t>
      </w:r>
      <w:r>
        <w:rPr>
          <w:rFonts w:ascii="Times New Roman" w:hAnsi="Times New Roman" w:cs="Times New Roman"/>
          <w:sz w:val="24"/>
          <w:szCs w:val="24"/>
          <w:lang w:val="en-GB"/>
        </w:rPr>
        <w:t xml:space="preserve">types of </w:t>
      </w:r>
      <w:r w:rsidRPr="00DA6D03">
        <w:rPr>
          <w:rFonts w:ascii="Times New Roman" w:hAnsi="Times New Roman" w:cs="Times New Roman"/>
          <w:sz w:val="24"/>
          <w:szCs w:val="24"/>
          <w:lang w:val="en-GB"/>
        </w:rPr>
        <w:t>wood</w:t>
      </w:r>
      <w:r>
        <w:rPr>
          <w:rFonts w:ascii="Times New Roman" w:hAnsi="Times New Roman" w:cs="Times New Roman"/>
          <w:sz w:val="24"/>
          <w:szCs w:val="24"/>
          <w:lang w:val="en-GB"/>
        </w:rPr>
        <w:t xml:space="preserve"> product, like logs, timbers, masts, and staves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4"/>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One key </w:t>
      </w:r>
      <w:r w:rsidRPr="00DA6D03">
        <w:rPr>
          <w:rFonts w:ascii="Times New Roman" w:hAnsi="Times New Roman" w:cs="Times New Roman"/>
          <w:sz w:val="24"/>
          <w:szCs w:val="24"/>
          <w:lang w:val="en-GB"/>
        </w:rPr>
        <w:t xml:space="preserve">advantage of the Dubingiai and Vyžuonos Forests was their location in the north-eastern </w:t>
      </w:r>
      <w:r>
        <w:rPr>
          <w:rFonts w:ascii="Times New Roman" w:hAnsi="Times New Roman" w:cs="Times New Roman"/>
          <w:sz w:val="24"/>
          <w:szCs w:val="24"/>
          <w:lang w:val="en-GB"/>
        </w:rPr>
        <w:t>region</w:t>
      </w:r>
      <w:r w:rsidRPr="00DA6D03">
        <w:rPr>
          <w:rFonts w:ascii="Times New Roman" w:hAnsi="Times New Roman" w:cs="Times New Roman"/>
          <w:sz w:val="24"/>
          <w:szCs w:val="24"/>
          <w:lang w:val="en-GB"/>
        </w:rPr>
        <w:t xml:space="preserve"> of</w:t>
      </w:r>
      <w:r>
        <w:rPr>
          <w:rFonts w:ascii="Times New Roman" w:hAnsi="Times New Roman" w:cs="Times New Roman"/>
          <w:sz w:val="24"/>
          <w:szCs w:val="24"/>
          <w:lang w:val="en-GB"/>
        </w:rPr>
        <w:t xml:space="preserve"> the</w:t>
      </w:r>
      <w:r w:rsidRPr="00DA6D03">
        <w:rPr>
          <w:rFonts w:ascii="Times New Roman" w:hAnsi="Times New Roman" w:cs="Times New Roman"/>
          <w:sz w:val="24"/>
          <w:szCs w:val="24"/>
          <w:lang w:val="en-GB"/>
        </w:rPr>
        <w:t xml:space="preserve"> Polish-Lithuanian Commonwealth</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 relatively short distance </w:t>
      </w:r>
      <w:r>
        <w:rPr>
          <w:rFonts w:ascii="Times New Roman" w:hAnsi="Times New Roman" w:cs="Times New Roman"/>
          <w:sz w:val="24"/>
          <w:szCs w:val="24"/>
          <w:lang w:val="en-GB"/>
        </w:rPr>
        <w:t xml:space="preserve">away </w:t>
      </w:r>
      <w:r w:rsidRPr="00DA6D03">
        <w:rPr>
          <w:rFonts w:ascii="Times New Roman" w:hAnsi="Times New Roman" w:cs="Times New Roman"/>
          <w:sz w:val="24"/>
          <w:szCs w:val="24"/>
          <w:lang w:val="en-GB"/>
        </w:rPr>
        <w:t xml:space="preserve">from </w:t>
      </w:r>
      <w:r w:rsidR="00822DDA">
        <w:rPr>
          <w:rFonts w:ascii="Times New Roman" w:hAnsi="Times New Roman" w:cs="Times New Roman"/>
          <w:sz w:val="24"/>
          <w:szCs w:val="24"/>
          <w:lang w:val="en-GB"/>
        </w:rPr>
        <w:t xml:space="preserve">two </w:t>
      </w:r>
      <w:r w:rsidRPr="00DA6D03">
        <w:rPr>
          <w:rFonts w:ascii="Times New Roman" w:hAnsi="Times New Roman" w:cs="Times New Roman"/>
          <w:sz w:val="24"/>
          <w:szCs w:val="24"/>
          <w:lang w:val="en-GB"/>
        </w:rPr>
        <w:t>important Baltic ports: Köni</w:t>
      </w:r>
      <w:r>
        <w:rPr>
          <w:rFonts w:ascii="Times New Roman" w:hAnsi="Times New Roman" w:cs="Times New Roman"/>
          <w:sz w:val="24"/>
          <w:szCs w:val="24"/>
          <w:lang w:val="en-GB"/>
        </w:rPr>
        <w:t>gsberg and Memel</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5"/>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During the period</w:t>
      </w:r>
      <w:r w:rsidRPr="00DA6D03">
        <w:rPr>
          <w:rFonts w:ascii="Times New Roman" w:hAnsi="Times New Roman" w:cs="Times New Roman"/>
          <w:sz w:val="24"/>
          <w:szCs w:val="24"/>
          <w:lang w:val="en-GB"/>
        </w:rPr>
        <w:t xml:space="preserve"> 1763-1767</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these cities were the main </w:t>
      </w:r>
      <w:r w:rsidR="00822DDA">
        <w:rPr>
          <w:rFonts w:ascii="Times New Roman" w:hAnsi="Times New Roman" w:cs="Times New Roman"/>
          <w:sz w:val="24"/>
          <w:szCs w:val="24"/>
          <w:lang w:val="en-GB"/>
        </w:rPr>
        <w:t xml:space="preserve">hubs for the exportation of </w:t>
      </w:r>
      <w:r w:rsidRPr="00DA6D03">
        <w:rPr>
          <w:rFonts w:ascii="Times New Roman" w:hAnsi="Times New Roman" w:cs="Times New Roman"/>
          <w:sz w:val="24"/>
          <w:szCs w:val="24"/>
          <w:lang w:val="en-GB"/>
        </w:rPr>
        <w:t xml:space="preserve">wood </w:t>
      </w:r>
      <w:r>
        <w:rPr>
          <w:rFonts w:ascii="Times New Roman" w:hAnsi="Times New Roman" w:cs="Times New Roman"/>
          <w:sz w:val="24"/>
          <w:szCs w:val="24"/>
          <w:lang w:val="en-GB"/>
        </w:rPr>
        <w:t>to other European countries</w:t>
      </w:r>
      <w:r w:rsidRPr="00DA6D03">
        <w:rPr>
          <w:rFonts w:ascii="Times New Roman" w:hAnsi="Times New Roman" w:cs="Times New Roman"/>
          <w:sz w:val="24"/>
          <w:szCs w:val="24"/>
          <w:lang w:val="en-GB"/>
        </w:rPr>
        <w:t>. In addition, there is also information about the rafting</w:t>
      </w:r>
      <w:r>
        <w:rPr>
          <w:rFonts w:ascii="Times New Roman" w:hAnsi="Times New Roman" w:cs="Times New Roman"/>
          <w:sz w:val="24"/>
          <w:szCs w:val="24"/>
          <w:lang w:val="en-GB"/>
        </w:rPr>
        <w:t xml:space="preserve"> of logs</w:t>
      </w:r>
      <w:r w:rsidRPr="00DA6D03">
        <w:rPr>
          <w:rFonts w:ascii="Times New Roman" w:hAnsi="Times New Roman" w:cs="Times New Roman"/>
          <w:sz w:val="24"/>
          <w:szCs w:val="24"/>
          <w:lang w:val="en-GB"/>
        </w:rPr>
        <w:t xml:space="preserve"> to Vilnius, which </w:t>
      </w:r>
      <w:r>
        <w:rPr>
          <w:rFonts w:ascii="Times New Roman" w:hAnsi="Times New Roman" w:cs="Times New Roman"/>
          <w:sz w:val="24"/>
          <w:szCs w:val="24"/>
          <w:lang w:val="en-GB"/>
        </w:rPr>
        <w:t>was</w:t>
      </w:r>
      <w:r w:rsidRPr="00DA6D03">
        <w:rPr>
          <w:rFonts w:ascii="Times New Roman" w:hAnsi="Times New Roman" w:cs="Times New Roman"/>
          <w:sz w:val="24"/>
          <w:szCs w:val="24"/>
          <w:lang w:val="en-GB"/>
        </w:rPr>
        <w:t xml:space="preserve"> probably the </w:t>
      </w:r>
      <w:r>
        <w:rPr>
          <w:rFonts w:ascii="Times New Roman" w:hAnsi="Times New Roman" w:cs="Times New Roman"/>
          <w:sz w:val="24"/>
          <w:szCs w:val="24"/>
          <w:lang w:val="en-GB"/>
        </w:rPr>
        <w:t xml:space="preserve">main </w:t>
      </w:r>
      <w:r w:rsidRPr="00DA6D03">
        <w:rPr>
          <w:rFonts w:ascii="Times New Roman" w:hAnsi="Times New Roman" w:cs="Times New Roman"/>
          <w:sz w:val="24"/>
          <w:szCs w:val="24"/>
          <w:lang w:val="en-GB"/>
        </w:rPr>
        <w:t xml:space="preserve">storage </w:t>
      </w:r>
      <w:r>
        <w:rPr>
          <w:rFonts w:ascii="Times New Roman" w:hAnsi="Times New Roman" w:cs="Times New Roman"/>
          <w:sz w:val="24"/>
          <w:szCs w:val="24"/>
          <w:lang w:val="en-GB"/>
        </w:rPr>
        <w:t>centre for timber</w:t>
      </w:r>
      <w:r w:rsidRPr="00DA6D03">
        <w:rPr>
          <w:rFonts w:ascii="Times New Roman" w:hAnsi="Times New Roman" w:cs="Times New Roman"/>
          <w:sz w:val="24"/>
          <w:szCs w:val="24"/>
          <w:lang w:val="en-GB"/>
        </w:rPr>
        <w:t xml:space="preserve">. The dominance of Lithuanian forests ended after 1767. In later years, there is only one mention </w:t>
      </w:r>
      <w:r>
        <w:rPr>
          <w:rFonts w:ascii="Times New Roman" w:hAnsi="Times New Roman" w:cs="Times New Roman"/>
          <w:sz w:val="24"/>
          <w:szCs w:val="24"/>
          <w:lang w:val="en-GB"/>
        </w:rPr>
        <w:t xml:space="preserve">about wood harvesting at </w:t>
      </w:r>
      <w:r w:rsidRPr="00DA6D03">
        <w:rPr>
          <w:rFonts w:ascii="Times New Roman" w:hAnsi="Times New Roman" w:cs="Times New Roman"/>
          <w:sz w:val="24"/>
          <w:szCs w:val="24"/>
          <w:lang w:val="en-GB"/>
        </w:rPr>
        <w:t xml:space="preserve">the Dubingiai </w:t>
      </w:r>
      <w:r>
        <w:rPr>
          <w:rFonts w:ascii="Times New Roman" w:hAnsi="Times New Roman" w:cs="Times New Roman"/>
          <w:sz w:val="24"/>
          <w:szCs w:val="24"/>
          <w:lang w:val="en-GB"/>
        </w:rPr>
        <w:t>f</w:t>
      </w:r>
      <w:r w:rsidRPr="00DA6D03">
        <w:rPr>
          <w:rFonts w:ascii="Times New Roman" w:hAnsi="Times New Roman" w:cs="Times New Roman"/>
          <w:sz w:val="24"/>
          <w:szCs w:val="24"/>
          <w:lang w:val="en-GB"/>
        </w:rPr>
        <w:t>orest in 1778.</w:t>
      </w:r>
      <w:r w:rsidRPr="00DA6D03">
        <w:rPr>
          <w:rStyle w:val="Odwoanieprzypisudolnego"/>
          <w:rFonts w:ascii="Times New Roman" w:hAnsi="Times New Roman" w:cs="Times New Roman"/>
          <w:sz w:val="24"/>
          <w:szCs w:val="24"/>
          <w:lang w:val="en-GB"/>
        </w:rPr>
        <w:footnoteReference w:id="106"/>
      </w:r>
    </w:p>
    <w:p w14:paraId="5C9B11B0" w14:textId="77777777" w:rsidR="00C72250" w:rsidRDefault="00C72250" w:rsidP="00C72250">
      <w:pPr>
        <w:pStyle w:val="Bezodstpw"/>
        <w:spacing w:line="360" w:lineRule="auto"/>
        <w:jc w:val="both"/>
        <w:rPr>
          <w:rFonts w:ascii="Times New Roman" w:hAnsi="Times New Roman" w:cs="Times New Roman"/>
          <w:sz w:val="24"/>
          <w:szCs w:val="24"/>
          <w:lang w:val="en-GB"/>
        </w:rPr>
      </w:pPr>
    </w:p>
    <w:p w14:paraId="440267AD" w14:textId="77777777" w:rsidR="00C72250" w:rsidRDefault="00247787" w:rsidP="00C72250">
      <w:pPr>
        <w:pStyle w:val="Bezodstpw"/>
        <w:jc w:val="both"/>
        <w:rPr>
          <w:rFonts w:ascii="Times New Roman" w:hAnsi="Times New Roman" w:cs="Times New Roman"/>
          <w:sz w:val="24"/>
          <w:szCs w:val="24"/>
          <w:lang w:val="en-GB"/>
        </w:rPr>
      </w:pPr>
      <w:r>
        <w:rPr>
          <w:rFonts w:ascii="Times New Roman" w:hAnsi="Times New Roman" w:cs="Times New Roman"/>
          <w:sz w:val="24"/>
          <w:szCs w:val="24"/>
          <w:lang w:val="en-GB"/>
        </w:rPr>
        <w:t>Map 7</w:t>
      </w:r>
      <w:r w:rsidR="00C72250">
        <w:rPr>
          <w:rFonts w:ascii="Times New Roman" w:hAnsi="Times New Roman" w:cs="Times New Roman"/>
          <w:sz w:val="24"/>
          <w:szCs w:val="24"/>
          <w:lang w:val="en-GB"/>
        </w:rPr>
        <w:t xml:space="preserve">. </w:t>
      </w:r>
      <w:r w:rsidR="00C72250" w:rsidRPr="007675AA">
        <w:rPr>
          <w:rFonts w:ascii="Times New Roman" w:hAnsi="Times New Roman" w:cs="Times New Roman"/>
          <w:sz w:val="24"/>
          <w:szCs w:val="24"/>
          <w:lang w:val="en-GB"/>
        </w:rPr>
        <w:t>For</w:t>
      </w:r>
      <w:r w:rsidR="00C72250">
        <w:rPr>
          <w:rFonts w:ascii="Times New Roman" w:hAnsi="Times New Roman" w:cs="Times New Roman"/>
          <w:sz w:val="24"/>
          <w:szCs w:val="24"/>
          <w:lang w:val="en-GB"/>
        </w:rPr>
        <w:t xml:space="preserve">ests belonging to the Radziwiłł family from timbres were </w:t>
      </w:r>
      <w:r w:rsidR="00C72250" w:rsidRPr="007675AA">
        <w:rPr>
          <w:rFonts w:ascii="Times New Roman" w:hAnsi="Times New Roman" w:cs="Times New Roman"/>
          <w:sz w:val="24"/>
          <w:szCs w:val="24"/>
          <w:lang w:val="en-GB"/>
        </w:rPr>
        <w:t>sent to Baltic ports in</w:t>
      </w:r>
      <w:r w:rsidR="00C72250">
        <w:rPr>
          <w:rFonts w:ascii="Times New Roman" w:hAnsi="Times New Roman" w:cs="Times New Roman"/>
          <w:sz w:val="24"/>
          <w:szCs w:val="24"/>
          <w:lang w:val="en-GB"/>
        </w:rPr>
        <w:t xml:space="preserve"> </w:t>
      </w:r>
      <w:r w:rsidR="00C72250" w:rsidRPr="00CD5C3A">
        <w:rPr>
          <w:rFonts w:ascii="Times New Roman" w:hAnsi="Times New Roman" w:cs="Times New Roman"/>
          <w:sz w:val="24"/>
          <w:szCs w:val="24"/>
          <w:lang w:val="en-GB"/>
        </w:rPr>
        <w:t>Königsberg, Memel and Riga.</w:t>
      </w:r>
    </w:p>
    <w:p w14:paraId="2B50306A" w14:textId="77777777" w:rsidR="00C72250" w:rsidRDefault="00C72250" w:rsidP="00C72250">
      <w:pPr>
        <w:pStyle w:val="Bezodstpw"/>
        <w:jc w:val="both"/>
        <w:rPr>
          <w:rFonts w:ascii="Times New Roman" w:hAnsi="Times New Roman" w:cs="Times New Roman"/>
          <w:sz w:val="24"/>
          <w:szCs w:val="24"/>
          <w:lang w:val="en-GB"/>
        </w:rPr>
      </w:pPr>
      <w:r>
        <w:rPr>
          <w:rFonts w:ascii="Times New Roman" w:hAnsi="Times New Roman" w:cs="Times New Roman"/>
          <w:noProof/>
          <w:sz w:val="24"/>
          <w:szCs w:val="24"/>
          <w:lang w:eastAsia="pl-PL"/>
        </w:rPr>
        <w:lastRenderedPageBreak/>
        <w:drawing>
          <wp:inline distT="0" distB="0" distL="0" distR="0" wp14:anchorId="5AA0CD21" wp14:editId="65EA4247">
            <wp:extent cx="5753100" cy="4238625"/>
            <wp:effectExtent l="0" t="0" r="0" b="9525"/>
            <wp:docPr id="4" name="Obraz 4" descr="Radziwiłł fores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adziwiłł forest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238625"/>
                    </a:xfrm>
                    <a:prstGeom prst="rect">
                      <a:avLst/>
                    </a:prstGeom>
                    <a:noFill/>
                    <a:ln>
                      <a:noFill/>
                    </a:ln>
                  </pic:spPr>
                </pic:pic>
              </a:graphicData>
            </a:graphic>
          </wp:inline>
        </w:drawing>
      </w:r>
    </w:p>
    <w:p w14:paraId="3E5E20CF" w14:textId="77777777" w:rsidR="00C72250" w:rsidRDefault="00C72250" w:rsidP="00C72250">
      <w:pPr>
        <w:pStyle w:val="Bezodstpw"/>
        <w:jc w:val="both"/>
        <w:rPr>
          <w:rFonts w:ascii="Times New Roman" w:hAnsi="Times New Roman"/>
          <w:sz w:val="24"/>
          <w:szCs w:val="24"/>
          <w:lang w:val="en-GB"/>
        </w:rPr>
      </w:pPr>
      <w:r>
        <w:rPr>
          <w:rFonts w:ascii="Times New Roman" w:hAnsi="Times New Roman"/>
          <w:sz w:val="24"/>
          <w:szCs w:val="24"/>
          <w:lang w:val="en-GB"/>
        </w:rPr>
        <w:t xml:space="preserve">Source: Look4GIS-Lukasz Brylak, </w:t>
      </w:r>
      <w:r>
        <w:rPr>
          <w:rFonts w:ascii="Times New Roman" w:hAnsi="Times New Roman" w:cs="Times New Roman"/>
          <w:sz w:val="24"/>
          <w:szCs w:val="24"/>
          <w:lang w:val="en-GB"/>
        </w:rPr>
        <w:t>Karolina Juszczyk and Daniel Prusaczyk</w:t>
      </w:r>
      <w:r w:rsidRPr="009D7ADA">
        <w:rPr>
          <w:rFonts w:ascii="Times New Roman" w:hAnsi="Times New Roman"/>
          <w:sz w:val="24"/>
          <w:szCs w:val="24"/>
          <w:lang w:val="en-GB"/>
        </w:rPr>
        <w:t xml:space="preserve"> based on QGIS software.</w:t>
      </w:r>
    </w:p>
    <w:p w14:paraId="3C1D77EC" w14:textId="77777777" w:rsidR="00C72250" w:rsidRPr="00DA6D03" w:rsidRDefault="00C72250" w:rsidP="00C72250">
      <w:pPr>
        <w:pStyle w:val="Bezodstpw"/>
        <w:spacing w:line="360" w:lineRule="auto"/>
        <w:jc w:val="both"/>
        <w:rPr>
          <w:rFonts w:ascii="Times New Roman" w:hAnsi="Times New Roman" w:cs="Times New Roman"/>
          <w:sz w:val="24"/>
          <w:szCs w:val="24"/>
          <w:lang w:val="en-GB"/>
        </w:rPr>
      </w:pPr>
    </w:p>
    <w:p w14:paraId="518E6097" w14:textId="7AD8161C"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The situation in 1765</w:t>
      </w:r>
      <w:r>
        <w:rPr>
          <w:rFonts w:ascii="Times New Roman" w:hAnsi="Times New Roman" w:cs="Times New Roman"/>
          <w:sz w:val="24"/>
          <w:szCs w:val="24"/>
          <w:lang w:val="en-GB"/>
        </w:rPr>
        <w:t xml:space="preserve"> is of great interest</w:t>
      </w:r>
      <w:r w:rsidRPr="00DA6D03">
        <w:rPr>
          <w:rFonts w:ascii="Times New Roman" w:hAnsi="Times New Roman" w:cs="Times New Roman"/>
          <w:sz w:val="24"/>
          <w:szCs w:val="24"/>
          <w:lang w:val="en-GB"/>
        </w:rPr>
        <w:t xml:space="preserve">. It is the only year </w:t>
      </w:r>
      <w:r>
        <w:rPr>
          <w:rFonts w:ascii="Times New Roman" w:hAnsi="Times New Roman" w:cs="Times New Roman"/>
          <w:sz w:val="24"/>
          <w:szCs w:val="24"/>
          <w:lang w:val="en-GB"/>
        </w:rPr>
        <w:t>in the</w:t>
      </w:r>
      <w:r w:rsidRPr="00DA6D03">
        <w:rPr>
          <w:rFonts w:ascii="Times New Roman" w:hAnsi="Times New Roman" w:cs="Times New Roman"/>
          <w:sz w:val="24"/>
          <w:szCs w:val="24"/>
          <w:lang w:val="en-GB"/>
        </w:rPr>
        <w:t xml:space="preserve"> 1760s</w:t>
      </w:r>
      <w:r>
        <w:rPr>
          <w:rFonts w:ascii="Times New Roman" w:hAnsi="Times New Roman" w:cs="Times New Roman"/>
          <w:sz w:val="24"/>
          <w:szCs w:val="24"/>
          <w:lang w:val="en-GB"/>
        </w:rPr>
        <w:t xml:space="preserve"> in which forests outside </w:t>
      </w:r>
      <w:r w:rsidRPr="00DA6D03">
        <w:rPr>
          <w:rFonts w:ascii="Times New Roman" w:hAnsi="Times New Roman" w:cs="Times New Roman"/>
          <w:sz w:val="24"/>
          <w:szCs w:val="24"/>
          <w:lang w:val="en-GB"/>
        </w:rPr>
        <w:t>Lithuania</w:t>
      </w:r>
      <w:r>
        <w:rPr>
          <w:rFonts w:ascii="Times New Roman" w:hAnsi="Times New Roman" w:cs="Times New Roman"/>
          <w:sz w:val="24"/>
          <w:szCs w:val="24"/>
          <w:lang w:val="en-GB"/>
        </w:rPr>
        <w:t xml:space="preserve"> are mentioned in the record</w:t>
      </w:r>
      <w:r w:rsidRPr="00DA6D03">
        <w:rPr>
          <w:rFonts w:ascii="Times New Roman" w:hAnsi="Times New Roman" w:cs="Times New Roman"/>
          <w:sz w:val="24"/>
          <w:szCs w:val="24"/>
          <w:lang w:val="en-GB"/>
        </w:rPr>
        <w:t xml:space="preserve">. Two </w:t>
      </w:r>
      <w:r>
        <w:rPr>
          <w:rFonts w:ascii="Times New Roman" w:hAnsi="Times New Roman" w:cs="Times New Roman"/>
          <w:sz w:val="24"/>
          <w:szCs w:val="24"/>
          <w:lang w:val="en-GB"/>
        </w:rPr>
        <w:t>documents</w:t>
      </w:r>
      <w:r w:rsidRPr="00DA6D03">
        <w:rPr>
          <w:rFonts w:ascii="Times New Roman" w:hAnsi="Times New Roman" w:cs="Times New Roman"/>
          <w:sz w:val="24"/>
          <w:szCs w:val="24"/>
          <w:lang w:val="en-GB"/>
        </w:rPr>
        <w:t xml:space="preserve"> from this period </w:t>
      </w:r>
      <w:r>
        <w:rPr>
          <w:rFonts w:ascii="Times New Roman" w:hAnsi="Times New Roman" w:cs="Times New Roman"/>
          <w:sz w:val="24"/>
          <w:szCs w:val="24"/>
          <w:lang w:val="en-GB"/>
        </w:rPr>
        <w:t xml:space="preserve">yield </w:t>
      </w:r>
      <w:r w:rsidRPr="00DA6D03">
        <w:rPr>
          <w:rFonts w:ascii="Times New Roman" w:hAnsi="Times New Roman" w:cs="Times New Roman"/>
          <w:sz w:val="24"/>
          <w:szCs w:val="24"/>
          <w:lang w:val="en-GB"/>
        </w:rPr>
        <w:t>information about the mass production of wood of various types in ten different forests</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7"/>
      </w:r>
      <w:r w:rsidRPr="00DA6D03">
        <w:rPr>
          <w:rFonts w:ascii="Times New Roman" w:hAnsi="Times New Roman" w:cs="Times New Roman"/>
          <w:sz w:val="24"/>
          <w:szCs w:val="24"/>
          <w:lang w:val="en-GB"/>
        </w:rPr>
        <w:t xml:space="preserve"> Dokud</w:t>
      </w:r>
      <w:r>
        <w:rPr>
          <w:rFonts w:ascii="Times New Roman" w:hAnsi="Times New Roman" w:cs="Times New Roman"/>
          <w:sz w:val="24"/>
          <w:szCs w:val="24"/>
          <w:lang w:val="en-GB"/>
        </w:rPr>
        <w:t>ava, Hresk, Lipiczańska, Mogilno, Pogorzelce, Ryhalska, Sverinovo, Amhowicka, Szichowicka, and Szutkowska</w:t>
      </w:r>
      <w:r w:rsidRPr="00DA6D03">
        <w:rPr>
          <w:rFonts w:ascii="Times New Roman" w:hAnsi="Times New Roman" w:cs="Times New Roman"/>
          <w:sz w:val="24"/>
          <w:szCs w:val="24"/>
          <w:lang w:val="en-GB"/>
        </w:rPr>
        <w:t xml:space="preserve">. Most of them were </w:t>
      </w:r>
      <w:r>
        <w:rPr>
          <w:rFonts w:ascii="Times New Roman" w:hAnsi="Times New Roman" w:cs="Times New Roman"/>
          <w:sz w:val="24"/>
          <w:szCs w:val="24"/>
          <w:lang w:val="en-GB"/>
        </w:rPr>
        <w:t xml:space="preserve">part </w:t>
      </w:r>
      <w:r w:rsidRPr="00DA6D03">
        <w:rPr>
          <w:rFonts w:ascii="Times New Roman" w:hAnsi="Times New Roman" w:cs="Times New Roman"/>
          <w:sz w:val="24"/>
          <w:szCs w:val="24"/>
          <w:lang w:val="en-GB"/>
        </w:rPr>
        <w:t xml:space="preserve">of the </w:t>
      </w:r>
      <w:r w:rsidRPr="00DA6D03">
        <w:rPr>
          <w:rFonts w:ascii="Times New Roman" w:hAnsi="Times New Roman" w:cs="Times New Roman"/>
          <w:i/>
          <w:iCs/>
          <w:sz w:val="24"/>
          <w:szCs w:val="24"/>
          <w:lang w:val="en-GB"/>
        </w:rPr>
        <w:t>ordynacja</w:t>
      </w:r>
      <w:r>
        <w:rPr>
          <w:rFonts w:ascii="Times New Roman" w:hAnsi="Times New Roman" w:cs="Times New Roman"/>
          <w:sz w:val="24"/>
          <w:szCs w:val="24"/>
          <w:lang w:val="en-GB"/>
        </w:rPr>
        <w:t xml:space="preserve"> of Nieśwież or were in</w:t>
      </w:r>
      <w:r w:rsidRPr="00DA6D03">
        <w:rPr>
          <w:rFonts w:ascii="Times New Roman" w:hAnsi="Times New Roman" w:cs="Times New Roman"/>
          <w:sz w:val="24"/>
          <w:szCs w:val="24"/>
          <w:lang w:val="en-GB"/>
        </w:rPr>
        <w:t xml:space="preserve"> its immediate</w:t>
      </w:r>
      <w:r>
        <w:rPr>
          <w:rFonts w:ascii="Times New Roman" w:hAnsi="Times New Roman" w:cs="Times New Roman"/>
          <w:sz w:val="24"/>
          <w:szCs w:val="24"/>
          <w:lang w:val="en-GB"/>
        </w:rPr>
        <w:t xml:space="preserve"> vicinity. Dokudava and Lipiczańska</w:t>
      </w:r>
      <w:r w:rsidRPr="00DA6D03">
        <w:rPr>
          <w:rFonts w:ascii="Times New Roman" w:hAnsi="Times New Roman" w:cs="Times New Roman"/>
          <w:sz w:val="24"/>
          <w:szCs w:val="24"/>
          <w:lang w:val="en-GB"/>
        </w:rPr>
        <w:t xml:space="preserve"> are located in the western part of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xml:space="preserve">, where the Radziwiłłs used </w:t>
      </w:r>
      <w:r>
        <w:rPr>
          <w:rFonts w:ascii="Times New Roman" w:hAnsi="Times New Roman" w:cs="Times New Roman"/>
          <w:sz w:val="24"/>
          <w:szCs w:val="24"/>
          <w:lang w:val="en-GB"/>
        </w:rPr>
        <w:t>the wide local roads to transport their wood; the Mogilno, Pogorzelce and Sverinovo f</w:t>
      </w:r>
      <w:r w:rsidRPr="00DA6D03">
        <w:rPr>
          <w:rFonts w:ascii="Times New Roman" w:hAnsi="Times New Roman" w:cs="Times New Roman"/>
          <w:sz w:val="24"/>
          <w:szCs w:val="24"/>
          <w:lang w:val="en-GB"/>
        </w:rPr>
        <w:t>orest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located in the southern part of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N</w:t>
      </w:r>
      <w:r>
        <w:rPr>
          <w:rFonts w:ascii="Times New Roman" w:hAnsi="Times New Roman" w:cs="Times New Roman"/>
          <w:sz w:val="24"/>
          <w:szCs w:val="24"/>
          <w:lang w:val="en-GB"/>
        </w:rPr>
        <w:t>i</w:t>
      </w:r>
      <w:r w:rsidRPr="00DA6D03">
        <w:rPr>
          <w:rFonts w:ascii="Times New Roman" w:hAnsi="Times New Roman" w:cs="Times New Roman"/>
          <w:sz w:val="24"/>
          <w:szCs w:val="24"/>
          <w:lang w:val="en-GB"/>
        </w:rPr>
        <w:t>e</w:t>
      </w:r>
      <w:r>
        <w:rPr>
          <w:rFonts w:ascii="Times New Roman" w:hAnsi="Times New Roman" w:cs="Times New Roman"/>
          <w:sz w:val="24"/>
          <w:szCs w:val="24"/>
          <w:lang w:val="en-GB"/>
        </w:rPr>
        <w:t>śwież</w:t>
      </w:r>
      <w:r w:rsidRPr="00DA6D03">
        <w:rPr>
          <w:rFonts w:ascii="Times New Roman" w:hAnsi="Times New Roman" w:cs="Times New Roman"/>
          <w:sz w:val="24"/>
          <w:szCs w:val="24"/>
          <w:lang w:val="en-GB"/>
        </w:rPr>
        <w:t xml:space="preserve"> district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also play</w:t>
      </w:r>
      <w:r>
        <w:rPr>
          <w:rFonts w:ascii="Times New Roman" w:hAnsi="Times New Roman" w:cs="Times New Roman"/>
          <w:sz w:val="24"/>
          <w:szCs w:val="24"/>
          <w:lang w:val="en-GB"/>
        </w:rPr>
        <w:t>ed an important role as sources of wood for construction and also of potash; the Hresk</w:t>
      </w:r>
      <w:r w:rsidRPr="00DA6D03">
        <w:rPr>
          <w:rFonts w:ascii="Times New Roman" w:hAnsi="Times New Roman" w:cs="Times New Roman"/>
          <w:sz w:val="24"/>
          <w:szCs w:val="24"/>
          <w:lang w:val="en-GB"/>
        </w:rPr>
        <w:t xml:space="preserve"> forest was part of the former Novgorod </w:t>
      </w:r>
      <w:r>
        <w:rPr>
          <w:rFonts w:ascii="Times New Roman" w:hAnsi="Times New Roman" w:cs="Times New Roman"/>
          <w:sz w:val="24"/>
          <w:szCs w:val="24"/>
          <w:lang w:val="en-GB"/>
        </w:rPr>
        <w:t>province;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only the Ryhalska f</w:t>
      </w:r>
      <w:r w:rsidRPr="00DA6D03">
        <w:rPr>
          <w:rFonts w:ascii="Times New Roman" w:hAnsi="Times New Roman" w:cs="Times New Roman"/>
          <w:sz w:val="24"/>
          <w:szCs w:val="24"/>
          <w:lang w:val="en-GB"/>
        </w:rPr>
        <w:t>orest</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were located outside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in the former</w:t>
      </w:r>
      <w:r>
        <w:rPr>
          <w:rFonts w:ascii="Times New Roman" w:hAnsi="Times New Roman" w:cs="Times New Roman"/>
          <w:sz w:val="24"/>
          <w:szCs w:val="24"/>
          <w:lang w:val="en-GB"/>
        </w:rPr>
        <w:t xml:space="preserve"> jurisdiction of</w:t>
      </w:r>
      <w:r w:rsidRPr="00DA6D03">
        <w:rPr>
          <w:rFonts w:ascii="Times New Roman" w:hAnsi="Times New Roman" w:cs="Times New Roman"/>
          <w:sz w:val="24"/>
          <w:szCs w:val="24"/>
          <w:lang w:val="en-GB"/>
        </w:rPr>
        <w:t xml:space="preserve"> Polesie</w:t>
      </w:r>
      <w:r>
        <w:rPr>
          <w:rFonts w:ascii="Times New Roman" w:hAnsi="Times New Roman" w:cs="Times New Roman"/>
          <w:sz w:val="24"/>
          <w:szCs w:val="24"/>
          <w:lang w:val="en-GB"/>
        </w:rPr>
        <w:t>,</w:t>
      </w:r>
      <w:r w:rsidRPr="00035AFD">
        <w:rPr>
          <w:rFonts w:ascii="Times New Roman" w:hAnsi="Times New Roman" w:cs="Times New Roman"/>
          <w:sz w:val="24"/>
          <w:szCs w:val="24"/>
          <w:lang w:val="en-GB"/>
        </w:rPr>
        <w:t xml:space="preserve"> </w:t>
      </w:r>
      <w:r>
        <w:rPr>
          <w:rFonts w:ascii="Times New Roman" w:hAnsi="Times New Roman" w:cs="Times New Roman"/>
          <w:sz w:val="24"/>
          <w:szCs w:val="24"/>
          <w:lang w:val="en-GB"/>
        </w:rPr>
        <w:t>to</w:t>
      </w:r>
      <w:r w:rsidRPr="00DA6D03">
        <w:rPr>
          <w:rFonts w:ascii="Times New Roman" w:hAnsi="Times New Roman" w:cs="Times New Roman"/>
          <w:sz w:val="24"/>
          <w:szCs w:val="24"/>
          <w:lang w:val="en-GB"/>
        </w:rPr>
        <w:t xml:space="preserve"> the south-west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F44492">
        <w:rPr>
          <w:rFonts w:ascii="Times New Roman" w:hAnsi="Times New Roman" w:cs="Times New Roman"/>
          <w:sz w:val="24"/>
          <w:szCs w:val="24"/>
          <w:lang w:val="en-GB"/>
        </w:rPr>
        <w:t xml:space="preserve">his </w:t>
      </w:r>
      <w:r>
        <w:rPr>
          <w:rFonts w:ascii="Times New Roman" w:hAnsi="Times New Roman" w:cs="Times New Roman"/>
          <w:sz w:val="24"/>
          <w:szCs w:val="24"/>
          <w:lang w:val="en-GB"/>
        </w:rPr>
        <w:t>estate</w:t>
      </w:r>
      <w:r w:rsidRPr="00F44492">
        <w:rPr>
          <w:rFonts w:ascii="Times New Roman" w:hAnsi="Times New Roman" w:cs="Times New Roman"/>
          <w:sz w:val="24"/>
          <w:szCs w:val="24"/>
          <w:lang w:val="en-GB"/>
        </w:rPr>
        <w:t xml:space="preserve"> was famous for its vast forest complexes</w:t>
      </w:r>
      <w:r>
        <w:rPr>
          <w:rFonts w:ascii="Times New Roman" w:hAnsi="Times New Roman" w:cs="Times New Roman"/>
          <w:sz w:val="24"/>
          <w:szCs w:val="24"/>
          <w:lang w:val="en-GB"/>
        </w:rPr>
        <w:t>, used as sources of</w:t>
      </w:r>
      <w:r w:rsidRPr="00F44492">
        <w:rPr>
          <w:rFonts w:ascii="Times New Roman" w:hAnsi="Times New Roman" w:cs="Times New Roman"/>
          <w:sz w:val="24"/>
          <w:szCs w:val="24"/>
          <w:lang w:val="en-GB"/>
        </w:rPr>
        <w:t xml:space="preserve"> timber for masts, but also due to the proximity of the Białowieża, </w:t>
      </w:r>
      <w:r>
        <w:rPr>
          <w:rFonts w:ascii="Times New Roman" w:hAnsi="Times New Roman" w:cs="Times New Roman"/>
          <w:sz w:val="24"/>
          <w:szCs w:val="24"/>
          <w:lang w:val="en-GB"/>
        </w:rPr>
        <w:t>This estate</w:t>
      </w:r>
      <w:r w:rsidRPr="00F44492">
        <w:rPr>
          <w:rFonts w:ascii="Times New Roman" w:hAnsi="Times New Roman" w:cs="Times New Roman"/>
          <w:sz w:val="24"/>
          <w:szCs w:val="24"/>
          <w:lang w:val="en-GB"/>
        </w:rPr>
        <w:t xml:space="preserve"> was not</w:t>
      </w:r>
      <w:r>
        <w:rPr>
          <w:rFonts w:ascii="Times New Roman" w:hAnsi="Times New Roman" w:cs="Times New Roman"/>
          <w:sz w:val="24"/>
          <w:szCs w:val="24"/>
          <w:lang w:val="en-GB"/>
        </w:rPr>
        <w:t>, strictly speaking,</w:t>
      </w:r>
      <w:r w:rsidRPr="00F44492">
        <w:rPr>
          <w:rFonts w:ascii="Times New Roman" w:hAnsi="Times New Roman" w:cs="Times New Roman"/>
          <w:sz w:val="24"/>
          <w:szCs w:val="24"/>
          <w:lang w:val="en-GB"/>
        </w:rPr>
        <w:t xml:space="preserve"> </w:t>
      </w:r>
      <w:r>
        <w:rPr>
          <w:rFonts w:ascii="Times New Roman" w:hAnsi="Times New Roman" w:cs="Times New Roman"/>
          <w:sz w:val="24"/>
          <w:szCs w:val="24"/>
          <w:lang w:val="en-GB"/>
        </w:rPr>
        <w:t>owned by the</w:t>
      </w:r>
      <w:r w:rsidRPr="00F44492">
        <w:rPr>
          <w:rFonts w:ascii="Times New Roman" w:hAnsi="Times New Roman" w:cs="Times New Roman"/>
          <w:sz w:val="24"/>
          <w:szCs w:val="24"/>
          <w:lang w:val="en-GB"/>
        </w:rPr>
        <w:t xml:space="preserve"> Radziwiłł</w:t>
      </w:r>
      <w:r>
        <w:rPr>
          <w:rFonts w:ascii="Times New Roman" w:hAnsi="Times New Roman" w:cs="Times New Roman"/>
          <w:sz w:val="24"/>
          <w:szCs w:val="24"/>
          <w:lang w:val="en-GB"/>
        </w:rPr>
        <w:t>s, but was a</w:t>
      </w:r>
      <w:r w:rsidRPr="00F44492">
        <w:rPr>
          <w:rFonts w:ascii="Times New Roman" w:hAnsi="Times New Roman" w:cs="Times New Roman"/>
          <w:sz w:val="24"/>
          <w:szCs w:val="24"/>
          <w:lang w:val="en-GB"/>
        </w:rPr>
        <w:t xml:space="preserve"> </w:t>
      </w:r>
      <w:r w:rsidRPr="00F44492">
        <w:rPr>
          <w:rFonts w:ascii="Times New Roman" w:hAnsi="Times New Roman" w:cs="Times New Roman"/>
          <w:sz w:val="24"/>
          <w:szCs w:val="24"/>
          <w:lang w:val="en-GB"/>
        </w:rPr>
        <w:lastRenderedPageBreak/>
        <w:t>crown</w:t>
      </w:r>
      <w:r>
        <w:rPr>
          <w:rFonts w:ascii="Times New Roman" w:hAnsi="Times New Roman" w:cs="Times New Roman"/>
          <w:sz w:val="24"/>
          <w:szCs w:val="24"/>
          <w:lang w:val="en-GB"/>
        </w:rPr>
        <w:t>-owned estate</w:t>
      </w:r>
      <w:r w:rsidRPr="00F44492">
        <w:rPr>
          <w:rFonts w:ascii="Times New Roman" w:hAnsi="Times New Roman" w:cs="Times New Roman"/>
          <w:sz w:val="24"/>
          <w:szCs w:val="24"/>
          <w:lang w:val="en-GB"/>
        </w:rPr>
        <w:t xml:space="preserve">. This sometimes </w:t>
      </w:r>
      <w:r>
        <w:rPr>
          <w:rFonts w:ascii="Times New Roman" w:hAnsi="Times New Roman" w:cs="Times New Roman"/>
          <w:sz w:val="24"/>
          <w:szCs w:val="24"/>
          <w:lang w:val="en-GB"/>
        </w:rPr>
        <w:t xml:space="preserve">led to </w:t>
      </w:r>
      <w:r w:rsidRPr="00F44492">
        <w:rPr>
          <w:rFonts w:ascii="Times New Roman" w:hAnsi="Times New Roman" w:cs="Times New Roman"/>
          <w:sz w:val="24"/>
          <w:szCs w:val="24"/>
          <w:lang w:val="en-GB"/>
        </w:rPr>
        <w:t>friction</w:t>
      </w:r>
      <w:r>
        <w:rPr>
          <w:rFonts w:ascii="Times New Roman" w:hAnsi="Times New Roman" w:cs="Times New Roman"/>
          <w:sz w:val="24"/>
          <w:szCs w:val="24"/>
          <w:lang w:val="en-GB"/>
        </w:rPr>
        <w:t>s</w:t>
      </w:r>
      <w:r w:rsidRPr="00F44492">
        <w:rPr>
          <w:rFonts w:ascii="Times New Roman" w:hAnsi="Times New Roman" w:cs="Times New Roman"/>
          <w:sz w:val="24"/>
          <w:szCs w:val="24"/>
          <w:lang w:val="en-GB"/>
        </w:rPr>
        <w:t xml:space="preserve"> between the magnate and royal officials, </w:t>
      </w:r>
      <w:r>
        <w:rPr>
          <w:rFonts w:ascii="Times New Roman" w:hAnsi="Times New Roman" w:cs="Times New Roman"/>
          <w:sz w:val="24"/>
          <w:szCs w:val="24"/>
          <w:lang w:val="en-GB"/>
        </w:rPr>
        <w:t>as the</w:t>
      </w:r>
      <w:r w:rsidRPr="00F44492">
        <w:rPr>
          <w:rFonts w:ascii="Times New Roman" w:hAnsi="Times New Roman" w:cs="Times New Roman"/>
          <w:sz w:val="24"/>
          <w:szCs w:val="24"/>
          <w:lang w:val="en-GB"/>
        </w:rPr>
        <w:t xml:space="preserve"> Radziwiłł</w:t>
      </w:r>
      <w:r>
        <w:rPr>
          <w:rFonts w:ascii="Times New Roman" w:hAnsi="Times New Roman" w:cs="Times New Roman"/>
          <w:sz w:val="24"/>
          <w:szCs w:val="24"/>
          <w:lang w:val="en-GB"/>
        </w:rPr>
        <w:t xml:space="preserve">’s loggers trespassed into the royal </w:t>
      </w:r>
      <w:r w:rsidRPr="00F44492">
        <w:rPr>
          <w:rFonts w:ascii="Times New Roman" w:hAnsi="Times New Roman" w:cs="Times New Roman"/>
          <w:sz w:val="24"/>
          <w:szCs w:val="24"/>
          <w:lang w:val="en-GB"/>
        </w:rPr>
        <w:t>forests</w:t>
      </w:r>
      <w:r w:rsidR="00AB3234">
        <w:rPr>
          <w:rFonts w:ascii="Times New Roman" w:hAnsi="Times New Roman" w:cs="Times New Roman"/>
          <w:sz w:val="24"/>
          <w:szCs w:val="24"/>
          <w:lang w:val="en-GB"/>
        </w:rPr>
        <w:t xml:space="preserve"> (see Map 7</w:t>
      </w:r>
      <w:r w:rsidR="00C72250">
        <w:rPr>
          <w:rFonts w:ascii="Times New Roman" w:hAnsi="Times New Roman" w:cs="Times New Roman"/>
          <w:sz w:val="24"/>
          <w:szCs w:val="24"/>
          <w:lang w:val="en-GB"/>
        </w:rPr>
        <w:t>)</w:t>
      </w:r>
      <w:r w:rsidRPr="00F44492">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8"/>
      </w:r>
    </w:p>
    <w:p w14:paraId="5E1C621C" w14:textId="77777777"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From 1768, the</w:t>
      </w:r>
      <w:r>
        <w:rPr>
          <w:rFonts w:ascii="Times New Roman" w:hAnsi="Times New Roman" w:cs="Times New Roman"/>
          <w:sz w:val="24"/>
          <w:szCs w:val="24"/>
          <w:lang w:val="en-GB"/>
        </w:rPr>
        <w:t>se</w:t>
      </w:r>
      <w:r w:rsidRPr="00DA6D03">
        <w:rPr>
          <w:rFonts w:ascii="Times New Roman" w:hAnsi="Times New Roman" w:cs="Times New Roman"/>
          <w:sz w:val="24"/>
          <w:szCs w:val="24"/>
          <w:lang w:val="en-GB"/>
        </w:rPr>
        <w:t xml:space="preserve"> forests </w:t>
      </w:r>
      <w:r>
        <w:rPr>
          <w:rFonts w:ascii="Times New Roman" w:hAnsi="Times New Roman" w:cs="Times New Roman"/>
          <w:sz w:val="24"/>
          <w:szCs w:val="24"/>
          <w:lang w:val="en-GB"/>
        </w:rPr>
        <w:t>were overshadowed by</w:t>
      </w:r>
      <w:r w:rsidRPr="00DA6D03">
        <w:rPr>
          <w:rFonts w:ascii="Times New Roman" w:hAnsi="Times New Roman" w:cs="Times New Roman"/>
          <w:sz w:val="24"/>
          <w:szCs w:val="24"/>
          <w:lang w:val="en-GB"/>
        </w:rPr>
        <w:t xml:space="preserve"> the Ż</w:t>
      </w:r>
      <w:r>
        <w:rPr>
          <w:rFonts w:ascii="Times New Roman" w:hAnsi="Times New Roman" w:cs="Times New Roman"/>
          <w:sz w:val="24"/>
          <w:szCs w:val="24"/>
          <w:lang w:val="en-GB"/>
        </w:rPr>
        <w:t>ahalska f</w:t>
      </w:r>
      <w:r w:rsidRPr="00DA6D03">
        <w:rPr>
          <w:rFonts w:ascii="Times New Roman" w:hAnsi="Times New Roman" w:cs="Times New Roman"/>
          <w:sz w:val="24"/>
          <w:szCs w:val="24"/>
          <w:lang w:val="en-GB"/>
        </w:rPr>
        <w:t xml:space="preserve">orest. This complex is mentioned </w:t>
      </w:r>
      <w:r>
        <w:rPr>
          <w:rFonts w:ascii="Times New Roman" w:hAnsi="Times New Roman" w:cs="Times New Roman"/>
          <w:sz w:val="24"/>
          <w:szCs w:val="24"/>
          <w:lang w:val="en-GB"/>
        </w:rPr>
        <w:t xml:space="preserve">time and time again </w:t>
      </w:r>
      <w:r w:rsidRPr="00DA6D03">
        <w:rPr>
          <w:rFonts w:ascii="Times New Roman" w:hAnsi="Times New Roman" w:cs="Times New Roman"/>
          <w:sz w:val="24"/>
          <w:szCs w:val="24"/>
          <w:lang w:val="en-GB"/>
        </w:rPr>
        <w:t xml:space="preserve">in the years </w:t>
      </w:r>
      <w:r w:rsidR="00681A1E">
        <w:rPr>
          <w:rFonts w:ascii="Times New Roman" w:hAnsi="Times New Roman" w:cs="Times New Roman"/>
          <w:sz w:val="24"/>
          <w:szCs w:val="24"/>
          <w:lang w:val="en-GB"/>
        </w:rPr>
        <w:t>1768-1780.</w:t>
      </w:r>
      <w:r>
        <w:rPr>
          <w:rFonts w:ascii="Times New Roman" w:hAnsi="Times New Roman" w:cs="Times New Roman"/>
          <w:sz w:val="24"/>
          <w:szCs w:val="24"/>
          <w:lang w:val="en-GB"/>
        </w:rPr>
        <w:t xml:space="preserve"> It</w:t>
      </w:r>
      <w:r w:rsidRPr="00DA6D03">
        <w:rPr>
          <w:rFonts w:ascii="Times New Roman" w:hAnsi="Times New Roman" w:cs="Times New Roman"/>
          <w:sz w:val="24"/>
          <w:szCs w:val="24"/>
          <w:lang w:val="en-GB"/>
        </w:rPr>
        <w:t xml:space="preserve"> was located near the town of </w:t>
      </w:r>
      <w:r w:rsidRPr="00DA6D03">
        <w:rPr>
          <w:rFonts w:ascii="Times New Roman" w:hAnsi="Times New Roman" w:cs="Times New Roman"/>
          <w:iCs/>
          <w:sz w:val="24"/>
          <w:szCs w:val="24"/>
          <w:lang w:val="en-GB"/>
        </w:rPr>
        <w:t>Żahale</w:t>
      </w:r>
      <w:r>
        <w:rPr>
          <w:rFonts w:ascii="Times New Roman" w:hAnsi="Times New Roman" w:cs="Times New Roman"/>
          <w:iCs/>
          <w:sz w:val="24"/>
          <w:szCs w:val="24"/>
          <w:lang w:val="en-GB"/>
        </w:rPr>
        <w:t>,</w:t>
      </w:r>
      <w:r w:rsidRPr="00DA6D03">
        <w:rPr>
          <w:rFonts w:ascii="Times New Roman" w:hAnsi="Times New Roman" w:cs="Times New Roman"/>
          <w:sz w:val="24"/>
          <w:szCs w:val="24"/>
          <w:lang w:val="en-GB"/>
        </w:rPr>
        <w:t xml:space="preserve"> in the</w:t>
      </w:r>
      <w:r>
        <w:rPr>
          <w:rFonts w:ascii="Times New Roman" w:hAnsi="Times New Roman" w:cs="Times New Roman"/>
          <w:sz w:val="24"/>
          <w:szCs w:val="24"/>
          <w:lang w:val="en-GB"/>
        </w:rPr>
        <w:t xml:space="preserve"> jurisdiction of</w:t>
      </w:r>
      <w:r w:rsidRPr="00DA6D03">
        <w:rPr>
          <w:rFonts w:ascii="Times New Roman" w:hAnsi="Times New Roman" w:cs="Times New Roman"/>
          <w:sz w:val="24"/>
          <w:szCs w:val="24"/>
          <w:lang w:val="en-GB"/>
        </w:rPr>
        <w:t xml:space="preserve"> Novgorod</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09"/>
      </w:r>
      <w:r w:rsidRPr="00DA6D03">
        <w:rPr>
          <w:rFonts w:ascii="Times New Roman" w:hAnsi="Times New Roman" w:cs="Times New Roman"/>
          <w:sz w:val="24"/>
          <w:szCs w:val="24"/>
          <w:lang w:val="en-GB"/>
        </w:rPr>
        <w:t xml:space="preserve"> under the administration of the Hlusk</w:t>
      </w:r>
      <w:r>
        <w:rPr>
          <w:rFonts w:ascii="Times New Roman" w:hAnsi="Times New Roman" w:cs="Times New Roman"/>
          <w:sz w:val="24"/>
          <w:szCs w:val="24"/>
          <w:lang w:val="en-GB"/>
        </w:rPr>
        <w:t xml:space="preserve"> </w:t>
      </w:r>
      <w:r w:rsidRPr="00822E9D">
        <w:rPr>
          <w:rFonts w:ascii="Times New Roman" w:hAnsi="Times New Roman" w:cs="Times New Roman"/>
          <w:i/>
          <w:sz w:val="24"/>
          <w:szCs w:val="24"/>
          <w:lang w:val="en-GB"/>
        </w:rPr>
        <w:t>starostwo</w:t>
      </w:r>
      <w:r w:rsidRPr="00DA6D03">
        <w:rPr>
          <w:rFonts w:ascii="Times New Roman" w:hAnsi="Times New Roman" w:cs="Times New Roman"/>
          <w:sz w:val="24"/>
          <w:szCs w:val="24"/>
          <w:lang w:val="en-GB"/>
        </w:rPr>
        <w:t xml:space="preserve"> and </w:t>
      </w:r>
      <w:r>
        <w:rPr>
          <w:rFonts w:ascii="Times New Roman" w:hAnsi="Times New Roman" w:cs="Times New Roman"/>
          <w:sz w:val="24"/>
          <w:szCs w:val="24"/>
          <w:lang w:val="en-GB"/>
        </w:rPr>
        <w:t>part of</w:t>
      </w:r>
      <w:r w:rsidRPr="00DA6D03">
        <w:rPr>
          <w:rFonts w:ascii="Times New Roman" w:hAnsi="Times New Roman" w:cs="Times New Roman"/>
          <w:sz w:val="24"/>
          <w:szCs w:val="24"/>
          <w:lang w:val="en-GB"/>
        </w:rPr>
        <w:t xml:space="preserve"> the Radziwiłł </w:t>
      </w:r>
      <w:r>
        <w:rPr>
          <w:rFonts w:ascii="Times New Roman" w:hAnsi="Times New Roman" w:cs="Times New Roman"/>
          <w:sz w:val="24"/>
          <w:szCs w:val="24"/>
          <w:lang w:val="en-GB"/>
        </w:rPr>
        <w:t xml:space="preserve">estates </w:t>
      </w:r>
      <w:r w:rsidRPr="00DA6D03">
        <w:rPr>
          <w:rFonts w:ascii="Times New Roman" w:hAnsi="Times New Roman" w:cs="Times New Roman"/>
          <w:sz w:val="24"/>
          <w:szCs w:val="24"/>
          <w:lang w:val="en-GB"/>
        </w:rPr>
        <w:t xml:space="preserve">from 1690, when they took over the city from the Czartoryski family. </w:t>
      </w:r>
      <w:r w:rsidRPr="00822E9D">
        <w:rPr>
          <w:rFonts w:ascii="Times New Roman" w:hAnsi="Times New Roman" w:cs="Times New Roman"/>
          <w:sz w:val="24"/>
          <w:szCs w:val="24"/>
          <w:lang w:val="en-GB"/>
        </w:rPr>
        <w:t xml:space="preserve">The region </w:t>
      </w:r>
      <w:r>
        <w:rPr>
          <w:rFonts w:ascii="Times New Roman" w:hAnsi="Times New Roman" w:cs="Times New Roman"/>
          <w:sz w:val="24"/>
          <w:szCs w:val="24"/>
          <w:lang w:val="en-GB"/>
        </w:rPr>
        <w:t>grew in importance owing to its</w:t>
      </w:r>
      <w:r w:rsidRPr="00822E9D">
        <w:rPr>
          <w:rFonts w:ascii="Times New Roman" w:hAnsi="Times New Roman" w:cs="Times New Roman"/>
          <w:sz w:val="24"/>
          <w:szCs w:val="24"/>
          <w:lang w:val="en-GB"/>
        </w:rPr>
        <w:t xml:space="preserve"> extensive forest resources and good communication with Nieśwież, </w:t>
      </w:r>
      <w:r>
        <w:rPr>
          <w:rFonts w:ascii="Times New Roman" w:hAnsi="Times New Roman" w:cs="Times New Roman"/>
          <w:sz w:val="24"/>
          <w:szCs w:val="24"/>
          <w:lang w:val="en-GB"/>
        </w:rPr>
        <w:t xml:space="preserve">two factors that </w:t>
      </w:r>
      <w:r w:rsidRPr="00822E9D">
        <w:rPr>
          <w:rFonts w:ascii="Times New Roman" w:hAnsi="Times New Roman" w:cs="Times New Roman"/>
          <w:sz w:val="24"/>
          <w:szCs w:val="24"/>
          <w:lang w:val="en-GB"/>
        </w:rPr>
        <w:t xml:space="preserve">convinced the Radziwiłł family to develop a new </w:t>
      </w:r>
      <w:r>
        <w:rPr>
          <w:rFonts w:ascii="Times New Roman" w:hAnsi="Times New Roman" w:cs="Times New Roman"/>
          <w:sz w:val="24"/>
          <w:szCs w:val="24"/>
          <w:lang w:val="en-GB"/>
        </w:rPr>
        <w:t xml:space="preserve">wood production </w:t>
      </w:r>
      <w:r w:rsidRPr="00822E9D">
        <w:rPr>
          <w:rFonts w:ascii="Times New Roman" w:hAnsi="Times New Roman" w:cs="Times New Roman"/>
          <w:sz w:val="24"/>
          <w:szCs w:val="24"/>
          <w:lang w:val="en-GB"/>
        </w:rPr>
        <w:t xml:space="preserve">centre in </w:t>
      </w:r>
      <w:r>
        <w:rPr>
          <w:rFonts w:ascii="Times New Roman" w:hAnsi="Times New Roman" w:cs="Times New Roman"/>
          <w:sz w:val="24"/>
          <w:szCs w:val="24"/>
          <w:lang w:val="en-GB"/>
        </w:rPr>
        <w:t>the</w:t>
      </w:r>
      <w:r w:rsidRPr="00822E9D">
        <w:rPr>
          <w:rFonts w:ascii="Times New Roman" w:hAnsi="Times New Roman" w:cs="Times New Roman"/>
          <w:sz w:val="24"/>
          <w:szCs w:val="24"/>
          <w:lang w:val="en-GB"/>
        </w:rPr>
        <w:t xml:space="preserve"> area</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0"/>
      </w:r>
    </w:p>
    <w:p w14:paraId="01ECC389" w14:textId="77777777"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At the sa</w:t>
      </w:r>
      <w:r>
        <w:rPr>
          <w:rFonts w:ascii="Times New Roman" w:hAnsi="Times New Roman" w:cs="Times New Roman"/>
          <w:sz w:val="24"/>
          <w:szCs w:val="24"/>
          <w:lang w:val="en-GB"/>
        </w:rPr>
        <w:t xml:space="preserve">me time, </w:t>
      </w:r>
      <w:r w:rsidRPr="00DA6D03">
        <w:rPr>
          <w:rFonts w:ascii="Times New Roman" w:hAnsi="Times New Roman" w:cs="Times New Roman"/>
          <w:sz w:val="24"/>
          <w:szCs w:val="24"/>
          <w:lang w:val="en-GB"/>
        </w:rPr>
        <w:t xml:space="preserve">the importance of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production centres </w:t>
      </w:r>
      <w:r>
        <w:rPr>
          <w:rFonts w:ascii="Times New Roman" w:hAnsi="Times New Roman" w:cs="Times New Roman"/>
          <w:sz w:val="24"/>
          <w:szCs w:val="24"/>
          <w:lang w:val="en-GB"/>
        </w:rPr>
        <w:t>at the</w:t>
      </w:r>
      <w:r w:rsidRPr="00DA6D03">
        <w:rPr>
          <w:rFonts w:ascii="Times New Roman" w:hAnsi="Times New Roman" w:cs="Times New Roman"/>
          <w:sz w:val="24"/>
          <w:szCs w:val="24"/>
          <w:lang w:val="en-GB"/>
        </w:rPr>
        <w:t xml:space="preserve"> Naliboki </w:t>
      </w:r>
      <w:r>
        <w:rPr>
          <w:rFonts w:ascii="Times New Roman" w:hAnsi="Times New Roman" w:cs="Times New Roman"/>
          <w:sz w:val="24"/>
          <w:szCs w:val="24"/>
          <w:lang w:val="en-GB"/>
        </w:rPr>
        <w:t>f</w:t>
      </w:r>
      <w:r w:rsidRPr="00DA6D03">
        <w:rPr>
          <w:rFonts w:ascii="Times New Roman" w:hAnsi="Times New Roman" w:cs="Times New Roman"/>
          <w:sz w:val="24"/>
          <w:szCs w:val="24"/>
          <w:lang w:val="en-GB"/>
        </w:rPr>
        <w:t>orest</w:t>
      </w:r>
      <w:r>
        <w:rPr>
          <w:rFonts w:ascii="Times New Roman" w:hAnsi="Times New Roman" w:cs="Times New Roman"/>
          <w:sz w:val="24"/>
          <w:szCs w:val="24"/>
          <w:lang w:val="en-GB"/>
        </w:rPr>
        <w:t xml:space="preserve"> also increased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w:t>
      </w:r>
      <w:r w:rsidRPr="00DA6D03">
        <w:rPr>
          <w:rFonts w:ascii="Times New Roman" w:hAnsi="Times New Roman" w:cs="Times New Roman"/>
          <w:sz w:val="24"/>
          <w:szCs w:val="24"/>
          <w:lang w:val="en-GB"/>
        </w:rPr>
        <w:t xml:space="preserve"> c</w:t>
      </w:r>
      <w:r>
        <w:rPr>
          <w:rFonts w:ascii="Times New Roman" w:hAnsi="Times New Roman" w:cs="Times New Roman"/>
          <w:sz w:val="24"/>
          <w:szCs w:val="24"/>
          <w:lang w:val="en-GB"/>
        </w:rPr>
        <w:t>omplexes at the Swierzno f</w:t>
      </w:r>
      <w:r w:rsidRPr="00DA6D03">
        <w:rPr>
          <w:rFonts w:ascii="Times New Roman" w:hAnsi="Times New Roman" w:cs="Times New Roman"/>
          <w:sz w:val="24"/>
          <w:szCs w:val="24"/>
          <w:lang w:val="en-GB"/>
        </w:rPr>
        <w:t xml:space="preserve">orest and Włość Tulonka began to </w:t>
      </w:r>
      <w:r>
        <w:rPr>
          <w:rFonts w:ascii="Times New Roman" w:hAnsi="Times New Roman" w:cs="Times New Roman"/>
          <w:sz w:val="24"/>
          <w:szCs w:val="24"/>
          <w:lang w:val="en-GB"/>
        </w:rPr>
        <w:t xml:space="preserve">emerge as early as 1770 and 1774, at the same time as in </w:t>
      </w:r>
      <w:r w:rsidRPr="00DA6D03">
        <w:rPr>
          <w:rFonts w:ascii="Times New Roman" w:hAnsi="Times New Roman" w:cs="Times New Roman"/>
          <w:sz w:val="24"/>
          <w:szCs w:val="24"/>
          <w:lang w:val="en-GB"/>
        </w:rPr>
        <w:t>Ż</w:t>
      </w:r>
      <w:r>
        <w:rPr>
          <w:rFonts w:ascii="Times New Roman" w:hAnsi="Times New Roman" w:cs="Times New Roman"/>
          <w:sz w:val="24"/>
          <w:szCs w:val="24"/>
          <w:lang w:val="en-GB"/>
        </w:rPr>
        <w:t>ahalska</w:t>
      </w:r>
      <w:r w:rsidRPr="00DA6D03">
        <w:rPr>
          <w:rFonts w:ascii="Times New Roman" w:hAnsi="Times New Roman" w:cs="Times New Roman"/>
          <w:sz w:val="24"/>
          <w:szCs w:val="24"/>
          <w:lang w:val="en-GB"/>
        </w:rPr>
        <w:t xml:space="preserve">. Both areas were part of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xml:space="preserve"> of N</w:t>
      </w:r>
      <w:r>
        <w:rPr>
          <w:rFonts w:ascii="Times New Roman" w:hAnsi="Times New Roman" w:cs="Times New Roman"/>
          <w:sz w:val="24"/>
          <w:szCs w:val="24"/>
          <w:lang w:val="en-GB"/>
        </w:rPr>
        <w:t>ieśwież</w:t>
      </w:r>
      <w:r w:rsidRPr="00DA6D03">
        <w:rPr>
          <w:rFonts w:ascii="Times New Roman" w:hAnsi="Times New Roman" w:cs="Times New Roman"/>
          <w:sz w:val="24"/>
          <w:szCs w:val="24"/>
          <w:lang w:val="en-GB"/>
        </w:rPr>
        <w:t xml:space="preserve">, north of the town of </w:t>
      </w:r>
      <w:r w:rsidRPr="00DF5115">
        <w:rPr>
          <w:rFonts w:ascii="Times New Roman" w:hAnsi="Times New Roman" w:cs="Times New Roman"/>
          <w:sz w:val="24"/>
          <w:szCs w:val="24"/>
          <w:lang w:val="en-GB"/>
        </w:rPr>
        <w:t>Stołpce</w:t>
      </w:r>
      <w:r>
        <w:rPr>
          <w:rFonts w:ascii="Times New Roman" w:hAnsi="Times New Roman" w:cs="Times New Roman"/>
          <w:sz w:val="24"/>
          <w:szCs w:val="24"/>
          <w:lang w:val="en-GB"/>
        </w:rPr>
        <w:t xml:space="preserve">. Neither </w:t>
      </w:r>
      <w:r w:rsidRPr="00DF5115">
        <w:rPr>
          <w:rFonts w:ascii="Times New Roman" w:hAnsi="Times New Roman" w:cs="Times New Roman"/>
          <w:sz w:val="24"/>
          <w:szCs w:val="24"/>
          <w:lang w:val="en-GB"/>
        </w:rPr>
        <w:t xml:space="preserve">forest </w:t>
      </w:r>
      <w:r w:rsidRPr="00DA6D03">
        <w:rPr>
          <w:rFonts w:ascii="Times New Roman" w:hAnsi="Times New Roman" w:cs="Times New Roman"/>
          <w:sz w:val="24"/>
          <w:szCs w:val="24"/>
          <w:lang w:val="en-GB"/>
        </w:rPr>
        <w:t>had</w:t>
      </w:r>
      <w:r>
        <w:rPr>
          <w:rFonts w:ascii="Times New Roman" w:hAnsi="Times New Roman" w:cs="Times New Roman"/>
          <w:sz w:val="24"/>
          <w:szCs w:val="24"/>
          <w:lang w:val="en-GB"/>
        </w:rPr>
        <w:t xml:space="preserve"> been exploited on a large scale for </w:t>
      </w:r>
      <w:r w:rsidRPr="00DA6D03">
        <w:rPr>
          <w:rFonts w:ascii="Times New Roman" w:hAnsi="Times New Roman" w:cs="Times New Roman"/>
          <w:sz w:val="24"/>
          <w:szCs w:val="24"/>
          <w:lang w:val="en-GB"/>
        </w:rPr>
        <w:t>wood production</w:t>
      </w:r>
      <w:r>
        <w:rPr>
          <w:rFonts w:ascii="Times New Roman" w:hAnsi="Times New Roman" w:cs="Times New Roman"/>
          <w:sz w:val="24"/>
          <w:szCs w:val="24"/>
          <w:lang w:val="en-GB"/>
        </w:rPr>
        <w:t xml:space="preserve"> before</w:t>
      </w:r>
      <w:r w:rsidRPr="00DA6D03">
        <w:rPr>
          <w:rFonts w:ascii="Times New Roman" w:hAnsi="Times New Roman" w:cs="Times New Roman"/>
          <w:sz w:val="24"/>
          <w:szCs w:val="24"/>
          <w:lang w:val="en-GB"/>
        </w:rPr>
        <w:t xml:space="preserve">, but </w:t>
      </w:r>
      <w:r>
        <w:rPr>
          <w:rFonts w:ascii="Times New Roman" w:hAnsi="Times New Roman" w:cs="Times New Roman"/>
          <w:sz w:val="24"/>
          <w:szCs w:val="24"/>
          <w:lang w:val="en-GB"/>
        </w:rPr>
        <w:t xml:space="preserve">these mentions </w:t>
      </w:r>
      <w:r w:rsidRPr="00DA6D03">
        <w:rPr>
          <w:rFonts w:ascii="Times New Roman" w:hAnsi="Times New Roman" w:cs="Times New Roman"/>
          <w:sz w:val="24"/>
          <w:szCs w:val="24"/>
          <w:lang w:val="en-GB"/>
        </w:rPr>
        <w:t xml:space="preserve">indicate the </w:t>
      </w:r>
      <w:r>
        <w:rPr>
          <w:rFonts w:ascii="Times New Roman" w:hAnsi="Times New Roman" w:cs="Times New Roman"/>
          <w:sz w:val="24"/>
          <w:szCs w:val="24"/>
          <w:lang w:val="en-GB"/>
        </w:rPr>
        <w:t xml:space="preserve">growing role played by the </w:t>
      </w:r>
      <w:r w:rsidRPr="00DA6D03">
        <w:rPr>
          <w:rFonts w:ascii="Times New Roman" w:hAnsi="Times New Roman" w:cs="Times New Roman"/>
          <w:sz w:val="24"/>
          <w:szCs w:val="24"/>
          <w:lang w:val="en-GB"/>
        </w:rPr>
        <w:t xml:space="preserve">region </w:t>
      </w:r>
      <w:r>
        <w:rPr>
          <w:rFonts w:ascii="Times New Roman" w:hAnsi="Times New Roman" w:cs="Times New Roman"/>
          <w:sz w:val="24"/>
          <w:szCs w:val="24"/>
          <w:lang w:val="en-GB"/>
        </w:rPr>
        <w:t>for</w:t>
      </w:r>
      <w:r w:rsidRPr="00DA6D03">
        <w:rPr>
          <w:rFonts w:ascii="Times New Roman" w:hAnsi="Times New Roman" w:cs="Times New Roman"/>
          <w:sz w:val="24"/>
          <w:szCs w:val="24"/>
          <w:lang w:val="en-GB"/>
        </w:rPr>
        <w:t xml:space="preserve"> the Radziwiłł</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I</w:t>
      </w:r>
      <w:r>
        <w:rPr>
          <w:rFonts w:ascii="Times New Roman" w:hAnsi="Times New Roman" w:cs="Times New Roman"/>
          <w:sz w:val="24"/>
          <w:szCs w:val="24"/>
          <w:lang w:val="en-GB"/>
        </w:rPr>
        <w:t>n the second half of the 1770s, yet further</w:t>
      </w:r>
      <w:r w:rsidRPr="00DA6D03">
        <w:rPr>
          <w:rFonts w:ascii="Times New Roman" w:hAnsi="Times New Roman" w:cs="Times New Roman"/>
          <w:sz w:val="24"/>
          <w:szCs w:val="24"/>
          <w:lang w:val="en-GB"/>
        </w:rPr>
        <w:t xml:space="preserve"> wood production </w:t>
      </w:r>
      <w:r>
        <w:rPr>
          <w:rFonts w:ascii="Times New Roman" w:hAnsi="Times New Roman" w:cs="Times New Roman"/>
          <w:sz w:val="24"/>
          <w:szCs w:val="24"/>
          <w:lang w:val="en-GB"/>
        </w:rPr>
        <w:t xml:space="preserve">areas </w:t>
      </w:r>
      <w:r w:rsidRPr="00DA6D03">
        <w:rPr>
          <w:rFonts w:ascii="Times New Roman" w:hAnsi="Times New Roman" w:cs="Times New Roman"/>
          <w:sz w:val="24"/>
          <w:szCs w:val="24"/>
          <w:lang w:val="en-GB"/>
        </w:rPr>
        <w:t xml:space="preserve">appeared. </w:t>
      </w:r>
      <w:r>
        <w:rPr>
          <w:rFonts w:ascii="Times New Roman" w:hAnsi="Times New Roman" w:cs="Times New Roman"/>
          <w:sz w:val="24"/>
          <w:szCs w:val="24"/>
          <w:lang w:val="en-GB"/>
        </w:rPr>
        <w:t>For example, b</w:t>
      </w:r>
      <w:r w:rsidRPr="00DA6D03">
        <w:rPr>
          <w:rFonts w:ascii="Times New Roman" w:hAnsi="Times New Roman" w:cs="Times New Roman"/>
          <w:sz w:val="24"/>
          <w:szCs w:val="24"/>
          <w:lang w:val="en-GB"/>
        </w:rPr>
        <w:t>etween 1776</w:t>
      </w:r>
      <w:r>
        <w:rPr>
          <w:rFonts w:ascii="Times New Roman" w:hAnsi="Times New Roman" w:cs="Times New Roman"/>
          <w:sz w:val="24"/>
          <w:szCs w:val="24"/>
          <w:lang w:val="en-GB"/>
        </w:rPr>
        <w:t xml:space="preserve"> and 17</w:t>
      </w:r>
      <w:r w:rsidRPr="00DA6D03">
        <w:rPr>
          <w:rFonts w:ascii="Times New Roman" w:hAnsi="Times New Roman" w:cs="Times New Roman"/>
          <w:sz w:val="24"/>
          <w:szCs w:val="24"/>
          <w:lang w:val="en-GB"/>
        </w:rPr>
        <w:t xml:space="preserve">78, the central part of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xml:space="preserve"> of N</w:t>
      </w:r>
      <w:r>
        <w:rPr>
          <w:rFonts w:ascii="Times New Roman" w:hAnsi="Times New Roman" w:cs="Times New Roman"/>
          <w:sz w:val="24"/>
          <w:szCs w:val="24"/>
          <w:lang w:val="en-GB"/>
        </w:rPr>
        <w:t xml:space="preserve">ieśwież became increasingly prominent. There, the records especially mention </w:t>
      </w:r>
      <w:r w:rsidRPr="00DA6D03">
        <w:rPr>
          <w:rFonts w:ascii="Times New Roman" w:hAnsi="Times New Roman" w:cs="Times New Roman"/>
          <w:sz w:val="24"/>
          <w:szCs w:val="24"/>
          <w:lang w:val="en-GB"/>
        </w:rPr>
        <w:t xml:space="preserve">the </w:t>
      </w:r>
      <w:r>
        <w:rPr>
          <w:rFonts w:ascii="Times New Roman" w:hAnsi="Times New Roman" w:cs="Times New Roman"/>
          <w:sz w:val="24"/>
          <w:szCs w:val="24"/>
          <w:lang w:val="en-GB"/>
        </w:rPr>
        <w:t>Orciuchy f</w:t>
      </w:r>
      <w:r w:rsidRPr="00DA6D03">
        <w:rPr>
          <w:rFonts w:ascii="Times New Roman" w:hAnsi="Times New Roman" w:cs="Times New Roman"/>
          <w:sz w:val="24"/>
          <w:szCs w:val="24"/>
          <w:lang w:val="en-GB"/>
        </w:rPr>
        <w:t>orest, located next to the southern</w:t>
      </w:r>
      <w:r>
        <w:rPr>
          <w:rFonts w:ascii="Times New Roman" w:hAnsi="Times New Roman" w:cs="Times New Roman"/>
          <w:sz w:val="24"/>
          <w:szCs w:val="24"/>
          <w:lang w:val="en-GB"/>
        </w:rPr>
        <w:t xml:space="preserve"> borders of the Naliboki</w:t>
      </w:r>
      <w:r w:rsidRPr="00DA6D03">
        <w:rPr>
          <w:rFonts w:ascii="Times New Roman" w:hAnsi="Times New Roman" w:cs="Times New Roman"/>
          <w:sz w:val="24"/>
          <w:szCs w:val="24"/>
          <w:lang w:val="en-GB"/>
        </w:rPr>
        <w:t xml:space="preserve">. This forest usually </w:t>
      </w:r>
      <w:r>
        <w:rPr>
          <w:rFonts w:ascii="Times New Roman" w:hAnsi="Times New Roman" w:cs="Times New Roman"/>
          <w:sz w:val="24"/>
          <w:szCs w:val="24"/>
          <w:lang w:val="en-GB"/>
        </w:rPr>
        <w:t>features</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in the record next to the Żahalska forest</w:t>
      </w:r>
      <w:r w:rsidRPr="00DA6D03">
        <w:rPr>
          <w:rFonts w:ascii="Times New Roman" w:hAnsi="Times New Roman" w:cs="Times New Roman"/>
          <w:sz w:val="24"/>
          <w:szCs w:val="24"/>
          <w:lang w:val="en-GB"/>
        </w:rPr>
        <w:t xml:space="preserve"> and was one of two main sources</w:t>
      </w:r>
      <w:r>
        <w:rPr>
          <w:rFonts w:ascii="Times New Roman" w:hAnsi="Times New Roman" w:cs="Times New Roman"/>
          <w:sz w:val="24"/>
          <w:szCs w:val="24"/>
          <w:lang w:val="en-GB"/>
        </w:rPr>
        <w:t xml:space="preserve"> of wood for </w:t>
      </w:r>
      <w:r w:rsidRPr="00DA6D03">
        <w:rPr>
          <w:rFonts w:ascii="Times New Roman" w:hAnsi="Times New Roman" w:cs="Times New Roman"/>
          <w:sz w:val="24"/>
          <w:szCs w:val="24"/>
          <w:lang w:val="en-GB"/>
        </w:rPr>
        <w:t>the Radziwiłł</w:t>
      </w:r>
      <w:r>
        <w:rPr>
          <w:rFonts w:ascii="Times New Roman" w:hAnsi="Times New Roman" w:cs="Times New Roman"/>
          <w:sz w:val="24"/>
          <w:szCs w:val="24"/>
          <w:lang w:val="en-GB"/>
        </w:rPr>
        <w:t>s during the 1770s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1"/>
      </w:r>
    </w:p>
    <w:p w14:paraId="73161FCE" w14:textId="30DFEEE7"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Apart from the</w:t>
      </w:r>
      <w:r>
        <w:rPr>
          <w:rFonts w:ascii="Times New Roman" w:hAnsi="Times New Roman" w:cs="Times New Roman"/>
          <w:sz w:val="24"/>
          <w:szCs w:val="24"/>
          <w:lang w:val="en-GB"/>
        </w:rPr>
        <w:t>se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sites, the Naliboki complex, which </w:t>
      </w:r>
      <w:r w:rsidRPr="00DA6D03">
        <w:rPr>
          <w:rFonts w:ascii="Times New Roman" w:hAnsi="Times New Roman" w:cs="Times New Roman"/>
          <w:sz w:val="24"/>
          <w:szCs w:val="24"/>
          <w:lang w:val="en-GB"/>
        </w:rPr>
        <w:t xml:space="preserve">occupied a large part of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xml:space="preserve"> of N</w:t>
      </w:r>
      <w:r>
        <w:rPr>
          <w:rFonts w:ascii="Times New Roman" w:hAnsi="Times New Roman" w:cs="Times New Roman"/>
          <w:sz w:val="24"/>
          <w:szCs w:val="24"/>
          <w:lang w:val="en-GB"/>
        </w:rPr>
        <w:t>ieśwież,</w:t>
      </w:r>
      <w:r w:rsidRPr="00DA6D03">
        <w:rPr>
          <w:rFonts w:ascii="Times New Roman" w:hAnsi="Times New Roman" w:cs="Times New Roman"/>
          <w:sz w:val="24"/>
          <w:szCs w:val="24"/>
          <w:lang w:val="en-GB"/>
        </w:rPr>
        <w:t xml:space="preserve"> of</w:t>
      </w:r>
      <w:r>
        <w:rPr>
          <w:rFonts w:ascii="Times New Roman" w:hAnsi="Times New Roman" w:cs="Times New Roman"/>
          <w:sz w:val="24"/>
          <w:szCs w:val="24"/>
          <w:lang w:val="en-GB"/>
        </w:rPr>
        <w:t xml:space="preserve">ten features in </w:t>
      </w:r>
      <w:r w:rsidRPr="00DA6D03">
        <w:rPr>
          <w:rFonts w:ascii="Times New Roman" w:hAnsi="Times New Roman" w:cs="Times New Roman"/>
          <w:sz w:val="24"/>
          <w:szCs w:val="24"/>
          <w:lang w:val="en-GB"/>
        </w:rPr>
        <w:t>18</w:t>
      </w:r>
      <w:r w:rsidRPr="00FF4202">
        <w:rPr>
          <w:rFonts w:ascii="Times New Roman" w:hAnsi="Times New Roman" w:cs="Times New Roman"/>
          <w:sz w:val="24"/>
          <w:szCs w:val="24"/>
          <w:vertAlign w:val="superscript"/>
          <w:lang w:val="en-GB"/>
        </w:rPr>
        <w:t>th</w:t>
      </w:r>
      <w:r>
        <w:rPr>
          <w:rFonts w:ascii="Times New Roman" w:hAnsi="Times New Roman" w:cs="Times New Roman"/>
          <w:sz w:val="24"/>
          <w:szCs w:val="24"/>
          <w:lang w:val="en-GB"/>
        </w:rPr>
        <w:t>-century records</w:t>
      </w:r>
      <w:r w:rsidRPr="00DA6D03">
        <w:rPr>
          <w:rFonts w:ascii="Times New Roman" w:hAnsi="Times New Roman" w:cs="Times New Roman"/>
          <w:sz w:val="24"/>
          <w:szCs w:val="24"/>
          <w:lang w:val="en-GB"/>
        </w:rPr>
        <w:t xml:space="preserve">. Currently, the Naliboki </w:t>
      </w:r>
      <w:r>
        <w:rPr>
          <w:rFonts w:ascii="Times New Roman" w:hAnsi="Times New Roman" w:cs="Times New Roman"/>
          <w:sz w:val="24"/>
          <w:szCs w:val="24"/>
          <w:lang w:val="en-GB"/>
        </w:rPr>
        <w:t>forest covers about 240,</w:t>
      </w:r>
      <w:r w:rsidRPr="00DA6D03">
        <w:rPr>
          <w:rFonts w:ascii="Times New Roman" w:hAnsi="Times New Roman" w:cs="Times New Roman"/>
          <w:sz w:val="24"/>
          <w:szCs w:val="24"/>
          <w:lang w:val="en-GB"/>
        </w:rPr>
        <w:t>000 hectares, but during the</w:t>
      </w:r>
      <w:r>
        <w:rPr>
          <w:rFonts w:ascii="Times New Roman" w:hAnsi="Times New Roman" w:cs="Times New Roman"/>
          <w:sz w:val="24"/>
          <w:szCs w:val="24"/>
          <w:lang w:val="en-GB"/>
        </w:rPr>
        <w:t xml:space="preserve"> rule of the</w:t>
      </w:r>
      <w:r w:rsidRPr="00DA6D03">
        <w:rPr>
          <w:rFonts w:ascii="Times New Roman" w:hAnsi="Times New Roman" w:cs="Times New Roman"/>
          <w:sz w:val="24"/>
          <w:szCs w:val="24"/>
          <w:lang w:val="en-GB"/>
        </w:rPr>
        <w:t xml:space="preserve"> Radziwiłł</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the </w:t>
      </w:r>
      <w:r>
        <w:rPr>
          <w:rFonts w:ascii="Times New Roman" w:hAnsi="Times New Roman" w:cs="Times New Roman"/>
          <w:sz w:val="24"/>
          <w:szCs w:val="24"/>
          <w:lang w:val="en-GB"/>
        </w:rPr>
        <w:t>forest expanded over 350,</w:t>
      </w:r>
      <w:r w:rsidRPr="00DA6D03">
        <w:rPr>
          <w:rFonts w:ascii="Times New Roman" w:hAnsi="Times New Roman" w:cs="Times New Roman"/>
          <w:sz w:val="24"/>
          <w:szCs w:val="24"/>
          <w:lang w:val="en-GB"/>
        </w:rPr>
        <w:t xml:space="preserve">000 hectares. This valuable </w:t>
      </w:r>
      <w:r>
        <w:rPr>
          <w:rFonts w:ascii="Times New Roman" w:hAnsi="Times New Roman" w:cs="Times New Roman"/>
          <w:sz w:val="24"/>
          <w:szCs w:val="24"/>
          <w:lang w:val="en-GB"/>
        </w:rPr>
        <w:t xml:space="preserve">woodland </w:t>
      </w:r>
      <w:r w:rsidRPr="00DA6D03">
        <w:rPr>
          <w:rFonts w:ascii="Times New Roman" w:hAnsi="Times New Roman" w:cs="Times New Roman"/>
          <w:sz w:val="24"/>
          <w:szCs w:val="24"/>
          <w:lang w:val="en-GB"/>
        </w:rPr>
        <w:t xml:space="preserve">was exploited by the Radziwiłłs with great care. Tree felling and wood production </w:t>
      </w:r>
      <w:r>
        <w:rPr>
          <w:rFonts w:ascii="Times New Roman" w:hAnsi="Times New Roman" w:cs="Times New Roman"/>
          <w:sz w:val="24"/>
          <w:szCs w:val="24"/>
          <w:lang w:val="en-GB"/>
        </w:rPr>
        <w:t xml:space="preserve">moved </w:t>
      </w:r>
      <w:r w:rsidRPr="00DA6D03">
        <w:rPr>
          <w:rFonts w:ascii="Times New Roman" w:hAnsi="Times New Roman" w:cs="Times New Roman"/>
          <w:sz w:val="24"/>
          <w:szCs w:val="24"/>
          <w:lang w:val="en-GB"/>
        </w:rPr>
        <w:t xml:space="preserve">seasonally </w:t>
      </w:r>
      <w:r>
        <w:rPr>
          <w:rFonts w:ascii="Times New Roman" w:hAnsi="Times New Roman" w:cs="Times New Roman"/>
          <w:sz w:val="24"/>
          <w:szCs w:val="24"/>
          <w:lang w:val="en-GB"/>
        </w:rPr>
        <w:t xml:space="preserve">across different areas </w:t>
      </w:r>
      <w:r w:rsidRPr="00DA6D03">
        <w:rPr>
          <w:rFonts w:ascii="Times New Roman" w:hAnsi="Times New Roman" w:cs="Times New Roman"/>
          <w:sz w:val="24"/>
          <w:szCs w:val="24"/>
          <w:lang w:val="en-GB"/>
        </w:rPr>
        <w:t xml:space="preserve">of the forest </w:t>
      </w:r>
      <w:r>
        <w:rPr>
          <w:rFonts w:ascii="Times New Roman" w:hAnsi="Times New Roman" w:cs="Times New Roman"/>
          <w:sz w:val="24"/>
          <w:szCs w:val="24"/>
          <w:lang w:val="en-GB"/>
        </w:rPr>
        <w:t xml:space="preserve">in order </w:t>
      </w:r>
      <w:r w:rsidRPr="00DA6D03">
        <w:rPr>
          <w:rFonts w:ascii="Times New Roman" w:hAnsi="Times New Roman" w:cs="Times New Roman"/>
          <w:sz w:val="24"/>
          <w:szCs w:val="24"/>
          <w:lang w:val="en-GB"/>
        </w:rPr>
        <w:t xml:space="preserve">to </w:t>
      </w:r>
      <w:r>
        <w:rPr>
          <w:rFonts w:ascii="Times New Roman" w:hAnsi="Times New Roman" w:cs="Times New Roman"/>
          <w:sz w:val="24"/>
          <w:szCs w:val="24"/>
          <w:lang w:val="en-GB"/>
        </w:rPr>
        <w:t>keep the woodland in balance</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2"/>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This policy was p</w:t>
      </w:r>
      <w:r w:rsidRPr="00DA6D03">
        <w:rPr>
          <w:rFonts w:ascii="Times New Roman" w:hAnsi="Times New Roman" w:cs="Times New Roman"/>
          <w:sz w:val="24"/>
          <w:szCs w:val="24"/>
          <w:lang w:val="en-GB"/>
        </w:rPr>
        <w:t xml:space="preserve">robably </w:t>
      </w:r>
      <w:r>
        <w:rPr>
          <w:rFonts w:ascii="Times New Roman" w:hAnsi="Times New Roman" w:cs="Times New Roman"/>
          <w:sz w:val="24"/>
          <w:szCs w:val="24"/>
          <w:lang w:val="en-GB"/>
        </w:rPr>
        <w:t xml:space="preserve">behind the emergence of new logging areas, </w:t>
      </w:r>
      <w:r w:rsidRPr="00DA6D03">
        <w:rPr>
          <w:rFonts w:ascii="Times New Roman" w:hAnsi="Times New Roman" w:cs="Times New Roman"/>
          <w:sz w:val="24"/>
          <w:szCs w:val="24"/>
          <w:lang w:val="en-GB"/>
        </w:rPr>
        <w:t xml:space="preserve">such as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Derevnoe and Tikhonova Sloboda forests.</w:t>
      </w:r>
      <w:r w:rsidRPr="00DA6D03">
        <w:rPr>
          <w:rStyle w:val="Odwoanieprzypisudolnego"/>
          <w:rFonts w:ascii="Times New Roman" w:hAnsi="Times New Roman" w:cs="Times New Roman"/>
          <w:sz w:val="24"/>
          <w:szCs w:val="24"/>
          <w:lang w:val="en-GB"/>
        </w:rPr>
        <w:footnoteReference w:id="113"/>
      </w:r>
      <w:r w:rsidRPr="00DA6D03">
        <w:rPr>
          <w:rFonts w:ascii="Times New Roman" w:hAnsi="Times New Roman" w:cs="Times New Roman"/>
          <w:sz w:val="24"/>
          <w:szCs w:val="24"/>
          <w:lang w:val="en-GB"/>
        </w:rPr>
        <w:t xml:space="preserve"> The Khotova woodland</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occupied the cent</w:t>
      </w:r>
      <w:r>
        <w:rPr>
          <w:rFonts w:ascii="Times New Roman" w:hAnsi="Times New Roman" w:cs="Times New Roman"/>
          <w:sz w:val="24"/>
          <w:szCs w:val="24"/>
          <w:lang w:val="en-GB"/>
        </w:rPr>
        <w:t>ral sector of the Naliboki jurisdiction</w:t>
      </w:r>
      <w:r w:rsidRPr="00DA6D03">
        <w:rPr>
          <w:rFonts w:ascii="Times New Roman" w:hAnsi="Times New Roman" w:cs="Times New Roman"/>
          <w:sz w:val="24"/>
          <w:szCs w:val="24"/>
          <w:lang w:val="en-GB"/>
        </w:rPr>
        <w:t>. This</w:t>
      </w:r>
      <w:r>
        <w:rPr>
          <w:rFonts w:ascii="Times New Roman" w:hAnsi="Times New Roman" w:cs="Times New Roman"/>
          <w:sz w:val="24"/>
          <w:szCs w:val="24"/>
          <w:lang w:val="en-GB"/>
        </w:rPr>
        <w:t xml:space="preserve"> toponym is among</w:t>
      </w:r>
      <w:r w:rsidRPr="00DA6D03">
        <w:rPr>
          <w:rFonts w:ascii="Times New Roman" w:hAnsi="Times New Roman" w:cs="Times New Roman"/>
          <w:sz w:val="24"/>
          <w:szCs w:val="24"/>
          <w:lang w:val="en-GB"/>
        </w:rPr>
        <w:t xml:space="preserve"> the most </w:t>
      </w:r>
      <w:r w:rsidRPr="00DA6D03">
        <w:rPr>
          <w:rFonts w:ascii="Times New Roman" w:hAnsi="Times New Roman" w:cs="Times New Roman"/>
          <w:sz w:val="24"/>
          <w:szCs w:val="24"/>
          <w:lang w:val="en-GB"/>
        </w:rPr>
        <w:lastRenderedPageBreak/>
        <w:t>frequently mentioned</w:t>
      </w:r>
      <w:r>
        <w:rPr>
          <w:rFonts w:ascii="Times New Roman" w:hAnsi="Times New Roman" w:cs="Times New Roman"/>
          <w:sz w:val="24"/>
          <w:szCs w:val="24"/>
          <w:lang w:val="en-GB"/>
        </w:rPr>
        <w:t xml:space="preserve"> in the record in the period </w:t>
      </w:r>
      <w:r w:rsidRPr="00DA6D03">
        <w:rPr>
          <w:rFonts w:ascii="Times New Roman" w:hAnsi="Times New Roman" w:cs="Times New Roman"/>
          <w:sz w:val="24"/>
          <w:szCs w:val="24"/>
          <w:lang w:val="en-GB"/>
        </w:rPr>
        <w:t xml:space="preserve">1777-1779 and </w:t>
      </w:r>
      <w:r>
        <w:rPr>
          <w:rFonts w:ascii="Times New Roman" w:hAnsi="Times New Roman" w:cs="Times New Roman"/>
          <w:sz w:val="24"/>
          <w:szCs w:val="24"/>
          <w:lang w:val="en-GB"/>
        </w:rPr>
        <w:t xml:space="preserve">seems to have </w:t>
      </w:r>
      <w:r w:rsidR="003A4F20">
        <w:rPr>
          <w:rFonts w:ascii="Times New Roman" w:hAnsi="Times New Roman" w:cs="Times New Roman"/>
          <w:sz w:val="24"/>
          <w:szCs w:val="24"/>
          <w:lang w:val="en-GB"/>
        </w:rPr>
        <w:t>overtaken</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 xml:space="preserve">the Żahalska and </w:t>
      </w:r>
      <w:r>
        <w:rPr>
          <w:rFonts w:ascii="Times New Roman" w:hAnsi="Times New Roman" w:cs="Times New Roman"/>
          <w:lang w:val="en-GB"/>
        </w:rPr>
        <w:t>Orciuchy</w:t>
      </w:r>
      <w:r w:rsidRPr="00DA6D03">
        <w:rPr>
          <w:rFonts w:ascii="Times New Roman" w:hAnsi="Times New Roman" w:cs="Times New Roman"/>
          <w:sz w:val="24"/>
          <w:szCs w:val="24"/>
          <w:lang w:val="en-GB"/>
        </w:rPr>
        <w:t xml:space="preserve"> forests</w:t>
      </w:r>
      <w:r>
        <w:rPr>
          <w:rFonts w:ascii="Times New Roman" w:hAnsi="Times New Roman" w:cs="Times New Roman"/>
          <w:sz w:val="24"/>
          <w:szCs w:val="24"/>
          <w:lang w:val="en-GB"/>
        </w:rPr>
        <w:t xml:space="preserve"> in terms of </w:t>
      </w:r>
      <w:r w:rsidRPr="00DA6D03">
        <w:rPr>
          <w:rFonts w:ascii="Times New Roman" w:hAnsi="Times New Roman" w:cs="Times New Roman"/>
          <w:sz w:val="24"/>
          <w:szCs w:val="24"/>
          <w:lang w:val="en-GB"/>
        </w:rPr>
        <w:t xml:space="preserve">production. </w:t>
      </w:r>
      <w:r>
        <w:rPr>
          <w:rFonts w:ascii="Times New Roman" w:hAnsi="Times New Roman" w:cs="Times New Roman"/>
          <w:sz w:val="24"/>
          <w:szCs w:val="24"/>
          <w:lang w:val="en-GB"/>
        </w:rPr>
        <w:t>The area</w:t>
      </w:r>
      <w:r w:rsidRPr="00DA6D03">
        <w:rPr>
          <w:rFonts w:ascii="Times New Roman" w:hAnsi="Times New Roman" w:cs="Times New Roman"/>
          <w:sz w:val="24"/>
          <w:szCs w:val="24"/>
          <w:lang w:val="en-GB"/>
        </w:rPr>
        <w:t xml:space="preserve"> is usually associated with the extensive production of </w:t>
      </w:r>
      <w:r>
        <w:rPr>
          <w:rFonts w:ascii="Times New Roman" w:hAnsi="Times New Roman" w:cs="Times New Roman"/>
          <w:sz w:val="24"/>
          <w:szCs w:val="24"/>
          <w:lang w:val="en-US"/>
        </w:rPr>
        <w:t>beams</w:t>
      </w:r>
      <w:r w:rsidRPr="00DA6D03">
        <w:rPr>
          <w:rFonts w:ascii="Times New Roman" w:hAnsi="Times New Roman" w:cs="Times New Roman"/>
          <w:sz w:val="24"/>
          <w:szCs w:val="24"/>
          <w:lang w:val="en-GB"/>
        </w:rPr>
        <w:t xml:space="preserve"> and was </w:t>
      </w:r>
      <w:r>
        <w:rPr>
          <w:rFonts w:ascii="Times New Roman" w:hAnsi="Times New Roman" w:cs="Times New Roman"/>
          <w:sz w:val="24"/>
          <w:szCs w:val="24"/>
          <w:lang w:val="en-GB"/>
        </w:rPr>
        <w:t xml:space="preserve">regarded as the </w:t>
      </w:r>
      <w:r w:rsidRPr="00DA6D03">
        <w:rPr>
          <w:rFonts w:ascii="Times New Roman" w:hAnsi="Times New Roman" w:cs="Times New Roman"/>
          <w:sz w:val="24"/>
          <w:szCs w:val="24"/>
          <w:lang w:val="en-GB"/>
        </w:rPr>
        <w:t>Radziwiłł</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main source of wood</w:t>
      </w:r>
      <w:r w:rsidR="00AB3234">
        <w:rPr>
          <w:rFonts w:ascii="Times New Roman" w:hAnsi="Times New Roman" w:cs="Times New Roman"/>
          <w:sz w:val="24"/>
          <w:szCs w:val="24"/>
          <w:lang w:val="en-GB"/>
        </w:rPr>
        <w:t xml:space="preserve"> (see Table 32</w:t>
      </w:r>
      <w:r w:rsidR="00681A1E">
        <w:rPr>
          <w:rFonts w:ascii="Times New Roman" w:hAnsi="Times New Roman" w:cs="Times New Roman"/>
          <w:sz w:val="24"/>
          <w:szCs w:val="24"/>
          <w:lang w:val="en-GB"/>
        </w:rPr>
        <w:t>)</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4"/>
      </w:r>
    </w:p>
    <w:p w14:paraId="32CF1527" w14:textId="77777777" w:rsidR="008533E7" w:rsidRPr="006910F3" w:rsidRDefault="008533E7" w:rsidP="008533E7">
      <w:pPr>
        <w:pStyle w:val="Bezodstpw"/>
        <w:spacing w:line="360" w:lineRule="auto"/>
        <w:ind w:firstLine="708"/>
        <w:jc w:val="both"/>
        <w:rPr>
          <w:rFonts w:ascii="Times New Roman" w:hAnsi="Times New Roman" w:cs="Times New Roman"/>
          <w:sz w:val="24"/>
          <w:szCs w:val="24"/>
          <w:lang w:val="en-GB"/>
        </w:rPr>
      </w:pPr>
      <w:r w:rsidRPr="00DA6D03">
        <w:rPr>
          <w:rFonts w:ascii="Times New Roman" w:hAnsi="Times New Roman" w:cs="Times New Roman"/>
          <w:sz w:val="24"/>
          <w:szCs w:val="24"/>
          <w:lang w:val="en-GB"/>
        </w:rPr>
        <w:t>In 1776 and 1778</w:t>
      </w:r>
      <w:r>
        <w:rPr>
          <w:rFonts w:ascii="Times New Roman" w:hAnsi="Times New Roman" w:cs="Times New Roman"/>
          <w:sz w:val="24"/>
          <w:szCs w:val="24"/>
          <w:lang w:val="en-GB"/>
        </w:rPr>
        <w:t xml:space="preserve"> there are</w:t>
      </w:r>
      <w:r w:rsidRPr="00DA6D03">
        <w:rPr>
          <w:rFonts w:ascii="Times New Roman" w:hAnsi="Times New Roman" w:cs="Times New Roman"/>
          <w:sz w:val="24"/>
          <w:szCs w:val="24"/>
          <w:lang w:val="en-GB"/>
        </w:rPr>
        <w:t xml:space="preserve"> also mention</w:t>
      </w:r>
      <w:r>
        <w:rPr>
          <w:rFonts w:ascii="Times New Roman" w:hAnsi="Times New Roman" w:cs="Times New Roman"/>
          <w:sz w:val="24"/>
          <w:szCs w:val="24"/>
          <w:lang w:val="en-GB"/>
        </w:rPr>
        <w:t>s to the Jašiūnai f</w:t>
      </w:r>
      <w:r w:rsidRPr="00DA6D03">
        <w:rPr>
          <w:rFonts w:ascii="Times New Roman" w:hAnsi="Times New Roman" w:cs="Times New Roman"/>
          <w:sz w:val="24"/>
          <w:szCs w:val="24"/>
          <w:lang w:val="en-GB"/>
        </w:rPr>
        <w:t xml:space="preserve">orest, located in Lithuania. This area, </w:t>
      </w:r>
      <w:r>
        <w:rPr>
          <w:rFonts w:ascii="Times New Roman" w:hAnsi="Times New Roman" w:cs="Times New Roman"/>
          <w:sz w:val="24"/>
          <w:szCs w:val="24"/>
          <w:lang w:val="en-GB"/>
        </w:rPr>
        <w:t>like</w:t>
      </w:r>
      <w:r w:rsidRPr="00DA6D03">
        <w:rPr>
          <w:rFonts w:ascii="Times New Roman" w:hAnsi="Times New Roman" w:cs="Times New Roman"/>
          <w:sz w:val="24"/>
          <w:szCs w:val="24"/>
          <w:lang w:val="en-GB"/>
        </w:rPr>
        <w:t xml:space="preserve"> Vyžuonos and Dubingiai, were </w:t>
      </w:r>
      <w:r>
        <w:rPr>
          <w:rFonts w:ascii="Times New Roman" w:hAnsi="Times New Roman" w:cs="Times New Roman"/>
          <w:sz w:val="24"/>
          <w:szCs w:val="24"/>
          <w:lang w:val="en-GB"/>
        </w:rPr>
        <w:t>owned by</w:t>
      </w:r>
      <w:r w:rsidRPr="00DA6D03">
        <w:rPr>
          <w:rFonts w:ascii="Times New Roman" w:hAnsi="Times New Roman" w:cs="Times New Roman"/>
          <w:sz w:val="24"/>
          <w:szCs w:val="24"/>
          <w:lang w:val="en-GB"/>
        </w:rPr>
        <w:t xml:space="preserve"> the Calvinist line of the Radziwiłł family</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5"/>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showing that wood sources were an important source of income for all family branches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6"/>
      </w:r>
      <w:r>
        <w:rPr>
          <w:rFonts w:ascii="Times New Roman" w:hAnsi="Times New Roman" w:cs="Times New Roman"/>
          <w:sz w:val="24"/>
          <w:szCs w:val="24"/>
          <w:lang w:val="en-GB"/>
        </w:rPr>
        <w:t xml:space="preserve"> </w:t>
      </w:r>
      <w:r w:rsidRPr="003F05D6">
        <w:rPr>
          <w:rFonts w:ascii="Times New Roman" w:hAnsi="Times New Roman" w:cs="Times New Roman"/>
          <w:sz w:val="24"/>
          <w:szCs w:val="24"/>
          <w:lang w:val="en-GB"/>
        </w:rPr>
        <w:t xml:space="preserve">On the other hand, </w:t>
      </w:r>
      <w:r w:rsidRPr="00DA6D03">
        <w:rPr>
          <w:rFonts w:ascii="Times New Roman" w:hAnsi="Times New Roman" w:cs="Times New Roman"/>
          <w:sz w:val="24"/>
          <w:szCs w:val="24"/>
          <w:lang w:val="en-GB"/>
        </w:rPr>
        <w:t xml:space="preserve">wood </w:t>
      </w:r>
      <w:r>
        <w:rPr>
          <w:rFonts w:ascii="Times New Roman" w:hAnsi="Times New Roman" w:cs="Times New Roman"/>
          <w:sz w:val="24"/>
          <w:szCs w:val="24"/>
          <w:lang w:val="en-GB"/>
        </w:rPr>
        <w:t>harvesting</w:t>
      </w:r>
      <w:r w:rsidRPr="00DA6D03">
        <w:rPr>
          <w:rFonts w:ascii="Times New Roman" w:hAnsi="Times New Roman" w:cs="Times New Roman"/>
          <w:sz w:val="24"/>
          <w:szCs w:val="24"/>
          <w:lang w:val="en-GB"/>
        </w:rPr>
        <w:t xml:space="preserve"> in the Parcewo forest</w:t>
      </w:r>
      <w:r>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t>the area</w:t>
      </w:r>
      <w:r>
        <w:rPr>
          <w:rFonts w:ascii="Times New Roman" w:hAnsi="Times New Roman" w:cs="Times New Roman"/>
          <w:sz w:val="24"/>
          <w:szCs w:val="24"/>
          <w:lang w:val="en-GB"/>
        </w:rPr>
        <w:t xml:space="preserve"> and</w:t>
      </w:r>
      <w:r w:rsidRPr="00DA6D03">
        <w:rPr>
          <w:rFonts w:ascii="Times New Roman" w:hAnsi="Times New Roman" w:cs="Times New Roman"/>
          <w:sz w:val="24"/>
          <w:szCs w:val="24"/>
          <w:lang w:val="en-GB"/>
        </w:rPr>
        <w:t xml:space="preserve"> town located inside the Białowieża forest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is </w:t>
      </w:r>
      <w:r>
        <w:rPr>
          <w:rFonts w:ascii="Times New Roman" w:hAnsi="Times New Roman" w:cs="Times New Roman"/>
          <w:sz w:val="24"/>
          <w:szCs w:val="24"/>
          <w:lang w:val="en-GB"/>
        </w:rPr>
        <w:t>interesting, because the</w:t>
      </w:r>
      <w:r w:rsidRPr="00DA6D03">
        <w:rPr>
          <w:rFonts w:ascii="Times New Roman" w:hAnsi="Times New Roman" w:cs="Times New Roman"/>
          <w:sz w:val="24"/>
          <w:szCs w:val="24"/>
          <w:lang w:val="en-GB"/>
        </w:rPr>
        <w:t xml:space="preserve"> name appears only once, in 1776. </w:t>
      </w:r>
      <w:r>
        <w:rPr>
          <w:rFonts w:ascii="Times New Roman" w:hAnsi="Times New Roman" w:cs="Times New Roman"/>
          <w:sz w:val="24"/>
          <w:szCs w:val="24"/>
          <w:lang w:val="en-GB"/>
        </w:rPr>
        <w:t>The exceptional nature of this operation</w:t>
      </w:r>
      <w:r w:rsidRPr="00DA6D03">
        <w:rPr>
          <w:rFonts w:ascii="Times New Roman" w:hAnsi="Times New Roman" w:cs="Times New Roman"/>
          <w:sz w:val="24"/>
          <w:szCs w:val="24"/>
          <w:lang w:val="en-GB"/>
        </w:rPr>
        <w:t xml:space="preserve"> may be confirmed </w:t>
      </w:r>
      <w:r>
        <w:rPr>
          <w:rFonts w:ascii="Times New Roman" w:hAnsi="Times New Roman" w:cs="Times New Roman"/>
          <w:sz w:val="24"/>
          <w:szCs w:val="24"/>
          <w:lang w:val="en-GB"/>
        </w:rPr>
        <w:t xml:space="preserve">by </w:t>
      </w:r>
      <w:r w:rsidRPr="00DA6D03">
        <w:rPr>
          <w:rFonts w:ascii="Times New Roman" w:hAnsi="Times New Roman" w:cs="Times New Roman"/>
          <w:sz w:val="24"/>
          <w:szCs w:val="24"/>
          <w:lang w:val="en-GB"/>
        </w:rPr>
        <w:t xml:space="preserve">the </w:t>
      </w:r>
      <w:r>
        <w:rPr>
          <w:rFonts w:ascii="Times New Roman" w:hAnsi="Times New Roman" w:cs="Times New Roman"/>
          <w:sz w:val="24"/>
          <w:szCs w:val="24"/>
          <w:lang w:val="en-GB"/>
        </w:rPr>
        <w:t>fact</w:t>
      </w:r>
      <w:r w:rsidRPr="00DA6D03">
        <w:rPr>
          <w:rFonts w:ascii="Times New Roman" w:hAnsi="Times New Roman" w:cs="Times New Roman"/>
          <w:sz w:val="24"/>
          <w:szCs w:val="24"/>
          <w:lang w:val="en-GB"/>
        </w:rPr>
        <w:t xml:space="preserve"> that only the wood produced </w:t>
      </w:r>
      <w:r>
        <w:rPr>
          <w:rFonts w:ascii="Times New Roman" w:hAnsi="Times New Roman" w:cs="Times New Roman"/>
          <w:sz w:val="24"/>
          <w:szCs w:val="24"/>
          <w:lang w:val="en-GB"/>
        </w:rPr>
        <w:t>there</w:t>
      </w:r>
      <w:r w:rsidRPr="00DA6D03">
        <w:rPr>
          <w:rFonts w:ascii="Times New Roman" w:hAnsi="Times New Roman" w:cs="Times New Roman"/>
          <w:sz w:val="24"/>
          <w:szCs w:val="24"/>
          <w:lang w:val="en-GB"/>
        </w:rPr>
        <w:t xml:space="preserve"> was exported to Warsaw, and not, as </w:t>
      </w:r>
      <w:r>
        <w:rPr>
          <w:rFonts w:ascii="Times New Roman" w:hAnsi="Times New Roman" w:cs="Times New Roman"/>
          <w:sz w:val="24"/>
          <w:szCs w:val="24"/>
          <w:lang w:val="en-GB"/>
        </w:rPr>
        <w:t>was the case elsewhere</w:t>
      </w:r>
      <w:r w:rsidRPr="00DA6D03">
        <w:rPr>
          <w:rFonts w:ascii="Times New Roman" w:hAnsi="Times New Roman" w:cs="Times New Roman"/>
          <w:sz w:val="24"/>
          <w:szCs w:val="24"/>
          <w:lang w:val="en-GB"/>
        </w:rPr>
        <w:t xml:space="preserve">, to Baltic ports. This register </w:t>
      </w:r>
      <w:r>
        <w:rPr>
          <w:rFonts w:ascii="Times New Roman" w:hAnsi="Times New Roman" w:cs="Times New Roman"/>
          <w:sz w:val="24"/>
          <w:szCs w:val="24"/>
          <w:lang w:val="en-GB"/>
        </w:rPr>
        <w:t>may</w:t>
      </w:r>
      <w:r w:rsidRPr="00DA6D03">
        <w:rPr>
          <w:rFonts w:ascii="Times New Roman" w:hAnsi="Times New Roman" w:cs="Times New Roman"/>
          <w:sz w:val="24"/>
          <w:szCs w:val="24"/>
          <w:lang w:val="en-GB"/>
        </w:rPr>
        <w:t xml:space="preserve"> also show the Radziwiłłs </w:t>
      </w:r>
      <w:r>
        <w:rPr>
          <w:rFonts w:ascii="Times New Roman" w:hAnsi="Times New Roman" w:cs="Times New Roman"/>
          <w:sz w:val="24"/>
          <w:szCs w:val="24"/>
          <w:lang w:val="en-GB"/>
        </w:rPr>
        <w:t xml:space="preserve">violating </w:t>
      </w:r>
      <w:r w:rsidRPr="00DA6D03">
        <w:rPr>
          <w:rFonts w:ascii="Times New Roman" w:hAnsi="Times New Roman" w:cs="Times New Roman"/>
          <w:sz w:val="24"/>
          <w:szCs w:val="24"/>
          <w:lang w:val="en-GB"/>
        </w:rPr>
        <w:t>royal prohibitions, which forbade tree</w:t>
      </w:r>
      <w:r>
        <w:rPr>
          <w:rFonts w:ascii="Times New Roman" w:hAnsi="Times New Roman" w:cs="Times New Roman"/>
          <w:sz w:val="24"/>
          <w:szCs w:val="24"/>
          <w:lang w:val="en-GB"/>
        </w:rPr>
        <w:t xml:space="preserve">s to be felled </w:t>
      </w:r>
      <w:r w:rsidRPr="00DA6D03">
        <w:rPr>
          <w:rFonts w:ascii="Times New Roman" w:hAnsi="Times New Roman" w:cs="Times New Roman"/>
          <w:sz w:val="24"/>
          <w:szCs w:val="24"/>
          <w:lang w:val="en-GB"/>
        </w:rPr>
        <w:t>in Białowieża</w:t>
      </w:r>
      <w:r>
        <w:rPr>
          <w:rFonts w:ascii="Times New Roman" w:hAnsi="Times New Roman" w:cs="Times New Roman"/>
          <w:sz w:val="24"/>
          <w:szCs w:val="24"/>
          <w:lang w:val="en-GB"/>
        </w:rPr>
        <w:t xml:space="preserve"> without permission</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7"/>
      </w:r>
    </w:p>
    <w:p w14:paraId="4D6B588D" w14:textId="44363604"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890E84">
        <w:rPr>
          <w:rFonts w:ascii="Times New Roman" w:hAnsi="Times New Roman" w:cs="Times New Roman"/>
          <w:sz w:val="24"/>
          <w:szCs w:val="24"/>
          <w:lang w:val="en-GB"/>
        </w:rPr>
        <w:t xml:space="preserve">In 1788, </w:t>
      </w:r>
      <w:r>
        <w:rPr>
          <w:rFonts w:ascii="Times New Roman" w:hAnsi="Times New Roman" w:cs="Times New Roman"/>
          <w:sz w:val="24"/>
          <w:szCs w:val="24"/>
          <w:lang w:val="en-GB"/>
        </w:rPr>
        <w:t xml:space="preserve">for </w:t>
      </w:r>
      <w:r w:rsidRPr="00890E84">
        <w:rPr>
          <w:rFonts w:ascii="Times New Roman" w:hAnsi="Times New Roman" w:cs="Times New Roman"/>
          <w:sz w:val="24"/>
          <w:szCs w:val="24"/>
          <w:lang w:val="en-GB"/>
        </w:rPr>
        <w:t xml:space="preserve">which </w:t>
      </w:r>
      <w:r>
        <w:rPr>
          <w:rFonts w:ascii="Times New Roman" w:hAnsi="Times New Roman" w:cs="Times New Roman"/>
          <w:sz w:val="24"/>
          <w:szCs w:val="24"/>
          <w:lang w:val="en-GB"/>
        </w:rPr>
        <w:t>the record is exceptionally rich</w:t>
      </w:r>
      <w:r w:rsidRPr="00890E84">
        <w:rPr>
          <w:rFonts w:ascii="Times New Roman" w:hAnsi="Times New Roman" w:cs="Times New Roman"/>
          <w:sz w:val="24"/>
          <w:szCs w:val="24"/>
          <w:lang w:val="en-GB"/>
        </w:rPr>
        <w:t xml:space="preserve">, </w:t>
      </w:r>
      <w:r>
        <w:rPr>
          <w:rFonts w:ascii="Times New Roman" w:hAnsi="Times New Roman" w:cs="Times New Roman"/>
          <w:sz w:val="24"/>
          <w:szCs w:val="24"/>
          <w:lang w:val="en-GB"/>
        </w:rPr>
        <w:t>seven logging areas can be identified,</w:t>
      </w:r>
      <w:r w:rsidRPr="00890E84">
        <w:rPr>
          <w:rFonts w:ascii="Times New Roman" w:hAnsi="Times New Roman" w:cs="Times New Roman"/>
          <w:sz w:val="24"/>
          <w:szCs w:val="24"/>
          <w:lang w:val="en-GB"/>
        </w:rPr>
        <w:t xml:space="preserve"> </w:t>
      </w:r>
      <w:r>
        <w:rPr>
          <w:rFonts w:ascii="Times New Roman" w:hAnsi="Times New Roman" w:cs="Times New Roman"/>
          <w:sz w:val="24"/>
          <w:szCs w:val="24"/>
          <w:lang w:val="en-GB"/>
        </w:rPr>
        <w:t>m</w:t>
      </w:r>
      <w:r w:rsidRPr="00890E84">
        <w:rPr>
          <w:rFonts w:ascii="Times New Roman" w:hAnsi="Times New Roman" w:cs="Times New Roman"/>
          <w:sz w:val="24"/>
          <w:szCs w:val="24"/>
          <w:lang w:val="en-GB"/>
        </w:rPr>
        <w:t xml:space="preserve">ainly the Naliboki forest and </w:t>
      </w:r>
      <w:r>
        <w:rPr>
          <w:rFonts w:ascii="Times New Roman" w:hAnsi="Times New Roman" w:cs="Times New Roman"/>
          <w:sz w:val="24"/>
          <w:szCs w:val="24"/>
          <w:lang w:val="en-GB"/>
        </w:rPr>
        <w:t>some of its</w:t>
      </w:r>
      <w:r w:rsidRPr="00890E84">
        <w:rPr>
          <w:rFonts w:ascii="Times New Roman" w:hAnsi="Times New Roman" w:cs="Times New Roman"/>
          <w:sz w:val="24"/>
          <w:szCs w:val="24"/>
          <w:lang w:val="en-GB"/>
        </w:rPr>
        <w:t xml:space="preserve"> smaller </w:t>
      </w:r>
      <w:r>
        <w:rPr>
          <w:rFonts w:ascii="Times New Roman" w:hAnsi="Times New Roman" w:cs="Times New Roman"/>
          <w:sz w:val="24"/>
          <w:szCs w:val="24"/>
          <w:lang w:val="en-GB"/>
        </w:rPr>
        <w:t>sections,</w:t>
      </w:r>
      <w:r w:rsidRPr="00890E84">
        <w:rPr>
          <w:rFonts w:ascii="Times New Roman" w:hAnsi="Times New Roman" w:cs="Times New Roman"/>
          <w:sz w:val="24"/>
          <w:szCs w:val="24"/>
          <w:lang w:val="en-GB"/>
        </w:rPr>
        <w:t xml:space="preserve"> like the Derenvoe and Tikhonova Sloboda</w:t>
      </w:r>
      <w:r>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18"/>
      </w:r>
      <w:r w:rsidRPr="00DA6D03">
        <w:rPr>
          <w:rFonts w:ascii="Times New Roman" w:hAnsi="Times New Roman" w:cs="Times New Roman"/>
          <w:sz w:val="24"/>
          <w:szCs w:val="24"/>
          <w:lang w:val="en-GB"/>
        </w:rPr>
        <w:t xml:space="preserve"> which were located </w:t>
      </w:r>
      <w:r>
        <w:rPr>
          <w:rFonts w:ascii="Times New Roman" w:hAnsi="Times New Roman" w:cs="Times New Roman"/>
          <w:sz w:val="24"/>
          <w:szCs w:val="24"/>
          <w:lang w:val="en-GB"/>
        </w:rPr>
        <w:t>to the south of the estate</w:t>
      </w:r>
      <w:r w:rsidRPr="00DA6D03">
        <w:rPr>
          <w:rFonts w:ascii="Times New Roman" w:hAnsi="Times New Roman" w:cs="Times New Roman"/>
          <w:sz w:val="24"/>
          <w:szCs w:val="24"/>
          <w:lang w:val="en-GB"/>
        </w:rPr>
        <w:t xml:space="preserve">. In addition, the </w:t>
      </w:r>
      <w:r>
        <w:rPr>
          <w:rFonts w:ascii="Times New Roman" w:hAnsi="Times New Roman" w:cs="Times New Roman"/>
          <w:sz w:val="24"/>
          <w:szCs w:val="24"/>
          <w:lang w:val="en-GB"/>
        </w:rPr>
        <w:t>woodlands in</w:t>
      </w:r>
      <w:r w:rsidRPr="00DA6D03">
        <w:rPr>
          <w:rFonts w:ascii="Times New Roman" w:hAnsi="Times New Roman" w:cs="Times New Roman"/>
          <w:sz w:val="24"/>
          <w:szCs w:val="24"/>
          <w:lang w:val="en-GB"/>
        </w:rPr>
        <w:t xml:space="preserve"> the central </w:t>
      </w:r>
      <w:r>
        <w:rPr>
          <w:rFonts w:ascii="Times New Roman" w:hAnsi="Times New Roman" w:cs="Times New Roman"/>
          <w:sz w:val="24"/>
          <w:szCs w:val="24"/>
          <w:lang w:val="en-GB"/>
        </w:rPr>
        <w:t>sector</w:t>
      </w:r>
      <w:r w:rsidRPr="00DA6D03">
        <w:rPr>
          <w:rFonts w:ascii="Times New Roman" w:hAnsi="Times New Roman" w:cs="Times New Roman"/>
          <w:sz w:val="24"/>
          <w:szCs w:val="24"/>
          <w:lang w:val="en-GB"/>
        </w:rPr>
        <w:t xml:space="preserve"> of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xml:space="preserve"> of N</w:t>
      </w:r>
      <w:r>
        <w:rPr>
          <w:rFonts w:ascii="Times New Roman" w:hAnsi="Times New Roman" w:cs="Times New Roman"/>
          <w:sz w:val="24"/>
          <w:szCs w:val="24"/>
          <w:lang w:val="en-GB"/>
        </w:rPr>
        <w:t xml:space="preserve">ieśwież, such as </w:t>
      </w:r>
      <w:r w:rsidRPr="00173D32">
        <w:rPr>
          <w:rFonts w:ascii="Times New Roman" w:hAnsi="Times New Roman" w:cs="Times New Roman"/>
          <w:sz w:val="24"/>
          <w:szCs w:val="24"/>
          <w:lang w:val="en-GB"/>
        </w:rPr>
        <w:t>Marchaczewszczyzna</w:t>
      </w:r>
      <w:r w:rsidRPr="00DA6D03">
        <w:rPr>
          <w:rStyle w:val="Odwoanieprzypisudolnego"/>
          <w:rFonts w:ascii="Times New Roman" w:hAnsi="Times New Roman" w:cs="Times New Roman"/>
          <w:sz w:val="24"/>
          <w:szCs w:val="24"/>
          <w:lang w:val="en-GB"/>
        </w:rPr>
        <w:footnoteReference w:id="119"/>
      </w:r>
      <w:r w:rsidRPr="00DA6D03">
        <w:rPr>
          <w:rFonts w:ascii="Times New Roman" w:hAnsi="Times New Roman" w:cs="Times New Roman"/>
          <w:sz w:val="24"/>
          <w:szCs w:val="24"/>
          <w:lang w:val="en-GB"/>
        </w:rPr>
        <w:t xml:space="preserve"> and </w:t>
      </w:r>
      <w:r>
        <w:rPr>
          <w:rFonts w:ascii="Times New Roman" w:hAnsi="Times New Roman" w:cs="Times New Roman"/>
          <w:sz w:val="24"/>
          <w:szCs w:val="24"/>
          <w:lang w:val="en-GB"/>
        </w:rPr>
        <w:t>Odceda</w:t>
      </w:r>
      <w:r w:rsidR="00681A1E" w:rsidRPr="00DA6D03">
        <w:rPr>
          <w:rStyle w:val="Odwoanieprzypisudolnego"/>
          <w:rFonts w:ascii="Times New Roman" w:hAnsi="Times New Roman" w:cs="Times New Roman"/>
          <w:sz w:val="24"/>
          <w:szCs w:val="24"/>
          <w:lang w:val="en-GB"/>
        </w:rPr>
        <w:footnoteReference w:id="120"/>
      </w:r>
      <w:r w:rsidR="00AB3234">
        <w:rPr>
          <w:rFonts w:ascii="Times New Roman" w:hAnsi="Times New Roman" w:cs="Times New Roman"/>
          <w:sz w:val="24"/>
          <w:szCs w:val="24"/>
          <w:lang w:val="en-GB"/>
        </w:rPr>
        <w:t xml:space="preserve"> (see Table 32</w:t>
      </w:r>
      <w:r w:rsidR="00681A1E">
        <w:rPr>
          <w:rFonts w:ascii="Times New Roman" w:hAnsi="Times New Roman" w:cs="Times New Roman"/>
          <w:sz w:val="24"/>
          <w:szCs w:val="24"/>
          <w:lang w:val="en-GB"/>
        </w:rPr>
        <w:t>)</w:t>
      </w:r>
      <w:r>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are mentioned as </w:t>
      </w:r>
      <w:r>
        <w:rPr>
          <w:rFonts w:ascii="Times New Roman" w:hAnsi="Times New Roman" w:cs="Times New Roman"/>
          <w:sz w:val="24"/>
          <w:szCs w:val="24"/>
          <w:lang w:val="en-US"/>
        </w:rPr>
        <w:t>beam production areas</w:t>
      </w:r>
      <w:r w:rsidRPr="00DA6D03">
        <w:rPr>
          <w:rFonts w:ascii="Times New Roman" w:hAnsi="Times New Roman" w:cs="Times New Roman"/>
          <w:sz w:val="24"/>
          <w:szCs w:val="24"/>
          <w:lang w:val="en-GB"/>
        </w:rPr>
        <w:t xml:space="preserve">. Also, the vicinity of </w:t>
      </w:r>
      <w:r>
        <w:rPr>
          <w:rFonts w:ascii="Times New Roman" w:hAnsi="Times New Roman" w:cs="Times New Roman"/>
          <w:sz w:val="24"/>
          <w:szCs w:val="24"/>
          <w:lang w:val="en-GB"/>
        </w:rPr>
        <w:t>Orciuchy</w:t>
      </w:r>
      <w:r w:rsidRPr="00DA6D03">
        <w:rPr>
          <w:rFonts w:ascii="Times New Roman" w:hAnsi="Times New Roman" w:cs="Times New Roman"/>
          <w:sz w:val="24"/>
          <w:szCs w:val="24"/>
          <w:lang w:val="en-GB"/>
        </w:rPr>
        <w:t xml:space="preserve"> still played </w:t>
      </w:r>
      <w:r>
        <w:rPr>
          <w:rFonts w:ascii="Times New Roman" w:hAnsi="Times New Roman" w:cs="Times New Roman"/>
          <w:sz w:val="24"/>
          <w:szCs w:val="24"/>
          <w:lang w:val="en-GB"/>
        </w:rPr>
        <w:t xml:space="preserve">an </w:t>
      </w:r>
      <w:r w:rsidRPr="00DA6D03">
        <w:rPr>
          <w:rFonts w:ascii="Times New Roman" w:hAnsi="Times New Roman" w:cs="Times New Roman"/>
          <w:sz w:val="24"/>
          <w:szCs w:val="24"/>
          <w:lang w:val="en-GB"/>
        </w:rPr>
        <w:t>important role</w:t>
      </w:r>
      <w:r>
        <w:rPr>
          <w:rFonts w:ascii="Times New Roman" w:hAnsi="Times New Roman" w:cs="Times New Roman"/>
          <w:sz w:val="24"/>
          <w:szCs w:val="24"/>
          <w:lang w:val="en-GB"/>
        </w:rPr>
        <w:t xml:space="preserve"> as a source of timber</w:t>
      </w:r>
      <w:r w:rsidRPr="00DA6D03">
        <w:rPr>
          <w:rFonts w:ascii="Times New Roman" w:hAnsi="Times New Roman" w:cs="Times New Roman"/>
          <w:sz w:val="24"/>
          <w:szCs w:val="24"/>
          <w:lang w:val="en-GB"/>
        </w:rPr>
        <w:t>. Interestingly, the Dokudava Forest reappear</w:t>
      </w:r>
      <w:r>
        <w:rPr>
          <w:rFonts w:ascii="Times New Roman" w:hAnsi="Times New Roman" w:cs="Times New Roman"/>
          <w:sz w:val="24"/>
          <w:szCs w:val="24"/>
          <w:lang w:val="en-GB"/>
        </w:rPr>
        <w:t>s in the record</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for the </w:t>
      </w:r>
      <w:r w:rsidRPr="00DA6D03">
        <w:rPr>
          <w:rFonts w:ascii="Times New Roman" w:hAnsi="Times New Roman" w:cs="Times New Roman"/>
          <w:sz w:val="24"/>
          <w:szCs w:val="24"/>
          <w:lang w:val="en-GB"/>
        </w:rPr>
        <w:t xml:space="preserve">first time </w:t>
      </w:r>
      <w:r>
        <w:rPr>
          <w:rFonts w:ascii="Times New Roman" w:hAnsi="Times New Roman" w:cs="Times New Roman"/>
          <w:sz w:val="24"/>
          <w:szCs w:val="24"/>
          <w:lang w:val="en-GB"/>
        </w:rPr>
        <w:t>in</w:t>
      </w:r>
      <w:r w:rsidRPr="00DA6D03">
        <w:rPr>
          <w:rFonts w:ascii="Times New Roman" w:hAnsi="Times New Roman" w:cs="Times New Roman"/>
          <w:sz w:val="24"/>
          <w:szCs w:val="24"/>
          <w:lang w:val="en-GB"/>
        </w:rPr>
        <w:t xml:space="preserve"> 23 years. </w:t>
      </w:r>
      <w:r>
        <w:rPr>
          <w:rFonts w:ascii="Times New Roman" w:hAnsi="Times New Roman" w:cs="Times New Roman"/>
          <w:sz w:val="24"/>
          <w:szCs w:val="24"/>
          <w:lang w:val="en-GB"/>
        </w:rPr>
        <w:t xml:space="preserve">This </w:t>
      </w:r>
      <w:r w:rsidRPr="00DA6D03">
        <w:rPr>
          <w:rFonts w:ascii="Times New Roman" w:hAnsi="Times New Roman" w:cs="Times New Roman"/>
          <w:sz w:val="24"/>
          <w:szCs w:val="24"/>
          <w:lang w:val="en-GB"/>
        </w:rPr>
        <w:t>show</w:t>
      </w:r>
      <w:r>
        <w:rPr>
          <w:rFonts w:ascii="Times New Roman" w:hAnsi="Times New Roman" w:cs="Times New Roman"/>
          <w:sz w:val="24"/>
          <w:szCs w:val="24"/>
          <w:lang w:val="en-GB"/>
        </w:rPr>
        <w:t>s</w:t>
      </w:r>
      <w:r w:rsidRPr="00DA6D03">
        <w:rPr>
          <w:rFonts w:ascii="Times New Roman" w:hAnsi="Times New Roman" w:cs="Times New Roman"/>
          <w:sz w:val="24"/>
          <w:szCs w:val="24"/>
          <w:lang w:val="en-GB"/>
        </w:rPr>
        <w:t xml:space="preserve"> that this forest regained its </w:t>
      </w:r>
      <w:r>
        <w:rPr>
          <w:rFonts w:ascii="Times New Roman" w:hAnsi="Times New Roman" w:cs="Times New Roman"/>
          <w:sz w:val="24"/>
          <w:szCs w:val="24"/>
          <w:lang w:val="en-GB"/>
        </w:rPr>
        <w:t xml:space="preserve">former </w:t>
      </w:r>
      <w:r w:rsidRPr="00DA6D03">
        <w:rPr>
          <w:rFonts w:ascii="Times New Roman" w:hAnsi="Times New Roman" w:cs="Times New Roman"/>
          <w:sz w:val="24"/>
          <w:szCs w:val="24"/>
          <w:lang w:val="en-GB"/>
        </w:rPr>
        <w:t xml:space="preserve">importance during this period and was one of the most </w:t>
      </w:r>
      <w:r>
        <w:rPr>
          <w:rFonts w:ascii="Times New Roman" w:hAnsi="Times New Roman" w:cs="Times New Roman"/>
          <w:sz w:val="24"/>
          <w:szCs w:val="24"/>
          <w:lang w:val="en-GB"/>
        </w:rPr>
        <w:t>productive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logging areas</w:t>
      </w:r>
      <w:r w:rsidRPr="00DA6D03">
        <w:rPr>
          <w:rFonts w:ascii="Times New Roman" w:hAnsi="Times New Roman" w:cs="Times New Roman"/>
          <w:sz w:val="24"/>
          <w:szCs w:val="24"/>
          <w:lang w:val="en-GB"/>
        </w:rPr>
        <w:t xml:space="preserve"> in 1788.</w:t>
      </w:r>
      <w:r w:rsidRPr="00DA6D03">
        <w:rPr>
          <w:rStyle w:val="Odwoanieprzypisudolnego"/>
          <w:rFonts w:ascii="Times New Roman" w:hAnsi="Times New Roman" w:cs="Times New Roman"/>
          <w:sz w:val="24"/>
          <w:szCs w:val="24"/>
          <w:lang w:val="en-GB"/>
        </w:rPr>
        <w:footnoteReference w:id="121"/>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The Hościmska forest is also mentioned;</w:t>
      </w:r>
      <w:r w:rsidRPr="00DA6D03">
        <w:rPr>
          <w:rStyle w:val="Odwoanieprzypisudolnego"/>
          <w:rFonts w:ascii="Times New Roman" w:hAnsi="Times New Roman" w:cs="Times New Roman"/>
          <w:sz w:val="24"/>
          <w:szCs w:val="24"/>
          <w:lang w:val="en-GB"/>
        </w:rPr>
        <w:footnoteReference w:id="122"/>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he context of th</w:t>
      </w:r>
      <w:r>
        <w:rPr>
          <w:rFonts w:ascii="Times New Roman" w:hAnsi="Times New Roman" w:cs="Times New Roman"/>
          <w:sz w:val="24"/>
          <w:szCs w:val="24"/>
          <w:lang w:val="en-GB"/>
        </w:rPr>
        <w:t xml:space="preserve">ese mentions, </w:t>
      </w:r>
      <w:r w:rsidRPr="00DA6D03">
        <w:rPr>
          <w:rFonts w:ascii="Times New Roman" w:hAnsi="Times New Roman" w:cs="Times New Roman"/>
          <w:sz w:val="24"/>
          <w:szCs w:val="24"/>
          <w:lang w:val="en-GB"/>
        </w:rPr>
        <w:t>and the fact that it</w:t>
      </w:r>
      <w:r>
        <w:rPr>
          <w:rFonts w:ascii="Times New Roman" w:hAnsi="Times New Roman" w:cs="Times New Roman"/>
          <w:sz w:val="24"/>
          <w:szCs w:val="24"/>
          <w:lang w:val="en-GB"/>
        </w:rPr>
        <w:t xml:space="preserve"> is generally paired with </w:t>
      </w:r>
      <w:r w:rsidRPr="00DA6D03">
        <w:rPr>
          <w:rFonts w:ascii="Times New Roman" w:hAnsi="Times New Roman" w:cs="Times New Roman"/>
          <w:sz w:val="24"/>
          <w:szCs w:val="24"/>
          <w:lang w:val="en-GB"/>
        </w:rPr>
        <w:t xml:space="preserve">the </w:t>
      </w:r>
      <w:r w:rsidRPr="00173D32">
        <w:rPr>
          <w:rFonts w:ascii="Times New Roman" w:hAnsi="Times New Roman" w:cs="Times New Roman"/>
          <w:sz w:val="24"/>
          <w:szCs w:val="24"/>
          <w:lang w:val="en-GB"/>
        </w:rPr>
        <w:t>Marchaczewszczyzna</w:t>
      </w:r>
      <w:r w:rsidRPr="00DA6D03">
        <w:rPr>
          <w:rFonts w:ascii="Times New Roman" w:hAnsi="Times New Roman" w:cs="Times New Roman"/>
          <w:sz w:val="24"/>
          <w:szCs w:val="24"/>
          <w:lang w:val="en-GB"/>
        </w:rPr>
        <w:t xml:space="preserve"> forest, may suggest that it was one of the smaller forest </w:t>
      </w:r>
      <w:r>
        <w:rPr>
          <w:rFonts w:ascii="Times New Roman" w:hAnsi="Times New Roman" w:cs="Times New Roman"/>
          <w:sz w:val="24"/>
          <w:szCs w:val="24"/>
          <w:lang w:val="en-GB"/>
        </w:rPr>
        <w:t>areas</w:t>
      </w:r>
      <w:r w:rsidRPr="00DA6D03">
        <w:rPr>
          <w:rFonts w:ascii="Times New Roman" w:hAnsi="Times New Roman" w:cs="Times New Roman"/>
          <w:sz w:val="24"/>
          <w:szCs w:val="24"/>
          <w:lang w:val="en-GB"/>
        </w:rPr>
        <w:t xml:space="preserve"> located north of N</w:t>
      </w:r>
      <w:r>
        <w:rPr>
          <w:rFonts w:ascii="Times New Roman" w:hAnsi="Times New Roman" w:cs="Times New Roman"/>
          <w:sz w:val="24"/>
          <w:szCs w:val="24"/>
          <w:lang w:val="en-GB"/>
        </w:rPr>
        <w:t>ieśwież,</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at</w:t>
      </w:r>
      <w:r w:rsidRPr="00DA6D03">
        <w:rPr>
          <w:rFonts w:ascii="Times New Roman" w:hAnsi="Times New Roman" w:cs="Times New Roman"/>
          <w:sz w:val="24"/>
          <w:szCs w:val="24"/>
          <w:lang w:val="en-GB"/>
        </w:rPr>
        <w:t xml:space="preserve"> the </w:t>
      </w:r>
      <w:r>
        <w:rPr>
          <w:rFonts w:ascii="Times New Roman" w:hAnsi="Times New Roman" w:cs="Times New Roman"/>
          <w:sz w:val="24"/>
          <w:szCs w:val="24"/>
          <w:lang w:val="en-GB"/>
        </w:rPr>
        <w:t>centre</w:t>
      </w:r>
      <w:r w:rsidRPr="00DA6D03">
        <w:rPr>
          <w:rFonts w:ascii="Times New Roman" w:hAnsi="Times New Roman" w:cs="Times New Roman"/>
          <w:sz w:val="24"/>
          <w:szCs w:val="24"/>
          <w:lang w:val="en-GB"/>
        </w:rPr>
        <w:t xml:space="preserve"> of the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w:t>
      </w:r>
    </w:p>
    <w:p w14:paraId="2A30FBD4"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3439CF5B" w14:textId="24A3D1F7" w:rsidR="008533E7" w:rsidRPr="009D1A76" w:rsidRDefault="00AB3234" w:rsidP="008533E7">
      <w:pPr>
        <w:spacing w:line="276" w:lineRule="auto"/>
        <w:jc w:val="center"/>
        <w:rPr>
          <w:rFonts w:ascii="Times New Roman" w:hAnsi="Times New Roman" w:cs="Times New Roman"/>
          <w:sz w:val="24"/>
          <w:szCs w:val="24"/>
          <w:lang w:val="en-GB"/>
        </w:rPr>
      </w:pPr>
      <w:r>
        <w:rPr>
          <w:rFonts w:ascii="Times New Roman" w:hAnsi="Times New Roman" w:cs="Times New Roman"/>
          <w:sz w:val="24"/>
          <w:szCs w:val="24"/>
          <w:lang w:val="en-GB"/>
        </w:rPr>
        <w:lastRenderedPageBreak/>
        <w:t>Table 32</w:t>
      </w:r>
      <w:r w:rsidR="008533E7">
        <w:rPr>
          <w:rFonts w:ascii="Times New Roman" w:hAnsi="Times New Roman" w:cs="Times New Roman"/>
          <w:sz w:val="24"/>
          <w:szCs w:val="24"/>
          <w:lang w:val="en-GB"/>
        </w:rPr>
        <w:t xml:space="preserve">. </w:t>
      </w:r>
      <w:r w:rsidR="00681A1E">
        <w:rPr>
          <w:rFonts w:ascii="Times New Roman" w:hAnsi="Times New Roman" w:cs="Times New Roman"/>
          <w:sz w:val="24"/>
          <w:szCs w:val="24"/>
          <w:lang w:val="en-GB"/>
        </w:rPr>
        <w:t>Radziwiłł w</w:t>
      </w:r>
      <w:r w:rsidR="006E45DE">
        <w:rPr>
          <w:rFonts w:ascii="Times New Roman" w:hAnsi="Times New Roman" w:cs="Times New Roman"/>
          <w:sz w:val="24"/>
          <w:szCs w:val="24"/>
          <w:lang w:val="en-GB"/>
        </w:rPr>
        <w:t>ood production centres (</w:t>
      </w:r>
      <w:r w:rsidR="008533E7">
        <w:rPr>
          <w:rFonts w:ascii="Times New Roman" w:hAnsi="Times New Roman" w:cs="Times New Roman"/>
          <w:sz w:val="24"/>
          <w:szCs w:val="24"/>
          <w:lang w:val="en-GB"/>
        </w:rPr>
        <w:t>1767-1793</w:t>
      </w:r>
      <w:r w:rsidR="006E45DE">
        <w:rPr>
          <w:rFonts w:ascii="Times New Roman" w:hAnsi="Times New Roman" w:cs="Times New Roman"/>
          <w:sz w:val="24"/>
          <w:szCs w:val="24"/>
          <w:lang w:val="en-GB"/>
        </w:rPr>
        <w:t>)</w:t>
      </w:r>
      <w:r w:rsidR="008533E7">
        <w:rPr>
          <w:rStyle w:val="Odwoanieprzypisudolnego"/>
          <w:rFonts w:ascii="Times New Roman" w:hAnsi="Times New Roman" w:cs="Times New Roman"/>
          <w:sz w:val="24"/>
          <w:szCs w:val="24"/>
          <w:lang w:val="en-GB"/>
        </w:rPr>
        <w:footnoteReference w:id="123"/>
      </w:r>
    </w:p>
    <w:tbl>
      <w:tblPr>
        <w:tblStyle w:val="Tabela-Siatka"/>
        <w:tblW w:w="9647" w:type="dxa"/>
        <w:jc w:val="center"/>
        <w:tblLayout w:type="fixed"/>
        <w:tblLook w:val="04A0" w:firstRow="1" w:lastRow="0" w:firstColumn="1" w:lastColumn="0" w:noHBand="0" w:noVBand="1"/>
      </w:tblPr>
      <w:tblGrid>
        <w:gridCol w:w="2167"/>
        <w:gridCol w:w="440"/>
        <w:gridCol w:w="440"/>
        <w:gridCol w:w="440"/>
        <w:gridCol w:w="440"/>
        <w:gridCol w:w="440"/>
        <w:gridCol w:w="440"/>
        <w:gridCol w:w="440"/>
        <w:gridCol w:w="440"/>
        <w:gridCol w:w="440"/>
        <w:gridCol w:w="440"/>
        <w:gridCol w:w="440"/>
        <w:gridCol w:w="440"/>
        <w:gridCol w:w="440"/>
        <w:gridCol w:w="440"/>
        <w:gridCol w:w="440"/>
        <w:gridCol w:w="440"/>
        <w:gridCol w:w="440"/>
      </w:tblGrid>
      <w:tr w:rsidR="008533E7" w:rsidRPr="00DA6D03" w14:paraId="0C414401" w14:textId="77777777" w:rsidTr="00E77AC5">
        <w:trPr>
          <w:jc w:val="center"/>
        </w:trPr>
        <w:tc>
          <w:tcPr>
            <w:tcW w:w="2167" w:type="dxa"/>
            <w:tcBorders>
              <w:bottom w:val="single" w:sz="18" w:space="0" w:color="auto"/>
              <w:right w:val="single" w:sz="18" w:space="0" w:color="auto"/>
            </w:tcBorders>
            <w:shd w:val="clear" w:color="auto" w:fill="D9D9D9" w:themeFill="background1" w:themeFillShade="D9"/>
          </w:tcPr>
          <w:p w14:paraId="28D499A5" w14:textId="77777777" w:rsidR="008533E7" w:rsidRPr="00DA6D03" w:rsidRDefault="008533E7" w:rsidP="00E77AC5">
            <w:pPr>
              <w:spacing w:line="276" w:lineRule="auto"/>
              <w:rPr>
                <w:rFonts w:ascii="Times New Roman" w:hAnsi="Times New Roman"/>
                <w:lang w:val="en-GB"/>
              </w:rPr>
            </w:pPr>
            <w:bookmarkStart w:id="1" w:name="_Hlk64371740"/>
            <w:r>
              <w:rPr>
                <w:rFonts w:ascii="Times New Roman" w:hAnsi="Times New Roman"/>
                <w:lang w:val="en-GB"/>
              </w:rPr>
              <w:t>Forest</w:t>
            </w:r>
          </w:p>
        </w:tc>
        <w:tc>
          <w:tcPr>
            <w:tcW w:w="440" w:type="dxa"/>
            <w:tcBorders>
              <w:bottom w:val="single" w:sz="18" w:space="0" w:color="auto"/>
            </w:tcBorders>
            <w:shd w:val="clear" w:color="auto" w:fill="D9D9D9" w:themeFill="background1" w:themeFillShade="D9"/>
          </w:tcPr>
          <w:p w14:paraId="7F1722A2"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67</w:t>
            </w:r>
          </w:p>
        </w:tc>
        <w:tc>
          <w:tcPr>
            <w:tcW w:w="440" w:type="dxa"/>
            <w:tcBorders>
              <w:bottom w:val="single" w:sz="18" w:space="0" w:color="auto"/>
            </w:tcBorders>
            <w:shd w:val="clear" w:color="auto" w:fill="D9D9D9" w:themeFill="background1" w:themeFillShade="D9"/>
          </w:tcPr>
          <w:p w14:paraId="35989CEF"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68</w:t>
            </w:r>
          </w:p>
        </w:tc>
        <w:tc>
          <w:tcPr>
            <w:tcW w:w="440" w:type="dxa"/>
            <w:tcBorders>
              <w:bottom w:val="single" w:sz="18" w:space="0" w:color="auto"/>
              <w:right w:val="single" w:sz="12" w:space="0" w:color="auto"/>
            </w:tcBorders>
            <w:shd w:val="clear" w:color="auto" w:fill="D9D9D9" w:themeFill="background1" w:themeFillShade="D9"/>
          </w:tcPr>
          <w:p w14:paraId="3AC94EDF"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69</w:t>
            </w:r>
          </w:p>
        </w:tc>
        <w:tc>
          <w:tcPr>
            <w:tcW w:w="440" w:type="dxa"/>
            <w:tcBorders>
              <w:left w:val="single" w:sz="12" w:space="0" w:color="auto"/>
              <w:bottom w:val="single" w:sz="18" w:space="0" w:color="auto"/>
            </w:tcBorders>
            <w:shd w:val="clear" w:color="auto" w:fill="D9D9D9" w:themeFill="background1" w:themeFillShade="D9"/>
          </w:tcPr>
          <w:p w14:paraId="57E396E1"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70</w:t>
            </w:r>
          </w:p>
        </w:tc>
        <w:tc>
          <w:tcPr>
            <w:tcW w:w="440" w:type="dxa"/>
            <w:tcBorders>
              <w:bottom w:val="single" w:sz="18" w:space="0" w:color="auto"/>
            </w:tcBorders>
            <w:shd w:val="clear" w:color="auto" w:fill="D9D9D9" w:themeFill="background1" w:themeFillShade="D9"/>
          </w:tcPr>
          <w:p w14:paraId="512015B8"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71</w:t>
            </w:r>
          </w:p>
        </w:tc>
        <w:tc>
          <w:tcPr>
            <w:tcW w:w="440" w:type="dxa"/>
            <w:tcBorders>
              <w:bottom w:val="single" w:sz="18" w:space="0" w:color="auto"/>
            </w:tcBorders>
            <w:shd w:val="clear" w:color="auto" w:fill="D9D9D9" w:themeFill="background1" w:themeFillShade="D9"/>
          </w:tcPr>
          <w:p w14:paraId="56EE27D5"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72</w:t>
            </w:r>
          </w:p>
        </w:tc>
        <w:tc>
          <w:tcPr>
            <w:tcW w:w="440" w:type="dxa"/>
            <w:tcBorders>
              <w:bottom w:val="single" w:sz="18" w:space="0" w:color="auto"/>
            </w:tcBorders>
            <w:shd w:val="clear" w:color="auto" w:fill="D9D9D9" w:themeFill="background1" w:themeFillShade="D9"/>
          </w:tcPr>
          <w:p w14:paraId="097AF71D"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74</w:t>
            </w:r>
          </w:p>
        </w:tc>
        <w:tc>
          <w:tcPr>
            <w:tcW w:w="440" w:type="dxa"/>
            <w:tcBorders>
              <w:bottom w:val="single" w:sz="18" w:space="0" w:color="auto"/>
            </w:tcBorders>
            <w:shd w:val="clear" w:color="auto" w:fill="D9D9D9" w:themeFill="background1" w:themeFillShade="D9"/>
          </w:tcPr>
          <w:p w14:paraId="4D66DA1E"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76</w:t>
            </w:r>
          </w:p>
        </w:tc>
        <w:tc>
          <w:tcPr>
            <w:tcW w:w="440" w:type="dxa"/>
            <w:tcBorders>
              <w:bottom w:val="single" w:sz="18" w:space="0" w:color="auto"/>
            </w:tcBorders>
            <w:shd w:val="clear" w:color="auto" w:fill="D9D9D9" w:themeFill="background1" w:themeFillShade="D9"/>
          </w:tcPr>
          <w:p w14:paraId="7DCA8EC8"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77</w:t>
            </w:r>
          </w:p>
        </w:tc>
        <w:tc>
          <w:tcPr>
            <w:tcW w:w="440" w:type="dxa"/>
            <w:tcBorders>
              <w:bottom w:val="single" w:sz="18" w:space="0" w:color="auto"/>
            </w:tcBorders>
            <w:shd w:val="clear" w:color="auto" w:fill="D9D9D9" w:themeFill="background1" w:themeFillShade="D9"/>
          </w:tcPr>
          <w:p w14:paraId="5ED47F59"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78</w:t>
            </w:r>
          </w:p>
        </w:tc>
        <w:tc>
          <w:tcPr>
            <w:tcW w:w="440" w:type="dxa"/>
            <w:tcBorders>
              <w:bottom w:val="single" w:sz="18" w:space="0" w:color="auto"/>
              <w:right w:val="single" w:sz="12" w:space="0" w:color="auto"/>
            </w:tcBorders>
            <w:shd w:val="clear" w:color="auto" w:fill="D9D9D9" w:themeFill="background1" w:themeFillShade="D9"/>
          </w:tcPr>
          <w:p w14:paraId="19265A5E"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79</w:t>
            </w:r>
          </w:p>
        </w:tc>
        <w:tc>
          <w:tcPr>
            <w:tcW w:w="440" w:type="dxa"/>
            <w:tcBorders>
              <w:left w:val="single" w:sz="12" w:space="0" w:color="auto"/>
              <w:bottom w:val="single" w:sz="18" w:space="0" w:color="auto"/>
            </w:tcBorders>
            <w:shd w:val="clear" w:color="auto" w:fill="D9D9D9" w:themeFill="background1" w:themeFillShade="D9"/>
          </w:tcPr>
          <w:p w14:paraId="6F65843D"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80</w:t>
            </w:r>
          </w:p>
        </w:tc>
        <w:tc>
          <w:tcPr>
            <w:tcW w:w="440" w:type="dxa"/>
            <w:tcBorders>
              <w:bottom w:val="single" w:sz="18" w:space="0" w:color="auto"/>
            </w:tcBorders>
            <w:shd w:val="clear" w:color="auto" w:fill="D9D9D9" w:themeFill="background1" w:themeFillShade="D9"/>
          </w:tcPr>
          <w:p w14:paraId="248F0BED"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88</w:t>
            </w:r>
          </w:p>
        </w:tc>
        <w:tc>
          <w:tcPr>
            <w:tcW w:w="440" w:type="dxa"/>
            <w:tcBorders>
              <w:bottom w:val="single" w:sz="18" w:space="0" w:color="auto"/>
              <w:right w:val="single" w:sz="12" w:space="0" w:color="auto"/>
            </w:tcBorders>
            <w:shd w:val="clear" w:color="auto" w:fill="D9D9D9" w:themeFill="background1" w:themeFillShade="D9"/>
          </w:tcPr>
          <w:p w14:paraId="1EC94F01"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89</w:t>
            </w:r>
          </w:p>
        </w:tc>
        <w:tc>
          <w:tcPr>
            <w:tcW w:w="440" w:type="dxa"/>
            <w:tcBorders>
              <w:left w:val="single" w:sz="12" w:space="0" w:color="auto"/>
              <w:bottom w:val="single" w:sz="18" w:space="0" w:color="auto"/>
            </w:tcBorders>
            <w:shd w:val="clear" w:color="auto" w:fill="D9D9D9" w:themeFill="background1" w:themeFillShade="D9"/>
          </w:tcPr>
          <w:p w14:paraId="2BE88CEA"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90</w:t>
            </w:r>
          </w:p>
        </w:tc>
        <w:tc>
          <w:tcPr>
            <w:tcW w:w="440" w:type="dxa"/>
            <w:tcBorders>
              <w:bottom w:val="single" w:sz="18" w:space="0" w:color="auto"/>
            </w:tcBorders>
            <w:shd w:val="clear" w:color="auto" w:fill="D9D9D9" w:themeFill="background1" w:themeFillShade="D9"/>
          </w:tcPr>
          <w:p w14:paraId="1372C5A7"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92</w:t>
            </w:r>
          </w:p>
        </w:tc>
        <w:tc>
          <w:tcPr>
            <w:tcW w:w="440" w:type="dxa"/>
            <w:tcBorders>
              <w:bottom w:val="single" w:sz="18" w:space="0" w:color="auto"/>
            </w:tcBorders>
            <w:shd w:val="clear" w:color="auto" w:fill="D9D9D9" w:themeFill="background1" w:themeFillShade="D9"/>
          </w:tcPr>
          <w:p w14:paraId="35154693" w14:textId="77777777" w:rsidR="008533E7" w:rsidRPr="00DA6D03" w:rsidRDefault="008533E7" w:rsidP="00E77AC5">
            <w:pPr>
              <w:spacing w:line="276" w:lineRule="auto"/>
              <w:jc w:val="center"/>
              <w:rPr>
                <w:rFonts w:ascii="Times New Roman" w:hAnsi="Times New Roman"/>
                <w:lang w:val="en-GB"/>
              </w:rPr>
            </w:pPr>
            <w:r>
              <w:rPr>
                <w:rFonts w:ascii="Times New Roman" w:hAnsi="Times New Roman"/>
                <w:lang w:val="en-GB"/>
              </w:rPr>
              <w:t>17</w:t>
            </w:r>
            <w:r w:rsidRPr="00DA6D03">
              <w:rPr>
                <w:rFonts w:ascii="Times New Roman" w:hAnsi="Times New Roman"/>
                <w:lang w:val="en-GB"/>
              </w:rPr>
              <w:t>93</w:t>
            </w:r>
          </w:p>
        </w:tc>
      </w:tr>
      <w:tr w:rsidR="008533E7" w:rsidRPr="00DA6D03" w14:paraId="6363979E" w14:textId="77777777" w:rsidTr="00E77AC5">
        <w:trPr>
          <w:jc w:val="center"/>
        </w:trPr>
        <w:tc>
          <w:tcPr>
            <w:tcW w:w="2167" w:type="dxa"/>
            <w:tcBorders>
              <w:right w:val="single" w:sz="18" w:space="0" w:color="auto"/>
            </w:tcBorders>
            <w:shd w:val="clear" w:color="auto" w:fill="auto"/>
          </w:tcPr>
          <w:p w14:paraId="3EDAA298" w14:textId="77777777" w:rsidR="008533E7" w:rsidRPr="00DA6D03" w:rsidRDefault="008533E7" w:rsidP="00E77AC5">
            <w:pPr>
              <w:spacing w:line="276" w:lineRule="auto"/>
              <w:rPr>
                <w:rFonts w:ascii="Times New Roman" w:hAnsi="Times New Roman"/>
                <w:lang w:val="en-GB"/>
              </w:rPr>
            </w:pPr>
            <w:r>
              <w:rPr>
                <w:rFonts w:ascii="Times New Roman" w:hAnsi="Times New Roman"/>
                <w:lang w:val="en-GB"/>
              </w:rPr>
              <w:t>Orciuchy</w:t>
            </w:r>
          </w:p>
        </w:tc>
        <w:tc>
          <w:tcPr>
            <w:tcW w:w="440" w:type="dxa"/>
            <w:shd w:val="clear" w:color="auto" w:fill="auto"/>
          </w:tcPr>
          <w:p w14:paraId="649C7EF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2BF3965"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5D09C0F7"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5A3CA57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3A38E2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4907D0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61944B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26F06A4"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485E7E5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6C21DBB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69F7154E"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46F94E1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535B2C0"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58176D4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left w:val="single" w:sz="12" w:space="0" w:color="auto"/>
            </w:tcBorders>
            <w:shd w:val="clear" w:color="auto" w:fill="auto"/>
          </w:tcPr>
          <w:p w14:paraId="15C739F9"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1707B36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D79C412"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r>
      <w:tr w:rsidR="008533E7" w:rsidRPr="00DA6D03" w14:paraId="46DA9FA6" w14:textId="77777777" w:rsidTr="00E77AC5">
        <w:trPr>
          <w:jc w:val="center"/>
        </w:trPr>
        <w:tc>
          <w:tcPr>
            <w:tcW w:w="2167" w:type="dxa"/>
            <w:tcBorders>
              <w:right w:val="single" w:sz="18" w:space="0" w:color="auto"/>
            </w:tcBorders>
            <w:shd w:val="clear" w:color="auto" w:fill="auto"/>
          </w:tcPr>
          <w:p w14:paraId="7EBC6143"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Khotova</w:t>
            </w:r>
          </w:p>
        </w:tc>
        <w:tc>
          <w:tcPr>
            <w:tcW w:w="440" w:type="dxa"/>
            <w:shd w:val="clear" w:color="auto" w:fill="auto"/>
          </w:tcPr>
          <w:p w14:paraId="1BEC318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F345744"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26049C07"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9E2879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2789DE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84E459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DCF8A5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DFA199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EB3CF34"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3320DD93"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0EE12885"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left w:val="single" w:sz="12" w:space="0" w:color="auto"/>
            </w:tcBorders>
            <w:shd w:val="clear" w:color="auto" w:fill="auto"/>
          </w:tcPr>
          <w:p w14:paraId="6EDC412B"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2BCFA12"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6D24A4B"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C79239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E56697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419A4F8" w14:textId="77777777" w:rsidR="008533E7" w:rsidRPr="00DA6D03" w:rsidRDefault="008533E7" w:rsidP="00E77AC5">
            <w:pPr>
              <w:spacing w:line="276" w:lineRule="auto"/>
              <w:jc w:val="center"/>
              <w:rPr>
                <w:rFonts w:ascii="Times New Roman" w:hAnsi="Times New Roman"/>
                <w:lang w:val="en-GB"/>
              </w:rPr>
            </w:pPr>
          </w:p>
        </w:tc>
      </w:tr>
      <w:tr w:rsidR="008533E7" w:rsidRPr="00DA6D03" w14:paraId="70B0CAC5" w14:textId="77777777" w:rsidTr="00E77AC5">
        <w:trPr>
          <w:jc w:val="center"/>
        </w:trPr>
        <w:tc>
          <w:tcPr>
            <w:tcW w:w="2167" w:type="dxa"/>
            <w:tcBorders>
              <w:right w:val="single" w:sz="18" w:space="0" w:color="auto"/>
            </w:tcBorders>
            <w:shd w:val="clear" w:color="auto" w:fill="auto"/>
          </w:tcPr>
          <w:p w14:paraId="4C2B902D"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Tytuvenai</w:t>
            </w:r>
          </w:p>
        </w:tc>
        <w:tc>
          <w:tcPr>
            <w:tcW w:w="440" w:type="dxa"/>
            <w:shd w:val="clear" w:color="auto" w:fill="auto"/>
          </w:tcPr>
          <w:p w14:paraId="3E46E54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0D63027"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40228D3"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1E50CA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B225E9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092D7F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C73D8C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351018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5B5200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09A1038"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16D1B3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1BA1C3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BDA5BC1"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2FEBDCC"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1C42E4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E301450"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25881595" w14:textId="77777777" w:rsidR="008533E7" w:rsidRPr="00DA6D03" w:rsidRDefault="008533E7" w:rsidP="00E77AC5">
            <w:pPr>
              <w:spacing w:line="276" w:lineRule="auto"/>
              <w:jc w:val="center"/>
              <w:rPr>
                <w:rFonts w:ascii="Times New Roman" w:hAnsi="Times New Roman"/>
                <w:lang w:val="en-GB"/>
              </w:rPr>
            </w:pPr>
          </w:p>
        </w:tc>
      </w:tr>
      <w:tr w:rsidR="008533E7" w:rsidRPr="00DA6D03" w14:paraId="7D02E50C" w14:textId="77777777" w:rsidTr="00E77AC5">
        <w:trPr>
          <w:jc w:val="center"/>
        </w:trPr>
        <w:tc>
          <w:tcPr>
            <w:tcW w:w="2167" w:type="dxa"/>
            <w:tcBorders>
              <w:right w:val="single" w:sz="18" w:space="0" w:color="auto"/>
            </w:tcBorders>
            <w:shd w:val="clear" w:color="auto" w:fill="auto"/>
          </w:tcPr>
          <w:p w14:paraId="495FD902"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Derevnoe</w:t>
            </w:r>
          </w:p>
        </w:tc>
        <w:tc>
          <w:tcPr>
            <w:tcW w:w="440" w:type="dxa"/>
            <w:shd w:val="clear" w:color="auto" w:fill="auto"/>
          </w:tcPr>
          <w:p w14:paraId="7D14FBD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90F3AD5"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850C66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5DD96DF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95D385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847024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72F18C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4D5C8C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8856A1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144CE3A"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67A84BED"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E75C08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667D76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18C06F61"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97D9C9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2ED9AE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05CA3C1" w14:textId="77777777" w:rsidR="008533E7" w:rsidRPr="00DA6D03" w:rsidRDefault="008533E7" w:rsidP="00E77AC5">
            <w:pPr>
              <w:spacing w:line="276" w:lineRule="auto"/>
              <w:jc w:val="center"/>
              <w:rPr>
                <w:rFonts w:ascii="Times New Roman" w:hAnsi="Times New Roman"/>
                <w:lang w:val="en-GB"/>
              </w:rPr>
            </w:pPr>
          </w:p>
        </w:tc>
      </w:tr>
      <w:tr w:rsidR="008533E7" w:rsidRPr="00DA6D03" w14:paraId="03327F35" w14:textId="77777777" w:rsidTr="00E77AC5">
        <w:trPr>
          <w:jc w:val="center"/>
        </w:trPr>
        <w:tc>
          <w:tcPr>
            <w:tcW w:w="2167" w:type="dxa"/>
            <w:tcBorders>
              <w:right w:val="single" w:sz="18" w:space="0" w:color="auto"/>
            </w:tcBorders>
            <w:shd w:val="clear" w:color="auto" w:fill="auto"/>
          </w:tcPr>
          <w:p w14:paraId="7319F791"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Dokudava</w:t>
            </w:r>
          </w:p>
        </w:tc>
        <w:tc>
          <w:tcPr>
            <w:tcW w:w="440" w:type="dxa"/>
            <w:shd w:val="clear" w:color="auto" w:fill="auto"/>
          </w:tcPr>
          <w:p w14:paraId="463B67CB"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009A2CC"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3CB753F6"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01CD4E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D20F8F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4FBDB0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D0F217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884B93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6C22FAB"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2ABB846"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60C9005D"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A1FCCB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0FCAB7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084BF105"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46A040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229C87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7FBD54C" w14:textId="77777777" w:rsidR="008533E7" w:rsidRPr="00DA6D03" w:rsidRDefault="008533E7" w:rsidP="00E77AC5">
            <w:pPr>
              <w:spacing w:line="276" w:lineRule="auto"/>
              <w:jc w:val="center"/>
              <w:rPr>
                <w:rFonts w:ascii="Times New Roman" w:hAnsi="Times New Roman"/>
                <w:lang w:val="en-GB"/>
              </w:rPr>
            </w:pPr>
          </w:p>
        </w:tc>
      </w:tr>
      <w:tr w:rsidR="008533E7" w:rsidRPr="00DA6D03" w14:paraId="59CF25D3" w14:textId="77777777" w:rsidTr="00E77AC5">
        <w:trPr>
          <w:jc w:val="center"/>
        </w:trPr>
        <w:tc>
          <w:tcPr>
            <w:tcW w:w="2167" w:type="dxa"/>
            <w:tcBorders>
              <w:right w:val="single" w:sz="18" w:space="0" w:color="auto"/>
            </w:tcBorders>
            <w:shd w:val="clear" w:color="auto" w:fill="auto"/>
          </w:tcPr>
          <w:p w14:paraId="4346C961"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Dubingiai</w:t>
            </w:r>
          </w:p>
        </w:tc>
        <w:tc>
          <w:tcPr>
            <w:tcW w:w="440" w:type="dxa"/>
            <w:shd w:val="clear" w:color="auto" w:fill="auto"/>
          </w:tcPr>
          <w:p w14:paraId="0DA85FC4"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0F6E9E4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21BB9703"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49D19EB"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9F81F5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ED6433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CDC5D5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CF5580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B3DD4D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E1AF19A"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6AB3954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0673D4F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4BEA6DC"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113FB32"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6988CA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557995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CA24F75" w14:textId="77777777" w:rsidR="008533E7" w:rsidRPr="00DA6D03" w:rsidRDefault="008533E7" w:rsidP="00E77AC5">
            <w:pPr>
              <w:spacing w:line="276" w:lineRule="auto"/>
              <w:jc w:val="center"/>
              <w:rPr>
                <w:rFonts w:ascii="Times New Roman" w:hAnsi="Times New Roman"/>
                <w:lang w:val="en-GB"/>
              </w:rPr>
            </w:pPr>
          </w:p>
        </w:tc>
      </w:tr>
      <w:tr w:rsidR="008533E7" w:rsidRPr="00DA6D03" w14:paraId="5E3FAEE6" w14:textId="77777777" w:rsidTr="00E77AC5">
        <w:trPr>
          <w:jc w:val="center"/>
        </w:trPr>
        <w:tc>
          <w:tcPr>
            <w:tcW w:w="2167" w:type="dxa"/>
            <w:tcBorders>
              <w:right w:val="single" w:sz="18" w:space="0" w:color="auto"/>
            </w:tcBorders>
            <w:shd w:val="clear" w:color="auto" w:fill="auto"/>
          </w:tcPr>
          <w:p w14:paraId="7AEB0630"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Hościmska</w:t>
            </w:r>
          </w:p>
        </w:tc>
        <w:tc>
          <w:tcPr>
            <w:tcW w:w="440" w:type="dxa"/>
            <w:shd w:val="clear" w:color="auto" w:fill="auto"/>
          </w:tcPr>
          <w:p w14:paraId="255946E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D025300"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0D37189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5B740C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23D100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B9C881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F1D2F3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DA8796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345BE4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5A1988A"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1365AB72"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E6EE89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FDCC65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13B1ABE9"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21CB4E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4253EE2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8E46D3E" w14:textId="77777777" w:rsidR="008533E7" w:rsidRPr="00DA6D03" w:rsidRDefault="008533E7" w:rsidP="00E77AC5">
            <w:pPr>
              <w:spacing w:line="276" w:lineRule="auto"/>
              <w:jc w:val="center"/>
              <w:rPr>
                <w:rFonts w:ascii="Times New Roman" w:hAnsi="Times New Roman"/>
                <w:lang w:val="en-GB"/>
              </w:rPr>
            </w:pPr>
          </w:p>
        </w:tc>
      </w:tr>
      <w:tr w:rsidR="008533E7" w:rsidRPr="00DA6D03" w14:paraId="329BC9B2" w14:textId="77777777" w:rsidTr="00E77AC5">
        <w:trPr>
          <w:jc w:val="center"/>
        </w:trPr>
        <w:tc>
          <w:tcPr>
            <w:tcW w:w="2167" w:type="dxa"/>
            <w:tcBorders>
              <w:right w:val="single" w:sz="18" w:space="0" w:color="auto"/>
            </w:tcBorders>
            <w:shd w:val="clear" w:color="auto" w:fill="auto"/>
          </w:tcPr>
          <w:p w14:paraId="4C25A36B"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Jašiūnai</w:t>
            </w:r>
          </w:p>
        </w:tc>
        <w:tc>
          <w:tcPr>
            <w:tcW w:w="440" w:type="dxa"/>
            <w:shd w:val="clear" w:color="auto" w:fill="auto"/>
          </w:tcPr>
          <w:p w14:paraId="5AFB0EF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C7B1F48"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A6BF46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A8C1F5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C99F84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9D5DEA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CCBB55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DF88A1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72D5A89B"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9B23B0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158EFA46"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923FF8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50EF5C5"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09F77FF4"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6F4710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AA02A8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D8B4326" w14:textId="77777777" w:rsidR="008533E7" w:rsidRPr="00DA6D03" w:rsidRDefault="008533E7" w:rsidP="00E77AC5">
            <w:pPr>
              <w:spacing w:line="276" w:lineRule="auto"/>
              <w:jc w:val="center"/>
              <w:rPr>
                <w:rFonts w:ascii="Times New Roman" w:hAnsi="Times New Roman"/>
                <w:lang w:val="en-GB"/>
              </w:rPr>
            </w:pPr>
          </w:p>
        </w:tc>
      </w:tr>
      <w:tr w:rsidR="008533E7" w:rsidRPr="00DA6D03" w14:paraId="6E501217" w14:textId="77777777" w:rsidTr="00E77AC5">
        <w:trPr>
          <w:jc w:val="center"/>
        </w:trPr>
        <w:tc>
          <w:tcPr>
            <w:tcW w:w="2167" w:type="dxa"/>
            <w:tcBorders>
              <w:right w:val="single" w:sz="18" w:space="0" w:color="auto"/>
            </w:tcBorders>
            <w:shd w:val="clear" w:color="auto" w:fill="auto"/>
          </w:tcPr>
          <w:p w14:paraId="1D9570AE" w14:textId="77777777" w:rsidR="008533E7" w:rsidRPr="00173D32" w:rsidRDefault="008533E7" w:rsidP="00E77AC5">
            <w:pPr>
              <w:spacing w:line="276" w:lineRule="auto"/>
              <w:rPr>
                <w:rFonts w:ascii="Times New Roman" w:hAnsi="Times New Roman"/>
                <w:lang w:val="en-GB"/>
              </w:rPr>
            </w:pPr>
            <w:r w:rsidRPr="00173D32">
              <w:rPr>
                <w:rFonts w:ascii="Times New Roman" w:hAnsi="Times New Roman"/>
                <w:lang w:val="en-GB"/>
              </w:rPr>
              <w:t>Marchaczewszczyzna</w:t>
            </w:r>
          </w:p>
        </w:tc>
        <w:tc>
          <w:tcPr>
            <w:tcW w:w="440" w:type="dxa"/>
            <w:shd w:val="clear" w:color="auto" w:fill="auto"/>
          </w:tcPr>
          <w:p w14:paraId="091093D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C043D4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29B0948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63EEBE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6ED46E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7C6C08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ED59B8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3BBFCE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DE3187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C2E7D8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0E93486B"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434DDB3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CDF4BC9"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3D6B151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5015009A"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50C4E75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CEBD4D1" w14:textId="77777777" w:rsidR="008533E7" w:rsidRPr="00DA6D03" w:rsidRDefault="008533E7" w:rsidP="00E77AC5">
            <w:pPr>
              <w:spacing w:line="276" w:lineRule="auto"/>
              <w:jc w:val="center"/>
              <w:rPr>
                <w:rFonts w:ascii="Times New Roman" w:hAnsi="Times New Roman"/>
                <w:lang w:val="en-GB"/>
              </w:rPr>
            </w:pPr>
          </w:p>
        </w:tc>
      </w:tr>
      <w:tr w:rsidR="008533E7" w:rsidRPr="00DA6D03" w14:paraId="6620FC51" w14:textId="77777777" w:rsidTr="00E77AC5">
        <w:trPr>
          <w:jc w:val="center"/>
        </w:trPr>
        <w:tc>
          <w:tcPr>
            <w:tcW w:w="2167" w:type="dxa"/>
            <w:tcBorders>
              <w:right w:val="single" w:sz="18" w:space="0" w:color="auto"/>
            </w:tcBorders>
            <w:shd w:val="clear" w:color="auto" w:fill="auto"/>
          </w:tcPr>
          <w:p w14:paraId="10D2F717" w14:textId="77777777" w:rsidR="008533E7" w:rsidRPr="00DA6D03" w:rsidRDefault="008533E7" w:rsidP="00E77AC5">
            <w:pPr>
              <w:spacing w:line="276" w:lineRule="auto"/>
              <w:rPr>
                <w:rFonts w:ascii="Times New Roman" w:hAnsi="Times New Roman"/>
                <w:lang w:val="en-GB"/>
              </w:rPr>
            </w:pPr>
            <w:r>
              <w:rPr>
                <w:rFonts w:ascii="Times New Roman" w:hAnsi="Times New Roman"/>
                <w:lang w:val="en-GB"/>
              </w:rPr>
              <w:t>Mikołajewszczyzna</w:t>
            </w:r>
          </w:p>
        </w:tc>
        <w:tc>
          <w:tcPr>
            <w:tcW w:w="440" w:type="dxa"/>
            <w:shd w:val="clear" w:color="auto" w:fill="auto"/>
          </w:tcPr>
          <w:p w14:paraId="085DF53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794F9E0"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942D75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44D3EE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27363F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FCE9CB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460371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A2D14F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E8A0B6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0E3D5FE"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F9542D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C33376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3E26FAC"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60E2E4DC"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B72C1C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C810B2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D955D15"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r>
      <w:tr w:rsidR="008533E7" w:rsidRPr="00DA6D03" w14:paraId="2A04BA3C" w14:textId="77777777" w:rsidTr="00E77AC5">
        <w:trPr>
          <w:jc w:val="center"/>
        </w:trPr>
        <w:tc>
          <w:tcPr>
            <w:tcW w:w="2167" w:type="dxa"/>
            <w:tcBorders>
              <w:right w:val="single" w:sz="18" w:space="0" w:color="auto"/>
            </w:tcBorders>
            <w:shd w:val="clear" w:color="auto" w:fill="auto"/>
          </w:tcPr>
          <w:p w14:paraId="1A7C9BDA"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Naliboki</w:t>
            </w:r>
          </w:p>
        </w:tc>
        <w:tc>
          <w:tcPr>
            <w:tcW w:w="440" w:type="dxa"/>
            <w:shd w:val="clear" w:color="auto" w:fill="auto"/>
          </w:tcPr>
          <w:p w14:paraId="3973A74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4E61C27"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2AD2BC37"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18B5EB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ABDC9C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DF1D65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1B8B0A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55DE9D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4EE07130"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13630BF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59CFC2AC"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26C318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5BB5CBBB"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6855B925"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BACB61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BD1FDD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2044CD7" w14:textId="77777777" w:rsidR="008533E7" w:rsidRPr="00DA6D03" w:rsidRDefault="008533E7" w:rsidP="00E77AC5">
            <w:pPr>
              <w:spacing w:line="276" w:lineRule="auto"/>
              <w:jc w:val="center"/>
              <w:rPr>
                <w:rFonts w:ascii="Times New Roman" w:hAnsi="Times New Roman"/>
                <w:lang w:val="en-GB"/>
              </w:rPr>
            </w:pPr>
          </w:p>
        </w:tc>
      </w:tr>
      <w:tr w:rsidR="008533E7" w:rsidRPr="00DA6D03" w14:paraId="22B46635" w14:textId="77777777" w:rsidTr="00E77AC5">
        <w:trPr>
          <w:jc w:val="center"/>
        </w:trPr>
        <w:tc>
          <w:tcPr>
            <w:tcW w:w="2167" w:type="dxa"/>
            <w:tcBorders>
              <w:right w:val="single" w:sz="18" w:space="0" w:color="auto"/>
            </w:tcBorders>
            <w:shd w:val="clear" w:color="auto" w:fill="auto"/>
          </w:tcPr>
          <w:p w14:paraId="12695974"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Parcewo</w:t>
            </w:r>
          </w:p>
        </w:tc>
        <w:tc>
          <w:tcPr>
            <w:tcW w:w="440" w:type="dxa"/>
            <w:shd w:val="clear" w:color="auto" w:fill="auto"/>
          </w:tcPr>
          <w:p w14:paraId="6E997FD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1C97C79"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9B8F80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481149F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A4E6B0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D6BF80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21614C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4271A83"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0B30EAB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EAA024A"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0B26C27A"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8FF83E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D734C78"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3B49697E"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0A60CEB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EE6B79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41EF547" w14:textId="77777777" w:rsidR="008533E7" w:rsidRPr="00DA6D03" w:rsidRDefault="008533E7" w:rsidP="00E77AC5">
            <w:pPr>
              <w:spacing w:line="276" w:lineRule="auto"/>
              <w:jc w:val="center"/>
              <w:rPr>
                <w:rFonts w:ascii="Times New Roman" w:hAnsi="Times New Roman"/>
                <w:lang w:val="en-GB"/>
              </w:rPr>
            </w:pPr>
          </w:p>
        </w:tc>
      </w:tr>
      <w:tr w:rsidR="008533E7" w:rsidRPr="00DA6D03" w14:paraId="4774EDD0" w14:textId="77777777" w:rsidTr="00E77AC5">
        <w:trPr>
          <w:jc w:val="center"/>
        </w:trPr>
        <w:tc>
          <w:tcPr>
            <w:tcW w:w="2167" w:type="dxa"/>
            <w:tcBorders>
              <w:right w:val="single" w:sz="18" w:space="0" w:color="auto"/>
            </w:tcBorders>
            <w:shd w:val="clear" w:color="auto" w:fill="auto"/>
          </w:tcPr>
          <w:p w14:paraId="7DC1C8AE"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N</w:t>
            </w:r>
            <w:r>
              <w:rPr>
                <w:rFonts w:ascii="Times New Roman" w:hAnsi="Times New Roman"/>
                <w:lang w:val="en-GB"/>
              </w:rPr>
              <w:t>ieśwież</w:t>
            </w:r>
          </w:p>
        </w:tc>
        <w:tc>
          <w:tcPr>
            <w:tcW w:w="440" w:type="dxa"/>
            <w:shd w:val="clear" w:color="auto" w:fill="auto"/>
          </w:tcPr>
          <w:p w14:paraId="0E3CBBB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AFA22B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9137C8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B9D5F5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F60A3F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980111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11C02E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AA7710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4A87DC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EEDF968"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6A85FAD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0F6330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0104A3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3BFCF6EE"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299CA2C"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10EDDF4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09BE38A" w14:textId="77777777" w:rsidR="008533E7" w:rsidRPr="00DA6D03" w:rsidRDefault="008533E7" w:rsidP="00E77AC5">
            <w:pPr>
              <w:spacing w:line="276" w:lineRule="auto"/>
              <w:jc w:val="center"/>
              <w:rPr>
                <w:rFonts w:ascii="Times New Roman" w:hAnsi="Times New Roman"/>
                <w:lang w:val="en-GB"/>
              </w:rPr>
            </w:pPr>
          </w:p>
        </w:tc>
      </w:tr>
      <w:tr w:rsidR="008533E7" w:rsidRPr="00DA6D03" w14:paraId="09E64CB0" w14:textId="77777777" w:rsidTr="00E77AC5">
        <w:trPr>
          <w:jc w:val="center"/>
        </w:trPr>
        <w:tc>
          <w:tcPr>
            <w:tcW w:w="2167" w:type="dxa"/>
            <w:tcBorders>
              <w:right w:val="single" w:sz="18" w:space="0" w:color="auto"/>
            </w:tcBorders>
            <w:shd w:val="clear" w:color="auto" w:fill="auto"/>
          </w:tcPr>
          <w:p w14:paraId="6BD425BE" w14:textId="77777777" w:rsidR="008533E7" w:rsidRPr="00DA6D03" w:rsidRDefault="008533E7" w:rsidP="00E77AC5">
            <w:pPr>
              <w:spacing w:line="276" w:lineRule="auto"/>
              <w:rPr>
                <w:rFonts w:ascii="Times New Roman" w:hAnsi="Times New Roman"/>
                <w:lang w:val="en-GB"/>
              </w:rPr>
            </w:pPr>
            <w:r>
              <w:rPr>
                <w:rFonts w:ascii="Times New Roman" w:hAnsi="Times New Roman"/>
                <w:lang w:val="en-GB"/>
              </w:rPr>
              <w:t>Odceda</w:t>
            </w:r>
          </w:p>
        </w:tc>
        <w:tc>
          <w:tcPr>
            <w:tcW w:w="440" w:type="dxa"/>
            <w:shd w:val="clear" w:color="auto" w:fill="auto"/>
          </w:tcPr>
          <w:p w14:paraId="44B8DA6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2A00009"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F2DFF7B"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2AF03F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F37723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D24B7B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4A9A3E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B01B16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AFEB59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88A775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3122C7C"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1B417B1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A1B3C47"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41E4485C"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left w:val="single" w:sz="12" w:space="0" w:color="auto"/>
            </w:tcBorders>
            <w:shd w:val="clear" w:color="auto" w:fill="auto"/>
          </w:tcPr>
          <w:p w14:paraId="6DB8BFB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39FEEE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99DE852"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r>
      <w:tr w:rsidR="008533E7" w:rsidRPr="00DA6D03" w14:paraId="7654BDFE" w14:textId="77777777" w:rsidTr="00E77AC5">
        <w:trPr>
          <w:jc w:val="center"/>
        </w:trPr>
        <w:tc>
          <w:tcPr>
            <w:tcW w:w="2167" w:type="dxa"/>
            <w:tcBorders>
              <w:right w:val="single" w:sz="18" w:space="0" w:color="auto"/>
            </w:tcBorders>
            <w:shd w:val="clear" w:color="auto" w:fill="auto"/>
          </w:tcPr>
          <w:p w14:paraId="6318A692"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color w:val="000000"/>
                <w:lang w:val="en-GB"/>
              </w:rPr>
              <w:t>Pukhovshchina</w:t>
            </w:r>
          </w:p>
        </w:tc>
        <w:tc>
          <w:tcPr>
            <w:tcW w:w="440" w:type="dxa"/>
            <w:shd w:val="clear" w:color="auto" w:fill="auto"/>
          </w:tcPr>
          <w:p w14:paraId="43BB167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B58BA00"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15E480B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7A2BE4D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0F71AE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2D08B4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57CF25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56927F8"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E2F0DB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E2EF1C9"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19FE9C0A"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57B4F46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410621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1390DECF"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left w:val="single" w:sz="12" w:space="0" w:color="auto"/>
            </w:tcBorders>
            <w:shd w:val="clear" w:color="auto" w:fill="auto"/>
          </w:tcPr>
          <w:p w14:paraId="37C070B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CB1A55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6214B5A" w14:textId="77777777" w:rsidR="008533E7" w:rsidRPr="00DA6D03" w:rsidRDefault="008533E7" w:rsidP="00E77AC5">
            <w:pPr>
              <w:spacing w:line="276" w:lineRule="auto"/>
              <w:jc w:val="center"/>
              <w:rPr>
                <w:rFonts w:ascii="Times New Roman" w:hAnsi="Times New Roman"/>
                <w:lang w:val="en-GB"/>
              </w:rPr>
            </w:pPr>
          </w:p>
        </w:tc>
      </w:tr>
      <w:tr w:rsidR="008533E7" w:rsidRPr="00DA6D03" w14:paraId="7F482E57" w14:textId="77777777" w:rsidTr="00E77AC5">
        <w:trPr>
          <w:jc w:val="center"/>
        </w:trPr>
        <w:tc>
          <w:tcPr>
            <w:tcW w:w="2167" w:type="dxa"/>
            <w:tcBorders>
              <w:right w:val="single" w:sz="18" w:space="0" w:color="auto"/>
            </w:tcBorders>
            <w:shd w:val="clear" w:color="auto" w:fill="auto"/>
          </w:tcPr>
          <w:p w14:paraId="2C09B4AF"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Tikhonova Sloboda</w:t>
            </w:r>
          </w:p>
        </w:tc>
        <w:tc>
          <w:tcPr>
            <w:tcW w:w="440" w:type="dxa"/>
            <w:shd w:val="clear" w:color="auto" w:fill="auto"/>
          </w:tcPr>
          <w:p w14:paraId="0B655759"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9D4A688"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E0587E5"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53B49E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E8E604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7117E2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5228F7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9E7941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428FC9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36E01B8"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6E44CEC7"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0BD8773"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2023AFD"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0A9DF18D"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848687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CDB960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F18A393" w14:textId="77777777" w:rsidR="008533E7" w:rsidRPr="00DA6D03" w:rsidRDefault="008533E7" w:rsidP="00E77AC5">
            <w:pPr>
              <w:spacing w:line="276" w:lineRule="auto"/>
              <w:jc w:val="center"/>
              <w:rPr>
                <w:rFonts w:ascii="Times New Roman" w:hAnsi="Times New Roman"/>
                <w:lang w:val="en-GB"/>
              </w:rPr>
            </w:pPr>
          </w:p>
        </w:tc>
      </w:tr>
      <w:tr w:rsidR="008533E7" w:rsidRPr="00DA6D03" w14:paraId="27288E22" w14:textId="77777777" w:rsidTr="00E77AC5">
        <w:trPr>
          <w:jc w:val="center"/>
        </w:trPr>
        <w:tc>
          <w:tcPr>
            <w:tcW w:w="2167" w:type="dxa"/>
            <w:tcBorders>
              <w:right w:val="single" w:sz="18" w:space="0" w:color="auto"/>
            </w:tcBorders>
            <w:shd w:val="clear" w:color="auto" w:fill="auto"/>
          </w:tcPr>
          <w:p w14:paraId="0F26CE0C"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Sverinovo</w:t>
            </w:r>
          </w:p>
        </w:tc>
        <w:tc>
          <w:tcPr>
            <w:tcW w:w="440" w:type="dxa"/>
            <w:shd w:val="clear" w:color="auto" w:fill="auto"/>
          </w:tcPr>
          <w:p w14:paraId="5EBB615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593707F"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144FA310"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4E2F580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9500B3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ECBD3B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C85E1E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739481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B908CD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3794F61"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0FE72C8F"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32A5283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5049DA7"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1D20B0B7"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0A2813E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E9154D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86FE17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r>
      <w:tr w:rsidR="008533E7" w:rsidRPr="00DA6D03" w14:paraId="11F313AF" w14:textId="77777777" w:rsidTr="00E77AC5">
        <w:trPr>
          <w:jc w:val="center"/>
        </w:trPr>
        <w:tc>
          <w:tcPr>
            <w:tcW w:w="2167" w:type="dxa"/>
            <w:tcBorders>
              <w:right w:val="single" w:sz="18" w:space="0" w:color="auto"/>
            </w:tcBorders>
            <w:shd w:val="clear" w:color="auto" w:fill="auto"/>
          </w:tcPr>
          <w:p w14:paraId="59E17F46"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Swierzno</w:t>
            </w:r>
          </w:p>
        </w:tc>
        <w:tc>
          <w:tcPr>
            <w:tcW w:w="440" w:type="dxa"/>
            <w:shd w:val="clear" w:color="auto" w:fill="auto"/>
          </w:tcPr>
          <w:p w14:paraId="3ADC80D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8486F5C"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DE4E46D"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11C18CA"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0DEFEC8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850D2A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FAE1693"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34A4F14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6C9E00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79A44A33"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2EBF88AE"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04EB425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05C05BA"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7554846A"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4668BA2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ABAA73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5ADA72C" w14:textId="77777777" w:rsidR="008533E7" w:rsidRPr="00DA6D03" w:rsidRDefault="008533E7" w:rsidP="00E77AC5">
            <w:pPr>
              <w:spacing w:line="276" w:lineRule="auto"/>
              <w:jc w:val="center"/>
              <w:rPr>
                <w:rFonts w:ascii="Times New Roman" w:hAnsi="Times New Roman"/>
                <w:lang w:val="en-GB"/>
              </w:rPr>
            </w:pPr>
          </w:p>
        </w:tc>
      </w:tr>
      <w:tr w:rsidR="008533E7" w:rsidRPr="00DA6D03" w14:paraId="6C8D63C3" w14:textId="77777777" w:rsidTr="00E77AC5">
        <w:trPr>
          <w:jc w:val="center"/>
        </w:trPr>
        <w:tc>
          <w:tcPr>
            <w:tcW w:w="2167" w:type="dxa"/>
            <w:tcBorders>
              <w:right w:val="single" w:sz="18" w:space="0" w:color="auto"/>
            </w:tcBorders>
            <w:shd w:val="clear" w:color="auto" w:fill="auto"/>
          </w:tcPr>
          <w:p w14:paraId="3546EC1A"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Vyžuonos</w:t>
            </w:r>
          </w:p>
        </w:tc>
        <w:tc>
          <w:tcPr>
            <w:tcW w:w="440" w:type="dxa"/>
            <w:shd w:val="clear" w:color="auto" w:fill="auto"/>
          </w:tcPr>
          <w:p w14:paraId="7CDC7EE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31FC6AFC"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3BA11918"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E4C758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64489C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E66DF8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B99188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B4EC38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37AF7BF1"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2328FFC"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8CAA2AB"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20CF5815"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D72EEED"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D44D702"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4F94A8E"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AAE19D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421B79B" w14:textId="77777777" w:rsidR="008533E7" w:rsidRPr="00DA6D03" w:rsidRDefault="008533E7" w:rsidP="00E77AC5">
            <w:pPr>
              <w:spacing w:line="276" w:lineRule="auto"/>
              <w:jc w:val="center"/>
              <w:rPr>
                <w:rFonts w:ascii="Times New Roman" w:hAnsi="Times New Roman"/>
                <w:lang w:val="en-GB"/>
              </w:rPr>
            </w:pPr>
          </w:p>
        </w:tc>
      </w:tr>
      <w:tr w:rsidR="008533E7" w:rsidRPr="00DA6D03" w14:paraId="26D4AE31" w14:textId="77777777" w:rsidTr="00E77AC5">
        <w:trPr>
          <w:jc w:val="center"/>
        </w:trPr>
        <w:tc>
          <w:tcPr>
            <w:tcW w:w="2167" w:type="dxa"/>
            <w:tcBorders>
              <w:right w:val="single" w:sz="18" w:space="0" w:color="auto"/>
            </w:tcBorders>
            <w:shd w:val="clear" w:color="auto" w:fill="auto"/>
          </w:tcPr>
          <w:p w14:paraId="0739215C"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Włość Tulonka</w:t>
            </w:r>
          </w:p>
        </w:tc>
        <w:tc>
          <w:tcPr>
            <w:tcW w:w="440" w:type="dxa"/>
            <w:shd w:val="clear" w:color="auto" w:fill="auto"/>
          </w:tcPr>
          <w:p w14:paraId="35C18117"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B8231CF"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2CBDC5F7"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07606090"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76520E6"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DABCDF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308DE8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664DFFE4"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95EAAAA"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1FC6179F"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0D84FCC4"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41E1A20D"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0812A511"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E533692"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69615E1F"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5764B85B"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E0166E1" w14:textId="77777777" w:rsidR="008533E7" w:rsidRPr="00DA6D03" w:rsidRDefault="008533E7" w:rsidP="00E77AC5">
            <w:pPr>
              <w:spacing w:line="276" w:lineRule="auto"/>
              <w:jc w:val="center"/>
              <w:rPr>
                <w:rFonts w:ascii="Times New Roman" w:hAnsi="Times New Roman"/>
                <w:lang w:val="en-GB"/>
              </w:rPr>
            </w:pPr>
          </w:p>
        </w:tc>
      </w:tr>
      <w:tr w:rsidR="008533E7" w:rsidRPr="00DA6D03" w14:paraId="6E3B3D13" w14:textId="77777777" w:rsidTr="00E77AC5">
        <w:trPr>
          <w:jc w:val="center"/>
        </w:trPr>
        <w:tc>
          <w:tcPr>
            <w:tcW w:w="2167" w:type="dxa"/>
            <w:tcBorders>
              <w:right w:val="single" w:sz="18" w:space="0" w:color="auto"/>
            </w:tcBorders>
            <w:shd w:val="clear" w:color="auto" w:fill="auto"/>
          </w:tcPr>
          <w:p w14:paraId="482B4938" w14:textId="77777777" w:rsidR="008533E7" w:rsidRPr="00DA6D03" w:rsidRDefault="008533E7" w:rsidP="00E77AC5">
            <w:pPr>
              <w:spacing w:line="276" w:lineRule="auto"/>
              <w:rPr>
                <w:rFonts w:ascii="Times New Roman" w:hAnsi="Times New Roman"/>
                <w:lang w:val="en-GB"/>
              </w:rPr>
            </w:pPr>
            <w:r w:rsidRPr="00DA6D03">
              <w:rPr>
                <w:rFonts w:ascii="Times New Roman" w:hAnsi="Times New Roman"/>
                <w:lang w:val="en-GB"/>
              </w:rPr>
              <w:t>Żahalska</w:t>
            </w:r>
          </w:p>
        </w:tc>
        <w:tc>
          <w:tcPr>
            <w:tcW w:w="440" w:type="dxa"/>
            <w:shd w:val="clear" w:color="auto" w:fill="auto"/>
          </w:tcPr>
          <w:p w14:paraId="3FA4C4C2"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2F1D1108"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09232F7C"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left w:val="single" w:sz="12" w:space="0" w:color="auto"/>
            </w:tcBorders>
            <w:shd w:val="clear" w:color="auto" w:fill="auto"/>
          </w:tcPr>
          <w:p w14:paraId="25E157C7"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50F13BD1"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5190A88D"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359F0B14"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3178E0A6"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054F06BE"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43C2509C"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right w:val="single" w:sz="12" w:space="0" w:color="auto"/>
            </w:tcBorders>
            <w:shd w:val="clear" w:color="auto" w:fill="auto"/>
          </w:tcPr>
          <w:p w14:paraId="109B433F"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tcBorders>
              <w:left w:val="single" w:sz="12" w:space="0" w:color="auto"/>
            </w:tcBorders>
            <w:shd w:val="clear" w:color="auto" w:fill="auto"/>
          </w:tcPr>
          <w:p w14:paraId="2F6F81CF" w14:textId="77777777" w:rsidR="008533E7" w:rsidRPr="00DA6D03" w:rsidRDefault="008533E7" w:rsidP="00E77AC5">
            <w:pPr>
              <w:spacing w:line="276" w:lineRule="auto"/>
              <w:jc w:val="center"/>
              <w:rPr>
                <w:rFonts w:ascii="Times New Roman" w:hAnsi="Times New Roman"/>
                <w:lang w:val="en-GB"/>
              </w:rPr>
            </w:pPr>
            <w:r w:rsidRPr="00DA6D03">
              <w:rPr>
                <w:rFonts w:ascii="Times New Roman" w:hAnsi="Times New Roman"/>
                <w:lang w:val="en-GB"/>
              </w:rPr>
              <w:t>X</w:t>
            </w:r>
          </w:p>
        </w:tc>
        <w:tc>
          <w:tcPr>
            <w:tcW w:w="440" w:type="dxa"/>
            <w:shd w:val="clear" w:color="auto" w:fill="auto"/>
          </w:tcPr>
          <w:p w14:paraId="63D3A555" w14:textId="77777777" w:rsidR="008533E7" w:rsidRPr="00DA6D03" w:rsidRDefault="008533E7" w:rsidP="00E77AC5">
            <w:pPr>
              <w:spacing w:line="276" w:lineRule="auto"/>
              <w:jc w:val="center"/>
              <w:rPr>
                <w:rFonts w:ascii="Times New Roman" w:hAnsi="Times New Roman"/>
                <w:lang w:val="en-GB"/>
              </w:rPr>
            </w:pPr>
          </w:p>
        </w:tc>
        <w:tc>
          <w:tcPr>
            <w:tcW w:w="440" w:type="dxa"/>
            <w:tcBorders>
              <w:right w:val="single" w:sz="12" w:space="0" w:color="auto"/>
            </w:tcBorders>
            <w:shd w:val="clear" w:color="auto" w:fill="auto"/>
          </w:tcPr>
          <w:p w14:paraId="497AA47D" w14:textId="77777777" w:rsidR="008533E7" w:rsidRPr="00DA6D03" w:rsidRDefault="008533E7" w:rsidP="00E77AC5">
            <w:pPr>
              <w:spacing w:line="276" w:lineRule="auto"/>
              <w:jc w:val="center"/>
              <w:rPr>
                <w:rFonts w:ascii="Times New Roman" w:hAnsi="Times New Roman"/>
                <w:lang w:val="en-GB"/>
              </w:rPr>
            </w:pPr>
          </w:p>
        </w:tc>
        <w:tc>
          <w:tcPr>
            <w:tcW w:w="440" w:type="dxa"/>
            <w:tcBorders>
              <w:left w:val="single" w:sz="12" w:space="0" w:color="auto"/>
            </w:tcBorders>
            <w:shd w:val="clear" w:color="auto" w:fill="auto"/>
          </w:tcPr>
          <w:p w14:paraId="01053DD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4122CA5C" w14:textId="77777777" w:rsidR="008533E7" w:rsidRPr="00DA6D03" w:rsidRDefault="008533E7" w:rsidP="00E77AC5">
            <w:pPr>
              <w:spacing w:line="276" w:lineRule="auto"/>
              <w:jc w:val="center"/>
              <w:rPr>
                <w:rFonts w:ascii="Times New Roman" w:hAnsi="Times New Roman"/>
                <w:lang w:val="en-GB"/>
              </w:rPr>
            </w:pPr>
          </w:p>
        </w:tc>
        <w:tc>
          <w:tcPr>
            <w:tcW w:w="440" w:type="dxa"/>
            <w:shd w:val="clear" w:color="auto" w:fill="auto"/>
          </w:tcPr>
          <w:p w14:paraId="6EB9F00E" w14:textId="77777777" w:rsidR="008533E7" w:rsidRPr="00DA6D03" w:rsidRDefault="008533E7" w:rsidP="00E77AC5">
            <w:pPr>
              <w:spacing w:line="276" w:lineRule="auto"/>
              <w:jc w:val="center"/>
              <w:rPr>
                <w:rFonts w:ascii="Times New Roman" w:hAnsi="Times New Roman"/>
                <w:lang w:val="en-GB"/>
              </w:rPr>
            </w:pPr>
          </w:p>
        </w:tc>
      </w:tr>
    </w:tbl>
    <w:bookmarkEnd w:id="1"/>
    <w:p w14:paraId="71A2E2A2" w14:textId="77777777" w:rsidR="008533E7" w:rsidRPr="002F6E58" w:rsidRDefault="008533E7" w:rsidP="008533E7">
      <w:pPr>
        <w:spacing w:line="276" w:lineRule="auto"/>
        <w:jc w:val="center"/>
        <w:rPr>
          <w:rFonts w:ascii="Times New Roman" w:hAnsi="Times New Roman" w:cs="Times New Roman"/>
          <w:sz w:val="24"/>
          <w:szCs w:val="24"/>
          <w:lang w:val="en-US"/>
        </w:rPr>
      </w:pPr>
      <w:r w:rsidRPr="002F6E58">
        <w:rPr>
          <w:rFonts w:ascii="Times New Roman" w:hAnsi="Times New Roman" w:cs="Times New Roman"/>
          <w:sz w:val="24"/>
          <w:szCs w:val="24"/>
          <w:lang w:val="en-US"/>
        </w:rPr>
        <w:t xml:space="preserve">Source: AGAD, WAR, Kolekcja XX-Handel Rzeczny exp. </w:t>
      </w:r>
      <w:r>
        <w:rPr>
          <w:rFonts w:ascii="Times New Roman" w:hAnsi="Times New Roman" w:cs="Times New Roman"/>
          <w:sz w:val="24"/>
          <w:szCs w:val="24"/>
          <w:lang w:val="en-US"/>
        </w:rPr>
        <w:t xml:space="preserve">10, 31, </w:t>
      </w:r>
      <w:r w:rsidRPr="002F6E58">
        <w:rPr>
          <w:rFonts w:ascii="Times New Roman" w:hAnsi="Times New Roman" w:cs="Times New Roman"/>
          <w:sz w:val="24"/>
          <w:szCs w:val="24"/>
          <w:lang w:val="en-US"/>
        </w:rPr>
        <w:t xml:space="preserve">32, </w:t>
      </w:r>
      <w:r>
        <w:rPr>
          <w:rFonts w:ascii="Times New Roman" w:hAnsi="Times New Roman" w:cs="Times New Roman"/>
          <w:sz w:val="24"/>
          <w:szCs w:val="24"/>
          <w:lang w:val="en-US"/>
        </w:rPr>
        <w:t xml:space="preserve">77, </w:t>
      </w:r>
      <w:r w:rsidRPr="002F6E58">
        <w:rPr>
          <w:rFonts w:ascii="Times New Roman" w:hAnsi="Times New Roman" w:cs="Times New Roman"/>
          <w:sz w:val="24"/>
          <w:szCs w:val="24"/>
          <w:lang w:val="en-US"/>
        </w:rPr>
        <w:t xml:space="preserve">80, 112 </w:t>
      </w:r>
      <w:r w:rsidRPr="002F6E58">
        <w:rPr>
          <w:rFonts w:ascii="Times New Roman" w:hAnsi="Times New Roman" w:cs="Times New Roman"/>
          <w:sz w:val="24"/>
          <w:szCs w:val="24"/>
          <w:lang w:val="en-GB"/>
        </w:rPr>
        <w:t xml:space="preserve">from years </w:t>
      </w:r>
      <w:r>
        <w:rPr>
          <w:rFonts w:ascii="Times New Roman" w:hAnsi="Times New Roman" w:cs="Times New Roman"/>
          <w:sz w:val="24"/>
          <w:szCs w:val="24"/>
          <w:lang w:val="en-US"/>
        </w:rPr>
        <w:t>1767-1793</w:t>
      </w:r>
      <w:r w:rsidRPr="002F6E58">
        <w:rPr>
          <w:rFonts w:ascii="Times New Roman" w:hAnsi="Times New Roman" w:cs="Times New Roman"/>
          <w:sz w:val="24"/>
          <w:szCs w:val="24"/>
          <w:lang w:val="en-US"/>
        </w:rPr>
        <w:t>.</w:t>
      </w:r>
    </w:p>
    <w:p w14:paraId="10DD4DE0"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150148F1" w14:textId="45214954" w:rsidR="008533E7" w:rsidRPr="00DA6D03" w:rsidRDefault="008533E7" w:rsidP="008533E7">
      <w:pPr>
        <w:pStyle w:val="Bezodstpw"/>
        <w:spacing w:line="360" w:lineRule="auto"/>
        <w:ind w:firstLine="708"/>
        <w:jc w:val="both"/>
        <w:rPr>
          <w:rFonts w:ascii="Times New Roman" w:hAnsi="Times New Roman" w:cs="Times New Roman"/>
          <w:sz w:val="24"/>
          <w:szCs w:val="24"/>
          <w:lang w:val="en-GB"/>
        </w:rPr>
      </w:pPr>
      <w:r w:rsidRPr="00890E84">
        <w:rPr>
          <w:rFonts w:ascii="Times New Roman" w:hAnsi="Times New Roman" w:cs="Times New Roman"/>
          <w:sz w:val="24"/>
          <w:szCs w:val="24"/>
          <w:lang w:val="en-GB"/>
        </w:rPr>
        <w:t xml:space="preserve">In the early 1790s, despite a clear decline in the importance of the wood trade, </w:t>
      </w:r>
      <w:r>
        <w:rPr>
          <w:rFonts w:ascii="Times New Roman" w:hAnsi="Times New Roman" w:cs="Times New Roman"/>
          <w:sz w:val="24"/>
          <w:szCs w:val="24"/>
          <w:lang w:val="en-GB"/>
        </w:rPr>
        <w:t xml:space="preserve">the </w:t>
      </w:r>
      <w:r w:rsidRPr="00890E84">
        <w:rPr>
          <w:rFonts w:ascii="Times New Roman" w:hAnsi="Times New Roman" w:cs="Times New Roman"/>
          <w:sz w:val="24"/>
          <w:szCs w:val="24"/>
          <w:lang w:val="en-GB"/>
        </w:rPr>
        <w:t>Radziwiłłs still exploited the densely forested areas of Ni</w:t>
      </w:r>
      <w:r>
        <w:rPr>
          <w:rFonts w:ascii="Times New Roman" w:hAnsi="Times New Roman" w:cs="Times New Roman"/>
          <w:sz w:val="24"/>
          <w:szCs w:val="24"/>
          <w:lang w:val="en-GB"/>
        </w:rPr>
        <w:t>eśwież, particularly in the Orciuchy</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24"/>
      </w:r>
      <w:r w:rsidRPr="00DA6D03">
        <w:rPr>
          <w:rFonts w:ascii="Times New Roman" w:hAnsi="Times New Roman" w:cs="Times New Roman"/>
          <w:sz w:val="24"/>
          <w:szCs w:val="24"/>
          <w:lang w:val="en-GB"/>
        </w:rPr>
        <w:t xml:space="preserve"> </w:t>
      </w:r>
      <w:r w:rsidRPr="00173D32">
        <w:rPr>
          <w:rFonts w:ascii="Times New Roman" w:hAnsi="Times New Roman" w:cs="Times New Roman"/>
          <w:sz w:val="24"/>
          <w:szCs w:val="24"/>
          <w:lang w:val="en-GB"/>
        </w:rPr>
        <w:t>Marchaczewszczyzna</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25"/>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Mikołajewszczyzna,</w:t>
      </w:r>
      <w:r w:rsidRPr="00DA6D03">
        <w:rPr>
          <w:rStyle w:val="Odwoanieprzypisudolnego"/>
          <w:rFonts w:ascii="Times New Roman" w:hAnsi="Times New Roman" w:cs="Times New Roman"/>
          <w:sz w:val="24"/>
          <w:szCs w:val="24"/>
          <w:lang w:val="en-GB"/>
        </w:rPr>
        <w:footnoteReference w:id="126"/>
      </w:r>
      <w:r w:rsidRPr="00DA6D03">
        <w:rPr>
          <w:rFonts w:ascii="Times New Roman" w:hAnsi="Times New Roman" w:cs="Times New Roman"/>
          <w:sz w:val="24"/>
          <w:szCs w:val="24"/>
          <w:lang w:val="en-GB"/>
        </w:rPr>
        <w:t xml:space="preserve"> and Sverinovo</w:t>
      </w:r>
      <w:r>
        <w:rPr>
          <w:rFonts w:ascii="Times New Roman" w:hAnsi="Times New Roman" w:cs="Times New Roman"/>
          <w:sz w:val="24"/>
          <w:szCs w:val="24"/>
          <w:lang w:val="en-GB"/>
        </w:rPr>
        <w:t xml:space="preserve"> districts</w:t>
      </w:r>
      <w:r w:rsidRPr="00DA6D03">
        <w:rPr>
          <w:rFonts w:ascii="Times New Roman" w:hAnsi="Times New Roman" w:cs="Times New Roman"/>
          <w:sz w:val="24"/>
          <w:szCs w:val="24"/>
          <w:lang w:val="en-GB"/>
        </w:rPr>
        <w:t>.</w:t>
      </w:r>
      <w:r w:rsidRPr="00DA6D03">
        <w:rPr>
          <w:rStyle w:val="Odwoanieprzypisudolnego"/>
          <w:rFonts w:ascii="Times New Roman" w:hAnsi="Times New Roman" w:cs="Times New Roman"/>
          <w:sz w:val="24"/>
          <w:szCs w:val="24"/>
          <w:lang w:val="en-GB"/>
        </w:rPr>
        <w:footnoteReference w:id="127"/>
      </w:r>
      <w:r w:rsidRPr="00DA6D03">
        <w:rPr>
          <w:rFonts w:ascii="Times New Roman" w:hAnsi="Times New Roman" w:cs="Times New Roman"/>
          <w:sz w:val="24"/>
          <w:szCs w:val="24"/>
          <w:lang w:val="en-GB"/>
        </w:rPr>
        <w:t xml:space="preserve"> The </w:t>
      </w:r>
      <w:r>
        <w:rPr>
          <w:rFonts w:ascii="Times New Roman" w:hAnsi="Times New Roman" w:cs="Times New Roman"/>
          <w:sz w:val="24"/>
          <w:szCs w:val="24"/>
          <w:lang w:val="en-GB"/>
        </w:rPr>
        <w:t>economic records</w:t>
      </w:r>
      <w:r w:rsidRPr="00DA6D03">
        <w:rPr>
          <w:rFonts w:ascii="Times New Roman" w:hAnsi="Times New Roman" w:cs="Times New Roman"/>
          <w:sz w:val="24"/>
          <w:szCs w:val="24"/>
          <w:lang w:val="en-GB"/>
        </w:rPr>
        <w:t xml:space="preserve"> also mention the continue</w:t>
      </w:r>
      <w:r>
        <w:rPr>
          <w:rFonts w:ascii="Times New Roman" w:hAnsi="Times New Roman" w:cs="Times New Roman"/>
          <w:sz w:val="24"/>
          <w:szCs w:val="24"/>
          <w:lang w:val="en-GB"/>
        </w:rPr>
        <w:t>d</w:t>
      </w:r>
      <w:r w:rsidRPr="00DA6D03">
        <w:rPr>
          <w:rFonts w:ascii="Times New Roman" w:hAnsi="Times New Roman" w:cs="Times New Roman"/>
          <w:sz w:val="24"/>
          <w:szCs w:val="24"/>
          <w:lang w:val="en-GB"/>
        </w:rPr>
        <w:t xml:space="preserve"> production of wood in the Naliboki forest. During this period, the produ</w:t>
      </w:r>
      <w:r>
        <w:rPr>
          <w:rFonts w:ascii="Times New Roman" w:hAnsi="Times New Roman" w:cs="Times New Roman"/>
          <w:sz w:val="24"/>
          <w:szCs w:val="24"/>
          <w:lang w:val="en-GB"/>
        </w:rPr>
        <w:t>ction of timber</w:t>
      </w:r>
      <w:r w:rsidRPr="00DA6D03">
        <w:rPr>
          <w:rFonts w:ascii="Times New Roman" w:hAnsi="Times New Roman" w:cs="Times New Roman"/>
          <w:sz w:val="24"/>
          <w:szCs w:val="24"/>
          <w:lang w:val="en-GB"/>
        </w:rPr>
        <w:t xml:space="preserve"> in the Żahalska and</w:t>
      </w:r>
      <w:r>
        <w:rPr>
          <w:rFonts w:ascii="Times New Roman" w:hAnsi="Times New Roman" w:cs="Times New Roman"/>
          <w:sz w:val="24"/>
          <w:szCs w:val="24"/>
          <w:lang w:val="en-GB"/>
        </w:rPr>
        <w:t xml:space="preserve"> Dokudava f</w:t>
      </w:r>
      <w:r w:rsidRPr="00DA6D03">
        <w:rPr>
          <w:rFonts w:ascii="Times New Roman" w:hAnsi="Times New Roman" w:cs="Times New Roman"/>
          <w:sz w:val="24"/>
          <w:szCs w:val="24"/>
          <w:lang w:val="en-GB"/>
        </w:rPr>
        <w:t xml:space="preserve">orests completely disappears and there is no mention of the </w:t>
      </w:r>
      <w:r>
        <w:rPr>
          <w:rFonts w:ascii="Times New Roman" w:hAnsi="Times New Roman" w:cs="Times New Roman"/>
          <w:sz w:val="24"/>
          <w:szCs w:val="24"/>
          <w:lang w:val="en-GB"/>
        </w:rPr>
        <w:t>exploitation</w:t>
      </w:r>
      <w:r w:rsidRPr="00DA6D03">
        <w:rPr>
          <w:rFonts w:ascii="Times New Roman" w:hAnsi="Times New Roman" w:cs="Times New Roman"/>
          <w:sz w:val="24"/>
          <w:szCs w:val="24"/>
          <w:lang w:val="en-GB"/>
        </w:rPr>
        <w:t xml:space="preserve"> of </w:t>
      </w:r>
      <w:r>
        <w:rPr>
          <w:rFonts w:ascii="Times New Roman" w:hAnsi="Times New Roman" w:cs="Times New Roman"/>
          <w:sz w:val="24"/>
          <w:szCs w:val="24"/>
          <w:lang w:val="en-GB"/>
        </w:rPr>
        <w:t>woodland</w:t>
      </w:r>
      <w:r w:rsidRPr="00DA6D03">
        <w:rPr>
          <w:rFonts w:ascii="Times New Roman" w:hAnsi="Times New Roman" w:cs="Times New Roman"/>
          <w:sz w:val="24"/>
          <w:szCs w:val="24"/>
          <w:lang w:val="en-GB"/>
        </w:rPr>
        <w:t xml:space="preserve"> in the vicinity of Vilnius</w:t>
      </w:r>
      <w:r w:rsidR="00AB3234">
        <w:rPr>
          <w:rFonts w:ascii="Times New Roman" w:hAnsi="Times New Roman" w:cs="Times New Roman"/>
          <w:sz w:val="24"/>
          <w:szCs w:val="24"/>
          <w:lang w:val="en-GB"/>
        </w:rPr>
        <w:t xml:space="preserve"> (see Table 32</w:t>
      </w:r>
      <w:r w:rsidR="00681A1E">
        <w:rPr>
          <w:rFonts w:ascii="Times New Roman" w:hAnsi="Times New Roman" w:cs="Times New Roman"/>
          <w:sz w:val="24"/>
          <w:szCs w:val="24"/>
          <w:lang w:val="en-GB"/>
        </w:rPr>
        <w:t>)</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T</w:t>
      </w:r>
      <w:r w:rsidRPr="00DA6D03">
        <w:rPr>
          <w:rFonts w:ascii="Times New Roman" w:hAnsi="Times New Roman" w:cs="Times New Roman"/>
          <w:sz w:val="24"/>
          <w:szCs w:val="24"/>
          <w:lang w:val="en-GB"/>
        </w:rPr>
        <w:t>here is a single mention of the Tytuvenai forest,</w:t>
      </w:r>
      <w:r w:rsidRPr="00DA6D03">
        <w:rPr>
          <w:rStyle w:val="Odwoanieprzypisudolnego"/>
          <w:rFonts w:ascii="Times New Roman" w:hAnsi="Times New Roman" w:cs="Times New Roman"/>
          <w:sz w:val="24"/>
          <w:szCs w:val="24"/>
          <w:lang w:val="en-GB"/>
        </w:rPr>
        <w:footnoteReference w:id="128"/>
      </w:r>
      <w:r w:rsidRPr="00DA6D03">
        <w:rPr>
          <w:rFonts w:ascii="Times New Roman" w:hAnsi="Times New Roman" w:cs="Times New Roman"/>
          <w:sz w:val="24"/>
          <w:szCs w:val="24"/>
          <w:lang w:val="en-GB"/>
        </w:rPr>
        <w:t xml:space="preserve"> which did not </w:t>
      </w:r>
      <w:r>
        <w:rPr>
          <w:rFonts w:ascii="Times New Roman" w:hAnsi="Times New Roman" w:cs="Times New Roman"/>
          <w:sz w:val="24"/>
          <w:szCs w:val="24"/>
          <w:lang w:val="en-GB"/>
        </w:rPr>
        <w:t>feature</w:t>
      </w:r>
      <w:r w:rsidRPr="00DA6D03">
        <w:rPr>
          <w:rFonts w:ascii="Times New Roman" w:hAnsi="Times New Roman" w:cs="Times New Roman"/>
          <w:sz w:val="24"/>
          <w:szCs w:val="24"/>
          <w:lang w:val="en-GB"/>
        </w:rPr>
        <w:t xml:space="preserve"> in the earlier records. This city belonged to the Radziwiłł family from 1706, when it was granted to Karol Stanisław Radziwiłł, after a long law</w:t>
      </w:r>
      <w:r>
        <w:rPr>
          <w:rFonts w:ascii="Times New Roman" w:hAnsi="Times New Roman" w:cs="Times New Roman"/>
          <w:sz w:val="24"/>
          <w:szCs w:val="24"/>
          <w:lang w:val="en-GB"/>
        </w:rPr>
        <w:t>suit</w:t>
      </w:r>
      <w:r w:rsidRPr="00DA6D03">
        <w:rPr>
          <w:rFonts w:ascii="Times New Roman" w:hAnsi="Times New Roman" w:cs="Times New Roman"/>
          <w:sz w:val="24"/>
          <w:szCs w:val="24"/>
          <w:lang w:val="en-GB"/>
        </w:rPr>
        <w:t xml:space="preserve">. From that moment on, the </w:t>
      </w:r>
      <w:r>
        <w:rPr>
          <w:rFonts w:ascii="Times New Roman" w:hAnsi="Times New Roman" w:cs="Times New Roman"/>
          <w:sz w:val="24"/>
          <w:szCs w:val="24"/>
          <w:lang w:val="en-GB"/>
        </w:rPr>
        <w:t>house</w:t>
      </w:r>
      <w:r w:rsidRPr="00DA6D03">
        <w:rPr>
          <w:rFonts w:ascii="Times New Roman" w:hAnsi="Times New Roman" w:cs="Times New Roman"/>
          <w:sz w:val="24"/>
          <w:szCs w:val="24"/>
          <w:lang w:val="en-GB"/>
        </w:rPr>
        <w:t xml:space="preserve"> and </w:t>
      </w:r>
      <w:r w:rsidRPr="00890E84">
        <w:rPr>
          <w:rFonts w:ascii="Times New Roman" w:hAnsi="Times New Roman" w:cs="Times New Roman"/>
          <w:i/>
          <w:sz w:val="24"/>
          <w:szCs w:val="24"/>
          <w:lang w:val="en-GB"/>
        </w:rPr>
        <w:t>latifundia</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of</w:t>
      </w:r>
      <w:r w:rsidRPr="00DA6D03">
        <w:rPr>
          <w:rFonts w:ascii="Times New Roman" w:hAnsi="Times New Roman" w:cs="Times New Roman"/>
          <w:sz w:val="24"/>
          <w:szCs w:val="24"/>
          <w:lang w:val="en-GB"/>
        </w:rPr>
        <w:t xml:space="preserve"> </w:t>
      </w:r>
      <w:r w:rsidRPr="00DA6D03">
        <w:rPr>
          <w:rFonts w:ascii="Times New Roman" w:hAnsi="Times New Roman" w:cs="Times New Roman"/>
          <w:sz w:val="24"/>
          <w:szCs w:val="24"/>
          <w:lang w:val="en-GB"/>
        </w:rPr>
        <w:lastRenderedPageBreak/>
        <w:t>Tytuvenai came under the possession of the N</w:t>
      </w:r>
      <w:r>
        <w:rPr>
          <w:rFonts w:ascii="Times New Roman" w:hAnsi="Times New Roman" w:cs="Times New Roman"/>
          <w:sz w:val="24"/>
          <w:szCs w:val="24"/>
          <w:lang w:val="en-GB"/>
        </w:rPr>
        <w:t xml:space="preserve">ieśwież branch </w:t>
      </w:r>
      <w:r w:rsidRPr="00DA6D03">
        <w:rPr>
          <w:rFonts w:ascii="Times New Roman" w:hAnsi="Times New Roman" w:cs="Times New Roman"/>
          <w:sz w:val="24"/>
          <w:szCs w:val="24"/>
          <w:lang w:val="en-GB"/>
        </w:rPr>
        <w:t xml:space="preserve">of the family. Due to the distance from the main </w:t>
      </w:r>
      <w:r w:rsidRPr="00DA6D03">
        <w:rPr>
          <w:rFonts w:ascii="Times New Roman" w:hAnsi="Times New Roman" w:cs="Times New Roman"/>
          <w:i/>
          <w:iCs/>
          <w:sz w:val="24"/>
          <w:szCs w:val="24"/>
          <w:lang w:val="en-GB"/>
        </w:rPr>
        <w:t>ordynacja</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Radziwiłłs </w:t>
      </w:r>
      <w:r>
        <w:rPr>
          <w:rFonts w:ascii="Times New Roman" w:hAnsi="Times New Roman" w:cs="Times New Roman"/>
          <w:sz w:val="24"/>
          <w:szCs w:val="24"/>
          <w:lang w:val="en-GB"/>
        </w:rPr>
        <w:t>gave</w:t>
      </w:r>
      <w:r w:rsidRPr="00DA6D03">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the </w:t>
      </w:r>
      <w:r w:rsidRPr="00DA6D03">
        <w:rPr>
          <w:rFonts w:ascii="Times New Roman" w:hAnsi="Times New Roman" w:cs="Times New Roman"/>
          <w:sz w:val="24"/>
          <w:szCs w:val="24"/>
          <w:lang w:val="en-GB"/>
        </w:rPr>
        <w:t xml:space="preserve">tenants </w:t>
      </w:r>
      <w:r>
        <w:rPr>
          <w:rFonts w:ascii="Times New Roman" w:hAnsi="Times New Roman" w:cs="Times New Roman"/>
          <w:sz w:val="24"/>
          <w:szCs w:val="24"/>
          <w:lang w:val="en-GB"/>
        </w:rPr>
        <w:t xml:space="preserve">jurisdictional </w:t>
      </w:r>
      <w:r w:rsidRPr="00DA6D03">
        <w:rPr>
          <w:rFonts w:ascii="Times New Roman" w:hAnsi="Times New Roman" w:cs="Times New Roman"/>
          <w:sz w:val="24"/>
          <w:szCs w:val="24"/>
          <w:lang w:val="en-GB"/>
        </w:rPr>
        <w:t xml:space="preserve">authority </w:t>
      </w:r>
      <w:r>
        <w:rPr>
          <w:rFonts w:ascii="Times New Roman" w:hAnsi="Times New Roman" w:cs="Times New Roman"/>
          <w:sz w:val="24"/>
          <w:szCs w:val="24"/>
          <w:lang w:val="en-GB"/>
        </w:rPr>
        <w:t>over</w:t>
      </w:r>
      <w:r w:rsidRPr="00DA6D03">
        <w:rPr>
          <w:rFonts w:ascii="Times New Roman" w:hAnsi="Times New Roman" w:cs="Times New Roman"/>
          <w:sz w:val="24"/>
          <w:szCs w:val="24"/>
          <w:lang w:val="en-GB"/>
        </w:rPr>
        <w:t xml:space="preserve"> Tytuvenai. Later, the forests on these </w:t>
      </w:r>
      <w:r>
        <w:rPr>
          <w:rFonts w:ascii="Times New Roman" w:hAnsi="Times New Roman" w:cs="Times New Roman"/>
          <w:sz w:val="24"/>
          <w:szCs w:val="24"/>
          <w:lang w:val="en-GB"/>
        </w:rPr>
        <w:t>estates</w:t>
      </w:r>
      <w:r w:rsidRPr="00DA6D03">
        <w:rPr>
          <w:rFonts w:ascii="Times New Roman" w:hAnsi="Times New Roman" w:cs="Times New Roman"/>
          <w:sz w:val="24"/>
          <w:szCs w:val="24"/>
          <w:lang w:val="en-GB"/>
        </w:rPr>
        <w:t xml:space="preserve"> may have become one of the </w:t>
      </w:r>
      <w:r>
        <w:rPr>
          <w:rFonts w:ascii="Times New Roman" w:hAnsi="Times New Roman" w:cs="Times New Roman"/>
          <w:sz w:val="24"/>
          <w:szCs w:val="24"/>
          <w:lang w:val="en-GB"/>
        </w:rPr>
        <w:t xml:space="preserve">most productive logging areas, taking </w:t>
      </w:r>
      <w:r w:rsidRPr="00DA6D03">
        <w:rPr>
          <w:rFonts w:ascii="Times New Roman" w:hAnsi="Times New Roman" w:cs="Times New Roman"/>
          <w:sz w:val="24"/>
          <w:szCs w:val="24"/>
          <w:lang w:val="en-GB"/>
        </w:rPr>
        <w:t>advantage of their proximity to the port of Memel a</w:t>
      </w:r>
      <w:r>
        <w:rPr>
          <w:rFonts w:ascii="Times New Roman" w:hAnsi="Times New Roman" w:cs="Times New Roman"/>
          <w:sz w:val="24"/>
          <w:szCs w:val="24"/>
          <w:lang w:val="en-GB"/>
        </w:rPr>
        <w:t xml:space="preserve">nd their location, directly on the </w:t>
      </w:r>
      <w:r w:rsidRPr="00DA6D03">
        <w:rPr>
          <w:rFonts w:ascii="Times New Roman" w:hAnsi="Times New Roman" w:cs="Times New Roman"/>
          <w:sz w:val="24"/>
          <w:szCs w:val="24"/>
          <w:lang w:val="en-GB"/>
        </w:rPr>
        <w:t xml:space="preserve">route between </w:t>
      </w:r>
      <w:r>
        <w:rPr>
          <w:rFonts w:ascii="Times New Roman" w:hAnsi="Times New Roman" w:cs="Times New Roman"/>
          <w:sz w:val="24"/>
          <w:szCs w:val="24"/>
          <w:lang w:val="en-GB"/>
        </w:rPr>
        <w:t>Memel</w:t>
      </w:r>
      <w:r w:rsidRPr="00DA6D03">
        <w:rPr>
          <w:rFonts w:ascii="Times New Roman" w:hAnsi="Times New Roman" w:cs="Times New Roman"/>
          <w:sz w:val="24"/>
          <w:szCs w:val="24"/>
          <w:lang w:val="en-GB"/>
        </w:rPr>
        <w:t xml:space="preserve"> and Vilnius.</w:t>
      </w:r>
      <w:r w:rsidRPr="00DA6D03">
        <w:rPr>
          <w:rStyle w:val="Odwoanieprzypisudolnego"/>
          <w:rFonts w:ascii="Times New Roman" w:hAnsi="Times New Roman" w:cs="Times New Roman"/>
          <w:sz w:val="24"/>
          <w:szCs w:val="24"/>
          <w:lang w:val="en-GB"/>
        </w:rPr>
        <w:footnoteReference w:id="129"/>
      </w:r>
    </w:p>
    <w:p w14:paraId="6D5812B9" w14:textId="77777777" w:rsidR="008533E7" w:rsidRPr="00DA6D03" w:rsidRDefault="008533E7" w:rsidP="008533E7">
      <w:pPr>
        <w:pStyle w:val="Bezodstpw"/>
        <w:spacing w:line="360" w:lineRule="auto"/>
        <w:jc w:val="both"/>
        <w:rPr>
          <w:rFonts w:ascii="Times New Roman" w:hAnsi="Times New Roman" w:cs="Times New Roman"/>
          <w:sz w:val="24"/>
          <w:szCs w:val="24"/>
          <w:lang w:val="en-GB"/>
        </w:rPr>
      </w:pPr>
    </w:p>
    <w:p w14:paraId="66D346DB" w14:textId="77777777" w:rsidR="008533E7" w:rsidRDefault="008533E7" w:rsidP="008533E7">
      <w:pPr>
        <w:pStyle w:val="Bezodstpw"/>
        <w:spacing w:line="360" w:lineRule="auto"/>
        <w:ind w:firstLine="708"/>
        <w:jc w:val="both"/>
        <w:rPr>
          <w:rFonts w:ascii="Times New Roman" w:hAnsi="Times New Roman" w:cs="Times New Roman"/>
          <w:b/>
          <w:sz w:val="24"/>
          <w:szCs w:val="24"/>
          <w:lang w:val="en-GB"/>
        </w:rPr>
      </w:pPr>
      <w:r w:rsidRPr="002F7A18">
        <w:rPr>
          <w:rFonts w:ascii="Times New Roman" w:hAnsi="Times New Roman" w:cs="Times New Roman"/>
          <w:b/>
          <w:sz w:val="24"/>
          <w:szCs w:val="24"/>
          <w:lang w:val="en-GB"/>
        </w:rPr>
        <w:t>Production and shipment of wood from t</w:t>
      </w:r>
      <w:r>
        <w:rPr>
          <w:rFonts w:ascii="Times New Roman" w:hAnsi="Times New Roman" w:cs="Times New Roman"/>
          <w:b/>
          <w:sz w:val="24"/>
          <w:szCs w:val="24"/>
          <w:lang w:val="en-GB"/>
        </w:rPr>
        <w:t>he Radziwiłł estates in 1744-1793</w:t>
      </w:r>
    </w:p>
    <w:p w14:paraId="06E34142" w14:textId="77777777" w:rsidR="00AB3234" w:rsidRDefault="00AB3234" w:rsidP="00AB3234">
      <w:pPr>
        <w:pStyle w:val="Bezodstpw"/>
        <w:spacing w:line="360" w:lineRule="auto"/>
        <w:jc w:val="both"/>
        <w:rPr>
          <w:rFonts w:ascii="Times New Roman" w:hAnsi="Times New Roman" w:cs="Times New Roman"/>
          <w:sz w:val="24"/>
          <w:szCs w:val="24"/>
          <w:lang w:val="en-US"/>
        </w:rPr>
      </w:pPr>
    </w:p>
    <w:p w14:paraId="52521EF1" w14:textId="1D9620DC" w:rsidR="008533E7" w:rsidRPr="00106FC9" w:rsidRDefault="008533E7" w:rsidP="00AB3234">
      <w:pPr>
        <w:pStyle w:val="Bezodstpw"/>
        <w:spacing w:line="360" w:lineRule="auto"/>
        <w:jc w:val="both"/>
        <w:rPr>
          <w:rFonts w:ascii="Times New Roman" w:hAnsi="Times New Roman" w:cs="Times New Roman"/>
          <w:b/>
          <w:sz w:val="24"/>
          <w:szCs w:val="24"/>
          <w:lang w:val="en-GB"/>
        </w:rPr>
      </w:pPr>
      <w:r w:rsidRPr="002F7A18">
        <w:rPr>
          <w:rFonts w:ascii="Times New Roman" w:hAnsi="Times New Roman" w:cs="Times New Roman"/>
          <w:sz w:val="24"/>
          <w:szCs w:val="24"/>
          <w:lang w:val="en-US"/>
        </w:rPr>
        <w:t xml:space="preserve">The production of </w:t>
      </w:r>
      <w:r>
        <w:rPr>
          <w:rFonts w:ascii="Times New Roman" w:hAnsi="Times New Roman" w:cs="Times New Roman"/>
          <w:sz w:val="24"/>
          <w:szCs w:val="24"/>
          <w:lang w:val="en-US"/>
        </w:rPr>
        <w:t>timber</w:t>
      </w:r>
      <w:r w:rsidRPr="002F7A18">
        <w:rPr>
          <w:rFonts w:ascii="Times New Roman" w:hAnsi="Times New Roman" w:cs="Times New Roman"/>
          <w:sz w:val="24"/>
          <w:szCs w:val="24"/>
          <w:lang w:val="en-US"/>
        </w:rPr>
        <w:t xml:space="preserve"> products such as </w:t>
      </w:r>
      <w:r w:rsidR="004B5D31">
        <w:rPr>
          <w:rFonts w:ascii="Times New Roman" w:hAnsi="Times New Roman" w:cs="Times New Roman"/>
          <w:sz w:val="24"/>
          <w:szCs w:val="24"/>
          <w:lang w:val="en-US"/>
        </w:rPr>
        <w:t xml:space="preserve">baulks, </w:t>
      </w:r>
      <w:r w:rsidRPr="002F7A18">
        <w:rPr>
          <w:rFonts w:ascii="Times New Roman" w:hAnsi="Times New Roman" w:cs="Times New Roman"/>
          <w:sz w:val="24"/>
          <w:szCs w:val="24"/>
          <w:lang w:val="en-US"/>
        </w:rPr>
        <w:t xml:space="preserve">beams, logs, </w:t>
      </w:r>
      <w:r>
        <w:rPr>
          <w:rFonts w:ascii="Times New Roman" w:hAnsi="Times New Roman" w:cs="Times New Roman"/>
          <w:sz w:val="24"/>
          <w:szCs w:val="24"/>
          <w:lang w:val="en-US"/>
        </w:rPr>
        <w:t xml:space="preserve">planks, </w:t>
      </w:r>
      <w:r w:rsidRPr="002F7A18">
        <w:rPr>
          <w:rFonts w:ascii="Times New Roman" w:hAnsi="Times New Roman" w:cs="Times New Roman"/>
          <w:sz w:val="24"/>
          <w:szCs w:val="24"/>
          <w:lang w:val="en-US"/>
        </w:rPr>
        <w:t>masts, spikes, bowsprit</w:t>
      </w:r>
      <w:r>
        <w:rPr>
          <w:rFonts w:ascii="Times New Roman" w:hAnsi="Times New Roman" w:cs="Times New Roman"/>
          <w:sz w:val="24"/>
          <w:szCs w:val="24"/>
          <w:lang w:val="en-US"/>
        </w:rPr>
        <w:t>s, staves, and potash in</w:t>
      </w:r>
      <w:r w:rsidR="00181A03">
        <w:rPr>
          <w:rFonts w:ascii="Times New Roman" w:hAnsi="Times New Roman" w:cs="Times New Roman"/>
          <w:sz w:val="24"/>
          <w:szCs w:val="24"/>
          <w:lang w:val="en-US"/>
        </w:rPr>
        <w:t xml:space="preserve"> the</w:t>
      </w:r>
      <w:r>
        <w:rPr>
          <w:rFonts w:ascii="Times New Roman" w:hAnsi="Times New Roman" w:cs="Times New Roman"/>
          <w:sz w:val="24"/>
          <w:szCs w:val="24"/>
          <w:lang w:val="en-US"/>
        </w:rPr>
        <w:t xml:space="preserve"> Radziwił</w:t>
      </w:r>
      <w:r w:rsidRPr="002F7A18">
        <w:rPr>
          <w:rFonts w:ascii="Times New Roman" w:hAnsi="Times New Roman" w:cs="Times New Roman"/>
          <w:sz w:val="24"/>
          <w:szCs w:val="24"/>
          <w:lang w:val="en-US"/>
        </w:rPr>
        <w:t xml:space="preserve">ł </w:t>
      </w:r>
      <w:r>
        <w:rPr>
          <w:rFonts w:ascii="Times New Roman" w:hAnsi="Times New Roman" w:cs="Times New Roman"/>
          <w:sz w:val="24"/>
          <w:szCs w:val="24"/>
          <w:lang w:val="en-US"/>
        </w:rPr>
        <w:t>estates</w:t>
      </w:r>
      <w:r w:rsidRPr="002F7A18">
        <w:rPr>
          <w:rFonts w:ascii="Times New Roman" w:hAnsi="Times New Roman" w:cs="Times New Roman"/>
          <w:sz w:val="24"/>
          <w:szCs w:val="24"/>
          <w:lang w:val="en-US"/>
        </w:rPr>
        <w:t xml:space="preserve"> was most often counted in pieces</w:t>
      </w:r>
      <w:r>
        <w:rPr>
          <w:rFonts w:ascii="Times New Roman" w:hAnsi="Times New Roman" w:cs="Times New Roman"/>
          <w:sz w:val="24"/>
          <w:szCs w:val="24"/>
          <w:lang w:val="en-US"/>
        </w:rPr>
        <w:t>, and</w:t>
      </w:r>
      <w:r w:rsidRPr="002F7A18">
        <w:rPr>
          <w:rFonts w:ascii="Times New Roman" w:hAnsi="Times New Roman" w:cs="Times New Roman"/>
          <w:sz w:val="24"/>
          <w:szCs w:val="24"/>
          <w:lang w:val="en-US"/>
        </w:rPr>
        <w:t xml:space="preserve"> less frequently in other measurement </w:t>
      </w:r>
      <w:r>
        <w:rPr>
          <w:rFonts w:ascii="Times New Roman" w:hAnsi="Times New Roman" w:cs="Times New Roman"/>
          <w:sz w:val="24"/>
          <w:szCs w:val="24"/>
          <w:lang w:val="en-US"/>
        </w:rPr>
        <w:t>units,</w:t>
      </w:r>
      <w:r w:rsidRPr="002F7A18">
        <w:rPr>
          <w:rFonts w:ascii="Times New Roman" w:hAnsi="Times New Roman" w:cs="Times New Roman"/>
          <w:sz w:val="24"/>
          <w:szCs w:val="24"/>
          <w:lang w:val="en-US"/>
        </w:rPr>
        <w:t xml:space="preserve"> such as fathoms or cubits. In the period 17</w:t>
      </w:r>
      <w:r>
        <w:rPr>
          <w:rFonts w:ascii="Times New Roman" w:hAnsi="Times New Roman" w:cs="Times New Roman"/>
          <w:sz w:val="24"/>
          <w:szCs w:val="24"/>
          <w:lang w:val="en-US"/>
        </w:rPr>
        <w:t>44-1766, the production of a total of 23</w:t>
      </w:r>
      <w:r w:rsidR="004B5D31">
        <w:rPr>
          <w:rFonts w:ascii="Times New Roman" w:hAnsi="Times New Roman" w:cs="Times New Roman"/>
          <w:sz w:val="24"/>
          <w:szCs w:val="24"/>
          <w:lang w:val="en-US"/>
        </w:rPr>
        <w:t>,</w:t>
      </w:r>
      <w:r w:rsidRPr="002F7A18">
        <w:rPr>
          <w:rFonts w:ascii="Times New Roman" w:hAnsi="Times New Roman" w:cs="Times New Roman"/>
          <w:sz w:val="24"/>
          <w:szCs w:val="24"/>
          <w:lang w:val="en-US"/>
        </w:rPr>
        <w:t xml:space="preserve">026 </w:t>
      </w:r>
      <w:r>
        <w:rPr>
          <w:rFonts w:ascii="Times New Roman" w:hAnsi="Times New Roman" w:cs="Times New Roman"/>
          <w:sz w:val="24"/>
          <w:szCs w:val="24"/>
          <w:lang w:val="en-US"/>
        </w:rPr>
        <w:t xml:space="preserve">different </w:t>
      </w:r>
      <w:r w:rsidRPr="002F7A18">
        <w:rPr>
          <w:rFonts w:ascii="Times New Roman" w:hAnsi="Times New Roman" w:cs="Times New Roman"/>
          <w:sz w:val="24"/>
          <w:szCs w:val="24"/>
          <w:lang w:val="en-US"/>
        </w:rPr>
        <w:t xml:space="preserve">pieces of wood </w:t>
      </w:r>
      <w:r>
        <w:rPr>
          <w:rFonts w:ascii="Times New Roman" w:hAnsi="Times New Roman" w:cs="Times New Roman"/>
          <w:sz w:val="24"/>
          <w:szCs w:val="24"/>
          <w:lang w:val="en-US"/>
        </w:rPr>
        <w:t>is attested</w:t>
      </w:r>
      <w:r w:rsidRPr="002F7A18">
        <w:rPr>
          <w:rFonts w:ascii="Times New Roman" w:hAnsi="Times New Roman" w:cs="Times New Roman"/>
          <w:sz w:val="24"/>
          <w:szCs w:val="24"/>
          <w:lang w:val="en-US"/>
        </w:rPr>
        <w:t xml:space="preserve"> (</w:t>
      </w:r>
      <w:r w:rsidR="00FE4F53">
        <w:rPr>
          <w:rFonts w:ascii="Times New Roman" w:hAnsi="Times New Roman" w:cs="Times New Roman"/>
          <w:sz w:val="24"/>
          <w:szCs w:val="24"/>
          <w:lang w:val="en-US"/>
        </w:rPr>
        <w:t xml:space="preserve">see </w:t>
      </w:r>
      <w:r>
        <w:rPr>
          <w:rFonts w:ascii="Times New Roman" w:hAnsi="Times New Roman" w:cs="Times New Roman"/>
          <w:sz w:val="24"/>
          <w:szCs w:val="24"/>
          <w:lang w:val="en-US"/>
        </w:rPr>
        <w:t>T</w:t>
      </w:r>
      <w:r w:rsidR="00AB3234">
        <w:rPr>
          <w:rFonts w:ascii="Times New Roman" w:hAnsi="Times New Roman" w:cs="Times New Roman"/>
          <w:sz w:val="24"/>
          <w:szCs w:val="24"/>
          <w:lang w:val="en-US"/>
        </w:rPr>
        <w:t>able 33</w:t>
      </w:r>
      <w:r w:rsidRPr="002F7A18">
        <w:rPr>
          <w:rFonts w:ascii="Times New Roman" w:hAnsi="Times New Roman" w:cs="Times New Roman"/>
          <w:sz w:val="24"/>
          <w:szCs w:val="24"/>
          <w:lang w:val="en-US"/>
        </w:rPr>
        <w:t>).</w:t>
      </w:r>
      <w:r>
        <w:rPr>
          <w:rStyle w:val="Odwoanieprzypisudolnego"/>
          <w:rFonts w:ascii="Times New Roman" w:hAnsi="Times New Roman" w:cs="Times New Roman"/>
          <w:sz w:val="24"/>
          <w:szCs w:val="24"/>
          <w:lang w:val="en-US"/>
        </w:rPr>
        <w:footnoteReference w:id="130"/>
      </w:r>
      <w:r w:rsidRPr="002F7A18">
        <w:rPr>
          <w:rFonts w:ascii="Times New Roman" w:hAnsi="Times New Roman" w:cs="Times New Roman"/>
          <w:sz w:val="24"/>
          <w:szCs w:val="24"/>
          <w:lang w:val="en-US"/>
        </w:rPr>
        <w:t xml:space="preserve"> </w:t>
      </w:r>
      <w:r>
        <w:rPr>
          <w:rFonts w:ascii="Times New Roman" w:hAnsi="Times New Roman" w:cs="Times New Roman"/>
          <w:sz w:val="24"/>
          <w:szCs w:val="24"/>
          <w:lang w:val="en-US"/>
        </w:rPr>
        <w:t>T</w:t>
      </w:r>
      <w:r w:rsidRPr="002F7A18">
        <w:rPr>
          <w:rFonts w:ascii="Times New Roman" w:hAnsi="Times New Roman" w:cs="Times New Roman"/>
          <w:sz w:val="24"/>
          <w:szCs w:val="24"/>
          <w:lang w:val="en-US"/>
        </w:rPr>
        <w:t xml:space="preserve">he year 1765 </w:t>
      </w:r>
      <w:r>
        <w:rPr>
          <w:rFonts w:ascii="Times New Roman" w:hAnsi="Times New Roman" w:cs="Times New Roman"/>
          <w:sz w:val="24"/>
          <w:szCs w:val="24"/>
          <w:lang w:val="en-US"/>
        </w:rPr>
        <w:t xml:space="preserve">is particularly interesting, </w:t>
      </w:r>
      <w:r w:rsidRPr="002F7A18">
        <w:rPr>
          <w:rFonts w:ascii="Times New Roman" w:hAnsi="Times New Roman" w:cs="Times New Roman"/>
          <w:sz w:val="24"/>
          <w:szCs w:val="24"/>
          <w:lang w:val="en-US"/>
        </w:rPr>
        <w:t xml:space="preserve">because </w:t>
      </w:r>
      <w:r>
        <w:rPr>
          <w:rFonts w:ascii="Times New Roman" w:hAnsi="Times New Roman" w:cs="Times New Roman"/>
          <w:sz w:val="24"/>
          <w:szCs w:val="24"/>
          <w:lang w:val="en-US"/>
        </w:rPr>
        <w:t xml:space="preserve">all the wood came from </w:t>
      </w:r>
      <w:r w:rsidRPr="002F7A18">
        <w:rPr>
          <w:rFonts w:ascii="Times New Roman" w:hAnsi="Times New Roman" w:cs="Times New Roman"/>
          <w:sz w:val="24"/>
          <w:szCs w:val="24"/>
          <w:lang w:val="en-US"/>
        </w:rPr>
        <w:t>the N</w:t>
      </w:r>
      <w:r>
        <w:rPr>
          <w:rFonts w:ascii="Times New Roman" w:hAnsi="Times New Roman" w:cs="Times New Roman"/>
          <w:sz w:val="24"/>
          <w:szCs w:val="24"/>
          <w:lang w:val="en-US"/>
        </w:rPr>
        <w:t xml:space="preserve">ieśwież </w:t>
      </w:r>
      <w:r w:rsidRPr="002F7A18">
        <w:rPr>
          <w:rStyle w:val="Uwydatnienie"/>
          <w:rFonts w:ascii="Times New Roman" w:hAnsi="Times New Roman" w:cs="Times New Roman"/>
          <w:color w:val="0E101A"/>
          <w:sz w:val="24"/>
          <w:szCs w:val="24"/>
          <w:lang w:val="en-US"/>
        </w:rPr>
        <w:t>ordynacja</w:t>
      </w:r>
      <w:r w:rsidRPr="002F7A18">
        <w:rPr>
          <w:rFonts w:ascii="Times New Roman" w:hAnsi="Times New Roman" w:cs="Times New Roman"/>
          <w:sz w:val="24"/>
          <w:szCs w:val="24"/>
          <w:lang w:val="en-US"/>
        </w:rPr>
        <w:t>. Despite this, the official registers mention the production of 10</w:t>
      </w:r>
      <w:r>
        <w:rPr>
          <w:rFonts w:ascii="Times New Roman" w:hAnsi="Times New Roman" w:cs="Times New Roman"/>
          <w:sz w:val="24"/>
          <w:szCs w:val="24"/>
          <w:lang w:val="en-US"/>
        </w:rPr>
        <w:t>,</w:t>
      </w:r>
      <w:r w:rsidRPr="002F7A18">
        <w:rPr>
          <w:rFonts w:ascii="Times New Roman" w:hAnsi="Times New Roman" w:cs="Times New Roman"/>
          <w:sz w:val="24"/>
          <w:szCs w:val="24"/>
          <w:lang w:val="en-US"/>
        </w:rPr>
        <w:t>679 pieces of wood</w:t>
      </w:r>
      <w:r>
        <w:rPr>
          <w:rFonts w:ascii="Times New Roman" w:hAnsi="Times New Roman" w:cs="Times New Roman"/>
          <w:sz w:val="24"/>
          <w:szCs w:val="24"/>
          <w:lang w:val="en-US"/>
        </w:rPr>
        <w:t>,</w:t>
      </w:r>
      <w:r w:rsidRPr="002F7A18">
        <w:rPr>
          <w:rFonts w:ascii="Times New Roman" w:hAnsi="Times New Roman" w:cs="Times New Roman"/>
          <w:sz w:val="24"/>
          <w:szCs w:val="24"/>
          <w:lang w:val="en-US"/>
        </w:rPr>
        <w:t xml:space="preserve"> which accounts for </w:t>
      </w:r>
      <w:r>
        <w:rPr>
          <w:rFonts w:ascii="Times New Roman" w:hAnsi="Times New Roman" w:cs="Times New Roman"/>
          <w:sz w:val="24"/>
          <w:szCs w:val="24"/>
          <w:lang w:val="en-US"/>
        </w:rPr>
        <w:t>over</w:t>
      </w:r>
      <w:r w:rsidRPr="002F7A18">
        <w:rPr>
          <w:rFonts w:ascii="Times New Roman" w:hAnsi="Times New Roman" w:cs="Times New Roman"/>
          <w:sz w:val="24"/>
          <w:szCs w:val="24"/>
          <w:lang w:val="en-US"/>
        </w:rPr>
        <w:t xml:space="preserve"> 45% of the total </w:t>
      </w:r>
      <w:r>
        <w:rPr>
          <w:rFonts w:ascii="Times New Roman" w:hAnsi="Times New Roman" w:cs="Times New Roman"/>
          <w:sz w:val="24"/>
          <w:szCs w:val="24"/>
          <w:lang w:val="en-US"/>
        </w:rPr>
        <w:t>for</w:t>
      </w:r>
      <w:r w:rsidRPr="002F7A18">
        <w:rPr>
          <w:rFonts w:ascii="Times New Roman" w:hAnsi="Times New Roman" w:cs="Times New Roman"/>
          <w:sz w:val="24"/>
          <w:szCs w:val="24"/>
          <w:lang w:val="en-US"/>
        </w:rPr>
        <w:t xml:space="preserve"> 1744-1766. This was </w:t>
      </w:r>
      <w:r>
        <w:rPr>
          <w:rFonts w:ascii="Times New Roman" w:hAnsi="Times New Roman" w:cs="Times New Roman"/>
          <w:sz w:val="24"/>
          <w:szCs w:val="24"/>
          <w:lang w:val="en-US"/>
        </w:rPr>
        <w:t>driven</w:t>
      </w:r>
      <w:r w:rsidRPr="002F7A18">
        <w:rPr>
          <w:rFonts w:ascii="Times New Roman" w:hAnsi="Times New Roman" w:cs="Times New Roman"/>
          <w:sz w:val="24"/>
          <w:szCs w:val="24"/>
          <w:lang w:val="en-US"/>
        </w:rPr>
        <w:t xml:space="preserve"> by the </w:t>
      </w:r>
      <w:r>
        <w:rPr>
          <w:rFonts w:ascii="Times New Roman" w:hAnsi="Times New Roman" w:cs="Times New Roman"/>
          <w:sz w:val="24"/>
          <w:szCs w:val="24"/>
          <w:lang w:val="en-US"/>
        </w:rPr>
        <w:t xml:space="preserve">orders put down </w:t>
      </w:r>
      <w:r w:rsidRPr="002F7A18">
        <w:rPr>
          <w:rFonts w:ascii="Times New Roman" w:hAnsi="Times New Roman" w:cs="Times New Roman"/>
          <w:sz w:val="24"/>
          <w:szCs w:val="24"/>
          <w:lang w:val="en-US"/>
        </w:rPr>
        <w:t>by the European powers to restore the</w:t>
      </w:r>
      <w:r>
        <w:rPr>
          <w:rFonts w:ascii="Times New Roman" w:hAnsi="Times New Roman" w:cs="Times New Roman"/>
          <w:sz w:val="24"/>
          <w:szCs w:val="24"/>
          <w:lang w:val="en-US"/>
        </w:rPr>
        <w:t xml:space="preserve">ir </w:t>
      </w:r>
      <w:r w:rsidRPr="002F7A18">
        <w:rPr>
          <w:rFonts w:ascii="Times New Roman" w:hAnsi="Times New Roman" w:cs="Times New Roman"/>
          <w:sz w:val="24"/>
          <w:szCs w:val="24"/>
          <w:lang w:val="en-US"/>
        </w:rPr>
        <w:t>navies after the Seven Years' War</w:t>
      </w:r>
      <w:r>
        <w:rPr>
          <w:rFonts w:ascii="Times New Roman" w:hAnsi="Times New Roman" w:cs="Times New Roman"/>
          <w:sz w:val="24"/>
          <w:szCs w:val="24"/>
          <w:lang w:val="en-US"/>
        </w:rPr>
        <w:t>.</w:t>
      </w:r>
      <w:r w:rsidRPr="002F7A18">
        <w:rPr>
          <w:rFonts w:ascii="Times New Roman" w:hAnsi="Times New Roman" w:cs="Times New Roman"/>
          <w:sz w:val="24"/>
          <w:szCs w:val="24"/>
          <w:lang w:val="en-US"/>
        </w:rPr>
        <w:t xml:space="preserve"> </w:t>
      </w:r>
      <w:r>
        <w:rPr>
          <w:rFonts w:ascii="Times New Roman" w:hAnsi="Times New Roman" w:cs="Times New Roman"/>
          <w:sz w:val="24"/>
          <w:szCs w:val="24"/>
          <w:lang w:val="en-US"/>
        </w:rPr>
        <w:t>T</w:t>
      </w:r>
      <w:r w:rsidRPr="002F7A18">
        <w:rPr>
          <w:rFonts w:ascii="Times New Roman" w:hAnsi="Times New Roman" w:cs="Times New Roman"/>
          <w:sz w:val="24"/>
          <w:szCs w:val="24"/>
          <w:lang w:val="en-US"/>
        </w:rPr>
        <w:t>he Spanish Navy</w:t>
      </w:r>
      <w:r>
        <w:rPr>
          <w:rFonts w:ascii="Times New Roman" w:hAnsi="Times New Roman" w:cs="Times New Roman"/>
          <w:sz w:val="24"/>
          <w:szCs w:val="24"/>
          <w:lang w:val="en-US"/>
        </w:rPr>
        <w:t xml:space="preserve">, for instance, made an </w:t>
      </w:r>
      <w:r w:rsidRPr="002F7A18">
        <w:rPr>
          <w:rFonts w:ascii="Times New Roman" w:hAnsi="Times New Roman" w:cs="Times New Roman"/>
          <w:sz w:val="24"/>
          <w:szCs w:val="24"/>
          <w:lang w:val="en-US"/>
        </w:rPr>
        <w:t xml:space="preserve">order </w:t>
      </w:r>
      <w:r>
        <w:rPr>
          <w:rFonts w:ascii="Times New Roman" w:hAnsi="Times New Roman" w:cs="Times New Roman"/>
          <w:sz w:val="24"/>
          <w:szCs w:val="24"/>
          <w:lang w:val="en-US"/>
        </w:rPr>
        <w:t>of</w:t>
      </w:r>
      <w:r w:rsidRPr="002F7A18">
        <w:rPr>
          <w:rFonts w:ascii="Times New Roman" w:hAnsi="Times New Roman" w:cs="Times New Roman"/>
          <w:sz w:val="24"/>
          <w:szCs w:val="24"/>
          <w:lang w:val="en-US"/>
        </w:rPr>
        <w:t xml:space="preserve"> at least 60 masts with a thickness of between 9¼ and 12 spans, which were to be </w:t>
      </w:r>
      <w:r>
        <w:rPr>
          <w:rFonts w:ascii="Times New Roman" w:hAnsi="Times New Roman" w:cs="Times New Roman"/>
          <w:sz w:val="24"/>
          <w:szCs w:val="24"/>
          <w:lang w:val="en-US"/>
        </w:rPr>
        <w:t xml:space="preserve">brought from </w:t>
      </w:r>
      <w:r w:rsidRPr="002F7A18">
        <w:rPr>
          <w:rFonts w:ascii="Times New Roman" w:hAnsi="Times New Roman" w:cs="Times New Roman"/>
          <w:sz w:val="24"/>
          <w:szCs w:val="24"/>
          <w:lang w:val="en-US"/>
        </w:rPr>
        <w:t xml:space="preserve">the Radziwiłł </w:t>
      </w:r>
      <w:r>
        <w:rPr>
          <w:rFonts w:ascii="Times New Roman" w:hAnsi="Times New Roman" w:cs="Times New Roman"/>
          <w:sz w:val="24"/>
          <w:szCs w:val="24"/>
          <w:lang w:val="en-US"/>
        </w:rPr>
        <w:t>estates to</w:t>
      </w:r>
      <w:r w:rsidRPr="002F7A18">
        <w:rPr>
          <w:rFonts w:ascii="Times New Roman" w:hAnsi="Times New Roman" w:cs="Times New Roman"/>
          <w:sz w:val="24"/>
          <w:szCs w:val="24"/>
          <w:lang w:val="en-US"/>
        </w:rPr>
        <w:t xml:space="preserve"> Riga</w:t>
      </w:r>
      <w:r>
        <w:rPr>
          <w:rFonts w:ascii="Times New Roman" w:hAnsi="Times New Roman" w:cs="Times New Roman"/>
          <w:sz w:val="24"/>
          <w:szCs w:val="24"/>
          <w:lang w:val="en-US"/>
        </w:rPr>
        <w:t>, and thence</w:t>
      </w:r>
      <w:r w:rsidRPr="002F7A18">
        <w:rPr>
          <w:rFonts w:ascii="Times New Roman" w:hAnsi="Times New Roman" w:cs="Times New Roman"/>
          <w:sz w:val="24"/>
          <w:szCs w:val="24"/>
          <w:lang w:val="en-US"/>
        </w:rPr>
        <w:t xml:space="preserve">, together with </w:t>
      </w:r>
      <w:r>
        <w:rPr>
          <w:rFonts w:ascii="Times New Roman" w:hAnsi="Times New Roman" w:cs="Times New Roman"/>
          <w:sz w:val="24"/>
          <w:szCs w:val="24"/>
          <w:lang w:val="en-US"/>
        </w:rPr>
        <w:t xml:space="preserve">beams and </w:t>
      </w:r>
      <w:r w:rsidRPr="002F7A18">
        <w:rPr>
          <w:rFonts w:ascii="Times New Roman" w:hAnsi="Times New Roman" w:cs="Times New Roman"/>
          <w:sz w:val="24"/>
          <w:szCs w:val="24"/>
          <w:lang w:val="en-US"/>
        </w:rPr>
        <w:t>planks</w:t>
      </w:r>
      <w:r>
        <w:rPr>
          <w:rFonts w:ascii="Times New Roman" w:hAnsi="Times New Roman" w:cs="Times New Roman"/>
          <w:sz w:val="24"/>
          <w:szCs w:val="24"/>
          <w:lang w:val="en-US"/>
        </w:rPr>
        <w:t>,</w:t>
      </w:r>
      <w:r w:rsidRPr="002F7A18">
        <w:rPr>
          <w:rFonts w:ascii="Times New Roman" w:hAnsi="Times New Roman" w:cs="Times New Roman"/>
          <w:sz w:val="24"/>
          <w:szCs w:val="24"/>
          <w:lang w:val="en-US"/>
        </w:rPr>
        <w:t xml:space="preserve"> </w:t>
      </w:r>
      <w:r>
        <w:rPr>
          <w:rFonts w:ascii="Times New Roman" w:hAnsi="Times New Roman" w:cs="Times New Roman"/>
          <w:sz w:val="24"/>
          <w:szCs w:val="24"/>
          <w:lang w:val="en-US"/>
        </w:rPr>
        <w:t>forward</w:t>
      </w:r>
      <w:r w:rsidRPr="002F7A18">
        <w:rPr>
          <w:rFonts w:ascii="Times New Roman" w:hAnsi="Times New Roman" w:cs="Times New Roman"/>
          <w:sz w:val="24"/>
          <w:szCs w:val="24"/>
          <w:lang w:val="en-US"/>
        </w:rPr>
        <w:t xml:space="preserve"> to Cadiz</w:t>
      </w:r>
      <w:r w:rsidRPr="002F7A18">
        <w:rPr>
          <w:rFonts w:ascii="Times New Roman" w:hAnsi="Times New Roman" w:cs="Times New Roman"/>
          <w:sz w:val="24"/>
          <w:szCs w:val="24"/>
          <w:lang w:val="en-GB"/>
        </w:rPr>
        <w:t>.</w:t>
      </w:r>
      <w:r w:rsidRPr="002F7A18">
        <w:rPr>
          <w:rStyle w:val="Odwoanieprzypisudolnego"/>
          <w:rFonts w:ascii="Times New Roman" w:hAnsi="Times New Roman" w:cs="Times New Roman"/>
          <w:sz w:val="24"/>
          <w:szCs w:val="24"/>
          <w:lang w:val="en-GB"/>
        </w:rPr>
        <w:footnoteReference w:id="131"/>
      </w:r>
    </w:p>
    <w:p w14:paraId="3379E628"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667F67DE" w14:textId="38AA6143" w:rsidR="008533E7" w:rsidRPr="001424F9" w:rsidRDefault="00AB3234" w:rsidP="008533E7">
      <w:pPr>
        <w:pStyle w:val="Bezodstpw"/>
        <w:spacing w:line="360"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Table 33</w:t>
      </w:r>
      <w:r w:rsidR="008533E7" w:rsidRPr="001424F9">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W</w:t>
      </w:r>
      <w:r w:rsidR="008533E7" w:rsidRPr="001424F9">
        <w:rPr>
          <w:rFonts w:ascii="Times New Roman" w:hAnsi="Times New Roman" w:cs="Times New Roman"/>
          <w:sz w:val="24"/>
          <w:szCs w:val="24"/>
          <w:lang w:val="en-GB"/>
        </w:rPr>
        <w:t xml:space="preserve">ood </w:t>
      </w:r>
      <w:r w:rsidR="006E45DE">
        <w:rPr>
          <w:rFonts w:ascii="Times New Roman" w:hAnsi="Times New Roman" w:cs="Times New Roman"/>
          <w:sz w:val="24"/>
          <w:szCs w:val="24"/>
          <w:lang w:val="en-GB"/>
        </w:rPr>
        <w:t xml:space="preserve">types </w:t>
      </w:r>
      <w:r w:rsidR="008533E7" w:rsidRPr="001424F9">
        <w:rPr>
          <w:rFonts w:ascii="Times New Roman" w:hAnsi="Times New Roman" w:cs="Times New Roman"/>
          <w:sz w:val="24"/>
          <w:szCs w:val="24"/>
          <w:lang w:val="en-GB"/>
        </w:rPr>
        <w:t>(in pieces)</w:t>
      </w:r>
      <w:r w:rsidR="006E45DE">
        <w:rPr>
          <w:rFonts w:ascii="Times New Roman" w:hAnsi="Times New Roman" w:cs="Times New Roman"/>
          <w:sz w:val="24"/>
          <w:szCs w:val="24"/>
          <w:lang w:val="en-GB"/>
        </w:rPr>
        <w:t xml:space="preserve"> </w:t>
      </w:r>
      <w:r w:rsidR="008533E7" w:rsidRPr="001424F9">
        <w:rPr>
          <w:rFonts w:ascii="Times New Roman" w:hAnsi="Times New Roman" w:cs="Times New Roman"/>
          <w:sz w:val="24"/>
          <w:szCs w:val="24"/>
          <w:lang w:val="en-GB"/>
        </w:rPr>
        <w:t xml:space="preserve">produced in </w:t>
      </w:r>
      <w:r w:rsidR="008533E7">
        <w:rPr>
          <w:rFonts w:ascii="Times New Roman" w:hAnsi="Times New Roman" w:cs="Times New Roman"/>
          <w:sz w:val="24"/>
          <w:szCs w:val="24"/>
          <w:lang w:val="en-GB"/>
        </w:rPr>
        <w:t xml:space="preserve">the </w:t>
      </w:r>
      <w:r w:rsidR="008533E7" w:rsidRPr="001424F9">
        <w:rPr>
          <w:rFonts w:ascii="Times New Roman" w:hAnsi="Times New Roman" w:cs="Times New Roman"/>
          <w:sz w:val="24"/>
          <w:szCs w:val="24"/>
          <w:lang w:val="en-GB"/>
        </w:rPr>
        <w:t xml:space="preserve">Nieśwież </w:t>
      </w:r>
      <w:r w:rsidR="008533E7" w:rsidRPr="001424F9">
        <w:rPr>
          <w:rFonts w:ascii="Times New Roman" w:hAnsi="Times New Roman" w:cs="Times New Roman"/>
          <w:i/>
          <w:sz w:val="24"/>
          <w:szCs w:val="24"/>
          <w:lang w:val="en-GB"/>
        </w:rPr>
        <w:t xml:space="preserve">ordynacja </w:t>
      </w:r>
      <w:r w:rsidR="006E45DE">
        <w:rPr>
          <w:rFonts w:ascii="Times New Roman" w:hAnsi="Times New Roman" w:cs="Times New Roman"/>
          <w:sz w:val="24"/>
          <w:szCs w:val="24"/>
          <w:lang w:val="en-GB"/>
        </w:rPr>
        <w:t>(</w:t>
      </w:r>
      <w:r w:rsidR="008533E7" w:rsidRPr="001424F9">
        <w:rPr>
          <w:rFonts w:ascii="Times New Roman" w:hAnsi="Times New Roman" w:cs="Times New Roman"/>
          <w:sz w:val="24"/>
          <w:szCs w:val="24"/>
          <w:lang w:val="en-GB"/>
        </w:rPr>
        <w:t>1744-1766</w:t>
      </w:r>
      <w:r w:rsidR="006E45DE">
        <w:rPr>
          <w:rFonts w:ascii="Times New Roman" w:hAnsi="Times New Roman" w:cs="Times New Roman"/>
          <w:sz w:val="24"/>
          <w:szCs w:val="24"/>
          <w:lang w:val="en-GB"/>
        </w:rPr>
        <w:t>)</w:t>
      </w:r>
    </w:p>
    <w:tbl>
      <w:tblPr>
        <w:tblW w:w="9062" w:type="dxa"/>
        <w:jc w:val="center"/>
        <w:tblCellMar>
          <w:left w:w="70" w:type="dxa"/>
          <w:right w:w="70" w:type="dxa"/>
        </w:tblCellMar>
        <w:tblLook w:val="04A0" w:firstRow="1" w:lastRow="0" w:firstColumn="1" w:lastColumn="0" w:noHBand="0" w:noVBand="1"/>
      </w:tblPr>
      <w:tblGrid>
        <w:gridCol w:w="1128"/>
        <w:gridCol w:w="710"/>
        <w:gridCol w:w="709"/>
        <w:gridCol w:w="992"/>
        <w:gridCol w:w="709"/>
        <w:gridCol w:w="709"/>
        <w:gridCol w:w="708"/>
        <w:gridCol w:w="851"/>
        <w:gridCol w:w="850"/>
        <w:gridCol w:w="1696"/>
      </w:tblGrid>
      <w:tr w:rsidR="008533E7" w:rsidRPr="00DA6D03" w14:paraId="5AF0197C" w14:textId="77777777" w:rsidTr="00E77AC5">
        <w:trPr>
          <w:trHeight w:val="288"/>
          <w:jc w:val="center"/>
        </w:trPr>
        <w:tc>
          <w:tcPr>
            <w:tcW w:w="1128" w:type="dxa"/>
            <w:tcBorders>
              <w:top w:val="single" w:sz="4" w:space="0" w:color="auto"/>
              <w:left w:val="single" w:sz="4" w:space="0" w:color="auto"/>
              <w:bottom w:val="single" w:sz="4" w:space="0" w:color="auto"/>
              <w:right w:val="single" w:sz="4" w:space="0" w:color="auto"/>
            </w:tcBorders>
            <w:shd w:val="clear" w:color="auto" w:fill="E7E6E6" w:themeFill="background2"/>
            <w:noWrap/>
            <w:vAlign w:val="bottom"/>
            <w:hideMark/>
          </w:tcPr>
          <w:p w14:paraId="40C09999"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p>
        </w:tc>
        <w:tc>
          <w:tcPr>
            <w:tcW w:w="710"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37D15647"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1744</w:t>
            </w:r>
          </w:p>
        </w:tc>
        <w:tc>
          <w:tcPr>
            <w:tcW w:w="709"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74E7B782"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1745</w:t>
            </w:r>
          </w:p>
        </w:tc>
        <w:tc>
          <w:tcPr>
            <w:tcW w:w="992"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7877EEA2"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Pr>
                <w:rFonts w:ascii="Times New Roman" w:eastAsia="Times New Roman" w:hAnsi="Times New Roman" w:cs="Times New Roman"/>
                <w:b/>
                <w:bCs/>
                <w:color w:val="000000"/>
                <w:lang w:val="en-GB" w:eastAsia="pl-PL"/>
              </w:rPr>
              <w:t>17</w:t>
            </w:r>
            <w:r w:rsidRPr="00DA6D03">
              <w:rPr>
                <w:rFonts w:ascii="Times New Roman" w:eastAsia="Times New Roman" w:hAnsi="Times New Roman" w:cs="Times New Roman"/>
                <w:b/>
                <w:bCs/>
                <w:color w:val="000000"/>
                <w:lang w:val="en-GB" w:eastAsia="pl-PL"/>
              </w:rPr>
              <w:t>46</w:t>
            </w:r>
          </w:p>
        </w:tc>
        <w:tc>
          <w:tcPr>
            <w:tcW w:w="709"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2C0AB929"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Pr>
                <w:rFonts w:ascii="Times New Roman" w:eastAsia="Times New Roman" w:hAnsi="Times New Roman" w:cs="Times New Roman"/>
                <w:b/>
                <w:bCs/>
                <w:color w:val="000000"/>
                <w:lang w:val="en-GB" w:eastAsia="pl-PL"/>
              </w:rPr>
              <w:t>1747</w:t>
            </w:r>
          </w:p>
        </w:tc>
        <w:tc>
          <w:tcPr>
            <w:tcW w:w="709"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326E1A8F"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1761</w:t>
            </w:r>
          </w:p>
        </w:tc>
        <w:tc>
          <w:tcPr>
            <w:tcW w:w="708"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44FDB06C"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1763</w:t>
            </w:r>
          </w:p>
        </w:tc>
        <w:tc>
          <w:tcPr>
            <w:tcW w:w="851"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5365FC38"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1765</w:t>
            </w:r>
          </w:p>
        </w:tc>
        <w:tc>
          <w:tcPr>
            <w:tcW w:w="850" w:type="dxa"/>
            <w:tcBorders>
              <w:top w:val="single" w:sz="4" w:space="0" w:color="auto"/>
              <w:left w:val="nil"/>
              <w:bottom w:val="single" w:sz="4" w:space="0" w:color="auto"/>
              <w:right w:val="single" w:sz="4" w:space="0" w:color="auto"/>
            </w:tcBorders>
            <w:shd w:val="clear" w:color="auto" w:fill="E7E6E6" w:themeFill="background2"/>
            <w:noWrap/>
            <w:vAlign w:val="bottom"/>
            <w:hideMark/>
          </w:tcPr>
          <w:p w14:paraId="0A89DA25"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1766</w:t>
            </w:r>
          </w:p>
        </w:tc>
        <w:tc>
          <w:tcPr>
            <w:tcW w:w="1696" w:type="dxa"/>
            <w:tcBorders>
              <w:top w:val="single" w:sz="4" w:space="0" w:color="auto"/>
              <w:left w:val="nil"/>
              <w:bottom w:val="single" w:sz="4" w:space="0" w:color="auto"/>
              <w:right w:val="single" w:sz="4" w:space="0" w:color="auto"/>
            </w:tcBorders>
            <w:shd w:val="clear" w:color="auto" w:fill="E7E6E6" w:themeFill="background2"/>
          </w:tcPr>
          <w:p w14:paraId="65828333"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Total</w:t>
            </w:r>
          </w:p>
        </w:tc>
      </w:tr>
      <w:tr w:rsidR="008533E7" w:rsidRPr="00DA6D03" w14:paraId="37435465"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480EA1B5"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Pr>
                <w:rFonts w:ascii="Times New Roman" w:eastAsia="Times New Roman" w:hAnsi="Times New Roman" w:cs="Times New Roman"/>
                <w:color w:val="000000"/>
                <w:lang w:val="en-GB" w:eastAsia="pl-PL"/>
              </w:rPr>
              <w:t>Baulks-beams</w:t>
            </w:r>
          </w:p>
        </w:tc>
        <w:tc>
          <w:tcPr>
            <w:tcW w:w="710" w:type="dxa"/>
            <w:tcBorders>
              <w:top w:val="nil"/>
              <w:left w:val="nil"/>
              <w:bottom w:val="single" w:sz="4" w:space="0" w:color="auto"/>
              <w:right w:val="single" w:sz="4" w:space="0" w:color="auto"/>
            </w:tcBorders>
            <w:shd w:val="clear" w:color="auto" w:fill="auto"/>
            <w:noWrap/>
            <w:vAlign w:val="center"/>
            <w:hideMark/>
          </w:tcPr>
          <w:p w14:paraId="745E79AA"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676E5196"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DA6D03">
              <w:rPr>
                <w:rFonts w:ascii="Times New Roman" w:eastAsia="Times New Roman" w:hAnsi="Times New Roman" w:cs="Times New Roman"/>
                <w:color w:val="000000"/>
                <w:lang w:val="en-GB" w:eastAsia="pl-PL"/>
              </w:rPr>
              <w:t>436</w:t>
            </w:r>
          </w:p>
        </w:tc>
        <w:tc>
          <w:tcPr>
            <w:tcW w:w="992" w:type="dxa"/>
            <w:tcBorders>
              <w:top w:val="nil"/>
              <w:left w:val="nil"/>
              <w:bottom w:val="single" w:sz="4" w:space="0" w:color="auto"/>
              <w:right w:val="single" w:sz="4" w:space="0" w:color="auto"/>
            </w:tcBorders>
            <w:shd w:val="clear" w:color="auto" w:fill="auto"/>
            <w:noWrap/>
            <w:vAlign w:val="center"/>
            <w:hideMark/>
          </w:tcPr>
          <w:p w14:paraId="0E3CD7D0"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564</w:t>
            </w:r>
          </w:p>
        </w:tc>
        <w:tc>
          <w:tcPr>
            <w:tcW w:w="709" w:type="dxa"/>
            <w:tcBorders>
              <w:top w:val="nil"/>
              <w:left w:val="nil"/>
              <w:bottom w:val="single" w:sz="4" w:space="0" w:color="auto"/>
              <w:right w:val="single" w:sz="4" w:space="0" w:color="auto"/>
            </w:tcBorders>
            <w:shd w:val="clear" w:color="auto" w:fill="auto"/>
            <w:noWrap/>
            <w:vAlign w:val="center"/>
            <w:hideMark/>
          </w:tcPr>
          <w:p w14:paraId="4F3004C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003330D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729</w:t>
            </w:r>
          </w:p>
        </w:tc>
        <w:tc>
          <w:tcPr>
            <w:tcW w:w="708" w:type="dxa"/>
            <w:tcBorders>
              <w:top w:val="nil"/>
              <w:left w:val="nil"/>
              <w:bottom w:val="single" w:sz="4" w:space="0" w:color="auto"/>
              <w:right w:val="single" w:sz="4" w:space="0" w:color="auto"/>
            </w:tcBorders>
            <w:shd w:val="clear" w:color="auto" w:fill="auto"/>
            <w:noWrap/>
            <w:vAlign w:val="center"/>
            <w:hideMark/>
          </w:tcPr>
          <w:p w14:paraId="46E46717"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668</w:t>
            </w:r>
          </w:p>
        </w:tc>
        <w:tc>
          <w:tcPr>
            <w:tcW w:w="851" w:type="dxa"/>
            <w:tcBorders>
              <w:top w:val="nil"/>
              <w:left w:val="nil"/>
              <w:bottom w:val="single" w:sz="4" w:space="0" w:color="auto"/>
              <w:right w:val="single" w:sz="4" w:space="0" w:color="auto"/>
            </w:tcBorders>
            <w:shd w:val="clear" w:color="auto" w:fill="auto"/>
            <w:noWrap/>
            <w:vAlign w:val="center"/>
            <w:hideMark/>
          </w:tcPr>
          <w:p w14:paraId="4353BACB"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Pr>
                <w:rFonts w:ascii="Times New Roman" w:eastAsia="Times New Roman" w:hAnsi="Times New Roman" w:cs="Times New Roman"/>
                <w:color w:val="000000"/>
                <w:lang w:val="en-GB" w:eastAsia="pl-PL"/>
              </w:rPr>
              <w:t>4,956</w:t>
            </w:r>
          </w:p>
        </w:tc>
        <w:tc>
          <w:tcPr>
            <w:tcW w:w="850" w:type="dxa"/>
            <w:tcBorders>
              <w:top w:val="nil"/>
              <w:left w:val="nil"/>
              <w:bottom w:val="single" w:sz="4" w:space="0" w:color="auto"/>
              <w:right w:val="single" w:sz="4" w:space="0" w:color="auto"/>
            </w:tcBorders>
            <w:shd w:val="clear" w:color="auto" w:fill="auto"/>
            <w:noWrap/>
            <w:vAlign w:val="center"/>
            <w:hideMark/>
          </w:tcPr>
          <w:p w14:paraId="7E31D303"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957</w:t>
            </w:r>
          </w:p>
        </w:tc>
        <w:tc>
          <w:tcPr>
            <w:tcW w:w="1696" w:type="dxa"/>
            <w:tcBorders>
              <w:top w:val="nil"/>
              <w:left w:val="nil"/>
              <w:bottom w:val="single" w:sz="4" w:space="0" w:color="auto"/>
              <w:right w:val="single" w:sz="4" w:space="0" w:color="auto"/>
            </w:tcBorders>
          </w:tcPr>
          <w:p w14:paraId="58790F0D"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Pr>
                <w:rFonts w:ascii="Times New Roman" w:eastAsia="Times New Roman" w:hAnsi="Times New Roman" w:cs="Times New Roman"/>
                <w:b/>
                <w:color w:val="000000"/>
                <w:lang w:val="en-GB" w:eastAsia="pl-PL"/>
              </w:rPr>
              <w:t>9,310</w:t>
            </w:r>
          </w:p>
        </w:tc>
      </w:tr>
      <w:tr w:rsidR="008533E7" w:rsidRPr="00DA6D03" w14:paraId="1EF6CB34"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2D096509"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Logs</w:t>
            </w:r>
          </w:p>
        </w:tc>
        <w:tc>
          <w:tcPr>
            <w:tcW w:w="710" w:type="dxa"/>
            <w:tcBorders>
              <w:top w:val="nil"/>
              <w:left w:val="nil"/>
              <w:bottom w:val="single" w:sz="4" w:space="0" w:color="auto"/>
              <w:right w:val="single" w:sz="4" w:space="0" w:color="auto"/>
            </w:tcBorders>
            <w:shd w:val="clear" w:color="auto" w:fill="auto"/>
            <w:noWrap/>
            <w:vAlign w:val="center"/>
            <w:hideMark/>
          </w:tcPr>
          <w:p w14:paraId="5C75C28A"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Pr>
                <w:rFonts w:ascii="Times New Roman" w:eastAsia="Times New Roman" w:hAnsi="Times New Roman" w:cs="Times New Roman"/>
                <w:color w:val="000000"/>
                <w:lang w:val="en-GB" w:eastAsia="pl-PL"/>
              </w:rPr>
              <w:t>116</w:t>
            </w:r>
          </w:p>
        </w:tc>
        <w:tc>
          <w:tcPr>
            <w:tcW w:w="709" w:type="dxa"/>
            <w:tcBorders>
              <w:top w:val="nil"/>
              <w:left w:val="nil"/>
              <w:bottom w:val="single" w:sz="4" w:space="0" w:color="auto"/>
              <w:right w:val="single" w:sz="4" w:space="0" w:color="auto"/>
            </w:tcBorders>
            <w:shd w:val="clear" w:color="auto" w:fill="auto"/>
            <w:noWrap/>
            <w:vAlign w:val="center"/>
            <w:hideMark/>
          </w:tcPr>
          <w:p w14:paraId="2CB511C9"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992" w:type="dxa"/>
            <w:tcBorders>
              <w:top w:val="nil"/>
              <w:left w:val="nil"/>
              <w:bottom w:val="single" w:sz="4" w:space="0" w:color="auto"/>
              <w:right w:val="single" w:sz="4" w:space="0" w:color="auto"/>
            </w:tcBorders>
            <w:shd w:val="clear" w:color="auto" w:fill="auto"/>
            <w:noWrap/>
            <w:vAlign w:val="center"/>
            <w:hideMark/>
          </w:tcPr>
          <w:p w14:paraId="397803D8"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4C38354F"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117</w:t>
            </w:r>
          </w:p>
        </w:tc>
        <w:tc>
          <w:tcPr>
            <w:tcW w:w="709" w:type="dxa"/>
            <w:tcBorders>
              <w:top w:val="nil"/>
              <w:left w:val="nil"/>
              <w:bottom w:val="single" w:sz="4" w:space="0" w:color="auto"/>
              <w:right w:val="single" w:sz="4" w:space="0" w:color="auto"/>
            </w:tcBorders>
            <w:shd w:val="clear" w:color="auto" w:fill="auto"/>
            <w:noWrap/>
            <w:vAlign w:val="center"/>
            <w:hideMark/>
          </w:tcPr>
          <w:p w14:paraId="2361E840"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247</w:t>
            </w:r>
          </w:p>
        </w:tc>
        <w:tc>
          <w:tcPr>
            <w:tcW w:w="708" w:type="dxa"/>
            <w:tcBorders>
              <w:top w:val="nil"/>
              <w:left w:val="nil"/>
              <w:bottom w:val="single" w:sz="4" w:space="0" w:color="auto"/>
              <w:right w:val="single" w:sz="4" w:space="0" w:color="auto"/>
            </w:tcBorders>
            <w:shd w:val="clear" w:color="auto" w:fill="auto"/>
            <w:noWrap/>
            <w:vAlign w:val="center"/>
            <w:hideMark/>
          </w:tcPr>
          <w:p w14:paraId="7E179CD6"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851" w:type="dxa"/>
            <w:tcBorders>
              <w:top w:val="nil"/>
              <w:left w:val="nil"/>
              <w:bottom w:val="single" w:sz="4" w:space="0" w:color="auto"/>
              <w:right w:val="single" w:sz="4" w:space="0" w:color="auto"/>
            </w:tcBorders>
            <w:shd w:val="clear" w:color="auto" w:fill="auto"/>
            <w:noWrap/>
            <w:vAlign w:val="center"/>
            <w:hideMark/>
          </w:tcPr>
          <w:p w14:paraId="6AE8C9C8"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850" w:type="dxa"/>
            <w:tcBorders>
              <w:top w:val="nil"/>
              <w:left w:val="nil"/>
              <w:bottom w:val="single" w:sz="4" w:space="0" w:color="auto"/>
              <w:right w:val="single" w:sz="4" w:space="0" w:color="auto"/>
            </w:tcBorders>
            <w:shd w:val="clear" w:color="auto" w:fill="auto"/>
            <w:noWrap/>
            <w:vAlign w:val="center"/>
            <w:hideMark/>
          </w:tcPr>
          <w:p w14:paraId="7F91EA39"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1696" w:type="dxa"/>
            <w:tcBorders>
              <w:top w:val="nil"/>
              <w:left w:val="nil"/>
              <w:bottom w:val="single" w:sz="4" w:space="0" w:color="auto"/>
              <w:right w:val="single" w:sz="4" w:space="0" w:color="auto"/>
            </w:tcBorders>
          </w:tcPr>
          <w:p w14:paraId="1BD3948E"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Pr>
                <w:rFonts w:ascii="Times New Roman" w:eastAsia="Times New Roman" w:hAnsi="Times New Roman" w:cs="Times New Roman"/>
                <w:b/>
                <w:color w:val="000000"/>
                <w:lang w:val="en-GB" w:eastAsia="pl-PL"/>
              </w:rPr>
              <w:t>480</w:t>
            </w:r>
          </w:p>
        </w:tc>
      </w:tr>
      <w:tr w:rsidR="008533E7" w:rsidRPr="00DA6D03" w14:paraId="3E2428C8"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7CDE4588"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Masts</w:t>
            </w:r>
          </w:p>
        </w:tc>
        <w:tc>
          <w:tcPr>
            <w:tcW w:w="710" w:type="dxa"/>
            <w:tcBorders>
              <w:top w:val="nil"/>
              <w:left w:val="nil"/>
              <w:bottom w:val="single" w:sz="4" w:space="0" w:color="auto"/>
              <w:right w:val="single" w:sz="4" w:space="0" w:color="auto"/>
            </w:tcBorders>
            <w:shd w:val="clear" w:color="auto" w:fill="auto"/>
            <w:noWrap/>
            <w:vAlign w:val="center"/>
            <w:hideMark/>
          </w:tcPr>
          <w:p w14:paraId="761E62B9"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06BE37D7"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p>
        </w:tc>
        <w:tc>
          <w:tcPr>
            <w:tcW w:w="992" w:type="dxa"/>
            <w:tcBorders>
              <w:top w:val="nil"/>
              <w:left w:val="nil"/>
              <w:bottom w:val="single" w:sz="4" w:space="0" w:color="auto"/>
              <w:right w:val="single" w:sz="4" w:space="0" w:color="auto"/>
            </w:tcBorders>
            <w:shd w:val="clear" w:color="auto" w:fill="auto"/>
            <w:noWrap/>
            <w:vAlign w:val="center"/>
            <w:hideMark/>
          </w:tcPr>
          <w:p w14:paraId="4A70E47C"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24</w:t>
            </w:r>
          </w:p>
        </w:tc>
        <w:tc>
          <w:tcPr>
            <w:tcW w:w="709" w:type="dxa"/>
            <w:tcBorders>
              <w:top w:val="nil"/>
              <w:left w:val="nil"/>
              <w:bottom w:val="single" w:sz="4" w:space="0" w:color="auto"/>
              <w:right w:val="single" w:sz="4" w:space="0" w:color="auto"/>
            </w:tcBorders>
            <w:shd w:val="clear" w:color="auto" w:fill="auto"/>
            <w:noWrap/>
            <w:vAlign w:val="center"/>
            <w:hideMark/>
          </w:tcPr>
          <w:p w14:paraId="67FA376B"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161</w:t>
            </w:r>
          </w:p>
        </w:tc>
        <w:tc>
          <w:tcPr>
            <w:tcW w:w="709" w:type="dxa"/>
            <w:tcBorders>
              <w:top w:val="nil"/>
              <w:left w:val="nil"/>
              <w:bottom w:val="single" w:sz="4" w:space="0" w:color="auto"/>
              <w:right w:val="single" w:sz="4" w:space="0" w:color="auto"/>
            </w:tcBorders>
            <w:shd w:val="clear" w:color="auto" w:fill="auto"/>
            <w:noWrap/>
            <w:vAlign w:val="center"/>
            <w:hideMark/>
          </w:tcPr>
          <w:p w14:paraId="052D03ED"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8" w:type="dxa"/>
            <w:tcBorders>
              <w:top w:val="nil"/>
              <w:left w:val="nil"/>
              <w:bottom w:val="single" w:sz="4" w:space="0" w:color="auto"/>
              <w:right w:val="single" w:sz="4" w:space="0" w:color="auto"/>
            </w:tcBorders>
            <w:shd w:val="clear" w:color="auto" w:fill="auto"/>
            <w:noWrap/>
            <w:vAlign w:val="center"/>
            <w:hideMark/>
          </w:tcPr>
          <w:p w14:paraId="2AFC5ED6"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14</w:t>
            </w:r>
          </w:p>
        </w:tc>
        <w:tc>
          <w:tcPr>
            <w:tcW w:w="851" w:type="dxa"/>
            <w:tcBorders>
              <w:top w:val="nil"/>
              <w:left w:val="nil"/>
              <w:bottom w:val="single" w:sz="4" w:space="0" w:color="auto"/>
              <w:right w:val="single" w:sz="4" w:space="0" w:color="auto"/>
            </w:tcBorders>
            <w:shd w:val="clear" w:color="auto" w:fill="auto"/>
            <w:noWrap/>
            <w:vAlign w:val="center"/>
            <w:hideMark/>
          </w:tcPr>
          <w:p w14:paraId="2ECEF303"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295</w:t>
            </w:r>
          </w:p>
        </w:tc>
        <w:tc>
          <w:tcPr>
            <w:tcW w:w="850" w:type="dxa"/>
            <w:tcBorders>
              <w:top w:val="nil"/>
              <w:left w:val="nil"/>
              <w:bottom w:val="single" w:sz="4" w:space="0" w:color="auto"/>
              <w:right w:val="single" w:sz="4" w:space="0" w:color="auto"/>
            </w:tcBorders>
            <w:shd w:val="clear" w:color="auto" w:fill="auto"/>
            <w:noWrap/>
            <w:vAlign w:val="center"/>
            <w:hideMark/>
          </w:tcPr>
          <w:p w14:paraId="544D879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3</w:t>
            </w:r>
          </w:p>
        </w:tc>
        <w:tc>
          <w:tcPr>
            <w:tcW w:w="1696" w:type="dxa"/>
            <w:tcBorders>
              <w:top w:val="nil"/>
              <w:left w:val="nil"/>
              <w:bottom w:val="single" w:sz="4" w:space="0" w:color="auto"/>
              <w:right w:val="single" w:sz="4" w:space="0" w:color="auto"/>
            </w:tcBorders>
          </w:tcPr>
          <w:p w14:paraId="3D569879"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sidRPr="00DA6D03">
              <w:rPr>
                <w:rFonts w:ascii="Times New Roman" w:eastAsia="Times New Roman" w:hAnsi="Times New Roman" w:cs="Times New Roman"/>
                <w:b/>
                <w:color w:val="000000"/>
                <w:lang w:val="en-GB" w:eastAsia="pl-PL"/>
              </w:rPr>
              <w:t>497</w:t>
            </w:r>
          </w:p>
        </w:tc>
      </w:tr>
      <w:tr w:rsidR="008533E7" w:rsidRPr="00DA6D03" w14:paraId="633B9279"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0C3D5DCC"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Spikes</w:t>
            </w:r>
          </w:p>
        </w:tc>
        <w:tc>
          <w:tcPr>
            <w:tcW w:w="710" w:type="dxa"/>
            <w:tcBorders>
              <w:top w:val="nil"/>
              <w:left w:val="nil"/>
              <w:bottom w:val="single" w:sz="4" w:space="0" w:color="auto"/>
              <w:right w:val="single" w:sz="4" w:space="0" w:color="auto"/>
            </w:tcBorders>
            <w:shd w:val="clear" w:color="auto" w:fill="auto"/>
            <w:noWrap/>
            <w:vAlign w:val="center"/>
            <w:hideMark/>
          </w:tcPr>
          <w:p w14:paraId="2944061F"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31AB90C7"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119</w:t>
            </w:r>
          </w:p>
        </w:tc>
        <w:tc>
          <w:tcPr>
            <w:tcW w:w="992" w:type="dxa"/>
            <w:tcBorders>
              <w:top w:val="nil"/>
              <w:left w:val="nil"/>
              <w:bottom w:val="single" w:sz="4" w:space="0" w:color="auto"/>
              <w:right w:val="single" w:sz="4" w:space="0" w:color="auto"/>
            </w:tcBorders>
            <w:shd w:val="clear" w:color="auto" w:fill="auto"/>
            <w:noWrap/>
            <w:vAlign w:val="center"/>
            <w:hideMark/>
          </w:tcPr>
          <w:p w14:paraId="1DDE010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206</w:t>
            </w:r>
          </w:p>
        </w:tc>
        <w:tc>
          <w:tcPr>
            <w:tcW w:w="709" w:type="dxa"/>
            <w:tcBorders>
              <w:top w:val="nil"/>
              <w:left w:val="nil"/>
              <w:bottom w:val="single" w:sz="4" w:space="0" w:color="auto"/>
              <w:right w:val="single" w:sz="4" w:space="0" w:color="auto"/>
            </w:tcBorders>
            <w:shd w:val="clear" w:color="auto" w:fill="auto"/>
            <w:noWrap/>
            <w:vAlign w:val="center"/>
            <w:hideMark/>
          </w:tcPr>
          <w:p w14:paraId="68D94D9D"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73838076"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8" w:type="dxa"/>
            <w:tcBorders>
              <w:top w:val="nil"/>
              <w:left w:val="nil"/>
              <w:bottom w:val="single" w:sz="4" w:space="0" w:color="auto"/>
              <w:right w:val="single" w:sz="4" w:space="0" w:color="auto"/>
            </w:tcBorders>
            <w:shd w:val="clear" w:color="auto" w:fill="auto"/>
            <w:noWrap/>
            <w:vAlign w:val="center"/>
            <w:hideMark/>
          </w:tcPr>
          <w:p w14:paraId="16E41572"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79</w:t>
            </w:r>
          </w:p>
        </w:tc>
        <w:tc>
          <w:tcPr>
            <w:tcW w:w="851" w:type="dxa"/>
            <w:tcBorders>
              <w:top w:val="nil"/>
              <w:left w:val="nil"/>
              <w:bottom w:val="single" w:sz="4" w:space="0" w:color="auto"/>
              <w:right w:val="single" w:sz="4" w:space="0" w:color="auto"/>
            </w:tcBorders>
            <w:shd w:val="clear" w:color="auto" w:fill="auto"/>
            <w:noWrap/>
            <w:vAlign w:val="center"/>
            <w:hideMark/>
          </w:tcPr>
          <w:p w14:paraId="47178384"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669</w:t>
            </w:r>
          </w:p>
        </w:tc>
        <w:tc>
          <w:tcPr>
            <w:tcW w:w="850" w:type="dxa"/>
            <w:tcBorders>
              <w:top w:val="nil"/>
              <w:left w:val="nil"/>
              <w:bottom w:val="single" w:sz="4" w:space="0" w:color="auto"/>
              <w:right w:val="single" w:sz="4" w:space="0" w:color="auto"/>
            </w:tcBorders>
            <w:shd w:val="clear" w:color="auto" w:fill="auto"/>
            <w:noWrap/>
            <w:vAlign w:val="center"/>
            <w:hideMark/>
          </w:tcPr>
          <w:p w14:paraId="6C1D3545"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1696" w:type="dxa"/>
            <w:tcBorders>
              <w:top w:val="nil"/>
              <w:left w:val="nil"/>
              <w:bottom w:val="single" w:sz="4" w:space="0" w:color="auto"/>
              <w:right w:val="single" w:sz="4" w:space="0" w:color="auto"/>
            </w:tcBorders>
          </w:tcPr>
          <w:p w14:paraId="37917B7F"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sidRPr="00DA6D03">
              <w:rPr>
                <w:rFonts w:ascii="Times New Roman" w:eastAsia="Times New Roman" w:hAnsi="Times New Roman" w:cs="Times New Roman"/>
                <w:b/>
                <w:color w:val="000000"/>
                <w:lang w:val="en-GB" w:eastAsia="pl-PL"/>
              </w:rPr>
              <w:t>1</w:t>
            </w:r>
            <w:r>
              <w:rPr>
                <w:rFonts w:ascii="Times New Roman" w:eastAsia="Times New Roman" w:hAnsi="Times New Roman" w:cs="Times New Roman"/>
                <w:b/>
                <w:color w:val="000000"/>
                <w:lang w:val="en-GB" w:eastAsia="pl-PL"/>
              </w:rPr>
              <w:t>,</w:t>
            </w:r>
            <w:r w:rsidRPr="00DA6D03">
              <w:rPr>
                <w:rFonts w:ascii="Times New Roman" w:eastAsia="Times New Roman" w:hAnsi="Times New Roman" w:cs="Times New Roman"/>
                <w:b/>
                <w:color w:val="000000"/>
                <w:lang w:val="en-GB" w:eastAsia="pl-PL"/>
              </w:rPr>
              <w:t>073</w:t>
            </w:r>
          </w:p>
        </w:tc>
      </w:tr>
      <w:tr w:rsidR="008533E7" w:rsidRPr="00DA6D03" w14:paraId="509645D4"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7F6F15E7"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Bowsprits</w:t>
            </w:r>
          </w:p>
        </w:tc>
        <w:tc>
          <w:tcPr>
            <w:tcW w:w="710" w:type="dxa"/>
            <w:tcBorders>
              <w:top w:val="nil"/>
              <w:left w:val="nil"/>
              <w:bottom w:val="single" w:sz="4" w:space="0" w:color="auto"/>
              <w:right w:val="single" w:sz="4" w:space="0" w:color="auto"/>
            </w:tcBorders>
            <w:shd w:val="clear" w:color="auto" w:fill="auto"/>
            <w:noWrap/>
            <w:vAlign w:val="center"/>
            <w:hideMark/>
          </w:tcPr>
          <w:p w14:paraId="63A838F9"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32</w:t>
            </w:r>
          </w:p>
        </w:tc>
        <w:tc>
          <w:tcPr>
            <w:tcW w:w="709" w:type="dxa"/>
            <w:tcBorders>
              <w:top w:val="nil"/>
              <w:left w:val="nil"/>
              <w:bottom w:val="single" w:sz="4" w:space="0" w:color="auto"/>
              <w:right w:val="single" w:sz="4" w:space="0" w:color="auto"/>
            </w:tcBorders>
            <w:shd w:val="clear" w:color="auto" w:fill="auto"/>
            <w:noWrap/>
            <w:vAlign w:val="center"/>
            <w:hideMark/>
          </w:tcPr>
          <w:p w14:paraId="479EA49D"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52</w:t>
            </w:r>
          </w:p>
        </w:tc>
        <w:tc>
          <w:tcPr>
            <w:tcW w:w="992" w:type="dxa"/>
            <w:tcBorders>
              <w:top w:val="nil"/>
              <w:left w:val="nil"/>
              <w:bottom w:val="single" w:sz="4" w:space="0" w:color="auto"/>
              <w:right w:val="single" w:sz="4" w:space="0" w:color="auto"/>
            </w:tcBorders>
            <w:shd w:val="clear" w:color="auto" w:fill="auto"/>
            <w:noWrap/>
            <w:vAlign w:val="center"/>
            <w:hideMark/>
          </w:tcPr>
          <w:p w14:paraId="2C1DF40D"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85</w:t>
            </w:r>
          </w:p>
        </w:tc>
        <w:tc>
          <w:tcPr>
            <w:tcW w:w="709" w:type="dxa"/>
            <w:tcBorders>
              <w:top w:val="nil"/>
              <w:left w:val="nil"/>
              <w:bottom w:val="single" w:sz="4" w:space="0" w:color="auto"/>
              <w:right w:val="single" w:sz="4" w:space="0" w:color="auto"/>
            </w:tcBorders>
            <w:shd w:val="clear" w:color="auto" w:fill="auto"/>
            <w:noWrap/>
            <w:vAlign w:val="center"/>
            <w:hideMark/>
          </w:tcPr>
          <w:p w14:paraId="14286879"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33</w:t>
            </w:r>
          </w:p>
        </w:tc>
        <w:tc>
          <w:tcPr>
            <w:tcW w:w="709" w:type="dxa"/>
            <w:tcBorders>
              <w:top w:val="nil"/>
              <w:left w:val="nil"/>
              <w:bottom w:val="single" w:sz="4" w:space="0" w:color="auto"/>
              <w:right w:val="single" w:sz="4" w:space="0" w:color="auto"/>
            </w:tcBorders>
            <w:shd w:val="clear" w:color="auto" w:fill="auto"/>
            <w:noWrap/>
            <w:vAlign w:val="center"/>
            <w:hideMark/>
          </w:tcPr>
          <w:p w14:paraId="6D3CA3F3"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8" w:type="dxa"/>
            <w:tcBorders>
              <w:top w:val="nil"/>
              <w:left w:val="nil"/>
              <w:bottom w:val="single" w:sz="4" w:space="0" w:color="auto"/>
              <w:right w:val="single" w:sz="4" w:space="0" w:color="auto"/>
            </w:tcBorders>
            <w:shd w:val="clear" w:color="auto" w:fill="auto"/>
            <w:noWrap/>
            <w:vAlign w:val="center"/>
            <w:hideMark/>
          </w:tcPr>
          <w:p w14:paraId="4A6A91BF"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686</w:t>
            </w:r>
          </w:p>
        </w:tc>
        <w:tc>
          <w:tcPr>
            <w:tcW w:w="851" w:type="dxa"/>
            <w:tcBorders>
              <w:top w:val="nil"/>
              <w:left w:val="nil"/>
              <w:bottom w:val="single" w:sz="4" w:space="0" w:color="auto"/>
              <w:right w:val="single" w:sz="4" w:space="0" w:color="auto"/>
            </w:tcBorders>
            <w:shd w:val="clear" w:color="auto" w:fill="auto"/>
            <w:noWrap/>
            <w:vAlign w:val="center"/>
            <w:hideMark/>
          </w:tcPr>
          <w:p w14:paraId="75661896"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90</w:t>
            </w:r>
          </w:p>
        </w:tc>
        <w:tc>
          <w:tcPr>
            <w:tcW w:w="850" w:type="dxa"/>
            <w:tcBorders>
              <w:top w:val="nil"/>
              <w:left w:val="nil"/>
              <w:bottom w:val="single" w:sz="4" w:space="0" w:color="auto"/>
              <w:right w:val="single" w:sz="4" w:space="0" w:color="auto"/>
            </w:tcBorders>
            <w:shd w:val="clear" w:color="auto" w:fill="auto"/>
            <w:noWrap/>
            <w:vAlign w:val="center"/>
            <w:hideMark/>
          </w:tcPr>
          <w:p w14:paraId="68CA2847"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1696" w:type="dxa"/>
            <w:tcBorders>
              <w:top w:val="nil"/>
              <w:left w:val="nil"/>
              <w:bottom w:val="single" w:sz="4" w:space="0" w:color="auto"/>
              <w:right w:val="single" w:sz="4" w:space="0" w:color="auto"/>
            </w:tcBorders>
          </w:tcPr>
          <w:p w14:paraId="2E781A50"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sidRPr="00DA6D03">
              <w:rPr>
                <w:rFonts w:ascii="Times New Roman" w:eastAsia="Times New Roman" w:hAnsi="Times New Roman" w:cs="Times New Roman"/>
                <w:b/>
                <w:color w:val="000000"/>
                <w:lang w:val="en-GB" w:eastAsia="pl-PL"/>
              </w:rPr>
              <w:t>978</w:t>
            </w:r>
          </w:p>
        </w:tc>
      </w:tr>
      <w:tr w:rsidR="008533E7" w:rsidRPr="00DA6D03" w14:paraId="432FCBBB"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3001BCE5"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Staves</w:t>
            </w:r>
          </w:p>
        </w:tc>
        <w:tc>
          <w:tcPr>
            <w:tcW w:w="710" w:type="dxa"/>
            <w:tcBorders>
              <w:top w:val="nil"/>
              <w:left w:val="nil"/>
              <w:bottom w:val="single" w:sz="4" w:space="0" w:color="auto"/>
              <w:right w:val="single" w:sz="4" w:space="0" w:color="auto"/>
            </w:tcBorders>
            <w:shd w:val="clear" w:color="auto" w:fill="auto"/>
            <w:noWrap/>
            <w:vAlign w:val="center"/>
            <w:hideMark/>
          </w:tcPr>
          <w:p w14:paraId="4DB85FBA"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353D47CD"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2</w:t>
            </w:r>
            <w:r>
              <w:rPr>
                <w:rFonts w:ascii="Times New Roman" w:eastAsia="Times New Roman" w:hAnsi="Times New Roman" w:cs="Times New Roman"/>
                <w:color w:val="000000"/>
                <w:lang w:val="en-GB" w:eastAsia="pl-PL"/>
              </w:rPr>
              <w:t>,</w:t>
            </w:r>
            <w:r w:rsidRPr="00DA6D03">
              <w:rPr>
                <w:rFonts w:ascii="Times New Roman" w:eastAsia="Times New Roman" w:hAnsi="Times New Roman" w:cs="Times New Roman"/>
                <w:color w:val="000000"/>
                <w:lang w:val="en-GB" w:eastAsia="pl-PL"/>
              </w:rPr>
              <w:t>891</w:t>
            </w:r>
          </w:p>
        </w:tc>
        <w:tc>
          <w:tcPr>
            <w:tcW w:w="992" w:type="dxa"/>
            <w:tcBorders>
              <w:top w:val="nil"/>
              <w:left w:val="nil"/>
              <w:bottom w:val="single" w:sz="4" w:space="0" w:color="auto"/>
              <w:right w:val="single" w:sz="4" w:space="0" w:color="auto"/>
            </w:tcBorders>
            <w:shd w:val="clear" w:color="auto" w:fill="auto"/>
            <w:noWrap/>
            <w:vAlign w:val="center"/>
            <w:hideMark/>
          </w:tcPr>
          <w:p w14:paraId="0AF8462A"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99</w:t>
            </w:r>
          </w:p>
        </w:tc>
        <w:tc>
          <w:tcPr>
            <w:tcW w:w="709" w:type="dxa"/>
            <w:tcBorders>
              <w:top w:val="nil"/>
              <w:left w:val="nil"/>
              <w:bottom w:val="single" w:sz="4" w:space="0" w:color="auto"/>
              <w:right w:val="single" w:sz="4" w:space="0" w:color="auto"/>
            </w:tcBorders>
            <w:shd w:val="clear" w:color="auto" w:fill="auto"/>
            <w:noWrap/>
            <w:vAlign w:val="center"/>
            <w:hideMark/>
          </w:tcPr>
          <w:p w14:paraId="71A85FB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636C1078"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8" w:type="dxa"/>
            <w:tcBorders>
              <w:top w:val="nil"/>
              <w:left w:val="nil"/>
              <w:bottom w:val="single" w:sz="4" w:space="0" w:color="auto"/>
              <w:right w:val="single" w:sz="4" w:space="0" w:color="auto"/>
            </w:tcBorders>
            <w:shd w:val="clear" w:color="auto" w:fill="auto"/>
            <w:noWrap/>
            <w:vAlign w:val="center"/>
            <w:hideMark/>
          </w:tcPr>
          <w:p w14:paraId="43C0BF82"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851" w:type="dxa"/>
            <w:tcBorders>
              <w:top w:val="nil"/>
              <w:left w:val="nil"/>
              <w:bottom w:val="single" w:sz="4" w:space="0" w:color="auto"/>
              <w:right w:val="single" w:sz="4" w:space="0" w:color="auto"/>
            </w:tcBorders>
            <w:shd w:val="clear" w:color="auto" w:fill="auto"/>
            <w:noWrap/>
            <w:vAlign w:val="center"/>
            <w:hideMark/>
          </w:tcPr>
          <w:p w14:paraId="547FB7FD"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4</w:t>
            </w:r>
            <w:r>
              <w:rPr>
                <w:rFonts w:ascii="Times New Roman" w:eastAsia="Times New Roman" w:hAnsi="Times New Roman" w:cs="Times New Roman"/>
                <w:color w:val="000000"/>
                <w:lang w:val="en-GB" w:eastAsia="pl-PL"/>
              </w:rPr>
              <w:t>,</w:t>
            </w:r>
            <w:r w:rsidRPr="00DA6D03">
              <w:rPr>
                <w:rFonts w:ascii="Times New Roman" w:eastAsia="Times New Roman" w:hAnsi="Times New Roman" w:cs="Times New Roman"/>
                <w:color w:val="000000"/>
                <w:lang w:val="en-GB" w:eastAsia="pl-PL"/>
              </w:rPr>
              <w:t>199</w:t>
            </w:r>
          </w:p>
        </w:tc>
        <w:tc>
          <w:tcPr>
            <w:tcW w:w="850" w:type="dxa"/>
            <w:tcBorders>
              <w:top w:val="nil"/>
              <w:left w:val="nil"/>
              <w:bottom w:val="single" w:sz="4" w:space="0" w:color="auto"/>
              <w:right w:val="single" w:sz="4" w:space="0" w:color="auto"/>
            </w:tcBorders>
            <w:shd w:val="clear" w:color="auto" w:fill="auto"/>
            <w:noWrap/>
            <w:vAlign w:val="center"/>
            <w:hideMark/>
          </w:tcPr>
          <w:p w14:paraId="42C255FA"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1696" w:type="dxa"/>
            <w:tcBorders>
              <w:top w:val="nil"/>
              <w:left w:val="nil"/>
              <w:bottom w:val="single" w:sz="4" w:space="0" w:color="auto"/>
              <w:right w:val="single" w:sz="4" w:space="0" w:color="auto"/>
            </w:tcBorders>
          </w:tcPr>
          <w:p w14:paraId="34693555"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sidRPr="00DA6D03">
              <w:rPr>
                <w:rFonts w:ascii="Times New Roman" w:eastAsia="Times New Roman" w:hAnsi="Times New Roman" w:cs="Times New Roman"/>
                <w:b/>
                <w:color w:val="000000"/>
                <w:lang w:val="en-GB" w:eastAsia="pl-PL"/>
              </w:rPr>
              <w:t>7</w:t>
            </w:r>
            <w:r>
              <w:rPr>
                <w:rFonts w:ascii="Times New Roman" w:eastAsia="Times New Roman" w:hAnsi="Times New Roman" w:cs="Times New Roman"/>
                <w:b/>
                <w:color w:val="000000"/>
                <w:lang w:val="en-GB" w:eastAsia="pl-PL"/>
              </w:rPr>
              <w:t>,</w:t>
            </w:r>
            <w:r w:rsidRPr="00DA6D03">
              <w:rPr>
                <w:rFonts w:ascii="Times New Roman" w:eastAsia="Times New Roman" w:hAnsi="Times New Roman" w:cs="Times New Roman"/>
                <w:b/>
                <w:color w:val="000000"/>
                <w:lang w:val="en-GB" w:eastAsia="pl-PL"/>
              </w:rPr>
              <w:t>189</w:t>
            </w:r>
          </w:p>
        </w:tc>
      </w:tr>
      <w:tr w:rsidR="008533E7" w:rsidRPr="00DA6D03" w14:paraId="08615630"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auto"/>
            <w:noWrap/>
            <w:vAlign w:val="bottom"/>
            <w:hideMark/>
          </w:tcPr>
          <w:p w14:paraId="1BA79436" w14:textId="77777777" w:rsidR="008533E7" w:rsidRPr="00DA6D03" w:rsidRDefault="008533E7" w:rsidP="00E77AC5">
            <w:pPr>
              <w:spacing w:after="0" w:line="276" w:lineRule="auto"/>
              <w:jc w:val="both"/>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Trees</w:t>
            </w:r>
          </w:p>
        </w:tc>
        <w:tc>
          <w:tcPr>
            <w:tcW w:w="710" w:type="dxa"/>
            <w:tcBorders>
              <w:top w:val="nil"/>
              <w:left w:val="nil"/>
              <w:bottom w:val="single" w:sz="4" w:space="0" w:color="auto"/>
              <w:right w:val="single" w:sz="4" w:space="0" w:color="auto"/>
            </w:tcBorders>
            <w:shd w:val="clear" w:color="auto" w:fill="auto"/>
            <w:noWrap/>
            <w:vAlign w:val="center"/>
            <w:hideMark/>
          </w:tcPr>
          <w:p w14:paraId="06ED95D7"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3</w:t>
            </w:r>
            <w:r>
              <w:rPr>
                <w:rFonts w:ascii="Times New Roman" w:eastAsia="Times New Roman" w:hAnsi="Times New Roman" w:cs="Times New Roman"/>
                <w:color w:val="000000"/>
                <w:lang w:val="en-GB" w:eastAsia="pl-PL"/>
              </w:rPr>
              <w:t>,</w:t>
            </w:r>
            <w:r w:rsidRPr="00DA6D03">
              <w:rPr>
                <w:rFonts w:ascii="Times New Roman" w:eastAsia="Times New Roman" w:hAnsi="Times New Roman" w:cs="Times New Roman"/>
                <w:color w:val="000000"/>
                <w:lang w:val="en-GB" w:eastAsia="pl-PL"/>
              </w:rPr>
              <w:t>180</w:t>
            </w:r>
          </w:p>
        </w:tc>
        <w:tc>
          <w:tcPr>
            <w:tcW w:w="709" w:type="dxa"/>
            <w:tcBorders>
              <w:top w:val="nil"/>
              <w:left w:val="nil"/>
              <w:bottom w:val="single" w:sz="4" w:space="0" w:color="auto"/>
              <w:right w:val="single" w:sz="4" w:space="0" w:color="auto"/>
            </w:tcBorders>
            <w:shd w:val="clear" w:color="auto" w:fill="auto"/>
            <w:noWrap/>
            <w:vAlign w:val="center"/>
            <w:hideMark/>
          </w:tcPr>
          <w:p w14:paraId="639A11C0"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992" w:type="dxa"/>
            <w:tcBorders>
              <w:top w:val="nil"/>
              <w:left w:val="nil"/>
              <w:bottom w:val="single" w:sz="4" w:space="0" w:color="auto"/>
              <w:right w:val="single" w:sz="4" w:space="0" w:color="auto"/>
            </w:tcBorders>
            <w:shd w:val="clear" w:color="auto" w:fill="auto"/>
            <w:noWrap/>
            <w:vAlign w:val="center"/>
            <w:hideMark/>
          </w:tcPr>
          <w:p w14:paraId="28A7D8E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180</w:t>
            </w:r>
          </w:p>
        </w:tc>
        <w:tc>
          <w:tcPr>
            <w:tcW w:w="709" w:type="dxa"/>
            <w:tcBorders>
              <w:top w:val="nil"/>
              <w:left w:val="nil"/>
              <w:bottom w:val="single" w:sz="4" w:space="0" w:color="auto"/>
              <w:right w:val="single" w:sz="4" w:space="0" w:color="auto"/>
            </w:tcBorders>
            <w:shd w:val="clear" w:color="auto" w:fill="auto"/>
            <w:noWrap/>
            <w:vAlign w:val="center"/>
            <w:hideMark/>
          </w:tcPr>
          <w:p w14:paraId="4A37F951"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9" w:type="dxa"/>
            <w:tcBorders>
              <w:top w:val="nil"/>
              <w:left w:val="nil"/>
              <w:bottom w:val="single" w:sz="4" w:space="0" w:color="auto"/>
              <w:right w:val="single" w:sz="4" w:space="0" w:color="auto"/>
            </w:tcBorders>
            <w:shd w:val="clear" w:color="auto" w:fill="auto"/>
            <w:noWrap/>
            <w:vAlign w:val="center"/>
            <w:hideMark/>
          </w:tcPr>
          <w:p w14:paraId="60648080"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708" w:type="dxa"/>
            <w:tcBorders>
              <w:top w:val="nil"/>
              <w:left w:val="nil"/>
              <w:bottom w:val="single" w:sz="4" w:space="0" w:color="auto"/>
              <w:right w:val="single" w:sz="4" w:space="0" w:color="auto"/>
            </w:tcBorders>
            <w:shd w:val="clear" w:color="auto" w:fill="auto"/>
            <w:noWrap/>
            <w:vAlign w:val="center"/>
            <w:hideMark/>
          </w:tcPr>
          <w:p w14:paraId="0AA293CE"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851" w:type="dxa"/>
            <w:tcBorders>
              <w:top w:val="nil"/>
              <w:left w:val="nil"/>
              <w:bottom w:val="single" w:sz="4" w:space="0" w:color="auto"/>
              <w:right w:val="single" w:sz="4" w:space="0" w:color="auto"/>
            </w:tcBorders>
            <w:shd w:val="clear" w:color="auto" w:fill="auto"/>
            <w:noWrap/>
            <w:vAlign w:val="center"/>
            <w:hideMark/>
          </w:tcPr>
          <w:p w14:paraId="1A0D0F7E"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139</w:t>
            </w:r>
          </w:p>
        </w:tc>
        <w:tc>
          <w:tcPr>
            <w:tcW w:w="850" w:type="dxa"/>
            <w:tcBorders>
              <w:top w:val="nil"/>
              <w:left w:val="nil"/>
              <w:bottom w:val="single" w:sz="4" w:space="0" w:color="auto"/>
              <w:right w:val="single" w:sz="4" w:space="0" w:color="auto"/>
            </w:tcBorders>
            <w:shd w:val="clear" w:color="auto" w:fill="auto"/>
            <w:noWrap/>
            <w:vAlign w:val="center"/>
            <w:hideMark/>
          </w:tcPr>
          <w:p w14:paraId="02181D75" w14:textId="77777777" w:rsidR="008533E7" w:rsidRPr="00DA6D03" w:rsidRDefault="008533E7" w:rsidP="00E77AC5">
            <w:pPr>
              <w:spacing w:after="0" w:line="276" w:lineRule="auto"/>
              <w:jc w:val="center"/>
              <w:rPr>
                <w:rFonts w:ascii="Times New Roman" w:eastAsia="Times New Roman" w:hAnsi="Times New Roman" w:cs="Times New Roman"/>
                <w:color w:val="000000"/>
                <w:lang w:val="en-GB" w:eastAsia="pl-PL"/>
              </w:rPr>
            </w:pPr>
            <w:r w:rsidRPr="00DA6D03">
              <w:rPr>
                <w:rFonts w:ascii="Times New Roman" w:eastAsia="Times New Roman" w:hAnsi="Times New Roman" w:cs="Times New Roman"/>
                <w:color w:val="000000"/>
                <w:lang w:val="en-GB" w:eastAsia="pl-PL"/>
              </w:rPr>
              <w:t>-</w:t>
            </w:r>
          </w:p>
        </w:tc>
        <w:tc>
          <w:tcPr>
            <w:tcW w:w="1696" w:type="dxa"/>
            <w:tcBorders>
              <w:top w:val="nil"/>
              <w:left w:val="nil"/>
              <w:bottom w:val="single" w:sz="4" w:space="0" w:color="auto"/>
              <w:right w:val="single" w:sz="4" w:space="0" w:color="auto"/>
            </w:tcBorders>
          </w:tcPr>
          <w:p w14:paraId="722ECC52" w14:textId="77777777" w:rsidR="008533E7" w:rsidRPr="00DA6D03" w:rsidRDefault="008533E7" w:rsidP="00E77AC5">
            <w:pPr>
              <w:spacing w:after="0" w:line="276" w:lineRule="auto"/>
              <w:jc w:val="both"/>
              <w:rPr>
                <w:rFonts w:ascii="Times New Roman" w:eastAsia="Times New Roman" w:hAnsi="Times New Roman" w:cs="Times New Roman"/>
                <w:b/>
                <w:color w:val="000000"/>
                <w:lang w:val="en-GB" w:eastAsia="pl-PL"/>
              </w:rPr>
            </w:pPr>
            <w:r w:rsidRPr="00DA6D03">
              <w:rPr>
                <w:rFonts w:ascii="Times New Roman" w:eastAsia="Times New Roman" w:hAnsi="Times New Roman" w:cs="Times New Roman"/>
                <w:b/>
                <w:color w:val="000000"/>
                <w:lang w:val="en-GB" w:eastAsia="pl-PL"/>
              </w:rPr>
              <w:t>3</w:t>
            </w:r>
            <w:r>
              <w:rPr>
                <w:rFonts w:ascii="Times New Roman" w:eastAsia="Times New Roman" w:hAnsi="Times New Roman" w:cs="Times New Roman"/>
                <w:b/>
                <w:color w:val="000000"/>
                <w:lang w:val="en-GB" w:eastAsia="pl-PL"/>
              </w:rPr>
              <w:t>,</w:t>
            </w:r>
            <w:r w:rsidRPr="00DA6D03">
              <w:rPr>
                <w:rFonts w:ascii="Times New Roman" w:eastAsia="Times New Roman" w:hAnsi="Times New Roman" w:cs="Times New Roman"/>
                <w:b/>
                <w:color w:val="000000"/>
                <w:lang w:val="en-GB" w:eastAsia="pl-PL"/>
              </w:rPr>
              <w:t>499</w:t>
            </w:r>
          </w:p>
        </w:tc>
      </w:tr>
      <w:tr w:rsidR="008533E7" w:rsidRPr="00DA6D03" w14:paraId="6364BB9E" w14:textId="77777777" w:rsidTr="00E77AC5">
        <w:trPr>
          <w:trHeight w:val="288"/>
          <w:jc w:val="center"/>
        </w:trPr>
        <w:tc>
          <w:tcPr>
            <w:tcW w:w="1128"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9342550"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TOTAL</w:t>
            </w:r>
          </w:p>
        </w:tc>
        <w:tc>
          <w:tcPr>
            <w:tcW w:w="710" w:type="dxa"/>
            <w:tcBorders>
              <w:top w:val="nil"/>
              <w:left w:val="nil"/>
              <w:bottom w:val="single" w:sz="4" w:space="0" w:color="auto"/>
              <w:right w:val="single" w:sz="4" w:space="0" w:color="auto"/>
            </w:tcBorders>
            <w:shd w:val="clear" w:color="auto" w:fill="E7E6E6" w:themeFill="background2"/>
            <w:noWrap/>
            <w:vAlign w:val="bottom"/>
            <w:hideMark/>
          </w:tcPr>
          <w:p w14:paraId="0088388C"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3</w:t>
            </w:r>
            <w:r>
              <w:rPr>
                <w:rFonts w:ascii="Times New Roman" w:eastAsia="Times New Roman" w:hAnsi="Times New Roman" w:cs="Times New Roman"/>
                <w:b/>
                <w:bCs/>
                <w:color w:val="000000"/>
                <w:lang w:val="en-GB" w:eastAsia="pl-PL"/>
              </w:rPr>
              <w:t>,</w:t>
            </w:r>
            <w:r w:rsidRPr="00DA6D03">
              <w:rPr>
                <w:rFonts w:ascii="Times New Roman" w:eastAsia="Times New Roman" w:hAnsi="Times New Roman" w:cs="Times New Roman"/>
                <w:b/>
                <w:bCs/>
                <w:color w:val="000000"/>
                <w:lang w:val="en-GB" w:eastAsia="pl-PL"/>
              </w:rPr>
              <w:t>328</w:t>
            </w:r>
          </w:p>
        </w:tc>
        <w:tc>
          <w:tcPr>
            <w:tcW w:w="709" w:type="dxa"/>
            <w:tcBorders>
              <w:top w:val="nil"/>
              <w:left w:val="nil"/>
              <w:bottom w:val="single" w:sz="4" w:space="0" w:color="auto"/>
              <w:right w:val="single" w:sz="4" w:space="0" w:color="auto"/>
            </w:tcBorders>
            <w:shd w:val="clear" w:color="auto" w:fill="E7E6E6" w:themeFill="background2"/>
            <w:noWrap/>
            <w:vAlign w:val="bottom"/>
            <w:hideMark/>
          </w:tcPr>
          <w:p w14:paraId="04EDF51B"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4</w:t>
            </w:r>
            <w:r>
              <w:rPr>
                <w:rFonts w:ascii="Times New Roman" w:eastAsia="Times New Roman" w:hAnsi="Times New Roman" w:cs="Times New Roman"/>
                <w:b/>
                <w:bCs/>
                <w:color w:val="000000"/>
                <w:lang w:val="en-GB" w:eastAsia="pl-PL"/>
              </w:rPr>
              <w:t>,</w:t>
            </w:r>
            <w:r w:rsidRPr="00DA6D03">
              <w:rPr>
                <w:rFonts w:ascii="Times New Roman" w:eastAsia="Times New Roman" w:hAnsi="Times New Roman" w:cs="Times New Roman"/>
                <w:b/>
                <w:bCs/>
                <w:color w:val="000000"/>
                <w:lang w:val="en-GB" w:eastAsia="pl-PL"/>
              </w:rPr>
              <w:t>498</w:t>
            </w:r>
          </w:p>
        </w:tc>
        <w:tc>
          <w:tcPr>
            <w:tcW w:w="992" w:type="dxa"/>
            <w:tcBorders>
              <w:top w:val="nil"/>
              <w:left w:val="nil"/>
              <w:bottom w:val="single" w:sz="4" w:space="0" w:color="auto"/>
              <w:right w:val="single" w:sz="4" w:space="0" w:color="auto"/>
            </w:tcBorders>
            <w:shd w:val="clear" w:color="auto" w:fill="E7E6E6" w:themeFill="background2"/>
            <w:noWrap/>
            <w:vAlign w:val="bottom"/>
            <w:hideMark/>
          </w:tcPr>
          <w:p w14:paraId="37E0C0A9"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DA6D03">
              <w:rPr>
                <w:rFonts w:ascii="Times New Roman" w:eastAsia="Times New Roman" w:hAnsi="Times New Roman" w:cs="Times New Roman"/>
                <w:b/>
                <w:bCs/>
                <w:color w:val="000000"/>
                <w:lang w:val="en-GB" w:eastAsia="pl-PL"/>
              </w:rPr>
              <w:t>158</w:t>
            </w:r>
          </w:p>
        </w:tc>
        <w:tc>
          <w:tcPr>
            <w:tcW w:w="709" w:type="dxa"/>
            <w:tcBorders>
              <w:top w:val="nil"/>
              <w:left w:val="nil"/>
              <w:bottom w:val="single" w:sz="4" w:space="0" w:color="auto"/>
              <w:right w:val="single" w:sz="4" w:space="0" w:color="auto"/>
            </w:tcBorders>
            <w:shd w:val="clear" w:color="auto" w:fill="E7E6E6" w:themeFill="background2"/>
            <w:noWrap/>
            <w:vAlign w:val="bottom"/>
            <w:hideMark/>
          </w:tcPr>
          <w:p w14:paraId="444BED0B"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311</w:t>
            </w:r>
          </w:p>
        </w:tc>
        <w:tc>
          <w:tcPr>
            <w:tcW w:w="709" w:type="dxa"/>
            <w:tcBorders>
              <w:top w:val="nil"/>
              <w:left w:val="nil"/>
              <w:bottom w:val="single" w:sz="4" w:space="0" w:color="auto"/>
              <w:right w:val="single" w:sz="4" w:space="0" w:color="auto"/>
            </w:tcBorders>
            <w:shd w:val="clear" w:color="auto" w:fill="E7E6E6" w:themeFill="background2"/>
            <w:noWrap/>
            <w:vAlign w:val="bottom"/>
            <w:hideMark/>
          </w:tcPr>
          <w:p w14:paraId="2FD18AD3"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976</w:t>
            </w:r>
          </w:p>
        </w:tc>
        <w:tc>
          <w:tcPr>
            <w:tcW w:w="708" w:type="dxa"/>
            <w:tcBorders>
              <w:top w:val="nil"/>
              <w:left w:val="nil"/>
              <w:bottom w:val="single" w:sz="4" w:space="0" w:color="auto"/>
              <w:right w:val="single" w:sz="4" w:space="0" w:color="auto"/>
            </w:tcBorders>
            <w:shd w:val="clear" w:color="auto" w:fill="E7E6E6" w:themeFill="background2"/>
            <w:noWrap/>
            <w:vAlign w:val="bottom"/>
            <w:hideMark/>
          </w:tcPr>
          <w:p w14:paraId="14C7939A"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DA6D03">
              <w:rPr>
                <w:rFonts w:ascii="Times New Roman" w:eastAsia="Times New Roman" w:hAnsi="Times New Roman" w:cs="Times New Roman"/>
                <w:b/>
                <w:bCs/>
                <w:color w:val="000000"/>
                <w:lang w:val="en-GB" w:eastAsia="pl-PL"/>
              </w:rPr>
              <w:t>447</w:t>
            </w:r>
          </w:p>
        </w:tc>
        <w:tc>
          <w:tcPr>
            <w:tcW w:w="851" w:type="dxa"/>
            <w:tcBorders>
              <w:top w:val="nil"/>
              <w:left w:val="nil"/>
              <w:bottom w:val="single" w:sz="4" w:space="0" w:color="auto"/>
              <w:right w:val="single" w:sz="4" w:space="0" w:color="auto"/>
            </w:tcBorders>
            <w:shd w:val="clear" w:color="auto" w:fill="E7E6E6" w:themeFill="background2"/>
            <w:noWrap/>
            <w:vAlign w:val="bottom"/>
            <w:hideMark/>
          </w:tcPr>
          <w:p w14:paraId="47763158"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10</w:t>
            </w:r>
            <w:r>
              <w:rPr>
                <w:rFonts w:ascii="Times New Roman" w:eastAsia="Times New Roman" w:hAnsi="Times New Roman" w:cs="Times New Roman"/>
                <w:b/>
                <w:bCs/>
                <w:color w:val="000000"/>
                <w:lang w:val="en-GB" w:eastAsia="pl-PL"/>
              </w:rPr>
              <w:t>,</w:t>
            </w:r>
            <w:r w:rsidRPr="00DA6D03">
              <w:rPr>
                <w:rFonts w:ascii="Times New Roman" w:eastAsia="Times New Roman" w:hAnsi="Times New Roman" w:cs="Times New Roman"/>
                <w:b/>
                <w:bCs/>
                <w:color w:val="000000"/>
                <w:lang w:val="en-GB" w:eastAsia="pl-PL"/>
              </w:rPr>
              <w:t>348</w:t>
            </w:r>
          </w:p>
        </w:tc>
        <w:tc>
          <w:tcPr>
            <w:tcW w:w="850" w:type="dxa"/>
            <w:tcBorders>
              <w:top w:val="nil"/>
              <w:left w:val="nil"/>
              <w:bottom w:val="single" w:sz="4" w:space="0" w:color="auto"/>
              <w:right w:val="single" w:sz="4" w:space="0" w:color="auto"/>
            </w:tcBorders>
            <w:shd w:val="clear" w:color="auto" w:fill="E7E6E6" w:themeFill="background2"/>
            <w:noWrap/>
            <w:vAlign w:val="bottom"/>
            <w:hideMark/>
          </w:tcPr>
          <w:p w14:paraId="1C4FD1DD"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960</w:t>
            </w:r>
          </w:p>
        </w:tc>
        <w:tc>
          <w:tcPr>
            <w:tcW w:w="1696" w:type="dxa"/>
            <w:tcBorders>
              <w:top w:val="nil"/>
              <w:left w:val="nil"/>
              <w:bottom w:val="single" w:sz="4" w:space="0" w:color="auto"/>
              <w:right w:val="single" w:sz="4" w:space="0" w:color="auto"/>
            </w:tcBorders>
            <w:shd w:val="clear" w:color="auto" w:fill="E7E6E6" w:themeFill="background2"/>
          </w:tcPr>
          <w:p w14:paraId="3D32DD68" w14:textId="77777777" w:rsidR="008533E7" w:rsidRPr="00DA6D03" w:rsidRDefault="008533E7" w:rsidP="00E77AC5">
            <w:pPr>
              <w:spacing w:after="0" w:line="276" w:lineRule="auto"/>
              <w:jc w:val="both"/>
              <w:rPr>
                <w:rFonts w:ascii="Times New Roman" w:eastAsia="Times New Roman" w:hAnsi="Times New Roman" w:cs="Times New Roman"/>
                <w:b/>
                <w:bCs/>
                <w:color w:val="000000"/>
                <w:lang w:val="en-GB" w:eastAsia="pl-PL"/>
              </w:rPr>
            </w:pPr>
            <w:r w:rsidRPr="00DA6D03">
              <w:rPr>
                <w:rFonts w:ascii="Times New Roman" w:eastAsia="Times New Roman" w:hAnsi="Times New Roman" w:cs="Times New Roman"/>
                <w:b/>
                <w:bCs/>
                <w:color w:val="000000"/>
                <w:lang w:val="en-GB" w:eastAsia="pl-PL"/>
              </w:rPr>
              <w:t>23</w:t>
            </w:r>
            <w:r>
              <w:rPr>
                <w:rFonts w:ascii="Times New Roman" w:eastAsia="Times New Roman" w:hAnsi="Times New Roman" w:cs="Times New Roman"/>
                <w:b/>
                <w:bCs/>
                <w:color w:val="000000"/>
                <w:lang w:val="en-GB" w:eastAsia="pl-PL"/>
              </w:rPr>
              <w:t>,</w:t>
            </w:r>
            <w:r w:rsidRPr="00DA6D03">
              <w:rPr>
                <w:rFonts w:ascii="Times New Roman" w:eastAsia="Times New Roman" w:hAnsi="Times New Roman" w:cs="Times New Roman"/>
                <w:b/>
                <w:bCs/>
                <w:color w:val="000000"/>
                <w:lang w:val="en-GB" w:eastAsia="pl-PL"/>
              </w:rPr>
              <w:t>026</w:t>
            </w:r>
          </w:p>
        </w:tc>
      </w:tr>
    </w:tbl>
    <w:p w14:paraId="2A7E7843" w14:textId="77777777" w:rsidR="008533E7" w:rsidRPr="003418FD" w:rsidRDefault="008533E7" w:rsidP="008533E7">
      <w:pPr>
        <w:pStyle w:val="Bezodstpw"/>
        <w:spacing w:line="360" w:lineRule="auto"/>
        <w:jc w:val="center"/>
        <w:rPr>
          <w:rFonts w:ascii="Times New Roman" w:hAnsi="Times New Roman" w:cs="Times New Roman"/>
          <w:sz w:val="24"/>
          <w:szCs w:val="24"/>
          <w:lang w:val="en-US"/>
        </w:rPr>
      </w:pPr>
      <w:r w:rsidRPr="003418FD">
        <w:rPr>
          <w:rFonts w:ascii="Times New Roman" w:hAnsi="Times New Roman" w:cs="Times New Roman"/>
          <w:sz w:val="24"/>
          <w:szCs w:val="24"/>
          <w:lang w:val="en-US"/>
        </w:rPr>
        <w:t xml:space="preserve">Source: AGAD, WAR, Kolekcja XX-Handel Rzeczny exp. 32, 80, 85, 112 </w:t>
      </w:r>
      <w:r w:rsidRPr="003418FD">
        <w:rPr>
          <w:rFonts w:ascii="Times New Roman" w:hAnsi="Times New Roman" w:cs="Times New Roman"/>
          <w:sz w:val="24"/>
          <w:szCs w:val="24"/>
          <w:lang w:val="en-GB"/>
        </w:rPr>
        <w:t xml:space="preserve">from years </w:t>
      </w:r>
      <w:r w:rsidRPr="003418FD">
        <w:rPr>
          <w:rFonts w:ascii="Times New Roman" w:hAnsi="Times New Roman" w:cs="Times New Roman"/>
          <w:sz w:val="24"/>
          <w:szCs w:val="24"/>
          <w:lang w:val="en-US"/>
        </w:rPr>
        <w:t>1744-1766.</w:t>
      </w:r>
    </w:p>
    <w:p w14:paraId="50D87057" w14:textId="77777777" w:rsidR="008533E7" w:rsidRPr="003418FD" w:rsidRDefault="008533E7" w:rsidP="008533E7">
      <w:pPr>
        <w:pStyle w:val="Bezodstpw"/>
        <w:spacing w:line="360" w:lineRule="auto"/>
        <w:jc w:val="both"/>
        <w:rPr>
          <w:rFonts w:ascii="Times New Roman" w:hAnsi="Times New Roman" w:cs="Times New Roman"/>
          <w:sz w:val="24"/>
          <w:szCs w:val="24"/>
          <w:lang w:val="en-US"/>
        </w:rPr>
      </w:pPr>
    </w:p>
    <w:p w14:paraId="1A5A96D2" w14:textId="074E0F58" w:rsidR="008533E7" w:rsidRDefault="008533E7" w:rsidP="008533E7">
      <w:pPr>
        <w:pStyle w:val="Bezodstpw"/>
        <w:spacing w:line="360" w:lineRule="auto"/>
        <w:ind w:firstLine="708"/>
        <w:jc w:val="both"/>
        <w:rPr>
          <w:rFonts w:ascii="Times New Roman" w:hAnsi="Times New Roman" w:cs="Times New Roman"/>
          <w:sz w:val="24"/>
          <w:szCs w:val="24"/>
          <w:lang w:val="en-US"/>
        </w:rPr>
      </w:pPr>
      <w:r w:rsidRPr="003418FD">
        <w:rPr>
          <w:rFonts w:ascii="Times New Roman" w:hAnsi="Times New Roman" w:cs="Times New Roman"/>
          <w:sz w:val="24"/>
          <w:szCs w:val="24"/>
          <w:lang w:val="en-US"/>
        </w:rPr>
        <w:t xml:space="preserve">However, in the years 1767-1793, there was no such a large felling of trees </w:t>
      </w:r>
      <w:r w:rsidR="00EB33C1">
        <w:rPr>
          <w:rFonts w:ascii="Times New Roman" w:hAnsi="Times New Roman" w:cs="Times New Roman"/>
          <w:sz w:val="24"/>
          <w:szCs w:val="24"/>
          <w:lang w:val="en-US"/>
        </w:rPr>
        <w:t>at</w:t>
      </w:r>
      <w:r w:rsidRPr="003418FD">
        <w:rPr>
          <w:rFonts w:ascii="Times New Roman" w:hAnsi="Times New Roman" w:cs="Times New Roman"/>
          <w:sz w:val="24"/>
          <w:szCs w:val="24"/>
          <w:lang w:val="en-US"/>
        </w:rPr>
        <w:t xml:space="preserve"> the Nieświż </w:t>
      </w:r>
      <w:r w:rsidRPr="003418FD">
        <w:rPr>
          <w:rStyle w:val="Uwydatnienie"/>
          <w:rFonts w:ascii="Times New Roman" w:hAnsi="Times New Roman" w:cs="Times New Roman"/>
          <w:color w:val="0E101A"/>
          <w:sz w:val="24"/>
          <w:szCs w:val="24"/>
          <w:lang w:val="en-US"/>
        </w:rPr>
        <w:t>ordynacja</w:t>
      </w:r>
      <w:r w:rsidRPr="003418FD">
        <w:rPr>
          <w:rFonts w:ascii="Times New Roman" w:hAnsi="Times New Roman" w:cs="Times New Roman"/>
          <w:sz w:val="24"/>
          <w:szCs w:val="24"/>
          <w:lang w:val="en-US"/>
        </w:rPr>
        <w:t xml:space="preserve">, and the burden of logging was spread over other smaller forest areas, such as </w:t>
      </w:r>
      <w:r>
        <w:rPr>
          <w:rFonts w:ascii="Times New Roman" w:hAnsi="Times New Roman" w:cs="Times New Roman"/>
          <w:sz w:val="24"/>
          <w:szCs w:val="24"/>
          <w:lang w:val="en-US"/>
        </w:rPr>
        <w:t>the</w:t>
      </w:r>
      <w:r w:rsidRPr="003418FD">
        <w:rPr>
          <w:rFonts w:ascii="Times New Roman" w:hAnsi="Times New Roman" w:cs="Times New Roman"/>
          <w:sz w:val="24"/>
          <w:szCs w:val="24"/>
          <w:lang w:val="en-US"/>
        </w:rPr>
        <w:t xml:space="preserve"> Orcichy, Hościmska, Marchaczewszczyzna</w:t>
      </w:r>
      <w:r>
        <w:rPr>
          <w:rFonts w:ascii="Times New Roman" w:hAnsi="Times New Roman" w:cs="Times New Roman"/>
          <w:sz w:val="24"/>
          <w:szCs w:val="24"/>
          <w:lang w:val="en-US"/>
        </w:rPr>
        <w:t>,</w:t>
      </w:r>
      <w:r w:rsidR="004B5D31">
        <w:rPr>
          <w:rFonts w:ascii="Times New Roman" w:hAnsi="Times New Roman" w:cs="Times New Roman"/>
          <w:sz w:val="24"/>
          <w:szCs w:val="24"/>
          <w:lang w:val="en-US"/>
        </w:rPr>
        <w:t xml:space="preserve"> and</w:t>
      </w:r>
      <w:r w:rsidRPr="003418FD">
        <w:rPr>
          <w:rFonts w:ascii="Times New Roman" w:hAnsi="Times New Roman" w:cs="Times New Roman"/>
          <w:sz w:val="24"/>
          <w:szCs w:val="24"/>
          <w:lang w:val="en-US"/>
        </w:rPr>
        <w:t xml:space="preserve"> Odceda</w:t>
      </w:r>
      <w:r>
        <w:rPr>
          <w:rFonts w:ascii="Times New Roman" w:hAnsi="Times New Roman" w:cs="Times New Roman"/>
          <w:sz w:val="24"/>
          <w:szCs w:val="24"/>
          <w:lang w:val="en-US"/>
        </w:rPr>
        <w:t xml:space="preserve"> forests in the 1780s</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In these</w:t>
      </w:r>
      <w:r w:rsidRPr="003418FD">
        <w:rPr>
          <w:rFonts w:ascii="Times New Roman" w:hAnsi="Times New Roman" w:cs="Times New Roman"/>
          <w:sz w:val="24"/>
          <w:szCs w:val="24"/>
          <w:lang w:val="en-US"/>
        </w:rPr>
        <w:t xml:space="preserve"> years</w:t>
      </w:r>
      <w:r>
        <w:rPr>
          <w:rFonts w:ascii="Times New Roman" w:hAnsi="Times New Roman" w:cs="Times New Roman"/>
          <w:sz w:val="24"/>
          <w:szCs w:val="24"/>
          <w:lang w:val="en-US"/>
        </w:rPr>
        <w:t>,</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 large number of beams and baulks </w:t>
      </w:r>
      <w:r w:rsidRPr="003418FD">
        <w:rPr>
          <w:rFonts w:ascii="Times New Roman" w:hAnsi="Times New Roman" w:cs="Times New Roman"/>
          <w:sz w:val="24"/>
          <w:szCs w:val="24"/>
          <w:lang w:val="en-US"/>
        </w:rPr>
        <w:t xml:space="preserve">were </w:t>
      </w:r>
      <w:r>
        <w:rPr>
          <w:rFonts w:ascii="Times New Roman" w:hAnsi="Times New Roman" w:cs="Times New Roman"/>
          <w:sz w:val="24"/>
          <w:szCs w:val="24"/>
          <w:lang w:val="en-US"/>
        </w:rPr>
        <w:t xml:space="preserve">harvested in </w:t>
      </w:r>
      <w:r w:rsidRPr="003418FD">
        <w:rPr>
          <w:rFonts w:ascii="Times New Roman" w:hAnsi="Times New Roman" w:cs="Times New Roman"/>
          <w:sz w:val="24"/>
          <w:szCs w:val="24"/>
          <w:lang w:val="en-US"/>
        </w:rPr>
        <w:t xml:space="preserve">the Radziwiłł </w:t>
      </w:r>
      <w:r>
        <w:rPr>
          <w:rFonts w:ascii="Times New Roman" w:hAnsi="Times New Roman" w:cs="Times New Roman"/>
          <w:sz w:val="24"/>
          <w:szCs w:val="24"/>
          <w:lang w:val="en-US"/>
        </w:rPr>
        <w:t>estates</w:t>
      </w:r>
      <w:r w:rsidRPr="003418FD">
        <w:rPr>
          <w:rFonts w:ascii="Times New Roman" w:hAnsi="Times New Roman" w:cs="Times New Roman"/>
          <w:sz w:val="24"/>
          <w:szCs w:val="24"/>
          <w:lang w:val="en-US"/>
        </w:rPr>
        <w:t xml:space="preserve"> (30</w:t>
      </w:r>
      <w:r w:rsidR="004B5D31">
        <w:rPr>
          <w:rFonts w:ascii="Times New Roman" w:hAnsi="Times New Roman" w:cs="Times New Roman"/>
          <w:sz w:val="24"/>
          <w:szCs w:val="24"/>
          <w:lang w:val="en-US"/>
        </w:rPr>
        <w:t>,</w:t>
      </w:r>
      <w:r w:rsidRPr="003418FD">
        <w:rPr>
          <w:rFonts w:ascii="Times New Roman" w:hAnsi="Times New Roman" w:cs="Times New Roman"/>
          <w:sz w:val="24"/>
          <w:szCs w:val="24"/>
          <w:lang w:val="en-US"/>
        </w:rPr>
        <w:t>736 pieces)</w:t>
      </w:r>
      <w:r>
        <w:rPr>
          <w:rFonts w:ascii="Times New Roman" w:hAnsi="Times New Roman" w:cs="Times New Roman"/>
          <w:sz w:val="24"/>
          <w:szCs w:val="24"/>
          <w:lang w:val="en-US"/>
        </w:rPr>
        <w:t xml:space="preserve">, much more than in the </w:t>
      </w:r>
      <w:r w:rsidRPr="003418FD">
        <w:rPr>
          <w:rFonts w:ascii="Times New Roman" w:hAnsi="Times New Roman" w:cs="Times New Roman"/>
          <w:sz w:val="24"/>
          <w:szCs w:val="24"/>
          <w:lang w:val="en-US"/>
        </w:rPr>
        <w:t xml:space="preserve">period 1744-1766. </w:t>
      </w:r>
      <w:r>
        <w:rPr>
          <w:rFonts w:ascii="Times New Roman" w:hAnsi="Times New Roman" w:cs="Times New Roman"/>
          <w:sz w:val="24"/>
          <w:szCs w:val="24"/>
          <w:lang w:val="en-US"/>
        </w:rPr>
        <w:t xml:space="preserve">Additional output from </w:t>
      </w:r>
      <w:r w:rsidRPr="003418FD">
        <w:rPr>
          <w:rFonts w:ascii="Times New Roman" w:hAnsi="Times New Roman" w:cs="Times New Roman"/>
          <w:sz w:val="24"/>
          <w:szCs w:val="24"/>
          <w:lang w:val="en-US"/>
        </w:rPr>
        <w:t xml:space="preserve">their forests </w:t>
      </w:r>
      <w:r>
        <w:rPr>
          <w:rFonts w:ascii="Times New Roman" w:hAnsi="Times New Roman" w:cs="Times New Roman"/>
          <w:sz w:val="24"/>
          <w:szCs w:val="24"/>
          <w:lang w:val="en-US"/>
        </w:rPr>
        <w:t>included 100</w:t>
      </w:r>
      <w:r w:rsidRPr="003418FD">
        <w:rPr>
          <w:rFonts w:ascii="Times New Roman" w:hAnsi="Times New Roman" w:cs="Times New Roman"/>
          <w:sz w:val="24"/>
          <w:szCs w:val="24"/>
          <w:lang w:val="en-US"/>
        </w:rPr>
        <w:t xml:space="preserve"> logs, 1</w:t>
      </w:r>
      <w:r w:rsidR="004B5D31">
        <w:rPr>
          <w:rFonts w:ascii="Times New Roman" w:hAnsi="Times New Roman" w:cs="Times New Roman"/>
          <w:sz w:val="24"/>
          <w:szCs w:val="24"/>
          <w:lang w:val="en-US"/>
        </w:rPr>
        <w:t>,</w:t>
      </w:r>
      <w:r w:rsidRPr="003418FD">
        <w:rPr>
          <w:rFonts w:ascii="Times New Roman" w:hAnsi="Times New Roman" w:cs="Times New Roman"/>
          <w:sz w:val="24"/>
          <w:szCs w:val="24"/>
          <w:lang w:val="en-US"/>
        </w:rPr>
        <w:t>847 masts and spikes</w:t>
      </w:r>
      <w:r w:rsidR="004B5D31">
        <w:rPr>
          <w:rFonts w:ascii="Times New Roman" w:hAnsi="Times New Roman" w:cs="Times New Roman"/>
          <w:sz w:val="24"/>
          <w:szCs w:val="24"/>
          <w:lang w:val="en-US"/>
        </w:rPr>
        <w:t>, 280 planks, 148 timbers, 737 “Dutch trees”</w:t>
      </w:r>
      <w:r>
        <w:rPr>
          <w:rFonts w:ascii="Times New Roman" w:hAnsi="Times New Roman" w:cs="Times New Roman"/>
          <w:sz w:val="24"/>
          <w:szCs w:val="24"/>
          <w:lang w:val="en-US"/>
        </w:rPr>
        <w:t>,</w:t>
      </w:r>
      <w:r w:rsidRPr="003418FD">
        <w:rPr>
          <w:rFonts w:ascii="Times New Roman" w:hAnsi="Times New Roman" w:cs="Times New Roman"/>
          <w:sz w:val="24"/>
          <w:szCs w:val="24"/>
          <w:lang w:val="en-US"/>
        </w:rPr>
        <w:t xml:space="preserve"> and 309 </w:t>
      </w:r>
      <w:r>
        <w:rPr>
          <w:rFonts w:ascii="Times New Roman" w:hAnsi="Times New Roman" w:cs="Times New Roman"/>
          <w:sz w:val="24"/>
          <w:szCs w:val="24"/>
          <w:lang w:val="en-US"/>
        </w:rPr>
        <w:t xml:space="preserve">undefined </w:t>
      </w:r>
      <w:r w:rsidRPr="003418FD">
        <w:rPr>
          <w:rFonts w:ascii="Times New Roman" w:hAnsi="Times New Roman" w:cs="Times New Roman"/>
          <w:sz w:val="24"/>
          <w:szCs w:val="24"/>
          <w:lang w:val="en-US"/>
        </w:rPr>
        <w:t>pieces (</w:t>
      </w:r>
      <w:r w:rsidR="00FE4F53">
        <w:rPr>
          <w:rFonts w:ascii="Times New Roman" w:hAnsi="Times New Roman" w:cs="Times New Roman"/>
          <w:sz w:val="24"/>
          <w:szCs w:val="24"/>
          <w:lang w:val="en-US"/>
        </w:rPr>
        <w:t xml:space="preserve">see </w:t>
      </w:r>
      <w:r>
        <w:rPr>
          <w:rFonts w:ascii="Times New Roman" w:hAnsi="Times New Roman" w:cs="Times New Roman"/>
          <w:sz w:val="24"/>
          <w:szCs w:val="24"/>
          <w:lang w:val="en-US"/>
        </w:rPr>
        <w:t>T</w:t>
      </w:r>
      <w:r w:rsidR="00AB3234">
        <w:rPr>
          <w:rFonts w:ascii="Times New Roman" w:hAnsi="Times New Roman" w:cs="Times New Roman"/>
          <w:sz w:val="24"/>
          <w:szCs w:val="24"/>
          <w:lang w:val="en-US"/>
        </w:rPr>
        <w:t>able 34</w:t>
      </w:r>
      <w:r w:rsidRPr="003418FD">
        <w:rPr>
          <w:rFonts w:ascii="Times New Roman" w:hAnsi="Times New Roman" w:cs="Times New Roman"/>
          <w:sz w:val="24"/>
          <w:szCs w:val="24"/>
          <w:lang w:val="en-US"/>
        </w:rPr>
        <w:t>).</w:t>
      </w:r>
      <w:r>
        <w:rPr>
          <w:rStyle w:val="Odwoanieprzypisudolnego"/>
          <w:rFonts w:ascii="Times New Roman" w:hAnsi="Times New Roman" w:cs="Times New Roman"/>
          <w:sz w:val="24"/>
          <w:szCs w:val="24"/>
          <w:lang w:val="en-US"/>
        </w:rPr>
        <w:footnoteReference w:id="132"/>
      </w:r>
    </w:p>
    <w:p w14:paraId="2058A845" w14:textId="77777777" w:rsidR="008533E7" w:rsidRPr="003418FD" w:rsidRDefault="008533E7" w:rsidP="008533E7">
      <w:pPr>
        <w:pStyle w:val="Bezodstpw"/>
        <w:spacing w:line="360" w:lineRule="auto"/>
        <w:ind w:firstLine="708"/>
        <w:jc w:val="both"/>
        <w:rPr>
          <w:rFonts w:ascii="Times New Roman" w:hAnsi="Times New Roman" w:cs="Times New Roman"/>
          <w:sz w:val="24"/>
          <w:szCs w:val="24"/>
          <w:lang w:val="en-US"/>
        </w:rPr>
      </w:pPr>
      <w:r w:rsidRPr="003418FD">
        <w:rPr>
          <w:rFonts w:ascii="Times New Roman" w:hAnsi="Times New Roman" w:cs="Times New Roman"/>
          <w:sz w:val="24"/>
          <w:szCs w:val="24"/>
          <w:lang w:val="en-US"/>
        </w:rPr>
        <w:t>The data for both periods (1744-1766 and 1767-1793) shows that in the second half of the 18</w:t>
      </w:r>
      <w:r w:rsidRPr="00FD10F0">
        <w:rPr>
          <w:rFonts w:ascii="Times New Roman" w:hAnsi="Times New Roman" w:cs="Times New Roman"/>
          <w:sz w:val="24"/>
          <w:szCs w:val="24"/>
          <w:vertAlign w:val="superscript"/>
          <w:lang w:val="en-US"/>
        </w:rPr>
        <w:t>th</w:t>
      </w:r>
      <w:r w:rsidRPr="003418FD">
        <w:rPr>
          <w:rFonts w:ascii="Times New Roman" w:hAnsi="Times New Roman" w:cs="Times New Roman"/>
          <w:sz w:val="24"/>
          <w:szCs w:val="24"/>
          <w:lang w:val="en-US"/>
        </w:rPr>
        <w:t xml:space="preserve"> century there was a change in production</w:t>
      </w:r>
      <w:r>
        <w:rPr>
          <w:rFonts w:ascii="Times New Roman" w:hAnsi="Times New Roman" w:cs="Times New Roman"/>
          <w:sz w:val="24"/>
          <w:szCs w:val="24"/>
          <w:lang w:val="en-US"/>
        </w:rPr>
        <w:t xml:space="preserve"> patterns</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when</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beams and baulks</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became the main product to come out of </w:t>
      </w:r>
      <w:r w:rsidRPr="003418FD">
        <w:rPr>
          <w:rFonts w:ascii="Times New Roman" w:hAnsi="Times New Roman" w:cs="Times New Roman"/>
          <w:sz w:val="24"/>
          <w:szCs w:val="24"/>
          <w:lang w:val="en-US"/>
        </w:rPr>
        <w:t xml:space="preserve">the Radziwiłł forests, which </w:t>
      </w:r>
      <w:r>
        <w:rPr>
          <w:rFonts w:ascii="Times New Roman" w:hAnsi="Times New Roman" w:cs="Times New Roman"/>
          <w:sz w:val="24"/>
          <w:szCs w:val="24"/>
          <w:lang w:val="en-US"/>
        </w:rPr>
        <w:t xml:space="preserve">in the second of these periods </w:t>
      </w:r>
      <w:r w:rsidRPr="003418FD">
        <w:rPr>
          <w:rFonts w:ascii="Times New Roman" w:hAnsi="Times New Roman" w:cs="Times New Roman"/>
          <w:sz w:val="24"/>
          <w:szCs w:val="24"/>
          <w:lang w:val="en-US"/>
        </w:rPr>
        <w:t xml:space="preserve">accounted for as much as 89% of the entire production. In </w:t>
      </w:r>
      <w:r>
        <w:rPr>
          <w:rFonts w:ascii="Times New Roman" w:hAnsi="Times New Roman" w:cs="Times New Roman"/>
          <w:sz w:val="24"/>
          <w:szCs w:val="24"/>
          <w:lang w:val="en-US"/>
        </w:rPr>
        <w:t>contrast</w:t>
      </w:r>
      <w:r w:rsidRPr="003418FD">
        <w:rPr>
          <w:rFonts w:ascii="Times New Roman" w:hAnsi="Times New Roman" w:cs="Times New Roman"/>
          <w:sz w:val="24"/>
          <w:szCs w:val="24"/>
          <w:lang w:val="en-US"/>
        </w:rPr>
        <w:t>, in the first period</w:t>
      </w:r>
      <w:r>
        <w:rPr>
          <w:rFonts w:ascii="Times New Roman" w:hAnsi="Times New Roman" w:cs="Times New Roman"/>
          <w:sz w:val="24"/>
          <w:szCs w:val="24"/>
          <w:lang w:val="en-US"/>
        </w:rPr>
        <w:t>,</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spanning</w:t>
      </w:r>
      <w:r w:rsidRPr="003418FD">
        <w:rPr>
          <w:rFonts w:ascii="Times New Roman" w:hAnsi="Times New Roman" w:cs="Times New Roman"/>
          <w:sz w:val="24"/>
          <w:szCs w:val="24"/>
          <w:lang w:val="en-US"/>
        </w:rPr>
        <w:t xml:space="preserve"> the 1740</w:t>
      </w:r>
      <w:r>
        <w:rPr>
          <w:rFonts w:ascii="Times New Roman" w:hAnsi="Times New Roman" w:cs="Times New Roman"/>
          <w:sz w:val="24"/>
          <w:szCs w:val="24"/>
          <w:lang w:val="en-US"/>
        </w:rPr>
        <w:t>s</w:t>
      </w:r>
      <w:r w:rsidRPr="003418FD">
        <w:rPr>
          <w:rFonts w:ascii="Times New Roman" w:hAnsi="Times New Roman" w:cs="Times New Roman"/>
          <w:sz w:val="24"/>
          <w:szCs w:val="24"/>
          <w:lang w:val="en-US"/>
        </w:rPr>
        <w:t xml:space="preserve"> and 1760</w:t>
      </w:r>
      <w:r>
        <w:rPr>
          <w:rFonts w:ascii="Times New Roman" w:hAnsi="Times New Roman" w:cs="Times New Roman"/>
          <w:sz w:val="24"/>
          <w:szCs w:val="24"/>
          <w:lang w:val="en-US"/>
        </w:rPr>
        <w:t>s</w:t>
      </w:r>
      <w:r w:rsidRPr="003418FD">
        <w:rPr>
          <w:rFonts w:ascii="Times New Roman" w:hAnsi="Times New Roman" w:cs="Times New Roman"/>
          <w:sz w:val="24"/>
          <w:szCs w:val="24"/>
          <w:lang w:val="en-US"/>
        </w:rPr>
        <w:t xml:space="preserve">, production was much more </w:t>
      </w:r>
      <w:r>
        <w:rPr>
          <w:rFonts w:ascii="Times New Roman" w:hAnsi="Times New Roman" w:cs="Times New Roman"/>
          <w:sz w:val="24"/>
          <w:szCs w:val="24"/>
          <w:lang w:val="en-US"/>
        </w:rPr>
        <w:t>diversified</w:t>
      </w:r>
      <w:r w:rsidRPr="003418FD">
        <w:rPr>
          <w:rFonts w:ascii="Times New Roman" w:hAnsi="Times New Roman" w:cs="Times New Roman"/>
          <w:sz w:val="24"/>
          <w:szCs w:val="24"/>
          <w:lang w:val="en-US"/>
        </w:rPr>
        <w:t>,</w:t>
      </w:r>
      <w:r>
        <w:rPr>
          <w:rFonts w:ascii="Times New Roman" w:hAnsi="Times New Roman" w:cs="Times New Roman"/>
          <w:sz w:val="24"/>
          <w:szCs w:val="24"/>
          <w:lang w:val="en-US"/>
        </w:rPr>
        <w:t xml:space="preserve"> and beams-baulks accounted for only 41</w:t>
      </w:r>
      <w:r w:rsidRPr="003418FD">
        <w:rPr>
          <w:rFonts w:ascii="Times New Roman" w:hAnsi="Times New Roman" w:cs="Times New Roman"/>
          <w:sz w:val="24"/>
          <w:szCs w:val="24"/>
          <w:lang w:val="en-US"/>
        </w:rPr>
        <w:t xml:space="preserve">% of the harvested wood. This </w:t>
      </w:r>
      <w:r>
        <w:rPr>
          <w:rFonts w:ascii="Times New Roman" w:hAnsi="Times New Roman" w:cs="Times New Roman"/>
          <w:sz w:val="24"/>
          <w:szCs w:val="24"/>
          <w:lang w:val="en-US"/>
        </w:rPr>
        <w:t xml:space="preserve">reflects the </w:t>
      </w:r>
      <w:r w:rsidRPr="003418FD">
        <w:rPr>
          <w:rFonts w:ascii="Times New Roman" w:hAnsi="Times New Roman" w:cs="Times New Roman"/>
          <w:sz w:val="24"/>
          <w:szCs w:val="24"/>
          <w:lang w:val="en-US"/>
        </w:rPr>
        <w:t xml:space="preserve">rapid economic development </w:t>
      </w:r>
      <w:r>
        <w:rPr>
          <w:rFonts w:ascii="Times New Roman" w:hAnsi="Times New Roman" w:cs="Times New Roman"/>
          <w:sz w:val="24"/>
          <w:szCs w:val="24"/>
          <w:lang w:val="en-US"/>
        </w:rPr>
        <w:t>undergone by</w:t>
      </w:r>
      <w:r w:rsidRPr="003418FD">
        <w:rPr>
          <w:rFonts w:ascii="Times New Roman" w:hAnsi="Times New Roman" w:cs="Times New Roman"/>
          <w:sz w:val="24"/>
          <w:szCs w:val="24"/>
          <w:lang w:val="en-US"/>
        </w:rPr>
        <w:t xml:space="preserve"> the Polish-Lithuanian Commonwealth</w:t>
      </w:r>
      <w:r>
        <w:rPr>
          <w:rFonts w:ascii="Times New Roman" w:hAnsi="Times New Roman" w:cs="Times New Roman"/>
          <w:sz w:val="24"/>
          <w:szCs w:val="24"/>
          <w:lang w:val="en-US"/>
        </w:rPr>
        <w:t xml:space="preserve"> in </w:t>
      </w:r>
      <w:r w:rsidRPr="003418FD">
        <w:rPr>
          <w:rFonts w:ascii="Times New Roman" w:hAnsi="Times New Roman" w:cs="Times New Roman"/>
          <w:sz w:val="24"/>
          <w:szCs w:val="24"/>
          <w:lang w:val="en-US"/>
        </w:rPr>
        <w:t>the second half of the 18</w:t>
      </w:r>
      <w:r w:rsidRPr="00FD10F0">
        <w:rPr>
          <w:rFonts w:ascii="Times New Roman" w:hAnsi="Times New Roman" w:cs="Times New Roman"/>
          <w:sz w:val="24"/>
          <w:szCs w:val="24"/>
          <w:vertAlign w:val="superscript"/>
          <w:lang w:val="en-US"/>
        </w:rPr>
        <w:t>th</w:t>
      </w:r>
      <w:r w:rsidRPr="003418FD">
        <w:rPr>
          <w:rFonts w:ascii="Times New Roman" w:hAnsi="Times New Roman" w:cs="Times New Roman"/>
          <w:sz w:val="24"/>
          <w:szCs w:val="24"/>
          <w:lang w:val="en-US"/>
        </w:rPr>
        <w:t xml:space="preserve"> century, </w:t>
      </w:r>
      <w:r>
        <w:rPr>
          <w:rFonts w:ascii="Times New Roman" w:hAnsi="Times New Roman" w:cs="Times New Roman"/>
          <w:sz w:val="24"/>
          <w:szCs w:val="24"/>
          <w:lang w:val="en-US"/>
        </w:rPr>
        <w:t>when</w:t>
      </w:r>
      <w:r w:rsidRPr="003418FD">
        <w:rPr>
          <w:rFonts w:ascii="Times New Roman" w:hAnsi="Times New Roman" w:cs="Times New Roman"/>
          <w:sz w:val="24"/>
          <w:szCs w:val="24"/>
          <w:lang w:val="en-US"/>
        </w:rPr>
        <w:t xml:space="preserve"> there was a great demand for wood </w:t>
      </w:r>
      <w:r>
        <w:rPr>
          <w:rFonts w:ascii="Times New Roman" w:hAnsi="Times New Roman" w:cs="Times New Roman"/>
          <w:sz w:val="24"/>
          <w:szCs w:val="24"/>
          <w:lang w:val="en-US"/>
        </w:rPr>
        <w:t>from the industrial sector</w:t>
      </w:r>
      <w:r w:rsidRPr="003418FD">
        <w:rPr>
          <w:rFonts w:ascii="Times New Roman" w:hAnsi="Times New Roman" w:cs="Times New Roman"/>
          <w:sz w:val="24"/>
          <w:szCs w:val="24"/>
          <w:lang w:val="en-US"/>
        </w:rPr>
        <w:t>,</w:t>
      </w:r>
      <w:r>
        <w:rPr>
          <w:rStyle w:val="Odwoanieprzypisudolnego"/>
          <w:rFonts w:ascii="Times New Roman" w:hAnsi="Times New Roman" w:cs="Times New Roman"/>
          <w:sz w:val="24"/>
          <w:szCs w:val="24"/>
          <w:lang w:val="en-US"/>
        </w:rPr>
        <w:footnoteReference w:id="133"/>
      </w:r>
      <w:r w:rsidRPr="003418FD">
        <w:rPr>
          <w:rFonts w:ascii="Times New Roman" w:hAnsi="Times New Roman" w:cs="Times New Roman"/>
          <w:sz w:val="24"/>
          <w:szCs w:val="24"/>
          <w:lang w:val="en-US"/>
        </w:rPr>
        <w:t xml:space="preserve"> and </w:t>
      </w:r>
      <w:r>
        <w:rPr>
          <w:rFonts w:ascii="Times New Roman" w:hAnsi="Times New Roman" w:cs="Times New Roman"/>
          <w:sz w:val="24"/>
          <w:szCs w:val="24"/>
          <w:lang w:val="en-US"/>
        </w:rPr>
        <w:t>also for shipbuilding</w:t>
      </w:r>
      <w:r w:rsidRPr="003418F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with the large orders placed by Britain, France, and Spain in the </w:t>
      </w:r>
      <w:r w:rsidRPr="003418FD">
        <w:rPr>
          <w:rFonts w:ascii="Times New Roman" w:hAnsi="Times New Roman" w:cs="Times New Roman"/>
          <w:sz w:val="24"/>
          <w:szCs w:val="24"/>
          <w:lang w:val="en-US"/>
        </w:rPr>
        <w:t>1760</w:t>
      </w:r>
      <w:r>
        <w:rPr>
          <w:rFonts w:ascii="Times New Roman" w:hAnsi="Times New Roman" w:cs="Times New Roman"/>
          <w:sz w:val="24"/>
          <w:szCs w:val="24"/>
          <w:lang w:val="en-US"/>
        </w:rPr>
        <w:t>s</w:t>
      </w:r>
      <w:r w:rsidRPr="003418FD">
        <w:rPr>
          <w:rFonts w:ascii="Times New Roman" w:hAnsi="Times New Roman" w:cs="Times New Roman"/>
          <w:sz w:val="24"/>
          <w:szCs w:val="24"/>
          <w:lang w:val="en-US"/>
        </w:rPr>
        <w:t>, 1770</w:t>
      </w:r>
      <w:r>
        <w:rPr>
          <w:rFonts w:ascii="Times New Roman" w:hAnsi="Times New Roman" w:cs="Times New Roman"/>
          <w:sz w:val="24"/>
          <w:szCs w:val="24"/>
          <w:lang w:val="en-US"/>
        </w:rPr>
        <w:t>s,</w:t>
      </w:r>
      <w:r w:rsidRPr="003418FD">
        <w:rPr>
          <w:rFonts w:ascii="Times New Roman" w:hAnsi="Times New Roman" w:cs="Times New Roman"/>
          <w:sz w:val="24"/>
          <w:szCs w:val="24"/>
          <w:lang w:val="en-US"/>
        </w:rPr>
        <w:t xml:space="preserve"> and 1780</w:t>
      </w:r>
      <w:r>
        <w:rPr>
          <w:rFonts w:ascii="Times New Roman" w:hAnsi="Times New Roman" w:cs="Times New Roman"/>
          <w:sz w:val="24"/>
          <w:szCs w:val="24"/>
          <w:lang w:val="en-US"/>
        </w:rPr>
        <w:t>s</w:t>
      </w:r>
      <w:r w:rsidRPr="003418FD">
        <w:rPr>
          <w:rFonts w:ascii="Times New Roman" w:hAnsi="Times New Roman" w:cs="Times New Roman"/>
          <w:sz w:val="24"/>
          <w:szCs w:val="24"/>
          <w:lang w:val="en-US"/>
        </w:rPr>
        <w:t>.</w:t>
      </w:r>
      <w:r>
        <w:rPr>
          <w:rStyle w:val="Odwoanieprzypisudolnego"/>
          <w:rFonts w:ascii="Times New Roman" w:hAnsi="Times New Roman" w:cs="Times New Roman"/>
          <w:sz w:val="24"/>
          <w:szCs w:val="24"/>
          <w:lang w:val="en-US"/>
        </w:rPr>
        <w:footnoteReference w:id="134"/>
      </w:r>
    </w:p>
    <w:p w14:paraId="043C1877" w14:textId="77777777" w:rsidR="008533E7" w:rsidRPr="003418FD" w:rsidRDefault="008533E7" w:rsidP="008533E7">
      <w:pPr>
        <w:pStyle w:val="Bezodstpw"/>
        <w:spacing w:line="360" w:lineRule="auto"/>
        <w:jc w:val="both"/>
        <w:rPr>
          <w:rFonts w:ascii="Times New Roman" w:hAnsi="Times New Roman" w:cs="Times New Roman"/>
          <w:sz w:val="24"/>
          <w:szCs w:val="24"/>
          <w:lang w:val="en-US"/>
        </w:rPr>
      </w:pPr>
    </w:p>
    <w:p w14:paraId="108345F4" w14:textId="6503B4C5" w:rsidR="008533E7" w:rsidRPr="009D4BAA" w:rsidRDefault="00AB3234" w:rsidP="008533E7">
      <w:pPr>
        <w:pStyle w:val="Bezodstpw"/>
        <w:spacing w:line="360"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Table 34</w:t>
      </w:r>
      <w:r w:rsidR="008533E7" w:rsidRPr="009D4BAA">
        <w:rPr>
          <w:rFonts w:ascii="Times New Roman" w:hAnsi="Times New Roman" w:cs="Times New Roman"/>
          <w:sz w:val="24"/>
          <w:szCs w:val="24"/>
          <w:lang w:val="en-GB"/>
        </w:rPr>
        <w:t xml:space="preserve">. Wood </w:t>
      </w:r>
      <w:r w:rsidR="007D5C3A">
        <w:rPr>
          <w:rFonts w:ascii="Times New Roman" w:hAnsi="Times New Roman" w:cs="Times New Roman"/>
          <w:sz w:val="24"/>
          <w:szCs w:val="24"/>
          <w:lang w:val="en-GB"/>
        </w:rPr>
        <w:t xml:space="preserve">types (in pieces) </w:t>
      </w:r>
      <w:r w:rsidR="007D5C3A" w:rsidRPr="001424F9">
        <w:rPr>
          <w:rFonts w:ascii="Times New Roman" w:hAnsi="Times New Roman" w:cs="Times New Roman"/>
          <w:sz w:val="24"/>
          <w:szCs w:val="24"/>
          <w:lang w:val="en-GB"/>
        </w:rPr>
        <w:t xml:space="preserve">produced in </w:t>
      </w:r>
      <w:r w:rsidR="007D5C3A">
        <w:rPr>
          <w:rFonts w:ascii="Times New Roman" w:hAnsi="Times New Roman" w:cs="Times New Roman"/>
          <w:sz w:val="24"/>
          <w:szCs w:val="24"/>
          <w:lang w:val="en-GB"/>
        </w:rPr>
        <w:t xml:space="preserve">the </w:t>
      </w:r>
      <w:r w:rsidR="007D5C3A" w:rsidRPr="001424F9">
        <w:rPr>
          <w:rFonts w:ascii="Times New Roman" w:hAnsi="Times New Roman" w:cs="Times New Roman"/>
          <w:sz w:val="24"/>
          <w:szCs w:val="24"/>
          <w:lang w:val="en-GB"/>
        </w:rPr>
        <w:t xml:space="preserve">Nieśwież </w:t>
      </w:r>
      <w:r w:rsidR="007D5C3A" w:rsidRPr="001424F9">
        <w:rPr>
          <w:rFonts w:ascii="Times New Roman" w:hAnsi="Times New Roman" w:cs="Times New Roman"/>
          <w:i/>
          <w:sz w:val="24"/>
          <w:szCs w:val="24"/>
          <w:lang w:val="en-GB"/>
        </w:rPr>
        <w:t xml:space="preserve">ordynacja </w:t>
      </w:r>
      <w:r w:rsidR="007D5C3A">
        <w:rPr>
          <w:rFonts w:ascii="Times New Roman" w:hAnsi="Times New Roman" w:cs="Times New Roman"/>
          <w:sz w:val="24"/>
          <w:szCs w:val="24"/>
          <w:lang w:val="en-GB"/>
        </w:rPr>
        <w:t>(</w:t>
      </w:r>
      <w:r w:rsidR="008533E7" w:rsidRPr="009D4BAA">
        <w:rPr>
          <w:rFonts w:ascii="Times New Roman" w:hAnsi="Times New Roman" w:cs="Times New Roman"/>
          <w:sz w:val="24"/>
          <w:szCs w:val="24"/>
          <w:lang w:val="en-GB"/>
        </w:rPr>
        <w:t>1767-1793</w:t>
      </w:r>
      <w:r w:rsidR="007D5C3A">
        <w:rPr>
          <w:rFonts w:ascii="Times New Roman" w:hAnsi="Times New Roman" w:cs="Times New Roman"/>
          <w:sz w:val="24"/>
          <w:szCs w:val="24"/>
          <w:lang w:val="en-GB"/>
        </w:rPr>
        <w:t>)</w:t>
      </w:r>
    </w:p>
    <w:tbl>
      <w:tblPr>
        <w:tblW w:w="10361" w:type="dxa"/>
        <w:jc w:val="center"/>
        <w:tblCellMar>
          <w:left w:w="70" w:type="dxa"/>
          <w:right w:w="70" w:type="dxa"/>
        </w:tblCellMar>
        <w:tblLook w:val="04A0" w:firstRow="1" w:lastRow="0" w:firstColumn="1" w:lastColumn="0" w:noHBand="0" w:noVBand="1"/>
      </w:tblPr>
      <w:tblGrid>
        <w:gridCol w:w="1081"/>
        <w:gridCol w:w="635"/>
        <w:gridCol w:w="580"/>
        <w:gridCol w:w="635"/>
        <w:gridCol w:w="635"/>
        <w:gridCol w:w="635"/>
        <w:gridCol w:w="580"/>
        <w:gridCol w:w="580"/>
        <w:gridCol w:w="635"/>
        <w:gridCol w:w="635"/>
        <w:gridCol w:w="635"/>
        <w:gridCol w:w="635"/>
        <w:gridCol w:w="580"/>
        <w:gridCol w:w="635"/>
        <w:gridCol w:w="635"/>
        <w:gridCol w:w="635"/>
        <w:gridCol w:w="635"/>
      </w:tblGrid>
      <w:tr w:rsidR="008533E7" w:rsidRPr="009D4BAA" w14:paraId="64E06D56" w14:textId="77777777" w:rsidTr="00E77AC5">
        <w:trPr>
          <w:trHeight w:val="288"/>
          <w:jc w:val="center"/>
        </w:trPr>
        <w:tc>
          <w:tcPr>
            <w:tcW w:w="108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171F6860"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 </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AF3F056"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1767</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B57D554"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1768</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39FD94D"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1769</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46601419"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1770</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EEFD49A"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1771</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1BC09C4"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1772</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5CF5462"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1774</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1DE50594"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1776</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7613BE4D"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1777</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E78915F"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1778</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26DDE07"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1779</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6BEB7766"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1780</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4350817C"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1788</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2844E96"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1789</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28C7907C"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1790</w:t>
            </w:r>
          </w:p>
        </w:tc>
        <w:tc>
          <w:tcPr>
            <w:tcW w:w="580"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14:paraId="0AFE9D2D"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1793</w:t>
            </w:r>
          </w:p>
        </w:tc>
      </w:tr>
      <w:tr w:rsidR="008533E7" w:rsidRPr="009D4BAA" w14:paraId="02D23DCF"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10CF599B"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Baulks</w:t>
            </w:r>
            <w:r>
              <w:rPr>
                <w:rFonts w:ascii="Times New Roman" w:eastAsia="Times New Roman" w:hAnsi="Times New Roman" w:cs="Times New Roman"/>
                <w:color w:val="000000"/>
                <w:lang w:val="en-GB" w:eastAsia="pl-PL"/>
              </w:rPr>
              <w:t>-beams</w:t>
            </w:r>
          </w:p>
        </w:tc>
        <w:tc>
          <w:tcPr>
            <w:tcW w:w="580" w:type="dxa"/>
            <w:tcBorders>
              <w:top w:val="nil"/>
              <w:left w:val="nil"/>
              <w:bottom w:val="single" w:sz="4" w:space="0" w:color="auto"/>
              <w:right w:val="single" w:sz="4" w:space="0" w:color="auto"/>
            </w:tcBorders>
            <w:shd w:val="clear" w:color="auto" w:fill="auto"/>
            <w:noWrap/>
            <w:vAlign w:val="bottom"/>
            <w:hideMark/>
          </w:tcPr>
          <w:p w14:paraId="7DAD4F38"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2</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195</w:t>
            </w:r>
          </w:p>
        </w:tc>
        <w:tc>
          <w:tcPr>
            <w:tcW w:w="580" w:type="dxa"/>
            <w:tcBorders>
              <w:top w:val="nil"/>
              <w:left w:val="nil"/>
              <w:bottom w:val="single" w:sz="4" w:space="0" w:color="auto"/>
              <w:right w:val="single" w:sz="4" w:space="0" w:color="auto"/>
            </w:tcBorders>
            <w:shd w:val="clear" w:color="auto" w:fill="auto"/>
            <w:noWrap/>
            <w:vAlign w:val="bottom"/>
            <w:hideMark/>
          </w:tcPr>
          <w:p w14:paraId="7CC51538"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561</w:t>
            </w:r>
          </w:p>
        </w:tc>
        <w:tc>
          <w:tcPr>
            <w:tcW w:w="580" w:type="dxa"/>
            <w:tcBorders>
              <w:top w:val="nil"/>
              <w:left w:val="nil"/>
              <w:bottom w:val="single" w:sz="4" w:space="0" w:color="auto"/>
              <w:right w:val="single" w:sz="4" w:space="0" w:color="auto"/>
            </w:tcBorders>
            <w:shd w:val="clear" w:color="auto" w:fill="auto"/>
            <w:noWrap/>
            <w:vAlign w:val="bottom"/>
            <w:hideMark/>
          </w:tcPr>
          <w:p w14:paraId="2FCC0B8B"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180</w:t>
            </w:r>
          </w:p>
        </w:tc>
        <w:tc>
          <w:tcPr>
            <w:tcW w:w="580" w:type="dxa"/>
            <w:tcBorders>
              <w:top w:val="nil"/>
              <w:left w:val="nil"/>
              <w:bottom w:val="single" w:sz="4" w:space="0" w:color="auto"/>
              <w:right w:val="single" w:sz="4" w:space="0" w:color="auto"/>
            </w:tcBorders>
            <w:shd w:val="clear" w:color="auto" w:fill="auto"/>
            <w:noWrap/>
            <w:vAlign w:val="bottom"/>
            <w:hideMark/>
          </w:tcPr>
          <w:p w14:paraId="41E39343"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192</w:t>
            </w:r>
          </w:p>
        </w:tc>
        <w:tc>
          <w:tcPr>
            <w:tcW w:w="580" w:type="dxa"/>
            <w:tcBorders>
              <w:top w:val="nil"/>
              <w:left w:val="nil"/>
              <w:bottom w:val="single" w:sz="4" w:space="0" w:color="auto"/>
              <w:right w:val="single" w:sz="4" w:space="0" w:color="auto"/>
            </w:tcBorders>
            <w:shd w:val="clear" w:color="auto" w:fill="auto"/>
            <w:noWrap/>
            <w:vAlign w:val="bottom"/>
            <w:hideMark/>
          </w:tcPr>
          <w:p w14:paraId="52953AEB"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071</w:t>
            </w:r>
          </w:p>
        </w:tc>
        <w:tc>
          <w:tcPr>
            <w:tcW w:w="580" w:type="dxa"/>
            <w:tcBorders>
              <w:top w:val="nil"/>
              <w:left w:val="nil"/>
              <w:bottom w:val="single" w:sz="4" w:space="0" w:color="auto"/>
              <w:right w:val="single" w:sz="4" w:space="0" w:color="auto"/>
            </w:tcBorders>
            <w:shd w:val="clear" w:color="auto" w:fill="auto"/>
            <w:noWrap/>
            <w:vAlign w:val="bottom"/>
            <w:hideMark/>
          </w:tcPr>
          <w:p w14:paraId="42023172"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348</w:t>
            </w:r>
          </w:p>
        </w:tc>
        <w:tc>
          <w:tcPr>
            <w:tcW w:w="580" w:type="dxa"/>
            <w:tcBorders>
              <w:top w:val="nil"/>
              <w:left w:val="nil"/>
              <w:bottom w:val="single" w:sz="4" w:space="0" w:color="auto"/>
              <w:right w:val="single" w:sz="4" w:space="0" w:color="auto"/>
            </w:tcBorders>
            <w:shd w:val="clear" w:color="auto" w:fill="auto"/>
            <w:noWrap/>
            <w:vAlign w:val="bottom"/>
            <w:hideMark/>
          </w:tcPr>
          <w:p w14:paraId="692FC7B7"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741</w:t>
            </w:r>
          </w:p>
        </w:tc>
        <w:tc>
          <w:tcPr>
            <w:tcW w:w="580" w:type="dxa"/>
            <w:tcBorders>
              <w:top w:val="nil"/>
              <w:left w:val="nil"/>
              <w:bottom w:val="single" w:sz="4" w:space="0" w:color="auto"/>
              <w:right w:val="single" w:sz="4" w:space="0" w:color="auto"/>
            </w:tcBorders>
            <w:shd w:val="clear" w:color="auto" w:fill="auto"/>
            <w:noWrap/>
            <w:vAlign w:val="bottom"/>
            <w:hideMark/>
          </w:tcPr>
          <w:p w14:paraId="690DA77F"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274</w:t>
            </w:r>
          </w:p>
        </w:tc>
        <w:tc>
          <w:tcPr>
            <w:tcW w:w="580" w:type="dxa"/>
            <w:tcBorders>
              <w:top w:val="nil"/>
              <w:left w:val="nil"/>
              <w:bottom w:val="single" w:sz="4" w:space="0" w:color="auto"/>
              <w:right w:val="single" w:sz="4" w:space="0" w:color="auto"/>
            </w:tcBorders>
            <w:shd w:val="clear" w:color="auto" w:fill="auto"/>
            <w:noWrap/>
            <w:vAlign w:val="bottom"/>
            <w:hideMark/>
          </w:tcPr>
          <w:p w14:paraId="4BDFA22E"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4</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054</w:t>
            </w:r>
          </w:p>
        </w:tc>
        <w:tc>
          <w:tcPr>
            <w:tcW w:w="580" w:type="dxa"/>
            <w:tcBorders>
              <w:top w:val="nil"/>
              <w:left w:val="nil"/>
              <w:bottom w:val="single" w:sz="4" w:space="0" w:color="auto"/>
              <w:right w:val="single" w:sz="4" w:space="0" w:color="auto"/>
            </w:tcBorders>
            <w:shd w:val="clear" w:color="auto" w:fill="auto"/>
            <w:noWrap/>
            <w:vAlign w:val="bottom"/>
            <w:hideMark/>
          </w:tcPr>
          <w:p w14:paraId="5D5D9FE4"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5</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742</w:t>
            </w:r>
          </w:p>
        </w:tc>
        <w:tc>
          <w:tcPr>
            <w:tcW w:w="580" w:type="dxa"/>
            <w:tcBorders>
              <w:top w:val="nil"/>
              <w:left w:val="nil"/>
              <w:bottom w:val="single" w:sz="4" w:space="0" w:color="auto"/>
              <w:right w:val="single" w:sz="4" w:space="0" w:color="auto"/>
            </w:tcBorders>
            <w:shd w:val="clear" w:color="auto" w:fill="auto"/>
            <w:noWrap/>
            <w:vAlign w:val="bottom"/>
            <w:hideMark/>
          </w:tcPr>
          <w:p w14:paraId="6BCBDE38"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595</w:t>
            </w:r>
          </w:p>
        </w:tc>
        <w:tc>
          <w:tcPr>
            <w:tcW w:w="580" w:type="dxa"/>
            <w:tcBorders>
              <w:top w:val="nil"/>
              <w:left w:val="nil"/>
              <w:bottom w:val="single" w:sz="4" w:space="0" w:color="auto"/>
              <w:right w:val="single" w:sz="4" w:space="0" w:color="auto"/>
            </w:tcBorders>
            <w:shd w:val="clear" w:color="auto" w:fill="auto"/>
            <w:noWrap/>
            <w:vAlign w:val="bottom"/>
            <w:hideMark/>
          </w:tcPr>
          <w:p w14:paraId="0718F5DF"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727</w:t>
            </w:r>
          </w:p>
        </w:tc>
        <w:tc>
          <w:tcPr>
            <w:tcW w:w="580" w:type="dxa"/>
            <w:tcBorders>
              <w:top w:val="nil"/>
              <w:left w:val="nil"/>
              <w:bottom w:val="single" w:sz="4" w:space="0" w:color="auto"/>
              <w:right w:val="single" w:sz="4" w:space="0" w:color="auto"/>
            </w:tcBorders>
            <w:shd w:val="clear" w:color="auto" w:fill="auto"/>
            <w:noWrap/>
            <w:vAlign w:val="bottom"/>
            <w:hideMark/>
          </w:tcPr>
          <w:p w14:paraId="639D124C"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4</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854</w:t>
            </w:r>
          </w:p>
        </w:tc>
        <w:tc>
          <w:tcPr>
            <w:tcW w:w="580" w:type="dxa"/>
            <w:tcBorders>
              <w:top w:val="nil"/>
              <w:left w:val="nil"/>
              <w:bottom w:val="single" w:sz="4" w:space="0" w:color="auto"/>
              <w:right w:val="single" w:sz="4" w:space="0" w:color="auto"/>
            </w:tcBorders>
            <w:shd w:val="clear" w:color="auto" w:fill="auto"/>
            <w:noWrap/>
            <w:vAlign w:val="bottom"/>
            <w:hideMark/>
          </w:tcPr>
          <w:p w14:paraId="1BD3E6D9"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129</w:t>
            </w:r>
          </w:p>
        </w:tc>
        <w:tc>
          <w:tcPr>
            <w:tcW w:w="580" w:type="dxa"/>
            <w:tcBorders>
              <w:top w:val="nil"/>
              <w:left w:val="nil"/>
              <w:bottom w:val="single" w:sz="4" w:space="0" w:color="auto"/>
              <w:right w:val="single" w:sz="4" w:space="0" w:color="auto"/>
            </w:tcBorders>
            <w:shd w:val="clear" w:color="auto" w:fill="auto"/>
            <w:noWrap/>
            <w:vAlign w:val="bottom"/>
            <w:hideMark/>
          </w:tcPr>
          <w:p w14:paraId="2B4BC243"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2</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394</w:t>
            </w:r>
          </w:p>
        </w:tc>
        <w:tc>
          <w:tcPr>
            <w:tcW w:w="580" w:type="dxa"/>
            <w:tcBorders>
              <w:top w:val="nil"/>
              <w:left w:val="nil"/>
              <w:bottom w:val="single" w:sz="4" w:space="0" w:color="auto"/>
              <w:right w:val="single" w:sz="4" w:space="0" w:color="auto"/>
            </w:tcBorders>
            <w:shd w:val="clear" w:color="auto" w:fill="auto"/>
            <w:noWrap/>
            <w:vAlign w:val="bottom"/>
            <w:hideMark/>
          </w:tcPr>
          <w:p w14:paraId="14685D5C"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2</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679</w:t>
            </w:r>
          </w:p>
        </w:tc>
      </w:tr>
      <w:tr w:rsidR="008533E7" w:rsidRPr="009D4BAA" w14:paraId="3A2B176C"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5699E831"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Logs</w:t>
            </w:r>
          </w:p>
        </w:tc>
        <w:tc>
          <w:tcPr>
            <w:tcW w:w="580" w:type="dxa"/>
            <w:tcBorders>
              <w:top w:val="nil"/>
              <w:left w:val="nil"/>
              <w:bottom w:val="single" w:sz="4" w:space="0" w:color="auto"/>
              <w:right w:val="single" w:sz="4" w:space="0" w:color="auto"/>
            </w:tcBorders>
            <w:shd w:val="clear" w:color="auto" w:fill="auto"/>
            <w:noWrap/>
            <w:vAlign w:val="center"/>
            <w:hideMark/>
          </w:tcPr>
          <w:p w14:paraId="696D904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2B448A33"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F7685EA"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0FC557A"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B67D95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A0A15B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FF0899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9DC2E58"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41</w:t>
            </w:r>
          </w:p>
        </w:tc>
        <w:tc>
          <w:tcPr>
            <w:tcW w:w="580" w:type="dxa"/>
            <w:tcBorders>
              <w:top w:val="nil"/>
              <w:left w:val="nil"/>
              <w:bottom w:val="single" w:sz="4" w:space="0" w:color="auto"/>
              <w:right w:val="single" w:sz="4" w:space="0" w:color="auto"/>
            </w:tcBorders>
            <w:shd w:val="clear" w:color="auto" w:fill="auto"/>
            <w:noWrap/>
            <w:vAlign w:val="center"/>
            <w:hideMark/>
          </w:tcPr>
          <w:p w14:paraId="5EEAA56E"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AD9676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59</w:t>
            </w:r>
          </w:p>
        </w:tc>
        <w:tc>
          <w:tcPr>
            <w:tcW w:w="580" w:type="dxa"/>
            <w:tcBorders>
              <w:top w:val="nil"/>
              <w:left w:val="nil"/>
              <w:bottom w:val="single" w:sz="4" w:space="0" w:color="auto"/>
              <w:right w:val="single" w:sz="4" w:space="0" w:color="auto"/>
            </w:tcBorders>
            <w:shd w:val="clear" w:color="auto" w:fill="auto"/>
            <w:noWrap/>
            <w:vAlign w:val="center"/>
            <w:hideMark/>
          </w:tcPr>
          <w:p w14:paraId="31605FE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94B6B58"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D61EDAE"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0E7F676"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DE70D4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3F5DCF8"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r>
      <w:tr w:rsidR="008533E7" w:rsidRPr="009D4BAA" w14:paraId="48FD6EA0"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222E517E"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Masts and spikes</w:t>
            </w:r>
          </w:p>
        </w:tc>
        <w:tc>
          <w:tcPr>
            <w:tcW w:w="580" w:type="dxa"/>
            <w:tcBorders>
              <w:top w:val="nil"/>
              <w:left w:val="nil"/>
              <w:bottom w:val="single" w:sz="4" w:space="0" w:color="auto"/>
              <w:right w:val="single" w:sz="4" w:space="0" w:color="auto"/>
            </w:tcBorders>
            <w:shd w:val="clear" w:color="auto" w:fill="auto"/>
            <w:noWrap/>
            <w:vAlign w:val="center"/>
            <w:hideMark/>
          </w:tcPr>
          <w:p w14:paraId="65F91EA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r>
              <w:rPr>
                <w:rFonts w:ascii="Times New Roman" w:eastAsia="Times New Roman" w:hAnsi="Times New Roman" w:cs="Times New Roman"/>
                <w:color w:val="000000"/>
                <w:lang w:val="en-GB" w:eastAsia="pl-PL"/>
              </w:rPr>
              <w:t>,</w:t>
            </w:r>
            <w:r w:rsidRPr="009D4BAA">
              <w:rPr>
                <w:rFonts w:ascii="Times New Roman" w:eastAsia="Times New Roman" w:hAnsi="Times New Roman" w:cs="Times New Roman"/>
                <w:color w:val="000000"/>
                <w:lang w:val="en-GB" w:eastAsia="pl-PL"/>
              </w:rPr>
              <w:t>846</w:t>
            </w:r>
          </w:p>
        </w:tc>
        <w:tc>
          <w:tcPr>
            <w:tcW w:w="580" w:type="dxa"/>
            <w:tcBorders>
              <w:top w:val="nil"/>
              <w:left w:val="nil"/>
              <w:bottom w:val="single" w:sz="4" w:space="0" w:color="auto"/>
              <w:right w:val="single" w:sz="4" w:space="0" w:color="auto"/>
            </w:tcBorders>
            <w:shd w:val="clear" w:color="auto" w:fill="auto"/>
            <w:noWrap/>
            <w:vAlign w:val="center"/>
            <w:hideMark/>
          </w:tcPr>
          <w:p w14:paraId="211991E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CFF55A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A8703B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8A5BDD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971F7AB"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43724E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2906EB8"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9F43B6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9986903"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w:t>
            </w:r>
          </w:p>
        </w:tc>
        <w:tc>
          <w:tcPr>
            <w:tcW w:w="580" w:type="dxa"/>
            <w:tcBorders>
              <w:top w:val="nil"/>
              <w:left w:val="nil"/>
              <w:bottom w:val="single" w:sz="4" w:space="0" w:color="auto"/>
              <w:right w:val="single" w:sz="4" w:space="0" w:color="auto"/>
            </w:tcBorders>
            <w:shd w:val="clear" w:color="auto" w:fill="auto"/>
            <w:noWrap/>
            <w:vAlign w:val="center"/>
            <w:hideMark/>
          </w:tcPr>
          <w:p w14:paraId="27017C92"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F14B6C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8B47337"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DB4E21E"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F536A4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E20BCF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r>
      <w:tr w:rsidR="008533E7" w:rsidRPr="009D4BAA" w14:paraId="1FA3A975"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3D89BA61"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Planks</w:t>
            </w:r>
          </w:p>
        </w:tc>
        <w:tc>
          <w:tcPr>
            <w:tcW w:w="580" w:type="dxa"/>
            <w:tcBorders>
              <w:top w:val="nil"/>
              <w:left w:val="nil"/>
              <w:bottom w:val="single" w:sz="4" w:space="0" w:color="auto"/>
              <w:right w:val="single" w:sz="4" w:space="0" w:color="auto"/>
            </w:tcBorders>
            <w:shd w:val="clear" w:color="auto" w:fill="auto"/>
            <w:noWrap/>
            <w:vAlign w:val="center"/>
            <w:hideMark/>
          </w:tcPr>
          <w:p w14:paraId="67BFF54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A32718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C3AFB4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DC5959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008F622"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2D7513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95477A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87F7AD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280</w:t>
            </w:r>
          </w:p>
        </w:tc>
        <w:tc>
          <w:tcPr>
            <w:tcW w:w="580" w:type="dxa"/>
            <w:tcBorders>
              <w:top w:val="nil"/>
              <w:left w:val="nil"/>
              <w:bottom w:val="single" w:sz="4" w:space="0" w:color="auto"/>
              <w:right w:val="single" w:sz="4" w:space="0" w:color="auto"/>
            </w:tcBorders>
            <w:shd w:val="clear" w:color="auto" w:fill="auto"/>
            <w:noWrap/>
            <w:vAlign w:val="center"/>
            <w:hideMark/>
          </w:tcPr>
          <w:p w14:paraId="0D97777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6CF24BE"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3C140F3"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7E57F66"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A552CB7"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0A15F5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9D28390"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C0DFCA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r>
      <w:tr w:rsidR="008533E7" w:rsidRPr="009D4BAA" w14:paraId="5EAB51D6"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64A8A5D9"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lastRenderedPageBreak/>
              <w:t>Timbers</w:t>
            </w:r>
          </w:p>
        </w:tc>
        <w:tc>
          <w:tcPr>
            <w:tcW w:w="580" w:type="dxa"/>
            <w:tcBorders>
              <w:top w:val="nil"/>
              <w:left w:val="nil"/>
              <w:bottom w:val="single" w:sz="4" w:space="0" w:color="auto"/>
              <w:right w:val="single" w:sz="4" w:space="0" w:color="auto"/>
            </w:tcBorders>
            <w:shd w:val="clear" w:color="auto" w:fill="auto"/>
            <w:noWrap/>
            <w:vAlign w:val="center"/>
            <w:hideMark/>
          </w:tcPr>
          <w:p w14:paraId="34EF6673"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F3A23D7"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47DD5AE"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A7B679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B424E4B"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9C27AD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4F09EF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E0E6CE6"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148</w:t>
            </w:r>
          </w:p>
        </w:tc>
        <w:tc>
          <w:tcPr>
            <w:tcW w:w="580" w:type="dxa"/>
            <w:tcBorders>
              <w:top w:val="nil"/>
              <w:left w:val="nil"/>
              <w:bottom w:val="single" w:sz="4" w:space="0" w:color="auto"/>
              <w:right w:val="single" w:sz="4" w:space="0" w:color="auto"/>
            </w:tcBorders>
            <w:shd w:val="clear" w:color="auto" w:fill="auto"/>
            <w:noWrap/>
            <w:vAlign w:val="center"/>
            <w:hideMark/>
          </w:tcPr>
          <w:p w14:paraId="0A749C3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69A53D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98EE86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A76589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932446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8779E5A"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002C89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5D6709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r>
      <w:tr w:rsidR="008533E7" w:rsidRPr="009D4BAA" w14:paraId="360662D0"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6D6F62EB" w14:textId="77777777" w:rsidR="008533E7" w:rsidRPr="009D4BAA" w:rsidRDefault="00FE4F53" w:rsidP="00E77AC5">
            <w:pPr>
              <w:spacing w:after="0" w:line="276" w:lineRule="auto"/>
              <w:jc w:val="both"/>
              <w:rPr>
                <w:rFonts w:ascii="Times New Roman" w:eastAsia="Times New Roman" w:hAnsi="Times New Roman" w:cs="Times New Roman"/>
                <w:color w:val="000000"/>
                <w:lang w:val="en-GB" w:eastAsia="pl-PL"/>
              </w:rPr>
            </w:pPr>
            <w:r>
              <w:rPr>
                <w:rFonts w:ascii="Times New Roman" w:eastAsia="Times New Roman" w:hAnsi="Times New Roman" w:cs="Times New Roman"/>
                <w:color w:val="000000"/>
                <w:lang w:val="en-GB" w:eastAsia="pl-PL"/>
              </w:rPr>
              <w:t>“Dutch trees”</w:t>
            </w:r>
          </w:p>
        </w:tc>
        <w:tc>
          <w:tcPr>
            <w:tcW w:w="580" w:type="dxa"/>
            <w:tcBorders>
              <w:top w:val="nil"/>
              <w:left w:val="nil"/>
              <w:bottom w:val="single" w:sz="4" w:space="0" w:color="auto"/>
              <w:right w:val="single" w:sz="4" w:space="0" w:color="auto"/>
            </w:tcBorders>
            <w:shd w:val="clear" w:color="auto" w:fill="auto"/>
            <w:noWrap/>
            <w:vAlign w:val="center"/>
            <w:hideMark/>
          </w:tcPr>
          <w:p w14:paraId="6532CBF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8C72FC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C809A7E"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737</w:t>
            </w:r>
          </w:p>
        </w:tc>
        <w:tc>
          <w:tcPr>
            <w:tcW w:w="580" w:type="dxa"/>
            <w:tcBorders>
              <w:top w:val="nil"/>
              <w:left w:val="nil"/>
              <w:bottom w:val="single" w:sz="4" w:space="0" w:color="auto"/>
              <w:right w:val="single" w:sz="4" w:space="0" w:color="auto"/>
            </w:tcBorders>
            <w:shd w:val="clear" w:color="auto" w:fill="auto"/>
            <w:noWrap/>
            <w:vAlign w:val="center"/>
            <w:hideMark/>
          </w:tcPr>
          <w:p w14:paraId="2CB3AC4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3E4740A"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E44541C"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E5BA40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2CB01262"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79BE06C6"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A16DD9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2A3F5627"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5AD8D26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B0CE17B"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83315A2"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AD1BB8B"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B14BF95"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r>
      <w:tr w:rsidR="008533E7" w:rsidRPr="009D4BAA" w14:paraId="10651828"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auto"/>
            <w:noWrap/>
            <w:vAlign w:val="bottom"/>
            <w:hideMark/>
          </w:tcPr>
          <w:p w14:paraId="2E099B6F" w14:textId="77777777" w:rsidR="008533E7" w:rsidRPr="009D4BAA" w:rsidRDefault="008533E7" w:rsidP="00E77AC5">
            <w:pPr>
              <w:spacing w:after="0" w:line="276" w:lineRule="auto"/>
              <w:jc w:val="both"/>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Undefined</w:t>
            </w:r>
          </w:p>
        </w:tc>
        <w:tc>
          <w:tcPr>
            <w:tcW w:w="580" w:type="dxa"/>
            <w:tcBorders>
              <w:top w:val="nil"/>
              <w:left w:val="nil"/>
              <w:bottom w:val="single" w:sz="4" w:space="0" w:color="auto"/>
              <w:right w:val="single" w:sz="4" w:space="0" w:color="auto"/>
            </w:tcBorders>
            <w:shd w:val="clear" w:color="auto" w:fill="auto"/>
            <w:noWrap/>
            <w:vAlign w:val="center"/>
            <w:hideMark/>
          </w:tcPr>
          <w:p w14:paraId="419CAAF2"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256D38A"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7FE35D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309</w:t>
            </w:r>
          </w:p>
        </w:tc>
        <w:tc>
          <w:tcPr>
            <w:tcW w:w="580" w:type="dxa"/>
            <w:tcBorders>
              <w:top w:val="nil"/>
              <w:left w:val="nil"/>
              <w:bottom w:val="single" w:sz="4" w:space="0" w:color="auto"/>
              <w:right w:val="single" w:sz="4" w:space="0" w:color="auto"/>
            </w:tcBorders>
            <w:shd w:val="clear" w:color="auto" w:fill="auto"/>
            <w:noWrap/>
            <w:vAlign w:val="center"/>
            <w:hideMark/>
          </w:tcPr>
          <w:p w14:paraId="7E654C3A"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F2A5152"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57E813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12F1CCD"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770C2C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BEE4CF9"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00BDB21"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31E23F5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4FA45826"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6ED69373"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445</w:t>
            </w:r>
          </w:p>
        </w:tc>
        <w:tc>
          <w:tcPr>
            <w:tcW w:w="580" w:type="dxa"/>
            <w:tcBorders>
              <w:top w:val="nil"/>
              <w:left w:val="nil"/>
              <w:bottom w:val="single" w:sz="4" w:space="0" w:color="auto"/>
              <w:right w:val="single" w:sz="4" w:space="0" w:color="auto"/>
            </w:tcBorders>
            <w:shd w:val="clear" w:color="auto" w:fill="auto"/>
            <w:noWrap/>
            <w:vAlign w:val="center"/>
            <w:hideMark/>
          </w:tcPr>
          <w:p w14:paraId="38E3A754"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1097016F"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c>
          <w:tcPr>
            <w:tcW w:w="580" w:type="dxa"/>
            <w:tcBorders>
              <w:top w:val="nil"/>
              <w:left w:val="nil"/>
              <w:bottom w:val="single" w:sz="4" w:space="0" w:color="auto"/>
              <w:right w:val="single" w:sz="4" w:space="0" w:color="auto"/>
            </w:tcBorders>
            <w:shd w:val="clear" w:color="auto" w:fill="auto"/>
            <w:noWrap/>
            <w:vAlign w:val="center"/>
            <w:hideMark/>
          </w:tcPr>
          <w:p w14:paraId="0C1EB07B" w14:textId="77777777" w:rsidR="008533E7" w:rsidRPr="009D4BAA" w:rsidRDefault="008533E7" w:rsidP="00E77AC5">
            <w:pPr>
              <w:spacing w:after="0" w:line="276" w:lineRule="auto"/>
              <w:jc w:val="center"/>
              <w:rPr>
                <w:rFonts w:ascii="Times New Roman" w:eastAsia="Times New Roman" w:hAnsi="Times New Roman" w:cs="Times New Roman"/>
                <w:color w:val="000000"/>
                <w:lang w:val="en-GB" w:eastAsia="pl-PL"/>
              </w:rPr>
            </w:pPr>
            <w:r w:rsidRPr="009D4BAA">
              <w:rPr>
                <w:rFonts w:ascii="Times New Roman" w:eastAsia="Times New Roman" w:hAnsi="Times New Roman" w:cs="Times New Roman"/>
                <w:color w:val="000000"/>
                <w:lang w:val="en-GB" w:eastAsia="pl-PL"/>
              </w:rPr>
              <w:t>-</w:t>
            </w:r>
          </w:p>
        </w:tc>
      </w:tr>
      <w:tr w:rsidR="008533E7" w:rsidRPr="009D4BAA" w14:paraId="07731D04" w14:textId="77777777" w:rsidTr="00E77AC5">
        <w:trPr>
          <w:trHeight w:val="288"/>
          <w:jc w:val="center"/>
        </w:trPr>
        <w:tc>
          <w:tcPr>
            <w:tcW w:w="1081"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15C7639"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TOTAL</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23302B52"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4</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041</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09FAAEA0"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561</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7109EEB0"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226</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2516C97B"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192</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763C2AC1"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071</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7D411B5B"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348</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45C36BF8"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741</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7511D0F2"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743</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4789DB89"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4</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054</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0EB7E7EC"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5</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802</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4048F159"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595</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495FA80B"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727</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75BE7720"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5</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299</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26ECEB41"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1</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129</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6A09F45A"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2</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394</w:t>
            </w:r>
          </w:p>
        </w:tc>
        <w:tc>
          <w:tcPr>
            <w:tcW w:w="580" w:type="dxa"/>
            <w:tcBorders>
              <w:top w:val="nil"/>
              <w:left w:val="nil"/>
              <w:bottom w:val="single" w:sz="4" w:space="0" w:color="auto"/>
              <w:right w:val="single" w:sz="4" w:space="0" w:color="auto"/>
            </w:tcBorders>
            <w:shd w:val="clear" w:color="auto" w:fill="D9D9D9" w:themeFill="background1" w:themeFillShade="D9"/>
            <w:noWrap/>
            <w:vAlign w:val="bottom"/>
            <w:hideMark/>
          </w:tcPr>
          <w:p w14:paraId="1AF01570" w14:textId="77777777" w:rsidR="008533E7" w:rsidRPr="009D4BAA" w:rsidRDefault="008533E7" w:rsidP="00E77AC5">
            <w:pPr>
              <w:spacing w:after="0" w:line="276" w:lineRule="auto"/>
              <w:jc w:val="both"/>
              <w:rPr>
                <w:rFonts w:ascii="Times New Roman" w:eastAsia="Times New Roman" w:hAnsi="Times New Roman" w:cs="Times New Roman"/>
                <w:b/>
                <w:bCs/>
                <w:color w:val="000000"/>
                <w:lang w:val="en-GB" w:eastAsia="pl-PL"/>
              </w:rPr>
            </w:pPr>
            <w:r w:rsidRPr="009D4BAA">
              <w:rPr>
                <w:rFonts w:ascii="Times New Roman" w:eastAsia="Times New Roman" w:hAnsi="Times New Roman" w:cs="Times New Roman"/>
                <w:b/>
                <w:bCs/>
                <w:color w:val="000000"/>
                <w:lang w:val="en-GB" w:eastAsia="pl-PL"/>
              </w:rPr>
              <w:t>2</w:t>
            </w:r>
            <w:r>
              <w:rPr>
                <w:rFonts w:ascii="Times New Roman" w:eastAsia="Times New Roman" w:hAnsi="Times New Roman" w:cs="Times New Roman"/>
                <w:b/>
                <w:bCs/>
                <w:color w:val="000000"/>
                <w:lang w:val="en-GB" w:eastAsia="pl-PL"/>
              </w:rPr>
              <w:t>,</w:t>
            </w:r>
            <w:r w:rsidRPr="009D4BAA">
              <w:rPr>
                <w:rFonts w:ascii="Times New Roman" w:eastAsia="Times New Roman" w:hAnsi="Times New Roman" w:cs="Times New Roman"/>
                <w:b/>
                <w:bCs/>
                <w:color w:val="000000"/>
                <w:lang w:val="en-GB" w:eastAsia="pl-PL"/>
              </w:rPr>
              <w:t>679</w:t>
            </w:r>
          </w:p>
        </w:tc>
      </w:tr>
    </w:tbl>
    <w:p w14:paraId="662CE630" w14:textId="77777777" w:rsidR="008533E7" w:rsidRDefault="008533E7" w:rsidP="008533E7">
      <w:pPr>
        <w:pStyle w:val="Bezodstpw"/>
        <w:spacing w:line="360" w:lineRule="auto"/>
        <w:jc w:val="center"/>
        <w:rPr>
          <w:rFonts w:ascii="Times New Roman" w:hAnsi="Times New Roman" w:cs="Times New Roman"/>
          <w:sz w:val="24"/>
          <w:szCs w:val="24"/>
          <w:lang w:val="en-US"/>
        </w:rPr>
      </w:pPr>
      <w:r w:rsidRPr="00195B4D">
        <w:rPr>
          <w:rFonts w:ascii="Times New Roman" w:hAnsi="Times New Roman" w:cs="Times New Roman"/>
          <w:sz w:val="24"/>
          <w:szCs w:val="24"/>
          <w:lang w:val="en-US"/>
        </w:rPr>
        <w:t>Source: AGAD, WAR, Kolekcja XX-Handel Rzeczny exp. 10, 31, 32, 77, 112</w:t>
      </w:r>
      <w:r w:rsidRPr="00195B4D">
        <w:rPr>
          <w:rFonts w:ascii="Times New Roman" w:hAnsi="Times New Roman" w:cs="Times New Roman"/>
          <w:sz w:val="24"/>
          <w:szCs w:val="24"/>
          <w:lang w:val="en-GB"/>
        </w:rPr>
        <w:t xml:space="preserve"> </w:t>
      </w:r>
      <w:r>
        <w:rPr>
          <w:rFonts w:ascii="Times New Roman" w:hAnsi="Times New Roman" w:cs="Times New Roman"/>
          <w:sz w:val="24"/>
          <w:szCs w:val="24"/>
          <w:lang w:val="en-GB"/>
        </w:rPr>
        <w:t>for the period</w:t>
      </w:r>
      <w:r w:rsidRPr="00195B4D">
        <w:rPr>
          <w:rFonts w:ascii="Times New Roman" w:hAnsi="Times New Roman" w:cs="Times New Roman"/>
          <w:sz w:val="24"/>
          <w:szCs w:val="24"/>
          <w:lang w:val="en-GB"/>
        </w:rPr>
        <w:t xml:space="preserve"> </w:t>
      </w:r>
      <w:r w:rsidRPr="00195B4D">
        <w:rPr>
          <w:rFonts w:ascii="Times New Roman" w:hAnsi="Times New Roman" w:cs="Times New Roman"/>
          <w:sz w:val="24"/>
          <w:szCs w:val="24"/>
          <w:lang w:val="en-US"/>
        </w:rPr>
        <w:t>1767-1793.</w:t>
      </w:r>
    </w:p>
    <w:p w14:paraId="6387A111" w14:textId="77777777" w:rsidR="008533E7" w:rsidRDefault="008533E7" w:rsidP="008533E7">
      <w:pPr>
        <w:pStyle w:val="Bezodstpw"/>
        <w:spacing w:line="360" w:lineRule="auto"/>
        <w:jc w:val="center"/>
        <w:rPr>
          <w:rFonts w:ascii="Times New Roman" w:hAnsi="Times New Roman" w:cs="Times New Roman"/>
          <w:sz w:val="24"/>
          <w:szCs w:val="24"/>
          <w:lang w:val="en-US"/>
        </w:rPr>
      </w:pPr>
    </w:p>
    <w:p w14:paraId="653AFD03" w14:textId="2F399734" w:rsidR="008533E7" w:rsidRPr="00A6317D" w:rsidRDefault="008533E7" w:rsidP="008533E7">
      <w:pPr>
        <w:pStyle w:val="Bezodstpw"/>
        <w:spacing w:line="360" w:lineRule="auto"/>
        <w:ind w:firstLine="708"/>
        <w:jc w:val="both"/>
        <w:rPr>
          <w:rFonts w:ascii="Times New Roman" w:hAnsi="Times New Roman" w:cs="Times New Roman"/>
          <w:sz w:val="24"/>
          <w:szCs w:val="24"/>
          <w:lang w:val="en-US"/>
        </w:rPr>
      </w:pPr>
      <w:r>
        <w:rPr>
          <w:rFonts w:ascii="Times New Roman" w:hAnsi="Times New Roman" w:cs="Times New Roman"/>
          <w:sz w:val="24"/>
          <w:szCs w:val="24"/>
          <w:lang w:val="en-US"/>
        </w:rPr>
        <w:t>Looking at beams and baulks produced in</w:t>
      </w:r>
      <w:r w:rsidRPr="00A6317D">
        <w:rPr>
          <w:rFonts w:ascii="Times New Roman" w:hAnsi="Times New Roman" w:cs="Times New Roman"/>
          <w:sz w:val="24"/>
          <w:szCs w:val="24"/>
          <w:lang w:val="en-US"/>
        </w:rPr>
        <w:t xml:space="preserve"> 1767-1793 (</w:t>
      </w:r>
      <w:r w:rsidR="00FE4F53">
        <w:rPr>
          <w:rFonts w:ascii="Times New Roman" w:hAnsi="Times New Roman" w:cs="Times New Roman"/>
          <w:sz w:val="24"/>
          <w:szCs w:val="24"/>
          <w:lang w:val="en-US"/>
        </w:rPr>
        <w:t>see T</w:t>
      </w:r>
      <w:r w:rsidR="00AB3234">
        <w:rPr>
          <w:rFonts w:ascii="Times New Roman" w:hAnsi="Times New Roman" w:cs="Times New Roman"/>
          <w:sz w:val="24"/>
          <w:szCs w:val="24"/>
          <w:lang w:val="en-US"/>
        </w:rPr>
        <w:t>ables 35 and 36</w:t>
      </w:r>
      <w:r w:rsidRPr="00A6317D">
        <w:rPr>
          <w:rFonts w:ascii="Times New Roman" w:hAnsi="Times New Roman" w:cs="Times New Roman"/>
          <w:sz w:val="24"/>
          <w:szCs w:val="24"/>
          <w:lang w:val="en-US"/>
        </w:rPr>
        <w:t xml:space="preserve">), it is </w:t>
      </w:r>
      <w:r>
        <w:rPr>
          <w:rFonts w:ascii="Times New Roman" w:hAnsi="Times New Roman" w:cs="Times New Roman"/>
          <w:sz w:val="24"/>
          <w:szCs w:val="24"/>
          <w:lang w:val="en-US"/>
        </w:rPr>
        <w:t xml:space="preserve">of note </w:t>
      </w:r>
      <w:r w:rsidRPr="00A6317D">
        <w:rPr>
          <w:rFonts w:ascii="Times New Roman" w:hAnsi="Times New Roman" w:cs="Times New Roman"/>
          <w:sz w:val="24"/>
          <w:szCs w:val="24"/>
          <w:lang w:val="en-US"/>
        </w:rPr>
        <w:t xml:space="preserve">that most </w:t>
      </w:r>
      <w:r>
        <w:rPr>
          <w:rFonts w:ascii="Times New Roman" w:hAnsi="Times New Roman" w:cs="Times New Roman"/>
          <w:sz w:val="24"/>
          <w:szCs w:val="24"/>
          <w:lang w:val="en-US"/>
        </w:rPr>
        <w:t>beams</w:t>
      </w:r>
      <w:r w:rsidRPr="00A6317D">
        <w:rPr>
          <w:rFonts w:ascii="Times New Roman" w:hAnsi="Times New Roman" w:cs="Times New Roman"/>
          <w:sz w:val="24"/>
          <w:szCs w:val="24"/>
          <w:lang w:val="en-US"/>
        </w:rPr>
        <w:t xml:space="preserve"> were </w:t>
      </w:r>
      <w:r>
        <w:rPr>
          <w:rFonts w:ascii="Times New Roman" w:hAnsi="Times New Roman" w:cs="Times New Roman"/>
          <w:sz w:val="24"/>
          <w:szCs w:val="24"/>
          <w:lang w:val="en-US"/>
        </w:rPr>
        <w:t>cut to</w:t>
      </w:r>
      <w:r w:rsidRPr="00A6317D">
        <w:rPr>
          <w:rFonts w:ascii="Times New Roman" w:hAnsi="Times New Roman" w:cs="Times New Roman"/>
          <w:sz w:val="24"/>
          <w:szCs w:val="24"/>
          <w:lang w:val="en-US"/>
        </w:rPr>
        <w:t xml:space="preserve"> lengths of 5, 6, 7, and 8 fathoms, the most </w:t>
      </w:r>
      <w:r>
        <w:rPr>
          <w:rFonts w:ascii="Times New Roman" w:hAnsi="Times New Roman" w:cs="Times New Roman"/>
          <w:sz w:val="24"/>
          <w:szCs w:val="24"/>
          <w:lang w:val="en-US"/>
        </w:rPr>
        <w:t xml:space="preserve">suitable sizes for </w:t>
      </w:r>
      <w:r w:rsidRPr="00A6317D">
        <w:rPr>
          <w:rFonts w:ascii="Times New Roman" w:hAnsi="Times New Roman" w:cs="Times New Roman"/>
          <w:sz w:val="24"/>
          <w:szCs w:val="24"/>
          <w:lang w:val="en-US"/>
        </w:rPr>
        <w:t xml:space="preserve">construction and shipbuilding. </w:t>
      </w:r>
      <w:r>
        <w:rPr>
          <w:rFonts w:ascii="Times New Roman" w:hAnsi="Times New Roman" w:cs="Times New Roman"/>
          <w:sz w:val="24"/>
          <w:szCs w:val="24"/>
          <w:lang w:val="en-US"/>
        </w:rPr>
        <w:t>T</w:t>
      </w:r>
      <w:r w:rsidRPr="00A6317D">
        <w:rPr>
          <w:rFonts w:ascii="Times New Roman" w:hAnsi="Times New Roman" w:cs="Times New Roman"/>
          <w:sz w:val="24"/>
          <w:szCs w:val="24"/>
          <w:lang w:val="en-US"/>
        </w:rPr>
        <w:t xml:space="preserve">he </w:t>
      </w:r>
      <w:r>
        <w:rPr>
          <w:rFonts w:ascii="Times New Roman" w:hAnsi="Times New Roman" w:cs="Times New Roman"/>
          <w:sz w:val="24"/>
          <w:szCs w:val="24"/>
          <w:lang w:val="en-US"/>
        </w:rPr>
        <w:t xml:space="preserve">largest </w:t>
      </w:r>
      <w:r w:rsidRPr="00A6317D">
        <w:rPr>
          <w:rFonts w:ascii="Times New Roman" w:hAnsi="Times New Roman" w:cs="Times New Roman"/>
          <w:sz w:val="24"/>
          <w:szCs w:val="24"/>
          <w:lang w:val="en-US"/>
        </w:rPr>
        <w:t xml:space="preserve">number of </w:t>
      </w:r>
      <w:r>
        <w:rPr>
          <w:rFonts w:ascii="Times New Roman" w:hAnsi="Times New Roman" w:cs="Times New Roman"/>
          <w:sz w:val="24"/>
          <w:szCs w:val="24"/>
          <w:lang w:val="en-US"/>
        </w:rPr>
        <w:t>beams-baulks</w:t>
      </w:r>
      <w:r w:rsidRPr="00A6317D">
        <w:rPr>
          <w:rFonts w:ascii="Times New Roman" w:hAnsi="Times New Roman" w:cs="Times New Roman"/>
          <w:sz w:val="24"/>
          <w:szCs w:val="24"/>
          <w:lang w:val="en-US"/>
        </w:rPr>
        <w:t xml:space="preserve"> </w:t>
      </w:r>
      <w:r>
        <w:rPr>
          <w:rFonts w:ascii="Times New Roman" w:hAnsi="Times New Roman" w:cs="Times New Roman"/>
          <w:sz w:val="24"/>
          <w:szCs w:val="24"/>
          <w:lang w:val="en-US"/>
        </w:rPr>
        <w:t>correspond</w:t>
      </w:r>
      <w:r w:rsidR="004F56AD">
        <w:rPr>
          <w:rFonts w:ascii="Times New Roman" w:hAnsi="Times New Roman" w:cs="Times New Roman"/>
          <w:sz w:val="24"/>
          <w:szCs w:val="24"/>
          <w:lang w:val="en-US"/>
        </w:rPr>
        <w:t>s</w:t>
      </w:r>
      <w:r>
        <w:rPr>
          <w:rFonts w:ascii="Times New Roman" w:hAnsi="Times New Roman" w:cs="Times New Roman"/>
          <w:sz w:val="24"/>
          <w:szCs w:val="24"/>
          <w:lang w:val="en-US"/>
        </w:rPr>
        <w:t xml:space="preserve"> to the </w:t>
      </w:r>
      <w:r w:rsidRPr="00A6317D">
        <w:rPr>
          <w:rFonts w:ascii="Times New Roman" w:hAnsi="Times New Roman" w:cs="Times New Roman"/>
          <w:sz w:val="24"/>
          <w:szCs w:val="24"/>
          <w:lang w:val="en-US"/>
        </w:rPr>
        <w:t>6</w:t>
      </w:r>
      <w:r>
        <w:rPr>
          <w:rFonts w:ascii="Times New Roman" w:hAnsi="Times New Roman" w:cs="Times New Roman"/>
          <w:sz w:val="24"/>
          <w:szCs w:val="24"/>
          <w:lang w:val="en-US"/>
        </w:rPr>
        <w:t>-</w:t>
      </w:r>
      <w:r w:rsidRPr="00A6317D">
        <w:rPr>
          <w:rFonts w:ascii="Times New Roman" w:hAnsi="Times New Roman" w:cs="Times New Roman"/>
          <w:sz w:val="24"/>
          <w:szCs w:val="24"/>
          <w:lang w:val="en-US"/>
        </w:rPr>
        <w:t>fathom</w:t>
      </w:r>
      <w:r>
        <w:rPr>
          <w:rFonts w:ascii="Times New Roman" w:hAnsi="Times New Roman" w:cs="Times New Roman"/>
          <w:sz w:val="24"/>
          <w:szCs w:val="24"/>
          <w:lang w:val="en-US"/>
        </w:rPr>
        <w:t xml:space="preserve"> length</w:t>
      </w:r>
      <w:r w:rsidRPr="00A6317D">
        <w:rPr>
          <w:rFonts w:ascii="Times New Roman" w:hAnsi="Times New Roman" w:cs="Times New Roman"/>
          <w:sz w:val="24"/>
          <w:szCs w:val="24"/>
          <w:lang w:val="en-US"/>
        </w:rPr>
        <w:t>, with 11</w:t>
      </w:r>
      <w:r>
        <w:rPr>
          <w:rFonts w:ascii="Times New Roman" w:hAnsi="Times New Roman" w:cs="Times New Roman"/>
          <w:sz w:val="24"/>
          <w:szCs w:val="24"/>
          <w:lang w:val="en-US"/>
        </w:rPr>
        <w:t>,</w:t>
      </w:r>
      <w:r w:rsidRPr="00A6317D">
        <w:rPr>
          <w:rFonts w:ascii="Times New Roman" w:hAnsi="Times New Roman" w:cs="Times New Roman"/>
          <w:sz w:val="24"/>
          <w:szCs w:val="24"/>
          <w:lang w:val="en-US"/>
        </w:rPr>
        <w:t xml:space="preserve">219 pieces, a large </w:t>
      </w:r>
      <w:r>
        <w:rPr>
          <w:rFonts w:ascii="Times New Roman" w:hAnsi="Times New Roman" w:cs="Times New Roman"/>
          <w:sz w:val="24"/>
          <w:szCs w:val="24"/>
          <w:lang w:val="en-US"/>
        </w:rPr>
        <w:t>proportion</w:t>
      </w:r>
      <w:r w:rsidRPr="00A6317D">
        <w:rPr>
          <w:rFonts w:ascii="Times New Roman" w:hAnsi="Times New Roman" w:cs="Times New Roman"/>
          <w:sz w:val="24"/>
          <w:szCs w:val="24"/>
          <w:lang w:val="en-US"/>
        </w:rPr>
        <w:t xml:space="preserve"> of which went to the ports of </w:t>
      </w:r>
      <w:r>
        <w:rPr>
          <w:rFonts w:ascii="Times New Roman" w:hAnsi="Times New Roman" w:cs="Times New Roman"/>
          <w:sz w:val="24"/>
          <w:szCs w:val="24"/>
          <w:lang w:val="en-US"/>
        </w:rPr>
        <w:t>Riga, Königsberg, and Memel.</w:t>
      </w:r>
      <w:r>
        <w:rPr>
          <w:rStyle w:val="Odwoanieprzypisudolnego"/>
          <w:rFonts w:ascii="Times New Roman" w:hAnsi="Times New Roman" w:cs="Times New Roman"/>
          <w:sz w:val="24"/>
          <w:szCs w:val="24"/>
          <w:lang w:val="en-US"/>
        </w:rPr>
        <w:footnoteReference w:id="135"/>
      </w:r>
      <w:r w:rsidRPr="00A6317D">
        <w:rPr>
          <w:rFonts w:ascii="Times New Roman" w:hAnsi="Times New Roman" w:cs="Times New Roman"/>
          <w:sz w:val="24"/>
          <w:szCs w:val="24"/>
          <w:lang w:val="en-US"/>
        </w:rPr>
        <w:t xml:space="preserve"> </w:t>
      </w:r>
      <w:r>
        <w:rPr>
          <w:rFonts w:ascii="Times New Roman" w:hAnsi="Times New Roman" w:cs="Times New Roman"/>
          <w:sz w:val="24"/>
          <w:szCs w:val="24"/>
          <w:lang w:val="en-US"/>
        </w:rPr>
        <w:t>In</w:t>
      </w:r>
      <w:r w:rsidRPr="00A6317D">
        <w:rPr>
          <w:rFonts w:ascii="Times New Roman" w:hAnsi="Times New Roman" w:cs="Times New Roman"/>
          <w:sz w:val="24"/>
          <w:szCs w:val="24"/>
          <w:lang w:val="en-US"/>
        </w:rPr>
        <w:t xml:space="preserve"> Gdańsk</w:t>
      </w:r>
      <w:r w:rsidR="00F16EA9">
        <w:rPr>
          <w:rFonts w:ascii="Times New Roman" w:hAnsi="Times New Roman" w:cs="Times New Roman"/>
          <w:sz w:val="24"/>
          <w:szCs w:val="24"/>
          <w:lang w:val="en-US"/>
        </w:rPr>
        <w:t>/Danzig</w:t>
      </w:r>
      <w:r w:rsidRPr="00A6317D">
        <w:rPr>
          <w:rFonts w:ascii="Times New Roman" w:hAnsi="Times New Roman" w:cs="Times New Roman"/>
          <w:sz w:val="24"/>
          <w:szCs w:val="24"/>
          <w:lang w:val="en-US"/>
        </w:rPr>
        <w:t>,</w:t>
      </w:r>
      <w:r>
        <w:rPr>
          <w:rStyle w:val="Odwoanieprzypisudolnego"/>
          <w:rFonts w:ascii="Times New Roman" w:hAnsi="Times New Roman" w:cs="Times New Roman"/>
          <w:sz w:val="24"/>
          <w:szCs w:val="24"/>
          <w:lang w:val="en-US"/>
        </w:rPr>
        <w:footnoteReference w:id="136"/>
      </w:r>
      <w:r w:rsidRPr="00A6317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in contrast, </w:t>
      </w:r>
      <w:r w:rsidRPr="00A6317D">
        <w:rPr>
          <w:rFonts w:ascii="Times New Roman" w:hAnsi="Times New Roman" w:cs="Times New Roman"/>
          <w:sz w:val="24"/>
          <w:szCs w:val="24"/>
          <w:lang w:val="en-US"/>
        </w:rPr>
        <w:t xml:space="preserve">the most popular </w:t>
      </w:r>
      <w:r>
        <w:rPr>
          <w:rFonts w:ascii="Times New Roman" w:hAnsi="Times New Roman" w:cs="Times New Roman"/>
          <w:sz w:val="24"/>
          <w:szCs w:val="24"/>
          <w:lang w:val="en-US"/>
        </w:rPr>
        <w:t>beams and baulks</w:t>
      </w:r>
      <w:r w:rsidRPr="00A6317D">
        <w:rPr>
          <w:rFonts w:ascii="Times New Roman" w:hAnsi="Times New Roman" w:cs="Times New Roman"/>
          <w:sz w:val="24"/>
          <w:szCs w:val="24"/>
          <w:lang w:val="en-US"/>
        </w:rPr>
        <w:t xml:space="preserve"> were those </w:t>
      </w:r>
      <w:r>
        <w:rPr>
          <w:rFonts w:ascii="Times New Roman" w:hAnsi="Times New Roman" w:cs="Times New Roman"/>
          <w:sz w:val="24"/>
          <w:szCs w:val="24"/>
          <w:lang w:val="en-US"/>
        </w:rPr>
        <w:t>cut</w:t>
      </w:r>
      <w:r w:rsidRPr="00A6317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to </w:t>
      </w:r>
      <w:r w:rsidRPr="00A6317D">
        <w:rPr>
          <w:rFonts w:ascii="Times New Roman" w:hAnsi="Times New Roman" w:cs="Times New Roman"/>
          <w:sz w:val="24"/>
          <w:szCs w:val="24"/>
          <w:lang w:val="en-US"/>
        </w:rPr>
        <w:t>a length of 4 and 5 fathoms and</w:t>
      </w:r>
      <w:r>
        <w:rPr>
          <w:rFonts w:ascii="Times New Roman" w:hAnsi="Times New Roman" w:cs="Times New Roman"/>
          <w:sz w:val="24"/>
          <w:szCs w:val="24"/>
          <w:lang w:val="en-US"/>
        </w:rPr>
        <w:t>,</w:t>
      </w:r>
      <w:r w:rsidRPr="00A6317D">
        <w:rPr>
          <w:rFonts w:ascii="Times New Roman" w:hAnsi="Times New Roman" w:cs="Times New Roman"/>
          <w:sz w:val="24"/>
          <w:szCs w:val="24"/>
          <w:lang w:val="en-US"/>
        </w:rPr>
        <w:t xml:space="preserve"> to a lesser extent</w:t>
      </w:r>
      <w:r>
        <w:rPr>
          <w:rFonts w:ascii="Times New Roman" w:hAnsi="Times New Roman" w:cs="Times New Roman"/>
          <w:sz w:val="24"/>
          <w:szCs w:val="24"/>
          <w:lang w:val="en-US"/>
        </w:rPr>
        <w:t>,</w:t>
      </w:r>
      <w:r w:rsidRPr="00A6317D">
        <w:rPr>
          <w:rFonts w:ascii="Times New Roman" w:hAnsi="Times New Roman" w:cs="Times New Roman"/>
          <w:sz w:val="24"/>
          <w:szCs w:val="24"/>
          <w:lang w:val="en-US"/>
        </w:rPr>
        <w:t xml:space="preserve"> 6 fathoms, which proves that the wood </w:t>
      </w:r>
      <w:r>
        <w:rPr>
          <w:rFonts w:ascii="Times New Roman" w:hAnsi="Times New Roman" w:cs="Times New Roman"/>
          <w:sz w:val="24"/>
          <w:szCs w:val="24"/>
          <w:lang w:val="en-US"/>
        </w:rPr>
        <w:t>harvested in</w:t>
      </w:r>
      <w:r w:rsidRPr="00A6317D">
        <w:rPr>
          <w:rFonts w:ascii="Times New Roman" w:hAnsi="Times New Roman" w:cs="Times New Roman"/>
          <w:sz w:val="24"/>
          <w:szCs w:val="24"/>
          <w:lang w:val="en-US"/>
        </w:rPr>
        <w:t xml:space="preserve"> the Radziwiłł </w:t>
      </w:r>
      <w:r>
        <w:rPr>
          <w:rFonts w:ascii="Times New Roman" w:hAnsi="Times New Roman" w:cs="Times New Roman"/>
          <w:sz w:val="24"/>
          <w:szCs w:val="24"/>
          <w:lang w:val="en-US"/>
        </w:rPr>
        <w:t>f</w:t>
      </w:r>
      <w:r w:rsidRPr="00A6317D">
        <w:rPr>
          <w:rFonts w:ascii="Times New Roman" w:hAnsi="Times New Roman" w:cs="Times New Roman"/>
          <w:sz w:val="24"/>
          <w:szCs w:val="24"/>
          <w:lang w:val="en-US"/>
        </w:rPr>
        <w:t>orests was better than that harvested along the Vistula.</w:t>
      </w:r>
    </w:p>
    <w:p w14:paraId="23095540" w14:textId="77777777" w:rsidR="008533E7" w:rsidRPr="00DA6D03" w:rsidRDefault="008533E7" w:rsidP="008533E7">
      <w:pPr>
        <w:spacing w:line="276" w:lineRule="auto"/>
        <w:jc w:val="both"/>
        <w:rPr>
          <w:rFonts w:ascii="Times New Roman" w:hAnsi="Times New Roman" w:cs="Times New Roman"/>
          <w:sz w:val="24"/>
          <w:szCs w:val="24"/>
          <w:lang w:val="en-GB"/>
        </w:rPr>
      </w:pPr>
    </w:p>
    <w:p w14:paraId="38184713" w14:textId="2BF612F2" w:rsidR="008533E7" w:rsidRPr="001424F9" w:rsidRDefault="00AB3234" w:rsidP="008533E7">
      <w:pPr>
        <w:spacing w:line="276"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Table 35</w:t>
      </w:r>
      <w:r w:rsidR="008533E7" w:rsidRPr="001424F9">
        <w:rPr>
          <w:rFonts w:ascii="Times New Roman" w:hAnsi="Times New Roman" w:cs="Times New Roman"/>
          <w:sz w:val="24"/>
          <w:szCs w:val="24"/>
          <w:lang w:val="en-GB"/>
        </w:rPr>
        <w:t>. Number of beams</w:t>
      </w:r>
      <w:r w:rsidR="008533E7">
        <w:rPr>
          <w:rFonts w:ascii="Times New Roman" w:hAnsi="Times New Roman" w:cs="Times New Roman"/>
          <w:sz w:val="24"/>
          <w:szCs w:val="24"/>
          <w:lang w:val="en-GB"/>
        </w:rPr>
        <w:t xml:space="preserve"> and baulks</w:t>
      </w:r>
      <w:r w:rsidR="007D5C3A">
        <w:rPr>
          <w:rFonts w:ascii="Times New Roman" w:hAnsi="Times New Roman" w:cs="Times New Roman"/>
          <w:sz w:val="24"/>
          <w:szCs w:val="24"/>
          <w:lang w:val="en-GB"/>
        </w:rPr>
        <w:t xml:space="preserve"> (in pieces)</w:t>
      </w:r>
      <w:r w:rsidR="008533E7" w:rsidRPr="001424F9">
        <w:rPr>
          <w:rFonts w:ascii="Times New Roman" w:hAnsi="Times New Roman" w:cs="Times New Roman"/>
          <w:sz w:val="24"/>
          <w:szCs w:val="24"/>
          <w:lang w:val="en-GB"/>
        </w:rPr>
        <w:t xml:space="preserve"> </w:t>
      </w:r>
      <w:r w:rsidR="007D5C3A">
        <w:rPr>
          <w:rFonts w:ascii="Times New Roman" w:hAnsi="Times New Roman" w:cs="Times New Roman"/>
          <w:sz w:val="24"/>
          <w:szCs w:val="24"/>
          <w:lang w:val="en-GB"/>
        </w:rPr>
        <w:t>obtained from the Radziwiłł</w:t>
      </w:r>
      <w:r w:rsidR="007D5C3A" w:rsidRPr="007D5C3A">
        <w:rPr>
          <w:rFonts w:ascii="Times New Roman" w:hAnsi="Times New Roman" w:cs="Times New Roman"/>
          <w:sz w:val="24"/>
          <w:szCs w:val="24"/>
          <w:lang w:val="en-GB"/>
        </w:rPr>
        <w:t xml:space="preserve"> forests</w:t>
      </w:r>
      <w:r w:rsidR="007D5C3A">
        <w:rPr>
          <w:rFonts w:ascii="Times New Roman" w:hAnsi="Times New Roman" w:cs="Times New Roman"/>
          <w:sz w:val="24"/>
          <w:szCs w:val="24"/>
          <w:lang w:val="en-GB"/>
        </w:rPr>
        <w:t xml:space="preserve"> divided by length (</w:t>
      </w:r>
      <w:r w:rsidR="008533E7" w:rsidRPr="001424F9">
        <w:rPr>
          <w:rFonts w:ascii="Times New Roman" w:hAnsi="Times New Roman" w:cs="Times New Roman"/>
          <w:sz w:val="24"/>
          <w:szCs w:val="24"/>
          <w:lang w:val="en-GB"/>
        </w:rPr>
        <w:t>1767-1780</w:t>
      </w:r>
      <w:r w:rsidR="007D5C3A">
        <w:rPr>
          <w:rFonts w:ascii="Times New Roman" w:hAnsi="Times New Roman" w:cs="Times New Roman"/>
          <w:sz w:val="24"/>
          <w:szCs w:val="24"/>
          <w:lang w:val="en-GB"/>
        </w:rPr>
        <w:t>)</w:t>
      </w:r>
    </w:p>
    <w:tbl>
      <w:tblPr>
        <w:tblW w:w="9303" w:type="dxa"/>
        <w:jc w:val="center"/>
        <w:tblCellMar>
          <w:left w:w="70" w:type="dxa"/>
          <w:right w:w="70" w:type="dxa"/>
        </w:tblCellMar>
        <w:tblLook w:val="04A0" w:firstRow="1" w:lastRow="0" w:firstColumn="1" w:lastColumn="0" w:noHBand="0" w:noVBand="1"/>
      </w:tblPr>
      <w:tblGrid>
        <w:gridCol w:w="1191"/>
        <w:gridCol w:w="624"/>
        <w:gridCol w:w="624"/>
        <w:gridCol w:w="624"/>
        <w:gridCol w:w="624"/>
        <w:gridCol w:w="624"/>
        <w:gridCol w:w="624"/>
        <w:gridCol w:w="624"/>
        <w:gridCol w:w="624"/>
        <w:gridCol w:w="624"/>
        <w:gridCol w:w="624"/>
        <w:gridCol w:w="624"/>
        <w:gridCol w:w="540"/>
        <w:gridCol w:w="708"/>
      </w:tblGrid>
      <w:tr w:rsidR="008533E7" w:rsidRPr="00DA6D03" w14:paraId="1496D16B" w14:textId="77777777" w:rsidTr="00E77AC5">
        <w:trPr>
          <w:trHeight w:val="288"/>
          <w:jc w:val="center"/>
        </w:trPr>
        <w:tc>
          <w:tcPr>
            <w:tcW w:w="119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66B810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5422E0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1767</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6EBC03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1768</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D3AE93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1769</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8126D0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1770</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5EE65C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1771</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5C3B699"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1772</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040D89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1774</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2C2A80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1776</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0B4AF5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1777</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EB88409"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1778</w:t>
            </w:r>
          </w:p>
        </w:tc>
        <w:tc>
          <w:tcPr>
            <w:tcW w:w="62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7AE33C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1779</w:t>
            </w:r>
          </w:p>
        </w:tc>
        <w:tc>
          <w:tcPr>
            <w:tcW w:w="54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104F8F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1780</w:t>
            </w:r>
          </w:p>
        </w:tc>
        <w:tc>
          <w:tcPr>
            <w:tcW w:w="708"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6D0D562" w14:textId="77777777" w:rsidR="008533E7" w:rsidRPr="00DA6D03" w:rsidRDefault="008533E7" w:rsidP="00E77AC5">
            <w:pPr>
              <w:spacing w:after="0" w:line="276" w:lineRule="auto"/>
              <w:jc w:val="center"/>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Total</w:t>
            </w:r>
          </w:p>
        </w:tc>
      </w:tr>
      <w:tr w:rsidR="008533E7" w:rsidRPr="00DA6D03" w14:paraId="26F15A2E"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8ECADE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3-fathoms</w:t>
            </w:r>
          </w:p>
        </w:tc>
        <w:tc>
          <w:tcPr>
            <w:tcW w:w="624" w:type="dxa"/>
            <w:tcBorders>
              <w:top w:val="nil"/>
              <w:left w:val="nil"/>
              <w:bottom w:val="single" w:sz="4" w:space="0" w:color="auto"/>
              <w:right w:val="single" w:sz="4" w:space="0" w:color="auto"/>
            </w:tcBorders>
            <w:shd w:val="clear" w:color="auto" w:fill="auto"/>
            <w:noWrap/>
            <w:vAlign w:val="center"/>
            <w:hideMark/>
          </w:tcPr>
          <w:p w14:paraId="2AD8E51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5DDA742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20A70E95"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43E71AC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13FA59E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065782B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663EFFE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19ECDF39"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16</w:t>
            </w:r>
          </w:p>
        </w:tc>
        <w:tc>
          <w:tcPr>
            <w:tcW w:w="624" w:type="dxa"/>
            <w:tcBorders>
              <w:top w:val="nil"/>
              <w:left w:val="nil"/>
              <w:bottom w:val="single" w:sz="4" w:space="0" w:color="auto"/>
              <w:right w:val="single" w:sz="4" w:space="0" w:color="auto"/>
            </w:tcBorders>
            <w:shd w:val="clear" w:color="auto" w:fill="auto"/>
            <w:noWrap/>
            <w:vAlign w:val="center"/>
            <w:hideMark/>
          </w:tcPr>
          <w:p w14:paraId="2F3C430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38</w:t>
            </w:r>
          </w:p>
        </w:tc>
        <w:tc>
          <w:tcPr>
            <w:tcW w:w="624" w:type="dxa"/>
            <w:tcBorders>
              <w:top w:val="nil"/>
              <w:left w:val="nil"/>
              <w:bottom w:val="single" w:sz="4" w:space="0" w:color="auto"/>
              <w:right w:val="single" w:sz="4" w:space="0" w:color="auto"/>
            </w:tcBorders>
            <w:shd w:val="clear" w:color="auto" w:fill="auto"/>
            <w:noWrap/>
            <w:vAlign w:val="center"/>
            <w:hideMark/>
          </w:tcPr>
          <w:p w14:paraId="35E5568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79</w:t>
            </w:r>
          </w:p>
        </w:tc>
        <w:tc>
          <w:tcPr>
            <w:tcW w:w="624" w:type="dxa"/>
            <w:tcBorders>
              <w:top w:val="nil"/>
              <w:left w:val="nil"/>
              <w:bottom w:val="single" w:sz="4" w:space="0" w:color="auto"/>
              <w:right w:val="single" w:sz="4" w:space="0" w:color="auto"/>
            </w:tcBorders>
            <w:shd w:val="clear" w:color="auto" w:fill="auto"/>
            <w:noWrap/>
            <w:vAlign w:val="center"/>
            <w:hideMark/>
          </w:tcPr>
          <w:p w14:paraId="3A34C50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w:t>
            </w:r>
          </w:p>
        </w:tc>
        <w:tc>
          <w:tcPr>
            <w:tcW w:w="540" w:type="dxa"/>
            <w:tcBorders>
              <w:top w:val="nil"/>
              <w:left w:val="nil"/>
              <w:bottom w:val="single" w:sz="4" w:space="0" w:color="auto"/>
              <w:right w:val="single" w:sz="4" w:space="0" w:color="auto"/>
            </w:tcBorders>
            <w:shd w:val="clear" w:color="auto" w:fill="auto"/>
            <w:noWrap/>
            <w:vAlign w:val="center"/>
            <w:hideMark/>
          </w:tcPr>
          <w:p w14:paraId="15780E9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w:t>
            </w:r>
          </w:p>
        </w:tc>
        <w:tc>
          <w:tcPr>
            <w:tcW w:w="708" w:type="dxa"/>
            <w:tcBorders>
              <w:top w:val="nil"/>
              <w:left w:val="nil"/>
              <w:bottom w:val="single" w:sz="4" w:space="0" w:color="auto"/>
              <w:right w:val="single" w:sz="4" w:space="0" w:color="auto"/>
            </w:tcBorders>
            <w:vAlign w:val="center"/>
          </w:tcPr>
          <w:p w14:paraId="39D4774B"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144</w:t>
            </w:r>
          </w:p>
        </w:tc>
      </w:tr>
      <w:tr w:rsidR="008533E7" w:rsidRPr="00DA6D03" w14:paraId="390830AF"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141D59B3"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4-fathoms</w:t>
            </w:r>
          </w:p>
        </w:tc>
        <w:tc>
          <w:tcPr>
            <w:tcW w:w="624" w:type="dxa"/>
            <w:tcBorders>
              <w:top w:val="nil"/>
              <w:left w:val="nil"/>
              <w:bottom w:val="single" w:sz="4" w:space="0" w:color="auto"/>
              <w:right w:val="single" w:sz="4" w:space="0" w:color="auto"/>
            </w:tcBorders>
            <w:shd w:val="clear" w:color="auto" w:fill="auto"/>
            <w:noWrap/>
            <w:vAlign w:val="center"/>
            <w:hideMark/>
          </w:tcPr>
          <w:p w14:paraId="4506EA5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114</w:t>
            </w:r>
          </w:p>
        </w:tc>
        <w:tc>
          <w:tcPr>
            <w:tcW w:w="624" w:type="dxa"/>
            <w:tcBorders>
              <w:top w:val="nil"/>
              <w:left w:val="nil"/>
              <w:bottom w:val="single" w:sz="4" w:space="0" w:color="auto"/>
              <w:right w:val="single" w:sz="4" w:space="0" w:color="auto"/>
            </w:tcBorders>
            <w:shd w:val="clear" w:color="auto" w:fill="auto"/>
            <w:noWrap/>
            <w:vAlign w:val="center"/>
            <w:hideMark/>
          </w:tcPr>
          <w:p w14:paraId="3558DBE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2CFA0883"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0F255545"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2644FD1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3FADA6E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03E8E66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hideMark/>
          </w:tcPr>
          <w:p w14:paraId="18DCBCC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163</w:t>
            </w:r>
          </w:p>
        </w:tc>
        <w:tc>
          <w:tcPr>
            <w:tcW w:w="624" w:type="dxa"/>
            <w:tcBorders>
              <w:top w:val="nil"/>
              <w:left w:val="nil"/>
              <w:bottom w:val="single" w:sz="4" w:space="0" w:color="auto"/>
              <w:right w:val="single" w:sz="4" w:space="0" w:color="auto"/>
            </w:tcBorders>
            <w:shd w:val="clear" w:color="auto" w:fill="auto"/>
            <w:noWrap/>
            <w:vAlign w:val="center"/>
            <w:hideMark/>
          </w:tcPr>
          <w:p w14:paraId="67426485"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284</w:t>
            </w:r>
          </w:p>
        </w:tc>
        <w:tc>
          <w:tcPr>
            <w:tcW w:w="624" w:type="dxa"/>
            <w:tcBorders>
              <w:top w:val="nil"/>
              <w:left w:val="nil"/>
              <w:bottom w:val="single" w:sz="4" w:space="0" w:color="auto"/>
              <w:right w:val="single" w:sz="4" w:space="0" w:color="auto"/>
            </w:tcBorders>
            <w:shd w:val="clear" w:color="auto" w:fill="auto"/>
            <w:noWrap/>
            <w:vAlign w:val="center"/>
            <w:hideMark/>
          </w:tcPr>
          <w:p w14:paraId="791740C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342</w:t>
            </w:r>
          </w:p>
        </w:tc>
        <w:tc>
          <w:tcPr>
            <w:tcW w:w="624" w:type="dxa"/>
            <w:tcBorders>
              <w:top w:val="nil"/>
              <w:left w:val="nil"/>
              <w:bottom w:val="single" w:sz="4" w:space="0" w:color="auto"/>
              <w:right w:val="single" w:sz="4" w:space="0" w:color="auto"/>
            </w:tcBorders>
            <w:shd w:val="clear" w:color="auto" w:fill="auto"/>
            <w:noWrap/>
            <w:vAlign w:val="center"/>
            <w:hideMark/>
          </w:tcPr>
          <w:p w14:paraId="0C1D9CF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49</w:t>
            </w:r>
          </w:p>
        </w:tc>
        <w:tc>
          <w:tcPr>
            <w:tcW w:w="540" w:type="dxa"/>
            <w:tcBorders>
              <w:top w:val="nil"/>
              <w:left w:val="nil"/>
              <w:bottom w:val="single" w:sz="4" w:space="0" w:color="auto"/>
              <w:right w:val="single" w:sz="4" w:space="0" w:color="auto"/>
            </w:tcBorders>
            <w:shd w:val="clear" w:color="auto" w:fill="auto"/>
            <w:noWrap/>
            <w:vAlign w:val="center"/>
            <w:hideMark/>
          </w:tcPr>
          <w:p w14:paraId="671B74E3"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44</w:t>
            </w:r>
          </w:p>
        </w:tc>
        <w:tc>
          <w:tcPr>
            <w:tcW w:w="708" w:type="dxa"/>
            <w:tcBorders>
              <w:top w:val="nil"/>
              <w:left w:val="nil"/>
              <w:bottom w:val="single" w:sz="4" w:space="0" w:color="auto"/>
              <w:right w:val="single" w:sz="4" w:space="0" w:color="auto"/>
            </w:tcBorders>
            <w:vAlign w:val="center"/>
          </w:tcPr>
          <w:p w14:paraId="23601B68"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996</w:t>
            </w:r>
          </w:p>
        </w:tc>
      </w:tr>
      <w:tr w:rsidR="008533E7" w:rsidRPr="00DA6D03" w14:paraId="241F089A"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0A40837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5-fathoms</w:t>
            </w:r>
          </w:p>
        </w:tc>
        <w:tc>
          <w:tcPr>
            <w:tcW w:w="624" w:type="dxa"/>
            <w:tcBorders>
              <w:top w:val="nil"/>
              <w:left w:val="nil"/>
              <w:bottom w:val="single" w:sz="4" w:space="0" w:color="auto"/>
              <w:right w:val="single" w:sz="4" w:space="0" w:color="auto"/>
            </w:tcBorders>
            <w:shd w:val="clear" w:color="auto" w:fill="auto"/>
            <w:noWrap/>
            <w:vAlign w:val="center"/>
          </w:tcPr>
          <w:p w14:paraId="68012B0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528</w:t>
            </w:r>
          </w:p>
        </w:tc>
        <w:tc>
          <w:tcPr>
            <w:tcW w:w="624" w:type="dxa"/>
            <w:tcBorders>
              <w:top w:val="nil"/>
              <w:left w:val="nil"/>
              <w:bottom w:val="single" w:sz="4" w:space="0" w:color="auto"/>
              <w:right w:val="single" w:sz="4" w:space="0" w:color="auto"/>
            </w:tcBorders>
            <w:shd w:val="clear" w:color="auto" w:fill="auto"/>
            <w:noWrap/>
            <w:vAlign w:val="center"/>
          </w:tcPr>
          <w:p w14:paraId="0FDD66F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3BC4ECE0"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0CC0159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4009B90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500CBDC0"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w:t>
            </w:r>
          </w:p>
        </w:tc>
        <w:tc>
          <w:tcPr>
            <w:tcW w:w="624" w:type="dxa"/>
            <w:tcBorders>
              <w:top w:val="nil"/>
              <w:left w:val="nil"/>
              <w:bottom w:val="single" w:sz="4" w:space="0" w:color="auto"/>
              <w:right w:val="single" w:sz="4" w:space="0" w:color="auto"/>
            </w:tcBorders>
            <w:shd w:val="clear" w:color="auto" w:fill="auto"/>
            <w:noWrap/>
            <w:vAlign w:val="center"/>
          </w:tcPr>
          <w:p w14:paraId="13D8580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6DB5BFE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574</w:t>
            </w:r>
          </w:p>
        </w:tc>
        <w:tc>
          <w:tcPr>
            <w:tcW w:w="624" w:type="dxa"/>
            <w:tcBorders>
              <w:top w:val="nil"/>
              <w:left w:val="nil"/>
              <w:bottom w:val="single" w:sz="4" w:space="0" w:color="auto"/>
              <w:right w:val="single" w:sz="4" w:space="0" w:color="auto"/>
            </w:tcBorders>
            <w:shd w:val="clear" w:color="auto" w:fill="auto"/>
            <w:noWrap/>
            <w:vAlign w:val="center"/>
          </w:tcPr>
          <w:p w14:paraId="708F3BE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850</w:t>
            </w:r>
          </w:p>
        </w:tc>
        <w:tc>
          <w:tcPr>
            <w:tcW w:w="624" w:type="dxa"/>
            <w:tcBorders>
              <w:top w:val="nil"/>
              <w:left w:val="nil"/>
              <w:bottom w:val="single" w:sz="4" w:space="0" w:color="auto"/>
              <w:right w:val="single" w:sz="4" w:space="0" w:color="auto"/>
            </w:tcBorders>
            <w:shd w:val="clear" w:color="auto" w:fill="auto"/>
            <w:noWrap/>
            <w:vAlign w:val="center"/>
          </w:tcPr>
          <w:p w14:paraId="41FA2865"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009</w:t>
            </w:r>
          </w:p>
        </w:tc>
        <w:tc>
          <w:tcPr>
            <w:tcW w:w="624" w:type="dxa"/>
            <w:tcBorders>
              <w:top w:val="nil"/>
              <w:left w:val="nil"/>
              <w:bottom w:val="single" w:sz="4" w:space="0" w:color="auto"/>
              <w:right w:val="single" w:sz="4" w:space="0" w:color="auto"/>
            </w:tcBorders>
            <w:shd w:val="clear" w:color="auto" w:fill="auto"/>
            <w:noWrap/>
            <w:vAlign w:val="center"/>
          </w:tcPr>
          <w:p w14:paraId="34EC80E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280</w:t>
            </w:r>
          </w:p>
        </w:tc>
        <w:tc>
          <w:tcPr>
            <w:tcW w:w="540" w:type="dxa"/>
            <w:tcBorders>
              <w:top w:val="nil"/>
              <w:left w:val="nil"/>
              <w:bottom w:val="single" w:sz="4" w:space="0" w:color="auto"/>
              <w:right w:val="single" w:sz="4" w:space="0" w:color="auto"/>
            </w:tcBorders>
            <w:shd w:val="clear" w:color="auto" w:fill="auto"/>
            <w:noWrap/>
            <w:vAlign w:val="center"/>
          </w:tcPr>
          <w:p w14:paraId="701B2D4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133</w:t>
            </w:r>
          </w:p>
        </w:tc>
        <w:tc>
          <w:tcPr>
            <w:tcW w:w="708" w:type="dxa"/>
            <w:tcBorders>
              <w:top w:val="nil"/>
              <w:left w:val="nil"/>
              <w:bottom w:val="single" w:sz="4" w:space="0" w:color="auto"/>
              <w:right w:val="single" w:sz="4" w:space="0" w:color="auto"/>
            </w:tcBorders>
            <w:vAlign w:val="center"/>
          </w:tcPr>
          <w:p w14:paraId="5DA528E7"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3</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378</w:t>
            </w:r>
          </w:p>
        </w:tc>
      </w:tr>
      <w:tr w:rsidR="008533E7" w:rsidRPr="00DA6D03" w14:paraId="21F462C5"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5599B7E3"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6-fathoms</w:t>
            </w:r>
          </w:p>
        </w:tc>
        <w:tc>
          <w:tcPr>
            <w:tcW w:w="624" w:type="dxa"/>
            <w:tcBorders>
              <w:top w:val="nil"/>
              <w:left w:val="nil"/>
              <w:bottom w:val="single" w:sz="4" w:space="0" w:color="auto"/>
              <w:right w:val="single" w:sz="4" w:space="0" w:color="auto"/>
            </w:tcBorders>
            <w:shd w:val="clear" w:color="auto" w:fill="auto"/>
            <w:noWrap/>
            <w:vAlign w:val="center"/>
          </w:tcPr>
          <w:p w14:paraId="0530654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708</w:t>
            </w:r>
          </w:p>
        </w:tc>
        <w:tc>
          <w:tcPr>
            <w:tcW w:w="624" w:type="dxa"/>
            <w:tcBorders>
              <w:top w:val="nil"/>
              <w:left w:val="nil"/>
              <w:bottom w:val="single" w:sz="4" w:space="0" w:color="auto"/>
              <w:right w:val="single" w:sz="4" w:space="0" w:color="auto"/>
            </w:tcBorders>
            <w:shd w:val="clear" w:color="auto" w:fill="auto"/>
            <w:noWrap/>
            <w:vAlign w:val="center"/>
          </w:tcPr>
          <w:p w14:paraId="2CAAC251"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272</w:t>
            </w:r>
          </w:p>
        </w:tc>
        <w:tc>
          <w:tcPr>
            <w:tcW w:w="624" w:type="dxa"/>
            <w:tcBorders>
              <w:top w:val="nil"/>
              <w:left w:val="nil"/>
              <w:bottom w:val="single" w:sz="4" w:space="0" w:color="auto"/>
              <w:right w:val="single" w:sz="4" w:space="0" w:color="auto"/>
            </w:tcBorders>
            <w:shd w:val="clear" w:color="auto" w:fill="auto"/>
            <w:noWrap/>
            <w:vAlign w:val="center"/>
          </w:tcPr>
          <w:p w14:paraId="2DED6FA0"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60</w:t>
            </w:r>
          </w:p>
        </w:tc>
        <w:tc>
          <w:tcPr>
            <w:tcW w:w="624" w:type="dxa"/>
            <w:tcBorders>
              <w:top w:val="nil"/>
              <w:left w:val="nil"/>
              <w:bottom w:val="single" w:sz="4" w:space="0" w:color="auto"/>
              <w:right w:val="single" w:sz="4" w:space="0" w:color="auto"/>
            </w:tcBorders>
            <w:shd w:val="clear" w:color="auto" w:fill="auto"/>
            <w:noWrap/>
            <w:vAlign w:val="center"/>
          </w:tcPr>
          <w:p w14:paraId="08E00A9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336</w:t>
            </w:r>
          </w:p>
        </w:tc>
        <w:tc>
          <w:tcPr>
            <w:tcW w:w="624" w:type="dxa"/>
            <w:tcBorders>
              <w:top w:val="nil"/>
              <w:left w:val="nil"/>
              <w:bottom w:val="single" w:sz="4" w:space="0" w:color="auto"/>
              <w:right w:val="single" w:sz="4" w:space="0" w:color="auto"/>
            </w:tcBorders>
            <w:shd w:val="clear" w:color="auto" w:fill="auto"/>
            <w:noWrap/>
            <w:vAlign w:val="center"/>
          </w:tcPr>
          <w:p w14:paraId="1602346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271</w:t>
            </w:r>
          </w:p>
        </w:tc>
        <w:tc>
          <w:tcPr>
            <w:tcW w:w="624" w:type="dxa"/>
            <w:tcBorders>
              <w:top w:val="nil"/>
              <w:left w:val="nil"/>
              <w:bottom w:val="single" w:sz="4" w:space="0" w:color="auto"/>
              <w:right w:val="single" w:sz="4" w:space="0" w:color="auto"/>
            </w:tcBorders>
            <w:shd w:val="clear" w:color="auto" w:fill="auto"/>
            <w:noWrap/>
            <w:vAlign w:val="center"/>
          </w:tcPr>
          <w:p w14:paraId="6DA1BB3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147</w:t>
            </w:r>
          </w:p>
        </w:tc>
        <w:tc>
          <w:tcPr>
            <w:tcW w:w="624" w:type="dxa"/>
            <w:tcBorders>
              <w:top w:val="nil"/>
              <w:left w:val="nil"/>
              <w:bottom w:val="single" w:sz="4" w:space="0" w:color="auto"/>
              <w:right w:val="single" w:sz="4" w:space="0" w:color="auto"/>
            </w:tcBorders>
            <w:shd w:val="clear" w:color="auto" w:fill="auto"/>
            <w:noWrap/>
            <w:vAlign w:val="center"/>
          </w:tcPr>
          <w:p w14:paraId="70993993" w14:textId="77777777" w:rsidR="008533E7" w:rsidRPr="00DA6D03" w:rsidRDefault="008533E7" w:rsidP="00E77AC5">
            <w:pPr>
              <w:spacing w:after="0" w:line="276" w:lineRule="auto"/>
              <w:jc w:val="center"/>
              <w:rPr>
                <w:rFonts w:ascii="Times New Roman" w:eastAsia="Times New Roman" w:hAnsi="Times New Roman" w:cs="Times New Roman"/>
                <w:sz w:val="20"/>
                <w:szCs w:val="20"/>
                <w:lang w:val="en-GB" w:eastAsia="pl-PL"/>
              </w:rPr>
            </w:pPr>
            <w:r w:rsidRPr="00DA6D03">
              <w:rPr>
                <w:rFonts w:ascii="Times New Roman" w:eastAsia="Times New Roman" w:hAnsi="Times New Roman" w:cs="Times New Roman"/>
                <w:sz w:val="20"/>
                <w:szCs w:val="20"/>
                <w:lang w:val="en-GB" w:eastAsia="pl-PL"/>
              </w:rPr>
              <w:t>175</w:t>
            </w:r>
          </w:p>
        </w:tc>
        <w:tc>
          <w:tcPr>
            <w:tcW w:w="624" w:type="dxa"/>
            <w:tcBorders>
              <w:top w:val="nil"/>
              <w:left w:val="nil"/>
              <w:bottom w:val="single" w:sz="4" w:space="0" w:color="auto"/>
              <w:right w:val="single" w:sz="4" w:space="0" w:color="auto"/>
            </w:tcBorders>
            <w:shd w:val="clear" w:color="auto" w:fill="auto"/>
            <w:noWrap/>
            <w:vAlign w:val="center"/>
          </w:tcPr>
          <w:p w14:paraId="4142A693"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236</w:t>
            </w:r>
          </w:p>
        </w:tc>
        <w:tc>
          <w:tcPr>
            <w:tcW w:w="624" w:type="dxa"/>
            <w:tcBorders>
              <w:top w:val="nil"/>
              <w:left w:val="nil"/>
              <w:bottom w:val="single" w:sz="4" w:space="0" w:color="auto"/>
              <w:right w:val="single" w:sz="4" w:space="0" w:color="auto"/>
            </w:tcBorders>
            <w:shd w:val="clear" w:color="auto" w:fill="auto"/>
            <w:noWrap/>
            <w:vAlign w:val="center"/>
          </w:tcPr>
          <w:p w14:paraId="34FD3E1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406</w:t>
            </w:r>
          </w:p>
        </w:tc>
        <w:tc>
          <w:tcPr>
            <w:tcW w:w="624" w:type="dxa"/>
            <w:tcBorders>
              <w:top w:val="nil"/>
              <w:left w:val="nil"/>
              <w:bottom w:val="single" w:sz="4" w:space="0" w:color="auto"/>
              <w:right w:val="single" w:sz="4" w:space="0" w:color="auto"/>
            </w:tcBorders>
            <w:shd w:val="clear" w:color="auto" w:fill="auto"/>
            <w:noWrap/>
            <w:vAlign w:val="center"/>
          </w:tcPr>
          <w:p w14:paraId="7243559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402</w:t>
            </w:r>
          </w:p>
        </w:tc>
        <w:tc>
          <w:tcPr>
            <w:tcW w:w="624" w:type="dxa"/>
            <w:tcBorders>
              <w:top w:val="nil"/>
              <w:left w:val="nil"/>
              <w:bottom w:val="single" w:sz="4" w:space="0" w:color="auto"/>
              <w:right w:val="single" w:sz="4" w:space="0" w:color="auto"/>
            </w:tcBorders>
            <w:shd w:val="clear" w:color="auto" w:fill="auto"/>
            <w:noWrap/>
            <w:vAlign w:val="center"/>
          </w:tcPr>
          <w:p w14:paraId="1C3750E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753</w:t>
            </w:r>
          </w:p>
        </w:tc>
        <w:tc>
          <w:tcPr>
            <w:tcW w:w="540" w:type="dxa"/>
            <w:tcBorders>
              <w:top w:val="nil"/>
              <w:left w:val="nil"/>
              <w:bottom w:val="single" w:sz="4" w:space="0" w:color="auto"/>
              <w:right w:val="single" w:sz="4" w:space="0" w:color="auto"/>
            </w:tcBorders>
            <w:shd w:val="clear" w:color="auto" w:fill="auto"/>
            <w:noWrap/>
            <w:vAlign w:val="center"/>
          </w:tcPr>
          <w:p w14:paraId="1127A009"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249</w:t>
            </w:r>
          </w:p>
        </w:tc>
        <w:tc>
          <w:tcPr>
            <w:tcW w:w="708" w:type="dxa"/>
            <w:tcBorders>
              <w:top w:val="nil"/>
              <w:left w:val="nil"/>
              <w:bottom w:val="single" w:sz="4" w:space="0" w:color="auto"/>
              <w:right w:val="single" w:sz="4" w:space="0" w:color="auto"/>
            </w:tcBorders>
            <w:vAlign w:val="center"/>
          </w:tcPr>
          <w:p w14:paraId="3833453F"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7</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015</w:t>
            </w:r>
          </w:p>
        </w:tc>
      </w:tr>
      <w:tr w:rsidR="008533E7" w:rsidRPr="00DA6D03" w14:paraId="414A6FBB"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377DF41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7-fathoms</w:t>
            </w:r>
          </w:p>
        </w:tc>
        <w:tc>
          <w:tcPr>
            <w:tcW w:w="624" w:type="dxa"/>
            <w:tcBorders>
              <w:top w:val="nil"/>
              <w:left w:val="nil"/>
              <w:bottom w:val="single" w:sz="4" w:space="0" w:color="auto"/>
              <w:right w:val="single" w:sz="4" w:space="0" w:color="auto"/>
            </w:tcBorders>
            <w:shd w:val="clear" w:color="auto" w:fill="auto"/>
            <w:noWrap/>
            <w:vAlign w:val="center"/>
          </w:tcPr>
          <w:p w14:paraId="7609C5A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456</w:t>
            </w:r>
          </w:p>
        </w:tc>
        <w:tc>
          <w:tcPr>
            <w:tcW w:w="624" w:type="dxa"/>
            <w:tcBorders>
              <w:top w:val="nil"/>
              <w:left w:val="nil"/>
              <w:bottom w:val="single" w:sz="4" w:space="0" w:color="auto"/>
              <w:right w:val="single" w:sz="4" w:space="0" w:color="auto"/>
            </w:tcBorders>
            <w:shd w:val="clear" w:color="auto" w:fill="auto"/>
            <w:noWrap/>
            <w:vAlign w:val="center"/>
          </w:tcPr>
          <w:p w14:paraId="6FEFC94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138</w:t>
            </w:r>
          </w:p>
        </w:tc>
        <w:tc>
          <w:tcPr>
            <w:tcW w:w="624" w:type="dxa"/>
            <w:tcBorders>
              <w:top w:val="nil"/>
              <w:left w:val="nil"/>
              <w:bottom w:val="single" w:sz="4" w:space="0" w:color="auto"/>
              <w:right w:val="single" w:sz="4" w:space="0" w:color="auto"/>
            </w:tcBorders>
            <w:shd w:val="clear" w:color="auto" w:fill="auto"/>
            <w:noWrap/>
            <w:vAlign w:val="center"/>
          </w:tcPr>
          <w:p w14:paraId="5D0A1C6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60</w:t>
            </w:r>
          </w:p>
        </w:tc>
        <w:tc>
          <w:tcPr>
            <w:tcW w:w="624" w:type="dxa"/>
            <w:tcBorders>
              <w:top w:val="nil"/>
              <w:left w:val="nil"/>
              <w:bottom w:val="single" w:sz="4" w:space="0" w:color="auto"/>
              <w:right w:val="single" w:sz="4" w:space="0" w:color="auto"/>
            </w:tcBorders>
            <w:shd w:val="clear" w:color="auto" w:fill="auto"/>
            <w:noWrap/>
            <w:vAlign w:val="center"/>
          </w:tcPr>
          <w:p w14:paraId="67EFC93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415</w:t>
            </w:r>
          </w:p>
        </w:tc>
        <w:tc>
          <w:tcPr>
            <w:tcW w:w="624" w:type="dxa"/>
            <w:tcBorders>
              <w:top w:val="nil"/>
              <w:left w:val="nil"/>
              <w:bottom w:val="single" w:sz="4" w:space="0" w:color="auto"/>
              <w:right w:val="single" w:sz="4" w:space="0" w:color="auto"/>
            </w:tcBorders>
            <w:shd w:val="clear" w:color="auto" w:fill="auto"/>
            <w:noWrap/>
            <w:vAlign w:val="center"/>
          </w:tcPr>
          <w:p w14:paraId="75075F9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495</w:t>
            </w:r>
          </w:p>
        </w:tc>
        <w:tc>
          <w:tcPr>
            <w:tcW w:w="624" w:type="dxa"/>
            <w:tcBorders>
              <w:top w:val="nil"/>
              <w:left w:val="nil"/>
              <w:bottom w:val="single" w:sz="4" w:space="0" w:color="auto"/>
              <w:right w:val="single" w:sz="4" w:space="0" w:color="auto"/>
            </w:tcBorders>
            <w:shd w:val="clear" w:color="auto" w:fill="auto"/>
            <w:noWrap/>
            <w:vAlign w:val="center"/>
          </w:tcPr>
          <w:p w14:paraId="36EAA2B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52</w:t>
            </w:r>
          </w:p>
        </w:tc>
        <w:tc>
          <w:tcPr>
            <w:tcW w:w="624" w:type="dxa"/>
            <w:tcBorders>
              <w:top w:val="nil"/>
              <w:left w:val="nil"/>
              <w:bottom w:val="single" w:sz="4" w:space="0" w:color="auto"/>
              <w:right w:val="single" w:sz="4" w:space="0" w:color="auto"/>
            </w:tcBorders>
            <w:shd w:val="clear" w:color="auto" w:fill="auto"/>
            <w:noWrap/>
            <w:vAlign w:val="center"/>
          </w:tcPr>
          <w:p w14:paraId="6271C469" w14:textId="77777777" w:rsidR="008533E7" w:rsidRPr="00DA6D03" w:rsidRDefault="008533E7" w:rsidP="00E77AC5">
            <w:pPr>
              <w:spacing w:after="0" w:line="276" w:lineRule="auto"/>
              <w:jc w:val="center"/>
              <w:rPr>
                <w:rFonts w:ascii="Times New Roman" w:eastAsia="Times New Roman" w:hAnsi="Times New Roman" w:cs="Times New Roman"/>
                <w:sz w:val="20"/>
                <w:szCs w:val="20"/>
                <w:lang w:val="en-GB" w:eastAsia="pl-PL"/>
              </w:rPr>
            </w:pPr>
            <w:r w:rsidRPr="00DA6D03">
              <w:rPr>
                <w:rFonts w:ascii="Times New Roman" w:eastAsia="Times New Roman" w:hAnsi="Times New Roman" w:cs="Times New Roman"/>
                <w:sz w:val="20"/>
                <w:szCs w:val="20"/>
                <w:lang w:val="en-GB" w:eastAsia="pl-PL"/>
              </w:rPr>
              <w:t>335</w:t>
            </w:r>
          </w:p>
        </w:tc>
        <w:tc>
          <w:tcPr>
            <w:tcW w:w="624" w:type="dxa"/>
            <w:tcBorders>
              <w:top w:val="nil"/>
              <w:left w:val="nil"/>
              <w:bottom w:val="single" w:sz="4" w:space="0" w:color="auto"/>
              <w:right w:val="single" w:sz="4" w:space="0" w:color="auto"/>
            </w:tcBorders>
            <w:shd w:val="clear" w:color="auto" w:fill="auto"/>
            <w:noWrap/>
            <w:vAlign w:val="center"/>
          </w:tcPr>
          <w:p w14:paraId="4188E03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169</w:t>
            </w:r>
          </w:p>
        </w:tc>
        <w:tc>
          <w:tcPr>
            <w:tcW w:w="624" w:type="dxa"/>
            <w:tcBorders>
              <w:top w:val="nil"/>
              <w:left w:val="nil"/>
              <w:bottom w:val="single" w:sz="4" w:space="0" w:color="auto"/>
              <w:right w:val="single" w:sz="4" w:space="0" w:color="auto"/>
            </w:tcBorders>
            <w:shd w:val="clear" w:color="auto" w:fill="auto"/>
            <w:noWrap/>
            <w:vAlign w:val="center"/>
          </w:tcPr>
          <w:p w14:paraId="3B0F53C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764</w:t>
            </w:r>
          </w:p>
        </w:tc>
        <w:tc>
          <w:tcPr>
            <w:tcW w:w="624" w:type="dxa"/>
            <w:tcBorders>
              <w:top w:val="nil"/>
              <w:left w:val="nil"/>
              <w:bottom w:val="single" w:sz="4" w:space="0" w:color="auto"/>
              <w:right w:val="single" w:sz="4" w:space="0" w:color="auto"/>
            </w:tcBorders>
            <w:shd w:val="clear" w:color="auto" w:fill="auto"/>
            <w:noWrap/>
            <w:vAlign w:val="center"/>
          </w:tcPr>
          <w:p w14:paraId="560F094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190</w:t>
            </w:r>
          </w:p>
        </w:tc>
        <w:tc>
          <w:tcPr>
            <w:tcW w:w="624" w:type="dxa"/>
            <w:tcBorders>
              <w:top w:val="nil"/>
              <w:left w:val="nil"/>
              <w:bottom w:val="single" w:sz="4" w:space="0" w:color="auto"/>
              <w:right w:val="single" w:sz="4" w:space="0" w:color="auto"/>
            </w:tcBorders>
            <w:shd w:val="clear" w:color="auto" w:fill="auto"/>
            <w:noWrap/>
            <w:vAlign w:val="center"/>
          </w:tcPr>
          <w:p w14:paraId="19E319B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353</w:t>
            </w:r>
          </w:p>
        </w:tc>
        <w:tc>
          <w:tcPr>
            <w:tcW w:w="540" w:type="dxa"/>
            <w:tcBorders>
              <w:top w:val="nil"/>
              <w:left w:val="nil"/>
              <w:bottom w:val="single" w:sz="4" w:space="0" w:color="auto"/>
              <w:right w:val="single" w:sz="4" w:space="0" w:color="auto"/>
            </w:tcBorders>
            <w:shd w:val="clear" w:color="auto" w:fill="auto"/>
            <w:noWrap/>
            <w:vAlign w:val="center"/>
          </w:tcPr>
          <w:p w14:paraId="385F760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130</w:t>
            </w:r>
          </w:p>
        </w:tc>
        <w:tc>
          <w:tcPr>
            <w:tcW w:w="708" w:type="dxa"/>
            <w:tcBorders>
              <w:top w:val="nil"/>
              <w:left w:val="nil"/>
              <w:bottom w:val="single" w:sz="4" w:space="0" w:color="auto"/>
              <w:right w:val="single" w:sz="4" w:space="0" w:color="auto"/>
            </w:tcBorders>
            <w:vAlign w:val="center"/>
          </w:tcPr>
          <w:p w14:paraId="413FA284"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4</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557</w:t>
            </w:r>
          </w:p>
        </w:tc>
      </w:tr>
      <w:tr w:rsidR="008533E7" w:rsidRPr="00DA6D03" w14:paraId="04EA351A"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5FAD213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8-fathoms</w:t>
            </w:r>
          </w:p>
        </w:tc>
        <w:tc>
          <w:tcPr>
            <w:tcW w:w="624" w:type="dxa"/>
            <w:tcBorders>
              <w:top w:val="nil"/>
              <w:left w:val="nil"/>
              <w:bottom w:val="single" w:sz="4" w:space="0" w:color="auto"/>
              <w:right w:val="single" w:sz="4" w:space="0" w:color="auto"/>
            </w:tcBorders>
            <w:shd w:val="clear" w:color="auto" w:fill="auto"/>
            <w:noWrap/>
            <w:vAlign w:val="center"/>
          </w:tcPr>
          <w:p w14:paraId="0FE105D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243</w:t>
            </w:r>
          </w:p>
        </w:tc>
        <w:tc>
          <w:tcPr>
            <w:tcW w:w="624" w:type="dxa"/>
            <w:tcBorders>
              <w:top w:val="nil"/>
              <w:left w:val="nil"/>
              <w:bottom w:val="single" w:sz="4" w:space="0" w:color="auto"/>
              <w:right w:val="single" w:sz="4" w:space="0" w:color="auto"/>
            </w:tcBorders>
            <w:shd w:val="clear" w:color="auto" w:fill="auto"/>
            <w:noWrap/>
            <w:vAlign w:val="center"/>
          </w:tcPr>
          <w:p w14:paraId="46AACDE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151</w:t>
            </w:r>
          </w:p>
        </w:tc>
        <w:tc>
          <w:tcPr>
            <w:tcW w:w="624" w:type="dxa"/>
            <w:tcBorders>
              <w:top w:val="nil"/>
              <w:left w:val="nil"/>
              <w:bottom w:val="single" w:sz="4" w:space="0" w:color="auto"/>
              <w:right w:val="single" w:sz="4" w:space="0" w:color="auto"/>
            </w:tcBorders>
            <w:shd w:val="clear" w:color="auto" w:fill="auto"/>
            <w:noWrap/>
            <w:vAlign w:val="center"/>
          </w:tcPr>
          <w:p w14:paraId="21AA9A0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60</w:t>
            </w:r>
          </w:p>
        </w:tc>
        <w:tc>
          <w:tcPr>
            <w:tcW w:w="624" w:type="dxa"/>
            <w:tcBorders>
              <w:top w:val="nil"/>
              <w:left w:val="nil"/>
              <w:bottom w:val="single" w:sz="4" w:space="0" w:color="auto"/>
              <w:right w:val="single" w:sz="4" w:space="0" w:color="auto"/>
            </w:tcBorders>
            <w:shd w:val="clear" w:color="auto" w:fill="auto"/>
            <w:noWrap/>
            <w:vAlign w:val="center"/>
          </w:tcPr>
          <w:p w14:paraId="28E39001"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390</w:t>
            </w:r>
          </w:p>
        </w:tc>
        <w:tc>
          <w:tcPr>
            <w:tcW w:w="624" w:type="dxa"/>
            <w:tcBorders>
              <w:top w:val="nil"/>
              <w:left w:val="nil"/>
              <w:bottom w:val="single" w:sz="4" w:space="0" w:color="auto"/>
              <w:right w:val="single" w:sz="4" w:space="0" w:color="auto"/>
            </w:tcBorders>
            <w:shd w:val="clear" w:color="auto" w:fill="auto"/>
            <w:noWrap/>
            <w:vAlign w:val="center"/>
          </w:tcPr>
          <w:p w14:paraId="3D18363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505</w:t>
            </w:r>
          </w:p>
        </w:tc>
        <w:tc>
          <w:tcPr>
            <w:tcW w:w="624" w:type="dxa"/>
            <w:tcBorders>
              <w:top w:val="nil"/>
              <w:left w:val="nil"/>
              <w:bottom w:val="single" w:sz="4" w:space="0" w:color="auto"/>
              <w:right w:val="single" w:sz="4" w:space="0" w:color="auto"/>
            </w:tcBorders>
            <w:shd w:val="clear" w:color="auto" w:fill="auto"/>
            <w:noWrap/>
            <w:vAlign w:val="center"/>
          </w:tcPr>
          <w:p w14:paraId="64E43970"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145</w:t>
            </w:r>
          </w:p>
        </w:tc>
        <w:tc>
          <w:tcPr>
            <w:tcW w:w="624" w:type="dxa"/>
            <w:tcBorders>
              <w:top w:val="nil"/>
              <w:left w:val="nil"/>
              <w:bottom w:val="single" w:sz="4" w:space="0" w:color="auto"/>
              <w:right w:val="single" w:sz="4" w:space="0" w:color="auto"/>
            </w:tcBorders>
            <w:shd w:val="clear" w:color="auto" w:fill="auto"/>
            <w:noWrap/>
            <w:vAlign w:val="center"/>
          </w:tcPr>
          <w:p w14:paraId="227C61A5" w14:textId="77777777" w:rsidR="008533E7" w:rsidRPr="00DA6D03" w:rsidRDefault="008533E7" w:rsidP="00E77AC5">
            <w:pPr>
              <w:spacing w:after="0" w:line="276" w:lineRule="auto"/>
              <w:jc w:val="center"/>
              <w:rPr>
                <w:rFonts w:ascii="Times New Roman" w:eastAsia="Times New Roman" w:hAnsi="Times New Roman" w:cs="Times New Roman"/>
                <w:sz w:val="20"/>
                <w:szCs w:val="20"/>
                <w:lang w:val="en-GB" w:eastAsia="pl-PL"/>
              </w:rPr>
            </w:pPr>
            <w:r w:rsidRPr="00DA6D03">
              <w:rPr>
                <w:rFonts w:ascii="Times New Roman" w:eastAsia="Times New Roman" w:hAnsi="Times New Roman" w:cs="Times New Roman"/>
                <w:sz w:val="20"/>
                <w:szCs w:val="20"/>
                <w:lang w:val="en-GB" w:eastAsia="pl-PL"/>
              </w:rPr>
              <w:t>231</w:t>
            </w:r>
          </w:p>
        </w:tc>
        <w:tc>
          <w:tcPr>
            <w:tcW w:w="624" w:type="dxa"/>
            <w:tcBorders>
              <w:top w:val="nil"/>
              <w:left w:val="nil"/>
              <w:bottom w:val="single" w:sz="4" w:space="0" w:color="auto"/>
              <w:right w:val="single" w:sz="4" w:space="0" w:color="auto"/>
            </w:tcBorders>
            <w:shd w:val="clear" w:color="auto" w:fill="auto"/>
            <w:noWrap/>
            <w:vAlign w:val="center"/>
          </w:tcPr>
          <w:p w14:paraId="18BAB64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29</w:t>
            </w:r>
          </w:p>
        </w:tc>
        <w:tc>
          <w:tcPr>
            <w:tcW w:w="624" w:type="dxa"/>
            <w:tcBorders>
              <w:top w:val="nil"/>
              <w:left w:val="nil"/>
              <w:bottom w:val="single" w:sz="4" w:space="0" w:color="auto"/>
              <w:right w:val="single" w:sz="4" w:space="0" w:color="auto"/>
            </w:tcBorders>
            <w:shd w:val="clear" w:color="auto" w:fill="auto"/>
            <w:noWrap/>
            <w:vAlign w:val="center"/>
          </w:tcPr>
          <w:p w14:paraId="4DEEC81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610</w:t>
            </w:r>
          </w:p>
        </w:tc>
        <w:tc>
          <w:tcPr>
            <w:tcW w:w="624" w:type="dxa"/>
            <w:tcBorders>
              <w:top w:val="nil"/>
              <w:left w:val="nil"/>
              <w:bottom w:val="single" w:sz="4" w:space="0" w:color="auto"/>
              <w:right w:val="single" w:sz="4" w:space="0" w:color="auto"/>
            </w:tcBorders>
            <w:shd w:val="clear" w:color="auto" w:fill="auto"/>
            <w:noWrap/>
            <w:vAlign w:val="center"/>
          </w:tcPr>
          <w:p w14:paraId="5C7FB49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519</w:t>
            </w:r>
          </w:p>
        </w:tc>
        <w:tc>
          <w:tcPr>
            <w:tcW w:w="624" w:type="dxa"/>
            <w:tcBorders>
              <w:top w:val="nil"/>
              <w:left w:val="nil"/>
              <w:bottom w:val="single" w:sz="4" w:space="0" w:color="auto"/>
              <w:right w:val="single" w:sz="4" w:space="0" w:color="auto"/>
            </w:tcBorders>
            <w:shd w:val="clear" w:color="auto" w:fill="auto"/>
            <w:noWrap/>
            <w:vAlign w:val="center"/>
          </w:tcPr>
          <w:p w14:paraId="2A40A7B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116</w:t>
            </w:r>
          </w:p>
        </w:tc>
        <w:tc>
          <w:tcPr>
            <w:tcW w:w="540" w:type="dxa"/>
            <w:tcBorders>
              <w:top w:val="nil"/>
              <w:left w:val="nil"/>
              <w:bottom w:val="single" w:sz="4" w:space="0" w:color="auto"/>
              <w:right w:val="single" w:sz="4" w:space="0" w:color="auto"/>
            </w:tcBorders>
            <w:shd w:val="clear" w:color="auto" w:fill="auto"/>
            <w:noWrap/>
            <w:vAlign w:val="center"/>
          </w:tcPr>
          <w:p w14:paraId="0D6F695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78</w:t>
            </w:r>
          </w:p>
        </w:tc>
        <w:tc>
          <w:tcPr>
            <w:tcW w:w="708" w:type="dxa"/>
            <w:tcBorders>
              <w:top w:val="nil"/>
              <w:left w:val="nil"/>
              <w:bottom w:val="single" w:sz="4" w:space="0" w:color="auto"/>
              <w:right w:val="single" w:sz="4" w:space="0" w:color="auto"/>
            </w:tcBorders>
            <w:vAlign w:val="center"/>
          </w:tcPr>
          <w:p w14:paraId="06299949"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3</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077</w:t>
            </w:r>
          </w:p>
        </w:tc>
      </w:tr>
      <w:tr w:rsidR="008533E7" w:rsidRPr="00DA6D03" w14:paraId="61BE8276"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2803E709"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9-fathoms</w:t>
            </w:r>
          </w:p>
        </w:tc>
        <w:tc>
          <w:tcPr>
            <w:tcW w:w="624" w:type="dxa"/>
            <w:tcBorders>
              <w:top w:val="nil"/>
              <w:left w:val="nil"/>
              <w:bottom w:val="single" w:sz="4" w:space="0" w:color="auto"/>
              <w:right w:val="single" w:sz="4" w:space="0" w:color="auto"/>
            </w:tcBorders>
            <w:shd w:val="clear" w:color="auto" w:fill="auto"/>
            <w:noWrap/>
            <w:vAlign w:val="center"/>
          </w:tcPr>
          <w:p w14:paraId="38C30DC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146</w:t>
            </w:r>
          </w:p>
        </w:tc>
        <w:tc>
          <w:tcPr>
            <w:tcW w:w="624" w:type="dxa"/>
            <w:tcBorders>
              <w:top w:val="nil"/>
              <w:left w:val="nil"/>
              <w:bottom w:val="single" w:sz="4" w:space="0" w:color="auto"/>
              <w:right w:val="single" w:sz="4" w:space="0" w:color="auto"/>
            </w:tcBorders>
            <w:shd w:val="clear" w:color="auto" w:fill="auto"/>
            <w:noWrap/>
            <w:vAlign w:val="center"/>
          </w:tcPr>
          <w:p w14:paraId="2DF4460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0F2FB0B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339A65F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4545C11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200E6B53"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6438174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56E3087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p>
        </w:tc>
        <w:tc>
          <w:tcPr>
            <w:tcW w:w="624" w:type="dxa"/>
            <w:tcBorders>
              <w:top w:val="nil"/>
              <w:left w:val="nil"/>
              <w:bottom w:val="single" w:sz="4" w:space="0" w:color="auto"/>
              <w:right w:val="single" w:sz="4" w:space="0" w:color="auto"/>
            </w:tcBorders>
            <w:shd w:val="clear" w:color="auto" w:fill="auto"/>
            <w:noWrap/>
            <w:vAlign w:val="center"/>
          </w:tcPr>
          <w:p w14:paraId="5EC8A41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87</w:t>
            </w:r>
          </w:p>
        </w:tc>
        <w:tc>
          <w:tcPr>
            <w:tcW w:w="624" w:type="dxa"/>
            <w:tcBorders>
              <w:top w:val="nil"/>
              <w:left w:val="nil"/>
              <w:bottom w:val="single" w:sz="4" w:space="0" w:color="auto"/>
              <w:right w:val="single" w:sz="4" w:space="0" w:color="auto"/>
            </w:tcBorders>
            <w:shd w:val="clear" w:color="auto" w:fill="auto"/>
            <w:noWrap/>
            <w:vAlign w:val="center"/>
          </w:tcPr>
          <w:p w14:paraId="524C88B5"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114</w:t>
            </w:r>
          </w:p>
        </w:tc>
        <w:tc>
          <w:tcPr>
            <w:tcW w:w="624" w:type="dxa"/>
            <w:tcBorders>
              <w:top w:val="nil"/>
              <w:left w:val="nil"/>
              <w:bottom w:val="single" w:sz="4" w:space="0" w:color="auto"/>
              <w:right w:val="single" w:sz="4" w:space="0" w:color="auto"/>
            </w:tcBorders>
            <w:shd w:val="clear" w:color="auto" w:fill="auto"/>
            <w:noWrap/>
            <w:vAlign w:val="center"/>
          </w:tcPr>
          <w:p w14:paraId="5D256CF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35</w:t>
            </w:r>
          </w:p>
        </w:tc>
        <w:tc>
          <w:tcPr>
            <w:tcW w:w="540" w:type="dxa"/>
            <w:tcBorders>
              <w:top w:val="nil"/>
              <w:left w:val="nil"/>
              <w:bottom w:val="single" w:sz="4" w:space="0" w:color="auto"/>
              <w:right w:val="single" w:sz="4" w:space="0" w:color="auto"/>
            </w:tcBorders>
            <w:shd w:val="clear" w:color="auto" w:fill="auto"/>
            <w:noWrap/>
            <w:vAlign w:val="center"/>
          </w:tcPr>
          <w:p w14:paraId="7FD2C23B"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84</w:t>
            </w:r>
          </w:p>
        </w:tc>
        <w:tc>
          <w:tcPr>
            <w:tcW w:w="708" w:type="dxa"/>
            <w:tcBorders>
              <w:top w:val="nil"/>
              <w:left w:val="nil"/>
              <w:bottom w:val="single" w:sz="4" w:space="0" w:color="auto"/>
              <w:right w:val="single" w:sz="4" w:space="0" w:color="auto"/>
            </w:tcBorders>
            <w:vAlign w:val="center"/>
          </w:tcPr>
          <w:p w14:paraId="53724499"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467</w:t>
            </w:r>
          </w:p>
        </w:tc>
      </w:tr>
      <w:tr w:rsidR="008533E7" w:rsidRPr="00DA6D03" w14:paraId="62717F17"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649FE3B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10-fathoms</w:t>
            </w:r>
          </w:p>
        </w:tc>
        <w:tc>
          <w:tcPr>
            <w:tcW w:w="624" w:type="dxa"/>
            <w:tcBorders>
              <w:top w:val="nil"/>
              <w:left w:val="nil"/>
              <w:bottom w:val="single" w:sz="4" w:space="0" w:color="auto"/>
              <w:right w:val="single" w:sz="4" w:space="0" w:color="auto"/>
            </w:tcBorders>
            <w:shd w:val="clear" w:color="auto" w:fill="auto"/>
            <w:noWrap/>
            <w:vAlign w:val="center"/>
          </w:tcPr>
          <w:p w14:paraId="64F1126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0F5B77C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430E9A8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224C1932"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5C6F644F"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3868200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0DA1E45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16C1CD1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23E61CB6"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7</w:t>
            </w:r>
          </w:p>
        </w:tc>
        <w:tc>
          <w:tcPr>
            <w:tcW w:w="624" w:type="dxa"/>
            <w:tcBorders>
              <w:top w:val="nil"/>
              <w:left w:val="nil"/>
              <w:bottom w:val="single" w:sz="4" w:space="0" w:color="auto"/>
              <w:right w:val="single" w:sz="4" w:space="0" w:color="auto"/>
            </w:tcBorders>
            <w:shd w:val="clear" w:color="auto" w:fill="auto"/>
            <w:noWrap/>
            <w:vAlign w:val="center"/>
          </w:tcPr>
          <w:p w14:paraId="4DE849C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8</w:t>
            </w:r>
          </w:p>
        </w:tc>
        <w:tc>
          <w:tcPr>
            <w:tcW w:w="624" w:type="dxa"/>
            <w:tcBorders>
              <w:top w:val="nil"/>
              <w:left w:val="nil"/>
              <w:bottom w:val="single" w:sz="4" w:space="0" w:color="auto"/>
              <w:right w:val="single" w:sz="4" w:space="0" w:color="auto"/>
            </w:tcBorders>
            <w:shd w:val="clear" w:color="auto" w:fill="auto"/>
            <w:noWrap/>
            <w:vAlign w:val="center"/>
          </w:tcPr>
          <w:p w14:paraId="63636B6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w:t>
            </w:r>
          </w:p>
        </w:tc>
        <w:tc>
          <w:tcPr>
            <w:tcW w:w="540" w:type="dxa"/>
            <w:tcBorders>
              <w:top w:val="nil"/>
              <w:left w:val="nil"/>
              <w:bottom w:val="single" w:sz="4" w:space="0" w:color="auto"/>
              <w:right w:val="single" w:sz="4" w:space="0" w:color="auto"/>
            </w:tcBorders>
            <w:shd w:val="clear" w:color="auto" w:fill="auto"/>
            <w:noWrap/>
            <w:vAlign w:val="center"/>
          </w:tcPr>
          <w:p w14:paraId="781D126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w:t>
            </w:r>
          </w:p>
        </w:tc>
        <w:tc>
          <w:tcPr>
            <w:tcW w:w="708" w:type="dxa"/>
            <w:tcBorders>
              <w:top w:val="nil"/>
              <w:left w:val="nil"/>
              <w:bottom w:val="single" w:sz="4" w:space="0" w:color="auto"/>
              <w:right w:val="single" w:sz="4" w:space="0" w:color="auto"/>
            </w:tcBorders>
            <w:vAlign w:val="center"/>
          </w:tcPr>
          <w:p w14:paraId="0E58098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21</w:t>
            </w:r>
          </w:p>
        </w:tc>
      </w:tr>
      <w:tr w:rsidR="008533E7" w:rsidRPr="00DA6D03" w14:paraId="64680254"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37257E68"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hAnsi="Times New Roman" w:cs="Times New Roman"/>
                <w:sz w:val="20"/>
                <w:szCs w:val="20"/>
                <w:lang w:val="en-GB"/>
              </w:rPr>
              <w:t>11-fathoms</w:t>
            </w:r>
          </w:p>
        </w:tc>
        <w:tc>
          <w:tcPr>
            <w:tcW w:w="624" w:type="dxa"/>
            <w:tcBorders>
              <w:top w:val="nil"/>
              <w:left w:val="nil"/>
              <w:bottom w:val="single" w:sz="4" w:space="0" w:color="auto"/>
              <w:right w:val="single" w:sz="4" w:space="0" w:color="auto"/>
            </w:tcBorders>
            <w:shd w:val="clear" w:color="auto" w:fill="auto"/>
            <w:noWrap/>
            <w:vAlign w:val="center"/>
          </w:tcPr>
          <w:p w14:paraId="346F2895"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2774BCF0"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448110B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266BFC6D"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17BFAC4E"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2F41E37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0DC0D9E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3A741BD4"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135C749A"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w:t>
            </w:r>
          </w:p>
        </w:tc>
        <w:tc>
          <w:tcPr>
            <w:tcW w:w="624" w:type="dxa"/>
            <w:tcBorders>
              <w:top w:val="nil"/>
              <w:left w:val="nil"/>
              <w:bottom w:val="single" w:sz="4" w:space="0" w:color="auto"/>
              <w:right w:val="single" w:sz="4" w:space="0" w:color="auto"/>
            </w:tcBorders>
            <w:shd w:val="clear" w:color="auto" w:fill="auto"/>
            <w:noWrap/>
            <w:vAlign w:val="center"/>
          </w:tcPr>
          <w:p w14:paraId="5CF1F097"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p>
        </w:tc>
        <w:tc>
          <w:tcPr>
            <w:tcW w:w="624" w:type="dxa"/>
            <w:tcBorders>
              <w:top w:val="nil"/>
              <w:left w:val="nil"/>
              <w:bottom w:val="single" w:sz="4" w:space="0" w:color="auto"/>
              <w:right w:val="single" w:sz="4" w:space="0" w:color="auto"/>
            </w:tcBorders>
            <w:shd w:val="clear" w:color="auto" w:fill="auto"/>
            <w:noWrap/>
            <w:vAlign w:val="center"/>
          </w:tcPr>
          <w:p w14:paraId="48A7B6FC"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p>
        </w:tc>
        <w:tc>
          <w:tcPr>
            <w:tcW w:w="540" w:type="dxa"/>
            <w:tcBorders>
              <w:top w:val="nil"/>
              <w:left w:val="nil"/>
              <w:bottom w:val="single" w:sz="4" w:space="0" w:color="auto"/>
              <w:right w:val="single" w:sz="4" w:space="0" w:color="auto"/>
            </w:tcBorders>
            <w:shd w:val="clear" w:color="auto" w:fill="auto"/>
            <w:noWrap/>
            <w:vAlign w:val="center"/>
          </w:tcPr>
          <w:p w14:paraId="6523AB20" w14:textId="77777777" w:rsidR="008533E7" w:rsidRPr="00DA6D03" w:rsidRDefault="008533E7" w:rsidP="00E77AC5">
            <w:pPr>
              <w:spacing w:after="0" w:line="276" w:lineRule="auto"/>
              <w:jc w:val="center"/>
              <w:rPr>
                <w:rFonts w:ascii="Times New Roman" w:eastAsia="Times New Roman" w:hAnsi="Times New Roman" w:cs="Times New Roman"/>
                <w:color w:val="000000"/>
                <w:sz w:val="20"/>
                <w:szCs w:val="20"/>
                <w:lang w:val="en-GB" w:eastAsia="pl-PL"/>
              </w:rPr>
            </w:pPr>
          </w:p>
        </w:tc>
        <w:tc>
          <w:tcPr>
            <w:tcW w:w="708" w:type="dxa"/>
            <w:tcBorders>
              <w:top w:val="nil"/>
              <w:left w:val="nil"/>
              <w:bottom w:val="single" w:sz="4" w:space="0" w:color="auto"/>
              <w:right w:val="single" w:sz="4" w:space="0" w:color="auto"/>
            </w:tcBorders>
            <w:vAlign w:val="center"/>
          </w:tcPr>
          <w:p w14:paraId="2468D2B4"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2</w:t>
            </w:r>
          </w:p>
        </w:tc>
      </w:tr>
      <w:tr w:rsidR="008533E7" w:rsidRPr="00DA6D03" w14:paraId="582F3FF2" w14:textId="77777777" w:rsidTr="00E77AC5">
        <w:trPr>
          <w:trHeight w:val="288"/>
          <w:jc w:val="center"/>
        </w:trPr>
        <w:tc>
          <w:tcPr>
            <w:tcW w:w="1191" w:type="dxa"/>
            <w:tcBorders>
              <w:top w:val="nil"/>
              <w:left w:val="single" w:sz="4" w:space="0" w:color="auto"/>
              <w:bottom w:val="single" w:sz="4" w:space="0" w:color="auto"/>
              <w:right w:val="single" w:sz="4" w:space="0" w:color="auto"/>
            </w:tcBorders>
            <w:shd w:val="clear" w:color="auto" w:fill="auto"/>
            <w:noWrap/>
            <w:vAlign w:val="center"/>
          </w:tcPr>
          <w:p w14:paraId="052E408A"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TOTAL</w:t>
            </w:r>
          </w:p>
        </w:tc>
        <w:tc>
          <w:tcPr>
            <w:tcW w:w="624" w:type="dxa"/>
            <w:tcBorders>
              <w:top w:val="nil"/>
              <w:left w:val="nil"/>
              <w:bottom w:val="single" w:sz="4" w:space="0" w:color="auto"/>
              <w:right w:val="single" w:sz="4" w:space="0" w:color="auto"/>
            </w:tcBorders>
            <w:shd w:val="clear" w:color="auto" w:fill="auto"/>
            <w:noWrap/>
            <w:vAlign w:val="center"/>
          </w:tcPr>
          <w:p w14:paraId="5A6E9073"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2</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195</w:t>
            </w:r>
          </w:p>
        </w:tc>
        <w:tc>
          <w:tcPr>
            <w:tcW w:w="624" w:type="dxa"/>
            <w:tcBorders>
              <w:top w:val="nil"/>
              <w:left w:val="nil"/>
              <w:bottom w:val="single" w:sz="4" w:space="0" w:color="auto"/>
              <w:right w:val="single" w:sz="4" w:space="0" w:color="auto"/>
            </w:tcBorders>
            <w:shd w:val="clear" w:color="auto" w:fill="auto"/>
            <w:noWrap/>
            <w:vAlign w:val="center"/>
          </w:tcPr>
          <w:p w14:paraId="5EA86CF5"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561</w:t>
            </w:r>
          </w:p>
        </w:tc>
        <w:tc>
          <w:tcPr>
            <w:tcW w:w="624" w:type="dxa"/>
            <w:tcBorders>
              <w:top w:val="nil"/>
              <w:left w:val="nil"/>
              <w:bottom w:val="single" w:sz="4" w:space="0" w:color="auto"/>
              <w:right w:val="single" w:sz="4" w:space="0" w:color="auto"/>
            </w:tcBorders>
            <w:shd w:val="clear" w:color="auto" w:fill="auto"/>
            <w:noWrap/>
            <w:vAlign w:val="center"/>
          </w:tcPr>
          <w:p w14:paraId="7E68E365"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180</w:t>
            </w:r>
          </w:p>
        </w:tc>
        <w:tc>
          <w:tcPr>
            <w:tcW w:w="624" w:type="dxa"/>
            <w:tcBorders>
              <w:top w:val="nil"/>
              <w:left w:val="nil"/>
              <w:bottom w:val="single" w:sz="4" w:space="0" w:color="auto"/>
              <w:right w:val="single" w:sz="4" w:space="0" w:color="auto"/>
            </w:tcBorders>
            <w:shd w:val="clear" w:color="auto" w:fill="auto"/>
            <w:noWrap/>
            <w:vAlign w:val="center"/>
          </w:tcPr>
          <w:p w14:paraId="18E88537"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141</w:t>
            </w:r>
          </w:p>
        </w:tc>
        <w:tc>
          <w:tcPr>
            <w:tcW w:w="624" w:type="dxa"/>
            <w:tcBorders>
              <w:top w:val="nil"/>
              <w:left w:val="nil"/>
              <w:bottom w:val="single" w:sz="4" w:space="0" w:color="auto"/>
              <w:right w:val="single" w:sz="4" w:space="0" w:color="auto"/>
            </w:tcBorders>
            <w:shd w:val="clear" w:color="auto" w:fill="auto"/>
            <w:noWrap/>
            <w:vAlign w:val="center"/>
          </w:tcPr>
          <w:p w14:paraId="2B4B5BA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271</w:t>
            </w:r>
          </w:p>
        </w:tc>
        <w:tc>
          <w:tcPr>
            <w:tcW w:w="624" w:type="dxa"/>
            <w:tcBorders>
              <w:top w:val="nil"/>
              <w:left w:val="nil"/>
              <w:bottom w:val="single" w:sz="4" w:space="0" w:color="auto"/>
              <w:right w:val="single" w:sz="4" w:space="0" w:color="auto"/>
            </w:tcBorders>
            <w:shd w:val="clear" w:color="auto" w:fill="auto"/>
            <w:noWrap/>
            <w:vAlign w:val="center"/>
          </w:tcPr>
          <w:p w14:paraId="050728BA"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348</w:t>
            </w:r>
          </w:p>
        </w:tc>
        <w:tc>
          <w:tcPr>
            <w:tcW w:w="624" w:type="dxa"/>
            <w:tcBorders>
              <w:top w:val="nil"/>
              <w:left w:val="nil"/>
              <w:bottom w:val="single" w:sz="4" w:space="0" w:color="auto"/>
              <w:right w:val="single" w:sz="4" w:space="0" w:color="auto"/>
            </w:tcBorders>
            <w:shd w:val="clear" w:color="auto" w:fill="auto"/>
            <w:noWrap/>
            <w:vAlign w:val="center"/>
          </w:tcPr>
          <w:p w14:paraId="7EB216FF"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741</w:t>
            </w:r>
          </w:p>
        </w:tc>
        <w:tc>
          <w:tcPr>
            <w:tcW w:w="624" w:type="dxa"/>
            <w:tcBorders>
              <w:top w:val="nil"/>
              <w:left w:val="nil"/>
              <w:bottom w:val="single" w:sz="4" w:space="0" w:color="auto"/>
              <w:right w:val="single" w:sz="4" w:space="0" w:color="auto"/>
            </w:tcBorders>
            <w:shd w:val="clear" w:color="auto" w:fill="auto"/>
            <w:noWrap/>
            <w:vAlign w:val="center"/>
          </w:tcPr>
          <w:p w14:paraId="11293405"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188</w:t>
            </w:r>
          </w:p>
        </w:tc>
        <w:tc>
          <w:tcPr>
            <w:tcW w:w="624" w:type="dxa"/>
            <w:tcBorders>
              <w:top w:val="nil"/>
              <w:left w:val="nil"/>
              <w:bottom w:val="single" w:sz="4" w:space="0" w:color="auto"/>
              <w:right w:val="single" w:sz="4" w:space="0" w:color="auto"/>
            </w:tcBorders>
            <w:shd w:val="clear" w:color="auto" w:fill="auto"/>
            <w:noWrap/>
            <w:vAlign w:val="center"/>
          </w:tcPr>
          <w:p w14:paraId="74BD4F3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4</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046</w:t>
            </w:r>
          </w:p>
        </w:tc>
        <w:tc>
          <w:tcPr>
            <w:tcW w:w="624" w:type="dxa"/>
            <w:tcBorders>
              <w:top w:val="nil"/>
              <w:left w:val="nil"/>
              <w:bottom w:val="single" w:sz="4" w:space="0" w:color="auto"/>
              <w:right w:val="single" w:sz="4" w:space="0" w:color="auto"/>
            </w:tcBorders>
            <w:shd w:val="clear" w:color="auto" w:fill="auto"/>
            <w:noWrap/>
            <w:vAlign w:val="center"/>
          </w:tcPr>
          <w:p w14:paraId="1D9437E3"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5</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664</w:t>
            </w:r>
          </w:p>
        </w:tc>
        <w:tc>
          <w:tcPr>
            <w:tcW w:w="624" w:type="dxa"/>
            <w:tcBorders>
              <w:top w:val="nil"/>
              <w:left w:val="nil"/>
              <w:bottom w:val="single" w:sz="4" w:space="0" w:color="auto"/>
              <w:right w:val="single" w:sz="4" w:space="0" w:color="auto"/>
            </w:tcBorders>
            <w:shd w:val="clear" w:color="auto" w:fill="auto"/>
            <w:noWrap/>
            <w:vAlign w:val="center"/>
          </w:tcPr>
          <w:p w14:paraId="5A30C9B8"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595</w:t>
            </w:r>
          </w:p>
        </w:tc>
        <w:tc>
          <w:tcPr>
            <w:tcW w:w="540" w:type="dxa"/>
            <w:tcBorders>
              <w:top w:val="nil"/>
              <w:left w:val="nil"/>
              <w:bottom w:val="single" w:sz="4" w:space="0" w:color="auto"/>
              <w:right w:val="single" w:sz="4" w:space="0" w:color="auto"/>
            </w:tcBorders>
            <w:shd w:val="clear" w:color="auto" w:fill="auto"/>
            <w:noWrap/>
            <w:vAlign w:val="center"/>
          </w:tcPr>
          <w:p w14:paraId="1CB771E9"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727</w:t>
            </w:r>
          </w:p>
        </w:tc>
        <w:tc>
          <w:tcPr>
            <w:tcW w:w="708" w:type="dxa"/>
            <w:tcBorders>
              <w:top w:val="nil"/>
              <w:left w:val="nil"/>
              <w:bottom w:val="single" w:sz="4" w:space="0" w:color="auto"/>
              <w:right w:val="single" w:sz="4" w:space="0" w:color="auto"/>
            </w:tcBorders>
            <w:vAlign w:val="center"/>
          </w:tcPr>
          <w:p w14:paraId="4499B7DC" w14:textId="77777777" w:rsidR="008533E7" w:rsidRPr="00DA6D03" w:rsidRDefault="008533E7" w:rsidP="00E77AC5">
            <w:pPr>
              <w:spacing w:after="0" w:line="276" w:lineRule="auto"/>
              <w:jc w:val="center"/>
              <w:rPr>
                <w:rFonts w:ascii="Times New Roman" w:eastAsia="Times New Roman" w:hAnsi="Times New Roman" w:cs="Times New Roman"/>
                <w:b/>
                <w:color w:val="000000"/>
                <w:sz w:val="20"/>
                <w:szCs w:val="20"/>
                <w:lang w:val="en-GB" w:eastAsia="pl-PL"/>
              </w:rPr>
            </w:pPr>
            <w:r w:rsidRPr="00DA6D03">
              <w:rPr>
                <w:rFonts w:ascii="Times New Roman" w:eastAsia="Times New Roman" w:hAnsi="Times New Roman" w:cs="Times New Roman"/>
                <w:b/>
                <w:color w:val="000000"/>
                <w:sz w:val="20"/>
                <w:szCs w:val="20"/>
                <w:lang w:val="en-GB" w:eastAsia="pl-PL"/>
              </w:rPr>
              <w:t>19</w:t>
            </w:r>
            <w:r>
              <w:rPr>
                <w:rFonts w:ascii="Times New Roman" w:eastAsia="Times New Roman" w:hAnsi="Times New Roman" w:cs="Times New Roman"/>
                <w:b/>
                <w:color w:val="000000"/>
                <w:sz w:val="20"/>
                <w:szCs w:val="20"/>
                <w:lang w:val="en-GB" w:eastAsia="pl-PL"/>
              </w:rPr>
              <w:t>,</w:t>
            </w:r>
            <w:r w:rsidRPr="00DA6D03">
              <w:rPr>
                <w:rFonts w:ascii="Times New Roman" w:eastAsia="Times New Roman" w:hAnsi="Times New Roman" w:cs="Times New Roman"/>
                <w:b/>
                <w:color w:val="000000"/>
                <w:sz w:val="20"/>
                <w:szCs w:val="20"/>
                <w:lang w:val="en-GB" w:eastAsia="pl-PL"/>
              </w:rPr>
              <w:t>657</w:t>
            </w:r>
          </w:p>
        </w:tc>
      </w:tr>
    </w:tbl>
    <w:p w14:paraId="27B51CA1" w14:textId="77777777" w:rsidR="008533E7" w:rsidRPr="00495DE8" w:rsidRDefault="008533E7" w:rsidP="008533E7">
      <w:pPr>
        <w:spacing w:line="276" w:lineRule="auto"/>
        <w:jc w:val="center"/>
        <w:rPr>
          <w:rFonts w:ascii="Times New Roman" w:hAnsi="Times New Roman" w:cs="Times New Roman"/>
          <w:sz w:val="24"/>
          <w:szCs w:val="24"/>
          <w:lang w:val="en-US"/>
        </w:rPr>
      </w:pPr>
      <w:r w:rsidRPr="00CD345C">
        <w:rPr>
          <w:rFonts w:ascii="Times New Roman" w:hAnsi="Times New Roman" w:cs="Times New Roman"/>
          <w:sz w:val="24"/>
          <w:szCs w:val="24"/>
          <w:lang w:val="en-US"/>
        </w:rPr>
        <w:t xml:space="preserve">Source: AGAD, WAR, Kolekcja XX-Handel Rzeczny exp. </w:t>
      </w:r>
      <w:r>
        <w:rPr>
          <w:rFonts w:ascii="Times New Roman" w:hAnsi="Times New Roman" w:cs="Times New Roman"/>
          <w:sz w:val="24"/>
          <w:szCs w:val="24"/>
          <w:lang w:val="en-US"/>
        </w:rPr>
        <w:t xml:space="preserve">10, 31, </w:t>
      </w:r>
      <w:r w:rsidRPr="00CD345C">
        <w:rPr>
          <w:rFonts w:ascii="Times New Roman" w:hAnsi="Times New Roman" w:cs="Times New Roman"/>
          <w:sz w:val="24"/>
          <w:szCs w:val="24"/>
          <w:lang w:val="en-US"/>
        </w:rPr>
        <w:t>3</w:t>
      </w:r>
      <w:r>
        <w:rPr>
          <w:rFonts w:ascii="Times New Roman" w:hAnsi="Times New Roman" w:cs="Times New Roman"/>
          <w:sz w:val="24"/>
          <w:szCs w:val="24"/>
          <w:lang w:val="en-US"/>
        </w:rPr>
        <w:t>2, 77, 112</w:t>
      </w:r>
      <w:r w:rsidRPr="00CD345C">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period </w:t>
      </w:r>
      <w:r>
        <w:rPr>
          <w:rFonts w:ascii="Times New Roman" w:hAnsi="Times New Roman" w:cs="Times New Roman"/>
          <w:sz w:val="24"/>
          <w:szCs w:val="24"/>
          <w:lang w:val="en-US"/>
        </w:rPr>
        <w:t>1767-1780.</w:t>
      </w:r>
    </w:p>
    <w:p w14:paraId="6A180DAC" w14:textId="77777777" w:rsidR="008533E7" w:rsidRPr="00DA6D03" w:rsidRDefault="008533E7" w:rsidP="008533E7">
      <w:pPr>
        <w:spacing w:line="276" w:lineRule="auto"/>
        <w:rPr>
          <w:rFonts w:ascii="Times New Roman" w:hAnsi="Times New Roman" w:cs="Times New Roman"/>
          <w:lang w:val="en-GB"/>
        </w:rPr>
      </w:pPr>
    </w:p>
    <w:p w14:paraId="37D180BD" w14:textId="35249882" w:rsidR="008533E7" w:rsidRPr="00DA6D03" w:rsidRDefault="008533E7" w:rsidP="008533E7">
      <w:pPr>
        <w:spacing w:line="276" w:lineRule="auto"/>
        <w:jc w:val="center"/>
        <w:rPr>
          <w:rFonts w:ascii="Times New Roman" w:hAnsi="Times New Roman" w:cs="Times New Roman"/>
          <w:lang w:val="en-GB"/>
        </w:rPr>
      </w:pPr>
      <w:r w:rsidRPr="00DA6D03">
        <w:rPr>
          <w:rFonts w:ascii="Times New Roman" w:hAnsi="Times New Roman" w:cs="Times New Roman"/>
          <w:lang w:val="en-GB"/>
        </w:rPr>
        <w:lastRenderedPageBreak/>
        <w:t>Table</w:t>
      </w:r>
      <w:r w:rsidR="00AB3234">
        <w:rPr>
          <w:rFonts w:ascii="Times New Roman" w:hAnsi="Times New Roman" w:cs="Times New Roman"/>
          <w:lang w:val="en-GB"/>
        </w:rPr>
        <w:t xml:space="preserve"> 36</w:t>
      </w:r>
      <w:r>
        <w:rPr>
          <w:rFonts w:ascii="Times New Roman" w:hAnsi="Times New Roman" w:cs="Times New Roman"/>
          <w:lang w:val="en-GB"/>
        </w:rPr>
        <w:t xml:space="preserve">. </w:t>
      </w:r>
      <w:r w:rsidR="007D5C3A" w:rsidRPr="001424F9">
        <w:rPr>
          <w:rFonts w:ascii="Times New Roman" w:hAnsi="Times New Roman" w:cs="Times New Roman"/>
          <w:sz w:val="24"/>
          <w:szCs w:val="24"/>
          <w:lang w:val="en-GB"/>
        </w:rPr>
        <w:t>Number of beams</w:t>
      </w:r>
      <w:r w:rsidR="007D5C3A">
        <w:rPr>
          <w:rFonts w:ascii="Times New Roman" w:hAnsi="Times New Roman" w:cs="Times New Roman"/>
          <w:sz w:val="24"/>
          <w:szCs w:val="24"/>
          <w:lang w:val="en-GB"/>
        </w:rPr>
        <w:t xml:space="preserve"> and baulks (in pieces)</w:t>
      </w:r>
      <w:r w:rsidR="007D5C3A" w:rsidRPr="001424F9">
        <w:rPr>
          <w:rFonts w:ascii="Times New Roman" w:hAnsi="Times New Roman" w:cs="Times New Roman"/>
          <w:sz w:val="24"/>
          <w:szCs w:val="24"/>
          <w:lang w:val="en-GB"/>
        </w:rPr>
        <w:t xml:space="preserve"> </w:t>
      </w:r>
      <w:r w:rsidR="007D5C3A">
        <w:rPr>
          <w:rFonts w:ascii="Times New Roman" w:hAnsi="Times New Roman" w:cs="Times New Roman"/>
          <w:sz w:val="24"/>
          <w:szCs w:val="24"/>
          <w:lang w:val="en-GB"/>
        </w:rPr>
        <w:t>obtained from the Radziwiłł</w:t>
      </w:r>
      <w:r w:rsidR="007D5C3A" w:rsidRPr="007D5C3A">
        <w:rPr>
          <w:rFonts w:ascii="Times New Roman" w:hAnsi="Times New Roman" w:cs="Times New Roman"/>
          <w:sz w:val="24"/>
          <w:szCs w:val="24"/>
          <w:lang w:val="en-GB"/>
        </w:rPr>
        <w:t xml:space="preserve"> forests</w:t>
      </w:r>
      <w:r w:rsidR="007D5C3A">
        <w:rPr>
          <w:rFonts w:ascii="Times New Roman" w:hAnsi="Times New Roman" w:cs="Times New Roman"/>
          <w:sz w:val="24"/>
          <w:szCs w:val="24"/>
          <w:lang w:val="en-GB"/>
        </w:rPr>
        <w:t xml:space="preserve"> divided by length (</w:t>
      </w:r>
      <w:r w:rsidRPr="00DA6D03">
        <w:rPr>
          <w:rFonts w:ascii="Times New Roman" w:hAnsi="Times New Roman" w:cs="Times New Roman"/>
          <w:lang w:val="en-GB"/>
        </w:rPr>
        <w:t>1788-1793</w:t>
      </w:r>
      <w:r w:rsidR="007D5C3A">
        <w:rPr>
          <w:rFonts w:ascii="Times New Roman" w:hAnsi="Times New Roman" w:cs="Times New Roman"/>
          <w:lang w:val="en-GB"/>
        </w:rPr>
        <w:t>)</w:t>
      </w:r>
    </w:p>
    <w:tbl>
      <w:tblPr>
        <w:tblW w:w="6516" w:type="dxa"/>
        <w:jc w:val="center"/>
        <w:tblCellMar>
          <w:left w:w="70" w:type="dxa"/>
          <w:right w:w="70" w:type="dxa"/>
        </w:tblCellMar>
        <w:tblLook w:val="04A0" w:firstRow="1" w:lastRow="0" w:firstColumn="1" w:lastColumn="0" w:noHBand="0" w:noVBand="1"/>
      </w:tblPr>
      <w:tblGrid>
        <w:gridCol w:w="1413"/>
        <w:gridCol w:w="709"/>
        <w:gridCol w:w="761"/>
        <w:gridCol w:w="709"/>
        <w:gridCol w:w="1245"/>
        <w:gridCol w:w="704"/>
        <w:gridCol w:w="975"/>
      </w:tblGrid>
      <w:tr w:rsidR="008533E7" w:rsidRPr="00DA6D03" w14:paraId="1E336631" w14:textId="77777777" w:rsidTr="00E77AC5">
        <w:trPr>
          <w:trHeight w:val="288"/>
          <w:jc w:val="center"/>
        </w:trPr>
        <w:tc>
          <w:tcPr>
            <w:tcW w:w="141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B4492CC"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0C08889"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b/>
                <w:bCs/>
                <w:color w:val="000000"/>
                <w:sz w:val="24"/>
                <w:szCs w:val="24"/>
                <w:lang w:val="en-GB" w:eastAsia="pl-PL"/>
              </w:rPr>
              <w:t>1788</w:t>
            </w:r>
          </w:p>
        </w:tc>
        <w:tc>
          <w:tcPr>
            <w:tcW w:w="76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5429CF4"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b/>
                <w:bCs/>
                <w:color w:val="000000"/>
                <w:sz w:val="24"/>
                <w:szCs w:val="24"/>
                <w:lang w:val="en-GB" w:eastAsia="pl-PL"/>
              </w:rPr>
              <w:t>1789</w:t>
            </w:r>
          </w:p>
        </w:tc>
        <w:tc>
          <w:tcPr>
            <w:tcW w:w="70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78C046C"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b/>
                <w:bCs/>
                <w:color w:val="000000"/>
                <w:sz w:val="24"/>
                <w:szCs w:val="24"/>
                <w:lang w:val="en-GB" w:eastAsia="pl-PL"/>
              </w:rPr>
              <w:t>1790</w:t>
            </w:r>
          </w:p>
        </w:tc>
        <w:tc>
          <w:tcPr>
            <w:tcW w:w="124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1927D86" w14:textId="77777777" w:rsidR="008533E7" w:rsidRPr="00DA6D03" w:rsidRDefault="008533E7" w:rsidP="00E77AC5">
            <w:pPr>
              <w:spacing w:after="0" w:line="276" w:lineRule="auto"/>
              <w:jc w:val="center"/>
              <w:rPr>
                <w:rFonts w:ascii="Times New Roman" w:eastAsia="Times New Roman" w:hAnsi="Times New Roman" w:cs="Times New Roman"/>
                <w:b/>
                <w:bCs/>
                <w:color w:val="000000"/>
                <w:sz w:val="24"/>
                <w:szCs w:val="24"/>
                <w:lang w:val="en-GB" w:eastAsia="pl-PL"/>
              </w:rPr>
            </w:pPr>
            <w:r w:rsidRPr="00DA6D03">
              <w:rPr>
                <w:rFonts w:ascii="Times New Roman" w:eastAsia="Times New Roman" w:hAnsi="Times New Roman" w:cs="Times New Roman"/>
                <w:b/>
                <w:bCs/>
                <w:color w:val="000000"/>
                <w:sz w:val="24"/>
                <w:szCs w:val="24"/>
                <w:lang w:val="en-GB" w:eastAsia="pl-PL"/>
              </w:rPr>
              <w:t>1791-1792</w:t>
            </w:r>
          </w:p>
        </w:tc>
        <w:tc>
          <w:tcPr>
            <w:tcW w:w="704"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BE652CD"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b/>
                <w:bCs/>
                <w:color w:val="000000"/>
                <w:sz w:val="24"/>
                <w:szCs w:val="24"/>
                <w:lang w:val="en-GB" w:eastAsia="pl-PL"/>
              </w:rPr>
              <w:t>1793</w:t>
            </w:r>
          </w:p>
        </w:tc>
        <w:tc>
          <w:tcPr>
            <w:tcW w:w="975"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3E034323" w14:textId="77777777" w:rsidR="008533E7" w:rsidRPr="00DA6D03" w:rsidRDefault="008533E7" w:rsidP="00E77AC5">
            <w:pPr>
              <w:spacing w:after="0" w:line="276" w:lineRule="auto"/>
              <w:jc w:val="center"/>
              <w:rPr>
                <w:rFonts w:ascii="Times New Roman" w:eastAsia="Times New Roman" w:hAnsi="Times New Roman" w:cs="Times New Roman"/>
                <w:b/>
                <w:bCs/>
                <w:color w:val="000000"/>
                <w:sz w:val="24"/>
                <w:szCs w:val="24"/>
                <w:lang w:val="en-GB" w:eastAsia="pl-PL"/>
              </w:rPr>
            </w:pPr>
            <w:r w:rsidRPr="00DA6D03">
              <w:rPr>
                <w:rFonts w:ascii="Times New Roman" w:eastAsia="Times New Roman" w:hAnsi="Times New Roman" w:cs="Times New Roman"/>
                <w:b/>
                <w:bCs/>
                <w:color w:val="000000"/>
                <w:sz w:val="24"/>
                <w:szCs w:val="24"/>
                <w:lang w:val="en-GB" w:eastAsia="pl-PL"/>
              </w:rPr>
              <w:t>Total</w:t>
            </w:r>
          </w:p>
        </w:tc>
      </w:tr>
      <w:tr w:rsidR="008533E7" w:rsidRPr="00DA6D03" w14:paraId="67858813"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34E41C6D"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3-fathoms</w:t>
            </w:r>
          </w:p>
        </w:tc>
        <w:tc>
          <w:tcPr>
            <w:tcW w:w="709" w:type="dxa"/>
            <w:tcBorders>
              <w:top w:val="nil"/>
              <w:left w:val="nil"/>
              <w:bottom w:val="single" w:sz="4" w:space="0" w:color="auto"/>
              <w:right w:val="single" w:sz="4" w:space="0" w:color="auto"/>
            </w:tcBorders>
            <w:shd w:val="clear" w:color="auto" w:fill="auto"/>
            <w:noWrap/>
            <w:vAlign w:val="center"/>
            <w:hideMark/>
          </w:tcPr>
          <w:p w14:paraId="2E234509"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24</w:t>
            </w:r>
          </w:p>
        </w:tc>
        <w:tc>
          <w:tcPr>
            <w:tcW w:w="761" w:type="dxa"/>
            <w:tcBorders>
              <w:top w:val="nil"/>
              <w:left w:val="nil"/>
              <w:bottom w:val="single" w:sz="4" w:space="0" w:color="auto"/>
              <w:right w:val="single" w:sz="4" w:space="0" w:color="auto"/>
            </w:tcBorders>
            <w:shd w:val="clear" w:color="auto" w:fill="auto"/>
            <w:noWrap/>
            <w:vAlign w:val="center"/>
            <w:hideMark/>
          </w:tcPr>
          <w:p w14:paraId="1A1C3008"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3</w:t>
            </w:r>
          </w:p>
        </w:tc>
        <w:tc>
          <w:tcPr>
            <w:tcW w:w="709" w:type="dxa"/>
            <w:tcBorders>
              <w:top w:val="nil"/>
              <w:left w:val="nil"/>
              <w:bottom w:val="single" w:sz="4" w:space="0" w:color="auto"/>
              <w:right w:val="single" w:sz="4" w:space="0" w:color="auto"/>
            </w:tcBorders>
            <w:shd w:val="clear" w:color="auto" w:fill="auto"/>
            <w:noWrap/>
            <w:vAlign w:val="center"/>
            <w:hideMark/>
          </w:tcPr>
          <w:p w14:paraId="466B5A81"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16</w:t>
            </w:r>
          </w:p>
        </w:tc>
        <w:tc>
          <w:tcPr>
            <w:tcW w:w="1245" w:type="dxa"/>
            <w:tcBorders>
              <w:top w:val="nil"/>
              <w:left w:val="nil"/>
              <w:bottom w:val="single" w:sz="4" w:space="0" w:color="auto"/>
              <w:right w:val="single" w:sz="4" w:space="0" w:color="auto"/>
            </w:tcBorders>
            <w:vAlign w:val="center"/>
          </w:tcPr>
          <w:p w14:paraId="1F7BD82A"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D2079CE"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12</w:t>
            </w:r>
          </w:p>
        </w:tc>
        <w:tc>
          <w:tcPr>
            <w:tcW w:w="975" w:type="dxa"/>
            <w:tcBorders>
              <w:top w:val="nil"/>
              <w:left w:val="nil"/>
              <w:bottom w:val="single" w:sz="4" w:space="0" w:color="auto"/>
              <w:right w:val="single" w:sz="4" w:space="0" w:color="auto"/>
            </w:tcBorders>
            <w:vAlign w:val="center"/>
          </w:tcPr>
          <w:p w14:paraId="11EDB6AB"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55</w:t>
            </w:r>
          </w:p>
        </w:tc>
      </w:tr>
      <w:tr w:rsidR="008533E7" w:rsidRPr="00DA6D03" w14:paraId="0F6B6CC8"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8C22576"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4-fathoms</w:t>
            </w:r>
          </w:p>
        </w:tc>
        <w:tc>
          <w:tcPr>
            <w:tcW w:w="709" w:type="dxa"/>
            <w:tcBorders>
              <w:top w:val="nil"/>
              <w:left w:val="nil"/>
              <w:bottom w:val="single" w:sz="4" w:space="0" w:color="auto"/>
              <w:right w:val="single" w:sz="4" w:space="0" w:color="auto"/>
            </w:tcBorders>
            <w:shd w:val="clear" w:color="auto" w:fill="auto"/>
            <w:noWrap/>
            <w:vAlign w:val="center"/>
            <w:hideMark/>
          </w:tcPr>
          <w:p w14:paraId="1B23CA34"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680</w:t>
            </w:r>
          </w:p>
        </w:tc>
        <w:tc>
          <w:tcPr>
            <w:tcW w:w="761" w:type="dxa"/>
            <w:tcBorders>
              <w:top w:val="nil"/>
              <w:left w:val="nil"/>
              <w:bottom w:val="single" w:sz="4" w:space="0" w:color="auto"/>
              <w:right w:val="single" w:sz="4" w:space="0" w:color="auto"/>
            </w:tcBorders>
            <w:shd w:val="clear" w:color="auto" w:fill="auto"/>
            <w:noWrap/>
            <w:vAlign w:val="center"/>
            <w:hideMark/>
          </w:tcPr>
          <w:p w14:paraId="4710F86B"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116</w:t>
            </w:r>
          </w:p>
        </w:tc>
        <w:tc>
          <w:tcPr>
            <w:tcW w:w="709" w:type="dxa"/>
            <w:tcBorders>
              <w:top w:val="nil"/>
              <w:left w:val="nil"/>
              <w:bottom w:val="single" w:sz="4" w:space="0" w:color="auto"/>
              <w:right w:val="single" w:sz="4" w:space="0" w:color="auto"/>
            </w:tcBorders>
            <w:shd w:val="clear" w:color="auto" w:fill="auto"/>
            <w:noWrap/>
            <w:vAlign w:val="center"/>
            <w:hideMark/>
          </w:tcPr>
          <w:p w14:paraId="7116FE4E"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283</w:t>
            </w:r>
          </w:p>
        </w:tc>
        <w:tc>
          <w:tcPr>
            <w:tcW w:w="1245" w:type="dxa"/>
            <w:tcBorders>
              <w:top w:val="nil"/>
              <w:left w:val="nil"/>
              <w:bottom w:val="single" w:sz="4" w:space="0" w:color="auto"/>
              <w:right w:val="single" w:sz="4" w:space="0" w:color="auto"/>
            </w:tcBorders>
            <w:vAlign w:val="center"/>
          </w:tcPr>
          <w:p w14:paraId="1A26E396"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0F59EAC"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205</w:t>
            </w:r>
          </w:p>
        </w:tc>
        <w:tc>
          <w:tcPr>
            <w:tcW w:w="975" w:type="dxa"/>
            <w:tcBorders>
              <w:top w:val="nil"/>
              <w:left w:val="nil"/>
              <w:bottom w:val="single" w:sz="4" w:space="0" w:color="auto"/>
              <w:right w:val="single" w:sz="4" w:space="0" w:color="auto"/>
            </w:tcBorders>
            <w:vAlign w:val="center"/>
          </w:tcPr>
          <w:p w14:paraId="49D51AA1"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1</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284</w:t>
            </w:r>
          </w:p>
        </w:tc>
      </w:tr>
      <w:tr w:rsidR="008533E7" w:rsidRPr="00DA6D03" w14:paraId="2B62280A"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2738E36A"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5-fathoms</w:t>
            </w:r>
          </w:p>
        </w:tc>
        <w:tc>
          <w:tcPr>
            <w:tcW w:w="709" w:type="dxa"/>
            <w:tcBorders>
              <w:top w:val="nil"/>
              <w:left w:val="nil"/>
              <w:bottom w:val="single" w:sz="4" w:space="0" w:color="auto"/>
              <w:right w:val="single" w:sz="4" w:space="0" w:color="auto"/>
            </w:tcBorders>
            <w:shd w:val="clear" w:color="auto" w:fill="auto"/>
            <w:noWrap/>
            <w:vAlign w:val="center"/>
          </w:tcPr>
          <w:p w14:paraId="4C791A2C"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w:t>
            </w:r>
            <w:r>
              <w:rPr>
                <w:rFonts w:ascii="Times New Roman" w:eastAsia="Times New Roman" w:hAnsi="Times New Roman" w:cs="Times New Roman"/>
                <w:color w:val="000000"/>
                <w:sz w:val="24"/>
                <w:szCs w:val="24"/>
                <w:lang w:val="en-GB" w:eastAsia="pl-PL"/>
              </w:rPr>
              <w:t>,</w:t>
            </w:r>
            <w:r w:rsidRPr="00DA6D03">
              <w:rPr>
                <w:rFonts w:ascii="Times New Roman" w:eastAsia="Times New Roman" w:hAnsi="Times New Roman" w:cs="Times New Roman"/>
                <w:color w:val="000000"/>
                <w:sz w:val="24"/>
                <w:szCs w:val="24"/>
                <w:lang w:val="en-GB" w:eastAsia="pl-PL"/>
              </w:rPr>
              <w:t>787</w:t>
            </w:r>
          </w:p>
        </w:tc>
        <w:tc>
          <w:tcPr>
            <w:tcW w:w="761" w:type="dxa"/>
            <w:tcBorders>
              <w:top w:val="nil"/>
              <w:left w:val="nil"/>
              <w:bottom w:val="single" w:sz="4" w:space="0" w:color="auto"/>
              <w:right w:val="single" w:sz="4" w:space="0" w:color="auto"/>
            </w:tcBorders>
            <w:shd w:val="clear" w:color="auto" w:fill="auto"/>
            <w:noWrap/>
            <w:vAlign w:val="center"/>
          </w:tcPr>
          <w:p w14:paraId="5CEDDA75"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378</w:t>
            </w:r>
          </w:p>
        </w:tc>
        <w:tc>
          <w:tcPr>
            <w:tcW w:w="709" w:type="dxa"/>
            <w:tcBorders>
              <w:top w:val="nil"/>
              <w:left w:val="nil"/>
              <w:bottom w:val="single" w:sz="4" w:space="0" w:color="auto"/>
              <w:right w:val="single" w:sz="4" w:space="0" w:color="auto"/>
            </w:tcBorders>
            <w:shd w:val="clear" w:color="auto" w:fill="auto"/>
            <w:noWrap/>
            <w:vAlign w:val="center"/>
          </w:tcPr>
          <w:p w14:paraId="2BE2977E"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w:t>
            </w:r>
            <w:r>
              <w:rPr>
                <w:rFonts w:ascii="Times New Roman" w:eastAsia="Times New Roman" w:hAnsi="Times New Roman" w:cs="Times New Roman"/>
                <w:color w:val="000000"/>
                <w:sz w:val="24"/>
                <w:szCs w:val="24"/>
                <w:lang w:val="en-GB" w:eastAsia="pl-PL"/>
              </w:rPr>
              <w:t>,</w:t>
            </w:r>
            <w:r w:rsidRPr="00DA6D03">
              <w:rPr>
                <w:rFonts w:ascii="Times New Roman" w:eastAsia="Times New Roman" w:hAnsi="Times New Roman" w:cs="Times New Roman"/>
                <w:color w:val="000000"/>
                <w:sz w:val="24"/>
                <w:szCs w:val="24"/>
                <w:lang w:val="en-GB" w:eastAsia="pl-PL"/>
              </w:rPr>
              <w:t>003</w:t>
            </w:r>
          </w:p>
        </w:tc>
        <w:tc>
          <w:tcPr>
            <w:tcW w:w="1245" w:type="dxa"/>
            <w:tcBorders>
              <w:top w:val="nil"/>
              <w:left w:val="nil"/>
              <w:bottom w:val="single" w:sz="4" w:space="0" w:color="auto"/>
              <w:right w:val="single" w:sz="4" w:space="0" w:color="auto"/>
            </w:tcBorders>
            <w:vAlign w:val="center"/>
          </w:tcPr>
          <w:p w14:paraId="2EDA8036"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0F755D61"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858</w:t>
            </w:r>
          </w:p>
        </w:tc>
        <w:tc>
          <w:tcPr>
            <w:tcW w:w="975" w:type="dxa"/>
            <w:tcBorders>
              <w:top w:val="nil"/>
              <w:left w:val="nil"/>
              <w:bottom w:val="single" w:sz="4" w:space="0" w:color="auto"/>
              <w:right w:val="single" w:sz="4" w:space="0" w:color="auto"/>
            </w:tcBorders>
            <w:vAlign w:val="center"/>
          </w:tcPr>
          <w:p w14:paraId="248C09D6"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4</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026</w:t>
            </w:r>
          </w:p>
        </w:tc>
      </w:tr>
      <w:tr w:rsidR="008533E7" w:rsidRPr="00DA6D03" w14:paraId="65D1898C"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6FA6E48B"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6-fathoms</w:t>
            </w:r>
          </w:p>
        </w:tc>
        <w:tc>
          <w:tcPr>
            <w:tcW w:w="709" w:type="dxa"/>
            <w:tcBorders>
              <w:top w:val="nil"/>
              <w:left w:val="nil"/>
              <w:bottom w:val="single" w:sz="4" w:space="0" w:color="auto"/>
              <w:right w:val="single" w:sz="4" w:space="0" w:color="auto"/>
            </w:tcBorders>
            <w:shd w:val="clear" w:color="auto" w:fill="auto"/>
            <w:noWrap/>
            <w:vAlign w:val="center"/>
          </w:tcPr>
          <w:p w14:paraId="709A8B53"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w:t>
            </w:r>
            <w:r>
              <w:rPr>
                <w:rFonts w:ascii="Times New Roman" w:eastAsia="Times New Roman" w:hAnsi="Times New Roman" w:cs="Times New Roman"/>
                <w:color w:val="000000"/>
                <w:sz w:val="24"/>
                <w:szCs w:val="24"/>
                <w:lang w:val="en-GB" w:eastAsia="pl-PL"/>
              </w:rPr>
              <w:t>,</w:t>
            </w:r>
            <w:r w:rsidRPr="00DA6D03">
              <w:rPr>
                <w:rFonts w:ascii="Times New Roman" w:eastAsia="Times New Roman" w:hAnsi="Times New Roman" w:cs="Times New Roman"/>
                <w:color w:val="000000"/>
                <w:sz w:val="24"/>
                <w:szCs w:val="24"/>
                <w:lang w:val="en-GB" w:eastAsia="pl-PL"/>
              </w:rPr>
              <w:t>758</w:t>
            </w:r>
          </w:p>
        </w:tc>
        <w:tc>
          <w:tcPr>
            <w:tcW w:w="761" w:type="dxa"/>
            <w:tcBorders>
              <w:top w:val="nil"/>
              <w:left w:val="nil"/>
              <w:bottom w:val="single" w:sz="4" w:space="0" w:color="auto"/>
              <w:right w:val="single" w:sz="4" w:space="0" w:color="auto"/>
            </w:tcBorders>
            <w:shd w:val="clear" w:color="auto" w:fill="auto"/>
            <w:noWrap/>
            <w:vAlign w:val="center"/>
          </w:tcPr>
          <w:p w14:paraId="73DFDF78"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532</w:t>
            </w:r>
          </w:p>
        </w:tc>
        <w:tc>
          <w:tcPr>
            <w:tcW w:w="709" w:type="dxa"/>
            <w:tcBorders>
              <w:top w:val="nil"/>
              <w:left w:val="nil"/>
              <w:bottom w:val="single" w:sz="4" w:space="0" w:color="auto"/>
              <w:right w:val="single" w:sz="4" w:space="0" w:color="auto"/>
            </w:tcBorders>
            <w:shd w:val="clear" w:color="auto" w:fill="auto"/>
            <w:noWrap/>
            <w:vAlign w:val="center"/>
          </w:tcPr>
          <w:p w14:paraId="6E8CE338"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835</w:t>
            </w:r>
          </w:p>
        </w:tc>
        <w:tc>
          <w:tcPr>
            <w:tcW w:w="1245" w:type="dxa"/>
            <w:tcBorders>
              <w:top w:val="nil"/>
              <w:left w:val="nil"/>
              <w:bottom w:val="single" w:sz="4" w:space="0" w:color="auto"/>
              <w:right w:val="single" w:sz="4" w:space="0" w:color="auto"/>
            </w:tcBorders>
            <w:vAlign w:val="center"/>
          </w:tcPr>
          <w:p w14:paraId="2DF5D973"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4BA3DF3A"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1079</w:t>
            </w:r>
          </w:p>
        </w:tc>
        <w:tc>
          <w:tcPr>
            <w:tcW w:w="975" w:type="dxa"/>
            <w:tcBorders>
              <w:top w:val="nil"/>
              <w:left w:val="nil"/>
              <w:bottom w:val="single" w:sz="4" w:space="0" w:color="auto"/>
              <w:right w:val="single" w:sz="4" w:space="0" w:color="auto"/>
            </w:tcBorders>
            <w:vAlign w:val="center"/>
          </w:tcPr>
          <w:p w14:paraId="68B794BA"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4</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204</w:t>
            </w:r>
          </w:p>
        </w:tc>
      </w:tr>
      <w:tr w:rsidR="008533E7" w:rsidRPr="00DA6D03" w14:paraId="73E5A6B4"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3296A1DE"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7-fathoms</w:t>
            </w:r>
          </w:p>
        </w:tc>
        <w:tc>
          <w:tcPr>
            <w:tcW w:w="709" w:type="dxa"/>
            <w:tcBorders>
              <w:top w:val="nil"/>
              <w:left w:val="nil"/>
              <w:bottom w:val="single" w:sz="4" w:space="0" w:color="auto"/>
              <w:right w:val="single" w:sz="4" w:space="0" w:color="auto"/>
            </w:tcBorders>
            <w:shd w:val="clear" w:color="auto" w:fill="auto"/>
            <w:noWrap/>
            <w:vAlign w:val="center"/>
          </w:tcPr>
          <w:p w14:paraId="57CC8B9A"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494</w:t>
            </w:r>
          </w:p>
        </w:tc>
        <w:tc>
          <w:tcPr>
            <w:tcW w:w="761" w:type="dxa"/>
            <w:tcBorders>
              <w:top w:val="nil"/>
              <w:left w:val="nil"/>
              <w:bottom w:val="single" w:sz="4" w:space="0" w:color="auto"/>
              <w:right w:val="single" w:sz="4" w:space="0" w:color="auto"/>
            </w:tcBorders>
            <w:shd w:val="clear" w:color="auto" w:fill="auto"/>
            <w:noWrap/>
            <w:vAlign w:val="center"/>
          </w:tcPr>
          <w:p w14:paraId="5D14777F"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82</w:t>
            </w:r>
          </w:p>
        </w:tc>
        <w:tc>
          <w:tcPr>
            <w:tcW w:w="709" w:type="dxa"/>
            <w:tcBorders>
              <w:top w:val="nil"/>
              <w:left w:val="nil"/>
              <w:bottom w:val="single" w:sz="4" w:space="0" w:color="auto"/>
              <w:right w:val="single" w:sz="4" w:space="0" w:color="auto"/>
            </w:tcBorders>
            <w:shd w:val="clear" w:color="auto" w:fill="auto"/>
            <w:noWrap/>
            <w:vAlign w:val="center"/>
          </w:tcPr>
          <w:p w14:paraId="75393A32"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219</w:t>
            </w:r>
          </w:p>
        </w:tc>
        <w:tc>
          <w:tcPr>
            <w:tcW w:w="1245" w:type="dxa"/>
            <w:tcBorders>
              <w:top w:val="nil"/>
              <w:left w:val="nil"/>
              <w:bottom w:val="single" w:sz="4" w:space="0" w:color="auto"/>
              <w:right w:val="single" w:sz="4" w:space="0" w:color="auto"/>
            </w:tcBorders>
            <w:vAlign w:val="center"/>
          </w:tcPr>
          <w:p w14:paraId="2F7A820E"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09DC3086"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393</w:t>
            </w:r>
          </w:p>
        </w:tc>
        <w:tc>
          <w:tcPr>
            <w:tcW w:w="975" w:type="dxa"/>
            <w:tcBorders>
              <w:top w:val="nil"/>
              <w:left w:val="nil"/>
              <w:bottom w:val="single" w:sz="4" w:space="0" w:color="auto"/>
              <w:right w:val="single" w:sz="4" w:space="0" w:color="auto"/>
            </w:tcBorders>
            <w:vAlign w:val="center"/>
          </w:tcPr>
          <w:p w14:paraId="5F3E4B8F"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1</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188</w:t>
            </w:r>
          </w:p>
        </w:tc>
      </w:tr>
      <w:tr w:rsidR="008533E7" w:rsidRPr="00DA6D03" w14:paraId="5B3BAF8A"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4C394DF6"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8-fathoms</w:t>
            </w:r>
          </w:p>
        </w:tc>
        <w:tc>
          <w:tcPr>
            <w:tcW w:w="709" w:type="dxa"/>
            <w:tcBorders>
              <w:top w:val="nil"/>
              <w:left w:val="nil"/>
              <w:bottom w:val="single" w:sz="4" w:space="0" w:color="auto"/>
              <w:right w:val="single" w:sz="4" w:space="0" w:color="auto"/>
            </w:tcBorders>
            <w:shd w:val="clear" w:color="auto" w:fill="auto"/>
            <w:noWrap/>
            <w:vAlign w:val="center"/>
          </w:tcPr>
          <w:p w14:paraId="4D70B8E6"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111</w:t>
            </w:r>
          </w:p>
        </w:tc>
        <w:tc>
          <w:tcPr>
            <w:tcW w:w="761" w:type="dxa"/>
            <w:tcBorders>
              <w:top w:val="nil"/>
              <w:left w:val="nil"/>
              <w:bottom w:val="single" w:sz="4" w:space="0" w:color="auto"/>
              <w:right w:val="single" w:sz="4" w:space="0" w:color="auto"/>
            </w:tcBorders>
            <w:shd w:val="clear" w:color="auto" w:fill="auto"/>
            <w:noWrap/>
            <w:vAlign w:val="center"/>
          </w:tcPr>
          <w:p w14:paraId="787223EC"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17</w:t>
            </w:r>
          </w:p>
        </w:tc>
        <w:tc>
          <w:tcPr>
            <w:tcW w:w="709" w:type="dxa"/>
            <w:tcBorders>
              <w:top w:val="nil"/>
              <w:left w:val="nil"/>
              <w:bottom w:val="single" w:sz="4" w:space="0" w:color="auto"/>
              <w:right w:val="single" w:sz="4" w:space="0" w:color="auto"/>
            </w:tcBorders>
            <w:shd w:val="clear" w:color="auto" w:fill="auto"/>
            <w:noWrap/>
            <w:vAlign w:val="center"/>
          </w:tcPr>
          <w:p w14:paraId="4DD902CE"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33</w:t>
            </w:r>
          </w:p>
        </w:tc>
        <w:tc>
          <w:tcPr>
            <w:tcW w:w="1245" w:type="dxa"/>
            <w:tcBorders>
              <w:top w:val="nil"/>
              <w:left w:val="nil"/>
              <w:bottom w:val="single" w:sz="4" w:space="0" w:color="auto"/>
              <w:right w:val="single" w:sz="4" w:space="0" w:color="auto"/>
            </w:tcBorders>
            <w:vAlign w:val="center"/>
          </w:tcPr>
          <w:p w14:paraId="194D6C3C"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4A3DF3A4"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115</w:t>
            </w:r>
          </w:p>
        </w:tc>
        <w:tc>
          <w:tcPr>
            <w:tcW w:w="975" w:type="dxa"/>
            <w:tcBorders>
              <w:top w:val="nil"/>
              <w:left w:val="nil"/>
              <w:bottom w:val="single" w:sz="4" w:space="0" w:color="auto"/>
              <w:right w:val="single" w:sz="4" w:space="0" w:color="auto"/>
            </w:tcBorders>
            <w:vAlign w:val="center"/>
          </w:tcPr>
          <w:p w14:paraId="45B8BD1C"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276</w:t>
            </w:r>
          </w:p>
        </w:tc>
      </w:tr>
      <w:tr w:rsidR="008533E7" w:rsidRPr="00DA6D03" w14:paraId="07DF9C26"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1BCA2F34"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9-fathoms</w:t>
            </w:r>
          </w:p>
        </w:tc>
        <w:tc>
          <w:tcPr>
            <w:tcW w:w="709" w:type="dxa"/>
            <w:tcBorders>
              <w:top w:val="nil"/>
              <w:left w:val="nil"/>
              <w:bottom w:val="single" w:sz="4" w:space="0" w:color="auto"/>
              <w:right w:val="single" w:sz="4" w:space="0" w:color="auto"/>
            </w:tcBorders>
            <w:shd w:val="clear" w:color="auto" w:fill="auto"/>
            <w:noWrap/>
            <w:vAlign w:val="center"/>
          </w:tcPr>
          <w:p w14:paraId="3681B136"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61" w:type="dxa"/>
            <w:tcBorders>
              <w:top w:val="nil"/>
              <w:left w:val="nil"/>
              <w:bottom w:val="single" w:sz="4" w:space="0" w:color="auto"/>
              <w:right w:val="single" w:sz="4" w:space="0" w:color="auto"/>
            </w:tcBorders>
            <w:shd w:val="clear" w:color="auto" w:fill="auto"/>
            <w:noWrap/>
            <w:vAlign w:val="center"/>
          </w:tcPr>
          <w:p w14:paraId="28783DDC"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1</w:t>
            </w:r>
          </w:p>
        </w:tc>
        <w:tc>
          <w:tcPr>
            <w:tcW w:w="709" w:type="dxa"/>
            <w:tcBorders>
              <w:top w:val="nil"/>
              <w:left w:val="nil"/>
              <w:bottom w:val="single" w:sz="4" w:space="0" w:color="auto"/>
              <w:right w:val="single" w:sz="4" w:space="0" w:color="auto"/>
            </w:tcBorders>
            <w:shd w:val="clear" w:color="auto" w:fill="auto"/>
            <w:noWrap/>
            <w:vAlign w:val="center"/>
          </w:tcPr>
          <w:p w14:paraId="27E9E136"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5</w:t>
            </w:r>
          </w:p>
        </w:tc>
        <w:tc>
          <w:tcPr>
            <w:tcW w:w="1245" w:type="dxa"/>
            <w:tcBorders>
              <w:top w:val="nil"/>
              <w:left w:val="nil"/>
              <w:bottom w:val="single" w:sz="4" w:space="0" w:color="auto"/>
              <w:right w:val="single" w:sz="4" w:space="0" w:color="auto"/>
            </w:tcBorders>
            <w:vAlign w:val="center"/>
          </w:tcPr>
          <w:p w14:paraId="5271A89C"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D5E5A43"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eastAsia="Times New Roman" w:hAnsi="Times New Roman" w:cs="Times New Roman"/>
                <w:color w:val="000000"/>
                <w:sz w:val="24"/>
                <w:szCs w:val="24"/>
                <w:lang w:val="en-GB" w:eastAsia="pl-PL"/>
              </w:rPr>
              <w:t>20</w:t>
            </w:r>
          </w:p>
        </w:tc>
        <w:tc>
          <w:tcPr>
            <w:tcW w:w="975" w:type="dxa"/>
            <w:tcBorders>
              <w:top w:val="nil"/>
              <w:left w:val="nil"/>
              <w:bottom w:val="single" w:sz="4" w:space="0" w:color="auto"/>
              <w:right w:val="single" w:sz="4" w:space="0" w:color="auto"/>
            </w:tcBorders>
            <w:vAlign w:val="center"/>
          </w:tcPr>
          <w:p w14:paraId="57B9A444"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26</w:t>
            </w:r>
          </w:p>
        </w:tc>
      </w:tr>
      <w:tr w:rsidR="008533E7" w:rsidRPr="00DA6D03" w14:paraId="7A755883"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2876104F"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10-fathoms</w:t>
            </w:r>
          </w:p>
        </w:tc>
        <w:tc>
          <w:tcPr>
            <w:tcW w:w="709" w:type="dxa"/>
            <w:tcBorders>
              <w:top w:val="nil"/>
              <w:left w:val="nil"/>
              <w:bottom w:val="single" w:sz="4" w:space="0" w:color="auto"/>
              <w:right w:val="single" w:sz="4" w:space="0" w:color="auto"/>
            </w:tcBorders>
            <w:shd w:val="clear" w:color="auto" w:fill="auto"/>
            <w:noWrap/>
            <w:vAlign w:val="center"/>
          </w:tcPr>
          <w:p w14:paraId="545C6A8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61" w:type="dxa"/>
            <w:tcBorders>
              <w:top w:val="nil"/>
              <w:left w:val="nil"/>
              <w:bottom w:val="single" w:sz="4" w:space="0" w:color="auto"/>
              <w:right w:val="single" w:sz="4" w:space="0" w:color="auto"/>
            </w:tcBorders>
            <w:shd w:val="clear" w:color="auto" w:fill="auto"/>
            <w:noWrap/>
            <w:vAlign w:val="center"/>
          </w:tcPr>
          <w:p w14:paraId="786EE5D3"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9" w:type="dxa"/>
            <w:tcBorders>
              <w:top w:val="nil"/>
              <w:left w:val="nil"/>
              <w:bottom w:val="single" w:sz="4" w:space="0" w:color="auto"/>
              <w:right w:val="single" w:sz="4" w:space="0" w:color="auto"/>
            </w:tcBorders>
            <w:shd w:val="clear" w:color="auto" w:fill="auto"/>
            <w:noWrap/>
            <w:vAlign w:val="center"/>
          </w:tcPr>
          <w:p w14:paraId="5173BF5F"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1245" w:type="dxa"/>
            <w:tcBorders>
              <w:top w:val="nil"/>
              <w:left w:val="nil"/>
              <w:bottom w:val="single" w:sz="4" w:space="0" w:color="auto"/>
              <w:right w:val="single" w:sz="4" w:space="0" w:color="auto"/>
            </w:tcBorders>
            <w:vAlign w:val="center"/>
          </w:tcPr>
          <w:p w14:paraId="608172C1"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11C4EBF"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975" w:type="dxa"/>
            <w:tcBorders>
              <w:top w:val="nil"/>
              <w:left w:val="nil"/>
              <w:bottom w:val="single" w:sz="4" w:space="0" w:color="auto"/>
              <w:right w:val="single" w:sz="4" w:space="0" w:color="auto"/>
            </w:tcBorders>
            <w:vAlign w:val="center"/>
          </w:tcPr>
          <w:p w14:paraId="1605E02A"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r>
      <w:tr w:rsidR="008533E7" w:rsidRPr="00DA6D03" w14:paraId="2344E7C5"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02D18EB5" w14:textId="77777777" w:rsidR="008533E7" w:rsidRPr="00DA6D03" w:rsidRDefault="008533E7" w:rsidP="00E77AC5">
            <w:pPr>
              <w:spacing w:after="0" w:line="276" w:lineRule="auto"/>
              <w:jc w:val="center"/>
              <w:rPr>
                <w:rFonts w:ascii="Times New Roman" w:eastAsia="Times New Roman" w:hAnsi="Times New Roman" w:cs="Times New Roman"/>
                <w:color w:val="000000"/>
                <w:sz w:val="24"/>
                <w:szCs w:val="24"/>
                <w:lang w:val="en-GB" w:eastAsia="pl-PL"/>
              </w:rPr>
            </w:pPr>
            <w:r w:rsidRPr="00DA6D03">
              <w:rPr>
                <w:rFonts w:ascii="Times New Roman" w:hAnsi="Times New Roman" w:cs="Times New Roman"/>
                <w:sz w:val="24"/>
                <w:szCs w:val="24"/>
                <w:lang w:val="en-GB"/>
              </w:rPr>
              <w:t>11-fathoms</w:t>
            </w:r>
          </w:p>
        </w:tc>
        <w:tc>
          <w:tcPr>
            <w:tcW w:w="709" w:type="dxa"/>
            <w:tcBorders>
              <w:top w:val="nil"/>
              <w:left w:val="nil"/>
              <w:bottom w:val="single" w:sz="4" w:space="0" w:color="auto"/>
              <w:right w:val="single" w:sz="4" w:space="0" w:color="auto"/>
            </w:tcBorders>
            <w:shd w:val="clear" w:color="auto" w:fill="auto"/>
            <w:noWrap/>
            <w:vAlign w:val="center"/>
          </w:tcPr>
          <w:p w14:paraId="3C5C65A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61" w:type="dxa"/>
            <w:tcBorders>
              <w:top w:val="nil"/>
              <w:left w:val="nil"/>
              <w:bottom w:val="single" w:sz="4" w:space="0" w:color="auto"/>
              <w:right w:val="single" w:sz="4" w:space="0" w:color="auto"/>
            </w:tcBorders>
            <w:shd w:val="clear" w:color="auto" w:fill="auto"/>
            <w:noWrap/>
            <w:vAlign w:val="center"/>
          </w:tcPr>
          <w:p w14:paraId="3FB3D451"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9" w:type="dxa"/>
            <w:tcBorders>
              <w:top w:val="nil"/>
              <w:left w:val="nil"/>
              <w:bottom w:val="single" w:sz="4" w:space="0" w:color="auto"/>
              <w:right w:val="single" w:sz="4" w:space="0" w:color="auto"/>
            </w:tcBorders>
            <w:shd w:val="clear" w:color="auto" w:fill="auto"/>
            <w:noWrap/>
            <w:vAlign w:val="center"/>
          </w:tcPr>
          <w:p w14:paraId="70E4F77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1245" w:type="dxa"/>
            <w:tcBorders>
              <w:top w:val="nil"/>
              <w:left w:val="nil"/>
              <w:bottom w:val="single" w:sz="4" w:space="0" w:color="auto"/>
              <w:right w:val="single" w:sz="4" w:space="0" w:color="auto"/>
            </w:tcBorders>
            <w:vAlign w:val="center"/>
          </w:tcPr>
          <w:p w14:paraId="1AF5D052"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63458FA9"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c>
          <w:tcPr>
            <w:tcW w:w="975" w:type="dxa"/>
            <w:tcBorders>
              <w:top w:val="nil"/>
              <w:left w:val="nil"/>
              <w:bottom w:val="single" w:sz="4" w:space="0" w:color="auto"/>
              <w:right w:val="single" w:sz="4" w:space="0" w:color="auto"/>
            </w:tcBorders>
            <w:vAlign w:val="center"/>
          </w:tcPr>
          <w:p w14:paraId="7EA5373C"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w:t>
            </w:r>
          </w:p>
        </w:tc>
      </w:tr>
      <w:tr w:rsidR="008533E7" w:rsidRPr="00DA6D03" w14:paraId="471C94D9" w14:textId="77777777" w:rsidTr="00E77AC5">
        <w:trPr>
          <w:trHeight w:val="288"/>
          <w:jc w:val="center"/>
        </w:trPr>
        <w:tc>
          <w:tcPr>
            <w:tcW w:w="1413" w:type="dxa"/>
            <w:tcBorders>
              <w:top w:val="nil"/>
              <w:left w:val="single" w:sz="4" w:space="0" w:color="auto"/>
              <w:bottom w:val="single" w:sz="4" w:space="0" w:color="auto"/>
              <w:right w:val="single" w:sz="4" w:space="0" w:color="auto"/>
            </w:tcBorders>
            <w:shd w:val="clear" w:color="auto" w:fill="auto"/>
            <w:noWrap/>
            <w:vAlign w:val="center"/>
          </w:tcPr>
          <w:p w14:paraId="257C247E"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TOTAL</w:t>
            </w:r>
          </w:p>
        </w:tc>
        <w:tc>
          <w:tcPr>
            <w:tcW w:w="709" w:type="dxa"/>
            <w:tcBorders>
              <w:top w:val="nil"/>
              <w:left w:val="nil"/>
              <w:bottom w:val="single" w:sz="4" w:space="0" w:color="auto"/>
              <w:right w:val="single" w:sz="4" w:space="0" w:color="auto"/>
            </w:tcBorders>
            <w:shd w:val="clear" w:color="auto" w:fill="auto"/>
            <w:noWrap/>
            <w:vAlign w:val="center"/>
          </w:tcPr>
          <w:p w14:paraId="2690CAE5"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4</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854</w:t>
            </w:r>
          </w:p>
        </w:tc>
        <w:tc>
          <w:tcPr>
            <w:tcW w:w="761" w:type="dxa"/>
            <w:tcBorders>
              <w:top w:val="nil"/>
              <w:left w:val="nil"/>
              <w:bottom w:val="single" w:sz="4" w:space="0" w:color="auto"/>
              <w:right w:val="single" w:sz="4" w:space="0" w:color="auto"/>
            </w:tcBorders>
            <w:shd w:val="clear" w:color="auto" w:fill="auto"/>
            <w:noWrap/>
            <w:vAlign w:val="center"/>
          </w:tcPr>
          <w:p w14:paraId="1BC473DB"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1</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129</w:t>
            </w:r>
          </w:p>
        </w:tc>
        <w:tc>
          <w:tcPr>
            <w:tcW w:w="709" w:type="dxa"/>
            <w:tcBorders>
              <w:top w:val="nil"/>
              <w:left w:val="nil"/>
              <w:bottom w:val="single" w:sz="4" w:space="0" w:color="auto"/>
              <w:right w:val="single" w:sz="4" w:space="0" w:color="auto"/>
            </w:tcBorders>
            <w:shd w:val="clear" w:color="auto" w:fill="auto"/>
            <w:noWrap/>
            <w:vAlign w:val="center"/>
          </w:tcPr>
          <w:p w14:paraId="5A9D6908"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2</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394</w:t>
            </w:r>
          </w:p>
        </w:tc>
        <w:tc>
          <w:tcPr>
            <w:tcW w:w="1245" w:type="dxa"/>
            <w:tcBorders>
              <w:top w:val="nil"/>
              <w:left w:val="nil"/>
              <w:bottom w:val="single" w:sz="4" w:space="0" w:color="auto"/>
              <w:right w:val="single" w:sz="4" w:space="0" w:color="auto"/>
            </w:tcBorders>
            <w:vAlign w:val="center"/>
          </w:tcPr>
          <w:p w14:paraId="63D334E4"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Pr>
                <w:rFonts w:ascii="Times New Roman" w:eastAsia="Times New Roman" w:hAnsi="Times New Roman" w:cs="Times New Roman"/>
                <w:b/>
                <w:color w:val="000000"/>
                <w:sz w:val="24"/>
                <w:szCs w:val="24"/>
                <w:lang w:val="en-GB" w:eastAsia="pl-PL"/>
              </w:rPr>
              <w:t>?</w:t>
            </w:r>
          </w:p>
        </w:tc>
        <w:tc>
          <w:tcPr>
            <w:tcW w:w="704" w:type="dxa"/>
            <w:tcBorders>
              <w:top w:val="nil"/>
              <w:left w:val="nil"/>
              <w:bottom w:val="single" w:sz="4" w:space="0" w:color="auto"/>
              <w:right w:val="single" w:sz="4" w:space="0" w:color="auto"/>
            </w:tcBorders>
            <w:vAlign w:val="center"/>
          </w:tcPr>
          <w:p w14:paraId="38A0F8A1"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2</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682</w:t>
            </w:r>
          </w:p>
        </w:tc>
        <w:tc>
          <w:tcPr>
            <w:tcW w:w="975" w:type="dxa"/>
            <w:tcBorders>
              <w:top w:val="nil"/>
              <w:left w:val="nil"/>
              <w:bottom w:val="single" w:sz="4" w:space="0" w:color="auto"/>
              <w:right w:val="single" w:sz="4" w:space="0" w:color="auto"/>
            </w:tcBorders>
            <w:vAlign w:val="center"/>
          </w:tcPr>
          <w:p w14:paraId="126EFE40" w14:textId="77777777" w:rsidR="008533E7" w:rsidRPr="00DA6D03" w:rsidRDefault="008533E7" w:rsidP="00E77AC5">
            <w:pPr>
              <w:spacing w:after="0" w:line="276" w:lineRule="auto"/>
              <w:jc w:val="center"/>
              <w:rPr>
                <w:rFonts w:ascii="Times New Roman" w:eastAsia="Times New Roman" w:hAnsi="Times New Roman" w:cs="Times New Roman"/>
                <w:b/>
                <w:color w:val="000000"/>
                <w:sz w:val="24"/>
                <w:szCs w:val="24"/>
                <w:lang w:val="en-GB" w:eastAsia="pl-PL"/>
              </w:rPr>
            </w:pPr>
            <w:r w:rsidRPr="00DA6D03">
              <w:rPr>
                <w:rFonts w:ascii="Times New Roman" w:eastAsia="Times New Roman" w:hAnsi="Times New Roman" w:cs="Times New Roman"/>
                <w:b/>
                <w:color w:val="000000"/>
                <w:sz w:val="24"/>
                <w:szCs w:val="24"/>
                <w:lang w:val="en-GB" w:eastAsia="pl-PL"/>
              </w:rPr>
              <w:t>11</w:t>
            </w:r>
            <w:r>
              <w:rPr>
                <w:rFonts w:ascii="Times New Roman" w:eastAsia="Times New Roman" w:hAnsi="Times New Roman" w:cs="Times New Roman"/>
                <w:b/>
                <w:color w:val="000000"/>
                <w:sz w:val="24"/>
                <w:szCs w:val="24"/>
                <w:lang w:val="en-GB" w:eastAsia="pl-PL"/>
              </w:rPr>
              <w:t>,</w:t>
            </w:r>
            <w:r w:rsidRPr="00DA6D03">
              <w:rPr>
                <w:rFonts w:ascii="Times New Roman" w:eastAsia="Times New Roman" w:hAnsi="Times New Roman" w:cs="Times New Roman"/>
                <w:b/>
                <w:color w:val="000000"/>
                <w:sz w:val="24"/>
                <w:szCs w:val="24"/>
                <w:lang w:val="en-GB" w:eastAsia="pl-PL"/>
              </w:rPr>
              <w:t>059</w:t>
            </w:r>
          </w:p>
        </w:tc>
      </w:tr>
    </w:tbl>
    <w:p w14:paraId="2E871A21" w14:textId="77777777" w:rsidR="008533E7" w:rsidRPr="009234D5" w:rsidRDefault="008533E7" w:rsidP="008533E7">
      <w:pPr>
        <w:spacing w:line="276" w:lineRule="auto"/>
        <w:jc w:val="center"/>
        <w:rPr>
          <w:rFonts w:ascii="Times New Roman" w:hAnsi="Times New Roman" w:cs="Times New Roman"/>
          <w:sz w:val="24"/>
          <w:szCs w:val="24"/>
          <w:lang w:val="en-US"/>
        </w:rPr>
      </w:pPr>
      <w:r w:rsidRPr="00CD345C">
        <w:rPr>
          <w:rFonts w:ascii="Times New Roman" w:hAnsi="Times New Roman" w:cs="Times New Roman"/>
          <w:sz w:val="24"/>
          <w:szCs w:val="24"/>
          <w:lang w:val="en-US"/>
        </w:rPr>
        <w:t xml:space="preserve">Source: AGAD, WAR, Kolekcja XX-Handel Rzeczny exp. </w:t>
      </w:r>
      <w:r>
        <w:rPr>
          <w:rFonts w:ascii="Times New Roman" w:hAnsi="Times New Roman" w:cs="Times New Roman"/>
          <w:sz w:val="24"/>
          <w:szCs w:val="24"/>
          <w:lang w:val="en-US"/>
        </w:rPr>
        <w:t xml:space="preserve">10, </w:t>
      </w:r>
      <w:r w:rsidRPr="00CD345C">
        <w:rPr>
          <w:rFonts w:ascii="Times New Roman" w:hAnsi="Times New Roman" w:cs="Times New Roman"/>
          <w:sz w:val="24"/>
          <w:szCs w:val="24"/>
          <w:lang w:val="en-US"/>
        </w:rPr>
        <w:t>3</w:t>
      </w:r>
      <w:r>
        <w:rPr>
          <w:rFonts w:ascii="Times New Roman" w:hAnsi="Times New Roman" w:cs="Times New Roman"/>
          <w:sz w:val="24"/>
          <w:szCs w:val="24"/>
          <w:lang w:val="en-US"/>
        </w:rPr>
        <w:t xml:space="preserve">2, </w:t>
      </w:r>
      <w:r>
        <w:rPr>
          <w:rFonts w:ascii="Times New Roman" w:hAnsi="Times New Roman" w:cs="Times New Roman"/>
          <w:sz w:val="24"/>
          <w:szCs w:val="24"/>
          <w:lang w:val="en-GB"/>
        </w:rPr>
        <w:t>period</w:t>
      </w:r>
      <w:r w:rsidRPr="002F6E58">
        <w:rPr>
          <w:rFonts w:ascii="Times New Roman" w:hAnsi="Times New Roman" w:cs="Times New Roman"/>
          <w:sz w:val="24"/>
          <w:szCs w:val="24"/>
          <w:lang w:val="en-GB"/>
        </w:rPr>
        <w:t xml:space="preserve"> </w:t>
      </w:r>
      <w:r>
        <w:rPr>
          <w:rFonts w:ascii="Times New Roman" w:hAnsi="Times New Roman" w:cs="Times New Roman"/>
          <w:sz w:val="24"/>
          <w:szCs w:val="24"/>
          <w:lang w:val="en-US"/>
        </w:rPr>
        <w:t>1788-1793.</w:t>
      </w:r>
    </w:p>
    <w:p w14:paraId="100240E7" w14:textId="77777777" w:rsidR="008533E7" w:rsidRPr="00495DE8" w:rsidRDefault="008533E7" w:rsidP="008533E7">
      <w:pPr>
        <w:spacing w:line="276" w:lineRule="auto"/>
        <w:jc w:val="both"/>
        <w:rPr>
          <w:rFonts w:ascii="Times New Roman" w:hAnsi="Times New Roman" w:cs="Times New Roman"/>
          <w:sz w:val="24"/>
          <w:szCs w:val="24"/>
          <w:lang w:val="en-US"/>
        </w:rPr>
      </w:pPr>
    </w:p>
    <w:p w14:paraId="41809A63" w14:textId="77777777" w:rsidR="008533E7" w:rsidRPr="009D7B77" w:rsidRDefault="008533E7" w:rsidP="008533E7">
      <w:pPr>
        <w:pStyle w:val="Bezodstpw"/>
        <w:spacing w:line="360" w:lineRule="auto"/>
        <w:ind w:firstLine="708"/>
        <w:jc w:val="both"/>
        <w:rPr>
          <w:rFonts w:ascii="Times New Roman" w:hAnsi="Times New Roman" w:cs="Times New Roman"/>
          <w:b/>
          <w:sz w:val="24"/>
          <w:szCs w:val="24"/>
          <w:lang w:val="en-US"/>
        </w:rPr>
      </w:pPr>
      <w:r w:rsidRPr="00387281">
        <w:rPr>
          <w:rFonts w:ascii="Times New Roman" w:hAnsi="Times New Roman" w:cs="Times New Roman"/>
          <w:b/>
          <w:sz w:val="24"/>
          <w:szCs w:val="24"/>
          <w:lang w:val="en-US"/>
        </w:rPr>
        <w:t>Examples of Radziwiłł timber trade in southern Baltic ports</w:t>
      </w:r>
    </w:p>
    <w:p w14:paraId="69C126F0" w14:textId="77777777" w:rsidR="00AB3234" w:rsidRDefault="00AB3234" w:rsidP="00AB3234">
      <w:pPr>
        <w:pStyle w:val="Bezodstpw"/>
        <w:spacing w:line="360" w:lineRule="auto"/>
        <w:jc w:val="both"/>
        <w:rPr>
          <w:rFonts w:ascii="Times New Roman" w:hAnsi="Times New Roman" w:cs="Times New Roman"/>
          <w:sz w:val="24"/>
          <w:szCs w:val="24"/>
          <w:lang w:val="en-GB"/>
        </w:rPr>
      </w:pPr>
    </w:p>
    <w:p w14:paraId="7DAF91D7" w14:textId="57FB9648" w:rsidR="008533E7" w:rsidRDefault="004F56AD" w:rsidP="00AB3234">
      <w:pPr>
        <w:pStyle w:val="Bezodstpw"/>
        <w:spacing w:line="360" w:lineRule="auto"/>
        <w:jc w:val="both"/>
        <w:rPr>
          <w:rFonts w:ascii="Times New Roman" w:hAnsi="Times New Roman" w:cs="Times New Roman"/>
          <w:sz w:val="24"/>
          <w:szCs w:val="24"/>
          <w:lang w:val="en-GB"/>
        </w:rPr>
      </w:pPr>
      <w:r w:rsidRPr="005F5D14">
        <w:rPr>
          <w:rFonts w:ascii="Times New Roman" w:hAnsi="Times New Roman" w:cs="Times New Roman"/>
          <w:sz w:val="24"/>
          <w:szCs w:val="24"/>
          <w:lang w:val="en-GB"/>
        </w:rPr>
        <w:t xml:space="preserve">Riga </w:t>
      </w:r>
      <w:r>
        <w:rPr>
          <w:rFonts w:ascii="Times New Roman" w:hAnsi="Times New Roman" w:cs="Times New Roman"/>
          <w:sz w:val="24"/>
          <w:szCs w:val="24"/>
          <w:lang w:val="en-GB"/>
        </w:rPr>
        <w:t>was t</w:t>
      </w:r>
      <w:r w:rsidR="008533E7" w:rsidRPr="005F5D14">
        <w:rPr>
          <w:rFonts w:ascii="Times New Roman" w:hAnsi="Times New Roman" w:cs="Times New Roman"/>
          <w:sz w:val="24"/>
          <w:szCs w:val="24"/>
          <w:lang w:val="en-GB"/>
        </w:rPr>
        <w:t xml:space="preserve">he main </w:t>
      </w:r>
      <w:r>
        <w:rPr>
          <w:rFonts w:ascii="Times New Roman" w:hAnsi="Times New Roman" w:cs="Times New Roman"/>
          <w:sz w:val="24"/>
          <w:szCs w:val="24"/>
          <w:lang w:val="en-GB"/>
        </w:rPr>
        <w:t xml:space="preserve">gateway for the </w:t>
      </w:r>
      <w:r w:rsidR="000B3F8B">
        <w:rPr>
          <w:rFonts w:ascii="Times New Roman" w:hAnsi="Times New Roman" w:cs="Times New Roman"/>
          <w:sz w:val="24"/>
          <w:szCs w:val="24"/>
          <w:lang w:val="en-GB"/>
        </w:rPr>
        <w:t xml:space="preserve">timber purchased by </w:t>
      </w:r>
      <w:r w:rsidR="008533E7" w:rsidRPr="005F5D14">
        <w:rPr>
          <w:rFonts w:ascii="Times New Roman" w:hAnsi="Times New Roman" w:cs="Times New Roman"/>
          <w:sz w:val="24"/>
          <w:szCs w:val="24"/>
          <w:lang w:val="en-GB"/>
        </w:rPr>
        <w:t xml:space="preserve">the navies </w:t>
      </w:r>
      <w:r w:rsidR="000B3F8B">
        <w:rPr>
          <w:rFonts w:ascii="Times New Roman" w:hAnsi="Times New Roman" w:cs="Times New Roman"/>
          <w:sz w:val="24"/>
          <w:szCs w:val="24"/>
          <w:lang w:val="en-GB"/>
        </w:rPr>
        <w:t>of</w:t>
      </w:r>
      <w:r w:rsidR="008533E7" w:rsidRPr="005F5D14">
        <w:rPr>
          <w:rFonts w:ascii="Times New Roman" w:hAnsi="Times New Roman" w:cs="Times New Roman"/>
          <w:sz w:val="24"/>
          <w:szCs w:val="24"/>
          <w:lang w:val="en-GB"/>
        </w:rPr>
        <w:t xml:space="preserve"> Great Britain, France, the Netherlands, Sweden, Denmark, and Spain</w:t>
      </w:r>
      <w:r w:rsidR="000B3F8B">
        <w:rPr>
          <w:rFonts w:ascii="Times New Roman" w:hAnsi="Times New Roman" w:cs="Times New Roman"/>
          <w:sz w:val="24"/>
          <w:szCs w:val="24"/>
          <w:lang w:val="en-GB"/>
        </w:rPr>
        <w:t xml:space="preserve"> in the southeast Baltic</w:t>
      </w:r>
      <w:r w:rsidR="008533E7" w:rsidRPr="005F5D14">
        <w:rPr>
          <w:rFonts w:ascii="Times New Roman" w:hAnsi="Times New Roman" w:cs="Times New Roman"/>
          <w:sz w:val="24"/>
          <w:szCs w:val="24"/>
          <w:lang w:val="en-GB"/>
        </w:rPr>
        <w:t>.</w:t>
      </w:r>
      <w:r w:rsidR="008533E7">
        <w:rPr>
          <w:rStyle w:val="Odwoanieprzypisudolnego"/>
          <w:rFonts w:ascii="Times New Roman" w:hAnsi="Times New Roman" w:cs="Times New Roman"/>
          <w:sz w:val="24"/>
          <w:szCs w:val="24"/>
          <w:lang w:val="en-GB"/>
        </w:rPr>
        <w:footnoteReference w:id="137"/>
      </w:r>
      <w:r w:rsidR="008533E7" w:rsidRPr="009D7B77">
        <w:rPr>
          <w:rFonts w:ascii="Times New Roman" w:hAnsi="Times New Roman" w:cs="Times New Roman"/>
          <w:sz w:val="24"/>
          <w:szCs w:val="24"/>
          <w:lang w:val="en-GB"/>
        </w:rPr>
        <w:t xml:space="preserve"> </w:t>
      </w:r>
      <w:r w:rsidR="000B3F8B">
        <w:rPr>
          <w:rFonts w:ascii="Times New Roman" w:hAnsi="Times New Roman" w:cs="Times New Roman"/>
          <w:sz w:val="24"/>
          <w:szCs w:val="24"/>
          <w:lang w:val="en-GB"/>
        </w:rPr>
        <w:t>B</w:t>
      </w:r>
      <w:r w:rsidR="008533E7" w:rsidRPr="009D7B77">
        <w:rPr>
          <w:rFonts w:ascii="Times New Roman" w:hAnsi="Times New Roman" w:cs="Times New Roman"/>
          <w:sz w:val="24"/>
          <w:szCs w:val="24"/>
          <w:lang w:val="en-GB"/>
        </w:rPr>
        <w:t>y the end of the 17</w:t>
      </w:r>
      <w:r w:rsidR="008533E7" w:rsidRPr="0014685F">
        <w:rPr>
          <w:rFonts w:ascii="Times New Roman" w:hAnsi="Times New Roman" w:cs="Times New Roman"/>
          <w:sz w:val="24"/>
          <w:szCs w:val="24"/>
          <w:vertAlign w:val="superscript"/>
          <w:lang w:val="en-GB"/>
        </w:rPr>
        <w:t>th</w:t>
      </w:r>
      <w:r w:rsidR="008533E7" w:rsidRPr="009D7B77">
        <w:rPr>
          <w:rFonts w:ascii="Times New Roman" w:hAnsi="Times New Roman" w:cs="Times New Roman"/>
          <w:sz w:val="24"/>
          <w:szCs w:val="24"/>
          <w:lang w:val="en-GB"/>
        </w:rPr>
        <w:t xml:space="preserve"> century,</w:t>
      </w:r>
      <w:r w:rsidR="000B3F8B">
        <w:rPr>
          <w:rFonts w:ascii="Times New Roman" w:hAnsi="Times New Roman" w:cs="Times New Roman"/>
          <w:sz w:val="24"/>
          <w:szCs w:val="24"/>
          <w:lang w:val="en-GB"/>
        </w:rPr>
        <w:t xml:space="preserve"> Riga had become</w:t>
      </w:r>
      <w:r w:rsidR="008533E7" w:rsidRPr="009D7B77">
        <w:rPr>
          <w:rFonts w:ascii="Times New Roman" w:hAnsi="Times New Roman" w:cs="Times New Roman"/>
          <w:sz w:val="24"/>
          <w:szCs w:val="24"/>
          <w:lang w:val="en-GB"/>
        </w:rPr>
        <w:t xml:space="preserve"> an important centre for</w:t>
      </w:r>
      <w:r w:rsidR="000B3F8B">
        <w:rPr>
          <w:rFonts w:ascii="Times New Roman" w:hAnsi="Times New Roman" w:cs="Times New Roman"/>
          <w:sz w:val="24"/>
          <w:szCs w:val="24"/>
          <w:lang w:val="en-GB"/>
        </w:rPr>
        <w:t xml:space="preserve"> the</w:t>
      </w:r>
      <w:r w:rsidR="008533E7" w:rsidRPr="009D7B77">
        <w:rPr>
          <w:rFonts w:ascii="Times New Roman" w:hAnsi="Times New Roman" w:cs="Times New Roman"/>
          <w:sz w:val="24"/>
          <w:szCs w:val="24"/>
          <w:lang w:val="en-GB"/>
        </w:rPr>
        <w:t xml:space="preserve"> trade in forest products</w:t>
      </w:r>
      <w:r w:rsidR="000B3F8B">
        <w:rPr>
          <w:rFonts w:ascii="Times New Roman" w:hAnsi="Times New Roman" w:cs="Times New Roman"/>
          <w:sz w:val="24"/>
          <w:szCs w:val="24"/>
          <w:lang w:val="en-GB"/>
        </w:rPr>
        <w:t xml:space="preserve">, and the </w:t>
      </w:r>
      <w:r w:rsidR="008533E7" w:rsidRPr="006910F3">
        <w:rPr>
          <w:rFonts w:ascii="Times New Roman" w:hAnsi="Times New Roman" w:cs="Times New Roman"/>
          <w:sz w:val="24"/>
          <w:szCs w:val="24"/>
          <w:lang w:val="en-GB"/>
        </w:rPr>
        <w:t xml:space="preserve">timber </w:t>
      </w:r>
      <w:r w:rsidR="008533E7">
        <w:rPr>
          <w:rFonts w:ascii="Times New Roman" w:hAnsi="Times New Roman" w:cs="Times New Roman"/>
          <w:sz w:val="24"/>
          <w:szCs w:val="24"/>
          <w:lang w:val="en-GB"/>
        </w:rPr>
        <w:t xml:space="preserve">sourced </w:t>
      </w:r>
      <w:r w:rsidR="000B3F8B">
        <w:rPr>
          <w:rFonts w:ascii="Times New Roman" w:hAnsi="Times New Roman" w:cs="Times New Roman"/>
          <w:sz w:val="24"/>
          <w:szCs w:val="24"/>
          <w:lang w:val="en-GB"/>
        </w:rPr>
        <w:t>from its</w:t>
      </w:r>
      <w:r w:rsidR="008533E7">
        <w:rPr>
          <w:rFonts w:ascii="Times New Roman" w:hAnsi="Times New Roman" w:cs="Times New Roman"/>
          <w:sz w:val="24"/>
          <w:szCs w:val="24"/>
          <w:lang w:val="en-GB"/>
        </w:rPr>
        <w:t xml:space="preserve"> hinterland </w:t>
      </w:r>
      <w:r w:rsidR="008533E7" w:rsidRPr="006910F3">
        <w:rPr>
          <w:rFonts w:ascii="Times New Roman" w:hAnsi="Times New Roman" w:cs="Times New Roman"/>
          <w:sz w:val="24"/>
          <w:szCs w:val="24"/>
          <w:lang w:val="en-GB"/>
        </w:rPr>
        <w:t xml:space="preserve">was </w:t>
      </w:r>
      <w:r w:rsidR="008533E7">
        <w:rPr>
          <w:rFonts w:ascii="Times New Roman" w:hAnsi="Times New Roman" w:cs="Times New Roman"/>
          <w:sz w:val="24"/>
          <w:szCs w:val="24"/>
          <w:lang w:val="en-GB"/>
        </w:rPr>
        <w:t>approximately</w:t>
      </w:r>
      <w:r w:rsidR="008533E7" w:rsidRPr="006910F3">
        <w:rPr>
          <w:rFonts w:ascii="Times New Roman" w:hAnsi="Times New Roman" w:cs="Times New Roman"/>
          <w:sz w:val="24"/>
          <w:szCs w:val="24"/>
          <w:lang w:val="en-GB"/>
        </w:rPr>
        <w:t xml:space="preserve"> 25-30% cheaper than in the main </w:t>
      </w:r>
      <w:r w:rsidR="000B3F8B">
        <w:rPr>
          <w:rFonts w:ascii="Times New Roman" w:hAnsi="Times New Roman" w:cs="Times New Roman"/>
          <w:sz w:val="24"/>
          <w:szCs w:val="24"/>
          <w:lang w:val="en-GB"/>
        </w:rPr>
        <w:t>western harbours</w:t>
      </w:r>
      <w:r w:rsidR="008533E7" w:rsidRPr="006910F3">
        <w:rPr>
          <w:rFonts w:ascii="Times New Roman" w:hAnsi="Times New Roman" w:cs="Times New Roman"/>
          <w:sz w:val="24"/>
          <w:szCs w:val="24"/>
          <w:lang w:val="en-GB"/>
        </w:rPr>
        <w:t xml:space="preserve">. This was </w:t>
      </w:r>
      <w:r w:rsidR="008533E7">
        <w:rPr>
          <w:rFonts w:ascii="Times New Roman" w:hAnsi="Times New Roman" w:cs="Times New Roman"/>
          <w:sz w:val="24"/>
          <w:szCs w:val="24"/>
          <w:lang w:val="en-GB"/>
        </w:rPr>
        <w:t>because</w:t>
      </w:r>
      <w:r w:rsidR="008533E7" w:rsidRPr="006910F3">
        <w:rPr>
          <w:rFonts w:ascii="Times New Roman" w:hAnsi="Times New Roman" w:cs="Times New Roman"/>
          <w:sz w:val="24"/>
          <w:szCs w:val="24"/>
          <w:lang w:val="en-GB"/>
        </w:rPr>
        <w:t xml:space="preserve"> the forests </w:t>
      </w:r>
      <w:r w:rsidR="008533E7">
        <w:rPr>
          <w:rFonts w:ascii="Times New Roman" w:hAnsi="Times New Roman" w:cs="Times New Roman"/>
          <w:sz w:val="24"/>
          <w:szCs w:val="24"/>
          <w:lang w:val="en-GB"/>
        </w:rPr>
        <w:t>near</w:t>
      </w:r>
      <w:r w:rsidR="008533E7" w:rsidRPr="006910F3">
        <w:rPr>
          <w:rFonts w:ascii="Times New Roman" w:hAnsi="Times New Roman" w:cs="Times New Roman"/>
          <w:sz w:val="24"/>
          <w:szCs w:val="24"/>
          <w:lang w:val="en-GB"/>
        </w:rPr>
        <w:t xml:space="preserve"> the </w:t>
      </w:r>
      <w:r w:rsidR="008533E7" w:rsidRPr="00DA6D03">
        <w:rPr>
          <w:rFonts w:ascii="Times New Roman" w:hAnsi="Times New Roman" w:cs="Times New Roman"/>
          <w:sz w:val="24"/>
          <w:szCs w:val="24"/>
          <w:lang w:val="en-GB"/>
        </w:rPr>
        <w:t>Daugava</w:t>
      </w:r>
      <w:r w:rsidR="008533E7" w:rsidRPr="006910F3">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River </w:t>
      </w:r>
      <w:r w:rsidR="008533E7" w:rsidRPr="006910F3">
        <w:rPr>
          <w:rFonts w:ascii="Times New Roman" w:hAnsi="Times New Roman" w:cs="Times New Roman"/>
          <w:sz w:val="24"/>
          <w:szCs w:val="24"/>
          <w:lang w:val="en-GB"/>
        </w:rPr>
        <w:t xml:space="preserve">and in the Grand Duchy of Lithuania began to be exploited on a large scale </w:t>
      </w:r>
      <w:r w:rsidR="000B3F8B">
        <w:rPr>
          <w:rFonts w:ascii="Times New Roman" w:hAnsi="Times New Roman" w:cs="Times New Roman"/>
          <w:sz w:val="24"/>
          <w:szCs w:val="24"/>
          <w:lang w:val="en-GB"/>
        </w:rPr>
        <w:t xml:space="preserve">in </w:t>
      </w:r>
      <w:r w:rsidR="008533E7" w:rsidRPr="006910F3">
        <w:rPr>
          <w:rFonts w:ascii="Times New Roman" w:hAnsi="Times New Roman" w:cs="Times New Roman"/>
          <w:sz w:val="24"/>
          <w:szCs w:val="24"/>
          <w:lang w:val="en-GB"/>
        </w:rPr>
        <w:t>the second half of the 17</w:t>
      </w:r>
      <w:r w:rsidR="008533E7" w:rsidRPr="0014685F">
        <w:rPr>
          <w:rFonts w:ascii="Times New Roman" w:hAnsi="Times New Roman" w:cs="Times New Roman"/>
          <w:sz w:val="24"/>
          <w:szCs w:val="24"/>
          <w:vertAlign w:val="superscript"/>
          <w:lang w:val="en-GB"/>
        </w:rPr>
        <w:t>th</w:t>
      </w:r>
      <w:r w:rsidR="008533E7" w:rsidRPr="006910F3">
        <w:rPr>
          <w:rFonts w:ascii="Times New Roman" w:hAnsi="Times New Roman" w:cs="Times New Roman"/>
          <w:sz w:val="24"/>
          <w:szCs w:val="24"/>
          <w:lang w:val="en-GB"/>
        </w:rPr>
        <w:t xml:space="preserve"> century, </w:t>
      </w:r>
      <w:r w:rsidR="008533E7">
        <w:rPr>
          <w:rFonts w:ascii="Times New Roman" w:hAnsi="Times New Roman" w:cs="Times New Roman"/>
          <w:sz w:val="24"/>
          <w:szCs w:val="24"/>
          <w:lang w:val="en-GB"/>
        </w:rPr>
        <w:t>unlike</w:t>
      </w:r>
      <w:r w:rsidR="008533E7" w:rsidRPr="006910F3">
        <w:rPr>
          <w:rFonts w:ascii="Times New Roman" w:hAnsi="Times New Roman" w:cs="Times New Roman"/>
          <w:sz w:val="24"/>
          <w:szCs w:val="24"/>
          <w:lang w:val="en-GB"/>
        </w:rPr>
        <w:t xml:space="preserve"> the forests </w:t>
      </w:r>
      <w:r w:rsidR="008533E7">
        <w:rPr>
          <w:rFonts w:ascii="Times New Roman" w:hAnsi="Times New Roman" w:cs="Times New Roman"/>
          <w:sz w:val="24"/>
          <w:szCs w:val="24"/>
          <w:lang w:val="en-GB"/>
        </w:rPr>
        <w:t>in</w:t>
      </w:r>
      <w:r w:rsidR="008533E7" w:rsidRPr="006910F3">
        <w:rPr>
          <w:rFonts w:ascii="Times New Roman" w:hAnsi="Times New Roman" w:cs="Times New Roman"/>
          <w:sz w:val="24"/>
          <w:szCs w:val="24"/>
          <w:lang w:val="en-GB"/>
        </w:rPr>
        <w:t xml:space="preserve"> the Polish Crown, </w:t>
      </w:r>
      <w:r w:rsidR="000B3F8B">
        <w:rPr>
          <w:rFonts w:ascii="Times New Roman" w:hAnsi="Times New Roman" w:cs="Times New Roman"/>
          <w:sz w:val="24"/>
          <w:szCs w:val="24"/>
          <w:lang w:val="en-GB"/>
        </w:rPr>
        <w:t>whose</w:t>
      </w:r>
      <w:r w:rsidR="008533E7" w:rsidRPr="006910F3">
        <w:rPr>
          <w:rFonts w:ascii="Times New Roman" w:hAnsi="Times New Roman" w:cs="Times New Roman"/>
          <w:sz w:val="24"/>
          <w:szCs w:val="24"/>
          <w:lang w:val="en-GB"/>
        </w:rPr>
        <w:t xml:space="preserve"> mass exploitation began</w:t>
      </w:r>
      <w:r w:rsidR="000B3F8B">
        <w:rPr>
          <w:rFonts w:ascii="Times New Roman" w:hAnsi="Times New Roman" w:cs="Times New Roman"/>
          <w:sz w:val="24"/>
          <w:szCs w:val="24"/>
          <w:lang w:val="en-GB"/>
        </w:rPr>
        <w:t xml:space="preserve"> much earlier,</w:t>
      </w:r>
      <w:r w:rsidR="008533E7" w:rsidRPr="006910F3">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between</w:t>
      </w:r>
      <w:r w:rsidR="008533E7" w:rsidRPr="006910F3">
        <w:rPr>
          <w:rFonts w:ascii="Times New Roman" w:hAnsi="Times New Roman" w:cs="Times New Roman"/>
          <w:sz w:val="24"/>
          <w:szCs w:val="24"/>
          <w:lang w:val="en-GB"/>
        </w:rPr>
        <w:t xml:space="preserve"> the 15</w:t>
      </w:r>
      <w:r w:rsidR="008533E7" w:rsidRPr="0014685F">
        <w:rPr>
          <w:rFonts w:ascii="Times New Roman" w:hAnsi="Times New Roman" w:cs="Times New Roman"/>
          <w:sz w:val="24"/>
          <w:szCs w:val="24"/>
          <w:vertAlign w:val="superscript"/>
          <w:lang w:val="en-GB"/>
        </w:rPr>
        <w:t>th</w:t>
      </w:r>
      <w:r w:rsidR="008533E7" w:rsidRPr="006910F3">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and the late </w:t>
      </w:r>
      <w:r w:rsidR="008533E7" w:rsidRPr="006910F3">
        <w:rPr>
          <w:rFonts w:ascii="Times New Roman" w:hAnsi="Times New Roman" w:cs="Times New Roman"/>
          <w:sz w:val="24"/>
          <w:szCs w:val="24"/>
          <w:lang w:val="en-GB"/>
        </w:rPr>
        <w:t>16</w:t>
      </w:r>
      <w:r w:rsidR="008533E7" w:rsidRPr="0014685F">
        <w:rPr>
          <w:rFonts w:ascii="Times New Roman" w:hAnsi="Times New Roman" w:cs="Times New Roman"/>
          <w:sz w:val="24"/>
          <w:szCs w:val="24"/>
          <w:vertAlign w:val="superscript"/>
          <w:lang w:val="en-GB"/>
        </w:rPr>
        <w:t>th</w:t>
      </w:r>
      <w:r w:rsidR="008533E7" w:rsidRPr="006910F3">
        <w:rPr>
          <w:rFonts w:ascii="Times New Roman" w:hAnsi="Times New Roman" w:cs="Times New Roman"/>
          <w:sz w:val="24"/>
          <w:szCs w:val="24"/>
          <w:lang w:val="en-GB"/>
        </w:rPr>
        <w:t xml:space="preserve"> centur</w:t>
      </w:r>
      <w:r w:rsidR="008533E7">
        <w:rPr>
          <w:rFonts w:ascii="Times New Roman" w:hAnsi="Times New Roman" w:cs="Times New Roman"/>
          <w:sz w:val="24"/>
          <w:szCs w:val="24"/>
          <w:lang w:val="en-GB"/>
        </w:rPr>
        <w:t>ies</w:t>
      </w:r>
      <w:r w:rsidR="008533E7" w:rsidRPr="006910F3">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In addition, </w:t>
      </w:r>
      <w:r w:rsidR="000B3F8B">
        <w:rPr>
          <w:rFonts w:ascii="Times New Roman" w:hAnsi="Times New Roman" w:cs="Times New Roman"/>
          <w:sz w:val="24"/>
          <w:szCs w:val="24"/>
          <w:lang w:val="en-GB"/>
        </w:rPr>
        <w:t xml:space="preserve">these </w:t>
      </w:r>
      <w:r w:rsidR="008533E7" w:rsidRPr="006910F3">
        <w:rPr>
          <w:rFonts w:ascii="Times New Roman" w:hAnsi="Times New Roman" w:cs="Times New Roman"/>
          <w:sz w:val="24"/>
          <w:szCs w:val="24"/>
          <w:lang w:val="en-GB"/>
        </w:rPr>
        <w:t xml:space="preserve">wood </w:t>
      </w:r>
      <w:r w:rsidR="008533E7">
        <w:rPr>
          <w:rFonts w:ascii="Times New Roman" w:hAnsi="Times New Roman" w:cs="Times New Roman"/>
          <w:sz w:val="24"/>
          <w:szCs w:val="24"/>
          <w:lang w:val="en-GB"/>
        </w:rPr>
        <w:t>sources were</w:t>
      </w:r>
      <w:r w:rsidR="008533E7" w:rsidRPr="006910F3">
        <w:rPr>
          <w:rFonts w:ascii="Times New Roman" w:hAnsi="Times New Roman" w:cs="Times New Roman"/>
          <w:sz w:val="24"/>
          <w:szCs w:val="24"/>
          <w:lang w:val="en-GB"/>
        </w:rPr>
        <w:t xml:space="preserve"> located </w:t>
      </w:r>
      <w:r w:rsidR="008533E7">
        <w:rPr>
          <w:rFonts w:ascii="Times New Roman" w:hAnsi="Times New Roman" w:cs="Times New Roman"/>
          <w:sz w:val="24"/>
          <w:szCs w:val="24"/>
          <w:lang w:val="en-GB"/>
        </w:rPr>
        <w:t>far</w:t>
      </w:r>
      <w:r w:rsidR="008533E7" w:rsidRPr="006910F3">
        <w:rPr>
          <w:rFonts w:ascii="Times New Roman" w:hAnsi="Times New Roman" w:cs="Times New Roman"/>
          <w:sz w:val="24"/>
          <w:szCs w:val="24"/>
          <w:lang w:val="en-GB"/>
        </w:rPr>
        <w:t xml:space="preserve"> from the main rafting rivers, which</w:t>
      </w:r>
      <w:r w:rsidR="008533E7">
        <w:rPr>
          <w:rFonts w:ascii="Times New Roman" w:hAnsi="Times New Roman" w:cs="Times New Roman"/>
          <w:sz w:val="24"/>
          <w:szCs w:val="24"/>
          <w:lang w:val="en-GB"/>
        </w:rPr>
        <w:t xml:space="preserve"> substantially</w:t>
      </w:r>
      <w:r w:rsidR="008533E7" w:rsidRPr="006910F3">
        <w:rPr>
          <w:rFonts w:ascii="Times New Roman" w:hAnsi="Times New Roman" w:cs="Times New Roman"/>
          <w:sz w:val="24"/>
          <w:szCs w:val="24"/>
          <w:lang w:val="en-GB"/>
        </w:rPr>
        <w:t xml:space="preserve"> increased the</w:t>
      </w:r>
      <w:r w:rsidR="000B3F8B">
        <w:rPr>
          <w:rFonts w:ascii="Times New Roman" w:hAnsi="Times New Roman" w:cs="Times New Roman"/>
          <w:sz w:val="24"/>
          <w:szCs w:val="24"/>
          <w:lang w:val="en-GB"/>
        </w:rPr>
        <w:t xml:space="preserve"> final</w:t>
      </w:r>
      <w:r w:rsidR="008533E7" w:rsidRPr="006910F3">
        <w:rPr>
          <w:rFonts w:ascii="Times New Roman" w:hAnsi="Times New Roman" w:cs="Times New Roman"/>
          <w:sz w:val="24"/>
          <w:szCs w:val="24"/>
          <w:lang w:val="en-GB"/>
        </w:rPr>
        <w:t xml:space="preserve"> price.</w:t>
      </w:r>
      <w:r w:rsidR="008533E7" w:rsidRPr="006910F3">
        <w:rPr>
          <w:rStyle w:val="Odwoanieprzypisudolnego"/>
          <w:rFonts w:ascii="Times New Roman" w:hAnsi="Times New Roman" w:cs="Times New Roman"/>
          <w:sz w:val="24"/>
          <w:szCs w:val="24"/>
          <w:lang w:val="en-GB"/>
        </w:rPr>
        <w:footnoteReference w:id="138"/>
      </w:r>
    </w:p>
    <w:p w14:paraId="537AE90E" w14:textId="5E50AE17" w:rsidR="008533E7" w:rsidRDefault="000B3F8B"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T</w:t>
      </w:r>
      <w:r w:rsidR="008533E7" w:rsidRPr="0007234D">
        <w:rPr>
          <w:rFonts w:ascii="Times New Roman" w:hAnsi="Times New Roman" w:cs="Times New Roman"/>
          <w:sz w:val="24"/>
          <w:szCs w:val="24"/>
          <w:lang w:val="en-GB"/>
        </w:rPr>
        <w:t xml:space="preserve">o obtain timber, merchants from Riga sent their representatives deep </w:t>
      </w:r>
      <w:r w:rsidR="008533E7">
        <w:rPr>
          <w:rFonts w:ascii="Times New Roman" w:hAnsi="Times New Roman" w:cs="Times New Roman"/>
          <w:sz w:val="24"/>
          <w:szCs w:val="24"/>
          <w:lang w:val="en-GB"/>
        </w:rPr>
        <w:t>inland</w:t>
      </w:r>
      <w:r w:rsidR="008533E7" w:rsidRPr="0007234D">
        <w:rPr>
          <w:rFonts w:ascii="Times New Roman" w:hAnsi="Times New Roman" w:cs="Times New Roman"/>
          <w:sz w:val="24"/>
          <w:szCs w:val="24"/>
          <w:lang w:val="en-GB"/>
        </w:rPr>
        <w:t xml:space="preserve">, especially </w:t>
      </w:r>
      <w:r w:rsidR="008533E7">
        <w:rPr>
          <w:rFonts w:ascii="Times New Roman" w:hAnsi="Times New Roman" w:cs="Times New Roman"/>
          <w:sz w:val="24"/>
          <w:szCs w:val="24"/>
          <w:lang w:val="en-GB"/>
        </w:rPr>
        <w:t>into</w:t>
      </w:r>
      <w:r w:rsidR="008533E7" w:rsidRPr="0007234D">
        <w:rPr>
          <w:rFonts w:ascii="Times New Roman" w:hAnsi="Times New Roman" w:cs="Times New Roman"/>
          <w:sz w:val="24"/>
          <w:szCs w:val="24"/>
          <w:lang w:val="en-GB"/>
        </w:rPr>
        <w:t xml:space="preserve"> the </w:t>
      </w:r>
      <w:r w:rsidR="008533E7" w:rsidRPr="00DA6D03">
        <w:rPr>
          <w:rFonts w:ascii="Times New Roman" w:hAnsi="Times New Roman" w:cs="Times New Roman"/>
          <w:sz w:val="24"/>
          <w:szCs w:val="24"/>
          <w:lang w:val="en-GB"/>
        </w:rPr>
        <w:t>Daugava</w:t>
      </w:r>
      <w:r w:rsidR="008533E7" w:rsidRPr="0007234D">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R</w:t>
      </w:r>
      <w:r w:rsidR="008533E7" w:rsidRPr="0007234D">
        <w:rPr>
          <w:rFonts w:ascii="Times New Roman" w:hAnsi="Times New Roman" w:cs="Times New Roman"/>
          <w:sz w:val="24"/>
          <w:szCs w:val="24"/>
          <w:lang w:val="en-GB"/>
        </w:rPr>
        <w:t xml:space="preserve">iver basin, where </w:t>
      </w:r>
      <w:r w:rsidR="008533E7">
        <w:rPr>
          <w:rFonts w:ascii="Times New Roman" w:hAnsi="Times New Roman" w:cs="Times New Roman"/>
          <w:sz w:val="24"/>
          <w:szCs w:val="24"/>
          <w:lang w:val="en-GB"/>
        </w:rPr>
        <w:t>these agents</w:t>
      </w:r>
      <w:r w:rsidR="008533E7" w:rsidRPr="0007234D">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secured</w:t>
      </w:r>
      <w:r w:rsidR="008533E7" w:rsidRPr="0007234D">
        <w:rPr>
          <w:rFonts w:ascii="Times New Roman" w:hAnsi="Times New Roman" w:cs="Times New Roman"/>
          <w:sz w:val="24"/>
          <w:szCs w:val="24"/>
          <w:lang w:val="en-GB"/>
        </w:rPr>
        <w:t xml:space="preserve"> </w:t>
      </w:r>
      <w:r w:rsidRPr="0007234D">
        <w:rPr>
          <w:rFonts w:ascii="Times New Roman" w:hAnsi="Times New Roman" w:cs="Times New Roman"/>
          <w:sz w:val="24"/>
          <w:szCs w:val="24"/>
          <w:lang w:val="en-GB"/>
        </w:rPr>
        <w:t xml:space="preserve">logging </w:t>
      </w:r>
      <w:r w:rsidR="008533E7" w:rsidRPr="0007234D">
        <w:rPr>
          <w:rFonts w:ascii="Times New Roman" w:hAnsi="Times New Roman" w:cs="Times New Roman"/>
          <w:sz w:val="24"/>
          <w:szCs w:val="24"/>
          <w:lang w:val="en-GB"/>
        </w:rPr>
        <w:t xml:space="preserve">permits from local officials. </w:t>
      </w:r>
      <w:r>
        <w:rPr>
          <w:rFonts w:ascii="Times New Roman" w:hAnsi="Times New Roman" w:cs="Times New Roman"/>
          <w:sz w:val="24"/>
          <w:szCs w:val="24"/>
          <w:lang w:val="en-GB"/>
        </w:rPr>
        <w:t>The</w:t>
      </w:r>
      <w:r w:rsidR="008533E7">
        <w:rPr>
          <w:rFonts w:ascii="Times New Roman" w:hAnsi="Times New Roman" w:cs="Times New Roman"/>
          <w:sz w:val="24"/>
          <w:szCs w:val="24"/>
          <w:lang w:val="en-GB"/>
        </w:rPr>
        <w:t xml:space="preserve"> practice began in </w:t>
      </w:r>
      <w:r w:rsidR="008533E7" w:rsidRPr="0007234D">
        <w:rPr>
          <w:rFonts w:ascii="Times New Roman" w:hAnsi="Times New Roman" w:cs="Times New Roman"/>
          <w:sz w:val="24"/>
          <w:szCs w:val="24"/>
          <w:lang w:val="en-GB"/>
        </w:rPr>
        <w:t>the 17</w:t>
      </w:r>
      <w:r w:rsidR="008533E7" w:rsidRPr="00AC3207">
        <w:rPr>
          <w:rFonts w:ascii="Times New Roman" w:hAnsi="Times New Roman" w:cs="Times New Roman"/>
          <w:sz w:val="24"/>
          <w:szCs w:val="24"/>
          <w:vertAlign w:val="superscript"/>
          <w:lang w:val="en-GB"/>
        </w:rPr>
        <w:t>th</w:t>
      </w:r>
      <w:r w:rsidR="008533E7" w:rsidRPr="0007234D">
        <w:rPr>
          <w:rFonts w:ascii="Times New Roman" w:hAnsi="Times New Roman" w:cs="Times New Roman"/>
          <w:sz w:val="24"/>
          <w:szCs w:val="24"/>
          <w:lang w:val="en-GB"/>
        </w:rPr>
        <w:t xml:space="preserve"> century, but it gained </w:t>
      </w:r>
      <w:r w:rsidR="008533E7">
        <w:rPr>
          <w:rFonts w:ascii="Times New Roman" w:hAnsi="Times New Roman" w:cs="Times New Roman"/>
          <w:sz w:val="24"/>
          <w:szCs w:val="24"/>
          <w:lang w:val="en-GB"/>
        </w:rPr>
        <w:t xml:space="preserve">traction especially </w:t>
      </w:r>
      <w:r w:rsidR="008533E7" w:rsidRPr="0007234D">
        <w:rPr>
          <w:rFonts w:ascii="Times New Roman" w:hAnsi="Times New Roman" w:cs="Times New Roman"/>
          <w:sz w:val="24"/>
          <w:szCs w:val="24"/>
          <w:lang w:val="en-GB"/>
        </w:rPr>
        <w:t>in the 18</w:t>
      </w:r>
      <w:r w:rsidR="008533E7" w:rsidRPr="00AC3207">
        <w:rPr>
          <w:rFonts w:ascii="Times New Roman" w:hAnsi="Times New Roman" w:cs="Times New Roman"/>
          <w:sz w:val="24"/>
          <w:szCs w:val="24"/>
          <w:vertAlign w:val="superscript"/>
          <w:lang w:val="en-GB"/>
        </w:rPr>
        <w:t>th</w:t>
      </w:r>
      <w:r w:rsidR="008533E7" w:rsidRPr="0007234D">
        <w:rPr>
          <w:rFonts w:ascii="Times New Roman" w:hAnsi="Times New Roman" w:cs="Times New Roman"/>
          <w:sz w:val="24"/>
          <w:szCs w:val="24"/>
          <w:lang w:val="en-GB"/>
        </w:rPr>
        <w:t xml:space="preserve"> century</w:t>
      </w:r>
      <w:r w:rsidR="008533E7">
        <w:rPr>
          <w:rFonts w:ascii="Times New Roman" w:hAnsi="Times New Roman" w:cs="Times New Roman"/>
          <w:sz w:val="24"/>
          <w:szCs w:val="24"/>
          <w:lang w:val="en-GB"/>
        </w:rPr>
        <w:t>,</w:t>
      </w:r>
      <w:r w:rsidR="008533E7" w:rsidRPr="0007234D">
        <w:rPr>
          <w:rFonts w:ascii="Times New Roman" w:hAnsi="Times New Roman" w:cs="Times New Roman"/>
          <w:sz w:val="24"/>
          <w:szCs w:val="24"/>
          <w:lang w:val="en-GB"/>
        </w:rPr>
        <w:t xml:space="preserve"> when European powers </w:t>
      </w:r>
      <w:r w:rsidR="008533E7">
        <w:rPr>
          <w:rFonts w:ascii="Times New Roman" w:hAnsi="Times New Roman" w:cs="Times New Roman"/>
          <w:sz w:val="24"/>
          <w:szCs w:val="24"/>
          <w:lang w:val="en-GB"/>
        </w:rPr>
        <w:t xml:space="preserve">began to </w:t>
      </w:r>
      <w:r w:rsidR="008533E7" w:rsidRPr="0007234D">
        <w:rPr>
          <w:rFonts w:ascii="Times New Roman" w:hAnsi="Times New Roman" w:cs="Times New Roman"/>
          <w:sz w:val="24"/>
          <w:szCs w:val="24"/>
          <w:lang w:val="en-GB"/>
        </w:rPr>
        <w:t>show enormous interest in</w:t>
      </w:r>
      <w:r w:rsidR="008533E7">
        <w:rPr>
          <w:rFonts w:ascii="Times New Roman" w:hAnsi="Times New Roman" w:cs="Times New Roman"/>
          <w:sz w:val="24"/>
          <w:szCs w:val="24"/>
          <w:lang w:val="en-GB"/>
        </w:rPr>
        <w:t xml:space="preserve"> Riga’s</w:t>
      </w:r>
      <w:r w:rsidR="008533E7" w:rsidRPr="0007234D">
        <w:rPr>
          <w:rFonts w:ascii="Times New Roman" w:hAnsi="Times New Roman" w:cs="Times New Roman"/>
          <w:sz w:val="24"/>
          <w:szCs w:val="24"/>
          <w:lang w:val="en-GB"/>
        </w:rPr>
        <w:t xml:space="preserve"> wood. </w:t>
      </w:r>
      <w:r w:rsidR="008533E7">
        <w:rPr>
          <w:rFonts w:ascii="Times New Roman" w:hAnsi="Times New Roman" w:cs="Times New Roman"/>
          <w:sz w:val="24"/>
          <w:szCs w:val="24"/>
          <w:lang w:val="en-GB"/>
        </w:rPr>
        <w:t>This can be illustrated by two contracts</w:t>
      </w:r>
      <w:r w:rsidR="008533E7" w:rsidRPr="0007234D">
        <w:rPr>
          <w:rFonts w:ascii="Times New Roman" w:hAnsi="Times New Roman" w:cs="Times New Roman"/>
          <w:sz w:val="24"/>
          <w:szCs w:val="24"/>
          <w:lang w:val="en-GB"/>
        </w:rPr>
        <w:t xml:space="preserve">: one </w:t>
      </w:r>
      <w:r w:rsidR="008533E7">
        <w:rPr>
          <w:rFonts w:ascii="Times New Roman" w:hAnsi="Times New Roman" w:cs="Times New Roman"/>
          <w:sz w:val="24"/>
          <w:szCs w:val="24"/>
          <w:lang w:val="en-GB"/>
        </w:rPr>
        <w:t xml:space="preserve">was signed </w:t>
      </w:r>
      <w:r w:rsidR="008533E7" w:rsidRPr="0007234D">
        <w:rPr>
          <w:rFonts w:ascii="Times New Roman" w:hAnsi="Times New Roman" w:cs="Times New Roman"/>
          <w:sz w:val="24"/>
          <w:szCs w:val="24"/>
          <w:lang w:val="en-GB"/>
        </w:rPr>
        <w:t>in 1728</w:t>
      </w:r>
      <w:r w:rsidR="008533E7">
        <w:rPr>
          <w:rFonts w:ascii="Times New Roman" w:hAnsi="Times New Roman" w:cs="Times New Roman"/>
          <w:sz w:val="24"/>
          <w:szCs w:val="24"/>
          <w:lang w:val="en-GB"/>
        </w:rPr>
        <w:t xml:space="preserve"> by an </w:t>
      </w:r>
      <w:r w:rsidR="008533E7" w:rsidRPr="0007234D">
        <w:rPr>
          <w:rFonts w:ascii="Times New Roman" w:hAnsi="Times New Roman" w:cs="Times New Roman"/>
          <w:sz w:val="24"/>
          <w:szCs w:val="24"/>
          <w:lang w:val="en-GB"/>
        </w:rPr>
        <w:t xml:space="preserve">Orszański huntsman, Michał Żuk, and </w:t>
      </w:r>
      <w:r w:rsidR="008533E7">
        <w:rPr>
          <w:rFonts w:ascii="Times New Roman" w:hAnsi="Times New Roman" w:cs="Times New Roman"/>
          <w:sz w:val="24"/>
          <w:szCs w:val="24"/>
          <w:lang w:val="en-GB"/>
        </w:rPr>
        <w:t xml:space="preserve">a man called </w:t>
      </w:r>
      <w:r w:rsidR="008533E7" w:rsidRPr="0007234D">
        <w:rPr>
          <w:rFonts w:ascii="Times New Roman" w:hAnsi="Times New Roman" w:cs="Times New Roman"/>
          <w:sz w:val="24"/>
          <w:szCs w:val="24"/>
          <w:lang w:val="en-GB"/>
        </w:rPr>
        <w:t>Wiśniewski</w:t>
      </w:r>
      <w:r w:rsidR="008533E7">
        <w:rPr>
          <w:rFonts w:ascii="Times New Roman" w:hAnsi="Times New Roman" w:cs="Times New Roman"/>
          <w:sz w:val="24"/>
          <w:szCs w:val="24"/>
          <w:lang w:val="en-GB"/>
        </w:rPr>
        <w:t>,</w:t>
      </w:r>
      <w:r w:rsidR="008533E7" w:rsidRPr="0007234D">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who</w:t>
      </w:r>
      <w:r w:rsidR="008533E7" w:rsidRPr="0007234D">
        <w:rPr>
          <w:rFonts w:ascii="Times New Roman" w:hAnsi="Times New Roman" w:cs="Times New Roman"/>
          <w:sz w:val="24"/>
          <w:szCs w:val="24"/>
          <w:lang w:val="en-GB"/>
        </w:rPr>
        <w:t xml:space="preserve"> owne</w:t>
      </w:r>
      <w:r w:rsidR="008533E7">
        <w:rPr>
          <w:rFonts w:ascii="Times New Roman" w:hAnsi="Times New Roman" w:cs="Times New Roman"/>
          <w:sz w:val="24"/>
          <w:szCs w:val="24"/>
          <w:lang w:val="en-GB"/>
        </w:rPr>
        <w:t>d</w:t>
      </w:r>
      <w:r w:rsidR="008533E7" w:rsidRPr="0007234D">
        <w:rPr>
          <w:rFonts w:ascii="Times New Roman" w:hAnsi="Times New Roman" w:cs="Times New Roman"/>
          <w:sz w:val="24"/>
          <w:szCs w:val="24"/>
          <w:lang w:val="en-GB"/>
        </w:rPr>
        <w:t xml:space="preserve"> vast forests</w:t>
      </w:r>
      <w:r w:rsidR="008533E7">
        <w:rPr>
          <w:rFonts w:ascii="Times New Roman" w:hAnsi="Times New Roman" w:cs="Times New Roman"/>
          <w:sz w:val="24"/>
          <w:szCs w:val="24"/>
          <w:lang w:val="en-GB"/>
        </w:rPr>
        <w:t>;</w:t>
      </w:r>
      <w:r w:rsidR="008533E7" w:rsidRPr="0007234D">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t</w:t>
      </w:r>
      <w:r w:rsidR="008533E7" w:rsidRPr="0007234D">
        <w:rPr>
          <w:rFonts w:ascii="Times New Roman" w:hAnsi="Times New Roman" w:cs="Times New Roman"/>
          <w:sz w:val="24"/>
          <w:szCs w:val="24"/>
          <w:lang w:val="en-GB"/>
        </w:rPr>
        <w:t xml:space="preserve">he contract was for the preparation of masts and baupers </w:t>
      </w:r>
      <w:r w:rsidR="008533E7">
        <w:rPr>
          <w:rFonts w:ascii="Times New Roman" w:hAnsi="Times New Roman" w:cs="Times New Roman"/>
          <w:sz w:val="24"/>
          <w:szCs w:val="24"/>
          <w:lang w:val="en-GB"/>
        </w:rPr>
        <w:t xml:space="preserve">for </w:t>
      </w:r>
      <w:r w:rsidR="008533E7" w:rsidRPr="0007234D">
        <w:rPr>
          <w:rFonts w:ascii="Times New Roman" w:hAnsi="Times New Roman" w:cs="Times New Roman"/>
          <w:sz w:val="24"/>
          <w:szCs w:val="24"/>
          <w:lang w:val="en-GB"/>
        </w:rPr>
        <w:t>the Riga</w:t>
      </w:r>
      <w:r>
        <w:rPr>
          <w:rFonts w:ascii="Times New Roman" w:hAnsi="Times New Roman" w:cs="Times New Roman"/>
          <w:sz w:val="24"/>
          <w:szCs w:val="24"/>
          <w:lang w:val="en-GB"/>
        </w:rPr>
        <w:t>-based</w:t>
      </w:r>
      <w:r w:rsidR="008533E7" w:rsidRPr="0007234D">
        <w:rPr>
          <w:rFonts w:ascii="Times New Roman" w:hAnsi="Times New Roman" w:cs="Times New Roman"/>
          <w:sz w:val="24"/>
          <w:szCs w:val="24"/>
          <w:lang w:val="en-GB"/>
        </w:rPr>
        <w:t xml:space="preserve"> </w:t>
      </w:r>
      <w:r>
        <w:rPr>
          <w:rFonts w:ascii="Times New Roman" w:hAnsi="Times New Roman" w:cs="Times New Roman"/>
          <w:sz w:val="24"/>
          <w:szCs w:val="24"/>
          <w:lang w:val="en-GB"/>
        </w:rPr>
        <w:t>merchant</w:t>
      </w:r>
      <w:r w:rsidR="008533E7" w:rsidRPr="0007234D">
        <w:rPr>
          <w:rFonts w:ascii="Times New Roman" w:hAnsi="Times New Roman" w:cs="Times New Roman"/>
          <w:sz w:val="24"/>
          <w:szCs w:val="24"/>
          <w:lang w:val="en-GB"/>
        </w:rPr>
        <w:t xml:space="preserve"> Barklaj de Tolli</w:t>
      </w:r>
      <w:r w:rsidR="008533E7">
        <w:rPr>
          <w:rFonts w:ascii="Times New Roman" w:hAnsi="Times New Roman" w:cs="Times New Roman"/>
          <w:sz w:val="24"/>
          <w:szCs w:val="24"/>
          <w:lang w:val="en-GB"/>
        </w:rPr>
        <w:t>;</w:t>
      </w:r>
      <w:r w:rsidR="008533E7" w:rsidRPr="0007234D">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the other</w:t>
      </w:r>
      <w:r w:rsidR="008533E7" w:rsidRPr="0007234D">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t xml:space="preserve">was </w:t>
      </w:r>
      <w:r w:rsidR="008533E7" w:rsidRPr="0007234D">
        <w:rPr>
          <w:rFonts w:ascii="Times New Roman" w:hAnsi="Times New Roman" w:cs="Times New Roman"/>
          <w:sz w:val="24"/>
          <w:szCs w:val="24"/>
          <w:lang w:val="en-GB"/>
        </w:rPr>
        <w:t xml:space="preserve">the contract </w:t>
      </w:r>
      <w:r>
        <w:rPr>
          <w:rFonts w:ascii="Times New Roman" w:hAnsi="Times New Roman" w:cs="Times New Roman"/>
          <w:sz w:val="24"/>
          <w:szCs w:val="24"/>
          <w:lang w:val="en-GB"/>
        </w:rPr>
        <w:t xml:space="preserve">signed by </w:t>
      </w:r>
      <w:r w:rsidR="008533E7" w:rsidRPr="0007234D">
        <w:rPr>
          <w:rFonts w:ascii="Times New Roman" w:hAnsi="Times New Roman" w:cs="Times New Roman"/>
          <w:sz w:val="24"/>
          <w:szCs w:val="24"/>
          <w:lang w:val="en-GB"/>
        </w:rPr>
        <w:t>Rafał Ślizień</w:t>
      </w:r>
      <w:r w:rsidR="008533E7">
        <w:rPr>
          <w:rFonts w:ascii="Times New Roman" w:hAnsi="Times New Roman" w:cs="Times New Roman"/>
          <w:sz w:val="24"/>
          <w:szCs w:val="24"/>
          <w:lang w:val="en-GB"/>
        </w:rPr>
        <w:t xml:space="preserve"> </w:t>
      </w:r>
      <w:r w:rsidR="008533E7">
        <w:rPr>
          <w:rFonts w:ascii="Times New Roman" w:hAnsi="Times New Roman" w:cs="Times New Roman"/>
          <w:sz w:val="24"/>
          <w:szCs w:val="24"/>
          <w:lang w:val="en-GB"/>
        </w:rPr>
        <w:lastRenderedPageBreak/>
        <w:t>and</w:t>
      </w:r>
      <w:r w:rsidR="008533E7" w:rsidRPr="0007234D">
        <w:rPr>
          <w:rFonts w:ascii="Times New Roman" w:hAnsi="Times New Roman" w:cs="Times New Roman"/>
          <w:sz w:val="24"/>
          <w:szCs w:val="24"/>
          <w:lang w:val="en-GB"/>
        </w:rPr>
        <w:t xml:space="preserve"> two Jew</w:t>
      </w:r>
      <w:r w:rsidR="008533E7">
        <w:rPr>
          <w:rFonts w:ascii="Times New Roman" w:hAnsi="Times New Roman" w:cs="Times New Roman"/>
          <w:sz w:val="24"/>
          <w:szCs w:val="24"/>
          <w:lang w:val="en-GB"/>
        </w:rPr>
        <w:t>i</w:t>
      </w:r>
      <w:r w:rsidR="008533E7" w:rsidRPr="0007234D">
        <w:rPr>
          <w:rFonts w:ascii="Times New Roman" w:hAnsi="Times New Roman" w:cs="Times New Roman"/>
          <w:sz w:val="24"/>
          <w:szCs w:val="24"/>
          <w:lang w:val="en-GB"/>
        </w:rPr>
        <w:t>s</w:t>
      </w:r>
      <w:r w:rsidR="008533E7">
        <w:rPr>
          <w:rFonts w:ascii="Times New Roman" w:hAnsi="Times New Roman" w:cs="Times New Roman"/>
          <w:sz w:val="24"/>
          <w:szCs w:val="24"/>
          <w:lang w:val="en-GB"/>
        </w:rPr>
        <w:t>h</w:t>
      </w:r>
      <w:r w:rsidR="008533E7" w:rsidRPr="0007234D">
        <w:rPr>
          <w:rFonts w:ascii="Times New Roman" w:hAnsi="Times New Roman" w:cs="Times New Roman"/>
          <w:sz w:val="24"/>
          <w:szCs w:val="24"/>
          <w:lang w:val="en-GB"/>
        </w:rPr>
        <w:t xml:space="preserve"> merchants from Połock</w:t>
      </w:r>
      <w:r>
        <w:rPr>
          <w:rFonts w:ascii="Times New Roman" w:hAnsi="Times New Roman" w:cs="Times New Roman"/>
          <w:sz w:val="24"/>
          <w:szCs w:val="24"/>
          <w:lang w:val="en-GB"/>
        </w:rPr>
        <w:t xml:space="preserve"> in in 1781,</w:t>
      </w:r>
      <w:r w:rsidR="008533E7">
        <w:rPr>
          <w:rFonts w:ascii="Times New Roman" w:hAnsi="Times New Roman" w:cs="Times New Roman"/>
          <w:sz w:val="24"/>
          <w:szCs w:val="24"/>
          <w:lang w:val="en-GB"/>
        </w:rPr>
        <w:t xml:space="preserve"> to source wood, mainly timber and mast logs, during</w:t>
      </w:r>
      <w:r w:rsidR="008533E7" w:rsidRPr="0007234D">
        <w:rPr>
          <w:rFonts w:ascii="Times New Roman" w:hAnsi="Times New Roman" w:cs="Times New Roman"/>
          <w:sz w:val="24"/>
          <w:szCs w:val="24"/>
          <w:lang w:val="en-GB"/>
        </w:rPr>
        <w:t xml:space="preserve"> a six-year</w:t>
      </w:r>
      <w:r w:rsidR="008533E7">
        <w:rPr>
          <w:rFonts w:ascii="Times New Roman" w:hAnsi="Times New Roman" w:cs="Times New Roman"/>
          <w:sz w:val="24"/>
          <w:szCs w:val="24"/>
          <w:lang w:val="en-GB"/>
        </w:rPr>
        <w:t xml:space="preserve"> period</w:t>
      </w:r>
      <w:r w:rsidR="008533E7" w:rsidRPr="0007234D">
        <w:rPr>
          <w:rFonts w:ascii="Times New Roman" w:hAnsi="Times New Roman" w:cs="Times New Roman"/>
          <w:sz w:val="24"/>
          <w:szCs w:val="24"/>
          <w:lang w:val="en-GB"/>
        </w:rPr>
        <w:t>.</w:t>
      </w:r>
      <w:r w:rsidR="008533E7" w:rsidRPr="0007234D">
        <w:rPr>
          <w:rStyle w:val="Odwoanieprzypisudolnego"/>
          <w:rFonts w:ascii="Times New Roman" w:hAnsi="Times New Roman" w:cs="Times New Roman"/>
          <w:sz w:val="24"/>
          <w:szCs w:val="24"/>
          <w:lang w:val="en-GB"/>
        </w:rPr>
        <w:footnoteReference w:id="139"/>
      </w:r>
    </w:p>
    <w:p w14:paraId="2D4B92FB" w14:textId="77777777" w:rsidR="008533E7" w:rsidRDefault="008533E7" w:rsidP="008533E7">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Concerning</w:t>
      </w:r>
      <w:r w:rsidRPr="0069717B">
        <w:rPr>
          <w:rFonts w:ascii="Times New Roman" w:hAnsi="Times New Roman" w:cs="Times New Roman"/>
          <w:sz w:val="24"/>
          <w:szCs w:val="24"/>
          <w:lang w:val="en-GB"/>
        </w:rPr>
        <w:t xml:space="preserve"> the </w:t>
      </w:r>
      <w:r>
        <w:rPr>
          <w:rFonts w:ascii="Times New Roman" w:hAnsi="Times New Roman" w:cs="Times New Roman"/>
          <w:sz w:val="24"/>
          <w:szCs w:val="24"/>
          <w:lang w:val="en-GB"/>
        </w:rPr>
        <w:t xml:space="preserve">transport </w:t>
      </w:r>
      <w:r w:rsidRPr="0069717B">
        <w:rPr>
          <w:rFonts w:ascii="Times New Roman" w:hAnsi="Times New Roman" w:cs="Times New Roman"/>
          <w:sz w:val="24"/>
          <w:szCs w:val="24"/>
          <w:lang w:val="en-GB"/>
        </w:rPr>
        <w:t xml:space="preserve">of </w:t>
      </w:r>
      <w:r>
        <w:rPr>
          <w:rFonts w:ascii="Times New Roman" w:hAnsi="Times New Roman" w:cs="Times New Roman"/>
          <w:sz w:val="24"/>
          <w:szCs w:val="24"/>
          <w:lang w:val="en-GB"/>
        </w:rPr>
        <w:t xml:space="preserve">the </w:t>
      </w:r>
      <w:r w:rsidRPr="0069717B">
        <w:rPr>
          <w:rFonts w:ascii="Times New Roman" w:hAnsi="Times New Roman" w:cs="Times New Roman"/>
          <w:sz w:val="24"/>
          <w:szCs w:val="24"/>
          <w:lang w:val="en-GB"/>
        </w:rPr>
        <w:t xml:space="preserve">wood from the Radziwiłł forests, the main </w:t>
      </w:r>
      <w:r>
        <w:rPr>
          <w:rFonts w:ascii="Times New Roman" w:hAnsi="Times New Roman" w:cs="Times New Roman"/>
          <w:sz w:val="24"/>
          <w:szCs w:val="24"/>
          <w:lang w:val="en-GB"/>
        </w:rPr>
        <w:t>outlets</w:t>
      </w:r>
      <w:r w:rsidRPr="0069717B">
        <w:rPr>
          <w:rFonts w:ascii="Times New Roman" w:hAnsi="Times New Roman" w:cs="Times New Roman"/>
          <w:sz w:val="24"/>
          <w:szCs w:val="24"/>
          <w:lang w:val="en-GB"/>
        </w:rPr>
        <w:t xml:space="preserve">, apart from Riga, </w:t>
      </w:r>
      <w:r>
        <w:rPr>
          <w:rFonts w:ascii="Times New Roman" w:hAnsi="Times New Roman" w:cs="Times New Roman"/>
          <w:sz w:val="24"/>
          <w:szCs w:val="24"/>
          <w:lang w:val="en-GB"/>
        </w:rPr>
        <w:t>were</w:t>
      </w:r>
      <w:r w:rsidRPr="0069717B">
        <w:rPr>
          <w:rFonts w:ascii="Times New Roman" w:hAnsi="Times New Roman" w:cs="Times New Roman"/>
          <w:sz w:val="24"/>
          <w:szCs w:val="24"/>
          <w:lang w:val="en-GB"/>
        </w:rPr>
        <w:t xml:space="preserve"> the ports of Memel and Königsberg, and to a lesser extent Kaunas and Świeżno. Interestingly, merchant records </w:t>
      </w:r>
      <w:r>
        <w:rPr>
          <w:rFonts w:ascii="Times New Roman" w:hAnsi="Times New Roman" w:cs="Times New Roman"/>
          <w:sz w:val="24"/>
          <w:szCs w:val="24"/>
          <w:lang w:val="en-GB"/>
        </w:rPr>
        <w:t>for</w:t>
      </w:r>
      <w:r w:rsidRPr="0069717B">
        <w:rPr>
          <w:rFonts w:ascii="Times New Roman" w:hAnsi="Times New Roman" w:cs="Times New Roman"/>
          <w:sz w:val="24"/>
          <w:szCs w:val="24"/>
          <w:lang w:val="en-GB"/>
        </w:rPr>
        <w:t xml:space="preserve"> the years 1763-1793 show that the Radziwiłł family </w:t>
      </w:r>
      <w:r>
        <w:rPr>
          <w:rFonts w:ascii="Times New Roman" w:hAnsi="Times New Roman" w:cs="Times New Roman"/>
          <w:sz w:val="24"/>
          <w:szCs w:val="24"/>
          <w:lang w:val="en-GB"/>
        </w:rPr>
        <w:t>kept</w:t>
      </w:r>
      <w:r w:rsidRPr="0069717B">
        <w:rPr>
          <w:rFonts w:ascii="Times New Roman" w:hAnsi="Times New Roman" w:cs="Times New Roman"/>
          <w:sz w:val="24"/>
          <w:szCs w:val="24"/>
          <w:lang w:val="en-GB"/>
        </w:rPr>
        <w:t xml:space="preserve"> the largest network of commercial associates in Königsberg, where the</w:t>
      </w:r>
      <w:r>
        <w:rPr>
          <w:rFonts w:ascii="Times New Roman" w:hAnsi="Times New Roman" w:cs="Times New Roman"/>
          <w:sz w:val="24"/>
          <w:szCs w:val="24"/>
          <w:lang w:val="en-GB"/>
        </w:rPr>
        <w:t>ir</w:t>
      </w:r>
      <w:r w:rsidRPr="0069717B">
        <w:rPr>
          <w:rFonts w:ascii="Times New Roman" w:hAnsi="Times New Roman" w:cs="Times New Roman"/>
          <w:sz w:val="24"/>
          <w:szCs w:val="24"/>
          <w:lang w:val="en-GB"/>
        </w:rPr>
        <w:t xml:space="preserve"> most famous trading p</w:t>
      </w:r>
      <w:r>
        <w:rPr>
          <w:rFonts w:ascii="Times New Roman" w:hAnsi="Times New Roman" w:cs="Times New Roman"/>
          <w:sz w:val="24"/>
          <w:szCs w:val="24"/>
          <w:lang w:val="en-GB"/>
        </w:rPr>
        <w:t xml:space="preserve">artner was the Saturgus family, </w:t>
      </w:r>
      <w:r w:rsidRPr="0069717B">
        <w:rPr>
          <w:rFonts w:ascii="Times New Roman" w:hAnsi="Times New Roman" w:cs="Times New Roman"/>
          <w:sz w:val="24"/>
          <w:szCs w:val="24"/>
          <w:lang w:val="en-GB"/>
        </w:rPr>
        <w:t>descendants of the famous entrepreneur Fridrich Saturgus (1697-1754)</w:t>
      </w:r>
      <w:r>
        <w:rPr>
          <w:rFonts w:ascii="Times New Roman" w:hAnsi="Times New Roman" w:cs="Times New Roman"/>
          <w:sz w:val="24"/>
          <w:szCs w:val="24"/>
          <w:lang w:val="en-GB"/>
        </w:rPr>
        <w:t xml:space="preserve">, </w:t>
      </w:r>
      <w:r w:rsidRPr="0069717B">
        <w:rPr>
          <w:rFonts w:ascii="Times New Roman" w:hAnsi="Times New Roman" w:cs="Times New Roman"/>
          <w:sz w:val="24"/>
          <w:szCs w:val="24"/>
          <w:lang w:val="en-GB"/>
        </w:rPr>
        <w:t>who</w:t>
      </w:r>
      <w:r>
        <w:rPr>
          <w:rFonts w:ascii="Times New Roman" w:hAnsi="Times New Roman" w:cs="Times New Roman"/>
          <w:sz w:val="24"/>
          <w:szCs w:val="24"/>
          <w:lang w:val="en-GB"/>
        </w:rPr>
        <w:t xml:space="preserve"> began working with the </w:t>
      </w:r>
      <w:r w:rsidRPr="0069717B">
        <w:rPr>
          <w:rFonts w:ascii="Times New Roman" w:hAnsi="Times New Roman" w:cs="Times New Roman"/>
          <w:sz w:val="24"/>
          <w:szCs w:val="24"/>
          <w:lang w:val="en-GB"/>
        </w:rPr>
        <w:t>Radziwiłł</w:t>
      </w:r>
      <w:r>
        <w:rPr>
          <w:rFonts w:ascii="Times New Roman" w:hAnsi="Times New Roman" w:cs="Times New Roman"/>
          <w:sz w:val="24"/>
          <w:szCs w:val="24"/>
          <w:lang w:val="en-GB"/>
        </w:rPr>
        <w:t>s as early as</w:t>
      </w:r>
      <w:r w:rsidRPr="0069717B">
        <w:rPr>
          <w:rFonts w:ascii="Times New Roman" w:hAnsi="Times New Roman" w:cs="Times New Roman"/>
          <w:sz w:val="24"/>
          <w:szCs w:val="24"/>
          <w:lang w:val="en-GB"/>
        </w:rPr>
        <w:t xml:space="preserve"> 1741. </w:t>
      </w:r>
      <w:r>
        <w:rPr>
          <w:rFonts w:ascii="Times New Roman" w:hAnsi="Times New Roman" w:cs="Times New Roman"/>
          <w:sz w:val="24"/>
          <w:szCs w:val="24"/>
          <w:lang w:val="en-GB"/>
        </w:rPr>
        <w:t>I</w:t>
      </w:r>
      <w:r w:rsidRPr="0069717B">
        <w:rPr>
          <w:rFonts w:ascii="Times New Roman" w:hAnsi="Times New Roman" w:cs="Times New Roman"/>
          <w:sz w:val="24"/>
          <w:szCs w:val="24"/>
          <w:lang w:val="en-GB"/>
        </w:rPr>
        <w:t xml:space="preserve">n the years 1763-1781, </w:t>
      </w:r>
      <w:r>
        <w:rPr>
          <w:rFonts w:ascii="Times New Roman" w:hAnsi="Times New Roman" w:cs="Times New Roman"/>
          <w:sz w:val="24"/>
          <w:szCs w:val="24"/>
          <w:lang w:val="en-GB"/>
        </w:rPr>
        <w:t xml:space="preserve">the Saturgus family </w:t>
      </w:r>
      <w:r w:rsidRPr="0069717B">
        <w:rPr>
          <w:rFonts w:ascii="Times New Roman" w:hAnsi="Times New Roman" w:cs="Times New Roman"/>
          <w:sz w:val="24"/>
          <w:szCs w:val="24"/>
          <w:lang w:val="en-GB"/>
        </w:rPr>
        <w:t xml:space="preserve">worked closely with the </w:t>
      </w:r>
      <w:r>
        <w:rPr>
          <w:rFonts w:ascii="Times New Roman" w:hAnsi="Times New Roman" w:cs="Times New Roman"/>
          <w:sz w:val="24"/>
          <w:szCs w:val="24"/>
          <w:lang w:val="en-GB"/>
        </w:rPr>
        <w:t>Radziwiłł</w:t>
      </w:r>
      <w:r w:rsidRPr="0069717B">
        <w:rPr>
          <w:rFonts w:ascii="Times New Roman" w:hAnsi="Times New Roman" w:cs="Times New Roman"/>
          <w:sz w:val="24"/>
          <w:szCs w:val="24"/>
          <w:lang w:val="en-GB"/>
        </w:rPr>
        <w:t>, selling wood, potash, and other products for them,</w:t>
      </w:r>
      <w:r>
        <w:rPr>
          <w:rFonts w:ascii="Times New Roman" w:hAnsi="Times New Roman" w:cs="Times New Roman"/>
          <w:sz w:val="24"/>
          <w:szCs w:val="24"/>
          <w:lang w:val="en-GB"/>
        </w:rPr>
        <w:t xml:space="preserve"> and holding a virtual monopoly over the Radziwiłł’s goods in </w:t>
      </w:r>
      <w:r w:rsidRPr="0069717B">
        <w:rPr>
          <w:rFonts w:ascii="Times New Roman" w:hAnsi="Times New Roman" w:cs="Times New Roman"/>
          <w:sz w:val="24"/>
          <w:szCs w:val="24"/>
          <w:lang w:val="en-GB"/>
        </w:rPr>
        <w:t>Königsberg</w:t>
      </w:r>
      <w:r>
        <w:rPr>
          <w:rFonts w:ascii="Times New Roman" w:hAnsi="Times New Roman" w:cs="Times New Roman"/>
          <w:sz w:val="24"/>
          <w:szCs w:val="24"/>
          <w:lang w:val="en-GB"/>
        </w:rPr>
        <w:t xml:space="preserve">. Other </w:t>
      </w:r>
      <w:r w:rsidRPr="0069717B">
        <w:rPr>
          <w:rFonts w:ascii="Times New Roman" w:hAnsi="Times New Roman" w:cs="Times New Roman"/>
          <w:sz w:val="24"/>
          <w:szCs w:val="24"/>
          <w:lang w:val="en-GB"/>
        </w:rPr>
        <w:t xml:space="preserve">important figures </w:t>
      </w:r>
      <w:r>
        <w:rPr>
          <w:rFonts w:ascii="Times New Roman" w:hAnsi="Times New Roman" w:cs="Times New Roman"/>
          <w:sz w:val="24"/>
          <w:szCs w:val="24"/>
          <w:lang w:val="en-GB"/>
        </w:rPr>
        <w:t xml:space="preserve">for trade in this harbour, who also worked with the </w:t>
      </w:r>
      <w:r w:rsidRPr="0069717B">
        <w:rPr>
          <w:rFonts w:ascii="Times New Roman" w:hAnsi="Times New Roman" w:cs="Times New Roman"/>
          <w:sz w:val="24"/>
          <w:szCs w:val="24"/>
          <w:lang w:val="en-GB"/>
        </w:rPr>
        <w:t xml:space="preserve">Radziwiłłs, were </w:t>
      </w:r>
      <w:r>
        <w:rPr>
          <w:rFonts w:ascii="Times New Roman" w:hAnsi="Times New Roman" w:cs="Times New Roman"/>
          <w:sz w:val="24"/>
          <w:szCs w:val="24"/>
          <w:lang w:val="en-GB"/>
        </w:rPr>
        <w:t>Józef Jabłoński, Michał Kloppmann,</w:t>
      </w:r>
      <w:r w:rsidRPr="0069717B">
        <w:rPr>
          <w:rFonts w:ascii="Times New Roman" w:hAnsi="Times New Roman" w:cs="Times New Roman"/>
          <w:sz w:val="24"/>
          <w:szCs w:val="24"/>
          <w:lang w:val="en-GB"/>
        </w:rPr>
        <w:t xml:space="preserve"> and Kondratowicz, </w:t>
      </w:r>
      <w:r>
        <w:rPr>
          <w:rFonts w:ascii="Times New Roman" w:hAnsi="Times New Roman" w:cs="Times New Roman"/>
          <w:sz w:val="24"/>
          <w:szCs w:val="24"/>
          <w:lang w:val="en-GB"/>
        </w:rPr>
        <w:t>as well as</w:t>
      </w:r>
      <w:r w:rsidRPr="0069717B">
        <w:rPr>
          <w:rFonts w:ascii="Times New Roman" w:hAnsi="Times New Roman" w:cs="Times New Roman"/>
          <w:sz w:val="24"/>
          <w:szCs w:val="24"/>
          <w:lang w:val="en-GB"/>
        </w:rPr>
        <w:t xml:space="preserve"> the Königsberg rafting commissioner between 1763-1794</w:t>
      </w:r>
      <w:r w:rsidRPr="00B01FFB">
        <w:rPr>
          <w:rFonts w:ascii="Times New Roman" w:hAnsi="Times New Roman" w:cs="Times New Roman"/>
          <w:sz w:val="24"/>
          <w:szCs w:val="24"/>
          <w:lang w:val="en-GB"/>
        </w:rPr>
        <w:t>.</w:t>
      </w:r>
      <w:r>
        <w:rPr>
          <w:rStyle w:val="Odwoanieprzypisudolnego"/>
          <w:rFonts w:ascii="Times New Roman" w:hAnsi="Times New Roman" w:cs="Times New Roman"/>
          <w:sz w:val="24"/>
          <w:szCs w:val="24"/>
          <w:lang w:val="en-GB"/>
        </w:rPr>
        <w:footnoteReference w:id="140"/>
      </w:r>
    </w:p>
    <w:p w14:paraId="4752794E" w14:textId="2EE78AE5" w:rsidR="008533E7" w:rsidRDefault="008533E7" w:rsidP="008533E7">
      <w:pPr>
        <w:pStyle w:val="Bezodstpw"/>
        <w:spacing w:line="360" w:lineRule="auto"/>
        <w:ind w:firstLine="708"/>
        <w:jc w:val="both"/>
        <w:rPr>
          <w:rFonts w:ascii="Times New Roman" w:hAnsi="Times New Roman" w:cs="Times New Roman"/>
          <w:sz w:val="24"/>
          <w:szCs w:val="24"/>
          <w:lang w:val="en-GB"/>
        </w:rPr>
      </w:pPr>
      <w:r w:rsidRPr="00191535">
        <w:rPr>
          <w:rFonts w:ascii="Times New Roman" w:hAnsi="Times New Roman" w:cs="Times New Roman"/>
          <w:sz w:val="24"/>
          <w:szCs w:val="24"/>
          <w:lang w:val="en-GB"/>
        </w:rPr>
        <w:t xml:space="preserve">Other Königsberg merchants employed by </w:t>
      </w:r>
      <w:r>
        <w:rPr>
          <w:rFonts w:ascii="Times New Roman" w:hAnsi="Times New Roman" w:cs="Times New Roman"/>
          <w:sz w:val="24"/>
          <w:szCs w:val="24"/>
          <w:lang w:val="en-GB"/>
        </w:rPr>
        <w:t xml:space="preserve">the </w:t>
      </w:r>
      <w:r w:rsidRPr="00191535">
        <w:rPr>
          <w:rFonts w:ascii="Times New Roman" w:hAnsi="Times New Roman" w:cs="Times New Roman"/>
          <w:sz w:val="24"/>
          <w:szCs w:val="24"/>
          <w:lang w:val="en-GB"/>
        </w:rPr>
        <w:t>Radziwiłł</w:t>
      </w:r>
      <w:r>
        <w:rPr>
          <w:rFonts w:ascii="Times New Roman" w:hAnsi="Times New Roman" w:cs="Times New Roman"/>
          <w:sz w:val="24"/>
          <w:szCs w:val="24"/>
          <w:lang w:val="en-GB"/>
        </w:rPr>
        <w:t>s</w:t>
      </w:r>
      <w:r w:rsidRPr="00191535">
        <w:rPr>
          <w:rFonts w:ascii="Times New Roman" w:hAnsi="Times New Roman" w:cs="Times New Roman"/>
          <w:sz w:val="24"/>
          <w:szCs w:val="24"/>
          <w:lang w:val="en-GB"/>
        </w:rPr>
        <w:t xml:space="preserve"> in the second half of the 18</w:t>
      </w:r>
      <w:r w:rsidRPr="00EC0E36">
        <w:rPr>
          <w:rFonts w:ascii="Times New Roman" w:hAnsi="Times New Roman" w:cs="Times New Roman"/>
          <w:sz w:val="24"/>
          <w:szCs w:val="24"/>
          <w:vertAlign w:val="superscript"/>
          <w:lang w:val="en-GB"/>
        </w:rPr>
        <w:t>th</w:t>
      </w:r>
      <w:r w:rsidRPr="00191535">
        <w:rPr>
          <w:rFonts w:ascii="Times New Roman" w:hAnsi="Times New Roman" w:cs="Times New Roman"/>
          <w:sz w:val="24"/>
          <w:szCs w:val="24"/>
          <w:lang w:val="en-GB"/>
        </w:rPr>
        <w:t xml:space="preserve"> century were Joachim Mojzesz Fridlander, Salomon Hirsz, Aleksander Boris, Hirsz Jankielowicz,</w:t>
      </w:r>
      <w:r>
        <w:rPr>
          <w:rFonts w:ascii="Times New Roman" w:hAnsi="Times New Roman" w:cs="Times New Roman"/>
          <w:sz w:val="24"/>
          <w:szCs w:val="24"/>
          <w:lang w:val="en-GB"/>
        </w:rPr>
        <w:t xml:space="preserve"> </w:t>
      </w:r>
      <w:r w:rsidRPr="00605A0A">
        <w:rPr>
          <w:rFonts w:ascii="Times New Roman" w:hAnsi="Times New Roman" w:cs="Times New Roman"/>
          <w:sz w:val="24"/>
          <w:szCs w:val="24"/>
          <w:lang w:val="en-GB"/>
        </w:rPr>
        <w:t>Toussaint Laval</w:t>
      </w:r>
      <w:r>
        <w:rPr>
          <w:rFonts w:ascii="Times New Roman" w:hAnsi="Times New Roman" w:cs="Times New Roman"/>
          <w:sz w:val="24"/>
          <w:szCs w:val="24"/>
          <w:lang w:val="en-GB"/>
        </w:rPr>
        <w:t xml:space="preserve">, Timotheus </w:t>
      </w:r>
      <w:r w:rsidRPr="00605A0A">
        <w:rPr>
          <w:rFonts w:ascii="Times New Roman" w:hAnsi="Times New Roman" w:cs="Times New Roman"/>
          <w:sz w:val="24"/>
          <w:szCs w:val="24"/>
          <w:lang w:val="en-GB"/>
        </w:rPr>
        <w:t>Anderson</w:t>
      </w:r>
      <w:r>
        <w:rPr>
          <w:rFonts w:ascii="Times New Roman" w:hAnsi="Times New Roman" w:cs="Times New Roman"/>
          <w:sz w:val="24"/>
          <w:szCs w:val="24"/>
          <w:lang w:val="en-GB"/>
        </w:rPr>
        <w:t xml:space="preserve">, </w:t>
      </w:r>
      <w:r w:rsidRPr="00191535">
        <w:rPr>
          <w:rFonts w:ascii="Times New Roman" w:hAnsi="Times New Roman" w:cs="Times New Roman"/>
          <w:sz w:val="24"/>
          <w:szCs w:val="24"/>
          <w:lang w:val="en-GB"/>
        </w:rPr>
        <w:t>Scheress, Bekensztein,</w:t>
      </w:r>
      <w:r>
        <w:rPr>
          <w:rFonts w:ascii="Times New Roman" w:hAnsi="Times New Roman" w:cs="Times New Roman"/>
          <w:sz w:val="24"/>
          <w:szCs w:val="24"/>
          <w:lang w:val="en-GB"/>
        </w:rPr>
        <w:t xml:space="preserve"> </w:t>
      </w:r>
      <w:r w:rsidRPr="00191535">
        <w:rPr>
          <w:rFonts w:ascii="Times New Roman" w:hAnsi="Times New Roman" w:cs="Times New Roman"/>
          <w:sz w:val="24"/>
          <w:szCs w:val="24"/>
          <w:lang w:val="en-GB"/>
        </w:rPr>
        <w:t>Schindelmeisser, and others</w:t>
      </w:r>
      <w:r w:rsidR="00AB3234">
        <w:rPr>
          <w:rFonts w:ascii="Times New Roman" w:hAnsi="Times New Roman" w:cs="Times New Roman"/>
          <w:sz w:val="24"/>
          <w:szCs w:val="24"/>
          <w:lang w:val="en-GB"/>
        </w:rPr>
        <w:t xml:space="preserve"> (see Table 37)</w:t>
      </w:r>
      <w:r w:rsidRPr="00191535">
        <w:rPr>
          <w:rFonts w:ascii="Times New Roman" w:hAnsi="Times New Roman" w:cs="Times New Roman"/>
          <w:sz w:val="24"/>
          <w:szCs w:val="24"/>
          <w:lang w:val="en-GB"/>
        </w:rPr>
        <w:t>. Most of these traders were of Jewish origin and often had their</w:t>
      </w:r>
      <w:r>
        <w:rPr>
          <w:rFonts w:ascii="Times New Roman" w:hAnsi="Times New Roman" w:cs="Times New Roman"/>
          <w:sz w:val="24"/>
          <w:szCs w:val="24"/>
          <w:lang w:val="en-GB"/>
        </w:rPr>
        <w:t xml:space="preserve"> own</w:t>
      </w:r>
      <w:r w:rsidRPr="00191535">
        <w:rPr>
          <w:rFonts w:ascii="Times New Roman" w:hAnsi="Times New Roman" w:cs="Times New Roman"/>
          <w:sz w:val="24"/>
          <w:szCs w:val="24"/>
          <w:lang w:val="en-GB"/>
        </w:rPr>
        <w:t xml:space="preserve"> </w:t>
      </w:r>
      <w:r>
        <w:rPr>
          <w:rFonts w:ascii="Times New Roman" w:hAnsi="Times New Roman" w:cs="Times New Roman"/>
          <w:sz w:val="24"/>
          <w:szCs w:val="24"/>
          <w:lang w:val="en-GB"/>
        </w:rPr>
        <w:t>commercial</w:t>
      </w:r>
      <w:r w:rsidRPr="00191535">
        <w:rPr>
          <w:rFonts w:ascii="Times New Roman" w:hAnsi="Times New Roman" w:cs="Times New Roman"/>
          <w:sz w:val="24"/>
          <w:szCs w:val="24"/>
          <w:lang w:val="en-GB"/>
        </w:rPr>
        <w:t xml:space="preserve"> network in the Radziwiłł estates. This is </w:t>
      </w:r>
      <w:r>
        <w:rPr>
          <w:rFonts w:ascii="Times New Roman" w:hAnsi="Times New Roman" w:cs="Times New Roman"/>
          <w:sz w:val="24"/>
          <w:szCs w:val="24"/>
          <w:lang w:val="en-GB"/>
        </w:rPr>
        <w:t>shown by documents that prove that in 1763</w:t>
      </w:r>
      <w:r w:rsidRPr="00191535">
        <w:rPr>
          <w:rFonts w:ascii="Times New Roman" w:hAnsi="Times New Roman" w:cs="Times New Roman"/>
          <w:sz w:val="24"/>
          <w:szCs w:val="24"/>
          <w:lang w:val="en-GB"/>
        </w:rPr>
        <w:t>, Friedrich II Saturgus</w:t>
      </w:r>
      <w:r>
        <w:rPr>
          <w:rFonts w:ascii="Times New Roman" w:hAnsi="Times New Roman" w:cs="Times New Roman"/>
          <w:sz w:val="24"/>
          <w:szCs w:val="24"/>
          <w:lang w:val="en-GB"/>
        </w:rPr>
        <w:t xml:space="preserve"> had a network in </w:t>
      </w:r>
      <w:r w:rsidRPr="00191535">
        <w:rPr>
          <w:rFonts w:ascii="Times New Roman" w:hAnsi="Times New Roman" w:cs="Times New Roman"/>
          <w:sz w:val="24"/>
          <w:szCs w:val="24"/>
          <w:lang w:val="en-GB"/>
        </w:rPr>
        <w:t>Karol Radziwiłł</w:t>
      </w:r>
      <w:r>
        <w:rPr>
          <w:rFonts w:ascii="Times New Roman" w:hAnsi="Times New Roman" w:cs="Times New Roman"/>
          <w:sz w:val="24"/>
          <w:szCs w:val="24"/>
          <w:lang w:val="en-GB"/>
        </w:rPr>
        <w:t>’s (1734-1790) estates; for instance,</w:t>
      </w:r>
      <w:r w:rsidRPr="00191535">
        <w:rPr>
          <w:rFonts w:ascii="Times New Roman" w:hAnsi="Times New Roman" w:cs="Times New Roman"/>
          <w:sz w:val="24"/>
          <w:szCs w:val="24"/>
          <w:lang w:val="en-GB"/>
        </w:rPr>
        <w:t xml:space="preserve"> the merchant Abel and Szeresz served his interests in Kiejdany, and Fernet and the pharmacist Szmyt in Nieśwież.</w:t>
      </w:r>
      <w:r>
        <w:rPr>
          <w:rStyle w:val="Odwoanieprzypisudolnego"/>
          <w:rFonts w:ascii="Times New Roman" w:hAnsi="Times New Roman" w:cs="Times New Roman"/>
          <w:sz w:val="24"/>
          <w:szCs w:val="24"/>
          <w:lang w:val="en-GB"/>
        </w:rPr>
        <w:footnoteReference w:id="141"/>
      </w:r>
    </w:p>
    <w:p w14:paraId="4204822C" w14:textId="77777777" w:rsidR="008533E7" w:rsidRDefault="008533E7" w:rsidP="008533E7">
      <w:pPr>
        <w:pStyle w:val="Bezodstpw"/>
        <w:spacing w:line="360" w:lineRule="auto"/>
        <w:jc w:val="both"/>
        <w:rPr>
          <w:rFonts w:ascii="Times New Roman" w:hAnsi="Times New Roman" w:cs="Times New Roman"/>
          <w:sz w:val="24"/>
          <w:szCs w:val="24"/>
          <w:lang w:val="en-GB"/>
        </w:rPr>
      </w:pPr>
    </w:p>
    <w:p w14:paraId="4202ADD9" w14:textId="1ECEF1E8" w:rsidR="008533E7" w:rsidRDefault="00AB3234" w:rsidP="008533E7">
      <w:pPr>
        <w:pStyle w:val="Bezodstpw"/>
        <w:spacing w:line="360"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Table 37</w:t>
      </w:r>
      <w:r w:rsidR="008533E7">
        <w:rPr>
          <w:rFonts w:ascii="Times New Roman" w:hAnsi="Times New Roman" w:cs="Times New Roman"/>
          <w:sz w:val="24"/>
          <w:szCs w:val="24"/>
          <w:lang w:val="en-GB"/>
        </w:rPr>
        <w:t xml:space="preserve">. </w:t>
      </w:r>
      <w:r w:rsidR="008533E7" w:rsidRPr="00D95F51">
        <w:rPr>
          <w:rFonts w:ascii="Times New Roman" w:hAnsi="Times New Roman" w:cs="Times New Roman"/>
          <w:sz w:val="24"/>
          <w:szCs w:val="24"/>
          <w:lang w:val="en-GB"/>
        </w:rPr>
        <w:t xml:space="preserve">List of merchants </w:t>
      </w:r>
      <w:r w:rsidR="008533E7">
        <w:rPr>
          <w:rFonts w:ascii="Times New Roman" w:hAnsi="Times New Roman" w:cs="Times New Roman"/>
          <w:sz w:val="24"/>
          <w:szCs w:val="24"/>
          <w:lang w:val="en-GB"/>
        </w:rPr>
        <w:t>in</w:t>
      </w:r>
      <w:r w:rsidR="008533E7" w:rsidRPr="00D95F51">
        <w:rPr>
          <w:rFonts w:ascii="Times New Roman" w:hAnsi="Times New Roman" w:cs="Times New Roman"/>
          <w:sz w:val="24"/>
          <w:szCs w:val="24"/>
          <w:lang w:val="en-GB"/>
        </w:rPr>
        <w:t xml:space="preserve"> the Ra</w:t>
      </w:r>
      <w:r w:rsidR="007D5C3A">
        <w:rPr>
          <w:rFonts w:ascii="Times New Roman" w:hAnsi="Times New Roman" w:cs="Times New Roman"/>
          <w:sz w:val="24"/>
          <w:szCs w:val="24"/>
          <w:lang w:val="en-GB"/>
        </w:rPr>
        <w:t>dziwiłł family commercial network (</w:t>
      </w:r>
      <w:r w:rsidR="008533E7">
        <w:rPr>
          <w:rFonts w:ascii="Times New Roman" w:hAnsi="Times New Roman" w:cs="Times New Roman"/>
          <w:sz w:val="24"/>
          <w:szCs w:val="24"/>
          <w:lang w:val="en-GB"/>
        </w:rPr>
        <w:t>1741-1794</w:t>
      </w:r>
      <w:r w:rsidR="007D5C3A">
        <w:rPr>
          <w:rFonts w:ascii="Times New Roman" w:hAnsi="Times New Roman" w:cs="Times New Roman"/>
          <w:sz w:val="24"/>
          <w:szCs w:val="24"/>
          <w:lang w:val="en-GB"/>
        </w:rPr>
        <w:t>)</w:t>
      </w:r>
    </w:p>
    <w:tbl>
      <w:tblPr>
        <w:tblStyle w:val="Tabela-Siatka"/>
        <w:tblW w:w="0" w:type="auto"/>
        <w:tblLook w:val="04A0" w:firstRow="1" w:lastRow="0" w:firstColumn="1" w:lastColumn="0" w:noHBand="0" w:noVBand="1"/>
      </w:tblPr>
      <w:tblGrid>
        <w:gridCol w:w="3020"/>
        <w:gridCol w:w="3021"/>
        <w:gridCol w:w="3021"/>
      </w:tblGrid>
      <w:tr w:rsidR="008533E7" w14:paraId="767B31EB" w14:textId="77777777" w:rsidTr="00E77AC5">
        <w:tc>
          <w:tcPr>
            <w:tcW w:w="3020" w:type="dxa"/>
          </w:tcPr>
          <w:p w14:paraId="7BD42BD4" w14:textId="77777777" w:rsidR="008533E7" w:rsidRPr="00FE4F53" w:rsidRDefault="008533E7" w:rsidP="00E77AC5">
            <w:pPr>
              <w:pStyle w:val="Bezodstpw"/>
              <w:spacing w:line="360" w:lineRule="auto"/>
              <w:jc w:val="both"/>
              <w:rPr>
                <w:rFonts w:ascii="Times New Roman" w:hAnsi="Times New Roman"/>
                <w:b/>
                <w:sz w:val="24"/>
                <w:szCs w:val="24"/>
                <w:lang w:val="en-GB"/>
              </w:rPr>
            </w:pPr>
            <w:r w:rsidRPr="00FE4F53">
              <w:rPr>
                <w:rFonts w:ascii="Times New Roman" w:hAnsi="Times New Roman"/>
                <w:b/>
                <w:sz w:val="24"/>
                <w:szCs w:val="24"/>
                <w:lang w:val="en-GB"/>
              </w:rPr>
              <w:t>Period or year</w:t>
            </w:r>
          </w:p>
        </w:tc>
        <w:tc>
          <w:tcPr>
            <w:tcW w:w="3021" w:type="dxa"/>
          </w:tcPr>
          <w:p w14:paraId="15A26798" w14:textId="77777777" w:rsidR="008533E7" w:rsidRPr="00FE4F53" w:rsidRDefault="008533E7" w:rsidP="00E77AC5">
            <w:pPr>
              <w:pStyle w:val="Bezodstpw"/>
              <w:spacing w:line="360" w:lineRule="auto"/>
              <w:jc w:val="both"/>
              <w:rPr>
                <w:rFonts w:ascii="Times New Roman" w:hAnsi="Times New Roman"/>
                <w:b/>
                <w:sz w:val="24"/>
                <w:szCs w:val="24"/>
                <w:lang w:val="en-GB"/>
              </w:rPr>
            </w:pPr>
            <w:r w:rsidRPr="00FE4F53">
              <w:rPr>
                <w:rFonts w:ascii="Times New Roman" w:hAnsi="Times New Roman"/>
                <w:b/>
                <w:sz w:val="24"/>
                <w:szCs w:val="24"/>
                <w:lang w:val="en-GB"/>
              </w:rPr>
              <w:t>Name</w:t>
            </w:r>
          </w:p>
        </w:tc>
        <w:tc>
          <w:tcPr>
            <w:tcW w:w="3021" w:type="dxa"/>
          </w:tcPr>
          <w:p w14:paraId="126CE433" w14:textId="77777777" w:rsidR="008533E7" w:rsidRPr="00FE4F53" w:rsidRDefault="008533E7" w:rsidP="00E77AC5">
            <w:pPr>
              <w:pStyle w:val="Bezodstpw"/>
              <w:spacing w:line="360" w:lineRule="auto"/>
              <w:jc w:val="both"/>
              <w:rPr>
                <w:rFonts w:ascii="Times New Roman" w:hAnsi="Times New Roman"/>
                <w:b/>
                <w:sz w:val="24"/>
                <w:szCs w:val="24"/>
                <w:lang w:val="en-GB"/>
              </w:rPr>
            </w:pPr>
            <w:r w:rsidRPr="00FE4F53">
              <w:rPr>
                <w:rFonts w:ascii="Times New Roman" w:hAnsi="Times New Roman"/>
                <w:b/>
                <w:sz w:val="24"/>
                <w:szCs w:val="24"/>
                <w:lang w:val="en-GB"/>
              </w:rPr>
              <w:t>Place</w:t>
            </w:r>
          </w:p>
        </w:tc>
      </w:tr>
      <w:tr w:rsidR="008533E7" w14:paraId="7C23626C" w14:textId="77777777" w:rsidTr="00E77AC5">
        <w:tc>
          <w:tcPr>
            <w:tcW w:w="3020" w:type="dxa"/>
          </w:tcPr>
          <w:p w14:paraId="6F3709D1"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1741-1781</w:t>
            </w:r>
          </w:p>
        </w:tc>
        <w:tc>
          <w:tcPr>
            <w:tcW w:w="3021" w:type="dxa"/>
          </w:tcPr>
          <w:p w14:paraId="2D808419"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Saturgus family</w:t>
            </w:r>
          </w:p>
        </w:tc>
        <w:tc>
          <w:tcPr>
            <w:tcW w:w="3021" w:type="dxa"/>
          </w:tcPr>
          <w:p w14:paraId="36587F96"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r w:rsidR="008533E7" w14:paraId="006A7FFC" w14:textId="77777777" w:rsidTr="00E77AC5">
        <w:tc>
          <w:tcPr>
            <w:tcW w:w="3020" w:type="dxa"/>
          </w:tcPr>
          <w:p w14:paraId="7483CDA1"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1777-1779</w:t>
            </w:r>
          </w:p>
        </w:tc>
        <w:tc>
          <w:tcPr>
            <w:tcW w:w="3021" w:type="dxa"/>
          </w:tcPr>
          <w:p w14:paraId="7F749830"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Bekensztein</w:t>
            </w:r>
          </w:p>
        </w:tc>
        <w:tc>
          <w:tcPr>
            <w:tcW w:w="3021" w:type="dxa"/>
          </w:tcPr>
          <w:p w14:paraId="36FF6FA3"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r w:rsidR="008533E7" w14:paraId="732C2DDD" w14:textId="77777777" w:rsidTr="00E77AC5">
        <w:tc>
          <w:tcPr>
            <w:tcW w:w="3020" w:type="dxa"/>
          </w:tcPr>
          <w:p w14:paraId="10BC89C4"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1778</w:t>
            </w:r>
          </w:p>
        </w:tc>
        <w:tc>
          <w:tcPr>
            <w:tcW w:w="3021" w:type="dxa"/>
          </w:tcPr>
          <w:p w14:paraId="2BFDE5EB" w14:textId="77777777" w:rsidR="008533E7" w:rsidRDefault="008533E7" w:rsidP="00E77AC5">
            <w:pPr>
              <w:pStyle w:val="Bezodstpw"/>
              <w:spacing w:line="360" w:lineRule="auto"/>
              <w:jc w:val="both"/>
              <w:rPr>
                <w:rFonts w:ascii="Times New Roman" w:hAnsi="Times New Roman"/>
                <w:sz w:val="24"/>
                <w:szCs w:val="24"/>
                <w:lang w:val="en-GB"/>
              </w:rPr>
            </w:pPr>
            <w:r w:rsidRPr="00191535">
              <w:rPr>
                <w:rFonts w:ascii="Times New Roman" w:hAnsi="Times New Roman"/>
                <w:sz w:val="24"/>
                <w:szCs w:val="24"/>
                <w:lang w:val="en-GB"/>
              </w:rPr>
              <w:t>Joachim Mojzesz Fridlander</w:t>
            </w:r>
          </w:p>
        </w:tc>
        <w:tc>
          <w:tcPr>
            <w:tcW w:w="3021" w:type="dxa"/>
          </w:tcPr>
          <w:p w14:paraId="466A32D0"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r w:rsidR="008533E7" w14:paraId="709E675C" w14:textId="77777777" w:rsidTr="00E77AC5">
        <w:tc>
          <w:tcPr>
            <w:tcW w:w="3020" w:type="dxa"/>
          </w:tcPr>
          <w:p w14:paraId="00E866C8"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1779-1785</w:t>
            </w:r>
          </w:p>
        </w:tc>
        <w:tc>
          <w:tcPr>
            <w:tcW w:w="3021" w:type="dxa"/>
          </w:tcPr>
          <w:p w14:paraId="6EBBC4EB" w14:textId="77777777" w:rsidR="008533E7" w:rsidRDefault="008533E7" w:rsidP="00E77AC5">
            <w:pPr>
              <w:pStyle w:val="Bezodstpw"/>
              <w:spacing w:line="360" w:lineRule="auto"/>
              <w:jc w:val="both"/>
              <w:rPr>
                <w:rFonts w:ascii="Times New Roman" w:hAnsi="Times New Roman"/>
                <w:sz w:val="24"/>
                <w:szCs w:val="24"/>
                <w:lang w:val="en-GB"/>
              </w:rPr>
            </w:pPr>
            <w:r w:rsidRPr="00191535">
              <w:rPr>
                <w:rFonts w:ascii="Times New Roman" w:hAnsi="Times New Roman"/>
                <w:sz w:val="24"/>
                <w:szCs w:val="24"/>
                <w:lang w:val="en-GB"/>
              </w:rPr>
              <w:t>Scheress</w:t>
            </w:r>
          </w:p>
        </w:tc>
        <w:tc>
          <w:tcPr>
            <w:tcW w:w="3021" w:type="dxa"/>
          </w:tcPr>
          <w:p w14:paraId="347E6967"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r w:rsidR="008533E7" w14:paraId="64084E6A" w14:textId="77777777" w:rsidTr="00E77AC5">
        <w:tc>
          <w:tcPr>
            <w:tcW w:w="3020" w:type="dxa"/>
          </w:tcPr>
          <w:p w14:paraId="07F0378D"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1781</w:t>
            </w:r>
          </w:p>
        </w:tc>
        <w:tc>
          <w:tcPr>
            <w:tcW w:w="3021" w:type="dxa"/>
          </w:tcPr>
          <w:p w14:paraId="258FCAE8" w14:textId="77777777" w:rsidR="008533E7" w:rsidRPr="00191535" w:rsidRDefault="008533E7" w:rsidP="00E77AC5">
            <w:pPr>
              <w:pStyle w:val="Bezodstpw"/>
              <w:spacing w:line="360" w:lineRule="auto"/>
              <w:jc w:val="both"/>
              <w:rPr>
                <w:rFonts w:ascii="Times New Roman" w:hAnsi="Times New Roman"/>
                <w:sz w:val="24"/>
                <w:szCs w:val="24"/>
                <w:lang w:val="en-GB"/>
              </w:rPr>
            </w:pPr>
            <w:r w:rsidRPr="00B94B0C">
              <w:rPr>
                <w:rFonts w:ascii="Times New Roman" w:hAnsi="Times New Roman"/>
                <w:sz w:val="24"/>
                <w:szCs w:val="24"/>
                <w:lang w:val="en-GB"/>
              </w:rPr>
              <w:t>Ludwik Grave</w:t>
            </w:r>
          </w:p>
        </w:tc>
        <w:tc>
          <w:tcPr>
            <w:tcW w:w="3021" w:type="dxa"/>
          </w:tcPr>
          <w:p w14:paraId="1867DFFB" w14:textId="77777777" w:rsidR="008533E7" w:rsidRPr="00B01FFB"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Riga</w:t>
            </w:r>
          </w:p>
        </w:tc>
      </w:tr>
      <w:tr w:rsidR="008533E7" w14:paraId="766EB6D6" w14:textId="77777777" w:rsidTr="00E77AC5">
        <w:tc>
          <w:tcPr>
            <w:tcW w:w="3020" w:type="dxa"/>
          </w:tcPr>
          <w:p w14:paraId="2DB5151F"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1782-1787</w:t>
            </w:r>
          </w:p>
        </w:tc>
        <w:tc>
          <w:tcPr>
            <w:tcW w:w="3021" w:type="dxa"/>
          </w:tcPr>
          <w:p w14:paraId="16F80D39" w14:textId="77777777" w:rsidR="008533E7" w:rsidRDefault="008533E7" w:rsidP="00E77AC5">
            <w:pPr>
              <w:pStyle w:val="Bezodstpw"/>
              <w:spacing w:line="360" w:lineRule="auto"/>
              <w:jc w:val="both"/>
              <w:rPr>
                <w:rFonts w:ascii="Times New Roman" w:hAnsi="Times New Roman"/>
                <w:sz w:val="24"/>
                <w:szCs w:val="24"/>
                <w:lang w:val="en-GB"/>
              </w:rPr>
            </w:pPr>
            <w:r w:rsidRPr="00191535">
              <w:rPr>
                <w:rFonts w:ascii="Times New Roman" w:hAnsi="Times New Roman"/>
                <w:sz w:val="24"/>
                <w:szCs w:val="24"/>
                <w:lang w:val="en-GB"/>
              </w:rPr>
              <w:t>Aleksander Boris</w:t>
            </w:r>
          </w:p>
        </w:tc>
        <w:tc>
          <w:tcPr>
            <w:tcW w:w="3021" w:type="dxa"/>
          </w:tcPr>
          <w:p w14:paraId="451FF7B5"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r w:rsidR="008533E7" w14:paraId="413823DD" w14:textId="77777777" w:rsidTr="00E77AC5">
        <w:tc>
          <w:tcPr>
            <w:tcW w:w="3020" w:type="dxa"/>
          </w:tcPr>
          <w:p w14:paraId="10693904"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1784</w:t>
            </w:r>
          </w:p>
        </w:tc>
        <w:tc>
          <w:tcPr>
            <w:tcW w:w="3021" w:type="dxa"/>
          </w:tcPr>
          <w:p w14:paraId="2FBCF8F0" w14:textId="77777777" w:rsidR="008533E7" w:rsidRDefault="008533E7" w:rsidP="00E77AC5">
            <w:pPr>
              <w:pStyle w:val="Bezodstpw"/>
              <w:spacing w:line="360" w:lineRule="auto"/>
              <w:jc w:val="both"/>
              <w:rPr>
                <w:rFonts w:ascii="Times New Roman" w:hAnsi="Times New Roman"/>
                <w:sz w:val="24"/>
                <w:szCs w:val="24"/>
                <w:lang w:val="en-GB"/>
              </w:rPr>
            </w:pPr>
            <w:r w:rsidRPr="00191535">
              <w:rPr>
                <w:rFonts w:ascii="Times New Roman" w:hAnsi="Times New Roman"/>
                <w:sz w:val="24"/>
                <w:szCs w:val="24"/>
                <w:lang w:val="en-GB"/>
              </w:rPr>
              <w:t>Hirsz Jankielowicz</w:t>
            </w:r>
          </w:p>
        </w:tc>
        <w:tc>
          <w:tcPr>
            <w:tcW w:w="3021" w:type="dxa"/>
          </w:tcPr>
          <w:p w14:paraId="7FA6E8A6"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w:t>
            </w:r>
          </w:p>
        </w:tc>
      </w:tr>
      <w:tr w:rsidR="008533E7" w14:paraId="6111D627" w14:textId="77777777" w:rsidTr="00E77AC5">
        <w:tc>
          <w:tcPr>
            <w:tcW w:w="3020" w:type="dxa"/>
          </w:tcPr>
          <w:p w14:paraId="21C49CFE"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lastRenderedPageBreak/>
              <w:t>1784</w:t>
            </w:r>
          </w:p>
        </w:tc>
        <w:tc>
          <w:tcPr>
            <w:tcW w:w="3021" w:type="dxa"/>
          </w:tcPr>
          <w:p w14:paraId="0EC78F99" w14:textId="77777777" w:rsidR="008533E7" w:rsidRPr="00191535"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 xml:space="preserve">Timotheus </w:t>
            </w:r>
            <w:r w:rsidRPr="00605A0A">
              <w:rPr>
                <w:rFonts w:ascii="Times New Roman" w:hAnsi="Times New Roman"/>
                <w:sz w:val="24"/>
                <w:szCs w:val="24"/>
                <w:lang w:val="en-GB"/>
              </w:rPr>
              <w:t>Anderson</w:t>
            </w:r>
          </w:p>
        </w:tc>
        <w:tc>
          <w:tcPr>
            <w:tcW w:w="3021" w:type="dxa"/>
          </w:tcPr>
          <w:p w14:paraId="18DC9376" w14:textId="77777777" w:rsidR="008533E7" w:rsidRPr="00B01FFB"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w:t>
            </w:r>
          </w:p>
        </w:tc>
      </w:tr>
      <w:tr w:rsidR="008533E7" w14:paraId="0C4BF3A5" w14:textId="77777777" w:rsidTr="00E77AC5">
        <w:tc>
          <w:tcPr>
            <w:tcW w:w="3020" w:type="dxa"/>
          </w:tcPr>
          <w:p w14:paraId="04519088"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1785</w:t>
            </w:r>
          </w:p>
        </w:tc>
        <w:tc>
          <w:tcPr>
            <w:tcW w:w="3021" w:type="dxa"/>
          </w:tcPr>
          <w:p w14:paraId="48225645" w14:textId="77777777" w:rsidR="008533E7" w:rsidRPr="00191535" w:rsidRDefault="008533E7" w:rsidP="00E77AC5">
            <w:pPr>
              <w:pStyle w:val="Bezodstpw"/>
              <w:spacing w:line="360" w:lineRule="auto"/>
              <w:jc w:val="both"/>
              <w:rPr>
                <w:rFonts w:ascii="Times New Roman" w:hAnsi="Times New Roman"/>
                <w:sz w:val="24"/>
                <w:szCs w:val="24"/>
                <w:lang w:val="en-GB"/>
              </w:rPr>
            </w:pPr>
            <w:r w:rsidRPr="00191535">
              <w:rPr>
                <w:rFonts w:ascii="Times New Roman" w:hAnsi="Times New Roman"/>
                <w:sz w:val="24"/>
                <w:szCs w:val="24"/>
                <w:lang w:val="en-GB"/>
              </w:rPr>
              <w:t>Schindelmeisser</w:t>
            </w:r>
          </w:p>
        </w:tc>
        <w:tc>
          <w:tcPr>
            <w:tcW w:w="3021" w:type="dxa"/>
          </w:tcPr>
          <w:p w14:paraId="68547CFD"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r w:rsidR="008533E7" w14:paraId="69C22432" w14:textId="77777777" w:rsidTr="00E77AC5">
        <w:tc>
          <w:tcPr>
            <w:tcW w:w="3020" w:type="dxa"/>
          </w:tcPr>
          <w:p w14:paraId="58CEAC79"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1787</w:t>
            </w:r>
          </w:p>
        </w:tc>
        <w:tc>
          <w:tcPr>
            <w:tcW w:w="3021" w:type="dxa"/>
          </w:tcPr>
          <w:p w14:paraId="0BBB8C41" w14:textId="77777777" w:rsidR="008533E7" w:rsidRDefault="008533E7" w:rsidP="00E77AC5">
            <w:pPr>
              <w:pStyle w:val="Bezodstpw"/>
              <w:spacing w:line="360" w:lineRule="auto"/>
              <w:jc w:val="both"/>
              <w:rPr>
                <w:rFonts w:ascii="Times New Roman" w:hAnsi="Times New Roman"/>
                <w:sz w:val="24"/>
                <w:szCs w:val="24"/>
                <w:lang w:val="en-GB"/>
              </w:rPr>
            </w:pPr>
            <w:r w:rsidRPr="00191535">
              <w:rPr>
                <w:rFonts w:ascii="Times New Roman" w:hAnsi="Times New Roman"/>
                <w:sz w:val="24"/>
                <w:szCs w:val="24"/>
                <w:lang w:val="en-GB"/>
              </w:rPr>
              <w:t>Salomon Hirsz</w:t>
            </w:r>
          </w:p>
        </w:tc>
        <w:tc>
          <w:tcPr>
            <w:tcW w:w="3021" w:type="dxa"/>
          </w:tcPr>
          <w:p w14:paraId="35005B7A"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w:t>
            </w:r>
          </w:p>
        </w:tc>
      </w:tr>
      <w:tr w:rsidR="008533E7" w14:paraId="30946556" w14:textId="77777777" w:rsidTr="00E77AC5">
        <w:tc>
          <w:tcPr>
            <w:tcW w:w="3020" w:type="dxa"/>
          </w:tcPr>
          <w:p w14:paraId="57F379F0"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1789</w:t>
            </w:r>
          </w:p>
        </w:tc>
        <w:tc>
          <w:tcPr>
            <w:tcW w:w="3021" w:type="dxa"/>
          </w:tcPr>
          <w:p w14:paraId="3299DBFB" w14:textId="77777777" w:rsidR="008533E7" w:rsidRPr="00191535" w:rsidRDefault="008533E7" w:rsidP="00E77AC5">
            <w:pPr>
              <w:pStyle w:val="Bezodstpw"/>
              <w:spacing w:line="360" w:lineRule="auto"/>
              <w:jc w:val="both"/>
              <w:rPr>
                <w:rFonts w:ascii="Times New Roman" w:hAnsi="Times New Roman"/>
                <w:sz w:val="24"/>
                <w:szCs w:val="24"/>
                <w:lang w:val="en-GB"/>
              </w:rPr>
            </w:pPr>
            <w:r w:rsidRPr="00BD65F6">
              <w:rPr>
                <w:rFonts w:ascii="Times New Roman" w:hAnsi="Times New Roman"/>
                <w:sz w:val="24"/>
                <w:szCs w:val="24"/>
                <w:lang w:val="en-GB"/>
              </w:rPr>
              <w:t>Ogilvie</w:t>
            </w:r>
          </w:p>
        </w:tc>
        <w:tc>
          <w:tcPr>
            <w:tcW w:w="3021" w:type="dxa"/>
          </w:tcPr>
          <w:p w14:paraId="53990652"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Memel</w:t>
            </w:r>
          </w:p>
        </w:tc>
      </w:tr>
      <w:tr w:rsidR="008533E7" w14:paraId="621FFC2F" w14:textId="77777777" w:rsidTr="00E77AC5">
        <w:tc>
          <w:tcPr>
            <w:tcW w:w="3020" w:type="dxa"/>
          </w:tcPr>
          <w:p w14:paraId="48005D26"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1789</w:t>
            </w:r>
          </w:p>
        </w:tc>
        <w:tc>
          <w:tcPr>
            <w:tcW w:w="3021" w:type="dxa"/>
          </w:tcPr>
          <w:p w14:paraId="51024A87" w14:textId="77777777" w:rsidR="008533E7" w:rsidRPr="00BD65F6" w:rsidRDefault="008533E7" w:rsidP="00E77AC5">
            <w:pPr>
              <w:pStyle w:val="Bezodstpw"/>
              <w:spacing w:line="360" w:lineRule="auto"/>
              <w:jc w:val="both"/>
              <w:rPr>
                <w:rFonts w:ascii="Times New Roman" w:hAnsi="Times New Roman"/>
                <w:sz w:val="24"/>
                <w:szCs w:val="24"/>
                <w:lang w:val="en-GB"/>
              </w:rPr>
            </w:pPr>
            <w:r w:rsidRPr="00BD65F6">
              <w:rPr>
                <w:rFonts w:ascii="Times New Roman" w:hAnsi="Times New Roman"/>
                <w:sz w:val="24"/>
                <w:szCs w:val="24"/>
                <w:lang w:val="en-GB"/>
              </w:rPr>
              <w:t>Waterson</w:t>
            </w:r>
          </w:p>
        </w:tc>
        <w:tc>
          <w:tcPr>
            <w:tcW w:w="3021" w:type="dxa"/>
          </w:tcPr>
          <w:p w14:paraId="5FF20112"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Memel</w:t>
            </w:r>
          </w:p>
        </w:tc>
      </w:tr>
      <w:tr w:rsidR="008533E7" w14:paraId="079B15E1" w14:textId="77777777" w:rsidTr="00E77AC5">
        <w:tc>
          <w:tcPr>
            <w:tcW w:w="3020" w:type="dxa"/>
          </w:tcPr>
          <w:p w14:paraId="001A7F74"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1790-1794</w:t>
            </w:r>
          </w:p>
        </w:tc>
        <w:tc>
          <w:tcPr>
            <w:tcW w:w="3021" w:type="dxa"/>
          </w:tcPr>
          <w:p w14:paraId="13983998" w14:textId="77777777" w:rsidR="008533E7" w:rsidRPr="00191535"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Rupel</w:t>
            </w:r>
          </w:p>
        </w:tc>
        <w:tc>
          <w:tcPr>
            <w:tcW w:w="3021" w:type="dxa"/>
          </w:tcPr>
          <w:p w14:paraId="51E63564"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Memel</w:t>
            </w:r>
          </w:p>
        </w:tc>
      </w:tr>
      <w:tr w:rsidR="008533E7" w14:paraId="2DA116BE" w14:textId="77777777" w:rsidTr="00E77AC5">
        <w:tc>
          <w:tcPr>
            <w:tcW w:w="3020" w:type="dxa"/>
          </w:tcPr>
          <w:p w14:paraId="63A3088A"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1793</w:t>
            </w:r>
          </w:p>
        </w:tc>
        <w:tc>
          <w:tcPr>
            <w:tcW w:w="3021" w:type="dxa"/>
          </w:tcPr>
          <w:p w14:paraId="008B91FE"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Robinson</w:t>
            </w:r>
          </w:p>
        </w:tc>
        <w:tc>
          <w:tcPr>
            <w:tcW w:w="3021" w:type="dxa"/>
          </w:tcPr>
          <w:p w14:paraId="056C7A6B"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Memel</w:t>
            </w:r>
          </w:p>
        </w:tc>
      </w:tr>
      <w:tr w:rsidR="008533E7" w14:paraId="20F52BE8" w14:textId="77777777" w:rsidTr="00E77AC5">
        <w:tc>
          <w:tcPr>
            <w:tcW w:w="3020" w:type="dxa"/>
          </w:tcPr>
          <w:p w14:paraId="17F23B05"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1793-1794</w:t>
            </w:r>
          </w:p>
        </w:tc>
        <w:tc>
          <w:tcPr>
            <w:tcW w:w="3021" w:type="dxa"/>
          </w:tcPr>
          <w:p w14:paraId="42CEE7A6" w14:textId="77777777" w:rsidR="008533E7" w:rsidRPr="00191535"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Durno</w:t>
            </w:r>
          </w:p>
        </w:tc>
        <w:tc>
          <w:tcPr>
            <w:tcW w:w="3021" w:type="dxa"/>
          </w:tcPr>
          <w:p w14:paraId="1699AFAD" w14:textId="77777777" w:rsidR="008533E7" w:rsidRPr="00B01FFB"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Memel</w:t>
            </w:r>
          </w:p>
        </w:tc>
      </w:tr>
      <w:tr w:rsidR="008533E7" w14:paraId="7BDC10AB" w14:textId="77777777" w:rsidTr="00E77AC5">
        <w:tc>
          <w:tcPr>
            <w:tcW w:w="3020" w:type="dxa"/>
          </w:tcPr>
          <w:p w14:paraId="78A235A0" w14:textId="77777777" w:rsidR="008533E7" w:rsidRDefault="008533E7" w:rsidP="00E77AC5">
            <w:pPr>
              <w:pStyle w:val="Bezodstpw"/>
              <w:spacing w:line="360" w:lineRule="auto"/>
              <w:jc w:val="both"/>
              <w:rPr>
                <w:rFonts w:ascii="Times New Roman" w:hAnsi="Times New Roman"/>
                <w:sz w:val="24"/>
                <w:szCs w:val="24"/>
                <w:lang w:val="en-GB"/>
              </w:rPr>
            </w:pPr>
            <w:r>
              <w:rPr>
                <w:rFonts w:ascii="Times New Roman" w:hAnsi="Times New Roman"/>
                <w:sz w:val="24"/>
                <w:szCs w:val="24"/>
                <w:lang w:val="en-GB"/>
              </w:rPr>
              <w:t>1793</w:t>
            </w:r>
          </w:p>
        </w:tc>
        <w:tc>
          <w:tcPr>
            <w:tcW w:w="3021" w:type="dxa"/>
          </w:tcPr>
          <w:p w14:paraId="01F02CDF" w14:textId="77777777" w:rsidR="008533E7" w:rsidRPr="00191535" w:rsidRDefault="008533E7" w:rsidP="00E77AC5">
            <w:pPr>
              <w:pStyle w:val="Bezodstpw"/>
              <w:spacing w:line="360" w:lineRule="auto"/>
              <w:jc w:val="both"/>
              <w:rPr>
                <w:rFonts w:ascii="Times New Roman" w:hAnsi="Times New Roman"/>
                <w:sz w:val="24"/>
                <w:szCs w:val="24"/>
                <w:lang w:val="en-GB"/>
              </w:rPr>
            </w:pPr>
            <w:r w:rsidRPr="00605A0A">
              <w:rPr>
                <w:rFonts w:ascii="Times New Roman" w:hAnsi="Times New Roman"/>
                <w:sz w:val="24"/>
                <w:szCs w:val="24"/>
                <w:lang w:val="en-GB"/>
              </w:rPr>
              <w:t>Toussaint Laval</w:t>
            </w:r>
          </w:p>
        </w:tc>
        <w:tc>
          <w:tcPr>
            <w:tcW w:w="3021" w:type="dxa"/>
          </w:tcPr>
          <w:p w14:paraId="75F6104B" w14:textId="77777777" w:rsidR="008533E7" w:rsidRDefault="008533E7" w:rsidP="00E77AC5">
            <w:pPr>
              <w:pStyle w:val="Bezodstpw"/>
              <w:spacing w:line="360" w:lineRule="auto"/>
              <w:jc w:val="both"/>
              <w:rPr>
                <w:rFonts w:ascii="Times New Roman" w:hAnsi="Times New Roman"/>
                <w:sz w:val="24"/>
                <w:szCs w:val="24"/>
                <w:lang w:val="en-GB"/>
              </w:rPr>
            </w:pPr>
            <w:r w:rsidRPr="00B01FFB">
              <w:rPr>
                <w:rFonts w:ascii="Times New Roman" w:hAnsi="Times New Roman"/>
                <w:sz w:val="24"/>
                <w:szCs w:val="24"/>
                <w:lang w:val="en-GB"/>
              </w:rPr>
              <w:t>Königsberg</w:t>
            </w:r>
          </w:p>
        </w:tc>
      </w:tr>
    </w:tbl>
    <w:p w14:paraId="447877F7" w14:textId="77777777" w:rsidR="008533E7" w:rsidRPr="001424F9" w:rsidRDefault="008533E7" w:rsidP="008533E7">
      <w:pPr>
        <w:pStyle w:val="Bezodstpw"/>
        <w:spacing w:line="360" w:lineRule="auto"/>
        <w:jc w:val="center"/>
        <w:rPr>
          <w:rFonts w:ascii="Times New Roman" w:hAnsi="Times New Roman" w:cs="Times New Roman"/>
          <w:sz w:val="24"/>
          <w:szCs w:val="24"/>
          <w:lang w:val="en-US"/>
        </w:rPr>
      </w:pPr>
      <w:r w:rsidRPr="001424F9">
        <w:rPr>
          <w:rFonts w:ascii="Times New Roman" w:hAnsi="Times New Roman" w:cs="Times New Roman"/>
          <w:sz w:val="24"/>
          <w:szCs w:val="24"/>
          <w:lang w:val="en-US"/>
        </w:rPr>
        <w:t xml:space="preserve">Source: AGAD, WAR, Kolekcja XX-Handel Rzeczny exp. 10, 13, 15, 77 </w:t>
      </w:r>
      <w:r>
        <w:rPr>
          <w:rFonts w:ascii="Times New Roman" w:hAnsi="Times New Roman" w:cs="Times New Roman"/>
          <w:sz w:val="24"/>
          <w:szCs w:val="24"/>
          <w:lang w:val="en-GB"/>
        </w:rPr>
        <w:t>period</w:t>
      </w:r>
      <w:r w:rsidRPr="001424F9">
        <w:rPr>
          <w:rFonts w:ascii="Times New Roman" w:hAnsi="Times New Roman" w:cs="Times New Roman"/>
          <w:sz w:val="24"/>
          <w:szCs w:val="24"/>
          <w:lang w:val="en-GB"/>
        </w:rPr>
        <w:t xml:space="preserve"> </w:t>
      </w:r>
      <w:r w:rsidRPr="001424F9">
        <w:rPr>
          <w:rFonts w:ascii="Times New Roman" w:hAnsi="Times New Roman" w:cs="Times New Roman"/>
          <w:sz w:val="24"/>
          <w:szCs w:val="24"/>
          <w:lang w:val="en-US"/>
        </w:rPr>
        <w:t>1741-1794.</w:t>
      </w:r>
    </w:p>
    <w:p w14:paraId="5C9F24B5" w14:textId="77777777" w:rsidR="008533E7" w:rsidRPr="001424F9" w:rsidRDefault="008533E7" w:rsidP="008533E7">
      <w:pPr>
        <w:pStyle w:val="Bezodstpw"/>
        <w:spacing w:line="360" w:lineRule="auto"/>
        <w:jc w:val="both"/>
        <w:rPr>
          <w:rFonts w:ascii="Times New Roman" w:hAnsi="Times New Roman" w:cs="Times New Roman"/>
          <w:sz w:val="24"/>
          <w:szCs w:val="24"/>
          <w:lang w:val="en-US"/>
        </w:rPr>
      </w:pPr>
    </w:p>
    <w:p w14:paraId="605015C2" w14:textId="19CD2ACF" w:rsidR="008533E7" w:rsidRPr="00AE7C50" w:rsidRDefault="008533E7" w:rsidP="00FE4F53">
      <w:pPr>
        <w:pStyle w:val="Bezodstpw"/>
        <w:spacing w:line="360" w:lineRule="auto"/>
        <w:ind w:firstLine="708"/>
        <w:jc w:val="both"/>
        <w:rPr>
          <w:rFonts w:ascii="Times New Roman" w:hAnsi="Times New Roman" w:cs="Times New Roman"/>
          <w:sz w:val="24"/>
          <w:szCs w:val="24"/>
          <w:lang w:val="en-GB"/>
        </w:rPr>
      </w:pPr>
      <w:r w:rsidRPr="00AE7C50">
        <w:rPr>
          <w:rFonts w:ascii="Times New Roman" w:hAnsi="Times New Roman" w:cs="Times New Roman"/>
          <w:sz w:val="24"/>
          <w:szCs w:val="24"/>
          <w:lang w:val="en-GB"/>
        </w:rPr>
        <w:t xml:space="preserve">These examples clearly show that the Radziwiłł family had much stronger ties with smaller Baltic ports such as Memel and Königsberg than with the large harbour of Riga. </w:t>
      </w:r>
      <w:r>
        <w:rPr>
          <w:rFonts w:ascii="Times New Roman" w:hAnsi="Times New Roman" w:cs="Times New Roman"/>
          <w:sz w:val="24"/>
          <w:szCs w:val="24"/>
          <w:lang w:val="en-GB"/>
        </w:rPr>
        <w:t>T</w:t>
      </w:r>
      <w:r w:rsidRPr="00AE7C50">
        <w:rPr>
          <w:rFonts w:ascii="Times New Roman" w:hAnsi="Times New Roman" w:cs="Times New Roman"/>
          <w:sz w:val="24"/>
          <w:szCs w:val="24"/>
          <w:lang w:val="en-GB"/>
        </w:rPr>
        <w:t>his was most likely due to distance and greater competition, since, as noted, Riga merchants sought trade agreements by sending their intermediaries to the hinterland, rather than dealing with the Radziwiłł family. This data is also confirmed by records of shipped timber from the years 1767-1788 (</w:t>
      </w:r>
      <w:r w:rsidR="00FE4F53">
        <w:rPr>
          <w:rFonts w:ascii="Times New Roman" w:hAnsi="Times New Roman" w:cs="Times New Roman"/>
          <w:sz w:val="24"/>
          <w:szCs w:val="24"/>
          <w:lang w:val="en-GB"/>
        </w:rPr>
        <w:t>see T</w:t>
      </w:r>
      <w:r w:rsidRPr="00AE7C50">
        <w:rPr>
          <w:rFonts w:ascii="Times New Roman" w:hAnsi="Times New Roman" w:cs="Times New Roman"/>
          <w:sz w:val="24"/>
          <w:szCs w:val="24"/>
          <w:lang w:val="en-GB"/>
        </w:rPr>
        <w:t>able</w:t>
      </w:r>
      <w:r w:rsidR="00AB3234">
        <w:rPr>
          <w:rFonts w:ascii="Times New Roman" w:hAnsi="Times New Roman" w:cs="Times New Roman"/>
          <w:sz w:val="24"/>
          <w:szCs w:val="24"/>
          <w:lang w:val="en-GB"/>
        </w:rPr>
        <w:t>s 38, 39, and 40</w:t>
      </w:r>
      <w:r w:rsidRPr="00AE7C50">
        <w:rPr>
          <w:rFonts w:ascii="Times New Roman" w:hAnsi="Times New Roman" w:cs="Times New Roman"/>
          <w:sz w:val="24"/>
          <w:szCs w:val="24"/>
          <w:lang w:val="en-GB"/>
        </w:rPr>
        <w:t>). The available registers for 1767-1788 suggest that the port of Königsberg was the one to which the largest number of timber transports were sent (six transports), followed by Riga (three) and Memel (three). Wood was also sent to other places, such as Kaunas, Swierzno and Mikołajewszczyzna, and the forest in which the most wood was harvested was Żahalska. Importantly, some of the batches were brought overland and some down the Pregoła, Neman, and Daugava rivers.</w:t>
      </w:r>
    </w:p>
    <w:p w14:paraId="7B5FA3CA" w14:textId="77777777" w:rsidR="008533E7" w:rsidRPr="001424F9" w:rsidRDefault="008533E7" w:rsidP="008533E7">
      <w:pPr>
        <w:pStyle w:val="Bezodstpw"/>
        <w:spacing w:line="360" w:lineRule="auto"/>
        <w:jc w:val="both"/>
        <w:rPr>
          <w:rFonts w:ascii="Times New Roman" w:hAnsi="Times New Roman" w:cs="Times New Roman"/>
          <w:sz w:val="24"/>
          <w:szCs w:val="24"/>
          <w:lang w:val="en-GB"/>
        </w:rPr>
      </w:pPr>
    </w:p>
    <w:p w14:paraId="1F1B874D" w14:textId="1E82CF9C" w:rsidR="008533E7" w:rsidRPr="001424F9" w:rsidRDefault="00AB3234" w:rsidP="008533E7">
      <w:pPr>
        <w:pStyle w:val="Bezodstpw"/>
        <w:spacing w:line="360" w:lineRule="auto"/>
        <w:jc w:val="center"/>
        <w:rPr>
          <w:rFonts w:ascii="Times New Roman" w:hAnsi="Times New Roman" w:cs="Times New Roman"/>
          <w:sz w:val="24"/>
          <w:szCs w:val="24"/>
          <w:lang w:val="en-GB"/>
        </w:rPr>
      </w:pPr>
      <w:r>
        <w:rPr>
          <w:rFonts w:ascii="Times New Roman" w:hAnsi="Times New Roman" w:cs="Times New Roman"/>
          <w:sz w:val="24"/>
          <w:szCs w:val="24"/>
          <w:lang w:val="en-GB"/>
        </w:rPr>
        <w:t>Table 38</w:t>
      </w:r>
      <w:r w:rsidR="008533E7" w:rsidRPr="001424F9">
        <w:rPr>
          <w:rFonts w:ascii="Times New Roman" w:hAnsi="Times New Roman" w:cs="Times New Roman"/>
          <w:sz w:val="24"/>
          <w:szCs w:val="24"/>
          <w:lang w:val="en-GB"/>
        </w:rPr>
        <w:t xml:space="preserve">. </w:t>
      </w:r>
      <w:r w:rsidR="007D5C3A">
        <w:rPr>
          <w:rFonts w:ascii="Times New Roman" w:hAnsi="Times New Roman" w:cs="Times New Roman"/>
          <w:sz w:val="24"/>
          <w:szCs w:val="24"/>
          <w:lang w:val="en-GB"/>
        </w:rPr>
        <w:t>Examples of a</w:t>
      </w:r>
      <w:r w:rsidR="008533E7" w:rsidRPr="001424F9">
        <w:rPr>
          <w:rFonts w:ascii="Times New Roman" w:hAnsi="Times New Roman" w:cs="Times New Roman"/>
          <w:sz w:val="24"/>
          <w:szCs w:val="24"/>
          <w:lang w:val="en-GB"/>
        </w:rPr>
        <w:t>mount of wood</w:t>
      </w:r>
      <w:r w:rsidR="008533E7">
        <w:rPr>
          <w:rFonts w:ascii="Times New Roman" w:hAnsi="Times New Roman" w:cs="Times New Roman"/>
          <w:sz w:val="24"/>
          <w:szCs w:val="24"/>
          <w:lang w:val="en-GB"/>
        </w:rPr>
        <w:t xml:space="preserve"> hauled</w:t>
      </w:r>
      <w:r w:rsidR="008533E7" w:rsidRPr="001424F9">
        <w:rPr>
          <w:rFonts w:ascii="Times New Roman" w:hAnsi="Times New Roman" w:cs="Times New Roman"/>
          <w:sz w:val="24"/>
          <w:szCs w:val="24"/>
          <w:lang w:val="en-GB"/>
        </w:rPr>
        <w:t xml:space="preserve"> in</w:t>
      </w:r>
      <w:r w:rsidR="007D5C3A">
        <w:rPr>
          <w:rFonts w:ascii="Times New Roman" w:hAnsi="Times New Roman" w:cs="Times New Roman"/>
          <w:sz w:val="24"/>
          <w:szCs w:val="24"/>
          <w:lang w:val="en-GB"/>
        </w:rPr>
        <w:t xml:space="preserve"> the Radziwiłł</w:t>
      </w:r>
      <w:r w:rsidR="007D5C3A" w:rsidRPr="007D5C3A">
        <w:rPr>
          <w:rFonts w:ascii="Times New Roman" w:hAnsi="Times New Roman" w:cs="Times New Roman"/>
          <w:sz w:val="24"/>
          <w:szCs w:val="24"/>
          <w:lang w:val="en-GB"/>
        </w:rPr>
        <w:t xml:space="preserve"> forests</w:t>
      </w:r>
      <w:r w:rsidR="007D5C3A">
        <w:rPr>
          <w:rFonts w:ascii="Times New Roman" w:hAnsi="Times New Roman" w:cs="Times New Roman"/>
          <w:sz w:val="24"/>
          <w:szCs w:val="24"/>
          <w:lang w:val="en-GB"/>
        </w:rPr>
        <w:t xml:space="preserve"> (</w:t>
      </w:r>
      <w:r w:rsidR="008533E7" w:rsidRPr="001424F9">
        <w:rPr>
          <w:rFonts w:ascii="Times New Roman" w:hAnsi="Times New Roman" w:cs="Times New Roman"/>
          <w:sz w:val="24"/>
          <w:szCs w:val="24"/>
          <w:lang w:val="en-GB"/>
        </w:rPr>
        <w:t>1767-1776</w:t>
      </w:r>
      <w:r w:rsidR="007D5C3A">
        <w:rPr>
          <w:rFonts w:ascii="Times New Roman" w:hAnsi="Times New Roman" w:cs="Times New Roman"/>
          <w:sz w:val="24"/>
          <w:szCs w:val="24"/>
          <w:lang w:val="en-GB"/>
        </w:rPr>
        <w:t>)</w:t>
      </w:r>
    </w:p>
    <w:tbl>
      <w:tblPr>
        <w:tblW w:w="11571" w:type="dxa"/>
        <w:jc w:val="center"/>
        <w:tblCellMar>
          <w:left w:w="70" w:type="dxa"/>
          <w:right w:w="70" w:type="dxa"/>
        </w:tblCellMar>
        <w:tblLook w:val="04A0" w:firstRow="1" w:lastRow="0" w:firstColumn="1" w:lastColumn="0" w:noHBand="0" w:noVBand="1"/>
      </w:tblPr>
      <w:tblGrid>
        <w:gridCol w:w="1270"/>
        <w:gridCol w:w="1270"/>
        <w:gridCol w:w="1270"/>
        <w:gridCol w:w="1270"/>
        <w:gridCol w:w="1270"/>
        <w:gridCol w:w="1270"/>
        <w:gridCol w:w="1411"/>
        <w:gridCol w:w="1270"/>
        <w:gridCol w:w="1270"/>
      </w:tblGrid>
      <w:tr w:rsidR="008533E7" w:rsidRPr="003C7568" w14:paraId="2CC1711D" w14:textId="77777777" w:rsidTr="00E77AC5">
        <w:trPr>
          <w:trHeight w:val="288"/>
          <w:jc w:val="center"/>
        </w:trPr>
        <w:tc>
          <w:tcPr>
            <w:tcW w:w="12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2265D1" w14:textId="77777777" w:rsidR="008533E7" w:rsidRPr="00DA6D03" w:rsidRDefault="008533E7" w:rsidP="00E77AC5">
            <w:pPr>
              <w:spacing w:after="0" w:line="276" w:lineRule="auto"/>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 </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08A902C2"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1767</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56DB7B75"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1768</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3D1C0D13"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1769</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782E5602"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1770</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24A68F34"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1771</w:t>
            </w:r>
          </w:p>
        </w:tc>
        <w:tc>
          <w:tcPr>
            <w:tcW w:w="1411" w:type="dxa"/>
            <w:tcBorders>
              <w:top w:val="single" w:sz="4" w:space="0" w:color="auto"/>
              <w:left w:val="nil"/>
              <w:bottom w:val="single" w:sz="4" w:space="0" w:color="auto"/>
              <w:right w:val="single" w:sz="4" w:space="0" w:color="auto"/>
            </w:tcBorders>
            <w:shd w:val="clear" w:color="auto" w:fill="auto"/>
            <w:noWrap/>
            <w:vAlign w:val="bottom"/>
            <w:hideMark/>
          </w:tcPr>
          <w:p w14:paraId="24D076C3"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1772</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6C68EB82"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1774</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101FBDCF"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1776</w:t>
            </w:r>
          </w:p>
        </w:tc>
      </w:tr>
      <w:tr w:rsidR="008533E7" w:rsidRPr="00DA6D03" w14:paraId="7CB5310E" w14:textId="77777777" w:rsidTr="00E77AC5">
        <w:trPr>
          <w:trHeight w:val="492"/>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141D20E2"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Production centres</w:t>
            </w:r>
          </w:p>
        </w:tc>
        <w:tc>
          <w:tcPr>
            <w:tcW w:w="1270" w:type="dxa"/>
            <w:tcBorders>
              <w:top w:val="nil"/>
              <w:left w:val="nil"/>
              <w:bottom w:val="single" w:sz="4" w:space="0" w:color="auto"/>
              <w:right w:val="single" w:sz="4" w:space="0" w:color="auto"/>
            </w:tcBorders>
            <w:shd w:val="clear" w:color="auto" w:fill="auto"/>
            <w:vAlign w:val="bottom"/>
            <w:hideMark/>
          </w:tcPr>
          <w:p w14:paraId="3C832C2F"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Vyžuonos, Dubingiai</w:t>
            </w:r>
          </w:p>
        </w:tc>
        <w:tc>
          <w:tcPr>
            <w:tcW w:w="1270" w:type="dxa"/>
            <w:tcBorders>
              <w:top w:val="nil"/>
              <w:left w:val="nil"/>
              <w:bottom w:val="single" w:sz="4" w:space="0" w:color="auto"/>
              <w:right w:val="single" w:sz="4" w:space="0" w:color="auto"/>
            </w:tcBorders>
            <w:shd w:val="clear" w:color="auto" w:fill="auto"/>
            <w:vAlign w:val="bottom"/>
            <w:hideMark/>
          </w:tcPr>
          <w:p w14:paraId="0F42D5C1"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120EF5F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62FE44E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4FA5C1F5"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411" w:type="dxa"/>
            <w:tcBorders>
              <w:top w:val="nil"/>
              <w:left w:val="nil"/>
              <w:bottom w:val="single" w:sz="4" w:space="0" w:color="auto"/>
              <w:right w:val="single" w:sz="4" w:space="0" w:color="auto"/>
            </w:tcBorders>
            <w:shd w:val="clear" w:color="auto" w:fill="auto"/>
            <w:vAlign w:val="bottom"/>
            <w:hideMark/>
          </w:tcPr>
          <w:p w14:paraId="250EB9C2"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40F9149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2E974816"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 xml:space="preserve">Żahalska, </w:t>
            </w:r>
            <w:r>
              <w:rPr>
                <w:rFonts w:ascii="Times New Roman" w:eastAsia="Times New Roman" w:hAnsi="Times New Roman" w:cs="Times New Roman"/>
                <w:color w:val="000000"/>
                <w:sz w:val="16"/>
                <w:szCs w:val="16"/>
                <w:lang w:val="en-GB" w:eastAsia="pl-PL"/>
              </w:rPr>
              <w:t>Orciuchy</w:t>
            </w:r>
          </w:p>
        </w:tc>
      </w:tr>
      <w:tr w:rsidR="008533E7" w:rsidRPr="00DA6D03" w14:paraId="7C78DE7B"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4E27E7B6"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Destination</w:t>
            </w:r>
          </w:p>
        </w:tc>
        <w:tc>
          <w:tcPr>
            <w:tcW w:w="1270" w:type="dxa"/>
            <w:tcBorders>
              <w:top w:val="nil"/>
              <w:left w:val="nil"/>
              <w:bottom w:val="single" w:sz="4" w:space="0" w:color="auto"/>
              <w:right w:val="single" w:sz="4" w:space="0" w:color="auto"/>
            </w:tcBorders>
            <w:shd w:val="clear" w:color="auto" w:fill="auto"/>
            <w:noWrap/>
            <w:vAlign w:val="bottom"/>
            <w:hideMark/>
          </w:tcPr>
          <w:p w14:paraId="6BF1143F"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Kaunas</w:t>
            </w:r>
          </w:p>
        </w:tc>
        <w:tc>
          <w:tcPr>
            <w:tcW w:w="1270" w:type="dxa"/>
            <w:tcBorders>
              <w:top w:val="nil"/>
              <w:left w:val="nil"/>
              <w:bottom w:val="single" w:sz="4" w:space="0" w:color="auto"/>
              <w:right w:val="single" w:sz="4" w:space="0" w:color="auto"/>
            </w:tcBorders>
            <w:shd w:val="clear" w:color="auto" w:fill="auto"/>
            <w:noWrap/>
            <w:vAlign w:val="bottom"/>
            <w:hideMark/>
          </w:tcPr>
          <w:p w14:paraId="1AA29AA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6B1352D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Swierzno</w:t>
            </w:r>
            <w:r>
              <w:rPr>
                <w:rFonts w:ascii="Times New Roman" w:eastAsia="Times New Roman" w:hAnsi="Times New Roman" w:cs="Times New Roman"/>
                <w:color w:val="000000"/>
                <w:sz w:val="16"/>
                <w:szCs w:val="16"/>
                <w:lang w:val="en-GB" w:eastAsia="pl-PL"/>
              </w:rPr>
              <w:t xml:space="preserve">, </w:t>
            </w:r>
            <w:r w:rsidRPr="00DA6D03">
              <w:rPr>
                <w:rFonts w:ascii="Times New Roman" w:eastAsia="Times New Roman" w:hAnsi="Times New Roman" w:cs="Times New Roman"/>
                <w:color w:val="000000"/>
                <w:sz w:val="16"/>
                <w:szCs w:val="16"/>
                <w:lang w:val="en-GB" w:eastAsia="pl-PL"/>
              </w:rPr>
              <w:t>Königsberg</w:t>
            </w:r>
            <w:r>
              <w:rPr>
                <w:rFonts w:ascii="Times New Roman" w:eastAsia="Times New Roman" w:hAnsi="Times New Roman" w:cs="Times New Roman"/>
                <w:color w:val="000000"/>
                <w:sz w:val="16"/>
                <w:szCs w:val="16"/>
                <w:lang w:val="en-GB" w:eastAsia="pl-PL"/>
              </w:rPr>
              <w:t xml:space="preserve"> </w:t>
            </w:r>
          </w:p>
        </w:tc>
        <w:tc>
          <w:tcPr>
            <w:tcW w:w="1270" w:type="dxa"/>
            <w:tcBorders>
              <w:top w:val="nil"/>
              <w:left w:val="nil"/>
              <w:bottom w:val="single" w:sz="4" w:space="0" w:color="auto"/>
              <w:right w:val="single" w:sz="4" w:space="0" w:color="auto"/>
            </w:tcBorders>
            <w:shd w:val="clear" w:color="auto" w:fill="auto"/>
            <w:noWrap/>
            <w:vAlign w:val="bottom"/>
            <w:hideMark/>
          </w:tcPr>
          <w:p w14:paraId="5F5D7345"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Swierzno</w:t>
            </w:r>
          </w:p>
        </w:tc>
        <w:tc>
          <w:tcPr>
            <w:tcW w:w="1270" w:type="dxa"/>
            <w:tcBorders>
              <w:top w:val="nil"/>
              <w:left w:val="nil"/>
              <w:bottom w:val="single" w:sz="4" w:space="0" w:color="auto"/>
              <w:right w:val="single" w:sz="4" w:space="0" w:color="auto"/>
            </w:tcBorders>
            <w:shd w:val="clear" w:color="auto" w:fill="auto"/>
            <w:noWrap/>
            <w:vAlign w:val="bottom"/>
            <w:hideMark/>
          </w:tcPr>
          <w:p w14:paraId="1F1BF96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Kaunas</w:t>
            </w:r>
          </w:p>
        </w:tc>
        <w:tc>
          <w:tcPr>
            <w:tcW w:w="1411" w:type="dxa"/>
            <w:tcBorders>
              <w:top w:val="nil"/>
              <w:left w:val="nil"/>
              <w:bottom w:val="single" w:sz="4" w:space="0" w:color="auto"/>
              <w:right w:val="single" w:sz="4" w:space="0" w:color="auto"/>
            </w:tcBorders>
            <w:shd w:val="clear" w:color="auto" w:fill="auto"/>
            <w:noWrap/>
            <w:vAlign w:val="bottom"/>
            <w:hideMark/>
          </w:tcPr>
          <w:p w14:paraId="0F3BCE5F"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Pr>
                <w:rFonts w:ascii="Times New Roman" w:eastAsia="Times New Roman" w:hAnsi="Times New Roman" w:cs="Times New Roman"/>
                <w:color w:val="000000"/>
                <w:sz w:val="16"/>
                <w:szCs w:val="16"/>
                <w:lang w:val="en-GB" w:eastAsia="pl-PL"/>
              </w:rPr>
              <w:t>Mikołajewszczyzna</w:t>
            </w:r>
          </w:p>
        </w:tc>
        <w:tc>
          <w:tcPr>
            <w:tcW w:w="1270" w:type="dxa"/>
            <w:tcBorders>
              <w:top w:val="nil"/>
              <w:left w:val="nil"/>
              <w:bottom w:val="single" w:sz="4" w:space="0" w:color="auto"/>
              <w:right w:val="single" w:sz="4" w:space="0" w:color="auto"/>
            </w:tcBorders>
            <w:shd w:val="clear" w:color="auto" w:fill="auto"/>
            <w:noWrap/>
            <w:vAlign w:val="bottom"/>
            <w:hideMark/>
          </w:tcPr>
          <w:p w14:paraId="0468BFD9"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41949730"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Riga</w:t>
            </w:r>
          </w:p>
        </w:tc>
      </w:tr>
      <w:tr w:rsidR="008533E7" w:rsidRPr="00DA6D03" w14:paraId="5EB70C32"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43FC10EA" w14:textId="77777777" w:rsidR="008533E7" w:rsidRPr="00FE4F53" w:rsidRDefault="008533E7" w:rsidP="00E77AC5">
            <w:pPr>
              <w:spacing w:after="0" w:line="276" w:lineRule="auto"/>
              <w:rPr>
                <w:rFonts w:ascii="Times New Roman" w:eastAsia="Times New Roman" w:hAnsi="Times New Roman" w:cs="Times New Roman"/>
                <w:b/>
                <w:bCs/>
                <w:color w:val="000000"/>
                <w:sz w:val="16"/>
                <w:szCs w:val="16"/>
                <w:lang w:val="en-GB" w:eastAsia="pl-PL"/>
              </w:rPr>
            </w:pPr>
            <w:r w:rsidRPr="00FE4F53">
              <w:rPr>
                <w:rFonts w:ascii="Times New Roman" w:eastAsia="Times New Roman" w:hAnsi="Times New Roman" w:cs="Times New Roman"/>
                <w:b/>
                <w:bCs/>
                <w:color w:val="000000"/>
                <w:sz w:val="16"/>
                <w:szCs w:val="16"/>
                <w:lang w:val="en-GB" w:eastAsia="pl-PL"/>
              </w:rPr>
              <w:t>Land transport</w:t>
            </w:r>
          </w:p>
        </w:tc>
        <w:tc>
          <w:tcPr>
            <w:tcW w:w="1270" w:type="dxa"/>
            <w:vMerge w:val="restart"/>
            <w:tcBorders>
              <w:top w:val="nil"/>
              <w:left w:val="nil"/>
              <w:right w:val="single" w:sz="4" w:space="0" w:color="auto"/>
            </w:tcBorders>
            <w:shd w:val="clear" w:color="auto" w:fill="E7E6E6" w:themeFill="background2"/>
            <w:noWrap/>
            <w:vAlign w:val="center"/>
          </w:tcPr>
          <w:p w14:paraId="3821C124"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587</w:t>
            </w:r>
          </w:p>
        </w:tc>
        <w:tc>
          <w:tcPr>
            <w:tcW w:w="1270" w:type="dxa"/>
            <w:vMerge w:val="restart"/>
            <w:tcBorders>
              <w:top w:val="nil"/>
              <w:left w:val="nil"/>
              <w:right w:val="single" w:sz="4" w:space="0" w:color="auto"/>
            </w:tcBorders>
            <w:shd w:val="clear" w:color="auto" w:fill="E7E6E6" w:themeFill="background2"/>
            <w:noWrap/>
            <w:vAlign w:val="center"/>
          </w:tcPr>
          <w:p w14:paraId="01FB5DA5"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111</w:t>
            </w:r>
          </w:p>
        </w:tc>
        <w:tc>
          <w:tcPr>
            <w:tcW w:w="1270" w:type="dxa"/>
            <w:vMerge w:val="restart"/>
            <w:tcBorders>
              <w:top w:val="nil"/>
              <w:left w:val="nil"/>
              <w:right w:val="single" w:sz="4" w:space="0" w:color="auto"/>
            </w:tcBorders>
            <w:shd w:val="clear" w:color="auto" w:fill="E7E6E6" w:themeFill="background2"/>
            <w:noWrap/>
            <w:vAlign w:val="center"/>
          </w:tcPr>
          <w:p w14:paraId="23443512"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180</w:t>
            </w:r>
          </w:p>
        </w:tc>
        <w:tc>
          <w:tcPr>
            <w:tcW w:w="1270" w:type="dxa"/>
            <w:vMerge w:val="restart"/>
            <w:tcBorders>
              <w:top w:val="nil"/>
              <w:left w:val="nil"/>
              <w:right w:val="single" w:sz="4" w:space="0" w:color="auto"/>
            </w:tcBorders>
            <w:shd w:val="clear" w:color="auto" w:fill="E7E6E6" w:themeFill="background2"/>
            <w:noWrap/>
            <w:vAlign w:val="center"/>
          </w:tcPr>
          <w:p w14:paraId="0AB4BAE0"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262</w:t>
            </w:r>
          </w:p>
        </w:tc>
        <w:tc>
          <w:tcPr>
            <w:tcW w:w="1270" w:type="dxa"/>
            <w:vMerge w:val="restart"/>
            <w:tcBorders>
              <w:top w:val="nil"/>
              <w:left w:val="nil"/>
              <w:right w:val="single" w:sz="4" w:space="0" w:color="auto"/>
            </w:tcBorders>
            <w:shd w:val="clear" w:color="auto" w:fill="E7E6E6" w:themeFill="background2"/>
            <w:noWrap/>
            <w:vAlign w:val="center"/>
          </w:tcPr>
          <w:p w14:paraId="5271EADB"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300</w:t>
            </w:r>
          </w:p>
        </w:tc>
        <w:tc>
          <w:tcPr>
            <w:tcW w:w="1411" w:type="dxa"/>
            <w:vMerge w:val="restart"/>
            <w:tcBorders>
              <w:top w:val="nil"/>
              <w:left w:val="nil"/>
              <w:right w:val="single" w:sz="4" w:space="0" w:color="auto"/>
            </w:tcBorders>
            <w:shd w:val="clear" w:color="auto" w:fill="E7E6E6" w:themeFill="background2"/>
            <w:noWrap/>
            <w:vAlign w:val="center"/>
          </w:tcPr>
          <w:p w14:paraId="774BB856"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348</w:t>
            </w:r>
          </w:p>
        </w:tc>
        <w:tc>
          <w:tcPr>
            <w:tcW w:w="1270" w:type="dxa"/>
            <w:vMerge w:val="restart"/>
            <w:tcBorders>
              <w:top w:val="nil"/>
              <w:left w:val="nil"/>
              <w:right w:val="single" w:sz="4" w:space="0" w:color="auto"/>
            </w:tcBorders>
            <w:shd w:val="clear" w:color="auto" w:fill="E7E6E6" w:themeFill="background2"/>
            <w:noWrap/>
            <w:vAlign w:val="center"/>
          </w:tcPr>
          <w:p w14:paraId="2EEBA0D9"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20866400"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798</w:t>
            </w:r>
          </w:p>
        </w:tc>
      </w:tr>
      <w:tr w:rsidR="008533E7" w:rsidRPr="00DA6D03" w14:paraId="38F5D16B"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2F5BBCD9"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Amount of wood</w:t>
            </w:r>
          </w:p>
        </w:tc>
        <w:tc>
          <w:tcPr>
            <w:tcW w:w="1270" w:type="dxa"/>
            <w:vMerge/>
            <w:tcBorders>
              <w:left w:val="nil"/>
              <w:bottom w:val="single" w:sz="4" w:space="0" w:color="auto"/>
              <w:right w:val="single" w:sz="4" w:space="0" w:color="auto"/>
            </w:tcBorders>
            <w:shd w:val="clear" w:color="auto" w:fill="auto"/>
            <w:noWrap/>
            <w:vAlign w:val="center"/>
            <w:hideMark/>
          </w:tcPr>
          <w:p w14:paraId="6D688CC6"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5EED6DC1"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55987F9F"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5664CFE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748996C7"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411" w:type="dxa"/>
            <w:vMerge/>
            <w:tcBorders>
              <w:left w:val="nil"/>
              <w:bottom w:val="single" w:sz="4" w:space="0" w:color="auto"/>
              <w:right w:val="single" w:sz="4" w:space="0" w:color="auto"/>
            </w:tcBorders>
            <w:shd w:val="clear" w:color="auto" w:fill="auto"/>
            <w:noWrap/>
            <w:vAlign w:val="center"/>
            <w:hideMark/>
          </w:tcPr>
          <w:p w14:paraId="5D6A4EC5"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525CCCC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4D29001A"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r>
      <w:tr w:rsidR="008533E7" w:rsidRPr="00DA6D03" w14:paraId="4EE32E43"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496FC5E5" w14:textId="77777777" w:rsidR="008533E7" w:rsidRPr="00FE4F53" w:rsidRDefault="008533E7" w:rsidP="00E77AC5">
            <w:pPr>
              <w:spacing w:after="0" w:line="276" w:lineRule="auto"/>
              <w:rPr>
                <w:rFonts w:ascii="Times New Roman" w:eastAsia="Times New Roman" w:hAnsi="Times New Roman" w:cs="Times New Roman"/>
                <w:b/>
                <w:bCs/>
                <w:color w:val="000000"/>
                <w:sz w:val="16"/>
                <w:szCs w:val="16"/>
                <w:lang w:val="en-GB" w:eastAsia="pl-PL"/>
              </w:rPr>
            </w:pPr>
            <w:r w:rsidRPr="00FE4F53">
              <w:rPr>
                <w:rFonts w:ascii="Times New Roman" w:eastAsia="Times New Roman" w:hAnsi="Times New Roman" w:cs="Times New Roman"/>
                <w:b/>
                <w:bCs/>
                <w:color w:val="000000"/>
                <w:sz w:val="16"/>
                <w:szCs w:val="16"/>
                <w:lang w:val="en-GB" w:eastAsia="pl-PL"/>
              </w:rPr>
              <w:t>Rafting</w:t>
            </w:r>
          </w:p>
        </w:tc>
        <w:tc>
          <w:tcPr>
            <w:tcW w:w="1270" w:type="dxa"/>
            <w:vMerge w:val="restart"/>
            <w:tcBorders>
              <w:top w:val="nil"/>
              <w:left w:val="nil"/>
              <w:right w:val="single" w:sz="4" w:space="0" w:color="auto"/>
            </w:tcBorders>
            <w:shd w:val="clear" w:color="auto" w:fill="E7E6E6" w:themeFill="background2"/>
            <w:noWrap/>
            <w:vAlign w:val="center"/>
          </w:tcPr>
          <w:p w14:paraId="6007BBBB"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131</w:t>
            </w:r>
          </w:p>
        </w:tc>
        <w:tc>
          <w:tcPr>
            <w:tcW w:w="1270" w:type="dxa"/>
            <w:vMerge w:val="restart"/>
            <w:tcBorders>
              <w:top w:val="nil"/>
              <w:left w:val="nil"/>
              <w:right w:val="single" w:sz="4" w:space="0" w:color="auto"/>
            </w:tcBorders>
            <w:shd w:val="clear" w:color="auto" w:fill="E7E6E6" w:themeFill="background2"/>
            <w:noWrap/>
            <w:vAlign w:val="center"/>
          </w:tcPr>
          <w:p w14:paraId="23B9D119"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306</w:t>
            </w:r>
          </w:p>
        </w:tc>
        <w:tc>
          <w:tcPr>
            <w:tcW w:w="1270" w:type="dxa"/>
            <w:vMerge w:val="restart"/>
            <w:tcBorders>
              <w:top w:val="nil"/>
              <w:left w:val="nil"/>
              <w:right w:val="single" w:sz="4" w:space="0" w:color="auto"/>
            </w:tcBorders>
            <w:shd w:val="clear" w:color="auto" w:fill="E7E6E6" w:themeFill="background2"/>
            <w:noWrap/>
            <w:vAlign w:val="center"/>
          </w:tcPr>
          <w:p w14:paraId="2A976F98"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Pr>
                <w:rFonts w:ascii="Times New Roman" w:eastAsia="Times New Roman" w:hAnsi="Times New Roman" w:cs="Times New Roman"/>
                <w:color w:val="000000"/>
                <w:sz w:val="16"/>
                <w:szCs w:val="16"/>
                <w:lang w:val="en-GB" w:eastAsia="pl-PL"/>
              </w:rPr>
              <w:t>357</w:t>
            </w:r>
          </w:p>
        </w:tc>
        <w:tc>
          <w:tcPr>
            <w:tcW w:w="1270" w:type="dxa"/>
            <w:vMerge w:val="restart"/>
            <w:tcBorders>
              <w:top w:val="nil"/>
              <w:left w:val="nil"/>
              <w:right w:val="single" w:sz="4" w:space="0" w:color="auto"/>
            </w:tcBorders>
            <w:shd w:val="clear" w:color="auto" w:fill="E7E6E6" w:themeFill="background2"/>
            <w:noWrap/>
            <w:vAlign w:val="center"/>
          </w:tcPr>
          <w:p w14:paraId="0EA0E6F3"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4DC8ABC1"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w:t>
            </w:r>
          </w:p>
        </w:tc>
        <w:tc>
          <w:tcPr>
            <w:tcW w:w="1411" w:type="dxa"/>
            <w:vMerge w:val="restart"/>
            <w:tcBorders>
              <w:top w:val="nil"/>
              <w:left w:val="nil"/>
              <w:right w:val="single" w:sz="4" w:space="0" w:color="auto"/>
            </w:tcBorders>
            <w:shd w:val="clear" w:color="auto" w:fill="E7E6E6" w:themeFill="background2"/>
            <w:noWrap/>
            <w:vAlign w:val="center"/>
          </w:tcPr>
          <w:p w14:paraId="2671DCC9"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792FE468"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205</w:t>
            </w:r>
          </w:p>
        </w:tc>
        <w:tc>
          <w:tcPr>
            <w:tcW w:w="1270" w:type="dxa"/>
            <w:vMerge w:val="restart"/>
            <w:tcBorders>
              <w:top w:val="nil"/>
              <w:left w:val="nil"/>
              <w:right w:val="single" w:sz="4" w:space="0" w:color="auto"/>
            </w:tcBorders>
            <w:shd w:val="clear" w:color="auto" w:fill="E7E6E6" w:themeFill="background2"/>
            <w:noWrap/>
            <w:vAlign w:val="center"/>
          </w:tcPr>
          <w:p w14:paraId="3D5A5E5F"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1</w:t>
            </w:r>
            <w:r>
              <w:rPr>
                <w:rFonts w:ascii="Times New Roman" w:eastAsia="Times New Roman" w:hAnsi="Times New Roman" w:cs="Times New Roman"/>
                <w:color w:val="000000"/>
                <w:sz w:val="16"/>
                <w:szCs w:val="16"/>
                <w:lang w:val="en-GB" w:eastAsia="pl-PL"/>
              </w:rPr>
              <w:t>,</w:t>
            </w:r>
            <w:r w:rsidRPr="00DA6D03">
              <w:rPr>
                <w:rFonts w:ascii="Times New Roman" w:eastAsia="Times New Roman" w:hAnsi="Times New Roman" w:cs="Times New Roman"/>
                <w:color w:val="000000"/>
                <w:sz w:val="16"/>
                <w:szCs w:val="16"/>
                <w:lang w:val="en-GB" w:eastAsia="pl-PL"/>
              </w:rPr>
              <w:t>491</w:t>
            </w:r>
          </w:p>
        </w:tc>
      </w:tr>
      <w:tr w:rsidR="008533E7" w:rsidRPr="00DA6D03" w14:paraId="16EAC986" w14:textId="77777777" w:rsidTr="00E77AC5">
        <w:trPr>
          <w:trHeight w:val="288"/>
          <w:jc w:val="center"/>
        </w:trPr>
        <w:tc>
          <w:tcPr>
            <w:tcW w:w="1270" w:type="dxa"/>
            <w:tcBorders>
              <w:top w:val="nil"/>
              <w:left w:val="single" w:sz="4" w:space="0" w:color="auto"/>
              <w:bottom w:val="single" w:sz="4" w:space="0" w:color="auto"/>
              <w:right w:val="single" w:sz="4" w:space="0" w:color="auto"/>
            </w:tcBorders>
            <w:shd w:val="clear" w:color="auto" w:fill="auto"/>
            <w:noWrap/>
            <w:vAlign w:val="bottom"/>
            <w:hideMark/>
          </w:tcPr>
          <w:p w14:paraId="7C72B2AD"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Amount of wood</w:t>
            </w:r>
          </w:p>
        </w:tc>
        <w:tc>
          <w:tcPr>
            <w:tcW w:w="1270" w:type="dxa"/>
            <w:vMerge/>
            <w:tcBorders>
              <w:left w:val="nil"/>
              <w:bottom w:val="single" w:sz="4" w:space="0" w:color="auto"/>
              <w:right w:val="single" w:sz="4" w:space="0" w:color="auto"/>
            </w:tcBorders>
            <w:shd w:val="clear" w:color="auto" w:fill="auto"/>
            <w:noWrap/>
            <w:vAlign w:val="bottom"/>
            <w:hideMark/>
          </w:tcPr>
          <w:p w14:paraId="573D9E1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71E6D34F"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3F4580A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686633C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33DE4033"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411" w:type="dxa"/>
            <w:vMerge/>
            <w:tcBorders>
              <w:left w:val="nil"/>
              <w:bottom w:val="single" w:sz="4" w:space="0" w:color="auto"/>
              <w:right w:val="single" w:sz="4" w:space="0" w:color="auto"/>
            </w:tcBorders>
            <w:shd w:val="clear" w:color="auto" w:fill="auto"/>
            <w:noWrap/>
            <w:vAlign w:val="bottom"/>
            <w:hideMark/>
          </w:tcPr>
          <w:p w14:paraId="7051C09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0B5729F2"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29F0D366"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r>
    </w:tbl>
    <w:p w14:paraId="4841C882" w14:textId="77777777" w:rsidR="008533E7" w:rsidRDefault="008533E7" w:rsidP="008533E7">
      <w:pPr>
        <w:pStyle w:val="Bezodstpw"/>
        <w:spacing w:line="360" w:lineRule="auto"/>
        <w:jc w:val="center"/>
        <w:rPr>
          <w:rFonts w:ascii="Times New Roman" w:hAnsi="Times New Roman" w:cs="Times New Roman"/>
          <w:sz w:val="24"/>
          <w:szCs w:val="24"/>
          <w:lang w:val="en-US"/>
        </w:rPr>
      </w:pPr>
      <w:r w:rsidRPr="00B80D78">
        <w:rPr>
          <w:rFonts w:ascii="Times New Roman" w:hAnsi="Times New Roman" w:cs="Times New Roman"/>
          <w:sz w:val="24"/>
          <w:szCs w:val="24"/>
          <w:lang w:val="en-US"/>
        </w:rPr>
        <w:t xml:space="preserve">Source: AGAD, WAR, Kolekcja XX-Handel Rzeczny exp. </w:t>
      </w:r>
      <w:r>
        <w:rPr>
          <w:rFonts w:ascii="Times New Roman" w:hAnsi="Times New Roman" w:cs="Times New Roman"/>
          <w:sz w:val="24"/>
          <w:szCs w:val="24"/>
          <w:lang w:val="en-US"/>
        </w:rPr>
        <w:t>31, 32, 77, 112</w:t>
      </w:r>
      <w:r w:rsidRPr="00B80D78">
        <w:rPr>
          <w:rFonts w:ascii="Times New Roman" w:hAnsi="Times New Roman" w:cs="Times New Roman"/>
          <w:sz w:val="24"/>
          <w:szCs w:val="24"/>
          <w:lang w:val="en-US"/>
        </w:rPr>
        <w:t xml:space="preserve"> </w:t>
      </w:r>
      <w:r w:rsidRPr="00B80D78">
        <w:rPr>
          <w:rFonts w:ascii="Times New Roman" w:hAnsi="Times New Roman" w:cs="Times New Roman"/>
          <w:sz w:val="24"/>
          <w:szCs w:val="24"/>
          <w:lang w:val="en-GB"/>
        </w:rPr>
        <w:t xml:space="preserve">from years </w:t>
      </w:r>
      <w:r>
        <w:rPr>
          <w:rFonts w:ascii="Times New Roman" w:hAnsi="Times New Roman" w:cs="Times New Roman"/>
          <w:sz w:val="24"/>
          <w:szCs w:val="24"/>
          <w:lang w:val="en-US"/>
        </w:rPr>
        <w:t>1767-1776</w:t>
      </w:r>
      <w:r w:rsidRPr="00B80D78">
        <w:rPr>
          <w:rFonts w:ascii="Times New Roman" w:hAnsi="Times New Roman" w:cs="Times New Roman"/>
          <w:sz w:val="24"/>
          <w:szCs w:val="24"/>
          <w:lang w:val="en-US"/>
        </w:rPr>
        <w:t>.</w:t>
      </w:r>
    </w:p>
    <w:p w14:paraId="1EB61139" w14:textId="77777777" w:rsidR="008533E7" w:rsidRDefault="008533E7" w:rsidP="008533E7">
      <w:pPr>
        <w:pStyle w:val="Bezodstpw"/>
        <w:spacing w:line="360" w:lineRule="auto"/>
        <w:jc w:val="both"/>
        <w:rPr>
          <w:rFonts w:ascii="Times New Roman" w:hAnsi="Times New Roman" w:cs="Times New Roman"/>
          <w:sz w:val="24"/>
          <w:szCs w:val="24"/>
          <w:lang w:val="en-US"/>
        </w:rPr>
      </w:pPr>
    </w:p>
    <w:p w14:paraId="49BF840F" w14:textId="652A3911" w:rsidR="008533E7" w:rsidRPr="001424F9" w:rsidRDefault="00AB3234" w:rsidP="008533E7">
      <w:pPr>
        <w:pStyle w:val="Bezodstpw"/>
        <w:spacing w:line="360" w:lineRule="auto"/>
        <w:jc w:val="center"/>
        <w:rPr>
          <w:rFonts w:ascii="Times New Roman" w:hAnsi="Times New Roman" w:cs="Times New Roman"/>
          <w:sz w:val="24"/>
          <w:szCs w:val="24"/>
          <w:lang w:val="en-US"/>
        </w:rPr>
      </w:pPr>
      <w:r>
        <w:rPr>
          <w:rFonts w:ascii="Times New Roman" w:hAnsi="Times New Roman" w:cs="Times New Roman"/>
          <w:lang w:val="en-GB"/>
        </w:rPr>
        <w:lastRenderedPageBreak/>
        <w:t>Table 39</w:t>
      </w:r>
      <w:r w:rsidR="008533E7">
        <w:rPr>
          <w:rFonts w:ascii="Times New Roman" w:hAnsi="Times New Roman" w:cs="Times New Roman"/>
          <w:lang w:val="en-GB"/>
        </w:rPr>
        <w:t xml:space="preserve">. </w:t>
      </w:r>
      <w:r w:rsidR="007D5C3A">
        <w:rPr>
          <w:rFonts w:ascii="Times New Roman" w:hAnsi="Times New Roman" w:cs="Times New Roman"/>
          <w:sz w:val="24"/>
          <w:szCs w:val="24"/>
          <w:lang w:val="en-GB"/>
        </w:rPr>
        <w:t>Examples of a</w:t>
      </w:r>
      <w:r w:rsidR="007D5C3A" w:rsidRPr="001424F9">
        <w:rPr>
          <w:rFonts w:ascii="Times New Roman" w:hAnsi="Times New Roman" w:cs="Times New Roman"/>
          <w:sz w:val="24"/>
          <w:szCs w:val="24"/>
          <w:lang w:val="en-GB"/>
        </w:rPr>
        <w:t>mount of wood</w:t>
      </w:r>
      <w:r w:rsidR="007D5C3A">
        <w:rPr>
          <w:rFonts w:ascii="Times New Roman" w:hAnsi="Times New Roman" w:cs="Times New Roman"/>
          <w:sz w:val="24"/>
          <w:szCs w:val="24"/>
          <w:lang w:val="en-GB"/>
        </w:rPr>
        <w:t xml:space="preserve"> hauled</w:t>
      </w:r>
      <w:r w:rsidR="007D5C3A" w:rsidRPr="001424F9">
        <w:rPr>
          <w:rFonts w:ascii="Times New Roman" w:hAnsi="Times New Roman" w:cs="Times New Roman"/>
          <w:sz w:val="24"/>
          <w:szCs w:val="24"/>
          <w:lang w:val="en-GB"/>
        </w:rPr>
        <w:t xml:space="preserve"> in</w:t>
      </w:r>
      <w:r w:rsidR="007D5C3A">
        <w:rPr>
          <w:rFonts w:ascii="Times New Roman" w:hAnsi="Times New Roman" w:cs="Times New Roman"/>
          <w:sz w:val="24"/>
          <w:szCs w:val="24"/>
          <w:lang w:val="en-GB"/>
        </w:rPr>
        <w:t xml:space="preserve"> the Radziwiłł</w:t>
      </w:r>
      <w:r w:rsidR="007D5C3A" w:rsidRPr="007D5C3A">
        <w:rPr>
          <w:rFonts w:ascii="Times New Roman" w:hAnsi="Times New Roman" w:cs="Times New Roman"/>
          <w:sz w:val="24"/>
          <w:szCs w:val="24"/>
          <w:lang w:val="en-GB"/>
        </w:rPr>
        <w:t xml:space="preserve"> forests</w:t>
      </w:r>
      <w:r w:rsidR="007D5C3A">
        <w:rPr>
          <w:rFonts w:ascii="Times New Roman" w:hAnsi="Times New Roman" w:cs="Times New Roman"/>
          <w:sz w:val="24"/>
          <w:szCs w:val="24"/>
          <w:lang w:val="en-GB"/>
        </w:rPr>
        <w:t xml:space="preserve"> (</w:t>
      </w:r>
      <w:r w:rsidR="008533E7">
        <w:rPr>
          <w:rFonts w:ascii="Times New Roman" w:hAnsi="Times New Roman" w:cs="Times New Roman"/>
          <w:lang w:val="en-GB"/>
        </w:rPr>
        <w:t>1777-1788</w:t>
      </w:r>
      <w:r w:rsidR="007D5C3A">
        <w:rPr>
          <w:rFonts w:ascii="Times New Roman" w:hAnsi="Times New Roman" w:cs="Times New Roman"/>
          <w:lang w:val="en-GB"/>
        </w:rPr>
        <w:t>)</w:t>
      </w:r>
    </w:p>
    <w:tbl>
      <w:tblPr>
        <w:tblW w:w="7817" w:type="dxa"/>
        <w:jc w:val="center"/>
        <w:tblCellMar>
          <w:left w:w="70" w:type="dxa"/>
          <w:right w:w="70" w:type="dxa"/>
        </w:tblCellMar>
        <w:tblLook w:val="04A0" w:firstRow="1" w:lastRow="0" w:firstColumn="1" w:lastColumn="0" w:noHBand="0" w:noVBand="1"/>
      </w:tblPr>
      <w:tblGrid>
        <w:gridCol w:w="1271"/>
        <w:gridCol w:w="1276"/>
        <w:gridCol w:w="1559"/>
        <w:gridCol w:w="1171"/>
        <w:gridCol w:w="1270"/>
        <w:gridCol w:w="1270"/>
      </w:tblGrid>
      <w:tr w:rsidR="008533E7" w:rsidRPr="00DA6D03" w14:paraId="6F8BBBBB" w14:textId="77777777" w:rsidTr="00E77AC5">
        <w:trPr>
          <w:trHeight w:val="288"/>
          <w:jc w:val="center"/>
        </w:trPr>
        <w:tc>
          <w:tcPr>
            <w:tcW w:w="12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3A10CF" w14:textId="77777777" w:rsidR="008533E7" w:rsidRPr="00DA6D03" w:rsidRDefault="008533E7" w:rsidP="00E77AC5">
            <w:pPr>
              <w:spacing w:after="0" w:line="276" w:lineRule="auto"/>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 </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14:paraId="75A3BB79"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1777</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255C0ED7"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1778</w:t>
            </w:r>
          </w:p>
        </w:tc>
        <w:tc>
          <w:tcPr>
            <w:tcW w:w="1171" w:type="dxa"/>
            <w:tcBorders>
              <w:top w:val="single" w:sz="4" w:space="0" w:color="auto"/>
              <w:left w:val="nil"/>
              <w:bottom w:val="single" w:sz="4" w:space="0" w:color="auto"/>
              <w:right w:val="single" w:sz="4" w:space="0" w:color="auto"/>
            </w:tcBorders>
            <w:shd w:val="clear" w:color="auto" w:fill="auto"/>
            <w:noWrap/>
            <w:vAlign w:val="bottom"/>
            <w:hideMark/>
          </w:tcPr>
          <w:p w14:paraId="57B20793"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1779</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63D97874"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1780</w:t>
            </w:r>
          </w:p>
        </w:tc>
        <w:tc>
          <w:tcPr>
            <w:tcW w:w="1270" w:type="dxa"/>
            <w:tcBorders>
              <w:top w:val="single" w:sz="4" w:space="0" w:color="auto"/>
              <w:left w:val="nil"/>
              <w:bottom w:val="single" w:sz="4" w:space="0" w:color="auto"/>
              <w:right w:val="single" w:sz="4" w:space="0" w:color="auto"/>
            </w:tcBorders>
            <w:shd w:val="clear" w:color="auto" w:fill="auto"/>
            <w:noWrap/>
            <w:vAlign w:val="bottom"/>
            <w:hideMark/>
          </w:tcPr>
          <w:p w14:paraId="28EEE31E" w14:textId="77777777" w:rsidR="008533E7" w:rsidRPr="00DA6D03" w:rsidRDefault="008533E7" w:rsidP="00E77AC5">
            <w:pPr>
              <w:spacing w:after="0" w:line="276" w:lineRule="auto"/>
              <w:jc w:val="right"/>
              <w:rPr>
                <w:rFonts w:ascii="Times New Roman" w:eastAsia="Times New Roman" w:hAnsi="Times New Roman" w:cs="Times New Roman"/>
                <w:b/>
                <w:bCs/>
                <w:color w:val="000000"/>
                <w:sz w:val="16"/>
                <w:szCs w:val="16"/>
                <w:lang w:val="en-GB" w:eastAsia="pl-PL"/>
              </w:rPr>
            </w:pPr>
            <w:r w:rsidRPr="00DA6D03">
              <w:rPr>
                <w:rFonts w:ascii="Times New Roman" w:eastAsia="Times New Roman" w:hAnsi="Times New Roman" w:cs="Times New Roman"/>
                <w:b/>
                <w:bCs/>
                <w:color w:val="000000"/>
                <w:sz w:val="16"/>
                <w:szCs w:val="16"/>
                <w:lang w:val="en-GB" w:eastAsia="pl-PL"/>
              </w:rPr>
              <w:t>1788</w:t>
            </w:r>
          </w:p>
        </w:tc>
      </w:tr>
      <w:tr w:rsidR="008533E7" w:rsidRPr="00DA6D03" w14:paraId="4810736C" w14:textId="77777777" w:rsidTr="00E77AC5">
        <w:trPr>
          <w:trHeight w:val="972"/>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5EADD9DC"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Production centers</w:t>
            </w:r>
          </w:p>
        </w:tc>
        <w:tc>
          <w:tcPr>
            <w:tcW w:w="1276" w:type="dxa"/>
            <w:tcBorders>
              <w:top w:val="nil"/>
              <w:left w:val="nil"/>
              <w:bottom w:val="single" w:sz="4" w:space="0" w:color="auto"/>
              <w:right w:val="single" w:sz="4" w:space="0" w:color="auto"/>
            </w:tcBorders>
            <w:shd w:val="clear" w:color="auto" w:fill="auto"/>
            <w:vAlign w:val="bottom"/>
            <w:hideMark/>
          </w:tcPr>
          <w:p w14:paraId="4E8BC089"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 xml:space="preserve">Żahalska, </w:t>
            </w:r>
          </w:p>
        </w:tc>
        <w:tc>
          <w:tcPr>
            <w:tcW w:w="1559" w:type="dxa"/>
            <w:tcBorders>
              <w:top w:val="nil"/>
              <w:left w:val="nil"/>
              <w:bottom w:val="single" w:sz="4" w:space="0" w:color="auto"/>
              <w:right w:val="single" w:sz="4" w:space="0" w:color="auto"/>
            </w:tcBorders>
            <w:shd w:val="clear" w:color="auto" w:fill="auto"/>
            <w:vAlign w:val="bottom"/>
            <w:hideMark/>
          </w:tcPr>
          <w:p w14:paraId="62662C06" w14:textId="77777777" w:rsidR="008533E7" w:rsidRPr="00AC3D24" w:rsidRDefault="008533E7" w:rsidP="00E77AC5">
            <w:pPr>
              <w:spacing w:after="0" w:line="276" w:lineRule="auto"/>
              <w:jc w:val="right"/>
              <w:rPr>
                <w:rFonts w:ascii="Times New Roman" w:eastAsia="Times New Roman" w:hAnsi="Times New Roman" w:cs="Times New Roman"/>
                <w:color w:val="000000"/>
                <w:sz w:val="16"/>
                <w:szCs w:val="16"/>
                <w:lang w:eastAsia="pl-PL"/>
              </w:rPr>
            </w:pPr>
            <w:r>
              <w:rPr>
                <w:rFonts w:ascii="Times New Roman" w:eastAsia="Times New Roman" w:hAnsi="Times New Roman" w:cs="Times New Roman"/>
                <w:color w:val="000000"/>
                <w:sz w:val="16"/>
                <w:szCs w:val="16"/>
                <w:lang w:eastAsia="pl-PL"/>
              </w:rPr>
              <w:t>Żahalska, Dubingiai</w:t>
            </w:r>
          </w:p>
        </w:tc>
        <w:tc>
          <w:tcPr>
            <w:tcW w:w="1171" w:type="dxa"/>
            <w:tcBorders>
              <w:top w:val="nil"/>
              <w:left w:val="nil"/>
              <w:bottom w:val="single" w:sz="4" w:space="0" w:color="auto"/>
              <w:right w:val="single" w:sz="4" w:space="0" w:color="auto"/>
            </w:tcBorders>
            <w:shd w:val="clear" w:color="auto" w:fill="auto"/>
            <w:vAlign w:val="bottom"/>
            <w:hideMark/>
          </w:tcPr>
          <w:p w14:paraId="04B3BD5F"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 Khotova</w:t>
            </w:r>
          </w:p>
        </w:tc>
        <w:tc>
          <w:tcPr>
            <w:tcW w:w="1270" w:type="dxa"/>
            <w:tcBorders>
              <w:top w:val="nil"/>
              <w:left w:val="nil"/>
              <w:bottom w:val="single" w:sz="4" w:space="0" w:color="auto"/>
              <w:right w:val="single" w:sz="4" w:space="0" w:color="auto"/>
            </w:tcBorders>
            <w:shd w:val="clear" w:color="auto" w:fill="auto"/>
            <w:vAlign w:val="bottom"/>
            <w:hideMark/>
          </w:tcPr>
          <w:p w14:paraId="7E749B2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Żahalska</w:t>
            </w:r>
          </w:p>
        </w:tc>
        <w:tc>
          <w:tcPr>
            <w:tcW w:w="1270" w:type="dxa"/>
            <w:tcBorders>
              <w:top w:val="nil"/>
              <w:left w:val="nil"/>
              <w:bottom w:val="single" w:sz="4" w:space="0" w:color="auto"/>
              <w:right w:val="single" w:sz="4" w:space="0" w:color="auto"/>
            </w:tcBorders>
            <w:shd w:val="clear" w:color="auto" w:fill="auto"/>
            <w:vAlign w:val="bottom"/>
            <w:hideMark/>
          </w:tcPr>
          <w:p w14:paraId="5A714FD5"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i/>
                <w:iCs/>
                <w:color w:val="000000"/>
                <w:sz w:val="16"/>
                <w:szCs w:val="16"/>
                <w:lang w:val="en-GB" w:eastAsia="pl-PL"/>
              </w:rPr>
              <w:t>ordynacja</w:t>
            </w:r>
            <w:r w:rsidRPr="00DA6D03">
              <w:rPr>
                <w:rFonts w:ascii="Times New Roman" w:eastAsia="Times New Roman" w:hAnsi="Times New Roman" w:cs="Times New Roman"/>
                <w:color w:val="000000"/>
                <w:sz w:val="16"/>
                <w:szCs w:val="16"/>
                <w:lang w:val="en-GB" w:eastAsia="pl-PL"/>
              </w:rPr>
              <w:t xml:space="preserve"> of N</w:t>
            </w:r>
            <w:r>
              <w:rPr>
                <w:rFonts w:ascii="Times New Roman" w:eastAsia="Times New Roman" w:hAnsi="Times New Roman" w:cs="Times New Roman"/>
                <w:color w:val="000000"/>
                <w:sz w:val="16"/>
                <w:szCs w:val="16"/>
                <w:lang w:val="en-GB" w:eastAsia="pl-PL"/>
              </w:rPr>
              <w:t>ieśwież</w:t>
            </w:r>
          </w:p>
        </w:tc>
      </w:tr>
      <w:tr w:rsidR="008533E7" w:rsidRPr="00DA6D03" w14:paraId="16BE80D1"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3A28D64B"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Destination</w:t>
            </w:r>
          </w:p>
        </w:tc>
        <w:tc>
          <w:tcPr>
            <w:tcW w:w="1276" w:type="dxa"/>
            <w:tcBorders>
              <w:top w:val="nil"/>
              <w:left w:val="nil"/>
              <w:bottom w:val="single" w:sz="4" w:space="0" w:color="auto"/>
              <w:right w:val="single" w:sz="4" w:space="0" w:color="auto"/>
            </w:tcBorders>
            <w:shd w:val="clear" w:color="auto" w:fill="auto"/>
            <w:noWrap/>
            <w:vAlign w:val="bottom"/>
            <w:hideMark/>
          </w:tcPr>
          <w:p w14:paraId="4BB1CFD7"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Riga</w:t>
            </w:r>
          </w:p>
        </w:tc>
        <w:tc>
          <w:tcPr>
            <w:tcW w:w="1559" w:type="dxa"/>
            <w:tcBorders>
              <w:top w:val="nil"/>
              <w:left w:val="nil"/>
              <w:bottom w:val="single" w:sz="4" w:space="0" w:color="auto"/>
              <w:right w:val="single" w:sz="4" w:space="0" w:color="auto"/>
            </w:tcBorders>
            <w:shd w:val="clear" w:color="auto" w:fill="auto"/>
            <w:noWrap/>
            <w:vAlign w:val="bottom"/>
            <w:hideMark/>
          </w:tcPr>
          <w:p w14:paraId="7F7F47B7"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Königsberg, Riga</w:t>
            </w:r>
          </w:p>
        </w:tc>
        <w:tc>
          <w:tcPr>
            <w:tcW w:w="1171" w:type="dxa"/>
            <w:tcBorders>
              <w:top w:val="nil"/>
              <w:left w:val="nil"/>
              <w:bottom w:val="single" w:sz="4" w:space="0" w:color="auto"/>
              <w:right w:val="single" w:sz="4" w:space="0" w:color="auto"/>
            </w:tcBorders>
            <w:shd w:val="clear" w:color="auto" w:fill="auto"/>
            <w:noWrap/>
            <w:vAlign w:val="bottom"/>
            <w:hideMark/>
          </w:tcPr>
          <w:p w14:paraId="50EF24C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0163A6EA"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Königsberg</w:t>
            </w:r>
          </w:p>
        </w:tc>
        <w:tc>
          <w:tcPr>
            <w:tcW w:w="1270" w:type="dxa"/>
            <w:tcBorders>
              <w:top w:val="nil"/>
              <w:left w:val="nil"/>
              <w:bottom w:val="single" w:sz="4" w:space="0" w:color="auto"/>
              <w:right w:val="single" w:sz="4" w:space="0" w:color="auto"/>
            </w:tcBorders>
            <w:shd w:val="clear" w:color="auto" w:fill="auto"/>
            <w:noWrap/>
            <w:vAlign w:val="bottom"/>
            <w:hideMark/>
          </w:tcPr>
          <w:p w14:paraId="67071BB3"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Pr>
                <w:rFonts w:ascii="Times New Roman" w:eastAsia="Times New Roman" w:hAnsi="Times New Roman" w:cs="Times New Roman"/>
                <w:color w:val="000000"/>
                <w:sz w:val="16"/>
                <w:szCs w:val="16"/>
                <w:lang w:val="en-GB" w:eastAsia="pl-PL"/>
              </w:rPr>
              <w:t>Memel</w:t>
            </w:r>
          </w:p>
        </w:tc>
      </w:tr>
      <w:tr w:rsidR="008533E7" w:rsidRPr="00DA6D03" w14:paraId="663B452C"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25608840"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bCs/>
                <w:color w:val="000000"/>
                <w:sz w:val="16"/>
                <w:szCs w:val="16"/>
                <w:lang w:val="en-GB" w:eastAsia="pl-PL"/>
              </w:rPr>
              <w:t>Land transport</w:t>
            </w:r>
          </w:p>
        </w:tc>
        <w:tc>
          <w:tcPr>
            <w:tcW w:w="1276" w:type="dxa"/>
            <w:vMerge w:val="restart"/>
            <w:tcBorders>
              <w:top w:val="nil"/>
              <w:left w:val="nil"/>
              <w:right w:val="single" w:sz="4" w:space="0" w:color="auto"/>
            </w:tcBorders>
            <w:shd w:val="clear" w:color="auto" w:fill="E7E6E6" w:themeFill="background2"/>
            <w:noWrap/>
            <w:vAlign w:val="center"/>
          </w:tcPr>
          <w:p w14:paraId="0357CD2E"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Pr>
                <w:rFonts w:ascii="Times New Roman" w:eastAsia="Times New Roman" w:hAnsi="Times New Roman" w:cs="Times New Roman"/>
                <w:color w:val="000000"/>
                <w:sz w:val="16"/>
                <w:szCs w:val="16"/>
                <w:lang w:val="en-GB" w:eastAsia="pl-PL"/>
              </w:rPr>
              <w:t>?</w:t>
            </w:r>
          </w:p>
        </w:tc>
        <w:tc>
          <w:tcPr>
            <w:tcW w:w="1559" w:type="dxa"/>
            <w:vMerge w:val="restart"/>
            <w:tcBorders>
              <w:top w:val="nil"/>
              <w:left w:val="nil"/>
              <w:right w:val="single" w:sz="4" w:space="0" w:color="auto"/>
            </w:tcBorders>
            <w:shd w:val="clear" w:color="auto" w:fill="E7E6E6" w:themeFill="background2"/>
            <w:noWrap/>
            <w:vAlign w:val="center"/>
          </w:tcPr>
          <w:p w14:paraId="5A670D97"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Pr>
                <w:rFonts w:ascii="Times New Roman" w:eastAsia="Times New Roman" w:hAnsi="Times New Roman" w:cs="Times New Roman"/>
                <w:color w:val="000000"/>
                <w:sz w:val="16"/>
                <w:szCs w:val="16"/>
                <w:lang w:val="en-GB" w:eastAsia="pl-PL"/>
              </w:rPr>
              <w:t>?</w:t>
            </w:r>
          </w:p>
        </w:tc>
        <w:tc>
          <w:tcPr>
            <w:tcW w:w="1171" w:type="dxa"/>
            <w:vMerge w:val="restart"/>
            <w:tcBorders>
              <w:top w:val="nil"/>
              <w:left w:val="nil"/>
              <w:right w:val="single" w:sz="4" w:space="0" w:color="auto"/>
            </w:tcBorders>
            <w:shd w:val="clear" w:color="auto" w:fill="E7E6E6" w:themeFill="background2"/>
            <w:noWrap/>
            <w:vAlign w:val="center"/>
          </w:tcPr>
          <w:p w14:paraId="3E813651"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nil"/>
            </w:tcBorders>
            <w:shd w:val="clear" w:color="auto" w:fill="E7E6E6" w:themeFill="background2"/>
            <w:noWrap/>
            <w:vAlign w:val="center"/>
          </w:tcPr>
          <w:p w14:paraId="7E0DA0CE"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600</w:t>
            </w:r>
          </w:p>
        </w:tc>
        <w:tc>
          <w:tcPr>
            <w:tcW w:w="1270" w:type="dxa"/>
            <w:vMerge w:val="restart"/>
            <w:tcBorders>
              <w:top w:val="nil"/>
              <w:left w:val="single" w:sz="4" w:space="0" w:color="auto"/>
              <w:right w:val="single" w:sz="4" w:space="0" w:color="auto"/>
            </w:tcBorders>
            <w:shd w:val="clear" w:color="auto" w:fill="E7E6E6" w:themeFill="background2"/>
            <w:noWrap/>
            <w:vAlign w:val="center"/>
          </w:tcPr>
          <w:p w14:paraId="6BDF07C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4</w:t>
            </w:r>
            <w:r>
              <w:rPr>
                <w:rFonts w:ascii="Times New Roman" w:eastAsia="Times New Roman" w:hAnsi="Times New Roman" w:cs="Times New Roman"/>
                <w:color w:val="000000"/>
                <w:sz w:val="16"/>
                <w:szCs w:val="16"/>
                <w:lang w:val="en-GB" w:eastAsia="pl-PL"/>
              </w:rPr>
              <w:t>,</w:t>
            </w:r>
            <w:r w:rsidRPr="00DA6D03">
              <w:rPr>
                <w:rFonts w:ascii="Times New Roman" w:eastAsia="Times New Roman" w:hAnsi="Times New Roman" w:cs="Times New Roman"/>
                <w:color w:val="000000"/>
                <w:sz w:val="16"/>
                <w:szCs w:val="16"/>
                <w:lang w:val="en-GB" w:eastAsia="pl-PL"/>
              </w:rPr>
              <w:t>624</w:t>
            </w:r>
          </w:p>
        </w:tc>
      </w:tr>
      <w:tr w:rsidR="008533E7" w:rsidRPr="00DA6D03" w14:paraId="6A804015"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0AD99303"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Amount of wood</w:t>
            </w:r>
          </w:p>
        </w:tc>
        <w:tc>
          <w:tcPr>
            <w:tcW w:w="1276" w:type="dxa"/>
            <w:vMerge/>
            <w:tcBorders>
              <w:left w:val="nil"/>
              <w:bottom w:val="single" w:sz="4" w:space="0" w:color="auto"/>
              <w:right w:val="single" w:sz="4" w:space="0" w:color="auto"/>
            </w:tcBorders>
            <w:shd w:val="clear" w:color="auto" w:fill="auto"/>
            <w:noWrap/>
            <w:vAlign w:val="center"/>
            <w:hideMark/>
          </w:tcPr>
          <w:p w14:paraId="57E98E63"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559" w:type="dxa"/>
            <w:vMerge/>
            <w:tcBorders>
              <w:left w:val="nil"/>
              <w:bottom w:val="single" w:sz="4" w:space="0" w:color="auto"/>
              <w:right w:val="single" w:sz="4" w:space="0" w:color="auto"/>
            </w:tcBorders>
            <w:shd w:val="clear" w:color="auto" w:fill="auto"/>
            <w:noWrap/>
            <w:vAlign w:val="center"/>
            <w:hideMark/>
          </w:tcPr>
          <w:p w14:paraId="360863E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171" w:type="dxa"/>
            <w:vMerge/>
            <w:tcBorders>
              <w:left w:val="nil"/>
              <w:bottom w:val="single" w:sz="4" w:space="0" w:color="auto"/>
              <w:right w:val="single" w:sz="4" w:space="0" w:color="auto"/>
            </w:tcBorders>
            <w:shd w:val="clear" w:color="auto" w:fill="auto"/>
            <w:noWrap/>
            <w:vAlign w:val="center"/>
            <w:hideMark/>
          </w:tcPr>
          <w:p w14:paraId="7AEE4D8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center"/>
            <w:hideMark/>
          </w:tcPr>
          <w:p w14:paraId="2320B9AA"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single" w:sz="4" w:space="0" w:color="auto"/>
              <w:bottom w:val="single" w:sz="4" w:space="0" w:color="auto"/>
              <w:right w:val="single" w:sz="4" w:space="0" w:color="auto"/>
            </w:tcBorders>
            <w:shd w:val="clear" w:color="auto" w:fill="auto"/>
            <w:noWrap/>
            <w:vAlign w:val="center"/>
            <w:hideMark/>
          </w:tcPr>
          <w:p w14:paraId="397F7A36"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r>
      <w:tr w:rsidR="008533E7" w:rsidRPr="00DA6D03" w14:paraId="71056B76"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E7E6E6" w:themeFill="background2"/>
            <w:noWrap/>
            <w:vAlign w:val="center"/>
            <w:hideMark/>
          </w:tcPr>
          <w:p w14:paraId="552756FF"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bCs/>
                <w:color w:val="000000"/>
                <w:sz w:val="16"/>
                <w:szCs w:val="16"/>
                <w:lang w:val="en-GB" w:eastAsia="pl-PL"/>
              </w:rPr>
              <w:t>Rafting</w:t>
            </w:r>
          </w:p>
        </w:tc>
        <w:tc>
          <w:tcPr>
            <w:tcW w:w="1276" w:type="dxa"/>
            <w:vMerge w:val="restart"/>
            <w:tcBorders>
              <w:top w:val="nil"/>
              <w:left w:val="nil"/>
              <w:right w:val="nil"/>
            </w:tcBorders>
            <w:shd w:val="clear" w:color="auto" w:fill="E7E6E6" w:themeFill="background2"/>
            <w:noWrap/>
            <w:vAlign w:val="center"/>
          </w:tcPr>
          <w:p w14:paraId="614147A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2</w:t>
            </w:r>
            <w:r>
              <w:rPr>
                <w:rFonts w:ascii="Times New Roman" w:eastAsia="Times New Roman" w:hAnsi="Times New Roman" w:cs="Times New Roman"/>
                <w:color w:val="000000"/>
                <w:sz w:val="16"/>
                <w:szCs w:val="16"/>
                <w:lang w:val="en-GB" w:eastAsia="pl-PL"/>
              </w:rPr>
              <w:t>,</w:t>
            </w:r>
            <w:r w:rsidRPr="00DA6D03">
              <w:rPr>
                <w:rFonts w:ascii="Times New Roman" w:eastAsia="Times New Roman" w:hAnsi="Times New Roman" w:cs="Times New Roman"/>
                <w:color w:val="000000"/>
                <w:sz w:val="16"/>
                <w:szCs w:val="16"/>
                <w:lang w:val="en-GB" w:eastAsia="pl-PL"/>
              </w:rPr>
              <w:t>849</w:t>
            </w:r>
          </w:p>
        </w:tc>
        <w:tc>
          <w:tcPr>
            <w:tcW w:w="1559" w:type="dxa"/>
            <w:vMerge w:val="restart"/>
            <w:tcBorders>
              <w:top w:val="nil"/>
              <w:left w:val="single" w:sz="4" w:space="0" w:color="auto"/>
              <w:right w:val="single" w:sz="4" w:space="0" w:color="auto"/>
            </w:tcBorders>
            <w:shd w:val="clear" w:color="auto" w:fill="E7E6E6" w:themeFill="background2"/>
            <w:noWrap/>
            <w:vAlign w:val="center"/>
          </w:tcPr>
          <w:p w14:paraId="2066DBC3"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2</w:t>
            </w:r>
            <w:r>
              <w:rPr>
                <w:rFonts w:ascii="Times New Roman" w:eastAsia="Times New Roman" w:hAnsi="Times New Roman" w:cs="Times New Roman"/>
                <w:color w:val="000000"/>
                <w:sz w:val="16"/>
                <w:szCs w:val="16"/>
                <w:lang w:val="en-GB" w:eastAsia="pl-PL"/>
              </w:rPr>
              <w:t>,</w:t>
            </w:r>
            <w:r w:rsidRPr="00DA6D03">
              <w:rPr>
                <w:rFonts w:ascii="Times New Roman" w:eastAsia="Times New Roman" w:hAnsi="Times New Roman" w:cs="Times New Roman"/>
                <w:color w:val="000000"/>
                <w:sz w:val="16"/>
                <w:szCs w:val="16"/>
                <w:lang w:val="en-GB" w:eastAsia="pl-PL"/>
              </w:rPr>
              <w:t>555</w:t>
            </w:r>
          </w:p>
        </w:tc>
        <w:tc>
          <w:tcPr>
            <w:tcW w:w="1171" w:type="dxa"/>
            <w:vMerge w:val="restart"/>
            <w:tcBorders>
              <w:top w:val="nil"/>
              <w:left w:val="nil"/>
              <w:right w:val="single" w:sz="4" w:space="0" w:color="auto"/>
            </w:tcBorders>
            <w:shd w:val="clear" w:color="auto" w:fill="E7E6E6" w:themeFill="background2"/>
            <w:noWrap/>
            <w:vAlign w:val="center"/>
          </w:tcPr>
          <w:p w14:paraId="2509989D"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474</w:t>
            </w:r>
          </w:p>
        </w:tc>
        <w:tc>
          <w:tcPr>
            <w:tcW w:w="1270" w:type="dxa"/>
            <w:vMerge w:val="restart"/>
            <w:tcBorders>
              <w:top w:val="nil"/>
              <w:left w:val="nil"/>
              <w:right w:val="single" w:sz="4" w:space="0" w:color="auto"/>
            </w:tcBorders>
            <w:shd w:val="clear" w:color="auto" w:fill="E7E6E6" w:themeFill="background2"/>
            <w:noWrap/>
            <w:vAlign w:val="center"/>
          </w:tcPr>
          <w:p w14:paraId="7C309187"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w:t>
            </w:r>
          </w:p>
        </w:tc>
        <w:tc>
          <w:tcPr>
            <w:tcW w:w="1270" w:type="dxa"/>
            <w:vMerge w:val="restart"/>
            <w:tcBorders>
              <w:top w:val="nil"/>
              <w:left w:val="nil"/>
              <w:right w:val="single" w:sz="4" w:space="0" w:color="auto"/>
            </w:tcBorders>
            <w:shd w:val="clear" w:color="auto" w:fill="E7E6E6" w:themeFill="background2"/>
            <w:noWrap/>
            <w:vAlign w:val="center"/>
          </w:tcPr>
          <w:p w14:paraId="6E4BE7B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r w:rsidRPr="00DA6D03">
              <w:rPr>
                <w:rFonts w:ascii="Times New Roman" w:eastAsia="Times New Roman" w:hAnsi="Times New Roman" w:cs="Times New Roman"/>
                <w:color w:val="000000"/>
                <w:sz w:val="16"/>
                <w:szCs w:val="16"/>
                <w:lang w:val="en-GB" w:eastAsia="pl-PL"/>
              </w:rPr>
              <w:t>?</w:t>
            </w:r>
          </w:p>
        </w:tc>
      </w:tr>
      <w:tr w:rsidR="008533E7" w:rsidRPr="00DA6D03" w14:paraId="56358DE4" w14:textId="77777777" w:rsidTr="00E77AC5">
        <w:trPr>
          <w:trHeight w:val="288"/>
          <w:jc w:val="center"/>
        </w:trPr>
        <w:tc>
          <w:tcPr>
            <w:tcW w:w="1271" w:type="dxa"/>
            <w:tcBorders>
              <w:top w:val="nil"/>
              <w:left w:val="single" w:sz="4" w:space="0" w:color="auto"/>
              <w:bottom w:val="single" w:sz="4" w:space="0" w:color="auto"/>
              <w:right w:val="single" w:sz="4" w:space="0" w:color="auto"/>
            </w:tcBorders>
            <w:shd w:val="clear" w:color="auto" w:fill="auto"/>
            <w:noWrap/>
            <w:vAlign w:val="bottom"/>
            <w:hideMark/>
          </w:tcPr>
          <w:p w14:paraId="77F8842D" w14:textId="77777777" w:rsidR="008533E7" w:rsidRPr="00FE4F53" w:rsidRDefault="008533E7" w:rsidP="00E77AC5">
            <w:pPr>
              <w:spacing w:after="0" w:line="276" w:lineRule="auto"/>
              <w:rPr>
                <w:rFonts w:ascii="Times New Roman" w:eastAsia="Times New Roman" w:hAnsi="Times New Roman" w:cs="Times New Roman"/>
                <w:b/>
                <w:color w:val="000000"/>
                <w:sz w:val="16"/>
                <w:szCs w:val="16"/>
                <w:lang w:val="en-GB" w:eastAsia="pl-PL"/>
              </w:rPr>
            </w:pPr>
            <w:r w:rsidRPr="00FE4F53">
              <w:rPr>
                <w:rFonts w:ascii="Times New Roman" w:eastAsia="Times New Roman" w:hAnsi="Times New Roman" w:cs="Times New Roman"/>
                <w:b/>
                <w:color w:val="000000"/>
                <w:sz w:val="16"/>
                <w:szCs w:val="16"/>
                <w:lang w:val="en-GB" w:eastAsia="pl-PL"/>
              </w:rPr>
              <w:t>Amount of wood</w:t>
            </w:r>
          </w:p>
        </w:tc>
        <w:tc>
          <w:tcPr>
            <w:tcW w:w="1276" w:type="dxa"/>
            <w:vMerge/>
            <w:tcBorders>
              <w:left w:val="nil"/>
              <w:bottom w:val="single" w:sz="4" w:space="0" w:color="auto"/>
              <w:right w:val="single" w:sz="4" w:space="0" w:color="auto"/>
            </w:tcBorders>
            <w:shd w:val="clear" w:color="auto" w:fill="auto"/>
            <w:noWrap/>
            <w:vAlign w:val="bottom"/>
            <w:hideMark/>
          </w:tcPr>
          <w:p w14:paraId="13F3AB5C"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559" w:type="dxa"/>
            <w:vMerge/>
            <w:tcBorders>
              <w:left w:val="single" w:sz="4" w:space="0" w:color="auto"/>
              <w:bottom w:val="single" w:sz="4" w:space="0" w:color="auto"/>
              <w:right w:val="single" w:sz="4" w:space="0" w:color="auto"/>
            </w:tcBorders>
            <w:shd w:val="clear" w:color="auto" w:fill="auto"/>
            <w:noWrap/>
            <w:vAlign w:val="bottom"/>
            <w:hideMark/>
          </w:tcPr>
          <w:p w14:paraId="0601A963"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171" w:type="dxa"/>
            <w:vMerge/>
            <w:tcBorders>
              <w:left w:val="nil"/>
              <w:bottom w:val="single" w:sz="4" w:space="0" w:color="auto"/>
              <w:right w:val="single" w:sz="4" w:space="0" w:color="auto"/>
            </w:tcBorders>
            <w:shd w:val="clear" w:color="auto" w:fill="auto"/>
            <w:noWrap/>
            <w:vAlign w:val="bottom"/>
            <w:hideMark/>
          </w:tcPr>
          <w:p w14:paraId="08CC00F4"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154D36C8"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c>
          <w:tcPr>
            <w:tcW w:w="1270" w:type="dxa"/>
            <w:vMerge/>
            <w:tcBorders>
              <w:left w:val="nil"/>
              <w:bottom w:val="single" w:sz="4" w:space="0" w:color="auto"/>
              <w:right w:val="single" w:sz="4" w:space="0" w:color="auto"/>
            </w:tcBorders>
            <w:shd w:val="clear" w:color="auto" w:fill="auto"/>
            <w:noWrap/>
            <w:vAlign w:val="bottom"/>
            <w:hideMark/>
          </w:tcPr>
          <w:p w14:paraId="4E3B5B97" w14:textId="77777777" w:rsidR="008533E7" w:rsidRPr="00DA6D03" w:rsidRDefault="008533E7" w:rsidP="00E77AC5">
            <w:pPr>
              <w:spacing w:after="0" w:line="276" w:lineRule="auto"/>
              <w:jc w:val="right"/>
              <w:rPr>
                <w:rFonts w:ascii="Times New Roman" w:eastAsia="Times New Roman" w:hAnsi="Times New Roman" w:cs="Times New Roman"/>
                <w:color w:val="000000"/>
                <w:sz w:val="16"/>
                <w:szCs w:val="16"/>
                <w:lang w:val="en-GB" w:eastAsia="pl-PL"/>
              </w:rPr>
            </w:pPr>
          </w:p>
        </w:tc>
      </w:tr>
    </w:tbl>
    <w:p w14:paraId="5F913C18" w14:textId="77777777" w:rsidR="008533E7" w:rsidRDefault="008533E7" w:rsidP="008533E7">
      <w:pPr>
        <w:pStyle w:val="Bezodstpw"/>
        <w:spacing w:line="360" w:lineRule="auto"/>
        <w:jc w:val="center"/>
        <w:rPr>
          <w:rFonts w:ascii="Times New Roman" w:hAnsi="Times New Roman" w:cs="Times New Roman"/>
          <w:sz w:val="24"/>
          <w:szCs w:val="24"/>
          <w:lang w:val="en-US"/>
        </w:rPr>
      </w:pPr>
      <w:r w:rsidRPr="00B80D78">
        <w:rPr>
          <w:rFonts w:ascii="Times New Roman" w:hAnsi="Times New Roman" w:cs="Times New Roman"/>
          <w:sz w:val="24"/>
          <w:szCs w:val="24"/>
          <w:lang w:val="en-US"/>
        </w:rPr>
        <w:t xml:space="preserve">Source: AGAD, WAR, Kolekcja XX-Handel Rzeczny exp. </w:t>
      </w:r>
      <w:r>
        <w:rPr>
          <w:rFonts w:ascii="Times New Roman" w:hAnsi="Times New Roman" w:cs="Times New Roman"/>
          <w:sz w:val="24"/>
          <w:szCs w:val="24"/>
          <w:lang w:val="en-US"/>
        </w:rPr>
        <w:t xml:space="preserve">32, 77 </w:t>
      </w:r>
      <w:r w:rsidRPr="00B80D78">
        <w:rPr>
          <w:rFonts w:ascii="Times New Roman" w:hAnsi="Times New Roman" w:cs="Times New Roman"/>
          <w:sz w:val="24"/>
          <w:szCs w:val="24"/>
          <w:lang w:val="en-GB"/>
        </w:rPr>
        <w:t xml:space="preserve">from years </w:t>
      </w:r>
      <w:r>
        <w:rPr>
          <w:rFonts w:ascii="Times New Roman" w:hAnsi="Times New Roman" w:cs="Times New Roman"/>
          <w:sz w:val="24"/>
          <w:szCs w:val="24"/>
          <w:lang w:val="en-US"/>
        </w:rPr>
        <w:t>1767-1776</w:t>
      </w:r>
      <w:r w:rsidRPr="00B80D78">
        <w:rPr>
          <w:rFonts w:ascii="Times New Roman" w:hAnsi="Times New Roman" w:cs="Times New Roman"/>
          <w:sz w:val="24"/>
          <w:szCs w:val="24"/>
          <w:lang w:val="en-US"/>
        </w:rPr>
        <w:t>.</w:t>
      </w:r>
    </w:p>
    <w:p w14:paraId="61BB3D82" w14:textId="77777777" w:rsidR="008533E7" w:rsidRDefault="008533E7" w:rsidP="008533E7">
      <w:pPr>
        <w:pStyle w:val="Bezodstpw"/>
        <w:spacing w:line="360" w:lineRule="auto"/>
        <w:jc w:val="both"/>
        <w:rPr>
          <w:rFonts w:ascii="Times New Roman" w:hAnsi="Times New Roman" w:cs="Times New Roman"/>
          <w:sz w:val="24"/>
          <w:szCs w:val="24"/>
          <w:lang w:val="en-US"/>
        </w:rPr>
      </w:pPr>
    </w:p>
    <w:p w14:paraId="6733876E" w14:textId="48F403FE" w:rsidR="008533E7" w:rsidRPr="001424F9" w:rsidRDefault="00AB3234" w:rsidP="008533E7">
      <w:pPr>
        <w:pStyle w:val="Bezodstpw"/>
        <w:spacing w:line="360" w:lineRule="auto"/>
        <w:jc w:val="center"/>
        <w:rPr>
          <w:rFonts w:ascii="Times New Roman" w:hAnsi="Times New Roman" w:cs="Times New Roman"/>
          <w:sz w:val="24"/>
          <w:szCs w:val="24"/>
          <w:lang w:val="en-US"/>
        </w:rPr>
      </w:pPr>
      <w:r>
        <w:rPr>
          <w:rFonts w:ascii="Times New Roman" w:hAnsi="Times New Roman" w:cs="Times New Roman"/>
          <w:sz w:val="24"/>
          <w:szCs w:val="24"/>
          <w:lang w:val="en-GB"/>
        </w:rPr>
        <w:t>Table 40</w:t>
      </w:r>
      <w:r w:rsidR="008533E7" w:rsidRPr="001424F9">
        <w:rPr>
          <w:rFonts w:ascii="Times New Roman" w:hAnsi="Times New Roman" w:cs="Times New Roman"/>
          <w:sz w:val="24"/>
          <w:szCs w:val="24"/>
          <w:lang w:val="en-GB"/>
        </w:rPr>
        <w:t xml:space="preserve">. </w:t>
      </w:r>
      <w:r w:rsidR="007D5C3A">
        <w:rPr>
          <w:rFonts w:ascii="Times New Roman" w:hAnsi="Times New Roman" w:cs="Times New Roman"/>
          <w:sz w:val="24"/>
          <w:szCs w:val="24"/>
          <w:lang w:val="en-GB"/>
        </w:rPr>
        <w:t xml:space="preserve">Examples of profits for the Radziwiłł family </w:t>
      </w:r>
      <w:r w:rsidR="008533E7" w:rsidRPr="001424F9">
        <w:rPr>
          <w:rFonts w:ascii="Times New Roman" w:hAnsi="Times New Roman" w:cs="Times New Roman"/>
          <w:sz w:val="24"/>
          <w:szCs w:val="24"/>
          <w:lang w:val="en-GB"/>
        </w:rPr>
        <w:t>from</w:t>
      </w:r>
      <w:r w:rsidR="008533E7">
        <w:rPr>
          <w:rFonts w:ascii="Times New Roman" w:hAnsi="Times New Roman" w:cs="Times New Roman"/>
          <w:sz w:val="24"/>
          <w:szCs w:val="24"/>
          <w:lang w:val="en-GB"/>
        </w:rPr>
        <w:t xml:space="preserve"> the</w:t>
      </w:r>
      <w:r w:rsidR="008533E7" w:rsidRPr="001424F9">
        <w:rPr>
          <w:rFonts w:ascii="Times New Roman" w:hAnsi="Times New Roman" w:cs="Times New Roman"/>
          <w:sz w:val="24"/>
          <w:szCs w:val="24"/>
          <w:lang w:val="en-GB"/>
        </w:rPr>
        <w:t xml:space="preserve"> wood trade </w:t>
      </w:r>
      <w:r w:rsidR="007D5C3A">
        <w:rPr>
          <w:rFonts w:ascii="Times New Roman" w:hAnsi="Times New Roman" w:cs="Times New Roman"/>
          <w:sz w:val="24"/>
          <w:szCs w:val="24"/>
          <w:lang w:val="en-GB"/>
        </w:rPr>
        <w:t>(</w:t>
      </w:r>
      <w:r w:rsidR="008533E7" w:rsidRPr="001424F9">
        <w:rPr>
          <w:rFonts w:ascii="Times New Roman" w:hAnsi="Times New Roman" w:cs="Times New Roman"/>
          <w:sz w:val="24"/>
          <w:szCs w:val="24"/>
          <w:lang w:val="en-GB"/>
        </w:rPr>
        <w:t>1776-1778</w:t>
      </w:r>
      <w:r w:rsidR="007D5C3A">
        <w:rPr>
          <w:rFonts w:ascii="Times New Roman" w:hAnsi="Times New Roman" w:cs="Times New Roman"/>
          <w:sz w:val="24"/>
          <w:szCs w:val="24"/>
          <w:lang w:val="en-GB"/>
        </w:rPr>
        <w:t>)</w:t>
      </w:r>
    </w:p>
    <w:tbl>
      <w:tblPr>
        <w:tblW w:w="7648" w:type="dxa"/>
        <w:jc w:val="center"/>
        <w:tblCellMar>
          <w:left w:w="70" w:type="dxa"/>
          <w:right w:w="70" w:type="dxa"/>
        </w:tblCellMar>
        <w:tblLook w:val="04A0" w:firstRow="1" w:lastRow="0" w:firstColumn="1" w:lastColumn="0" w:noHBand="0" w:noVBand="1"/>
      </w:tblPr>
      <w:tblGrid>
        <w:gridCol w:w="1129"/>
        <w:gridCol w:w="841"/>
        <w:gridCol w:w="1331"/>
        <w:gridCol w:w="841"/>
        <w:gridCol w:w="1332"/>
        <w:gridCol w:w="841"/>
        <w:gridCol w:w="1333"/>
      </w:tblGrid>
      <w:tr w:rsidR="008533E7" w:rsidRPr="00DA6D03" w14:paraId="1318D20D" w14:textId="77777777" w:rsidTr="00E77AC5">
        <w:trPr>
          <w:trHeight w:val="288"/>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DF73AF" w14:textId="77777777" w:rsidR="008533E7" w:rsidRPr="0007234D" w:rsidRDefault="008533E7" w:rsidP="00E77AC5">
            <w:pPr>
              <w:spacing w:after="0" w:line="240" w:lineRule="auto"/>
              <w:rPr>
                <w:rFonts w:ascii="Times New Roman" w:eastAsia="Times New Roman" w:hAnsi="Times New Roman" w:cs="Times New Roman"/>
                <w:color w:val="000000"/>
                <w:sz w:val="20"/>
                <w:szCs w:val="20"/>
                <w:lang w:val="en-US" w:eastAsia="pl-PL"/>
              </w:rPr>
            </w:pPr>
            <w:r w:rsidRPr="0007234D">
              <w:rPr>
                <w:rFonts w:ascii="Times New Roman" w:eastAsia="Times New Roman" w:hAnsi="Times New Roman" w:cs="Times New Roman"/>
                <w:color w:val="000000"/>
                <w:sz w:val="20"/>
                <w:szCs w:val="20"/>
                <w:lang w:val="en-US" w:eastAsia="pl-PL"/>
              </w:rPr>
              <w:t> </w:t>
            </w:r>
          </w:p>
        </w:tc>
        <w:tc>
          <w:tcPr>
            <w:tcW w:w="2172" w:type="dxa"/>
            <w:gridSpan w:val="2"/>
            <w:tcBorders>
              <w:top w:val="single" w:sz="4" w:space="0" w:color="auto"/>
              <w:left w:val="nil"/>
              <w:bottom w:val="single" w:sz="4" w:space="0" w:color="auto"/>
              <w:right w:val="single" w:sz="4" w:space="0" w:color="auto"/>
            </w:tcBorders>
            <w:shd w:val="clear" w:color="auto" w:fill="auto"/>
            <w:noWrap/>
            <w:vAlign w:val="bottom"/>
          </w:tcPr>
          <w:p w14:paraId="1D65C98F" w14:textId="77777777" w:rsidR="008533E7" w:rsidRPr="00DA6D03" w:rsidRDefault="008533E7" w:rsidP="00E77AC5">
            <w:pPr>
              <w:spacing w:after="0" w:line="240" w:lineRule="auto"/>
              <w:jc w:val="center"/>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1776</w:t>
            </w:r>
          </w:p>
        </w:tc>
        <w:tc>
          <w:tcPr>
            <w:tcW w:w="2173" w:type="dxa"/>
            <w:gridSpan w:val="2"/>
            <w:tcBorders>
              <w:top w:val="single" w:sz="4" w:space="0" w:color="auto"/>
              <w:left w:val="nil"/>
              <w:bottom w:val="single" w:sz="4" w:space="0" w:color="auto"/>
              <w:right w:val="single" w:sz="4" w:space="0" w:color="auto"/>
            </w:tcBorders>
            <w:shd w:val="clear" w:color="auto" w:fill="auto"/>
            <w:noWrap/>
            <w:vAlign w:val="bottom"/>
          </w:tcPr>
          <w:p w14:paraId="64F22347" w14:textId="77777777" w:rsidR="008533E7" w:rsidRPr="00DA6D03" w:rsidRDefault="008533E7" w:rsidP="00E77AC5">
            <w:pPr>
              <w:spacing w:after="0" w:line="240" w:lineRule="auto"/>
              <w:jc w:val="center"/>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1777</w:t>
            </w:r>
          </w:p>
        </w:tc>
        <w:tc>
          <w:tcPr>
            <w:tcW w:w="2174" w:type="dxa"/>
            <w:gridSpan w:val="2"/>
            <w:tcBorders>
              <w:top w:val="single" w:sz="4" w:space="0" w:color="auto"/>
              <w:left w:val="nil"/>
              <w:bottom w:val="single" w:sz="4" w:space="0" w:color="auto"/>
              <w:right w:val="single" w:sz="4" w:space="0" w:color="auto"/>
            </w:tcBorders>
            <w:shd w:val="clear" w:color="auto" w:fill="auto"/>
            <w:noWrap/>
            <w:vAlign w:val="bottom"/>
          </w:tcPr>
          <w:p w14:paraId="38403AB4" w14:textId="77777777" w:rsidR="008533E7" w:rsidRPr="00DA6D03" w:rsidRDefault="008533E7" w:rsidP="00E77AC5">
            <w:pPr>
              <w:spacing w:after="0" w:line="240" w:lineRule="auto"/>
              <w:jc w:val="center"/>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1778</w:t>
            </w:r>
          </w:p>
        </w:tc>
      </w:tr>
      <w:tr w:rsidR="008533E7" w:rsidRPr="00DA6D03" w14:paraId="36969894"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3A3EFB37"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Sale place</w:t>
            </w:r>
          </w:p>
        </w:tc>
        <w:tc>
          <w:tcPr>
            <w:tcW w:w="2172" w:type="dxa"/>
            <w:gridSpan w:val="2"/>
            <w:tcBorders>
              <w:top w:val="single" w:sz="4" w:space="0" w:color="auto"/>
              <w:left w:val="nil"/>
              <w:bottom w:val="single" w:sz="4" w:space="0" w:color="auto"/>
              <w:right w:val="single" w:sz="4" w:space="0" w:color="auto"/>
            </w:tcBorders>
            <w:shd w:val="clear" w:color="auto" w:fill="auto"/>
            <w:noWrap/>
            <w:vAlign w:val="bottom"/>
          </w:tcPr>
          <w:p w14:paraId="1D383331" w14:textId="77777777" w:rsidR="008533E7" w:rsidRPr="00DA6D03" w:rsidRDefault="008533E7" w:rsidP="00E77AC5">
            <w:pPr>
              <w:spacing w:after="0" w:line="240"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Memel</w:t>
            </w:r>
          </w:p>
        </w:tc>
        <w:tc>
          <w:tcPr>
            <w:tcW w:w="2173" w:type="dxa"/>
            <w:gridSpan w:val="2"/>
            <w:tcBorders>
              <w:top w:val="single" w:sz="4" w:space="0" w:color="auto"/>
              <w:left w:val="nil"/>
              <w:bottom w:val="single" w:sz="4" w:space="0" w:color="auto"/>
              <w:right w:val="single" w:sz="4" w:space="0" w:color="auto"/>
            </w:tcBorders>
            <w:shd w:val="clear" w:color="auto" w:fill="auto"/>
            <w:noWrap/>
            <w:vAlign w:val="bottom"/>
          </w:tcPr>
          <w:p w14:paraId="101099D9" w14:textId="77777777" w:rsidR="008533E7" w:rsidRPr="00DA6D03" w:rsidRDefault="008533E7" w:rsidP="00E77AC5">
            <w:pPr>
              <w:spacing w:after="0" w:line="240"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Riga</w:t>
            </w:r>
          </w:p>
        </w:tc>
        <w:tc>
          <w:tcPr>
            <w:tcW w:w="2174" w:type="dxa"/>
            <w:gridSpan w:val="2"/>
            <w:tcBorders>
              <w:top w:val="single" w:sz="4" w:space="0" w:color="auto"/>
              <w:left w:val="nil"/>
              <w:bottom w:val="single" w:sz="4" w:space="0" w:color="auto"/>
              <w:right w:val="single" w:sz="4" w:space="0" w:color="auto"/>
            </w:tcBorders>
            <w:shd w:val="clear" w:color="auto" w:fill="auto"/>
            <w:noWrap/>
            <w:vAlign w:val="bottom"/>
          </w:tcPr>
          <w:p w14:paraId="67EAD267" w14:textId="77777777" w:rsidR="008533E7" w:rsidRPr="00DA6D03" w:rsidRDefault="008533E7" w:rsidP="00E77AC5">
            <w:pPr>
              <w:spacing w:after="0" w:line="240" w:lineRule="auto"/>
              <w:jc w:val="center"/>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Riga, Königsberg, Memel</w:t>
            </w:r>
          </w:p>
        </w:tc>
      </w:tr>
      <w:tr w:rsidR="008533E7" w:rsidRPr="00873DF8" w14:paraId="681F4F9C"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4A683377"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Production place</w:t>
            </w:r>
          </w:p>
        </w:tc>
        <w:tc>
          <w:tcPr>
            <w:tcW w:w="2172" w:type="dxa"/>
            <w:gridSpan w:val="2"/>
            <w:tcBorders>
              <w:top w:val="single" w:sz="4" w:space="0" w:color="auto"/>
              <w:left w:val="nil"/>
              <w:bottom w:val="single" w:sz="4" w:space="0" w:color="auto"/>
              <w:right w:val="single" w:sz="4" w:space="0" w:color="auto"/>
            </w:tcBorders>
            <w:shd w:val="clear" w:color="auto" w:fill="auto"/>
            <w:noWrap/>
            <w:vAlign w:val="bottom"/>
          </w:tcPr>
          <w:p w14:paraId="1A8B43EF" w14:textId="77777777" w:rsidR="008533E7" w:rsidRPr="00DA6D03" w:rsidRDefault="008533E7" w:rsidP="00E77AC5">
            <w:pPr>
              <w:spacing w:after="0" w:line="240"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Jašiūnai, Naliboki, N</w:t>
            </w:r>
            <w:r>
              <w:rPr>
                <w:rFonts w:ascii="Times New Roman" w:eastAsia="Times New Roman" w:hAnsi="Times New Roman" w:cs="Times New Roman"/>
                <w:color w:val="000000"/>
                <w:sz w:val="20"/>
                <w:szCs w:val="20"/>
                <w:lang w:val="en-GB" w:eastAsia="pl-PL"/>
              </w:rPr>
              <w:t>ieśwież</w:t>
            </w:r>
          </w:p>
        </w:tc>
        <w:tc>
          <w:tcPr>
            <w:tcW w:w="2173" w:type="dxa"/>
            <w:gridSpan w:val="2"/>
            <w:tcBorders>
              <w:top w:val="single" w:sz="4" w:space="0" w:color="auto"/>
              <w:left w:val="nil"/>
              <w:bottom w:val="single" w:sz="4" w:space="0" w:color="auto"/>
              <w:right w:val="single" w:sz="4" w:space="0" w:color="auto"/>
            </w:tcBorders>
            <w:shd w:val="clear" w:color="auto" w:fill="auto"/>
            <w:noWrap/>
            <w:vAlign w:val="bottom"/>
          </w:tcPr>
          <w:p w14:paraId="6BB9EA49" w14:textId="77777777" w:rsidR="008533E7" w:rsidRPr="00DA6D03" w:rsidRDefault="008533E7" w:rsidP="00E77AC5">
            <w:pPr>
              <w:spacing w:after="0" w:line="240"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 xml:space="preserve">Naliboki, Khotova, </w:t>
            </w:r>
            <w:r>
              <w:rPr>
                <w:rFonts w:ascii="Times New Roman" w:eastAsia="Times New Roman" w:hAnsi="Times New Roman" w:cs="Times New Roman"/>
                <w:color w:val="000000"/>
                <w:sz w:val="20"/>
                <w:szCs w:val="20"/>
                <w:lang w:val="en-GB" w:eastAsia="pl-PL"/>
              </w:rPr>
              <w:t>Orciuchy</w:t>
            </w:r>
            <w:r w:rsidRPr="00DA6D03">
              <w:rPr>
                <w:rFonts w:ascii="Times New Roman" w:eastAsia="Times New Roman" w:hAnsi="Times New Roman" w:cs="Times New Roman"/>
                <w:color w:val="000000"/>
                <w:sz w:val="20"/>
                <w:szCs w:val="20"/>
                <w:lang w:val="en-GB" w:eastAsia="pl-PL"/>
              </w:rPr>
              <w:t xml:space="preserve">, Żahalska </w:t>
            </w:r>
          </w:p>
        </w:tc>
        <w:tc>
          <w:tcPr>
            <w:tcW w:w="2174" w:type="dxa"/>
            <w:gridSpan w:val="2"/>
            <w:tcBorders>
              <w:top w:val="single" w:sz="4" w:space="0" w:color="auto"/>
              <w:left w:val="nil"/>
              <w:bottom w:val="single" w:sz="4" w:space="0" w:color="auto"/>
              <w:right w:val="single" w:sz="4" w:space="0" w:color="auto"/>
            </w:tcBorders>
            <w:shd w:val="clear" w:color="auto" w:fill="auto"/>
            <w:noWrap/>
            <w:vAlign w:val="bottom"/>
          </w:tcPr>
          <w:p w14:paraId="565DD0C7" w14:textId="77777777" w:rsidR="008533E7" w:rsidRPr="00DA6D03" w:rsidRDefault="008533E7" w:rsidP="00E77AC5">
            <w:pPr>
              <w:spacing w:after="0" w:line="240" w:lineRule="auto"/>
              <w:jc w:val="center"/>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 xml:space="preserve">Naliboki, Khotova, </w:t>
            </w:r>
            <w:r>
              <w:rPr>
                <w:rFonts w:ascii="Times New Roman" w:eastAsia="Times New Roman" w:hAnsi="Times New Roman" w:cs="Times New Roman"/>
                <w:color w:val="000000"/>
                <w:sz w:val="20"/>
                <w:szCs w:val="20"/>
                <w:lang w:val="en-GB" w:eastAsia="pl-PL"/>
              </w:rPr>
              <w:t>Orciuchy</w:t>
            </w:r>
            <w:r w:rsidRPr="00DA6D03">
              <w:rPr>
                <w:rFonts w:ascii="Times New Roman" w:eastAsia="Times New Roman" w:hAnsi="Times New Roman" w:cs="Times New Roman"/>
                <w:color w:val="000000"/>
                <w:sz w:val="20"/>
                <w:szCs w:val="20"/>
                <w:lang w:val="en-GB" w:eastAsia="pl-PL"/>
              </w:rPr>
              <w:t>, Żahalska, Dubingiai</w:t>
            </w:r>
          </w:p>
        </w:tc>
      </w:tr>
      <w:tr w:rsidR="008533E7" w:rsidRPr="00DA6D03" w14:paraId="0897A93F"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143E1467"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Type</w:t>
            </w:r>
          </w:p>
        </w:tc>
        <w:tc>
          <w:tcPr>
            <w:tcW w:w="841" w:type="dxa"/>
            <w:tcBorders>
              <w:top w:val="nil"/>
              <w:left w:val="nil"/>
              <w:bottom w:val="single" w:sz="4" w:space="0" w:color="auto"/>
              <w:right w:val="single" w:sz="4" w:space="0" w:color="auto"/>
            </w:tcBorders>
            <w:shd w:val="clear" w:color="auto" w:fill="auto"/>
            <w:noWrap/>
            <w:vAlign w:val="bottom"/>
          </w:tcPr>
          <w:p w14:paraId="2CA16925"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Amount</w:t>
            </w:r>
          </w:p>
        </w:tc>
        <w:tc>
          <w:tcPr>
            <w:tcW w:w="1331" w:type="dxa"/>
            <w:tcBorders>
              <w:top w:val="nil"/>
              <w:left w:val="nil"/>
              <w:bottom w:val="single" w:sz="4" w:space="0" w:color="auto"/>
              <w:right w:val="single" w:sz="4" w:space="0" w:color="auto"/>
            </w:tcBorders>
            <w:shd w:val="clear" w:color="auto" w:fill="auto"/>
            <w:noWrap/>
            <w:vAlign w:val="bottom"/>
          </w:tcPr>
          <w:p w14:paraId="474B6CFC"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Price</w:t>
            </w:r>
          </w:p>
        </w:tc>
        <w:tc>
          <w:tcPr>
            <w:tcW w:w="841" w:type="dxa"/>
            <w:tcBorders>
              <w:top w:val="nil"/>
              <w:left w:val="nil"/>
              <w:bottom w:val="single" w:sz="4" w:space="0" w:color="auto"/>
              <w:right w:val="single" w:sz="4" w:space="0" w:color="auto"/>
            </w:tcBorders>
            <w:shd w:val="clear" w:color="auto" w:fill="auto"/>
            <w:noWrap/>
            <w:vAlign w:val="bottom"/>
          </w:tcPr>
          <w:p w14:paraId="33A0D065"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Amount</w:t>
            </w:r>
          </w:p>
        </w:tc>
        <w:tc>
          <w:tcPr>
            <w:tcW w:w="1332" w:type="dxa"/>
            <w:tcBorders>
              <w:top w:val="nil"/>
              <w:left w:val="nil"/>
              <w:bottom w:val="single" w:sz="4" w:space="0" w:color="auto"/>
              <w:right w:val="single" w:sz="4" w:space="0" w:color="auto"/>
            </w:tcBorders>
            <w:shd w:val="clear" w:color="auto" w:fill="auto"/>
            <w:noWrap/>
            <w:vAlign w:val="bottom"/>
          </w:tcPr>
          <w:p w14:paraId="3B678C28"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Price</w:t>
            </w:r>
          </w:p>
        </w:tc>
        <w:tc>
          <w:tcPr>
            <w:tcW w:w="841" w:type="dxa"/>
            <w:tcBorders>
              <w:top w:val="nil"/>
              <w:left w:val="nil"/>
              <w:bottom w:val="single" w:sz="4" w:space="0" w:color="auto"/>
              <w:right w:val="single" w:sz="4" w:space="0" w:color="auto"/>
            </w:tcBorders>
            <w:shd w:val="clear" w:color="auto" w:fill="auto"/>
            <w:noWrap/>
            <w:vAlign w:val="bottom"/>
          </w:tcPr>
          <w:p w14:paraId="0E78AFBA"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Amount</w:t>
            </w:r>
          </w:p>
        </w:tc>
        <w:tc>
          <w:tcPr>
            <w:tcW w:w="1333" w:type="dxa"/>
            <w:tcBorders>
              <w:top w:val="nil"/>
              <w:left w:val="nil"/>
              <w:bottom w:val="single" w:sz="4" w:space="0" w:color="auto"/>
              <w:right w:val="single" w:sz="4" w:space="0" w:color="auto"/>
            </w:tcBorders>
            <w:shd w:val="clear" w:color="auto" w:fill="auto"/>
            <w:noWrap/>
            <w:vAlign w:val="bottom"/>
          </w:tcPr>
          <w:p w14:paraId="46FA3A34"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Price</w:t>
            </w:r>
          </w:p>
        </w:tc>
      </w:tr>
      <w:tr w:rsidR="008533E7" w:rsidRPr="00DA6D03" w14:paraId="6253FB6C"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3D448CE2" w14:textId="77777777" w:rsidR="008533E7" w:rsidRPr="003C7568" w:rsidRDefault="008533E7" w:rsidP="00E77AC5">
            <w:pPr>
              <w:spacing w:after="0" w:line="240" w:lineRule="auto"/>
              <w:rPr>
                <w:rFonts w:ascii="Times New Roman" w:eastAsia="Times New Roman" w:hAnsi="Times New Roman" w:cs="Times New Roman"/>
                <w:color w:val="000000"/>
                <w:sz w:val="20"/>
                <w:szCs w:val="20"/>
                <w:lang w:val="en-GB" w:eastAsia="pl-PL"/>
              </w:rPr>
            </w:pPr>
            <w:r>
              <w:rPr>
                <w:rFonts w:ascii="Times New Roman" w:hAnsi="Times New Roman" w:cs="Times New Roman"/>
                <w:sz w:val="20"/>
                <w:szCs w:val="20"/>
                <w:lang w:val="en-US"/>
              </w:rPr>
              <w:t>Baulks-</w:t>
            </w:r>
            <w:r w:rsidRPr="003C7568">
              <w:rPr>
                <w:rFonts w:ascii="Times New Roman" w:hAnsi="Times New Roman" w:cs="Times New Roman"/>
                <w:sz w:val="20"/>
                <w:szCs w:val="20"/>
                <w:lang w:val="en-US"/>
              </w:rPr>
              <w:t>Beams</w:t>
            </w:r>
          </w:p>
        </w:tc>
        <w:tc>
          <w:tcPr>
            <w:tcW w:w="841" w:type="dxa"/>
            <w:tcBorders>
              <w:top w:val="nil"/>
              <w:left w:val="nil"/>
              <w:bottom w:val="single" w:sz="4" w:space="0" w:color="auto"/>
              <w:right w:val="single" w:sz="4" w:space="0" w:color="auto"/>
            </w:tcBorders>
            <w:shd w:val="clear" w:color="auto" w:fill="auto"/>
            <w:noWrap/>
            <w:vAlign w:val="bottom"/>
          </w:tcPr>
          <w:p w14:paraId="09DDA062"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776</w:t>
            </w:r>
          </w:p>
        </w:tc>
        <w:tc>
          <w:tcPr>
            <w:tcW w:w="1331" w:type="dxa"/>
            <w:tcBorders>
              <w:top w:val="nil"/>
              <w:left w:val="nil"/>
              <w:bottom w:val="single" w:sz="4" w:space="0" w:color="auto"/>
              <w:right w:val="single" w:sz="4" w:space="0" w:color="auto"/>
            </w:tcBorders>
            <w:shd w:val="clear" w:color="auto" w:fill="auto"/>
            <w:noWrap/>
            <w:vAlign w:val="bottom"/>
          </w:tcPr>
          <w:p w14:paraId="165E80C2"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49,</w:t>
            </w:r>
            <w:r w:rsidRPr="00DA6D03">
              <w:rPr>
                <w:rFonts w:ascii="Times New Roman" w:eastAsia="Times New Roman" w:hAnsi="Times New Roman" w:cs="Times New Roman"/>
                <w:color w:val="000000"/>
                <w:sz w:val="20"/>
                <w:szCs w:val="20"/>
                <w:lang w:val="en-GB" w:eastAsia="pl-PL"/>
              </w:rPr>
              <w:t>271 zł</w:t>
            </w:r>
          </w:p>
        </w:tc>
        <w:tc>
          <w:tcPr>
            <w:tcW w:w="841" w:type="dxa"/>
            <w:tcBorders>
              <w:top w:val="nil"/>
              <w:left w:val="nil"/>
              <w:bottom w:val="single" w:sz="4" w:space="0" w:color="auto"/>
              <w:right w:val="single" w:sz="4" w:space="0" w:color="auto"/>
            </w:tcBorders>
            <w:shd w:val="clear" w:color="auto" w:fill="auto"/>
            <w:noWrap/>
            <w:vAlign w:val="bottom"/>
          </w:tcPr>
          <w:p w14:paraId="427E4BF2"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935</w:t>
            </w:r>
          </w:p>
        </w:tc>
        <w:tc>
          <w:tcPr>
            <w:tcW w:w="1332" w:type="dxa"/>
            <w:tcBorders>
              <w:top w:val="nil"/>
              <w:left w:val="nil"/>
              <w:bottom w:val="single" w:sz="4" w:space="0" w:color="auto"/>
              <w:right w:val="single" w:sz="4" w:space="0" w:color="auto"/>
            </w:tcBorders>
            <w:shd w:val="clear" w:color="auto" w:fill="auto"/>
            <w:noWrap/>
            <w:vAlign w:val="bottom"/>
          </w:tcPr>
          <w:p w14:paraId="023468F8"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73,</w:t>
            </w:r>
            <w:r w:rsidRPr="00DA6D03">
              <w:rPr>
                <w:rFonts w:ascii="Times New Roman" w:eastAsia="Times New Roman" w:hAnsi="Times New Roman" w:cs="Times New Roman"/>
                <w:color w:val="000000"/>
                <w:sz w:val="20"/>
                <w:szCs w:val="20"/>
                <w:lang w:val="en-GB" w:eastAsia="pl-PL"/>
              </w:rPr>
              <w:t>636 zł 15 gr</w:t>
            </w:r>
          </w:p>
        </w:tc>
        <w:tc>
          <w:tcPr>
            <w:tcW w:w="841" w:type="dxa"/>
            <w:tcBorders>
              <w:top w:val="nil"/>
              <w:left w:val="nil"/>
              <w:bottom w:val="single" w:sz="4" w:space="0" w:color="auto"/>
              <w:right w:val="single" w:sz="4" w:space="0" w:color="auto"/>
            </w:tcBorders>
            <w:shd w:val="clear" w:color="auto" w:fill="auto"/>
            <w:noWrap/>
            <w:vAlign w:val="bottom"/>
          </w:tcPr>
          <w:p w14:paraId="2FABB4B5"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983</w:t>
            </w:r>
          </w:p>
        </w:tc>
        <w:tc>
          <w:tcPr>
            <w:tcW w:w="1333" w:type="dxa"/>
            <w:tcBorders>
              <w:top w:val="nil"/>
              <w:left w:val="nil"/>
              <w:bottom w:val="single" w:sz="4" w:space="0" w:color="auto"/>
              <w:right w:val="single" w:sz="4" w:space="0" w:color="auto"/>
            </w:tcBorders>
            <w:shd w:val="clear" w:color="auto" w:fill="auto"/>
            <w:noWrap/>
            <w:vAlign w:val="bottom"/>
          </w:tcPr>
          <w:p w14:paraId="69404996"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80</w:t>
            </w:r>
            <w:r>
              <w:rPr>
                <w:rFonts w:ascii="Times New Roman" w:eastAsia="Times New Roman" w:hAnsi="Times New Roman" w:cs="Times New Roman"/>
                <w:color w:val="000000"/>
                <w:sz w:val="20"/>
                <w:szCs w:val="20"/>
                <w:lang w:val="en-GB" w:eastAsia="pl-PL"/>
              </w:rPr>
              <w:t>,</w:t>
            </w:r>
            <w:r w:rsidRPr="00DA6D03">
              <w:rPr>
                <w:rFonts w:ascii="Times New Roman" w:eastAsia="Times New Roman" w:hAnsi="Times New Roman" w:cs="Times New Roman"/>
                <w:color w:val="000000"/>
                <w:sz w:val="20"/>
                <w:szCs w:val="20"/>
                <w:lang w:val="en-GB" w:eastAsia="pl-PL"/>
              </w:rPr>
              <w:t>501 zł 18 gr</w:t>
            </w:r>
          </w:p>
        </w:tc>
      </w:tr>
      <w:tr w:rsidR="008533E7" w:rsidRPr="00DA6D03" w14:paraId="2ACF98E5"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4AE148B5"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Spikes</w:t>
            </w:r>
          </w:p>
        </w:tc>
        <w:tc>
          <w:tcPr>
            <w:tcW w:w="841" w:type="dxa"/>
            <w:tcBorders>
              <w:top w:val="nil"/>
              <w:left w:val="nil"/>
              <w:bottom w:val="single" w:sz="4" w:space="0" w:color="auto"/>
              <w:right w:val="single" w:sz="4" w:space="0" w:color="auto"/>
            </w:tcBorders>
            <w:shd w:val="clear" w:color="auto" w:fill="auto"/>
            <w:noWrap/>
            <w:vAlign w:val="bottom"/>
          </w:tcPr>
          <w:p w14:paraId="3FAF25DD"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60</w:t>
            </w:r>
          </w:p>
        </w:tc>
        <w:tc>
          <w:tcPr>
            <w:tcW w:w="1331" w:type="dxa"/>
            <w:tcBorders>
              <w:top w:val="nil"/>
              <w:left w:val="nil"/>
              <w:bottom w:val="single" w:sz="4" w:space="0" w:color="auto"/>
              <w:right w:val="single" w:sz="4" w:space="0" w:color="auto"/>
            </w:tcBorders>
            <w:shd w:val="clear" w:color="auto" w:fill="auto"/>
            <w:noWrap/>
            <w:vAlign w:val="bottom"/>
          </w:tcPr>
          <w:p w14:paraId="3D4C6E85"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6 000 zł</w:t>
            </w:r>
          </w:p>
        </w:tc>
        <w:tc>
          <w:tcPr>
            <w:tcW w:w="841" w:type="dxa"/>
            <w:tcBorders>
              <w:top w:val="nil"/>
              <w:left w:val="nil"/>
              <w:bottom w:val="single" w:sz="4" w:space="0" w:color="auto"/>
              <w:right w:val="single" w:sz="4" w:space="0" w:color="auto"/>
            </w:tcBorders>
            <w:shd w:val="clear" w:color="auto" w:fill="auto"/>
            <w:noWrap/>
            <w:vAlign w:val="bottom"/>
          </w:tcPr>
          <w:p w14:paraId="3838B8FC"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95</w:t>
            </w:r>
          </w:p>
        </w:tc>
        <w:tc>
          <w:tcPr>
            <w:tcW w:w="1332" w:type="dxa"/>
            <w:tcBorders>
              <w:top w:val="nil"/>
              <w:left w:val="nil"/>
              <w:bottom w:val="single" w:sz="4" w:space="0" w:color="auto"/>
              <w:right w:val="single" w:sz="4" w:space="0" w:color="auto"/>
            </w:tcBorders>
            <w:shd w:val="clear" w:color="auto" w:fill="auto"/>
            <w:noWrap/>
            <w:vAlign w:val="bottom"/>
          </w:tcPr>
          <w:p w14:paraId="731D7F20"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6,</w:t>
            </w:r>
            <w:r w:rsidRPr="00DA6D03">
              <w:rPr>
                <w:rFonts w:ascii="Times New Roman" w:eastAsia="Times New Roman" w:hAnsi="Times New Roman" w:cs="Times New Roman"/>
                <w:color w:val="000000"/>
                <w:sz w:val="20"/>
                <w:szCs w:val="20"/>
                <w:lang w:val="en-GB" w:eastAsia="pl-PL"/>
              </w:rPr>
              <w:t>270</w:t>
            </w:r>
          </w:p>
        </w:tc>
        <w:tc>
          <w:tcPr>
            <w:tcW w:w="841" w:type="dxa"/>
            <w:tcBorders>
              <w:top w:val="nil"/>
              <w:left w:val="nil"/>
              <w:bottom w:val="single" w:sz="4" w:space="0" w:color="auto"/>
              <w:right w:val="single" w:sz="4" w:space="0" w:color="auto"/>
            </w:tcBorders>
            <w:shd w:val="clear" w:color="auto" w:fill="auto"/>
            <w:noWrap/>
            <w:vAlign w:val="bottom"/>
          </w:tcPr>
          <w:p w14:paraId="4DA2D7D3"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w:t>
            </w:r>
          </w:p>
        </w:tc>
        <w:tc>
          <w:tcPr>
            <w:tcW w:w="1333" w:type="dxa"/>
            <w:tcBorders>
              <w:top w:val="nil"/>
              <w:left w:val="nil"/>
              <w:bottom w:val="single" w:sz="4" w:space="0" w:color="auto"/>
              <w:right w:val="single" w:sz="4" w:space="0" w:color="auto"/>
            </w:tcBorders>
            <w:shd w:val="clear" w:color="auto" w:fill="auto"/>
            <w:noWrap/>
            <w:vAlign w:val="bottom"/>
          </w:tcPr>
          <w:p w14:paraId="7B3E9463"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108 zł</w:t>
            </w:r>
          </w:p>
        </w:tc>
      </w:tr>
      <w:tr w:rsidR="008533E7" w:rsidRPr="00DA6D03" w14:paraId="5B629E90"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792957A3"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Bowsprits</w:t>
            </w:r>
          </w:p>
        </w:tc>
        <w:tc>
          <w:tcPr>
            <w:tcW w:w="841" w:type="dxa"/>
            <w:tcBorders>
              <w:top w:val="nil"/>
              <w:left w:val="nil"/>
              <w:bottom w:val="single" w:sz="4" w:space="0" w:color="auto"/>
              <w:right w:val="single" w:sz="4" w:space="0" w:color="auto"/>
            </w:tcBorders>
            <w:shd w:val="clear" w:color="auto" w:fill="auto"/>
            <w:noWrap/>
            <w:vAlign w:val="bottom"/>
          </w:tcPr>
          <w:p w14:paraId="42140F3C"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242</w:t>
            </w:r>
          </w:p>
        </w:tc>
        <w:tc>
          <w:tcPr>
            <w:tcW w:w="1331" w:type="dxa"/>
            <w:tcBorders>
              <w:top w:val="nil"/>
              <w:left w:val="nil"/>
              <w:bottom w:val="single" w:sz="4" w:space="0" w:color="auto"/>
              <w:right w:val="single" w:sz="4" w:space="0" w:color="auto"/>
            </w:tcBorders>
            <w:shd w:val="clear" w:color="auto" w:fill="auto"/>
            <w:noWrap/>
            <w:vAlign w:val="bottom"/>
          </w:tcPr>
          <w:p w14:paraId="169956ED"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968 zł</w:t>
            </w:r>
          </w:p>
        </w:tc>
        <w:tc>
          <w:tcPr>
            <w:tcW w:w="841" w:type="dxa"/>
            <w:tcBorders>
              <w:top w:val="nil"/>
              <w:left w:val="nil"/>
              <w:bottom w:val="single" w:sz="4" w:space="0" w:color="auto"/>
              <w:right w:val="single" w:sz="4" w:space="0" w:color="auto"/>
            </w:tcBorders>
            <w:shd w:val="clear" w:color="auto" w:fill="auto"/>
            <w:noWrap/>
            <w:vAlign w:val="bottom"/>
          </w:tcPr>
          <w:p w14:paraId="13A88BAE"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101</w:t>
            </w:r>
          </w:p>
        </w:tc>
        <w:tc>
          <w:tcPr>
            <w:tcW w:w="1332" w:type="dxa"/>
            <w:tcBorders>
              <w:top w:val="nil"/>
              <w:left w:val="nil"/>
              <w:bottom w:val="single" w:sz="4" w:space="0" w:color="auto"/>
              <w:right w:val="single" w:sz="4" w:space="0" w:color="auto"/>
            </w:tcBorders>
            <w:shd w:val="clear" w:color="auto" w:fill="auto"/>
            <w:noWrap/>
            <w:vAlign w:val="bottom"/>
          </w:tcPr>
          <w:p w14:paraId="440353EC"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404</w:t>
            </w:r>
          </w:p>
        </w:tc>
        <w:tc>
          <w:tcPr>
            <w:tcW w:w="841" w:type="dxa"/>
            <w:tcBorders>
              <w:top w:val="nil"/>
              <w:left w:val="nil"/>
              <w:bottom w:val="single" w:sz="4" w:space="0" w:color="auto"/>
              <w:right w:val="single" w:sz="4" w:space="0" w:color="auto"/>
            </w:tcBorders>
            <w:shd w:val="clear" w:color="auto" w:fill="auto"/>
            <w:noWrap/>
            <w:vAlign w:val="bottom"/>
          </w:tcPr>
          <w:p w14:paraId="4EB76A09"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w:t>
            </w:r>
          </w:p>
        </w:tc>
        <w:tc>
          <w:tcPr>
            <w:tcW w:w="1333" w:type="dxa"/>
            <w:tcBorders>
              <w:top w:val="nil"/>
              <w:left w:val="nil"/>
              <w:bottom w:val="single" w:sz="4" w:space="0" w:color="auto"/>
              <w:right w:val="single" w:sz="4" w:space="0" w:color="auto"/>
            </w:tcBorders>
            <w:shd w:val="clear" w:color="auto" w:fill="auto"/>
            <w:noWrap/>
            <w:vAlign w:val="bottom"/>
          </w:tcPr>
          <w:p w14:paraId="6D6BCB49"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w:t>
            </w:r>
          </w:p>
        </w:tc>
      </w:tr>
      <w:tr w:rsidR="008533E7" w:rsidRPr="00DA6D03" w14:paraId="0582AFCF"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7169DBA4"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Logs</w:t>
            </w:r>
          </w:p>
        </w:tc>
        <w:tc>
          <w:tcPr>
            <w:tcW w:w="841" w:type="dxa"/>
            <w:tcBorders>
              <w:top w:val="nil"/>
              <w:left w:val="nil"/>
              <w:bottom w:val="single" w:sz="4" w:space="0" w:color="auto"/>
              <w:right w:val="single" w:sz="4" w:space="0" w:color="auto"/>
            </w:tcBorders>
            <w:shd w:val="clear" w:color="auto" w:fill="auto"/>
            <w:noWrap/>
            <w:vAlign w:val="bottom"/>
          </w:tcPr>
          <w:p w14:paraId="051C20E9"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w:t>
            </w:r>
          </w:p>
        </w:tc>
        <w:tc>
          <w:tcPr>
            <w:tcW w:w="1331" w:type="dxa"/>
            <w:tcBorders>
              <w:top w:val="nil"/>
              <w:left w:val="nil"/>
              <w:bottom w:val="single" w:sz="4" w:space="0" w:color="auto"/>
              <w:right w:val="single" w:sz="4" w:space="0" w:color="auto"/>
            </w:tcBorders>
            <w:shd w:val="clear" w:color="auto" w:fill="auto"/>
            <w:noWrap/>
            <w:vAlign w:val="bottom"/>
          </w:tcPr>
          <w:p w14:paraId="232747B7"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24 zł</w:t>
            </w:r>
          </w:p>
        </w:tc>
        <w:tc>
          <w:tcPr>
            <w:tcW w:w="841" w:type="dxa"/>
            <w:tcBorders>
              <w:top w:val="nil"/>
              <w:left w:val="nil"/>
              <w:bottom w:val="single" w:sz="4" w:space="0" w:color="auto"/>
              <w:right w:val="single" w:sz="4" w:space="0" w:color="auto"/>
            </w:tcBorders>
            <w:shd w:val="clear" w:color="auto" w:fill="auto"/>
            <w:noWrap/>
            <w:vAlign w:val="bottom"/>
          </w:tcPr>
          <w:p w14:paraId="34F6EC61"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25</w:t>
            </w:r>
          </w:p>
        </w:tc>
        <w:tc>
          <w:tcPr>
            <w:tcW w:w="1332" w:type="dxa"/>
            <w:tcBorders>
              <w:top w:val="nil"/>
              <w:left w:val="nil"/>
              <w:bottom w:val="single" w:sz="4" w:space="0" w:color="auto"/>
              <w:right w:val="single" w:sz="4" w:space="0" w:color="auto"/>
            </w:tcBorders>
            <w:shd w:val="clear" w:color="auto" w:fill="auto"/>
            <w:noWrap/>
            <w:vAlign w:val="bottom"/>
          </w:tcPr>
          <w:p w14:paraId="7FD72837"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25</w:t>
            </w:r>
          </w:p>
        </w:tc>
        <w:tc>
          <w:tcPr>
            <w:tcW w:w="841" w:type="dxa"/>
            <w:tcBorders>
              <w:top w:val="nil"/>
              <w:left w:val="nil"/>
              <w:bottom w:val="single" w:sz="4" w:space="0" w:color="auto"/>
              <w:right w:val="single" w:sz="4" w:space="0" w:color="auto"/>
            </w:tcBorders>
            <w:shd w:val="clear" w:color="auto" w:fill="auto"/>
            <w:noWrap/>
            <w:vAlign w:val="bottom"/>
          </w:tcPr>
          <w:p w14:paraId="7C2EC428"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59</w:t>
            </w:r>
          </w:p>
        </w:tc>
        <w:tc>
          <w:tcPr>
            <w:tcW w:w="1333" w:type="dxa"/>
            <w:tcBorders>
              <w:top w:val="nil"/>
              <w:left w:val="nil"/>
              <w:bottom w:val="single" w:sz="4" w:space="0" w:color="auto"/>
              <w:right w:val="single" w:sz="4" w:space="0" w:color="auto"/>
            </w:tcBorders>
            <w:shd w:val="clear" w:color="auto" w:fill="auto"/>
            <w:noWrap/>
            <w:vAlign w:val="bottom"/>
          </w:tcPr>
          <w:p w14:paraId="29282E3D" w14:textId="77777777" w:rsidR="008533E7" w:rsidRPr="00DA6D03" w:rsidRDefault="008533E7" w:rsidP="00E77AC5">
            <w:pPr>
              <w:spacing w:after="0" w:line="240" w:lineRule="auto"/>
              <w:jc w:val="right"/>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360 zł</w:t>
            </w:r>
          </w:p>
        </w:tc>
      </w:tr>
      <w:tr w:rsidR="008533E7" w:rsidRPr="00DA6D03" w14:paraId="62F22AF1"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auto" w:fill="auto"/>
            <w:noWrap/>
            <w:vAlign w:val="bottom"/>
            <w:hideMark/>
          </w:tcPr>
          <w:p w14:paraId="019F3CEB"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Undefined</w:t>
            </w:r>
          </w:p>
        </w:tc>
        <w:tc>
          <w:tcPr>
            <w:tcW w:w="841" w:type="dxa"/>
            <w:tcBorders>
              <w:top w:val="nil"/>
              <w:left w:val="nil"/>
              <w:bottom w:val="single" w:sz="4" w:space="0" w:color="auto"/>
              <w:right w:val="single" w:sz="4" w:space="0" w:color="auto"/>
            </w:tcBorders>
            <w:shd w:val="clear" w:color="auto" w:fill="auto"/>
            <w:noWrap/>
            <w:vAlign w:val="bottom"/>
          </w:tcPr>
          <w:p w14:paraId="54F0B6FF"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w:t>
            </w:r>
          </w:p>
        </w:tc>
        <w:tc>
          <w:tcPr>
            <w:tcW w:w="1331" w:type="dxa"/>
            <w:tcBorders>
              <w:top w:val="nil"/>
              <w:left w:val="nil"/>
              <w:bottom w:val="single" w:sz="4" w:space="0" w:color="auto"/>
              <w:right w:val="single" w:sz="4" w:space="0" w:color="auto"/>
            </w:tcBorders>
            <w:shd w:val="clear" w:color="auto" w:fill="auto"/>
            <w:noWrap/>
            <w:vAlign w:val="bottom"/>
          </w:tcPr>
          <w:p w14:paraId="31A9343F"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17,</w:t>
            </w:r>
            <w:r w:rsidRPr="00DA6D03">
              <w:rPr>
                <w:rFonts w:ascii="Times New Roman" w:eastAsia="Times New Roman" w:hAnsi="Times New Roman" w:cs="Times New Roman"/>
                <w:color w:val="000000"/>
                <w:sz w:val="20"/>
                <w:szCs w:val="20"/>
                <w:lang w:val="en-GB" w:eastAsia="pl-PL"/>
              </w:rPr>
              <w:t>176 zł 24 gr</w:t>
            </w:r>
          </w:p>
        </w:tc>
        <w:tc>
          <w:tcPr>
            <w:tcW w:w="841" w:type="dxa"/>
            <w:tcBorders>
              <w:top w:val="nil"/>
              <w:left w:val="nil"/>
              <w:bottom w:val="single" w:sz="4" w:space="0" w:color="auto"/>
              <w:right w:val="single" w:sz="4" w:space="0" w:color="auto"/>
            </w:tcBorders>
            <w:shd w:val="clear" w:color="auto" w:fill="auto"/>
            <w:noWrap/>
            <w:vAlign w:val="bottom"/>
          </w:tcPr>
          <w:p w14:paraId="43463180"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w:t>
            </w:r>
          </w:p>
        </w:tc>
        <w:tc>
          <w:tcPr>
            <w:tcW w:w="1332" w:type="dxa"/>
            <w:tcBorders>
              <w:top w:val="nil"/>
              <w:left w:val="nil"/>
              <w:bottom w:val="single" w:sz="4" w:space="0" w:color="auto"/>
              <w:right w:val="single" w:sz="4" w:space="0" w:color="auto"/>
            </w:tcBorders>
            <w:shd w:val="clear" w:color="auto" w:fill="auto"/>
            <w:noWrap/>
            <w:vAlign w:val="bottom"/>
          </w:tcPr>
          <w:p w14:paraId="76E5C274"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Pr>
                <w:rFonts w:ascii="Times New Roman" w:eastAsia="Times New Roman" w:hAnsi="Times New Roman" w:cs="Times New Roman"/>
                <w:color w:val="000000"/>
                <w:sz w:val="20"/>
                <w:szCs w:val="20"/>
                <w:lang w:val="en-GB" w:eastAsia="pl-PL"/>
              </w:rPr>
              <w:t>28,</w:t>
            </w:r>
            <w:r w:rsidRPr="00DA6D03">
              <w:rPr>
                <w:rFonts w:ascii="Times New Roman" w:eastAsia="Times New Roman" w:hAnsi="Times New Roman" w:cs="Times New Roman"/>
                <w:color w:val="000000"/>
                <w:sz w:val="20"/>
                <w:szCs w:val="20"/>
                <w:lang w:val="en-GB" w:eastAsia="pl-PL"/>
              </w:rPr>
              <w:t>046 zł 6 gr</w:t>
            </w:r>
          </w:p>
        </w:tc>
        <w:tc>
          <w:tcPr>
            <w:tcW w:w="841" w:type="dxa"/>
            <w:tcBorders>
              <w:top w:val="nil"/>
              <w:left w:val="nil"/>
              <w:bottom w:val="single" w:sz="4" w:space="0" w:color="auto"/>
              <w:right w:val="single" w:sz="4" w:space="0" w:color="auto"/>
            </w:tcBorders>
            <w:shd w:val="clear" w:color="auto" w:fill="auto"/>
            <w:noWrap/>
            <w:vAlign w:val="bottom"/>
          </w:tcPr>
          <w:p w14:paraId="6761DCDE"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w:t>
            </w:r>
          </w:p>
        </w:tc>
        <w:tc>
          <w:tcPr>
            <w:tcW w:w="1333" w:type="dxa"/>
            <w:tcBorders>
              <w:top w:val="nil"/>
              <w:left w:val="nil"/>
              <w:bottom w:val="single" w:sz="4" w:space="0" w:color="auto"/>
              <w:right w:val="single" w:sz="4" w:space="0" w:color="auto"/>
            </w:tcBorders>
            <w:shd w:val="clear" w:color="auto" w:fill="auto"/>
            <w:noWrap/>
            <w:vAlign w:val="bottom"/>
          </w:tcPr>
          <w:p w14:paraId="30630CE3" w14:textId="77777777" w:rsidR="008533E7" w:rsidRPr="00DA6D03" w:rsidRDefault="008533E7" w:rsidP="00E77AC5">
            <w:pPr>
              <w:spacing w:after="0" w:line="240" w:lineRule="auto"/>
              <w:rPr>
                <w:rFonts w:ascii="Times New Roman" w:eastAsia="Times New Roman" w:hAnsi="Times New Roman" w:cs="Times New Roman"/>
                <w:color w:val="000000"/>
                <w:sz w:val="20"/>
                <w:szCs w:val="20"/>
                <w:lang w:val="en-GB" w:eastAsia="pl-PL"/>
              </w:rPr>
            </w:pPr>
            <w:r w:rsidRPr="00DA6D03">
              <w:rPr>
                <w:rFonts w:ascii="Times New Roman" w:eastAsia="Times New Roman" w:hAnsi="Times New Roman" w:cs="Times New Roman"/>
                <w:color w:val="000000"/>
                <w:sz w:val="20"/>
                <w:szCs w:val="20"/>
                <w:lang w:val="en-GB" w:eastAsia="pl-PL"/>
              </w:rPr>
              <w:t>-</w:t>
            </w:r>
          </w:p>
        </w:tc>
      </w:tr>
      <w:tr w:rsidR="008533E7" w:rsidRPr="00DA6D03" w14:paraId="3E4D3AED" w14:textId="77777777" w:rsidTr="00E77AC5">
        <w:trPr>
          <w:trHeight w:val="288"/>
          <w:jc w:val="center"/>
        </w:trPr>
        <w:tc>
          <w:tcPr>
            <w:tcW w:w="1129" w:type="dxa"/>
            <w:tcBorders>
              <w:top w:val="nil"/>
              <w:left w:val="single" w:sz="4" w:space="0" w:color="auto"/>
              <w:bottom w:val="single" w:sz="4" w:space="0" w:color="auto"/>
              <w:right w:val="single" w:sz="4" w:space="0" w:color="auto"/>
            </w:tcBorders>
            <w:shd w:val="clear" w:color="000000" w:fill="E7E6E6"/>
            <w:noWrap/>
            <w:vAlign w:val="bottom"/>
            <w:hideMark/>
          </w:tcPr>
          <w:p w14:paraId="7F664E84"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TOTAL</w:t>
            </w:r>
          </w:p>
        </w:tc>
        <w:tc>
          <w:tcPr>
            <w:tcW w:w="841" w:type="dxa"/>
            <w:tcBorders>
              <w:top w:val="nil"/>
              <w:left w:val="nil"/>
              <w:bottom w:val="single" w:sz="4" w:space="0" w:color="auto"/>
              <w:right w:val="single" w:sz="4" w:space="0" w:color="auto"/>
            </w:tcBorders>
            <w:shd w:val="clear" w:color="000000" w:fill="E7E6E6"/>
            <w:noWrap/>
            <w:vAlign w:val="bottom"/>
          </w:tcPr>
          <w:p w14:paraId="12DF1E88"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w:t>
            </w:r>
          </w:p>
        </w:tc>
        <w:tc>
          <w:tcPr>
            <w:tcW w:w="1331" w:type="dxa"/>
            <w:tcBorders>
              <w:top w:val="nil"/>
              <w:left w:val="nil"/>
              <w:bottom w:val="single" w:sz="4" w:space="0" w:color="auto"/>
              <w:right w:val="single" w:sz="4" w:space="0" w:color="auto"/>
            </w:tcBorders>
            <w:shd w:val="clear" w:color="000000" w:fill="E7E6E6"/>
            <w:noWrap/>
            <w:vAlign w:val="bottom"/>
          </w:tcPr>
          <w:p w14:paraId="14A3158F"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Pr>
                <w:rFonts w:ascii="Times New Roman" w:eastAsia="Times New Roman" w:hAnsi="Times New Roman" w:cs="Times New Roman"/>
                <w:b/>
                <w:bCs/>
                <w:color w:val="000000"/>
                <w:sz w:val="20"/>
                <w:szCs w:val="20"/>
                <w:lang w:val="en-GB" w:eastAsia="pl-PL"/>
              </w:rPr>
              <w:t>56,</w:t>
            </w:r>
            <w:r w:rsidRPr="00DA6D03">
              <w:rPr>
                <w:rFonts w:ascii="Times New Roman" w:eastAsia="Times New Roman" w:hAnsi="Times New Roman" w:cs="Times New Roman"/>
                <w:b/>
                <w:bCs/>
                <w:color w:val="000000"/>
                <w:sz w:val="20"/>
                <w:szCs w:val="20"/>
                <w:lang w:val="en-GB" w:eastAsia="pl-PL"/>
              </w:rPr>
              <w:t>263 zł 24 gr</w:t>
            </w:r>
          </w:p>
        </w:tc>
        <w:tc>
          <w:tcPr>
            <w:tcW w:w="841" w:type="dxa"/>
            <w:tcBorders>
              <w:top w:val="nil"/>
              <w:left w:val="nil"/>
              <w:bottom w:val="single" w:sz="4" w:space="0" w:color="auto"/>
              <w:right w:val="single" w:sz="4" w:space="0" w:color="auto"/>
            </w:tcBorders>
            <w:shd w:val="clear" w:color="000000" w:fill="E7E6E6"/>
            <w:noWrap/>
            <w:vAlign w:val="bottom"/>
          </w:tcPr>
          <w:p w14:paraId="4F7ED3BC"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w:t>
            </w:r>
          </w:p>
        </w:tc>
        <w:tc>
          <w:tcPr>
            <w:tcW w:w="1332" w:type="dxa"/>
            <w:tcBorders>
              <w:top w:val="nil"/>
              <w:left w:val="nil"/>
              <w:bottom w:val="single" w:sz="4" w:space="0" w:color="auto"/>
              <w:right w:val="single" w:sz="4" w:space="0" w:color="auto"/>
            </w:tcBorders>
            <w:shd w:val="clear" w:color="000000" w:fill="E7E6E6"/>
            <w:noWrap/>
            <w:vAlign w:val="bottom"/>
          </w:tcPr>
          <w:p w14:paraId="4F8DA365"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Pr>
                <w:rFonts w:ascii="Times New Roman" w:eastAsia="Times New Roman" w:hAnsi="Times New Roman" w:cs="Times New Roman"/>
                <w:b/>
                <w:bCs/>
                <w:color w:val="000000"/>
                <w:sz w:val="20"/>
                <w:szCs w:val="20"/>
                <w:lang w:val="en-GB" w:eastAsia="pl-PL"/>
              </w:rPr>
              <w:t>108,</w:t>
            </w:r>
            <w:r w:rsidRPr="00DA6D03">
              <w:rPr>
                <w:rFonts w:ascii="Times New Roman" w:eastAsia="Times New Roman" w:hAnsi="Times New Roman" w:cs="Times New Roman"/>
                <w:b/>
                <w:bCs/>
                <w:color w:val="000000"/>
                <w:sz w:val="20"/>
                <w:szCs w:val="20"/>
                <w:lang w:val="en-GB" w:eastAsia="pl-PL"/>
              </w:rPr>
              <w:t>556 zł 21 gr</w:t>
            </w:r>
          </w:p>
        </w:tc>
        <w:tc>
          <w:tcPr>
            <w:tcW w:w="841" w:type="dxa"/>
            <w:tcBorders>
              <w:top w:val="nil"/>
              <w:left w:val="nil"/>
              <w:bottom w:val="single" w:sz="4" w:space="0" w:color="auto"/>
              <w:right w:val="single" w:sz="4" w:space="0" w:color="auto"/>
            </w:tcBorders>
            <w:shd w:val="clear" w:color="000000" w:fill="E7E6E6"/>
            <w:noWrap/>
            <w:vAlign w:val="bottom"/>
          </w:tcPr>
          <w:p w14:paraId="07C23A34" w14:textId="77777777" w:rsidR="008533E7" w:rsidRPr="00DA6D03" w:rsidRDefault="008533E7" w:rsidP="00E77AC5">
            <w:pPr>
              <w:spacing w:after="0" w:line="240" w:lineRule="auto"/>
              <w:jc w:val="right"/>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6</w:t>
            </w:r>
            <w:r>
              <w:rPr>
                <w:rFonts w:ascii="Times New Roman" w:eastAsia="Times New Roman" w:hAnsi="Times New Roman" w:cs="Times New Roman"/>
                <w:b/>
                <w:bCs/>
                <w:color w:val="000000"/>
                <w:sz w:val="20"/>
                <w:szCs w:val="20"/>
                <w:lang w:val="en-GB" w:eastAsia="pl-PL"/>
              </w:rPr>
              <w:t>,</w:t>
            </w:r>
            <w:r w:rsidRPr="00DA6D03">
              <w:rPr>
                <w:rFonts w:ascii="Times New Roman" w:eastAsia="Times New Roman" w:hAnsi="Times New Roman" w:cs="Times New Roman"/>
                <w:b/>
                <w:bCs/>
                <w:color w:val="000000"/>
                <w:sz w:val="20"/>
                <w:szCs w:val="20"/>
                <w:lang w:val="en-GB" w:eastAsia="pl-PL"/>
              </w:rPr>
              <w:t>043</w:t>
            </w:r>
          </w:p>
        </w:tc>
        <w:tc>
          <w:tcPr>
            <w:tcW w:w="1333" w:type="dxa"/>
            <w:tcBorders>
              <w:top w:val="nil"/>
              <w:left w:val="nil"/>
              <w:bottom w:val="single" w:sz="4" w:space="0" w:color="auto"/>
              <w:right w:val="single" w:sz="4" w:space="0" w:color="auto"/>
            </w:tcBorders>
            <w:shd w:val="clear" w:color="000000" w:fill="E7E6E6"/>
            <w:noWrap/>
            <w:vAlign w:val="bottom"/>
          </w:tcPr>
          <w:p w14:paraId="413F8E91" w14:textId="77777777" w:rsidR="008533E7" w:rsidRPr="00DA6D03" w:rsidRDefault="008533E7" w:rsidP="00E77AC5">
            <w:pPr>
              <w:spacing w:after="0" w:line="240" w:lineRule="auto"/>
              <w:rPr>
                <w:rFonts w:ascii="Times New Roman" w:eastAsia="Times New Roman" w:hAnsi="Times New Roman" w:cs="Times New Roman"/>
                <w:b/>
                <w:bCs/>
                <w:color w:val="000000"/>
                <w:sz w:val="20"/>
                <w:szCs w:val="20"/>
                <w:lang w:val="en-GB" w:eastAsia="pl-PL"/>
              </w:rPr>
            </w:pPr>
            <w:r w:rsidRPr="00DA6D03">
              <w:rPr>
                <w:rFonts w:ascii="Times New Roman" w:eastAsia="Times New Roman" w:hAnsi="Times New Roman" w:cs="Times New Roman"/>
                <w:b/>
                <w:bCs/>
                <w:color w:val="000000"/>
                <w:sz w:val="20"/>
                <w:szCs w:val="20"/>
                <w:lang w:val="en-GB" w:eastAsia="pl-PL"/>
              </w:rPr>
              <w:t>80</w:t>
            </w:r>
            <w:r>
              <w:rPr>
                <w:rFonts w:ascii="Times New Roman" w:eastAsia="Times New Roman" w:hAnsi="Times New Roman" w:cs="Times New Roman"/>
                <w:b/>
                <w:bCs/>
                <w:color w:val="000000"/>
                <w:sz w:val="20"/>
                <w:szCs w:val="20"/>
                <w:lang w:val="en-GB" w:eastAsia="pl-PL"/>
              </w:rPr>
              <w:t>,</w:t>
            </w:r>
            <w:r w:rsidRPr="00DA6D03">
              <w:rPr>
                <w:rFonts w:ascii="Times New Roman" w:eastAsia="Times New Roman" w:hAnsi="Times New Roman" w:cs="Times New Roman"/>
                <w:b/>
                <w:bCs/>
                <w:color w:val="000000"/>
                <w:sz w:val="20"/>
                <w:szCs w:val="20"/>
                <w:lang w:val="en-GB" w:eastAsia="pl-PL"/>
              </w:rPr>
              <w:t>969 zł 15 gr</w:t>
            </w:r>
          </w:p>
        </w:tc>
      </w:tr>
    </w:tbl>
    <w:p w14:paraId="33DA5F4E" w14:textId="77777777" w:rsidR="008533E7" w:rsidRDefault="008533E7" w:rsidP="008533E7">
      <w:pPr>
        <w:pStyle w:val="Bezodstpw"/>
        <w:spacing w:line="360" w:lineRule="auto"/>
        <w:jc w:val="center"/>
        <w:rPr>
          <w:rFonts w:ascii="Times New Roman" w:hAnsi="Times New Roman" w:cs="Times New Roman"/>
          <w:sz w:val="24"/>
          <w:szCs w:val="24"/>
          <w:lang w:val="en-GB"/>
        </w:rPr>
      </w:pPr>
      <w:r w:rsidRPr="002C2285">
        <w:rPr>
          <w:rFonts w:ascii="Times New Roman" w:hAnsi="Times New Roman" w:cs="Times New Roman"/>
          <w:sz w:val="24"/>
          <w:szCs w:val="24"/>
          <w:lang w:val="en-US"/>
        </w:rPr>
        <w:t xml:space="preserve">Source: AGAD, WAR, Kolekcja XX-Handel Rzeczny exp. 32, 77, 112 </w:t>
      </w:r>
      <w:r>
        <w:rPr>
          <w:rFonts w:ascii="Times New Roman" w:hAnsi="Times New Roman" w:cs="Times New Roman"/>
          <w:sz w:val="24"/>
          <w:szCs w:val="24"/>
          <w:lang w:val="en-GB"/>
        </w:rPr>
        <w:t>from years</w:t>
      </w:r>
    </w:p>
    <w:p w14:paraId="5B86F891" w14:textId="77777777" w:rsidR="008533E7" w:rsidRDefault="008533E7" w:rsidP="008533E7">
      <w:pPr>
        <w:pStyle w:val="Bezodstpw"/>
        <w:spacing w:line="360" w:lineRule="auto"/>
        <w:jc w:val="center"/>
        <w:rPr>
          <w:rFonts w:ascii="Times New Roman" w:hAnsi="Times New Roman" w:cs="Times New Roman"/>
          <w:sz w:val="24"/>
          <w:szCs w:val="24"/>
          <w:lang w:val="en-US"/>
        </w:rPr>
      </w:pPr>
      <w:r w:rsidRPr="002C2285">
        <w:rPr>
          <w:rFonts w:ascii="Times New Roman" w:hAnsi="Times New Roman" w:cs="Times New Roman"/>
          <w:sz w:val="24"/>
          <w:szCs w:val="24"/>
          <w:lang w:val="en-US"/>
        </w:rPr>
        <w:t>1776-1778.</w:t>
      </w:r>
    </w:p>
    <w:p w14:paraId="63FACC95" w14:textId="77777777" w:rsidR="008533E7" w:rsidRDefault="008533E7" w:rsidP="008533E7">
      <w:pPr>
        <w:pStyle w:val="Bezodstpw"/>
        <w:spacing w:line="360" w:lineRule="auto"/>
        <w:jc w:val="center"/>
        <w:rPr>
          <w:rFonts w:ascii="Times New Roman" w:hAnsi="Times New Roman" w:cs="Times New Roman"/>
          <w:sz w:val="24"/>
          <w:szCs w:val="24"/>
          <w:lang w:val="en-US"/>
        </w:rPr>
      </w:pPr>
    </w:p>
    <w:p w14:paraId="27875E46" w14:textId="21A9486C" w:rsidR="004F28F0" w:rsidRDefault="008533E7" w:rsidP="004F28F0">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t>Finally, looking at</w:t>
      </w:r>
      <w:r w:rsidRPr="002C2285">
        <w:rPr>
          <w:rFonts w:ascii="Times New Roman" w:hAnsi="Times New Roman" w:cs="Times New Roman"/>
          <w:sz w:val="24"/>
          <w:szCs w:val="24"/>
          <w:lang w:val="en-GB"/>
        </w:rPr>
        <w:t xml:space="preserve"> the network of trade links and </w:t>
      </w:r>
      <w:r>
        <w:rPr>
          <w:rFonts w:ascii="Times New Roman" w:hAnsi="Times New Roman" w:cs="Times New Roman"/>
          <w:sz w:val="24"/>
          <w:szCs w:val="24"/>
          <w:lang w:val="en-GB"/>
        </w:rPr>
        <w:t>locations</w:t>
      </w:r>
      <w:r w:rsidRPr="002C2285">
        <w:rPr>
          <w:rFonts w:ascii="Times New Roman" w:hAnsi="Times New Roman" w:cs="Times New Roman"/>
          <w:sz w:val="24"/>
          <w:szCs w:val="24"/>
          <w:lang w:val="en-GB"/>
        </w:rPr>
        <w:t xml:space="preserve"> </w:t>
      </w:r>
      <w:r>
        <w:rPr>
          <w:rFonts w:ascii="Times New Roman" w:hAnsi="Times New Roman" w:cs="Times New Roman"/>
          <w:sz w:val="24"/>
          <w:szCs w:val="24"/>
          <w:lang w:val="en-GB"/>
        </w:rPr>
        <w:t>whence</w:t>
      </w:r>
      <w:r w:rsidRPr="002C2285">
        <w:rPr>
          <w:rFonts w:ascii="Times New Roman" w:hAnsi="Times New Roman" w:cs="Times New Roman"/>
          <w:sz w:val="24"/>
          <w:szCs w:val="24"/>
          <w:lang w:val="en-GB"/>
        </w:rPr>
        <w:t xml:space="preserve"> wood from forests under the jurisdiction of the Radziwiłłs </w:t>
      </w:r>
      <w:r>
        <w:rPr>
          <w:rFonts w:ascii="Times New Roman" w:hAnsi="Times New Roman" w:cs="Times New Roman"/>
          <w:sz w:val="24"/>
          <w:szCs w:val="24"/>
          <w:lang w:val="en-GB"/>
        </w:rPr>
        <w:t>were</w:t>
      </w:r>
      <w:r w:rsidRPr="002C2285">
        <w:rPr>
          <w:rFonts w:ascii="Times New Roman" w:hAnsi="Times New Roman" w:cs="Times New Roman"/>
          <w:sz w:val="24"/>
          <w:szCs w:val="24"/>
          <w:lang w:val="en-GB"/>
        </w:rPr>
        <w:t xml:space="preserve"> shipped, it can be </w:t>
      </w:r>
      <w:r>
        <w:rPr>
          <w:rFonts w:ascii="Times New Roman" w:hAnsi="Times New Roman" w:cs="Times New Roman"/>
          <w:sz w:val="24"/>
          <w:szCs w:val="24"/>
          <w:lang w:val="en-GB"/>
        </w:rPr>
        <w:t>argued</w:t>
      </w:r>
      <w:r w:rsidRPr="002C2285">
        <w:rPr>
          <w:rFonts w:ascii="Times New Roman" w:hAnsi="Times New Roman" w:cs="Times New Roman"/>
          <w:sz w:val="24"/>
          <w:szCs w:val="24"/>
          <w:lang w:val="en-GB"/>
        </w:rPr>
        <w:t xml:space="preserve"> that </w:t>
      </w:r>
      <w:r>
        <w:rPr>
          <w:rFonts w:ascii="Times New Roman" w:hAnsi="Times New Roman" w:cs="Times New Roman"/>
          <w:sz w:val="24"/>
          <w:szCs w:val="24"/>
          <w:lang w:val="en-GB"/>
        </w:rPr>
        <w:t xml:space="preserve">most sales of </w:t>
      </w:r>
      <w:r w:rsidRPr="002C2285">
        <w:rPr>
          <w:rFonts w:ascii="Times New Roman" w:hAnsi="Times New Roman" w:cs="Times New Roman"/>
          <w:sz w:val="24"/>
          <w:szCs w:val="24"/>
          <w:lang w:val="en-GB"/>
        </w:rPr>
        <w:t xml:space="preserve">forest products, but also </w:t>
      </w:r>
      <w:r>
        <w:rPr>
          <w:rFonts w:ascii="Times New Roman" w:hAnsi="Times New Roman" w:cs="Times New Roman"/>
          <w:sz w:val="24"/>
          <w:szCs w:val="24"/>
          <w:lang w:val="en-GB"/>
        </w:rPr>
        <w:t>of</w:t>
      </w:r>
      <w:r w:rsidRPr="002C2285">
        <w:rPr>
          <w:rFonts w:ascii="Times New Roman" w:hAnsi="Times New Roman" w:cs="Times New Roman"/>
          <w:sz w:val="24"/>
          <w:szCs w:val="24"/>
          <w:lang w:val="en-GB"/>
        </w:rPr>
        <w:t xml:space="preserve"> cloth, wine, </w:t>
      </w:r>
      <w:r>
        <w:rPr>
          <w:rFonts w:ascii="Times New Roman" w:hAnsi="Times New Roman" w:cs="Times New Roman"/>
          <w:sz w:val="24"/>
          <w:szCs w:val="24"/>
          <w:lang w:val="en-GB"/>
        </w:rPr>
        <w:t xml:space="preserve">and </w:t>
      </w:r>
      <w:r w:rsidRPr="002C2285">
        <w:rPr>
          <w:rFonts w:ascii="Times New Roman" w:hAnsi="Times New Roman" w:cs="Times New Roman"/>
          <w:sz w:val="24"/>
          <w:szCs w:val="24"/>
          <w:lang w:val="en-GB"/>
        </w:rPr>
        <w:t xml:space="preserve">weapons were smaller Baltic ports </w:t>
      </w:r>
      <w:r>
        <w:rPr>
          <w:rFonts w:ascii="Times New Roman" w:hAnsi="Times New Roman" w:cs="Times New Roman"/>
          <w:sz w:val="24"/>
          <w:szCs w:val="24"/>
          <w:lang w:val="en-GB"/>
        </w:rPr>
        <w:t>that specialised in</w:t>
      </w:r>
      <w:r w:rsidRPr="002C2285">
        <w:rPr>
          <w:rFonts w:ascii="Times New Roman" w:hAnsi="Times New Roman" w:cs="Times New Roman"/>
          <w:sz w:val="24"/>
          <w:szCs w:val="24"/>
          <w:lang w:val="en-GB"/>
        </w:rPr>
        <w:t xml:space="preserve"> forest</w:t>
      </w:r>
      <w:r>
        <w:rPr>
          <w:rFonts w:ascii="Times New Roman" w:hAnsi="Times New Roman" w:cs="Times New Roman"/>
          <w:sz w:val="24"/>
          <w:szCs w:val="24"/>
          <w:lang w:val="en-GB"/>
        </w:rPr>
        <w:t xml:space="preserve"> goods,</w:t>
      </w:r>
      <w:r w:rsidRPr="002C2285">
        <w:rPr>
          <w:rFonts w:ascii="Times New Roman" w:hAnsi="Times New Roman" w:cs="Times New Roman"/>
          <w:sz w:val="24"/>
          <w:szCs w:val="24"/>
          <w:lang w:val="en-GB"/>
        </w:rPr>
        <w:t xml:space="preserve"> like Memel and Königsberg. It seems that Riga was only</w:t>
      </w:r>
      <w:r>
        <w:rPr>
          <w:rFonts w:ascii="Times New Roman" w:hAnsi="Times New Roman" w:cs="Times New Roman"/>
          <w:sz w:val="24"/>
          <w:szCs w:val="24"/>
          <w:lang w:val="en-GB"/>
        </w:rPr>
        <w:t xml:space="preserve"> rarely used as</w:t>
      </w:r>
      <w:r w:rsidRPr="002C2285">
        <w:rPr>
          <w:rFonts w:ascii="Times New Roman" w:hAnsi="Times New Roman" w:cs="Times New Roman"/>
          <w:sz w:val="24"/>
          <w:szCs w:val="24"/>
          <w:lang w:val="en-GB"/>
        </w:rPr>
        <w:t xml:space="preserve"> an alternative to these, and not</w:t>
      </w:r>
      <w:r w:rsidR="002D2ECB">
        <w:rPr>
          <w:rFonts w:ascii="Times New Roman" w:hAnsi="Times New Roman" w:cs="Times New Roman"/>
          <w:sz w:val="24"/>
          <w:szCs w:val="24"/>
          <w:lang w:val="en-GB"/>
        </w:rPr>
        <w:t xml:space="preserve"> as</w:t>
      </w:r>
      <w:r w:rsidRPr="002C2285">
        <w:rPr>
          <w:rFonts w:ascii="Times New Roman" w:hAnsi="Times New Roman" w:cs="Times New Roman"/>
          <w:sz w:val="24"/>
          <w:szCs w:val="24"/>
          <w:lang w:val="en-GB"/>
        </w:rPr>
        <w:t xml:space="preserve"> the main </w:t>
      </w:r>
      <w:r w:rsidR="002D2ECB">
        <w:rPr>
          <w:rFonts w:ascii="Times New Roman" w:hAnsi="Times New Roman" w:cs="Times New Roman"/>
          <w:sz w:val="24"/>
          <w:szCs w:val="24"/>
          <w:lang w:val="en-GB"/>
        </w:rPr>
        <w:t>gateway</w:t>
      </w:r>
      <w:r>
        <w:rPr>
          <w:rFonts w:ascii="Times New Roman" w:hAnsi="Times New Roman" w:cs="Times New Roman"/>
          <w:sz w:val="24"/>
          <w:szCs w:val="24"/>
          <w:lang w:val="en-GB"/>
        </w:rPr>
        <w:t xml:space="preserve"> for </w:t>
      </w:r>
      <w:r w:rsidRPr="002C2285">
        <w:rPr>
          <w:rFonts w:ascii="Times New Roman" w:hAnsi="Times New Roman" w:cs="Times New Roman"/>
          <w:sz w:val="24"/>
          <w:szCs w:val="24"/>
          <w:lang w:val="en-GB"/>
        </w:rPr>
        <w:t>the Radziwiłł estate</w:t>
      </w:r>
      <w:r>
        <w:rPr>
          <w:rFonts w:ascii="Times New Roman" w:hAnsi="Times New Roman" w:cs="Times New Roman"/>
          <w:sz w:val="24"/>
          <w:szCs w:val="24"/>
          <w:lang w:val="en-GB"/>
        </w:rPr>
        <w:t xml:space="preserve"> products</w:t>
      </w:r>
      <w:r w:rsidRPr="002C2285">
        <w:rPr>
          <w:rFonts w:ascii="Times New Roman" w:hAnsi="Times New Roman" w:cs="Times New Roman"/>
          <w:sz w:val="24"/>
          <w:szCs w:val="24"/>
          <w:lang w:val="en-GB"/>
        </w:rPr>
        <w:t>, which is also confirmed by the accounts for the masts ordered in the second half of the 1760s by the Spanish Navy</w:t>
      </w:r>
      <w:r w:rsidR="00AB3234">
        <w:rPr>
          <w:rFonts w:ascii="Times New Roman" w:hAnsi="Times New Roman" w:cs="Times New Roman"/>
          <w:sz w:val="24"/>
          <w:szCs w:val="24"/>
          <w:lang w:val="en-GB"/>
        </w:rPr>
        <w:t xml:space="preserve"> (see Chapter I</w:t>
      </w:r>
      <w:bookmarkStart w:id="2" w:name="_GoBack"/>
      <w:bookmarkEnd w:id="2"/>
      <w:r>
        <w:rPr>
          <w:rFonts w:ascii="Times New Roman" w:hAnsi="Times New Roman" w:cs="Times New Roman"/>
          <w:sz w:val="24"/>
          <w:szCs w:val="24"/>
          <w:lang w:val="en-GB"/>
        </w:rPr>
        <w:t>)</w:t>
      </w:r>
      <w:r w:rsidRPr="002C2285">
        <w:rPr>
          <w:rFonts w:ascii="Times New Roman" w:hAnsi="Times New Roman" w:cs="Times New Roman"/>
          <w:sz w:val="24"/>
          <w:szCs w:val="24"/>
          <w:lang w:val="en-GB"/>
        </w:rPr>
        <w:t xml:space="preserve">, </w:t>
      </w:r>
      <w:r>
        <w:rPr>
          <w:rFonts w:ascii="Times New Roman" w:hAnsi="Times New Roman" w:cs="Times New Roman"/>
          <w:sz w:val="24"/>
          <w:szCs w:val="24"/>
          <w:lang w:val="en-GB"/>
        </w:rPr>
        <w:t>in which</w:t>
      </w:r>
      <w:r w:rsidRPr="002C2285">
        <w:rPr>
          <w:rFonts w:ascii="Times New Roman" w:hAnsi="Times New Roman" w:cs="Times New Roman"/>
          <w:sz w:val="24"/>
          <w:szCs w:val="24"/>
          <w:lang w:val="en-GB"/>
        </w:rPr>
        <w:t xml:space="preserve"> the Radziwiłł</w:t>
      </w:r>
      <w:r>
        <w:rPr>
          <w:rFonts w:ascii="Times New Roman" w:hAnsi="Times New Roman" w:cs="Times New Roman"/>
          <w:sz w:val="24"/>
          <w:szCs w:val="24"/>
          <w:lang w:val="en-GB"/>
        </w:rPr>
        <w:t>s</w:t>
      </w:r>
      <w:r w:rsidRPr="002C2285">
        <w:rPr>
          <w:rFonts w:ascii="Times New Roman" w:hAnsi="Times New Roman" w:cs="Times New Roman"/>
          <w:sz w:val="24"/>
          <w:szCs w:val="24"/>
          <w:lang w:val="en-GB"/>
        </w:rPr>
        <w:t xml:space="preserve"> </w:t>
      </w:r>
      <w:r>
        <w:rPr>
          <w:rFonts w:ascii="Times New Roman" w:hAnsi="Times New Roman" w:cs="Times New Roman"/>
          <w:sz w:val="24"/>
          <w:szCs w:val="24"/>
          <w:lang w:val="en-GB"/>
        </w:rPr>
        <w:t>were</w:t>
      </w:r>
      <w:r w:rsidRPr="002C2285">
        <w:rPr>
          <w:rFonts w:ascii="Times New Roman" w:hAnsi="Times New Roman" w:cs="Times New Roman"/>
          <w:sz w:val="24"/>
          <w:szCs w:val="24"/>
          <w:lang w:val="en-GB"/>
        </w:rPr>
        <w:t xml:space="preserve"> only one </w:t>
      </w:r>
      <w:r>
        <w:rPr>
          <w:rFonts w:ascii="Times New Roman" w:hAnsi="Times New Roman" w:cs="Times New Roman"/>
          <w:sz w:val="24"/>
          <w:szCs w:val="24"/>
          <w:lang w:val="en-GB"/>
        </w:rPr>
        <w:t>among the</w:t>
      </w:r>
      <w:r w:rsidRPr="002C2285">
        <w:rPr>
          <w:rFonts w:ascii="Times New Roman" w:hAnsi="Times New Roman" w:cs="Times New Roman"/>
          <w:sz w:val="24"/>
          <w:szCs w:val="24"/>
          <w:lang w:val="en-GB"/>
        </w:rPr>
        <w:t xml:space="preserve"> many contractors </w:t>
      </w:r>
      <w:r>
        <w:rPr>
          <w:rFonts w:ascii="Times New Roman" w:hAnsi="Times New Roman" w:cs="Times New Roman"/>
          <w:sz w:val="24"/>
          <w:szCs w:val="24"/>
          <w:lang w:val="en-GB"/>
        </w:rPr>
        <w:t>supplying the</w:t>
      </w:r>
      <w:r w:rsidRPr="002C2285">
        <w:rPr>
          <w:rFonts w:ascii="Times New Roman" w:hAnsi="Times New Roman" w:cs="Times New Roman"/>
          <w:sz w:val="24"/>
          <w:szCs w:val="24"/>
          <w:lang w:val="en-GB"/>
        </w:rPr>
        <w:t xml:space="preserve"> mast</w:t>
      </w:r>
      <w:r>
        <w:rPr>
          <w:rFonts w:ascii="Times New Roman" w:hAnsi="Times New Roman" w:cs="Times New Roman"/>
          <w:sz w:val="24"/>
          <w:szCs w:val="24"/>
          <w:lang w:val="en-GB"/>
        </w:rPr>
        <w:t>s</w:t>
      </w:r>
      <w:r w:rsidRPr="002C2285">
        <w:rPr>
          <w:rFonts w:ascii="Times New Roman" w:hAnsi="Times New Roman" w:cs="Times New Roman"/>
          <w:sz w:val="24"/>
          <w:szCs w:val="24"/>
          <w:lang w:val="en-GB"/>
        </w:rPr>
        <w:t>.</w:t>
      </w:r>
    </w:p>
    <w:p w14:paraId="0F387DB9" w14:textId="16D7094A" w:rsidR="009913FD" w:rsidRDefault="002D2ECB" w:rsidP="002D2ECB">
      <w:pPr>
        <w:pStyle w:val="Bezodstpw"/>
        <w:spacing w:line="360" w:lineRule="auto"/>
        <w:ind w:firstLine="708"/>
        <w:jc w:val="both"/>
        <w:rPr>
          <w:rFonts w:ascii="Times New Roman" w:hAnsi="Times New Roman" w:cs="Times New Roman"/>
          <w:sz w:val="24"/>
          <w:szCs w:val="24"/>
          <w:lang w:val="en-GB"/>
        </w:rPr>
      </w:pPr>
      <w:r>
        <w:rPr>
          <w:rFonts w:ascii="Times New Roman" w:hAnsi="Times New Roman" w:cs="Times New Roman"/>
          <w:sz w:val="24"/>
          <w:szCs w:val="24"/>
          <w:lang w:val="en-GB"/>
        </w:rPr>
        <w:lastRenderedPageBreak/>
        <w:t>To close</w:t>
      </w:r>
      <w:r w:rsidR="004F28F0" w:rsidRPr="004F28F0">
        <w:rPr>
          <w:rFonts w:ascii="Times New Roman" w:hAnsi="Times New Roman" w:cs="Times New Roman"/>
          <w:sz w:val="24"/>
          <w:szCs w:val="24"/>
          <w:lang w:val="en-GB"/>
        </w:rPr>
        <w:t xml:space="preserve"> </w:t>
      </w:r>
      <w:r>
        <w:rPr>
          <w:rFonts w:ascii="Times New Roman" w:hAnsi="Times New Roman" w:cs="Times New Roman"/>
          <w:sz w:val="24"/>
          <w:szCs w:val="24"/>
          <w:lang w:val="en-GB"/>
        </w:rPr>
        <w:t>this second chapter</w:t>
      </w:r>
      <w:r w:rsidR="004F28F0" w:rsidRPr="004F28F0">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Map 7 illustrates </w:t>
      </w:r>
      <w:r w:rsidR="004F28F0" w:rsidRPr="004F28F0">
        <w:rPr>
          <w:rFonts w:ascii="Times New Roman" w:hAnsi="Times New Roman" w:cs="Times New Roman"/>
          <w:sz w:val="24"/>
          <w:szCs w:val="24"/>
          <w:lang w:val="en-GB"/>
        </w:rPr>
        <w:t>timber</w:t>
      </w:r>
      <w:r>
        <w:rPr>
          <w:rFonts w:ascii="Times New Roman" w:hAnsi="Times New Roman" w:cs="Times New Roman"/>
          <w:sz w:val="24"/>
          <w:szCs w:val="24"/>
          <w:lang w:val="en-GB"/>
        </w:rPr>
        <w:t xml:space="preserve"> extraction areas</w:t>
      </w:r>
      <w:r w:rsidR="004F28F0" w:rsidRPr="004F28F0">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and its transport to </w:t>
      </w:r>
      <w:r w:rsidR="004F28F0" w:rsidRPr="004F28F0">
        <w:rPr>
          <w:rFonts w:ascii="Times New Roman" w:hAnsi="Times New Roman" w:cs="Times New Roman"/>
          <w:sz w:val="24"/>
          <w:szCs w:val="24"/>
          <w:lang w:val="en-GB"/>
        </w:rPr>
        <w:t>the main</w:t>
      </w:r>
      <w:r>
        <w:rPr>
          <w:rFonts w:ascii="Times New Roman" w:hAnsi="Times New Roman" w:cs="Times New Roman"/>
          <w:sz w:val="24"/>
          <w:szCs w:val="24"/>
          <w:lang w:val="en-GB"/>
        </w:rPr>
        <w:t xml:space="preserve"> south Baltic</w:t>
      </w:r>
      <w:r w:rsidR="004F28F0" w:rsidRPr="004F28F0">
        <w:rPr>
          <w:rFonts w:ascii="Times New Roman" w:hAnsi="Times New Roman" w:cs="Times New Roman"/>
          <w:sz w:val="24"/>
          <w:szCs w:val="24"/>
          <w:lang w:val="en-GB"/>
        </w:rPr>
        <w:t xml:space="preserve"> ports</w:t>
      </w:r>
      <w:r>
        <w:rPr>
          <w:rFonts w:ascii="Times New Roman" w:hAnsi="Times New Roman" w:cs="Times New Roman"/>
          <w:sz w:val="24"/>
          <w:szCs w:val="24"/>
          <w:lang w:val="en-GB"/>
        </w:rPr>
        <w:t>, su</w:t>
      </w:r>
      <w:r w:rsidR="004F28F0" w:rsidRPr="004F28F0">
        <w:rPr>
          <w:rFonts w:ascii="Times New Roman" w:hAnsi="Times New Roman" w:cs="Times New Roman"/>
          <w:sz w:val="24"/>
          <w:szCs w:val="24"/>
          <w:lang w:val="en-GB"/>
        </w:rPr>
        <w:t>ch as Szczecin/Stettin, Gdańsk/Danzig, Königsberg, Memel, and Riga in the second hal</w:t>
      </w:r>
      <w:r w:rsidR="004F28F0">
        <w:rPr>
          <w:rFonts w:ascii="Times New Roman" w:hAnsi="Times New Roman" w:cs="Times New Roman"/>
          <w:sz w:val="24"/>
          <w:szCs w:val="24"/>
          <w:lang w:val="en-GB"/>
        </w:rPr>
        <w:t>f of the 18</w:t>
      </w:r>
      <w:r w:rsidR="004F28F0" w:rsidRPr="002D2ECB">
        <w:rPr>
          <w:rFonts w:ascii="Times New Roman" w:hAnsi="Times New Roman" w:cs="Times New Roman"/>
          <w:sz w:val="24"/>
          <w:szCs w:val="24"/>
          <w:vertAlign w:val="superscript"/>
          <w:lang w:val="en-GB"/>
        </w:rPr>
        <w:t>th</w:t>
      </w:r>
      <w:r w:rsidR="004F28F0">
        <w:rPr>
          <w:rFonts w:ascii="Times New Roman" w:hAnsi="Times New Roman" w:cs="Times New Roman"/>
          <w:sz w:val="24"/>
          <w:szCs w:val="24"/>
          <w:lang w:val="en-GB"/>
        </w:rPr>
        <w:t xml:space="preserve"> century</w:t>
      </w:r>
      <w:r w:rsidR="004F28F0" w:rsidRPr="004F28F0">
        <w:rPr>
          <w:rFonts w:ascii="Times New Roman" w:hAnsi="Times New Roman" w:cs="Times New Roman"/>
          <w:sz w:val="24"/>
          <w:szCs w:val="24"/>
          <w:lang w:val="en-GB"/>
        </w:rPr>
        <w:t xml:space="preserve">. </w:t>
      </w:r>
      <w:r>
        <w:rPr>
          <w:rFonts w:ascii="Times New Roman" w:hAnsi="Times New Roman" w:cs="Times New Roman"/>
          <w:sz w:val="24"/>
          <w:szCs w:val="24"/>
          <w:lang w:val="en-GB"/>
        </w:rPr>
        <w:t>I</w:t>
      </w:r>
      <w:r w:rsidR="004F28F0" w:rsidRPr="004F28F0">
        <w:rPr>
          <w:rFonts w:ascii="Times New Roman" w:hAnsi="Times New Roman" w:cs="Times New Roman"/>
          <w:sz w:val="24"/>
          <w:szCs w:val="24"/>
          <w:lang w:val="en-GB"/>
        </w:rPr>
        <w:t>t is clear that in the Polish-Lithuanian Commonwealth, timber w</w:t>
      </w:r>
      <w:r>
        <w:rPr>
          <w:rFonts w:ascii="Times New Roman" w:hAnsi="Times New Roman" w:cs="Times New Roman"/>
          <w:sz w:val="24"/>
          <w:szCs w:val="24"/>
          <w:lang w:val="en-GB"/>
        </w:rPr>
        <w:t>as</w:t>
      </w:r>
      <w:r w:rsidR="004F28F0" w:rsidRPr="004F28F0">
        <w:rPr>
          <w:rFonts w:ascii="Times New Roman" w:hAnsi="Times New Roman" w:cs="Times New Roman"/>
          <w:sz w:val="24"/>
          <w:szCs w:val="24"/>
          <w:lang w:val="en-GB"/>
        </w:rPr>
        <w:t xml:space="preserve"> </w:t>
      </w:r>
      <w:r>
        <w:rPr>
          <w:rFonts w:ascii="Times New Roman" w:hAnsi="Times New Roman" w:cs="Times New Roman"/>
          <w:sz w:val="24"/>
          <w:szCs w:val="24"/>
          <w:lang w:val="en-GB"/>
        </w:rPr>
        <w:t>harvested in</w:t>
      </w:r>
      <w:r w:rsidR="004F28F0" w:rsidRPr="004F28F0">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inland </w:t>
      </w:r>
      <w:r w:rsidR="004F28F0" w:rsidRPr="004F28F0">
        <w:rPr>
          <w:rFonts w:ascii="Times New Roman" w:hAnsi="Times New Roman" w:cs="Times New Roman"/>
          <w:sz w:val="24"/>
          <w:szCs w:val="24"/>
          <w:lang w:val="en-GB"/>
        </w:rPr>
        <w:t>forests and then shipped</w:t>
      </w:r>
      <w:r>
        <w:rPr>
          <w:rFonts w:ascii="Times New Roman" w:hAnsi="Times New Roman" w:cs="Times New Roman"/>
          <w:sz w:val="24"/>
          <w:szCs w:val="24"/>
          <w:lang w:val="en-GB"/>
        </w:rPr>
        <w:t xml:space="preserve"> to the coast down</w:t>
      </w:r>
      <w:r w:rsidR="004F28F0" w:rsidRPr="004F28F0">
        <w:rPr>
          <w:rFonts w:ascii="Times New Roman" w:hAnsi="Times New Roman" w:cs="Times New Roman"/>
          <w:sz w:val="24"/>
          <w:szCs w:val="24"/>
          <w:lang w:val="en-GB"/>
        </w:rPr>
        <w:t xml:space="preserve"> the main rivers</w:t>
      </w:r>
      <w:r>
        <w:rPr>
          <w:rFonts w:ascii="Times New Roman" w:hAnsi="Times New Roman" w:cs="Times New Roman"/>
          <w:sz w:val="24"/>
          <w:szCs w:val="24"/>
          <w:lang w:val="en-GB"/>
        </w:rPr>
        <w:t xml:space="preserve"> (</w:t>
      </w:r>
      <w:r w:rsidR="004F28F0" w:rsidRPr="004F28F0">
        <w:rPr>
          <w:rFonts w:ascii="Times New Roman" w:hAnsi="Times New Roman" w:cs="Times New Roman"/>
          <w:sz w:val="24"/>
          <w:szCs w:val="24"/>
          <w:lang w:val="en-GB"/>
        </w:rPr>
        <w:t>Vistula, Bug, N</w:t>
      </w:r>
      <w:r w:rsidR="004F28F0">
        <w:rPr>
          <w:rFonts w:ascii="Times New Roman" w:hAnsi="Times New Roman" w:cs="Times New Roman"/>
          <w:sz w:val="24"/>
          <w:szCs w:val="24"/>
          <w:lang w:val="en-GB"/>
        </w:rPr>
        <w:t>iemen, Priegola, and Daugava</w:t>
      </w:r>
      <w:r>
        <w:rPr>
          <w:rFonts w:ascii="Times New Roman" w:hAnsi="Times New Roman" w:cs="Times New Roman"/>
          <w:sz w:val="24"/>
          <w:szCs w:val="24"/>
          <w:lang w:val="en-GB"/>
        </w:rPr>
        <w:t>)</w:t>
      </w:r>
      <w:r w:rsidR="004F28F0" w:rsidRPr="004F28F0">
        <w:rPr>
          <w:rFonts w:ascii="Times New Roman" w:hAnsi="Times New Roman" w:cs="Times New Roman"/>
          <w:sz w:val="24"/>
          <w:szCs w:val="24"/>
          <w:lang w:val="en-GB"/>
        </w:rPr>
        <w:t>. The situation was different in Szczecin/Stettin, which mainly used the forest resources of Pomerania and the Szczecin Bay, and</w:t>
      </w:r>
      <w:r>
        <w:rPr>
          <w:rFonts w:ascii="Times New Roman" w:hAnsi="Times New Roman" w:cs="Times New Roman"/>
          <w:sz w:val="24"/>
          <w:szCs w:val="24"/>
          <w:lang w:val="en-GB"/>
        </w:rPr>
        <w:t xml:space="preserve"> only</w:t>
      </w:r>
      <w:r w:rsidR="004F28F0" w:rsidRPr="004F28F0">
        <w:rPr>
          <w:rFonts w:ascii="Times New Roman" w:hAnsi="Times New Roman" w:cs="Times New Roman"/>
          <w:sz w:val="24"/>
          <w:szCs w:val="24"/>
          <w:lang w:val="en-GB"/>
        </w:rPr>
        <w:t xml:space="preserve"> occasionally </w:t>
      </w:r>
      <w:r w:rsidR="004F28F0">
        <w:rPr>
          <w:rFonts w:ascii="Times New Roman" w:hAnsi="Times New Roman" w:cs="Times New Roman"/>
          <w:sz w:val="24"/>
          <w:szCs w:val="24"/>
          <w:lang w:val="en-GB"/>
        </w:rPr>
        <w:t>timber</w:t>
      </w:r>
      <w:r>
        <w:rPr>
          <w:rFonts w:ascii="Times New Roman" w:hAnsi="Times New Roman" w:cs="Times New Roman"/>
          <w:sz w:val="24"/>
          <w:szCs w:val="24"/>
          <w:lang w:val="en-GB"/>
        </w:rPr>
        <w:t xml:space="preserve"> rafted down </w:t>
      </w:r>
      <w:r w:rsidR="004F28F0" w:rsidRPr="004F28F0">
        <w:rPr>
          <w:rFonts w:ascii="Times New Roman" w:hAnsi="Times New Roman" w:cs="Times New Roman"/>
          <w:sz w:val="24"/>
          <w:szCs w:val="24"/>
          <w:lang w:val="en-GB"/>
        </w:rPr>
        <w:t>the Oder from the</w:t>
      </w:r>
      <w:r>
        <w:rPr>
          <w:rFonts w:ascii="Times New Roman" w:hAnsi="Times New Roman" w:cs="Times New Roman"/>
          <w:sz w:val="24"/>
          <w:szCs w:val="24"/>
          <w:lang w:val="en-GB"/>
        </w:rPr>
        <w:t xml:space="preserve"> regions in the</w:t>
      </w:r>
      <w:r w:rsidR="004F28F0" w:rsidRPr="004F28F0">
        <w:rPr>
          <w:rFonts w:ascii="Times New Roman" w:hAnsi="Times New Roman" w:cs="Times New Roman"/>
          <w:sz w:val="24"/>
          <w:szCs w:val="24"/>
          <w:lang w:val="en-GB"/>
        </w:rPr>
        <w:t xml:space="preserve"> interior.</w:t>
      </w:r>
    </w:p>
    <w:p w14:paraId="053BD0F7" w14:textId="77777777" w:rsidR="009913FD" w:rsidRDefault="009913FD" w:rsidP="009913FD">
      <w:pPr>
        <w:pStyle w:val="Bezodstpw"/>
        <w:spacing w:line="360" w:lineRule="auto"/>
        <w:jc w:val="both"/>
        <w:rPr>
          <w:rFonts w:ascii="Times New Roman" w:hAnsi="Times New Roman" w:cs="Times New Roman"/>
          <w:sz w:val="24"/>
          <w:szCs w:val="24"/>
          <w:lang w:val="en-GB"/>
        </w:rPr>
      </w:pPr>
    </w:p>
    <w:p w14:paraId="62CC5464" w14:textId="77777777" w:rsidR="00C72250" w:rsidRDefault="00C72250" w:rsidP="009913FD">
      <w:pPr>
        <w:pStyle w:val="Bezodstpw"/>
        <w:spacing w:line="360" w:lineRule="auto"/>
        <w:jc w:val="both"/>
        <w:rPr>
          <w:rFonts w:ascii="Times New Roman" w:hAnsi="Times New Roman" w:cs="Times New Roman"/>
          <w:sz w:val="24"/>
          <w:szCs w:val="24"/>
          <w:lang w:val="en-GB"/>
        </w:rPr>
      </w:pPr>
    </w:p>
    <w:p w14:paraId="53CE772A" w14:textId="77777777" w:rsidR="009913FD" w:rsidRDefault="009913FD" w:rsidP="009913FD">
      <w:pPr>
        <w:pStyle w:val="Bezodstpw"/>
        <w:jc w:val="both"/>
        <w:rPr>
          <w:rFonts w:ascii="Times New Roman" w:hAnsi="Times New Roman" w:cs="Times New Roman"/>
          <w:sz w:val="24"/>
          <w:szCs w:val="24"/>
          <w:lang w:val="en-GB"/>
        </w:rPr>
      </w:pPr>
      <w:r>
        <w:rPr>
          <w:rFonts w:ascii="Times New Roman" w:hAnsi="Times New Roman" w:cs="Times New Roman"/>
          <w:sz w:val="24"/>
          <w:szCs w:val="24"/>
          <w:lang w:val="en-GB"/>
        </w:rPr>
        <w:t>Map</w:t>
      </w:r>
      <w:r w:rsidR="00247787">
        <w:rPr>
          <w:rFonts w:ascii="Times New Roman" w:hAnsi="Times New Roman" w:cs="Times New Roman"/>
          <w:sz w:val="24"/>
          <w:szCs w:val="24"/>
          <w:lang w:val="en-GB"/>
        </w:rPr>
        <w:t xml:space="preserve"> 8</w:t>
      </w:r>
      <w:r w:rsidR="00C72250">
        <w:rPr>
          <w:rFonts w:ascii="Times New Roman" w:hAnsi="Times New Roman" w:cs="Times New Roman"/>
          <w:sz w:val="24"/>
          <w:szCs w:val="24"/>
          <w:lang w:val="en-GB"/>
        </w:rPr>
        <w:t>.</w:t>
      </w:r>
      <w:r>
        <w:rPr>
          <w:rFonts w:ascii="Times New Roman" w:hAnsi="Times New Roman" w:cs="Times New Roman"/>
          <w:sz w:val="24"/>
          <w:szCs w:val="24"/>
          <w:lang w:val="en-GB"/>
        </w:rPr>
        <w:t xml:space="preserve"> Places of</w:t>
      </w:r>
      <w:r w:rsidRPr="00CD5C3A">
        <w:rPr>
          <w:rFonts w:ascii="Times New Roman" w:hAnsi="Times New Roman" w:cs="Times New Roman"/>
          <w:sz w:val="24"/>
          <w:szCs w:val="24"/>
          <w:lang w:val="en-GB"/>
        </w:rPr>
        <w:t xml:space="preserve"> felling and storing wood, which was later sent by </w:t>
      </w:r>
      <w:r>
        <w:rPr>
          <w:rFonts w:ascii="Times New Roman" w:hAnsi="Times New Roman" w:cs="Times New Roman"/>
          <w:sz w:val="24"/>
          <w:szCs w:val="24"/>
          <w:lang w:val="en-GB"/>
        </w:rPr>
        <w:t xml:space="preserve">the </w:t>
      </w:r>
      <w:r w:rsidRPr="00CD5C3A">
        <w:rPr>
          <w:rFonts w:ascii="Times New Roman" w:hAnsi="Times New Roman" w:cs="Times New Roman"/>
          <w:sz w:val="24"/>
          <w:szCs w:val="24"/>
          <w:lang w:val="en-GB"/>
        </w:rPr>
        <w:t xml:space="preserve">rivers to the ports </w:t>
      </w:r>
      <w:r>
        <w:rPr>
          <w:rFonts w:ascii="Times New Roman" w:hAnsi="Times New Roman" w:cs="Times New Roman"/>
          <w:sz w:val="24"/>
          <w:szCs w:val="24"/>
          <w:lang w:val="en-GB"/>
        </w:rPr>
        <w:t xml:space="preserve">of Szczecin, </w:t>
      </w:r>
      <w:r w:rsidRPr="00CD5C3A">
        <w:rPr>
          <w:rFonts w:ascii="Times New Roman" w:hAnsi="Times New Roman" w:cs="Times New Roman"/>
          <w:sz w:val="24"/>
          <w:szCs w:val="24"/>
          <w:lang w:val="en-GB"/>
        </w:rPr>
        <w:t>Gdańsk, Königsberg, Memel and Riga.</w:t>
      </w:r>
    </w:p>
    <w:p w14:paraId="32BE633F" w14:textId="77777777" w:rsidR="009913FD" w:rsidRDefault="009913FD" w:rsidP="009913FD">
      <w:pPr>
        <w:pStyle w:val="Bezodstpw"/>
        <w:jc w:val="both"/>
        <w:rPr>
          <w:rFonts w:ascii="Times New Roman" w:hAnsi="Times New Roman" w:cs="Times New Roman"/>
          <w:sz w:val="24"/>
          <w:szCs w:val="24"/>
          <w:lang w:val="en-GB"/>
        </w:rPr>
      </w:pPr>
      <w:r>
        <w:rPr>
          <w:rFonts w:ascii="Times New Roman" w:hAnsi="Times New Roman" w:cs="Times New Roman"/>
          <w:noProof/>
          <w:sz w:val="24"/>
          <w:szCs w:val="24"/>
          <w:lang w:eastAsia="pl-PL"/>
        </w:rPr>
        <w:drawing>
          <wp:inline distT="0" distB="0" distL="0" distR="0" wp14:anchorId="66FD8F15" wp14:editId="28670B0C">
            <wp:extent cx="5448300" cy="3552825"/>
            <wp:effectExtent l="0" t="0" r="0" b="9525"/>
            <wp:docPr id="3" name="Obraz 3" descr="Woodlands and storage and ports of Prusia &amp; Polish–Lithuanian Commonwealth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odlands and storage and ports of Prusia &amp; Polish–Lithuanian Commonwealth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48300" cy="3552825"/>
                    </a:xfrm>
                    <a:prstGeom prst="rect">
                      <a:avLst/>
                    </a:prstGeom>
                    <a:noFill/>
                    <a:ln>
                      <a:noFill/>
                    </a:ln>
                  </pic:spPr>
                </pic:pic>
              </a:graphicData>
            </a:graphic>
          </wp:inline>
        </w:drawing>
      </w:r>
    </w:p>
    <w:p w14:paraId="4CF22B52" w14:textId="77777777" w:rsidR="009913FD" w:rsidRDefault="009913FD" w:rsidP="009913FD">
      <w:pPr>
        <w:pStyle w:val="Bezodstpw"/>
        <w:jc w:val="both"/>
        <w:rPr>
          <w:rFonts w:ascii="Times New Roman" w:hAnsi="Times New Roman"/>
          <w:sz w:val="24"/>
          <w:szCs w:val="24"/>
          <w:lang w:val="en-GB"/>
        </w:rPr>
      </w:pPr>
      <w:r>
        <w:rPr>
          <w:rFonts w:ascii="Times New Roman" w:hAnsi="Times New Roman"/>
          <w:sz w:val="24"/>
          <w:szCs w:val="24"/>
          <w:lang w:val="en-GB"/>
        </w:rPr>
        <w:t xml:space="preserve">Source: </w:t>
      </w:r>
      <w:r w:rsidRPr="009D7ADA">
        <w:rPr>
          <w:rFonts w:ascii="Times New Roman" w:hAnsi="Times New Roman"/>
          <w:sz w:val="24"/>
          <w:szCs w:val="24"/>
          <w:lang w:val="en-GB"/>
        </w:rPr>
        <w:t xml:space="preserve">Look4GIS-Lukasz Brylak and </w:t>
      </w:r>
      <w:r>
        <w:rPr>
          <w:rFonts w:ascii="Times New Roman" w:hAnsi="Times New Roman" w:cs="Times New Roman"/>
          <w:sz w:val="24"/>
          <w:szCs w:val="24"/>
          <w:lang w:val="en-GB"/>
        </w:rPr>
        <w:t>Inez Beszterda</w:t>
      </w:r>
      <w:r w:rsidRPr="009D7ADA">
        <w:rPr>
          <w:rFonts w:ascii="Times New Roman" w:hAnsi="Times New Roman"/>
          <w:sz w:val="24"/>
          <w:szCs w:val="24"/>
          <w:lang w:val="en-GB"/>
        </w:rPr>
        <w:t xml:space="preserve"> based on QGIS software.</w:t>
      </w:r>
    </w:p>
    <w:p w14:paraId="0174D4EA" w14:textId="77777777" w:rsidR="009913FD" w:rsidRPr="009913FD" w:rsidRDefault="009913FD" w:rsidP="009913FD">
      <w:pPr>
        <w:pStyle w:val="Bezodstpw"/>
        <w:spacing w:line="360" w:lineRule="auto"/>
        <w:jc w:val="both"/>
        <w:rPr>
          <w:rFonts w:ascii="Times New Roman" w:hAnsi="Times New Roman" w:cs="Times New Roman"/>
          <w:sz w:val="24"/>
          <w:szCs w:val="24"/>
          <w:lang w:val="en-GB"/>
        </w:rPr>
      </w:pPr>
    </w:p>
    <w:sectPr w:rsidR="009913FD" w:rsidRPr="009913FD">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85BE51" w16cex:dateUtc="2023-08-15T07: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D1F19E0" w16cid:durableId="2885BE51"/>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3446C8" w14:textId="77777777" w:rsidR="003A0A5B" w:rsidRDefault="003A0A5B" w:rsidP="008533E7">
      <w:pPr>
        <w:spacing w:after="0" w:line="240" w:lineRule="auto"/>
      </w:pPr>
      <w:r>
        <w:separator/>
      </w:r>
    </w:p>
  </w:endnote>
  <w:endnote w:type="continuationSeparator" w:id="0">
    <w:p w14:paraId="7B1F9C73" w14:textId="77777777" w:rsidR="003A0A5B" w:rsidRDefault="003A0A5B" w:rsidP="008533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entury">
    <w:panose1 w:val="020406040505050203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908A95" w14:textId="77777777" w:rsidR="003A0A5B" w:rsidRDefault="003A0A5B" w:rsidP="008533E7">
      <w:pPr>
        <w:spacing w:after="0" w:line="240" w:lineRule="auto"/>
      </w:pPr>
      <w:r>
        <w:separator/>
      </w:r>
    </w:p>
  </w:footnote>
  <w:footnote w:type="continuationSeparator" w:id="0">
    <w:p w14:paraId="7769F337" w14:textId="77777777" w:rsidR="003A0A5B" w:rsidRDefault="003A0A5B" w:rsidP="008533E7">
      <w:pPr>
        <w:spacing w:after="0" w:line="240" w:lineRule="auto"/>
      </w:pPr>
      <w:r>
        <w:continuationSeparator/>
      </w:r>
    </w:p>
  </w:footnote>
  <w:footnote w:id="1">
    <w:p w14:paraId="200EB012"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Petri Karonen, “Coping with Peace after a Debacle: the Crisis of the Transition to Peace in Sweden after the Great Northern War (1700–1721),” </w:t>
      </w:r>
      <w:r w:rsidRPr="00FE4F53">
        <w:rPr>
          <w:rFonts w:ascii="Times New Roman" w:hAnsi="Times New Roman" w:cs="Times New Roman"/>
          <w:i/>
          <w:sz w:val="20"/>
          <w:szCs w:val="20"/>
          <w:lang w:val="en-GB"/>
        </w:rPr>
        <w:t>Scandinavian Journal of History</w:t>
      </w:r>
      <w:r w:rsidRPr="00FE4F53">
        <w:rPr>
          <w:rFonts w:ascii="Times New Roman" w:hAnsi="Times New Roman" w:cs="Times New Roman"/>
          <w:sz w:val="20"/>
          <w:szCs w:val="20"/>
          <w:lang w:val="en-GB"/>
        </w:rPr>
        <w:t xml:space="preserve"> 33 (2008), 203-225.</w:t>
      </w:r>
    </w:p>
  </w:footnote>
  <w:footnote w:id="2">
    <w:p w14:paraId="11141627" w14:textId="5BA47494" w:rsidR="00873DF8" w:rsidRPr="00873DF8" w:rsidRDefault="00873DF8" w:rsidP="00873DF8">
      <w:pPr>
        <w:pStyle w:val="Tekstprzypisudolnego"/>
        <w:jc w:val="both"/>
        <w:rPr>
          <w:rFonts w:ascii="Times New Roman" w:hAnsi="Times New Roman" w:cs="Times New Roman"/>
          <w:lang w:val="de-DE"/>
        </w:rPr>
      </w:pPr>
      <w:r w:rsidRPr="00873DF8">
        <w:rPr>
          <w:rStyle w:val="Odwoanieprzypisudolnego"/>
          <w:rFonts w:ascii="Times New Roman" w:hAnsi="Times New Roman" w:cs="Times New Roman"/>
        </w:rPr>
        <w:footnoteRef/>
      </w:r>
      <w:r w:rsidRPr="00873DF8">
        <w:rPr>
          <w:rFonts w:ascii="Times New Roman" w:hAnsi="Times New Roman" w:cs="Times New Roman"/>
        </w:rPr>
        <w:t xml:space="preserve"> Henryk Lesiński, “Handel morski Szczecina w okresie szwedzkim 1639–1713,” </w:t>
      </w:r>
      <w:r w:rsidRPr="00873DF8">
        <w:rPr>
          <w:rFonts w:ascii="Times New Roman" w:hAnsi="Times New Roman" w:cs="Times New Roman"/>
          <w:i/>
        </w:rPr>
        <w:t>Materiały Zachodniopomorskie</w:t>
      </w:r>
      <w:r w:rsidRPr="00873DF8">
        <w:rPr>
          <w:rFonts w:ascii="Times New Roman" w:hAnsi="Times New Roman" w:cs="Times New Roman"/>
        </w:rPr>
        <w:t xml:space="preserve"> 31 (1985), 277-295; Radosław Gaziński, </w:t>
      </w:r>
      <w:r w:rsidRPr="00873DF8">
        <w:rPr>
          <w:rFonts w:ascii="Times New Roman" w:hAnsi="Times New Roman" w:cs="Times New Roman"/>
          <w:i/>
        </w:rPr>
        <w:t>Handel morski Szczecina w latach 1720–1805</w:t>
      </w:r>
      <w:r w:rsidRPr="00873DF8">
        <w:rPr>
          <w:rFonts w:ascii="Times New Roman" w:hAnsi="Times New Roman" w:cs="Times New Roman"/>
        </w:rPr>
        <w:t>, (Szczecin: Wydawnictwo Naukowe Uniwersytetu Szczecińskiego, 2000), 273–277; Józef Stanielewicz, “Zarys rozwoju portu i handlu morskiego Szczecina od XVI do XVIII wieku,” in Paweł Bartnik and Kazimierz Kozłowski (ed.)</w:t>
      </w:r>
      <w:r w:rsidRPr="00873DF8">
        <w:rPr>
          <w:rFonts w:ascii="Times New Roman" w:hAnsi="Times New Roman" w:cs="Times New Roman"/>
          <w:i/>
        </w:rPr>
        <w:t xml:space="preserve"> Pomorze Zachodnie w tysiącleciu</w:t>
      </w:r>
      <w:r w:rsidRPr="00873DF8">
        <w:rPr>
          <w:rFonts w:ascii="Times New Roman" w:hAnsi="Times New Roman" w:cs="Times New Roman"/>
        </w:rPr>
        <w:t xml:space="preserve"> (Szczecin: Wydawnictwo AP, 2000), 121-128; Henryk Lesiński, “Przemiany w stosunkach handlowych miast Pomorza Zachodniego w drugiej połowie XVII i początkach XVIII wieku,” in Gerard Labuda (ed.) </w:t>
      </w:r>
      <w:r w:rsidRPr="00873DF8">
        <w:rPr>
          <w:rFonts w:ascii="Times New Roman" w:hAnsi="Times New Roman" w:cs="Times New Roman"/>
          <w:i/>
        </w:rPr>
        <w:t>Historia Pomorza (do roku 1815)</w:t>
      </w:r>
      <w:r w:rsidRPr="00873DF8">
        <w:rPr>
          <w:rFonts w:ascii="Times New Roman" w:hAnsi="Times New Roman" w:cs="Times New Roman"/>
        </w:rPr>
        <w:t xml:space="preserve"> vol. 2 (Poznań: Wydawnictwo Poznańskie, 1984), 173-216; Bogdan Wachowiak, “Wybrane problemy handlu warciańsko-odrzańskiego w latach 1618-1750,” </w:t>
      </w:r>
      <w:r w:rsidRPr="00873DF8">
        <w:rPr>
          <w:rFonts w:ascii="Times New Roman" w:hAnsi="Times New Roman" w:cs="Times New Roman"/>
          <w:i/>
        </w:rPr>
        <w:t>Przegląd Zachodniopomorski</w:t>
      </w:r>
      <w:r w:rsidRPr="00873DF8">
        <w:rPr>
          <w:rFonts w:ascii="Times New Roman" w:hAnsi="Times New Roman" w:cs="Times New Roman"/>
        </w:rPr>
        <w:t xml:space="preserve"> 26 (2011), 49-66; Knitter, Michał. </w:t>
      </w:r>
      <w:r w:rsidRPr="00873DF8">
        <w:rPr>
          <w:rFonts w:ascii="Times New Roman" w:hAnsi="Times New Roman" w:cs="Times New Roman"/>
          <w:lang w:val="de-DE"/>
        </w:rPr>
        <w:t xml:space="preserve">“Verifizierung von Schifffahrtsstatistiken des Stettiner Hafens in der zweiten Hälfte des 18. und Aufgang das 19. Jahrhunderts,” </w:t>
      </w:r>
      <w:r w:rsidRPr="00873DF8">
        <w:rPr>
          <w:rFonts w:ascii="Times New Roman" w:hAnsi="Times New Roman" w:cs="Times New Roman"/>
          <w:i/>
          <w:lang w:val="de-DE"/>
        </w:rPr>
        <w:t>Studia Maritima</w:t>
      </w:r>
      <w:r w:rsidRPr="00873DF8">
        <w:rPr>
          <w:rFonts w:ascii="Times New Roman" w:hAnsi="Times New Roman" w:cs="Times New Roman"/>
          <w:lang w:val="de-DE"/>
        </w:rPr>
        <w:t xml:space="preserve"> 25 (2012), 23-51; Emil Chróściak “Szczecin’s Maritime Timber Trade and Deliveries to Spain Between 1750 and 1760 on the Basis of Wochentlich-Stettinische Frag- und Anzeigungs-Nachrichten,” </w:t>
      </w:r>
      <w:r w:rsidRPr="00873DF8">
        <w:rPr>
          <w:rFonts w:ascii="Times New Roman" w:hAnsi="Times New Roman" w:cs="Times New Roman"/>
          <w:i/>
          <w:lang w:val="de-DE"/>
        </w:rPr>
        <w:t>Studia Maritima</w:t>
      </w:r>
      <w:r w:rsidRPr="00873DF8">
        <w:rPr>
          <w:rFonts w:ascii="Times New Roman" w:hAnsi="Times New Roman" w:cs="Times New Roman"/>
          <w:lang w:val="de-DE"/>
        </w:rPr>
        <w:t xml:space="preserve"> 33 (2020), 150-164.</w:t>
      </w:r>
    </w:p>
  </w:footnote>
  <w:footnote w:id="3">
    <w:p w14:paraId="112CB07C" w14:textId="2B0EDA95" w:rsidR="00873DF8" w:rsidRPr="00FE4F53" w:rsidRDefault="00873DF8" w:rsidP="00873DF8">
      <w:pPr>
        <w:pStyle w:val="Bezodstpw"/>
        <w:jc w:val="both"/>
        <w:rPr>
          <w:rFonts w:ascii="Times New Roman" w:hAnsi="Times New Roman" w:cs="Times New Roman"/>
          <w:sz w:val="20"/>
          <w:szCs w:val="20"/>
          <w:lang w:val="en-GB"/>
        </w:rPr>
      </w:pPr>
      <w:r w:rsidRPr="00873DF8">
        <w:rPr>
          <w:rStyle w:val="Odwoanieprzypisudolnego"/>
          <w:rFonts w:ascii="Times New Roman" w:hAnsi="Times New Roman" w:cs="Times New Roman"/>
          <w:sz w:val="20"/>
          <w:szCs w:val="20"/>
          <w:lang w:val="en-GB"/>
        </w:rPr>
        <w:footnoteRef/>
      </w:r>
      <w:r w:rsidRPr="00873DF8">
        <w:rPr>
          <w:rFonts w:ascii="Times New Roman" w:hAnsi="Times New Roman" w:cs="Times New Roman"/>
          <w:sz w:val="20"/>
          <w:szCs w:val="20"/>
          <w:lang w:val="en-GB"/>
        </w:rPr>
        <w:t xml:space="preserve"> Emil Chróściak “Szczecin’s Maritime Timber Trade and Deliveries to Spain,” </w:t>
      </w:r>
      <w:r w:rsidRPr="00873DF8">
        <w:rPr>
          <w:rFonts w:ascii="Times New Roman" w:hAnsi="Times New Roman" w:cs="Times New Roman"/>
          <w:i/>
          <w:sz w:val="20"/>
          <w:szCs w:val="20"/>
          <w:lang w:val="en-GB"/>
        </w:rPr>
        <w:t>Studia Maritima</w:t>
      </w:r>
      <w:r w:rsidRPr="00873DF8">
        <w:rPr>
          <w:rFonts w:ascii="Times New Roman" w:hAnsi="Times New Roman" w:cs="Times New Roman"/>
          <w:sz w:val="20"/>
          <w:szCs w:val="20"/>
          <w:lang w:val="en-GB"/>
        </w:rPr>
        <w:t xml:space="preserve"> 33 (2020), 152-153. Książnica Pomorska, Szczecin (hereafter, KPS), </w:t>
      </w:r>
      <w:r w:rsidRPr="00873DF8">
        <w:rPr>
          <w:rFonts w:ascii="Times New Roman" w:hAnsi="Times New Roman" w:cs="Times New Roman"/>
          <w:i/>
          <w:sz w:val="20"/>
          <w:szCs w:val="20"/>
          <w:lang w:val="en-GB"/>
        </w:rPr>
        <w:t>Wöchentlich-Stettinische Frag…</w:t>
      </w:r>
      <w:r w:rsidRPr="00873DF8">
        <w:rPr>
          <w:rFonts w:ascii="Times New Roman" w:hAnsi="Times New Roman" w:cs="Times New Roman"/>
          <w:sz w:val="20"/>
          <w:szCs w:val="20"/>
          <w:lang w:val="en-GB"/>
        </w:rPr>
        <w:t>, the reference number XVIII.15123.I/10,ST6947, for the period 1761-1771. These places were: Jasenitz, Kolbatz, Neugard, Bahn, Rothenfier, Greifenberg, Kaseburg, Pyritz, Mühlembeck, Anclam, Gotzlow, Lauenburg, Marienfließ, Marsdorf, Messenthin, Pölitz, Schwedt, Stolp, Stecklin, Wildenbruch, Schivelbein, Bärwalde, Basenthin, Bütow, Freienwalde, Temnick, Neuenhagen, Ferdinandstein, Rügenwalde, Jungferberg, Ganserin, Gülzow, Greifenhagen, Ihnamünde, Nörenberg, Gerzlow, Körlin an der Persante, Klütz, Kublitz, Köslin, Köstin, Krangen, Krampe, Cremzow, Hackenwalde, Kranzin, Kucklow, Külz, Leopoldshaben, Holzhagen, Matzdorf, Massow, Bärwalde in der Neumark, Münchendorf, Barenbruch, Neuwarp, Pasewalk, Plathe an der Rega, Pranzlau, Pribbernow, Kuhdamm, Retzowsfelde, Redel, Reckow, Nassenheide, Groß Karzenbur, Pollychen, Rehdorf, Karlsbach, Neustettin, Falkenwalde, Thurow, Stargard, Stolpmünde, Warsow, Fiddichow, Wollin, Wittstock, Finkenwalde, Schwerin, and Züllchow (see Map 5).</w:t>
      </w:r>
    </w:p>
  </w:footnote>
  <w:footnote w:id="4">
    <w:p w14:paraId="7A7B361F"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Emil Chróściak “Szczecin’s Maritime Timber Trade and Deliveries to Spain,” </w:t>
      </w:r>
      <w:r w:rsidRPr="00FE4F53">
        <w:rPr>
          <w:rFonts w:ascii="Times New Roman" w:hAnsi="Times New Roman" w:cs="Times New Roman"/>
          <w:i/>
          <w:sz w:val="20"/>
          <w:szCs w:val="20"/>
          <w:lang w:val="en-GB"/>
        </w:rPr>
        <w:t>Studia Maritima</w:t>
      </w:r>
      <w:r w:rsidRPr="00FE4F53">
        <w:rPr>
          <w:rFonts w:ascii="Times New Roman" w:hAnsi="Times New Roman" w:cs="Times New Roman"/>
          <w:sz w:val="20"/>
          <w:szCs w:val="20"/>
          <w:lang w:val="en-GB"/>
        </w:rPr>
        <w:t xml:space="preserve"> 33 (2020), 155-157.</w:t>
      </w:r>
    </w:p>
  </w:footnote>
  <w:footnote w:id="5">
    <w:p w14:paraId="63D8427D"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 for the period 1750-1771.</w:t>
      </w:r>
    </w:p>
  </w:footnote>
  <w:footnote w:id="6">
    <w:p w14:paraId="7A7B9FBB"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For example, in 1766, fourteen pine trees for masts came out for sale in the Szczecin/Stettin market.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w:t>
      </w:r>
    </w:p>
  </w:footnote>
  <w:footnote w:id="7">
    <w:p w14:paraId="73ABBF78"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For example, in 1763, twelve ship curves and 100 planks from Ganserin came out for sale.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w:t>
      </w:r>
    </w:p>
  </w:footnote>
  <w:footnote w:id="8">
    <w:p w14:paraId="1EDD4639"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For example, in 1751, 94 planks of oak wood from the monastery of Podejuschen came out for sale.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w:t>
      </w:r>
    </w:p>
  </w:footnote>
  <w:footnote w:id="9">
    <w:p w14:paraId="29DBB447"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 for the period 1750-1771.</w:t>
      </w:r>
    </w:p>
  </w:footnote>
  <w:footnote w:id="10">
    <w:p w14:paraId="6C9FCAC7"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 for the period 1750-1771.</w:t>
      </w:r>
    </w:p>
  </w:footnote>
  <w:footnote w:id="11">
    <w:p w14:paraId="49331CF8" w14:textId="16C42DDF"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ml:space="preserve">, XVIII.15123.I/10,ST6947, for the period1759-1770. Towns and villages of Neumark, which are listed in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from which timber was shipped to Szczecin/Stettin: Bischofsee, Braschen, Wartenberg, Schwachenwald, Zicher, Zachow, Driesen, Drewitz, Görlsdorf, Cartzig, Cladow, Neuhaus, Leine, Himmelstädt, Massin, Neumühl, Neuenburg, Regentlin, Reppen, Mückenburg, Schlanow, Staffelde, Stölpchen, Züllichow, Schönfließ, Wildenow, Stabenow, Sellnow, Braschen, Lippehne, Berlinchen, Landsberg an der Warthe, Friedeberg, Zielenzig, Custrin</w:t>
      </w:r>
      <w:r>
        <w:rPr>
          <w:rFonts w:ascii="Times New Roman" w:hAnsi="Times New Roman" w:cs="Times New Roman"/>
          <w:sz w:val="20"/>
          <w:szCs w:val="20"/>
          <w:lang w:val="en-GB"/>
        </w:rPr>
        <w:t>,</w:t>
      </w:r>
      <w:r w:rsidRPr="00FE4F53">
        <w:rPr>
          <w:rFonts w:ascii="Times New Roman" w:hAnsi="Times New Roman" w:cs="Times New Roman"/>
          <w:sz w:val="20"/>
          <w:szCs w:val="20"/>
          <w:lang w:val="en-GB"/>
        </w:rPr>
        <w:t xml:space="preserve"> and Vietz. </w:t>
      </w:r>
    </w:p>
  </w:footnote>
  <w:footnote w:id="12">
    <w:p w14:paraId="48EB267E"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XVIII.15123.I/10,ST6947, for the period 1750-1771.</w:t>
      </w:r>
    </w:p>
  </w:footnote>
  <w:footnote w:id="13">
    <w:p w14:paraId="003085CC" w14:textId="77777777"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Offer to sell wood from the Staffelde forests. </w:t>
      </w:r>
      <w:r w:rsidRPr="00E96F77">
        <w:rPr>
          <w:rFonts w:ascii="Times New Roman" w:hAnsi="Times New Roman" w:cs="Times New Roman"/>
          <w:sz w:val="20"/>
          <w:szCs w:val="20"/>
          <w:lang w:val="de-DE"/>
        </w:rPr>
        <w:t xml:space="preserve">KPS, </w:t>
      </w:r>
      <w:r w:rsidRPr="00E96F77">
        <w:rPr>
          <w:rFonts w:ascii="Times New Roman" w:hAnsi="Times New Roman" w:cs="Times New Roman"/>
          <w:i/>
          <w:sz w:val="20"/>
          <w:szCs w:val="20"/>
          <w:lang w:val="de-DE"/>
        </w:rPr>
        <w:t>Wöchentlich-Stettinische Frag…</w:t>
      </w:r>
      <w:r w:rsidRPr="00E96F77">
        <w:rPr>
          <w:rFonts w:ascii="Times New Roman" w:hAnsi="Times New Roman" w:cs="Times New Roman"/>
          <w:sz w:val="20"/>
          <w:szCs w:val="20"/>
          <w:lang w:val="de-DE"/>
        </w:rPr>
        <w:t xml:space="preserve">, XVIII.15123.I/10,ST6947, 1763, Nr. </w:t>
      </w:r>
      <w:r w:rsidRPr="00E96F77">
        <w:rPr>
          <w:rFonts w:ascii="Times New Roman" w:hAnsi="Times New Roman" w:cs="Times New Roman"/>
          <w:color w:val="000000" w:themeColor="text1"/>
          <w:sz w:val="20"/>
          <w:szCs w:val="20"/>
          <w:lang w:val="de-DE"/>
        </w:rPr>
        <w:t>Nr. 26, 437-438</w:t>
      </w:r>
      <w:r w:rsidRPr="00E96F77">
        <w:rPr>
          <w:rFonts w:ascii="Times New Roman" w:hAnsi="Times New Roman" w:cs="Times New Roman"/>
          <w:sz w:val="20"/>
          <w:szCs w:val="20"/>
          <w:lang w:val="de-DE"/>
        </w:rPr>
        <w:t>.</w:t>
      </w:r>
    </w:p>
  </w:footnote>
  <w:footnote w:id="14">
    <w:p w14:paraId="6089844D" w14:textId="77777777"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Offer to sell wood from the Massin forests. </w:t>
      </w:r>
      <w:r w:rsidRPr="00E96F77">
        <w:rPr>
          <w:rFonts w:ascii="Times New Roman" w:hAnsi="Times New Roman" w:cs="Times New Roman"/>
          <w:sz w:val="20"/>
          <w:szCs w:val="20"/>
          <w:lang w:val="de-DE"/>
        </w:rPr>
        <w:t xml:space="preserve">KPS, </w:t>
      </w:r>
      <w:r w:rsidRPr="00E96F77">
        <w:rPr>
          <w:rFonts w:ascii="Times New Roman" w:hAnsi="Times New Roman" w:cs="Times New Roman"/>
          <w:i/>
          <w:sz w:val="20"/>
          <w:szCs w:val="20"/>
          <w:lang w:val="de-DE"/>
        </w:rPr>
        <w:t>Wöchentlich-Stettinische Frag…</w:t>
      </w:r>
      <w:r w:rsidRPr="00E96F77">
        <w:rPr>
          <w:rFonts w:ascii="Times New Roman" w:hAnsi="Times New Roman" w:cs="Times New Roman"/>
          <w:sz w:val="20"/>
          <w:szCs w:val="20"/>
          <w:lang w:val="de-DE"/>
        </w:rPr>
        <w:t>, XVIII.15123.I/10,ST6947, 1768, Nr. 26, 550-551.</w:t>
      </w:r>
    </w:p>
  </w:footnote>
  <w:footnote w:id="15">
    <w:p w14:paraId="16A569B9"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Wachowiak, “Wybrane problemy handlu warciańsko-odrzańskiego,” 49-66.</w:t>
      </w:r>
    </w:p>
  </w:footnote>
  <w:footnote w:id="16">
    <w:p w14:paraId="62D5A7B6"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Robert B. Asprey, </w:t>
      </w:r>
      <w:r w:rsidRPr="00FE4F53">
        <w:rPr>
          <w:rFonts w:ascii="Times New Roman" w:hAnsi="Times New Roman" w:cs="Times New Roman"/>
          <w:i/>
          <w:sz w:val="20"/>
          <w:szCs w:val="20"/>
          <w:lang w:val="en-GB"/>
        </w:rPr>
        <w:t>Frederick the Great: The Magnificent Enigma</w:t>
      </w:r>
      <w:r w:rsidRPr="00FE4F53">
        <w:rPr>
          <w:rFonts w:ascii="Times New Roman" w:hAnsi="Times New Roman" w:cs="Times New Roman"/>
          <w:sz w:val="20"/>
          <w:szCs w:val="20"/>
          <w:lang w:val="en-GB"/>
        </w:rPr>
        <w:t xml:space="preserve"> (New York: Ticknor and Fields, 1986), 177-181; David Fraser, </w:t>
      </w:r>
      <w:r w:rsidRPr="00FE4F53">
        <w:rPr>
          <w:rFonts w:ascii="Times New Roman" w:hAnsi="Times New Roman" w:cs="Times New Roman"/>
          <w:i/>
          <w:sz w:val="20"/>
          <w:szCs w:val="20"/>
          <w:lang w:val="en-GB"/>
        </w:rPr>
        <w:t>Frederick the Great: King of Prussia</w:t>
      </w:r>
      <w:r w:rsidRPr="00FE4F53">
        <w:rPr>
          <w:rFonts w:ascii="Times New Roman" w:hAnsi="Times New Roman" w:cs="Times New Roman"/>
          <w:sz w:val="20"/>
          <w:szCs w:val="20"/>
          <w:lang w:val="en-GB"/>
        </w:rPr>
        <w:t xml:space="preserve"> (London: Allen Lane, 2000), 120-121.</w:t>
      </w:r>
    </w:p>
  </w:footnote>
  <w:footnote w:id="17">
    <w:p w14:paraId="398FD23A"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Archiwum Państwowe Opole (Hereafter, APO): reference numbers: 45/1191/0/5/497, 45/1191/0/5/4987, 45/1191/0/5/4972, 45/1242/0/16.1/4786 and KPS </w:t>
      </w:r>
      <w:r w:rsidRPr="00FE4F53">
        <w:rPr>
          <w:rFonts w:ascii="Times New Roman" w:hAnsi="Times New Roman" w:cs="Times New Roman"/>
          <w:i/>
          <w:sz w:val="20"/>
          <w:szCs w:val="20"/>
          <w:lang w:val="en-GB"/>
        </w:rPr>
        <w:t>Wöchentlich-Stettinische Frag…</w:t>
      </w:r>
      <w:r w:rsidRPr="00FE4F53">
        <w:rPr>
          <w:rFonts w:ascii="Times New Roman" w:hAnsi="Times New Roman" w:cs="Times New Roman"/>
          <w:sz w:val="20"/>
          <w:szCs w:val="20"/>
          <w:lang w:val="en-GB"/>
        </w:rPr>
        <w:t>: reference number XVIII.15123.I/10,ST6947, for the period 1750-1771.</w:t>
      </w:r>
    </w:p>
  </w:footnote>
  <w:footnote w:id="18">
    <w:p w14:paraId="5D80BE21" w14:textId="77777777"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APO, 45/1191/0/5/4972, “Holz-Flössung Gerechtigkeit des Dom. Domerau auf dem Stoberbache”.</w:t>
      </w:r>
    </w:p>
  </w:footnote>
  <w:footnote w:id="19">
    <w:p w14:paraId="2F0AE7A2" w14:textId="77777777"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APO, 45/1242/0/16.1/4786, “Regulatif nach welchem die Königlichen Domainen- Forsten in Schlesien behandelt“.</w:t>
      </w:r>
    </w:p>
  </w:footnote>
  <w:footnote w:id="20">
    <w:p w14:paraId="5064FE0E" w14:textId="37216F71"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Archiwum Państwowe Wrocław (</w:t>
      </w:r>
      <w:r>
        <w:rPr>
          <w:rFonts w:ascii="Times New Roman" w:hAnsi="Times New Roman" w:cs="Times New Roman"/>
          <w:sz w:val="20"/>
          <w:szCs w:val="20"/>
          <w:lang w:val="de-DE"/>
        </w:rPr>
        <w:t>h</w:t>
      </w:r>
      <w:r w:rsidRPr="00E96F77">
        <w:rPr>
          <w:rFonts w:ascii="Times New Roman" w:hAnsi="Times New Roman" w:cs="Times New Roman"/>
          <w:sz w:val="20"/>
          <w:szCs w:val="20"/>
          <w:lang w:val="de-DE"/>
        </w:rPr>
        <w:t>ereafter, APW), Hochberg, exp. 1419, fs. 1-35.</w:t>
      </w:r>
    </w:p>
  </w:footnote>
  <w:footnote w:id="21">
    <w:p w14:paraId="4D732E8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APW, Hochberg, exp. 1419, fs. 3-8.</w:t>
      </w:r>
    </w:p>
  </w:footnote>
  <w:footnote w:id="22">
    <w:p w14:paraId="56CC1FB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Aleksander Nyrek, </w:t>
      </w:r>
      <w:r w:rsidRPr="00E96F77">
        <w:rPr>
          <w:rFonts w:ascii="Times New Roman" w:hAnsi="Times New Roman" w:cs="Times New Roman"/>
          <w:i/>
          <w:sz w:val="20"/>
          <w:szCs w:val="20"/>
        </w:rPr>
        <w:t>Gospodarka leśna na Górnym Śląsku od połowy XVII do połowy XIX wieku</w:t>
      </w:r>
      <w:r w:rsidRPr="00E96F77">
        <w:rPr>
          <w:rFonts w:ascii="Times New Roman" w:hAnsi="Times New Roman" w:cs="Times New Roman"/>
          <w:sz w:val="20"/>
          <w:szCs w:val="20"/>
        </w:rPr>
        <w:t xml:space="preserve"> (Wrocław: Zakład Narodowy im. Ossolińskich, 1975); Aleksander Nyrek, “Stan i praktyki wiedzy leśnej na Śląsku do połowy XIX wieku,” </w:t>
      </w:r>
      <w:r w:rsidRPr="00E96F77">
        <w:rPr>
          <w:rFonts w:ascii="Times New Roman" w:hAnsi="Times New Roman" w:cs="Times New Roman"/>
          <w:i/>
          <w:sz w:val="20"/>
          <w:szCs w:val="20"/>
        </w:rPr>
        <w:t>Śląski Kwartalnik Historyczny Sobótka</w:t>
      </w:r>
      <w:r w:rsidRPr="00E96F77">
        <w:rPr>
          <w:rFonts w:ascii="Times New Roman" w:hAnsi="Times New Roman" w:cs="Times New Roman"/>
          <w:sz w:val="20"/>
          <w:szCs w:val="20"/>
        </w:rPr>
        <w:t xml:space="preserve"> 3 (1972), 427.</w:t>
      </w:r>
    </w:p>
  </w:footnote>
  <w:footnote w:id="23">
    <w:p w14:paraId="6FEAB927"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Bernhard E. Fernow, </w:t>
      </w:r>
      <w:r w:rsidRPr="00FE4F53">
        <w:rPr>
          <w:rFonts w:ascii="Times New Roman" w:hAnsi="Times New Roman" w:cs="Times New Roman"/>
          <w:i/>
          <w:sz w:val="20"/>
          <w:szCs w:val="20"/>
          <w:lang w:val="en-GB"/>
        </w:rPr>
        <w:t>A Brief History of forestry in Europe, the United States and Other Countries</w:t>
      </w:r>
      <w:r w:rsidRPr="00FE4F53">
        <w:rPr>
          <w:rFonts w:ascii="Times New Roman" w:hAnsi="Times New Roman" w:cs="Times New Roman"/>
          <w:sz w:val="20"/>
          <w:szCs w:val="20"/>
          <w:lang w:val="en-GB"/>
        </w:rPr>
        <w:t xml:space="preserve"> (Toronto: Toronto University Press, 1911), 56.</w:t>
      </w:r>
    </w:p>
  </w:footnote>
  <w:footnote w:id="24">
    <w:p w14:paraId="1ACDF40C"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Archiwum Państwowe Szczecin (Hereafter, APS), Akta pomorskich superintendentur, reference numbers: 65/34/0/-/5, fs. 26-31.</w:t>
      </w:r>
    </w:p>
  </w:footnote>
  <w:footnote w:id="25">
    <w:p w14:paraId="6A1832F8"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APS, Akta pomorskich superintendentur, 65/34/0/-/5, fs. 2-7.</w:t>
      </w:r>
    </w:p>
  </w:footnote>
  <w:footnote w:id="26">
    <w:p w14:paraId="3D68404A"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APS, Akta pomorskich superintendentur, 65/34/0/-/5, fs 2-7 and 26-31.</w:t>
      </w:r>
    </w:p>
  </w:footnote>
  <w:footnote w:id="27">
    <w:p w14:paraId="63773BC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APS, Akta pomorskich superintendentur, 65/34/0/-/5, f. 30-31.</w:t>
      </w:r>
    </w:p>
  </w:footnote>
  <w:footnote w:id="28">
    <w:p w14:paraId="703E67BC" w14:textId="77777777"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APS, Akta miasta Łeby, exp. 65/205/0/6/28, fs. 41–47. </w:t>
      </w:r>
      <w:r w:rsidRPr="00E96F77">
        <w:rPr>
          <w:rFonts w:ascii="Times New Roman" w:hAnsi="Times New Roman" w:cs="Times New Roman"/>
          <w:sz w:val="20"/>
          <w:szCs w:val="20"/>
          <w:lang w:val="de-DE"/>
        </w:rPr>
        <w:t>Anweisung zum Anlegen der Eichel-Kämpe, und überhaupt zum besseren Fortbringen des so nützlichen als unentbehrlichen Eich-Baums.</w:t>
      </w:r>
    </w:p>
  </w:footnote>
  <w:footnote w:id="29">
    <w:p w14:paraId="251E9AF3"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APS, Akta miasta Łeby, exp. 65/205/0/6/28, fs. 42–45.</w:t>
      </w:r>
    </w:p>
  </w:footnote>
  <w:footnote w:id="30">
    <w:p w14:paraId="222B154D"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Henryk Lesiński “Rozwój handlu morskiego Szczecina XVI-XVIII” in Hubert Bronk (ed.) </w:t>
      </w:r>
      <w:r w:rsidRPr="00E96F77">
        <w:rPr>
          <w:rFonts w:ascii="Times New Roman" w:hAnsi="Times New Roman" w:cs="Times New Roman"/>
          <w:i/>
          <w:sz w:val="20"/>
          <w:szCs w:val="20"/>
        </w:rPr>
        <w:t>Estuarium Odry i Zatoka Pomorska w rozwoju społeczno-gospodarczym Polski</w:t>
      </w:r>
      <w:r w:rsidRPr="00E96F77">
        <w:rPr>
          <w:rFonts w:ascii="Times New Roman" w:hAnsi="Times New Roman" w:cs="Times New Roman"/>
          <w:sz w:val="20"/>
          <w:szCs w:val="20"/>
        </w:rPr>
        <w:t xml:space="preserve"> (Szczecin: Uniwersytet Szczeciński, 1990); Józef Stanielewicz, „Zarys rozwoju portu i handlu morskiego Szczecina od XVI do XVIII wieku”, in Paweł Bartnik and Kazimierz Kozłowski (ed.) </w:t>
      </w:r>
      <w:r w:rsidRPr="00E96F77">
        <w:rPr>
          <w:rFonts w:ascii="Times New Roman" w:hAnsi="Times New Roman" w:cs="Times New Roman"/>
          <w:i/>
          <w:sz w:val="20"/>
          <w:szCs w:val="20"/>
        </w:rPr>
        <w:t>Pomorze Zachodnie w tysiącleciu</w:t>
      </w:r>
      <w:r w:rsidRPr="00E96F77">
        <w:rPr>
          <w:rFonts w:ascii="Times New Roman" w:hAnsi="Times New Roman" w:cs="Times New Roman"/>
          <w:sz w:val="20"/>
          <w:szCs w:val="20"/>
        </w:rPr>
        <w:t xml:space="preserve"> (Szczecin: Uniwersytet Szczeciński, 2000), 121-128.</w:t>
      </w:r>
    </w:p>
  </w:footnote>
  <w:footnote w:id="31">
    <w:p w14:paraId="69DCE736"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The first Prussian consul in Cadiz was Silvester de Livorn.</w:t>
      </w:r>
    </w:p>
  </w:footnote>
  <w:footnote w:id="32">
    <w:p w14:paraId="5A9F0451" w14:textId="0E773F8E"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From the decade of 1740 onwards, this merchant was active in the wood trade with Swedish contractors, selling them boards and beams, for instance in 1742, when he sent 800 pieces of 3–4-inch boards, 400 pieces of 5-8</w:t>
      </w:r>
      <w:r>
        <w:rPr>
          <w:rFonts w:ascii="Times New Roman" w:hAnsi="Times New Roman" w:cs="Times New Roman"/>
          <w:sz w:val="20"/>
          <w:szCs w:val="20"/>
          <w:lang w:val="en-GB"/>
        </w:rPr>
        <w:t>-</w:t>
      </w:r>
      <w:r w:rsidRPr="00FE4F53">
        <w:rPr>
          <w:rFonts w:ascii="Times New Roman" w:hAnsi="Times New Roman" w:cs="Times New Roman"/>
          <w:sz w:val="20"/>
          <w:szCs w:val="20"/>
          <w:lang w:val="en-GB"/>
        </w:rPr>
        <w:t xml:space="preserve">inch boards and 60 oak beams from Szczecin/Stettin. </w:t>
      </w:r>
      <w:r w:rsidRPr="00E96F77">
        <w:rPr>
          <w:rFonts w:ascii="Times New Roman" w:hAnsi="Times New Roman" w:cs="Times New Roman"/>
          <w:sz w:val="20"/>
          <w:szCs w:val="20"/>
        </w:rPr>
        <w:t xml:space="preserve">Radosław Gaziński, </w:t>
      </w:r>
      <w:r w:rsidRPr="00E96F77">
        <w:rPr>
          <w:rFonts w:ascii="Times New Roman" w:hAnsi="Times New Roman" w:cs="Times New Roman"/>
          <w:i/>
          <w:sz w:val="20"/>
          <w:szCs w:val="20"/>
        </w:rPr>
        <w:t>Handel morski Szczecina w latach 1720–1805</w:t>
      </w:r>
      <w:r w:rsidRPr="00E96F77">
        <w:rPr>
          <w:rFonts w:ascii="Times New Roman" w:hAnsi="Times New Roman" w:cs="Times New Roman"/>
          <w:sz w:val="20"/>
          <w:szCs w:val="20"/>
        </w:rPr>
        <w:t>, (Szczecin: Wydawnictwo Naukowe Uniwersytetu Szczecińskiego, 2000), 284.</w:t>
      </w:r>
    </w:p>
  </w:footnote>
  <w:footnote w:id="33">
    <w:p w14:paraId="2175816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Radosław Gaziński, </w:t>
      </w:r>
      <w:r w:rsidRPr="00E96F77">
        <w:rPr>
          <w:rFonts w:ascii="Times New Roman" w:hAnsi="Times New Roman" w:cs="Times New Roman"/>
          <w:i/>
          <w:sz w:val="20"/>
          <w:szCs w:val="20"/>
        </w:rPr>
        <w:t>Handel morski Szczecina w latach 1720–1805</w:t>
      </w:r>
      <w:r w:rsidRPr="00E96F77">
        <w:rPr>
          <w:rFonts w:ascii="Times New Roman" w:hAnsi="Times New Roman" w:cs="Times New Roman"/>
          <w:sz w:val="20"/>
          <w:szCs w:val="20"/>
        </w:rPr>
        <w:t>, (Szczecin: Wydawnictwo Naukowe Uniwersytetu Szczecińskiego, 2000), 276-277.</w:t>
      </w:r>
    </w:p>
  </w:footnote>
  <w:footnote w:id="34">
    <w:p w14:paraId="33F11392" w14:textId="77777777"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APW, Archiwum Giełdy Kupieckiej, exp. 82/304/0/-/347, fs. 18-52 “Acta von Etablierung einer Handlungs Copagnie und eines Handlungs Hausses Cadix Bedarf eines unmittelbahren Commerci mit Spanien und denen sich dabey zu Interessierenden Schlesien Kaufleuthen“.</w:t>
      </w:r>
    </w:p>
  </w:footnote>
  <w:footnote w:id="35">
    <w:p w14:paraId="42889DC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Radosław Gaziński, </w:t>
      </w:r>
      <w:r w:rsidRPr="00E96F77">
        <w:rPr>
          <w:rFonts w:ascii="Times New Roman" w:hAnsi="Times New Roman" w:cs="Times New Roman"/>
          <w:i/>
          <w:sz w:val="20"/>
          <w:szCs w:val="20"/>
        </w:rPr>
        <w:t>Handel morski Szczecina w latach 1720–1805</w:t>
      </w:r>
      <w:r w:rsidRPr="00E96F77">
        <w:rPr>
          <w:rFonts w:ascii="Times New Roman" w:hAnsi="Times New Roman" w:cs="Times New Roman"/>
          <w:sz w:val="20"/>
          <w:szCs w:val="20"/>
        </w:rPr>
        <w:t>, (Szczecin: Wydawnictwo Naukowe Uniwersytetu Szczecińskiego, 2000), 240 and 253.</w:t>
      </w:r>
    </w:p>
  </w:footnote>
  <w:footnote w:id="36">
    <w:p w14:paraId="0E18ED87" w14:textId="14D32819"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Rafał Reichert “Direct supplies of timbers from the southern Baltic region” </w:t>
      </w:r>
      <w:r w:rsidRPr="00FE4F53">
        <w:rPr>
          <w:rFonts w:ascii="Times New Roman" w:hAnsi="Times New Roman" w:cs="Times New Roman"/>
          <w:i/>
          <w:sz w:val="20"/>
          <w:szCs w:val="20"/>
          <w:lang w:val="en-GB"/>
        </w:rPr>
        <w:t>Studia Maritima</w:t>
      </w:r>
      <w:r w:rsidRPr="00FE4F53">
        <w:rPr>
          <w:rFonts w:ascii="Times New Roman" w:hAnsi="Times New Roman" w:cs="Times New Roman"/>
          <w:sz w:val="20"/>
          <w:szCs w:val="20"/>
          <w:lang w:val="en-GB"/>
        </w:rPr>
        <w:t xml:space="preserve"> 33 (2020), 137-138. 10 ships in the 1750s; seven in the 1760s; </w:t>
      </w:r>
      <w:r>
        <w:rPr>
          <w:rFonts w:ascii="Times New Roman" w:hAnsi="Times New Roman" w:cs="Times New Roman"/>
          <w:sz w:val="20"/>
          <w:szCs w:val="20"/>
          <w:lang w:val="en-GB"/>
        </w:rPr>
        <w:t>twenty</w:t>
      </w:r>
      <w:r w:rsidRPr="00FE4F53">
        <w:rPr>
          <w:rFonts w:ascii="Times New Roman" w:hAnsi="Times New Roman" w:cs="Times New Roman"/>
          <w:sz w:val="20"/>
          <w:szCs w:val="20"/>
          <w:lang w:val="en-GB"/>
        </w:rPr>
        <w:t xml:space="preserve"> in the 1770s; </w:t>
      </w:r>
      <w:r>
        <w:rPr>
          <w:rFonts w:ascii="Times New Roman" w:hAnsi="Times New Roman" w:cs="Times New Roman"/>
          <w:sz w:val="20"/>
          <w:szCs w:val="20"/>
          <w:lang w:val="en-GB"/>
        </w:rPr>
        <w:t>ten</w:t>
      </w:r>
      <w:r w:rsidRPr="00FE4F53">
        <w:rPr>
          <w:rFonts w:ascii="Times New Roman" w:hAnsi="Times New Roman" w:cs="Times New Roman"/>
          <w:sz w:val="20"/>
          <w:szCs w:val="20"/>
          <w:lang w:val="en-GB"/>
        </w:rPr>
        <w:t xml:space="preserve"> vessels in the 1780s; and two in the 1790s.</w:t>
      </w:r>
    </w:p>
  </w:footnote>
  <w:footnote w:id="37">
    <w:p w14:paraId="6D5D038C"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Emil Chróściak “Szczecin’s Maritime Timber Trade and Deliveries to Spain,” </w:t>
      </w:r>
      <w:r w:rsidRPr="00FE4F53">
        <w:rPr>
          <w:rFonts w:ascii="Times New Roman" w:hAnsi="Times New Roman" w:cs="Times New Roman"/>
          <w:i/>
          <w:sz w:val="20"/>
          <w:szCs w:val="20"/>
          <w:lang w:val="en-GB"/>
        </w:rPr>
        <w:t>Studia Maritima</w:t>
      </w:r>
      <w:r w:rsidRPr="00FE4F53">
        <w:rPr>
          <w:rFonts w:ascii="Times New Roman" w:hAnsi="Times New Roman" w:cs="Times New Roman"/>
          <w:sz w:val="20"/>
          <w:szCs w:val="20"/>
          <w:lang w:val="en-GB"/>
        </w:rPr>
        <w:t xml:space="preserve"> 33 (2020), 158.</w:t>
      </w:r>
    </w:p>
  </w:footnote>
  <w:footnote w:id="38">
    <w:p w14:paraId="245DF1D8"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AGS, SMA, Asientos, leg. 624, Demostración sobre madera de roble.</w:t>
      </w:r>
    </w:p>
  </w:footnote>
  <w:footnote w:id="39">
    <w:p w14:paraId="4313B92B" w14:textId="77777777" w:rsidR="00873DF8" w:rsidRPr="00E96F77" w:rsidRDefault="00873DF8" w:rsidP="00FE4F53">
      <w:pPr>
        <w:pStyle w:val="Tekstprzypisudolnego"/>
        <w:jc w:val="both"/>
        <w:rPr>
          <w:rFonts w:ascii="Times New Roman" w:hAnsi="Times New Roman" w:cs="Times New Roman"/>
          <w:lang w:val="es-ES"/>
        </w:rPr>
      </w:pPr>
      <w:r w:rsidRPr="00FE4F53">
        <w:rPr>
          <w:rStyle w:val="Odwoanieprzypisudolnego"/>
          <w:rFonts w:ascii="Times New Roman" w:hAnsi="Times New Roman" w:cs="Times New Roman"/>
          <w:lang w:val="en-GB"/>
        </w:rPr>
        <w:footnoteRef/>
      </w:r>
      <w:r w:rsidRPr="00E96F77">
        <w:rPr>
          <w:rFonts w:ascii="Times New Roman" w:hAnsi="Times New Roman" w:cs="Times New Roman"/>
          <w:lang w:val="es-ES"/>
        </w:rPr>
        <w:t xml:space="preserve"> Eng. Pennies.</w:t>
      </w:r>
    </w:p>
  </w:footnote>
  <w:footnote w:id="40">
    <w:p w14:paraId="66B38E52"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“En los puertos del Báltico me ha dedicado al conocimiento de otros objetos que son necesarios al consumo de la Real Armada, y principalmente al de las carnes saladas, lienzos vitres, hojas de lata”.</w:t>
      </w:r>
    </w:p>
  </w:footnote>
  <w:footnote w:id="41">
    <w:p w14:paraId="1167C89E"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AGS, SMA, Asientos, leg. 624, En cumplimiento del venerado precepto de V. Ex. y de mi anhelo de hacerme útil al Real servicio.</w:t>
      </w:r>
    </w:p>
  </w:footnote>
  <w:footnote w:id="42">
    <w:p w14:paraId="55880D4B"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AGS, SMA, Asientos, leg. 624, Tratado de surtimiento de maderas de construcción de la Sajonia.</w:t>
      </w:r>
    </w:p>
  </w:footnote>
  <w:footnote w:id="43">
    <w:p w14:paraId="5F72E36A"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The merchant had contact with Felipe Chone during his visit to Szczecin in August 1775 and for this reason he presented the proposal for the contract for the supply of wood to the Spanish Navy. </w:t>
      </w:r>
      <w:r w:rsidRPr="00E96F77">
        <w:rPr>
          <w:rFonts w:ascii="Times New Roman" w:hAnsi="Times New Roman" w:cs="Times New Roman"/>
          <w:sz w:val="20"/>
          <w:szCs w:val="20"/>
          <w:lang w:val="es-ES"/>
        </w:rPr>
        <w:t>AGS, SMA, Asientos, leg. 624, Demostración sobre madera de roble.</w:t>
      </w:r>
    </w:p>
  </w:footnote>
  <w:footnote w:id="44">
    <w:p w14:paraId="558B4C4C"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AGS, SMA, Asientos, leg. 624, Don Juan de Hering, vecino de Stetin, en Prusia.</w:t>
      </w:r>
    </w:p>
  </w:footnote>
  <w:footnote w:id="45">
    <w:p w14:paraId="5BFAE3F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Radosław Gaziński, </w:t>
      </w:r>
      <w:r w:rsidRPr="00E96F77">
        <w:rPr>
          <w:rFonts w:ascii="Times New Roman" w:hAnsi="Times New Roman" w:cs="Times New Roman"/>
          <w:i/>
          <w:sz w:val="20"/>
          <w:szCs w:val="20"/>
        </w:rPr>
        <w:t>Handel morski Szczecina w latach 1720–1805</w:t>
      </w:r>
      <w:r w:rsidRPr="00E96F77">
        <w:rPr>
          <w:rFonts w:ascii="Times New Roman" w:hAnsi="Times New Roman" w:cs="Times New Roman"/>
          <w:sz w:val="20"/>
          <w:szCs w:val="20"/>
        </w:rPr>
        <w:t>, (Szczecin: Wydawnictwo Naukowe Uniwersytetu Szczecińskiego, 2000), 175-176.</w:t>
      </w:r>
    </w:p>
  </w:footnote>
  <w:footnote w:id="46">
    <w:p w14:paraId="43075058"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Maria Bogucka, </w:t>
      </w:r>
      <w:r w:rsidRPr="00E96F77">
        <w:rPr>
          <w:rFonts w:ascii="Times New Roman" w:hAnsi="Times New Roman" w:cs="Times New Roman"/>
          <w:i/>
          <w:sz w:val="20"/>
          <w:szCs w:val="20"/>
        </w:rPr>
        <w:t>Gdańsk jako ośrodek produkcyjny w XIV-XVII wieku</w:t>
      </w:r>
      <w:r w:rsidRPr="00E96F77">
        <w:rPr>
          <w:rFonts w:ascii="Times New Roman" w:hAnsi="Times New Roman" w:cs="Times New Roman"/>
          <w:sz w:val="20"/>
          <w:szCs w:val="20"/>
        </w:rPr>
        <w:t xml:space="preserve">, (Warszawa: Wydawnictwo Naukowe PWN, 1962); Czesław Biernat, </w:t>
      </w:r>
      <w:r w:rsidRPr="00E96F77">
        <w:rPr>
          <w:rFonts w:ascii="Times New Roman" w:hAnsi="Times New Roman" w:cs="Times New Roman"/>
          <w:i/>
          <w:sz w:val="20"/>
          <w:szCs w:val="20"/>
        </w:rPr>
        <w:t>Statystyka obrotu towarowego Gdańska w latach 1651-1815</w:t>
      </w:r>
      <w:r w:rsidRPr="00E96F77">
        <w:rPr>
          <w:rFonts w:ascii="Times New Roman" w:hAnsi="Times New Roman" w:cs="Times New Roman"/>
          <w:sz w:val="20"/>
          <w:szCs w:val="20"/>
        </w:rPr>
        <w:t xml:space="preserve">, (Warszawa: PWN, 1962); Stanisław Gierszewski, </w:t>
      </w:r>
      <w:r w:rsidRPr="00E96F77">
        <w:rPr>
          <w:rFonts w:ascii="Times New Roman" w:hAnsi="Times New Roman" w:cs="Times New Roman"/>
          <w:i/>
          <w:sz w:val="20"/>
          <w:szCs w:val="20"/>
        </w:rPr>
        <w:t>Statystyka żeglugi Gdańska w latach 1670-1815</w:t>
      </w:r>
      <w:r w:rsidRPr="00E96F77">
        <w:rPr>
          <w:rFonts w:ascii="Times New Roman" w:hAnsi="Times New Roman" w:cs="Times New Roman"/>
          <w:sz w:val="20"/>
          <w:szCs w:val="20"/>
        </w:rPr>
        <w:t xml:space="preserve">, (Warszawa: PAN, 1963);  Bogucka Maria, </w:t>
      </w:r>
      <w:r w:rsidRPr="00E96F77">
        <w:rPr>
          <w:rFonts w:ascii="Times New Roman" w:hAnsi="Times New Roman" w:cs="Times New Roman"/>
          <w:i/>
          <w:sz w:val="20"/>
          <w:szCs w:val="20"/>
        </w:rPr>
        <w:t>Handel zagraniczny Gdańska w pierwszej połowie XVII wieku</w:t>
      </w:r>
      <w:r w:rsidRPr="00E96F77">
        <w:rPr>
          <w:rFonts w:ascii="Times New Roman" w:hAnsi="Times New Roman" w:cs="Times New Roman"/>
          <w:sz w:val="20"/>
          <w:szCs w:val="20"/>
        </w:rPr>
        <w:t xml:space="preserve">, (Warszawa-Kraków: Ossolineum-PAN, 1970); Andrzej Groth, </w:t>
      </w:r>
      <w:r w:rsidRPr="00E96F77">
        <w:rPr>
          <w:rFonts w:ascii="Times New Roman" w:hAnsi="Times New Roman" w:cs="Times New Roman"/>
          <w:i/>
          <w:sz w:val="20"/>
          <w:szCs w:val="20"/>
        </w:rPr>
        <w:t>Rozwój floty i żeglugi gdańskiej 1660–1700</w:t>
      </w:r>
      <w:r w:rsidRPr="00E96F77">
        <w:rPr>
          <w:rFonts w:ascii="Times New Roman" w:hAnsi="Times New Roman" w:cs="Times New Roman"/>
          <w:sz w:val="20"/>
          <w:szCs w:val="20"/>
        </w:rPr>
        <w:t xml:space="preserve">, (Gdańsk: Zakład Narodowy Ossolińkich,  1974); Artur Attman, </w:t>
      </w:r>
      <w:r w:rsidRPr="00E96F77">
        <w:rPr>
          <w:rFonts w:ascii="Times New Roman" w:hAnsi="Times New Roman" w:cs="Times New Roman"/>
          <w:i/>
          <w:sz w:val="20"/>
          <w:szCs w:val="20"/>
        </w:rPr>
        <w:t>The Russian and Polish markets in international trade, 1500-1650</w:t>
      </w:r>
      <w:r w:rsidRPr="00E96F77">
        <w:rPr>
          <w:rFonts w:ascii="Times New Roman" w:hAnsi="Times New Roman" w:cs="Times New Roman"/>
          <w:sz w:val="20"/>
          <w:szCs w:val="20"/>
        </w:rPr>
        <w:t xml:space="preserve">, (Göteborg: The Institute of Economic History of Gothenburg University, 1973); Heeres, W. &amp; Noordegraaf, L., </w:t>
      </w:r>
      <w:r w:rsidRPr="00E96F77">
        <w:rPr>
          <w:rFonts w:ascii="Times New Roman" w:hAnsi="Times New Roman" w:cs="Times New Roman"/>
          <w:i/>
          <w:sz w:val="20"/>
          <w:szCs w:val="20"/>
        </w:rPr>
        <w:t>From Dunkirk to Dantzig: Shipping and Trade in the North Sea and the Baltic, 1350-1850</w:t>
      </w:r>
      <w:r w:rsidRPr="00E96F77">
        <w:rPr>
          <w:rFonts w:ascii="Times New Roman" w:hAnsi="Times New Roman" w:cs="Times New Roman"/>
          <w:sz w:val="20"/>
          <w:szCs w:val="20"/>
        </w:rPr>
        <w:t>, (Hilversum: Verloren, 1988).</w:t>
      </w:r>
    </w:p>
  </w:footnote>
  <w:footnote w:id="47">
    <w:p w14:paraId="0AA217DD"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According to records of direct trade from the Sund toll, from 1700 to 1783, Gdańsk/Danzig sent more ships to Spain (551 vessels) than any other South Baltic port. The total number of ships sailing out of the southern Baltic was 1099, which means that Gdańsk/Danzig accounted for 50.14% of the total, significantly ahead of Szczecin/Stettin (200 vessels, 18.20%), Memel (113 vessels, 10.28%), and Königsberg (94 vessels, 8.55%). </w:t>
      </w:r>
      <w:r w:rsidRPr="00E96F77">
        <w:rPr>
          <w:rFonts w:ascii="Times New Roman" w:hAnsi="Times New Roman" w:cs="Times New Roman"/>
          <w:sz w:val="20"/>
          <w:szCs w:val="20"/>
          <w:lang w:val="es-ES"/>
        </w:rPr>
        <w:t xml:space="preserve">Rafal Reichert, “El comercio directo de maderas para la construcción naval española y de otros bienes provenientes de la región del Báltico sur, 1700-1783”, </w:t>
      </w:r>
      <w:r w:rsidRPr="00E96F77">
        <w:rPr>
          <w:rFonts w:ascii="Times New Roman" w:hAnsi="Times New Roman" w:cs="Times New Roman"/>
          <w:i/>
          <w:sz w:val="20"/>
          <w:szCs w:val="20"/>
          <w:lang w:val="es-ES"/>
        </w:rPr>
        <w:t>Hispania</w:t>
      </w:r>
      <w:r w:rsidRPr="00E96F77">
        <w:rPr>
          <w:rFonts w:ascii="Times New Roman" w:hAnsi="Times New Roman" w:cs="Times New Roman"/>
          <w:sz w:val="20"/>
          <w:szCs w:val="20"/>
          <w:lang w:val="es-ES"/>
        </w:rPr>
        <w:t xml:space="preserve"> 76 no. 252 (2016), 141-142.</w:t>
      </w:r>
    </w:p>
  </w:footnote>
  <w:footnote w:id="48">
    <w:p w14:paraId="6885E4CA" w14:textId="77777777" w:rsidR="00873DF8" w:rsidRPr="00E96F77" w:rsidRDefault="00873DF8" w:rsidP="002019D3">
      <w:pPr>
        <w:pStyle w:val="Bezodstpw"/>
        <w:jc w:val="both"/>
        <w:rPr>
          <w:rFonts w:ascii="Times New Roman" w:hAnsi="Times New Roman" w:cs="Times New Roman"/>
          <w:i/>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In the years 1741-1757 the newspaper came out under various names: </w:t>
      </w:r>
      <w:r w:rsidRPr="00E96F77">
        <w:rPr>
          <w:rFonts w:ascii="Times New Roman" w:hAnsi="Times New Roman" w:cs="Times New Roman"/>
          <w:i/>
          <w:sz w:val="20"/>
          <w:szCs w:val="20"/>
          <w:lang w:val="de-DE"/>
        </w:rPr>
        <w:t>Danziger Erfahrungen</w:t>
      </w:r>
      <w:r w:rsidRPr="00E96F77">
        <w:rPr>
          <w:rFonts w:ascii="Times New Roman" w:hAnsi="Times New Roman" w:cs="Times New Roman"/>
          <w:sz w:val="20"/>
          <w:szCs w:val="20"/>
          <w:lang w:val="de-DE"/>
        </w:rPr>
        <w:t xml:space="preserve">; </w:t>
      </w:r>
      <w:r w:rsidRPr="00E96F77">
        <w:rPr>
          <w:rFonts w:ascii="Times New Roman" w:hAnsi="Times New Roman" w:cs="Times New Roman"/>
          <w:i/>
          <w:sz w:val="20"/>
          <w:szCs w:val="20"/>
          <w:lang w:val="de-DE"/>
        </w:rPr>
        <w:t>Danziger Nachrichten, Erfahrungen und Erläuterungen allerley nützlicher Dinge und Seltenheite</w:t>
      </w:r>
      <w:r w:rsidRPr="00E96F77">
        <w:rPr>
          <w:rFonts w:ascii="Times New Roman" w:hAnsi="Times New Roman" w:cs="Times New Roman"/>
          <w:sz w:val="20"/>
          <w:szCs w:val="20"/>
          <w:lang w:val="de-DE"/>
        </w:rPr>
        <w:t xml:space="preserve"> and </w:t>
      </w:r>
      <w:r w:rsidRPr="00E96F77">
        <w:rPr>
          <w:rFonts w:ascii="Times New Roman" w:hAnsi="Times New Roman" w:cs="Times New Roman"/>
          <w:i/>
          <w:sz w:val="20"/>
          <w:szCs w:val="20"/>
          <w:lang w:val="de-DE"/>
        </w:rPr>
        <w:t>Gemeinnützige Danziger Anzeigen, Erfahrungen und Erläuterungen alleringe alleringe Seltenheiten</w:t>
      </w:r>
      <w:r w:rsidRPr="00E96F77">
        <w:rPr>
          <w:rFonts w:ascii="Times New Roman" w:hAnsi="Times New Roman" w:cs="Times New Roman"/>
          <w:sz w:val="20"/>
          <w:szCs w:val="20"/>
          <w:lang w:val="de-DE"/>
        </w:rPr>
        <w:t xml:space="preserve">. From 1758 to 1795 the newspaper used the name </w:t>
      </w:r>
      <w:r w:rsidRPr="00E96F77">
        <w:rPr>
          <w:rFonts w:ascii="Times New Roman" w:hAnsi="Times New Roman" w:cs="Times New Roman"/>
          <w:i/>
          <w:sz w:val="20"/>
          <w:szCs w:val="20"/>
          <w:lang w:val="de-DE"/>
        </w:rPr>
        <w:t>Wöchentliche Danziger Anzeigen und dienliche Nachrichten</w:t>
      </w:r>
      <w:r w:rsidRPr="00E96F77">
        <w:rPr>
          <w:rFonts w:ascii="Times New Roman" w:hAnsi="Times New Roman" w:cs="Times New Roman"/>
          <w:sz w:val="20"/>
          <w:szCs w:val="20"/>
          <w:lang w:val="de-DE"/>
        </w:rPr>
        <w:t xml:space="preserve">. Here I use the simplified form </w:t>
      </w:r>
      <w:r w:rsidRPr="00E96F77">
        <w:rPr>
          <w:rFonts w:ascii="Times New Roman" w:hAnsi="Times New Roman" w:cs="Times New Roman"/>
          <w:i/>
          <w:sz w:val="20"/>
          <w:szCs w:val="20"/>
          <w:lang w:val="de-DE"/>
        </w:rPr>
        <w:t>Danziger Nachrichten</w:t>
      </w:r>
      <w:r w:rsidRPr="00E96F77">
        <w:rPr>
          <w:rFonts w:ascii="Times New Roman" w:hAnsi="Times New Roman" w:cs="Times New Roman"/>
          <w:sz w:val="20"/>
          <w:szCs w:val="20"/>
          <w:lang w:val="de-DE"/>
        </w:rPr>
        <w:t>.</w:t>
      </w:r>
    </w:p>
  </w:footnote>
  <w:footnote w:id="49">
    <w:p w14:paraId="7572E23E" w14:textId="08A7F3E1"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Edmund Coeślak “The influence of the first partion of Poland on the overseas trade of Gdańska” in Heeres, W. &amp; Noordegraaf, L</w:t>
      </w:r>
      <w:r>
        <w:rPr>
          <w:rFonts w:ascii="Times New Roman" w:hAnsi="Times New Roman" w:cs="Times New Roman"/>
          <w:sz w:val="20"/>
          <w:szCs w:val="20"/>
          <w:lang w:val="de-DE"/>
        </w:rPr>
        <w:t xml:space="preserve"> (eds)</w:t>
      </w:r>
      <w:r w:rsidRPr="00E96F77">
        <w:rPr>
          <w:rFonts w:ascii="Times New Roman" w:hAnsi="Times New Roman" w:cs="Times New Roman"/>
          <w:sz w:val="20"/>
          <w:szCs w:val="20"/>
          <w:lang w:val="de-DE"/>
        </w:rPr>
        <w:t xml:space="preserve">., </w:t>
      </w:r>
      <w:r w:rsidRPr="00E96F77">
        <w:rPr>
          <w:rFonts w:ascii="Times New Roman" w:hAnsi="Times New Roman" w:cs="Times New Roman"/>
          <w:i/>
          <w:sz w:val="20"/>
          <w:szCs w:val="20"/>
          <w:lang w:val="de-DE"/>
        </w:rPr>
        <w:t>From Dunkirk to Dantzig: Shipping and Trade in the North Sea and the Baltic, 1350-1850</w:t>
      </w:r>
      <w:r w:rsidRPr="00E96F77">
        <w:rPr>
          <w:rFonts w:ascii="Times New Roman" w:hAnsi="Times New Roman" w:cs="Times New Roman"/>
          <w:sz w:val="20"/>
          <w:szCs w:val="20"/>
          <w:lang w:val="de-DE"/>
        </w:rPr>
        <w:t xml:space="preserve">, (Hilversum, Verloren, 1988), 203-215; Czesław Biernat, </w:t>
      </w:r>
      <w:r w:rsidRPr="00E96F77">
        <w:rPr>
          <w:rFonts w:ascii="Times New Roman" w:hAnsi="Times New Roman" w:cs="Times New Roman"/>
          <w:i/>
          <w:sz w:val="20"/>
          <w:szCs w:val="20"/>
          <w:lang w:val="de-DE"/>
        </w:rPr>
        <w:t>Statystyka obrotu towarowego Gdańska w latach 1651-1815</w:t>
      </w:r>
      <w:r w:rsidRPr="00E96F77">
        <w:rPr>
          <w:rFonts w:ascii="Times New Roman" w:hAnsi="Times New Roman" w:cs="Times New Roman"/>
          <w:sz w:val="20"/>
          <w:szCs w:val="20"/>
          <w:lang w:val="de-DE"/>
        </w:rPr>
        <w:t xml:space="preserve">, (Warszawa: PWN, 1962), 22; Szymon Kazusek, </w:t>
      </w:r>
      <w:r w:rsidRPr="00E96F77">
        <w:rPr>
          <w:rFonts w:ascii="Times New Roman" w:hAnsi="Times New Roman" w:cs="Times New Roman"/>
          <w:i/>
          <w:sz w:val="20"/>
          <w:szCs w:val="20"/>
          <w:lang w:val="de-DE"/>
        </w:rPr>
        <w:t>Spław wiślany w drugiej połowie XVIII wieku (do 1772 roku)</w:t>
      </w:r>
      <w:r w:rsidRPr="00E96F77">
        <w:rPr>
          <w:rFonts w:ascii="Times New Roman" w:hAnsi="Times New Roman" w:cs="Times New Roman"/>
          <w:sz w:val="20"/>
          <w:szCs w:val="20"/>
          <w:lang w:val="de-DE"/>
        </w:rPr>
        <w:t xml:space="preserve"> part 2 “Statystyka spławu wiślanego” (Kielce: Wydawnictwo Uniwersytetu Jana Kochanowskiego, 2016).</w:t>
      </w:r>
    </w:p>
  </w:footnote>
  <w:footnote w:id="50">
    <w:p w14:paraId="535E4F5F"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The registers only contain a basic description like “holz” (wood) and “holzwaar” (woodware) which makes the exact purpose of the wood uncertain. However, it can be assumed that it was wood for naval construction because the registers of the </w:t>
      </w:r>
      <w:r w:rsidRPr="00FE4F53">
        <w:rPr>
          <w:rFonts w:ascii="Times New Roman" w:hAnsi="Times New Roman" w:cs="Times New Roman"/>
          <w:i/>
          <w:sz w:val="20"/>
          <w:szCs w:val="20"/>
          <w:lang w:val="en-GB"/>
        </w:rPr>
        <w:t>Danzinger Nachrichten</w:t>
      </w:r>
      <w:r w:rsidRPr="00FE4F53">
        <w:rPr>
          <w:rFonts w:ascii="Times New Roman" w:hAnsi="Times New Roman" w:cs="Times New Roman"/>
          <w:sz w:val="20"/>
          <w:szCs w:val="20"/>
          <w:lang w:val="en-GB"/>
        </w:rPr>
        <w:t xml:space="preserve"> also distinguish wood for barrels and firewood.</w:t>
      </w:r>
    </w:p>
  </w:footnote>
  <w:footnote w:id="51">
    <w:p w14:paraId="6417CA3F" w14:textId="69942AB1"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PANBG, </w:t>
      </w:r>
      <w:r w:rsidRPr="00E96F77">
        <w:rPr>
          <w:rFonts w:ascii="Times New Roman" w:hAnsi="Times New Roman" w:cs="Times New Roman"/>
          <w:i/>
          <w:sz w:val="20"/>
          <w:szCs w:val="20"/>
          <w:lang w:val="de-DE"/>
        </w:rPr>
        <w:t>Danzinger Nachrichten</w:t>
      </w:r>
      <w:r w:rsidRPr="00E96F77">
        <w:rPr>
          <w:rFonts w:ascii="Times New Roman" w:hAnsi="Times New Roman" w:cs="Times New Roman"/>
          <w:sz w:val="20"/>
          <w:szCs w:val="20"/>
          <w:lang w:val="de-DE"/>
        </w:rPr>
        <w:t xml:space="preserve"> exp. X3518, newspaper </w:t>
      </w:r>
      <w:r>
        <w:rPr>
          <w:rFonts w:ascii="Times New Roman" w:hAnsi="Times New Roman" w:cs="Times New Roman"/>
          <w:sz w:val="20"/>
          <w:szCs w:val="20"/>
          <w:lang w:val="de-DE"/>
        </w:rPr>
        <w:t>issue</w:t>
      </w:r>
      <w:r w:rsidRPr="00E96F77">
        <w:rPr>
          <w:rFonts w:ascii="Times New Roman" w:hAnsi="Times New Roman" w:cs="Times New Roman"/>
          <w:sz w:val="20"/>
          <w:szCs w:val="20"/>
          <w:lang w:val="de-DE"/>
        </w:rPr>
        <w:t xml:space="preserve"> 44</w:t>
      </w:r>
      <w:r>
        <w:rPr>
          <w:rFonts w:ascii="Times New Roman" w:hAnsi="Times New Roman" w:cs="Times New Roman"/>
          <w:sz w:val="20"/>
          <w:szCs w:val="20"/>
          <w:lang w:val="de-DE"/>
        </w:rPr>
        <w:t>,</w:t>
      </w:r>
      <w:r w:rsidRPr="00E96F77">
        <w:rPr>
          <w:rFonts w:ascii="Times New Roman" w:hAnsi="Times New Roman" w:cs="Times New Roman"/>
          <w:sz w:val="20"/>
          <w:szCs w:val="20"/>
          <w:lang w:val="de-DE"/>
        </w:rPr>
        <w:t xml:space="preserve"> </w:t>
      </w:r>
      <w:r>
        <w:rPr>
          <w:rFonts w:ascii="Times New Roman" w:hAnsi="Times New Roman" w:cs="Times New Roman"/>
          <w:sz w:val="20"/>
          <w:szCs w:val="20"/>
          <w:lang w:val="de-DE"/>
        </w:rPr>
        <w:t>7</w:t>
      </w:r>
      <w:r w:rsidRPr="00E96F77">
        <w:rPr>
          <w:rFonts w:ascii="Times New Roman" w:hAnsi="Times New Roman" w:cs="Times New Roman"/>
          <w:sz w:val="20"/>
          <w:szCs w:val="20"/>
          <w:lang w:val="de-DE"/>
        </w:rPr>
        <w:t xml:space="preserve"> November 1778, p. 523.</w:t>
      </w:r>
    </w:p>
  </w:footnote>
  <w:footnote w:id="52">
    <w:p w14:paraId="7FB6D1D0" w14:textId="6E2E4CFC"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PANBG, </w:t>
      </w:r>
      <w:r w:rsidRPr="00E96F77">
        <w:rPr>
          <w:rFonts w:ascii="Times New Roman" w:hAnsi="Times New Roman" w:cs="Times New Roman"/>
          <w:i/>
          <w:sz w:val="20"/>
          <w:szCs w:val="20"/>
          <w:lang w:val="de-DE"/>
        </w:rPr>
        <w:t>Danzinger Nachrichten</w:t>
      </w:r>
      <w:r w:rsidRPr="00E96F77">
        <w:rPr>
          <w:rFonts w:ascii="Times New Roman" w:hAnsi="Times New Roman" w:cs="Times New Roman"/>
          <w:sz w:val="20"/>
          <w:szCs w:val="20"/>
          <w:lang w:val="de-DE"/>
        </w:rPr>
        <w:t xml:space="preserve"> exp. X3518, newspaper </w:t>
      </w:r>
      <w:r>
        <w:rPr>
          <w:rFonts w:ascii="Times New Roman" w:hAnsi="Times New Roman" w:cs="Times New Roman"/>
          <w:sz w:val="20"/>
          <w:szCs w:val="20"/>
          <w:lang w:val="de-DE"/>
        </w:rPr>
        <w:t>issue</w:t>
      </w:r>
      <w:r w:rsidRPr="00E96F77">
        <w:rPr>
          <w:rFonts w:ascii="Times New Roman" w:hAnsi="Times New Roman" w:cs="Times New Roman"/>
          <w:sz w:val="20"/>
          <w:szCs w:val="20"/>
          <w:lang w:val="de-DE"/>
        </w:rPr>
        <w:t xml:space="preserve"> 22</w:t>
      </w:r>
      <w:r>
        <w:rPr>
          <w:rFonts w:ascii="Times New Roman" w:hAnsi="Times New Roman" w:cs="Times New Roman"/>
          <w:sz w:val="20"/>
          <w:szCs w:val="20"/>
          <w:lang w:val="de-DE"/>
        </w:rPr>
        <w:t>,</w:t>
      </w:r>
      <w:r w:rsidRPr="00E96F77">
        <w:rPr>
          <w:rFonts w:ascii="Times New Roman" w:hAnsi="Times New Roman" w:cs="Times New Roman"/>
          <w:sz w:val="20"/>
          <w:szCs w:val="20"/>
          <w:lang w:val="de-DE"/>
        </w:rPr>
        <w:t xml:space="preserve"> </w:t>
      </w:r>
      <w:r>
        <w:rPr>
          <w:rFonts w:ascii="Times New Roman" w:hAnsi="Times New Roman" w:cs="Times New Roman"/>
          <w:sz w:val="20"/>
          <w:szCs w:val="20"/>
          <w:lang w:val="de-DE"/>
        </w:rPr>
        <w:t xml:space="preserve">5 </w:t>
      </w:r>
      <w:r w:rsidRPr="00E96F77">
        <w:rPr>
          <w:rFonts w:ascii="Times New Roman" w:hAnsi="Times New Roman" w:cs="Times New Roman"/>
          <w:sz w:val="20"/>
          <w:szCs w:val="20"/>
          <w:lang w:val="de-DE"/>
        </w:rPr>
        <w:t>June 1779, p. 263.</w:t>
      </w:r>
    </w:p>
  </w:footnote>
  <w:footnote w:id="53">
    <w:p w14:paraId="239C0D3A"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AHN, Estado, leg. 4758, exp. 3. Noticias concernientes al comercio de la ciudad de Danzig. </w:t>
      </w:r>
      <w:r w:rsidRPr="00FE4F53">
        <w:rPr>
          <w:rFonts w:ascii="Times New Roman" w:hAnsi="Times New Roman" w:cs="Times New Roman"/>
          <w:sz w:val="20"/>
          <w:szCs w:val="20"/>
          <w:lang w:val="en-GB"/>
        </w:rPr>
        <w:t>Año de 1761.</w:t>
      </w:r>
    </w:p>
  </w:footnote>
  <w:footnote w:id="54">
    <w:p w14:paraId="34B43CDE"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H. S. K. Kent “The Anglo-Norwegian Timber Trade in the Eighteenth Century,” </w:t>
      </w:r>
      <w:r w:rsidRPr="00FE4F53">
        <w:rPr>
          <w:rFonts w:ascii="Times New Roman" w:hAnsi="Times New Roman" w:cs="Times New Roman"/>
          <w:i/>
          <w:sz w:val="20"/>
          <w:szCs w:val="20"/>
          <w:lang w:val="en-GB"/>
        </w:rPr>
        <w:t>The Economic History Review</w:t>
      </w:r>
      <w:r w:rsidRPr="00FE4F53">
        <w:rPr>
          <w:rFonts w:ascii="Times New Roman" w:hAnsi="Times New Roman" w:cs="Times New Roman"/>
          <w:sz w:val="20"/>
          <w:szCs w:val="20"/>
          <w:lang w:val="en-GB"/>
        </w:rPr>
        <w:t xml:space="preserve"> 8, no. 1 (1955), 64-71; Ragnhild Hutchison, “The Norwegian and Baltic Timber Trade to Britain 1780–1835 and its Interconnections,” </w:t>
      </w:r>
      <w:r w:rsidRPr="00FE4F53">
        <w:rPr>
          <w:rFonts w:ascii="Times New Roman" w:hAnsi="Times New Roman" w:cs="Times New Roman"/>
          <w:i/>
          <w:sz w:val="20"/>
          <w:szCs w:val="20"/>
          <w:lang w:val="en-GB"/>
        </w:rPr>
        <w:t>Scandinavian Journal of History</w:t>
      </w:r>
      <w:r w:rsidRPr="00FE4F53">
        <w:rPr>
          <w:rFonts w:ascii="Times New Roman" w:hAnsi="Times New Roman" w:cs="Times New Roman"/>
          <w:sz w:val="20"/>
          <w:szCs w:val="20"/>
          <w:lang w:val="en-GB"/>
        </w:rPr>
        <w:t xml:space="preserve"> 37, no. 5 (2012), 578-596.</w:t>
      </w:r>
    </w:p>
  </w:footnote>
  <w:footnote w:id="55">
    <w:p w14:paraId="018FDF7A"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Hans Johansen, “Scandinavian Shipping in the Late Eighteenth Century in a European Perspective,” </w:t>
      </w:r>
      <w:r w:rsidRPr="00FE4F53">
        <w:rPr>
          <w:rFonts w:ascii="Times New Roman" w:hAnsi="Times New Roman" w:cs="Times New Roman"/>
          <w:i/>
          <w:sz w:val="20"/>
          <w:szCs w:val="20"/>
          <w:lang w:val="en-GB"/>
        </w:rPr>
        <w:t>The Economic History Review</w:t>
      </w:r>
      <w:r w:rsidRPr="00FE4F53">
        <w:rPr>
          <w:rFonts w:ascii="Times New Roman" w:hAnsi="Times New Roman" w:cs="Times New Roman"/>
          <w:sz w:val="20"/>
          <w:szCs w:val="20"/>
          <w:lang w:val="en-GB"/>
        </w:rPr>
        <w:t xml:space="preserve"> 45, no. 3, (1992), 482.</w:t>
      </w:r>
    </w:p>
  </w:footnote>
  <w:footnote w:id="56">
    <w:p w14:paraId="077D0219"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Other ports and countries to which Gdańsk/Danzig timber was shipped: Memel, Lubeck, Hamburg, Bremen, Oostende, Porto, Livonia, Sweden, Norway, Ireland, Portugal.</w:t>
      </w:r>
    </w:p>
  </w:footnote>
  <w:footnote w:id="57">
    <w:p w14:paraId="61C62417" w14:textId="39D78965" w:rsidR="00873DF8" w:rsidRPr="00E96F77" w:rsidRDefault="00873DF8" w:rsidP="00FE4F53">
      <w:pPr>
        <w:pStyle w:val="Bezodstpw"/>
        <w:jc w:val="both"/>
        <w:rPr>
          <w:rFonts w:ascii="Times New Roman" w:hAnsi="Times New Roman" w:cs="Times New Roman"/>
          <w:sz w:val="20"/>
          <w:szCs w:val="20"/>
          <w:lang w:val="de-DE"/>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PANBG, </w:t>
      </w:r>
      <w:r w:rsidRPr="00E96F77">
        <w:rPr>
          <w:rFonts w:ascii="Times New Roman" w:hAnsi="Times New Roman" w:cs="Times New Roman"/>
          <w:i/>
          <w:sz w:val="20"/>
          <w:szCs w:val="20"/>
          <w:lang w:val="de-DE"/>
        </w:rPr>
        <w:t>Danzinger Nachrichten</w:t>
      </w:r>
      <w:r w:rsidRPr="00E96F77">
        <w:rPr>
          <w:rFonts w:ascii="Times New Roman" w:hAnsi="Times New Roman" w:cs="Times New Roman"/>
          <w:sz w:val="20"/>
          <w:szCs w:val="20"/>
          <w:lang w:val="de-DE"/>
        </w:rPr>
        <w:t xml:space="preserve"> exp. X3518, newspaper </w:t>
      </w:r>
      <w:r>
        <w:rPr>
          <w:rFonts w:ascii="Times New Roman" w:hAnsi="Times New Roman" w:cs="Times New Roman"/>
          <w:sz w:val="20"/>
          <w:szCs w:val="20"/>
          <w:lang w:val="de-DE"/>
        </w:rPr>
        <w:t>issue</w:t>
      </w:r>
      <w:r w:rsidRPr="00E96F77">
        <w:rPr>
          <w:rFonts w:ascii="Times New Roman" w:hAnsi="Times New Roman" w:cs="Times New Roman"/>
          <w:sz w:val="20"/>
          <w:szCs w:val="20"/>
          <w:lang w:val="de-DE"/>
        </w:rPr>
        <w:t xml:space="preserve"> 41, 14 October  1779, p. 606.</w:t>
      </w:r>
    </w:p>
  </w:footnote>
  <w:footnote w:id="58">
    <w:p w14:paraId="096375BD" w14:textId="5962DA6B"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de-DE"/>
        </w:rPr>
        <w:t xml:space="preserve"> PANBG, </w:t>
      </w:r>
      <w:r w:rsidRPr="00E96F77">
        <w:rPr>
          <w:rFonts w:ascii="Times New Roman" w:hAnsi="Times New Roman" w:cs="Times New Roman"/>
          <w:i/>
          <w:sz w:val="20"/>
          <w:szCs w:val="20"/>
          <w:lang w:val="de-DE"/>
        </w:rPr>
        <w:t>Danzinger Nachrichten</w:t>
      </w:r>
      <w:r w:rsidRPr="00E96F77">
        <w:rPr>
          <w:rFonts w:ascii="Times New Roman" w:hAnsi="Times New Roman" w:cs="Times New Roman"/>
          <w:sz w:val="20"/>
          <w:szCs w:val="20"/>
          <w:lang w:val="de-DE"/>
        </w:rPr>
        <w:t xml:space="preserve"> exp. X3518, newspaper </w:t>
      </w:r>
      <w:r>
        <w:rPr>
          <w:rFonts w:ascii="Times New Roman" w:hAnsi="Times New Roman" w:cs="Times New Roman"/>
          <w:sz w:val="20"/>
          <w:szCs w:val="20"/>
          <w:lang w:val="de-DE"/>
        </w:rPr>
        <w:t>issue</w:t>
      </w:r>
      <w:r w:rsidRPr="00E96F77">
        <w:rPr>
          <w:rFonts w:ascii="Times New Roman" w:hAnsi="Times New Roman" w:cs="Times New Roman"/>
          <w:sz w:val="20"/>
          <w:szCs w:val="20"/>
          <w:lang w:val="de-DE"/>
        </w:rPr>
        <w:t xml:space="preserve"> 31, 6 August  1785, p. 387. </w:t>
      </w:r>
      <w:r w:rsidRPr="00FE4F53">
        <w:rPr>
          <w:rFonts w:ascii="Times New Roman" w:hAnsi="Times New Roman" w:cs="Times New Roman"/>
          <w:sz w:val="20"/>
          <w:szCs w:val="20"/>
          <w:lang w:val="en-GB"/>
        </w:rPr>
        <w:t>Captain George Bobl brought timber from the ports of East Pomerania.</w:t>
      </w:r>
    </w:p>
  </w:footnote>
  <w:footnote w:id="59">
    <w:p w14:paraId="47A89AB1"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AGS, SMA, Asientos, leg. 616. “El Conde de Aranda dice que habiendo estado en Dantzick, le propusieron porción de Arboladuras”.</w:t>
      </w:r>
    </w:p>
  </w:footnote>
  <w:footnote w:id="60">
    <w:p w14:paraId="2A4359A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Jan Małecki, </w:t>
      </w:r>
      <w:r w:rsidRPr="00E96F77">
        <w:rPr>
          <w:rFonts w:ascii="Times New Roman" w:hAnsi="Times New Roman" w:cs="Times New Roman"/>
          <w:i/>
          <w:sz w:val="20"/>
          <w:szCs w:val="20"/>
        </w:rPr>
        <w:t>Związki handlowe miast polskich z Gdańskiem w XVI i pierwszej połowie XVII wieku</w:t>
      </w:r>
      <w:r w:rsidRPr="00E96F77">
        <w:rPr>
          <w:rFonts w:ascii="Times New Roman" w:hAnsi="Times New Roman" w:cs="Times New Roman"/>
          <w:sz w:val="20"/>
          <w:szCs w:val="20"/>
        </w:rPr>
        <w:t xml:space="preserve"> (Wrocław: Zakład Narodowy Ossolińskich, 1968), 7; Stanisław Gierszewski, </w:t>
      </w:r>
      <w:r w:rsidRPr="00E96F77">
        <w:rPr>
          <w:rFonts w:ascii="Times New Roman" w:hAnsi="Times New Roman" w:cs="Times New Roman"/>
          <w:i/>
          <w:sz w:val="20"/>
          <w:szCs w:val="20"/>
        </w:rPr>
        <w:t>Wisła w dziejach Polski</w:t>
      </w:r>
      <w:r w:rsidRPr="00E96F77">
        <w:rPr>
          <w:rFonts w:ascii="Times New Roman" w:hAnsi="Times New Roman" w:cs="Times New Roman"/>
          <w:sz w:val="20"/>
          <w:szCs w:val="20"/>
        </w:rPr>
        <w:t xml:space="preserve"> (Gdańsk: Wydawnictwo Morskie, 1982), 22; Zbigniew Binerowski, “Transport wiślany w dawnej Rzeczypospolitej”, in </w:t>
      </w:r>
      <w:r w:rsidRPr="00E96F77">
        <w:rPr>
          <w:rFonts w:ascii="Times New Roman" w:hAnsi="Times New Roman" w:cs="Times New Roman"/>
          <w:i/>
          <w:sz w:val="20"/>
          <w:szCs w:val="20"/>
        </w:rPr>
        <w:t>Dolina Dolnej Wisły</w:t>
      </w:r>
      <w:r w:rsidRPr="00E96F77">
        <w:rPr>
          <w:rFonts w:ascii="Times New Roman" w:hAnsi="Times New Roman" w:cs="Times New Roman"/>
          <w:sz w:val="20"/>
          <w:szCs w:val="20"/>
        </w:rPr>
        <w:t xml:space="preserve"> (Wrocław-Warszawa-Kraków-Gdańsk-Łódź: Wydawnictwo Polskiej Akademii Nauk Ossolineum, 1982), 283-297.</w:t>
      </w:r>
    </w:p>
  </w:footnote>
  <w:footnote w:id="61">
    <w:p w14:paraId="74D273D1"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Czesław Biernat, </w:t>
      </w:r>
      <w:r w:rsidRPr="00E96F77">
        <w:rPr>
          <w:rFonts w:ascii="Times New Roman" w:hAnsi="Times New Roman" w:cs="Times New Roman"/>
          <w:i/>
          <w:sz w:val="20"/>
          <w:szCs w:val="20"/>
        </w:rPr>
        <w:t>Statystyka obrotu towarowego Gdańska w latach 1651-1815</w:t>
      </w:r>
      <w:r w:rsidRPr="00E96F77">
        <w:rPr>
          <w:rFonts w:ascii="Times New Roman" w:hAnsi="Times New Roman" w:cs="Times New Roman"/>
          <w:sz w:val="20"/>
          <w:szCs w:val="20"/>
        </w:rPr>
        <w:t xml:space="preserve"> (Warszawa: PWN, 1962),  Edward Stańczak, </w:t>
      </w:r>
      <w:r w:rsidRPr="00E96F77">
        <w:rPr>
          <w:rFonts w:ascii="Times New Roman" w:hAnsi="Times New Roman" w:cs="Times New Roman"/>
          <w:i/>
          <w:sz w:val="20"/>
          <w:szCs w:val="20"/>
        </w:rPr>
        <w:t>Kamera saska za czasów Augusta III</w:t>
      </w:r>
      <w:r w:rsidRPr="00E96F77">
        <w:rPr>
          <w:rFonts w:ascii="Times New Roman" w:hAnsi="Times New Roman" w:cs="Times New Roman"/>
          <w:sz w:val="20"/>
          <w:szCs w:val="20"/>
        </w:rPr>
        <w:t xml:space="preserve"> (Warszawa: PWN, 1973), 52-57; Maria Bogucka i Henryk Samsonowicz, </w:t>
      </w:r>
      <w:r w:rsidRPr="00E96F77">
        <w:rPr>
          <w:rFonts w:ascii="Times New Roman" w:hAnsi="Times New Roman" w:cs="Times New Roman"/>
          <w:i/>
          <w:sz w:val="20"/>
          <w:szCs w:val="20"/>
        </w:rPr>
        <w:t>Dzieje miast i mieszczaństwa w Polsce przedrozbiorowe</w:t>
      </w:r>
      <w:r w:rsidRPr="00E96F77">
        <w:rPr>
          <w:rFonts w:ascii="Times New Roman" w:hAnsi="Times New Roman" w:cs="Times New Roman"/>
          <w:sz w:val="20"/>
          <w:szCs w:val="20"/>
        </w:rPr>
        <w:t xml:space="preserve">j, (Wrocław-Warszawa-Kraków-Gdańsk-Łódź: Ossolineum, 1986), 198, 417-428; Józef Kus “Z dziejów handlu Kazimierza Dolnego w XVII-XVIII wieku: instruktarze cła wodnego z 1616 i 1763 roku,” </w:t>
      </w:r>
      <w:r w:rsidRPr="00E96F77">
        <w:rPr>
          <w:rFonts w:ascii="Times New Roman" w:hAnsi="Times New Roman" w:cs="Times New Roman"/>
          <w:i/>
          <w:sz w:val="20"/>
          <w:szCs w:val="20"/>
        </w:rPr>
        <w:t>Rocznik Lubelski</w:t>
      </w:r>
      <w:r w:rsidRPr="00E96F77">
        <w:rPr>
          <w:rFonts w:ascii="Times New Roman" w:hAnsi="Times New Roman" w:cs="Times New Roman"/>
          <w:sz w:val="20"/>
          <w:szCs w:val="20"/>
        </w:rPr>
        <w:t xml:space="preserve"> 31-32 (1989-1990), 235; Szymon Kazusek, </w:t>
      </w:r>
      <w:r w:rsidRPr="00E96F77">
        <w:rPr>
          <w:rFonts w:ascii="Times New Roman" w:hAnsi="Times New Roman" w:cs="Times New Roman"/>
          <w:i/>
          <w:sz w:val="20"/>
          <w:szCs w:val="20"/>
        </w:rPr>
        <w:t>Spław wiślany w drugiej połowie XVIII wieku (do 1772 roku)</w:t>
      </w:r>
      <w:r w:rsidRPr="00E96F77">
        <w:rPr>
          <w:rFonts w:ascii="Times New Roman" w:hAnsi="Times New Roman" w:cs="Times New Roman"/>
          <w:sz w:val="20"/>
          <w:szCs w:val="20"/>
        </w:rPr>
        <w:t xml:space="preserve"> part 2 “Statystyka spławu wiślanego” (Kielce: Wydawnictwo Uniwersytetu Jana Kochanowskiego, 2016).</w:t>
      </w:r>
    </w:p>
  </w:footnote>
  <w:footnote w:id="62">
    <w:p w14:paraId="48B1FC35"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Stanisław Kościałkowski, </w:t>
      </w:r>
      <w:r w:rsidRPr="00E96F77">
        <w:rPr>
          <w:rFonts w:ascii="Times New Roman" w:hAnsi="Times New Roman" w:cs="Times New Roman"/>
          <w:i/>
          <w:sz w:val="20"/>
          <w:szCs w:val="20"/>
        </w:rPr>
        <w:t>Antoni Tyzenhauz, podskarbi nadworny litewski</w:t>
      </w:r>
      <w:r w:rsidRPr="00E96F77">
        <w:rPr>
          <w:rFonts w:ascii="Times New Roman" w:hAnsi="Times New Roman" w:cs="Times New Roman"/>
          <w:sz w:val="20"/>
          <w:szCs w:val="20"/>
        </w:rPr>
        <w:t>, vol. 1, (London: Wydawnictwo Społeczności Akademickiej Uniwersytetu Stefana Batorego, 1970).</w:t>
      </w:r>
    </w:p>
  </w:footnote>
  <w:footnote w:id="63">
    <w:p w14:paraId="6F254AA7" w14:textId="61B62F3F"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Archiwum Główne Akt Dawnych (</w:t>
      </w:r>
      <w:r>
        <w:rPr>
          <w:rFonts w:ascii="Times New Roman" w:hAnsi="Times New Roman" w:cs="Times New Roman"/>
          <w:sz w:val="20"/>
          <w:szCs w:val="20"/>
        </w:rPr>
        <w:t>h</w:t>
      </w:r>
      <w:r w:rsidRPr="00E96F77">
        <w:rPr>
          <w:rFonts w:ascii="Times New Roman" w:hAnsi="Times New Roman" w:cs="Times New Roman"/>
          <w:sz w:val="20"/>
          <w:szCs w:val="20"/>
        </w:rPr>
        <w:t>ereafter, AGAD), Archiwum Kameralne (Hereafter, AK), reference number III/262, microfilm A-44994. “Rachunek Handlowy Towarów Leśnych Spławu Gdańskiego”.</w:t>
      </w:r>
    </w:p>
  </w:footnote>
  <w:footnote w:id="64">
    <w:p w14:paraId="04ADDADD"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unit AK, reference number III/260, Dopełniwszy obowiązek zalecony mi w objechaniu y zlustrowaniu Lasów JKMC Kozienickich, 112-114.</w:t>
      </w:r>
    </w:p>
  </w:footnote>
  <w:footnote w:id="65">
    <w:p w14:paraId="1CB1FCD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unit AK, reference number III/260, Dopełniwszy obowiązek zalecony mi w objechaniu y zlustrowaniu Lasów JKMC Kozienickich,115-116.</w:t>
      </w:r>
    </w:p>
  </w:footnote>
  <w:footnote w:id="66">
    <w:p w14:paraId="733EAD68"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unit AK, reference number III/260, Dopełniwszy obowiązek zalecony mi w objechaniu y zlustrowaniu Lasów JKMC Kozienickich, pages 117-118.</w:t>
      </w:r>
    </w:p>
  </w:footnote>
  <w:footnote w:id="67">
    <w:p w14:paraId="468F6A0A"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Otton Hedemann, </w:t>
      </w:r>
      <w:r w:rsidRPr="00E96F77">
        <w:rPr>
          <w:rFonts w:ascii="Times New Roman" w:hAnsi="Times New Roman" w:cs="Times New Roman"/>
          <w:i/>
          <w:sz w:val="20"/>
          <w:szCs w:val="20"/>
        </w:rPr>
        <w:t>Dawne puszcze i wody</w:t>
      </w:r>
      <w:r w:rsidRPr="00E96F77">
        <w:rPr>
          <w:rFonts w:ascii="Times New Roman" w:hAnsi="Times New Roman" w:cs="Times New Roman"/>
          <w:sz w:val="20"/>
          <w:szCs w:val="20"/>
        </w:rPr>
        <w:t xml:space="preserve"> (Wilno: Księgarnia Św. Wojciecha, 1934); Antonii Mączak, </w:t>
      </w:r>
      <w:r w:rsidRPr="00E96F77">
        <w:rPr>
          <w:rFonts w:ascii="Times New Roman" w:hAnsi="Times New Roman" w:cs="Times New Roman"/>
          <w:i/>
          <w:sz w:val="20"/>
          <w:szCs w:val="20"/>
        </w:rPr>
        <w:t>Klientela. Nieformalne systemy władzy w Polsce i Europie XVI–XVIII w.</w:t>
      </w:r>
      <w:r w:rsidRPr="00E96F77">
        <w:rPr>
          <w:rFonts w:ascii="Times New Roman" w:hAnsi="Times New Roman" w:cs="Times New Roman"/>
          <w:sz w:val="20"/>
          <w:szCs w:val="20"/>
        </w:rPr>
        <w:t xml:space="preserve"> (Warszawa: Państwowy Instytut Wydawniczy, 1994); Ewa Dubas-Urwanowicz and Jerzy Urwanowicz, </w:t>
      </w:r>
      <w:r w:rsidRPr="00E96F77">
        <w:rPr>
          <w:rFonts w:ascii="Times New Roman" w:hAnsi="Times New Roman" w:cs="Times New Roman"/>
          <w:i/>
          <w:sz w:val="20"/>
          <w:szCs w:val="20"/>
        </w:rPr>
        <w:t>Magnateria Rzeczypospolitej w XVI–XVIII wieku</w:t>
      </w:r>
      <w:r w:rsidRPr="00E96F77">
        <w:rPr>
          <w:rFonts w:ascii="Times New Roman" w:hAnsi="Times New Roman" w:cs="Times New Roman"/>
          <w:sz w:val="20"/>
          <w:szCs w:val="20"/>
        </w:rPr>
        <w:t>, (Białystok: Wydawnictwo Uniwersytetu w Białymstoku, 2003).</w:t>
      </w:r>
    </w:p>
  </w:footnote>
  <w:footnote w:id="68">
    <w:p w14:paraId="06E3D3D5"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Michał Kargul, “Administracja leśna w dobrach królewskich w świetle lustracji województwa pomorskiego z 1765 roku,” </w:t>
      </w:r>
      <w:r w:rsidRPr="00E96F77">
        <w:rPr>
          <w:rFonts w:ascii="Times New Roman" w:hAnsi="Times New Roman" w:cs="Times New Roman"/>
          <w:i/>
          <w:sz w:val="20"/>
          <w:szCs w:val="20"/>
        </w:rPr>
        <w:t>Acta Cassubiana</w:t>
      </w:r>
      <w:r w:rsidRPr="00E96F77">
        <w:rPr>
          <w:rFonts w:ascii="Times New Roman" w:hAnsi="Times New Roman" w:cs="Times New Roman"/>
          <w:sz w:val="20"/>
          <w:szCs w:val="20"/>
        </w:rPr>
        <w:t xml:space="preserve"> 10 (2008), 60; Grzegorz Buczyński, “Podejście prawne do ochrony lasów w Polsce w ujęciu historycznym,” </w:t>
      </w:r>
      <w:r w:rsidRPr="00E96F77">
        <w:rPr>
          <w:rFonts w:ascii="Times New Roman" w:hAnsi="Times New Roman" w:cs="Times New Roman"/>
          <w:i/>
          <w:sz w:val="20"/>
          <w:szCs w:val="20"/>
        </w:rPr>
        <w:t>Kwartalnik Prawa Publicznego</w:t>
      </w:r>
      <w:r w:rsidRPr="00E96F77">
        <w:rPr>
          <w:rFonts w:ascii="Times New Roman" w:hAnsi="Times New Roman" w:cs="Times New Roman"/>
          <w:sz w:val="20"/>
          <w:szCs w:val="20"/>
        </w:rPr>
        <w:t xml:space="preserve"> 8 no. 3-4 (2008), 11.</w:t>
      </w:r>
    </w:p>
  </w:footnote>
  <w:footnote w:id="69">
    <w:p w14:paraId="6D424FD1"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Otton Hedemann, </w:t>
      </w:r>
      <w:r w:rsidRPr="00E96F77">
        <w:rPr>
          <w:rFonts w:ascii="Times New Roman" w:hAnsi="Times New Roman" w:cs="Times New Roman"/>
          <w:i/>
          <w:sz w:val="20"/>
          <w:szCs w:val="20"/>
        </w:rPr>
        <w:t>Dzieje puszczy Białowieskiej w Polsce przedrozbiorowej w okresie do 1798 roku</w:t>
      </w:r>
      <w:r w:rsidRPr="00E96F77">
        <w:rPr>
          <w:rFonts w:ascii="Times New Roman" w:hAnsi="Times New Roman" w:cs="Times New Roman"/>
          <w:sz w:val="20"/>
          <w:szCs w:val="20"/>
        </w:rPr>
        <w:t xml:space="preserve"> (Warszawa: Instytut Badań Lasów Państwowych, 1939), 48; Otton Hedemann, “Wrąb Radziwiłłowski,” </w:t>
      </w:r>
      <w:r w:rsidRPr="00E96F77">
        <w:rPr>
          <w:rFonts w:ascii="Times New Roman" w:hAnsi="Times New Roman" w:cs="Times New Roman"/>
          <w:i/>
          <w:sz w:val="20"/>
          <w:szCs w:val="20"/>
        </w:rPr>
        <w:t>Echa leśne</w:t>
      </w:r>
      <w:r w:rsidRPr="00E96F77">
        <w:rPr>
          <w:rFonts w:ascii="Times New Roman" w:hAnsi="Times New Roman" w:cs="Times New Roman"/>
          <w:sz w:val="20"/>
          <w:szCs w:val="20"/>
        </w:rPr>
        <w:t xml:space="preserve"> no. 38, (1935), 4.</w:t>
      </w:r>
    </w:p>
  </w:footnote>
  <w:footnote w:id="70">
    <w:p w14:paraId="23FD0308" w14:textId="73EF9499"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w:t>
      </w:r>
      <w:r>
        <w:rPr>
          <w:rFonts w:ascii="Times New Roman" w:hAnsi="Times New Roman" w:cs="Times New Roman"/>
          <w:sz w:val="20"/>
          <w:szCs w:val="20"/>
        </w:rPr>
        <w:t xml:space="preserve">Pol. </w:t>
      </w:r>
      <w:r w:rsidRPr="00E96F77">
        <w:rPr>
          <w:rFonts w:ascii="Times New Roman" w:hAnsi="Times New Roman" w:cs="Times New Roman"/>
          <w:i/>
          <w:sz w:val="20"/>
          <w:szCs w:val="20"/>
        </w:rPr>
        <w:t>Instrukcja o sposobie prowadzenia lasu</w:t>
      </w:r>
      <w:r w:rsidRPr="00E96F77">
        <w:rPr>
          <w:rFonts w:ascii="Times New Roman" w:hAnsi="Times New Roman" w:cs="Times New Roman"/>
          <w:sz w:val="20"/>
          <w:szCs w:val="20"/>
        </w:rPr>
        <w:t xml:space="preserve">. Krzysztof Okła, </w:t>
      </w:r>
      <w:r w:rsidRPr="00E96F77">
        <w:rPr>
          <w:rFonts w:ascii="Times New Roman" w:hAnsi="Times New Roman" w:cs="Times New Roman"/>
          <w:i/>
          <w:sz w:val="20"/>
          <w:szCs w:val="20"/>
        </w:rPr>
        <w:t>O początkach regulacji leśnej w Puszczy Kozienickiej</w:t>
      </w:r>
      <w:r w:rsidRPr="00E96F77">
        <w:rPr>
          <w:rFonts w:ascii="Times New Roman" w:hAnsi="Times New Roman" w:cs="Times New Roman"/>
          <w:sz w:val="20"/>
          <w:szCs w:val="20"/>
        </w:rPr>
        <w:t xml:space="preserve"> (Kozienice: Nadleśnictwo Kozienice, 2019), 30.</w:t>
      </w:r>
    </w:p>
  </w:footnote>
  <w:footnote w:id="71">
    <w:p w14:paraId="3C6A185B"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Józef Broda, </w:t>
      </w:r>
      <w:r w:rsidRPr="00E96F77">
        <w:rPr>
          <w:rFonts w:ascii="Times New Roman" w:hAnsi="Times New Roman" w:cs="Times New Roman"/>
          <w:i/>
          <w:sz w:val="20"/>
          <w:szCs w:val="20"/>
        </w:rPr>
        <w:t>Historia leśnictwa w Polsce</w:t>
      </w:r>
      <w:r w:rsidRPr="00E96F77">
        <w:rPr>
          <w:rFonts w:ascii="Times New Roman" w:hAnsi="Times New Roman" w:cs="Times New Roman"/>
          <w:sz w:val="20"/>
          <w:szCs w:val="20"/>
        </w:rPr>
        <w:t xml:space="preserve"> (Poznań: Wydawnictwo Akademii Rolniczej im. Augusta Cieszkowskiego, 2000), 48-49.</w:t>
      </w:r>
    </w:p>
  </w:footnote>
  <w:footnote w:id="72">
    <w:p w14:paraId="4D353BB7" w14:textId="1CC000A2"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w:t>
      </w:r>
      <w:r>
        <w:rPr>
          <w:rFonts w:ascii="Times New Roman" w:hAnsi="Times New Roman" w:cs="Times New Roman"/>
          <w:sz w:val="20"/>
          <w:szCs w:val="20"/>
        </w:rPr>
        <w:t xml:space="preserve">Pol. </w:t>
      </w:r>
      <w:r w:rsidRPr="00E96F77">
        <w:rPr>
          <w:rFonts w:ascii="Times New Roman" w:hAnsi="Times New Roman" w:cs="Times New Roman"/>
          <w:i/>
          <w:sz w:val="20"/>
          <w:szCs w:val="20"/>
        </w:rPr>
        <w:t>Uniwersał Względem Borów y Lasów w Koronie y w Wielkim Xięstwie Litewskim</w:t>
      </w:r>
      <w:r w:rsidRPr="00E96F77">
        <w:rPr>
          <w:rFonts w:ascii="Times New Roman" w:hAnsi="Times New Roman" w:cs="Times New Roman"/>
          <w:sz w:val="20"/>
          <w:szCs w:val="20"/>
        </w:rPr>
        <w:t>. Grzegorz Buczyński, “Podejście prawne do ochrony lasów w Polsce w ujęciu historycznym,” 11.</w:t>
      </w:r>
    </w:p>
  </w:footnote>
  <w:footnote w:id="73">
    <w:p w14:paraId="0E40C176"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w:t>
      </w:r>
      <w:r w:rsidRPr="00E96F77">
        <w:rPr>
          <w:rFonts w:ascii="Times New Roman" w:hAnsi="Times New Roman" w:cs="Times New Roman"/>
          <w:i/>
          <w:sz w:val="20"/>
          <w:szCs w:val="20"/>
          <w:lang w:val="es-ES"/>
        </w:rPr>
        <w:t>Ibidem</w:t>
      </w:r>
      <w:r w:rsidRPr="00E96F77">
        <w:rPr>
          <w:rFonts w:ascii="Times New Roman" w:hAnsi="Times New Roman" w:cs="Times New Roman"/>
          <w:sz w:val="20"/>
          <w:szCs w:val="20"/>
          <w:lang w:val="es-ES"/>
        </w:rPr>
        <w:t>.</w:t>
      </w:r>
    </w:p>
  </w:footnote>
  <w:footnote w:id="74">
    <w:p w14:paraId="654A8782"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AHN, Estado, leg. 4758 exp 3, Relación del comercio de la ciudad de Dantzig (en latín Gedanum) antiguamente ciudad hanseática; y hoy dependiente de la Polonia. Como una de las ciudades de la Prusia que conservaban aun su gobierno interior con libertad.</w:t>
      </w:r>
    </w:p>
  </w:footnote>
  <w:footnote w:id="75">
    <w:p w14:paraId="773D768B"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AHN, Estado, leg. 4758 exp 3, Relación del comercio de la ciudad de Dantzig (en latín Gedanum).</w:t>
      </w:r>
    </w:p>
  </w:footnote>
  <w:footnote w:id="76">
    <w:p w14:paraId="0BF9970E"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AHN, Estado, leg. 4758 exp 3, Relación del comercio de la ciudad de Dantzig (en latín Gedanum).</w:t>
      </w:r>
    </w:p>
  </w:footnote>
  <w:footnote w:id="77">
    <w:p w14:paraId="01249E93" w14:textId="6D28560C" w:rsidR="00873DF8" w:rsidRPr="00FE4F53" w:rsidRDefault="00873DF8" w:rsidP="00FE4F53">
      <w:pPr>
        <w:pStyle w:val="Bezodstpw"/>
        <w:jc w:val="both"/>
        <w:rPr>
          <w:rFonts w:ascii="Times New Roman" w:hAnsi="Times New Roman" w:cs="Times New Roman"/>
          <w:i/>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This subchapter was elaborated and written by Ph.D. students Karolina Juszczyk and Daniel Prusaczyk (who were scholarship holders </w:t>
      </w:r>
      <w:r>
        <w:rPr>
          <w:rFonts w:ascii="Times New Roman" w:hAnsi="Times New Roman" w:cs="Times New Roman"/>
          <w:sz w:val="20"/>
          <w:szCs w:val="20"/>
          <w:lang w:val="en-GB"/>
        </w:rPr>
        <w:t>in</w:t>
      </w:r>
      <w:r w:rsidRPr="00FE4F53">
        <w:rPr>
          <w:rFonts w:ascii="Times New Roman" w:hAnsi="Times New Roman" w:cs="Times New Roman"/>
          <w:sz w:val="20"/>
          <w:szCs w:val="20"/>
          <w:lang w:val="en-GB"/>
        </w:rPr>
        <w:t xml:space="preserve"> the project </w:t>
      </w:r>
      <w:r w:rsidRPr="00FE4F53">
        <w:rPr>
          <w:rFonts w:ascii="Times New Roman" w:hAnsi="Times New Roman" w:cs="Times New Roman"/>
          <w:i/>
          <w:sz w:val="20"/>
          <w:szCs w:val="20"/>
          <w:lang w:val="en-GB"/>
        </w:rPr>
        <w:t>The role of wood supplies from the southern Baltic region and the viceroyalty of New Spain in the development of the Spanish seaborne empire in the eighteenth century</w:t>
      </w:r>
      <w:r w:rsidRPr="00FE4F53">
        <w:rPr>
          <w:rFonts w:ascii="Times New Roman" w:hAnsi="Times New Roman" w:cs="Times New Roman"/>
          <w:sz w:val="20"/>
          <w:szCs w:val="20"/>
          <w:lang w:val="en-GB"/>
        </w:rPr>
        <w:t xml:space="preserve"> funded by the National Science Centre), and their work was supervised by the author of this monograph, Rafal Reichert.</w:t>
      </w:r>
    </w:p>
  </w:footnote>
  <w:footnote w:id="78">
    <w:p w14:paraId="74E4208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Dagnosław Demski, “Naliboki i Puszcza Nalibocka –zarys dziejów i problematyki,” </w:t>
      </w:r>
      <w:r w:rsidRPr="00E96F77">
        <w:rPr>
          <w:rFonts w:ascii="Times New Roman" w:hAnsi="Times New Roman" w:cs="Times New Roman"/>
          <w:i/>
          <w:sz w:val="20"/>
          <w:szCs w:val="20"/>
        </w:rPr>
        <w:t>Etnografia Polska</w:t>
      </w:r>
      <w:r w:rsidRPr="00E96F77">
        <w:rPr>
          <w:rFonts w:ascii="Times New Roman" w:hAnsi="Times New Roman" w:cs="Times New Roman"/>
          <w:sz w:val="20"/>
          <w:szCs w:val="20"/>
        </w:rPr>
        <w:t xml:space="preserve"> 38, no. 1-2 (1994), 68-69.</w:t>
      </w:r>
    </w:p>
  </w:footnote>
  <w:footnote w:id="79">
    <w:p w14:paraId="6EBFCA0E"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Darius Žiemelis, “The Structure and Scope of the Foreign Trade of the Polish–Lithuanian Commonwealth in the 16th to 18th Centuries: The Case of the Grand Duchy of Lithuania,” </w:t>
      </w:r>
      <w:r w:rsidRPr="00FE4F53">
        <w:rPr>
          <w:rFonts w:ascii="Times New Roman" w:hAnsi="Times New Roman" w:cs="Times New Roman"/>
          <w:i/>
          <w:sz w:val="20"/>
          <w:szCs w:val="20"/>
          <w:lang w:val="en-GB"/>
        </w:rPr>
        <w:t>Lithuanian Historical Studies</w:t>
      </w:r>
      <w:r w:rsidRPr="00FE4F53">
        <w:rPr>
          <w:rFonts w:ascii="Times New Roman" w:hAnsi="Times New Roman" w:cs="Times New Roman"/>
          <w:sz w:val="20"/>
          <w:szCs w:val="20"/>
          <w:lang w:val="en-GB"/>
        </w:rPr>
        <w:t>, 17 (2012), 111-113.</w:t>
      </w:r>
    </w:p>
  </w:footnote>
  <w:footnote w:id="80">
    <w:p w14:paraId="4EB774B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Maria Bogucka, “Żegluga bałtycka w XVII –XVIII wieku w świetle materiałów z archiwum w Amsterdamie,” </w:t>
      </w:r>
      <w:r w:rsidRPr="00E96F77">
        <w:rPr>
          <w:rFonts w:ascii="Times New Roman" w:hAnsi="Times New Roman" w:cs="Times New Roman"/>
          <w:i/>
          <w:sz w:val="20"/>
          <w:szCs w:val="20"/>
        </w:rPr>
        <w:t>Zapiski Historyczne</w:t>
      </w:r>
      <w:r w:rsidRPr="00E96F77">
        <w:rPr>
          <w:rFonts w:ascii="Times New Roman" w:hAnsi="Times New Roman" w:cs="Times New Roman"/>
          <w:sz w:val="20"/>
          <w:szCs w:val="20"/>
        </w:rPr>
        <w:t xml:space="preserve"> 84 no. 4 (2017), 126-127.</w:t>
      </w:r>
    </w:p>
  </w:footnote>
  <w:footnote w:id="81">
    <w:p w14:paraId="6F04A30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Anna Lesiak, “Kobiety z rodu Radziwiłłów w świetle inwentarzy i testamentów (XVI-XVIII w.)” in Urszula Augustyniak (ed.), </w:t>
      </w:r>
      <w:r w:rsidRPr="00E96F77">
        <w:rPr>
          <w:rFonts w:ascii="Times New Roman" w:hAnsi="Times New Roman" w:cs="Times New Roman"/>
          <w:i/>
          <w:sz w:val="20"/>
          <w:szCs w:val="20"/>
        </w:rPr>
        <w:t>Administracja i życie codzienne w dobrach Radziwiłłów XVI-XVIII wieku</w:t>
      </w:r>
      <w:r w:rsidRPr="00E96F77">
        <w:rPr>
          <w:rFonts w:ascii="Times New Roman" w:hAnsi="Times New Roman" w:cs="Times New Roman"/>
          <w:sz w:val="20"/>
          <w:szCs w:val="20"/>
        </w:rPr>
        <w:t xml:space="preserve"> (Warszawa: Wydawnictwo DiG, 2009), 113. Maria Bogucka, “Żegluga bałtycka w XVII –XVIII wieku w świetle materiałów z archiwum w Amsterdamie,” </w:t>
      </w:r>
      <w:r w:rsidRPr="00E96F77">
        <w:rPr>
          <w:rFonts w:ascii="Times New Roman" w:hAnsi="Times New Roman" w:cs="Times New Roman"/>
          <w:i/>
          <w:sz w:val="20"/>
          <w:szCs w:val="20"/>
        </w:rPr>
        <w:t>Zapiski Historyczne</w:t>
      </w:r>
      <w:r w:rsidRPr="00E96F77">
        <w:rPr>
          <w:rFonts w:ascii="Times New Roman" w:hAnsi="Times New Roman" w:cs="Times New Roman"/>
          <w:sz w:val="20"/>
          <w:szCs w:val="20"/>
        </w:rPr>
        <w:t xml:space="preserve"> 84 no. 4 (2017),</w:t>
      </w:r>
    </w:p>
  </w:footnote>
  <w:footnote w:id="82">
    <w:p w14:paraId="1FEE7578" w14:textId="77777777" w:rsidR="00873DF8" w:rsidRPr="00E96F77" w:rsidRDefault="00873DF8" w:rsidP="00FE4F53">
      <w:pPr>
        <w:pStyle w:val="Bezodstpw"/>
        <w:jc w:val="both"/>
        <w:rPr>
          <w:rFonts w:ascii="Times New Roman" w:hAnsi="Times New Roman" w:cs="Times New Roman"/>
          <w:sz w:val="20"/>
          <w:szCs w:val="20"/>
        </w:rPr>
      </w:pPr>
      <w:r w:rsidRPr="00E96F77">
        <w:rPr>
          <w:rFonts w:ascii="Times New Roman" w:hAnsi="Times New Roman" w:cs="Times New Roman"/>
          <w:sz w:val="20"/>
          <w:szCs w:val="20"/>
        </w:rPr>
        <w:t xml:space="preserve">Maria Bogucka, “Żegluga bałtycka w XVII –XVIII wieku w świetle materiałów z archiwum w Amsterdamie,” </w:t>
      </w:r>
      <w:r w:rsidRPr="00E96F77">
        <w:rPr>
          <w:rFonts w:ascii="Times New Roman" w:hAnsi="Times New Roman" w:cs="Times New Roman"/>
          <w:i/>
          <w:sz w:val="20"/>
          <w:szCs w:val="20"/>
        </w:rPr>
        <w:t>Zapiski Historyczne</w:t>
      </w:r>
      <w:r w:rsidRPr="00E96F77">
        <w:rPr>
          <w:rFonts w:ascii="Times New Roman" w:hAnsi="Times New Roman" w:cs="Times New Roman"/>
          <w:sz w:val="20"/>
          <w:szCs w:val="20"/>
        </w:rPr>
        <w:t xml:space="preserve"> 84 no. 4 (2017), 124-125.</w:t>
      </w:r>
    </w:p>
  </w:footnote>
  <w:footnote w:id="83">
    <w:p w14:paraId="1A1D4C3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Otton Hedemann, </w:t>
      </w:r>
      <w:r w:rsidRPr="00E96F77">
        <w:rPr>
          <w:rFonts w:ascii="Times New Roman" w:hAnsi="Times New Roman" w:cs="Times New Roman"/>
          <w:i/>
          <w:sz w:val="20"/>
          <w:szCs w:val="20"/>
        </w:rPr>
        <w:t>Dawne puszcze i wody</w:t>
      </w:r>
      <w:r w:rsidRPr="00E96F77">
        <w:rPr>
          <w:rFonts w:ascii="Times New Roman" w:hAnsi="Times New Roman" w:cs="Times New Roman"/>
          <w:sz w:val="20"/>
          <w:szCs w:val="20"/>
        </w:rPr>
        <w:t xml:space="preserve"> (Wilno: Księgarnia Św. Wojciecha, 1934), 37-38.</w:t>
      </w:r>
    </w:p>
  </w:footnote>
  <w:footnote w:id="84">
    <w:p w14:paraId="7102C395"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Otton Hedemann, </w:t>
      </w:r>
      <w:r w:rsidRPr="00E96F77">
        <w:rPr>
          <w:rFonts w:ascii="Times New Roman" w:hAnsi="Times New Roman" w:cs="Times New Roman"/>
          <w:i/>
          <w:sz w:val="20"/>
          <w:szCs w:val="20"/>
        </w:rPr>
        <w:t>Dawne puszcze i wody</w:t>
      </w:r>
      <w:r w:rsidRPr="00E96F77">
        <w:rPr>
          <w:rFonts w:ascii="Times New Roman" w:hAnsi="Times New Roman" w:cs="Times New Roman"/>
          <w:sz w:val="20"/>
          <w:szCs w:val="20"/>
        </w:rPr>
        <w:t xml:space="preserve"> (Wilno: Księgarnia Św. Wojciecha, 1934), 38.</w:t>
      </w:r>
    </w:p>
  </w:footnote>
  <w:footnote w:id="85">
    <w:p w14:paraId="12161BE6"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Mariusz Kowalski, “Księstwa Rzeczpospolitej. Państwo magnackie jako region polityczny” in Grzegorz Węcławowicz (ed.) </w:t>
      </w:r>
      <w:r w:rsidRPr="00E96F77">
        <w:rPr>
          <w:rFonts w:ascii="Times New Roman" w:hAnsi="Times New Roman" w:cs="Times New Roman"/>
          <w:i/>
          <w:sz w:val="20"/>
          <w:szCs w:val="20"/>
        </w:rPr>
        <w:t xml:space="preserve">Prace Geograficzne </w:t>
      </w:r>
      <w:r w:rsidRPr="00E96F77">
        <w:rPr>
          <w:rFonts w:ascii="Times New Roman" w:hAnsi="Times New Roman" w:cs="Times New Roman"/>
          <w:sz w:val="20"/>
          <w:szCs w:val="20"/>
        </w:rPr>
        <w:t>(Warszawa: IGiPZ-PAN, 2013), 236-238.</w:t>
      </w:r>
    </w:p>
  </w:footnote>
  <w:footnote w:id="86">
    <w:p w14:paraId="75390844"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Andrzej  Jezierski and Cecylia Leszczyńska, </w:t>
      </w:r>
      <w:r w:rsidRPr="00E96F77">
        <w:rPr>
          <w:rFonts w:ascii="Times New Roman" w:hAnsi="Times New Roman" w:cs="Times New Roman"/>
          <w:i/>
          <w:sz w:val="20"/>
          <w:szCs w:val="20"/>
        </w:rPr>
        <w:t>Historia gospodarcza Polski</w:t>
      </w:r>
      <w:r w:rsidRPr="00E96F77">
        <w:rPr>
          <w:rFonts w:ascii="Times New Roman" w:hAnsi="Times New Roman" w:cs="Times New Roman"/>
          <w:sz w:val="20"/>
          <w:szCs w:val="20"/>
        </w:rPr>
        <w:t>, (Warszawa: Wydawnictwo Key Text, 2010), 60-61.</w:t>
      </w:r>
    </w:p>
  </w:footnote>
  <w:footnote w:id="87">
    <w:p w14:paraId="27FEFE0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Bernadetta Manyś, “Przyczynek do badań nad rolą i funkcją lasów w XVIII-wiecznych dobrach radziwiłłowskich w Wielkim Księstwie Litewskim,” </w:t>
      </w:r>
      <w:r w:rsidRPr="00E96F77">
        <w:rPr>
          <w:rFonts w:ascii="Times New Roman" w:hAnsi="Times New Roman" w:cs="Times New Roman"/>
          <w:i/>
          <w:sz w:val="20"/>
          <w:szCs w:val="20"/>
        </w:rPr>
        <w:t>Studia i Materiały Ośrodka Kultury Leśnej</w:t>
      </w:r>
      <w:r w:rsidRPr="00E96F77">
        <w:rPr>
          <w:rFonts w:ascii="Times New Roman" w:hAnsi="Times New Roman" w:cs="Times New Roman"/>
          <w:sz w:val="20"/>
          <w:szCs w:val="20"/>
        </w:rPr>
        <w:t xml:space="preserve"> 15 (2016), 160-163.</w:t>
      </w:r>
    </w:p>
  </w:footnote>
  <w:footnote w:id="88">
    <w:p w14:paraId="7C635C61"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Literally "eldership", an administrative unit established in the 14</w:t>
      </w:r>
      <w:r w:rsidRPr="00FE4F53">
        <w:rPr>
          <w:rFonts w:ascii="Times New Roman" w:hAnsi="Times New Roman" w:cs="Times New Roman"/>
          <w:sz w:val="20"/>
          <w:szCs w:val="20"/>
          <w:vertAlign w:val="superscript"/>
          <w:lang w:val="en-GB"/>
        </w:rPr>
        <w:t>th</w:t>
      </w:r>
      <w:r w:rsidRPr="00FE4F53">
        <w:rPr>
          <w:rFonts w:ascii="Times New Roman" w:hAnsi="Times New Roman" w:cs="Times New Roman"/>
          <w:sz w:val="20"/>
          <w:szCs w:val="20"/>
          <w:lang w:val="en-GB"/>
        </w:rPr>
        <w:t xml:space="preserve"> century in the Polish Crown and later in the Polish–Lithuanian Commonwealth until the partitions of Poland in 1795.</w:t>
      </w:r>
    </w:p>
  </w:footnote>
  <w:footnote w:id="89">
    <w:p w14:paraId="0ADBE449"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Zbigniew Anusik and Andrzej Stroynowski, “Radziwiłłowie w epoce saskiej. Zarys dziejów politycznych i majątkowych,” </w:t>
      </w:r>
      <w:r w:rsidRPr="00E96F77">
        <w:rPr>
          <w:rFonts w:ascii="Times New Roman" w:hAnsi="Times New Roman" w:cs="Times New Roman"/>
          <w:i/>
          <w:sz w:val="20"/>
          <w:szCs w:val="20"/>
        </w:rPr>
        <w:t>Acta Universitatis Lodziensis</w:t>
      </w:r>
      <w:r w:rsidRPr="00E96F77">
        <w:rPr>
          <w:rFonts w:ascii="Times New Roman" w:hAnsi="Times New Roman" w:cs="Times New Roman"/>
          <w:sz w:val="20"/>
          <w:szCs w:val="20"/>
        </w:rPr>
        <w:t xml:space="preserve"> 33 (1989), 36.</w:t>
      </w:r>
    </w:p>
  </w:footnote>
  <w:footnote w:id="90">
    <w:p w14:paraId="30D17F7D"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Dagnosław Demski, “Naliboki i Puszcza Nalibocka –zarys dziejów i problematyki,” </w:t>
      </w:r>
      <w:r w:rsidRPr="00E96F77">
        <w:rPr>
          <w:rFonts w:ascii="Times New Roman" w:hAnsi="Times New Roman" w:cs="Times New Roman"/>
          <w:i/>
          <w:sz w:val="20"/>
          <w:szCs w:val="20"/>
        </w:rPr>
        <w:t>Etnografia Polska</w:t>
      </w:r>
      <w:r w:rsidRPr="00E96F77">
        <w:rPr>
          <w:rFonts w:ascii="Times New Roman" w:hAnsi="Times New Roman" w:cs="Times New Roman"/>
          <w:sz w:val="20"/>
          <w:szCs w:val="20"/>
        </w:rPr>
        <w:t xml:space="preserve"> 38, no. 1-2 (1994), 51-52.</w:t>
      </w:r>
    </w:p>
  </w:footnote>
  <w:footnote w:id="91">
    <w:p w14:paraId="7014B660"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These are the original names of forests in the Lithuanian and Polish languages.</w:t>
      </w:r>
    </w:p>
  </w:footnote>
  <w:footnote w:id="92">
    <w:p w14:paraId="65A56427" w14:textId="77777777" w:rsidR="00873DF8" w:rsidRPr="00E96F77" w:rsidRDefault="00873DF8" w:rsidP="00FE4F53">
      <w:pPr>
        <w:pStyle w:val="Tekstprzypisudolnego"/>
        <w:jc w:val="both"/>
        <w:rPr>
          <w:rFonts w:ascii="Times New Roman" w:hAnsi="Times New Roman" w:cs="Times New Roman"/>
        </w:rPr>
      </w:pPr>
      <w:r w:rsidRPr="00FE4F53">
        <w:rPr>
          <w:rStyle w:val="Odwoanieprzypisudolnego"/>
          <w:rFonts w:ascii="Times New Roman" w:hAnsi="Times New Roman" w:cs="Times New Roman"/>
          <w:lang w:val="en-GB"/>
        </w:rPr>
        <w:footnoteRef/>
      </w:r>
      <w:r w:rsidRPr="00E96F77">
        <w:rPr>
          <w:rFonts w:ascii="Times New Roman" w:hAnsi="Times New Roman" w:cs="Times New Roman"/>
        </w:rPr>
        <w:t xml:space="preserve"> Latin: ordinatio.</w:t>
      </w:r>
    </w:p>
  </w:footnote>
  <w:footnote w:id="93">
    <w:p w14:paraId="15001FE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Tomasz Brodacki, “Uwarunkowania prawne ordynacji Radziwiłłowskiej i jej wojsk w Rzeczypospolitej Obojga Narodów,” </w:t>
      </w:r>
      <w:r w:rsidRPr="00E96F77">
        <w:rPr>
          <w:rFonts w:ascii="Times New Roman" w:hAnsi="Times New Roman" w:cs="Times New Roman"/>
          <w:i/>
          <w:sz w:val="20"/>
          <w:szCs w:val="20"/>
        </w:rPr>
        <w:t>Zeszyty Naukowe Uniwersytetu Przyrodniczo-Humanistycznego w Siedlcach</w:t>
      </w:r>
      <w:r w:rsidRPr="00E96F77">
        <w:rPr>
          <w:rFonts w:ascii="Times New Roman" w:hAnsi="Times New Roman" w:cs="Times New Roman"/>
          <w:sz w:val="20"/>
          <w:szCs w:val="20"/>
        </w:rPr>
        <w:t xml:space="preserve"> 109 (2016), 223-227.</w:t>
      </w:r>
    </w:p>
  </w:footnote>
  <w:footnote w:id="94">
    <w:p w14:paraId="40D5DFA7"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Karl Friedrich Einchorn, </w:t>
      </w:r>
      <w:r w:rsidRPr="00E96F77">
        <w:rPr>
          <w:rFonts w:ascii="Times New Roman" w:hAnsi="Times New Roman" w:cs="Times New Roman"/>
          <w:i/>
          <w:sz w:val="20"/>
          <w:szCs w:val="20"/>
        </w:rPr>
        <w:t>Stosunek xiążęgo domu Radziwiłłow do domów xiążęcych w Niemczech uważany ze stanowiska historycznego i pod względem praw niemieckich poltycznych i xiążęcych</w:t>
      </w:r>
      <w:r w:rsidRPr="00E96F77">
        <w:rPr>
          <w:rFonts w:ascii="Times New Roman" w:hAnsi="Times New Roman" w:cs="Times New Roman"/>
          <w:sz w:val="20"/>
          <w:szCs w:val="20"/>
        </w:rPr>
        <w:t xml:space="preserve"> (Warszawa: Księgarnia Aug. Emm. Glücksberga, 1843), 81-88.</w:t>
      </w:r>
    </w:p>
  </w:footnote>
  <w:footnote w:id="95">
    <w:p w14:paraId="67F1DC9D"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Dagnosław Demski, “Naliboki i Puszcza Nalibocka –zarys dziejów i problematyki,” </w:t>
      </w:r>
      <w:r w:rsidRPr="00E96F77">
        <w:rPr>
          <w:rFonts w:ascii="Times New Roman" w:hAnsi="Times New Roman" w:cs="Times New Roman"/>
          <w:i/>
          <w:sz w:val="20"/>
          <w:szCs w:val="20"/>
        </w:rPr>
        <w:t>Etnografia Polska</w:t>
      </w:r>
      <w:r w:rsidRPr="00E96F77">
        <w:rPr>
          <w:rFonts w:ascii="Times New Roman" w:hAnsi="Times New Roman" w:cs="Times New Roman"/>
          <w:sz w:val="20"/>
          <w:szCs w:val="20"/>
        </w:rPr>
        <w:t xml:space="preserve"> 38, no. 1-2 (1994), 58; Bernadetta Manyś, “Przyczynek do badań nad rolą i funkcją lasów w XVIII-wiecznych dobrach radziwiłłowskich w Wielkim Księstwie Litewskim,” </w:t>
      </w:r>
      <w:r w:rsidRPr="00E96F77">
        <w:rPr>
          <w:rFonts w:ascii="Times New Roman" w:hAnsi="Times New Roman" w:cs="Times New Roman"/>
          <w:i/>
          <w:sz w:val="20"/>
          <w:szCs w:val="20"/>
        </w:rPr>
        <w:t>Studia i Materiały Ośrodka Kultury Leśnej</w:t>
      </w:r>
      <w:r w:rsidRPr="00E96F77">
        <w:rPr>
          <w:rFonts w:ascii="Times New Roman" w:hAnsi="Times New Roman" w:cs="Times New Roman"/>
          <w:sz w:val="20"/>
          <w:szCs w:val="20"/>
        </w:rPr>
        <w:t xml:space="preserve"> 15 (2016), 161-162.</w:t>
      </w:r>
    </w:p>
  </w:footnote>
  <w:footnote w:id="96">
    <w:p w14:paraId="44A94FCC" w14:textId="10522FF1"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It should be emphasized that data from the years 1748-1760 are missing for this period. Therefore, they must be considered partial data, but </w:t>
      </w:r>
      <w:r>
        <w:rPr>
          <w:rFonts w:ascii="Times New Roman" w:hAnsi="Times New Roman" w:cs="Times New Roman"/>
          <w:sz w:val="20"/>
          <w:szCs w:val="20"/>
          <w:lang w:val="en-GB"/>
        </w:rPr>
        <w:t xml:space="preserve">sufficiently </w:t>
      </w:r>
      <w:r w:rsidRPr="00FE4F53">
        <w:rPr>
          <w:rFonts w:ascii="Times New Roman" w:hAnsi="Times New Roman" w:cs="Times New Roman"/>
          <w:sz w:val="20"/>
          <w:szCs w:val="20"/>
          <w:lang w:val="en-GB"/>
        </w:rPr>
        <w:t xml:space="preserve">solid and reliable for </w:t>
      </w:r>
      <w:r>
        <w:rPr>
          <w:rFonts w:ascii="Times New Roman" w:hAnsi="Times New Roman" w:cs="Times New Roman"/>
          <w:sz w:val="20"/>
          <w:szCs w:val="20"/>
          <w:lang w:val="en-GB"/>
        </w:rPr>
        <w:t xml:space="preserve">the purposes of </w:t>
      </w:r>
      <w:r w:rsidRPr="00FE4F53">
        <w:rPr>
          <w:rFonts w:ascii="Times New Roman" w:hAnsi="Times New Roman" w:cs="Times New Roman"/>
          <w:sz w:val="20"/>
          <w:szCs w:val="20"/>
          <w:lang w:val="en-GB"/>
        </w:rPr>
        <w:t>this monograph.</w:t>
      </w:r>
    </w:p>
  </w:footnote>
  <w:footnote w:id="97">
    <w:p w14:paraId="2E671A01"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AGAD, Warszawskie Archiwum Radziwiłłów (Hereafter WAR), Kolekcja XX-Handel Rzeczny (1608-1892), exp. 32 and 80 for 1744-1746.</w:t>
      </w:r>
    </w:p>
  </w:footnote>
  <w:footnote w:id="98">
    <w:p w14:paraId="445D6A7C"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80 f. 13 (1746).</w:t>
      </w:r>
    </w:p>
  </w:footnote>
  <w:footnote w:id="99">
    <w:p w14:paraId="4ECAF3E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1-4 (1761).</w:t>
      </w:r>
    </w:p>
  </w:footnote>
  <w:footnote w:id="100">
    <w:p w14:paraId="5AFB00F6"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18-24 and 112 f. 27 (1767).</w:t>
      </w:r>
    </w:p>
  </w:footnote>
  <w:footnote w:id="101">
    <w:p w14:paraId="6A60D1BB"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112 fs. 23-24 (1763).</w:t>
      </w:r>
    </w:p>
  </w:footnote>
  <w:footnote w:id="102">
    <w:p w14:paraId="1F5AD026"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10-16 and 112 f. 25 (1766).</w:t>
      </w:r>
    </w:p>
  </w:footnote>
  <w:footnote w:id="103">
    <w:p w14:paraId="79EFF3C7"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18-24 and 112 f. 27 (1767).</w:t>
      </w:r>
    </w:p>
  </w:footnote>
  <w:footnote w:id="104">
    <w:p w14:paraId="05681F6B"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Zbigniew Anusik and Andrzej Stroynowski “Radziwiłłowie w epoce saskiej. Zarys dziejów politycznych i majątkowych,” </w:t>
      </w:r>
      <w:r w:rsidRPr="00E96F77">
        <w:rPr>
          <w:rFonts w:ascii="Times New Roman" w:hAnsi="Times New Roman" w:cs="Times New Roman"/>
          <w:i/>
          <w:sz w:val="20"/>
          <w:szCs w:val="20"/>
        </w:rPr>
        <w:t>Acta Universitatis Lodziensis</w:t>
      </w:r>
      <w:r w:rsidRPr="00E96F77">
        <w:rPr>
          <w:rFonts w:ascii="Times New Roman" w:hAnsi="Times New Roman" w:cs="Times New Roman"/>
          <w:sz w:val="20"/>
          <w:szCs w:val="20"/>
        </w:rPr>
        <w:t xml:space="preserve"> 33 (1989), 44-45.</w:t>
      </w:r>
    </w:p>
  </w:footnote>
  <w:footnote w:id="105">
    <w:p w14:paraId="068A04B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Andrzej Groth, </w:t>
      </w:r>
      <w:r w:rsidRPr="00E96F77">
        <w:rPr>
          <w:rFonts w:ascii="Times New Roman" w:hAnsi="Times New Roman" w:cs="Times New Roman"/>
          <w:i/>
          <w:sz w:val="20"/>
          <w:szCs w:val="20"/>
        </w:rPr>
        <w:t xml:space="preserve">Żegluga i handel morski Kłajpedy w latach 1664–1722 </w:t>
      </w:r>
      <w:r w:rsidRPr="00E96F77">
        <w:rPr>
          <w:rFonts w:ascii="Times New Roman" w:hAnsi="Times New Roman" w:cs="Times New Roman"/>
          <w:sz w:val="20"/>
          <w:szCs w:val="20"/>
        </w:rPr>
        <w:t>(Gdańsk: Wydawnictwo Uniwersytetu Gdańskiego, 1996), 6-14.</w:t>
      </w:r>
    </w:p>
  </w:footnote>
  <w:footnote w:id="106">
    <w:p w14:paraId="77E4C1B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112, fs. 23-24 (1763); 112, f. 25 (1766); 112, f. 27 (1767) and exp. 32, fs. 10-16 (1778).</w:t>
      </w:r>
    </w:p>
  </w:footnote>
  <w:footnote w:id="107">
    <w:p w14:paraId="1DE786E2"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112 fs. 9-15 (1765).</w:t>
      </w:r>
    </w:p>
  </w:footnote>
  <w:footnote w:id="108">
    <w:p w14:paraId="562E4F03"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 118 (1788).</w:t>
      </w:r>
    </w:p>
  </w:footnote>
  <w:footnote w:id="109">
    <w:p w14:paraId="499A07CC"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 30 (1768) and exp. 112, f 35 (1768).</w:t>
      </w:r>
    </w:p>
  </w:footnote>
  <w:footnote w:id="110">
    <w:p w14:paraId="3529F18E"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Filip Sulimierski and Władysław Walewski, </w:t>
      </w:r>
      <w:r w:rsidRPr="00E96F77">
        <w:rPr>
          <w:rFonts w:ascii="Times New Roman" w:hAnsi="Times New Roman" w:cs="Times New Roman"/>
          <w:i/>
          <w:sz w:val="20"/>
          <w:szCs w:val="20"/>
        </w:rPr>
        <w:t>Słownik geograficzny Królestwa Polskiego i innych krajów słowiańskich</w:t>
      </w:r>
      <w:r w:rsidRPr="00E96F77">
        <w:rPr>
          <w:rFonts w:ascii="Times New Roman" w:hAnsi="Times New Roman" w:cs="Times New Roman"/>
          <w:sz w:val="20"/>
          <w:szCs w:val="20"/>
        </w:rPr>
        <w:t xml:space="preserve"> vol. 7 (Warszawa: Druk Wieku, 1886), 78.</w:t>
      </w:r>
    </w:p>
  </w:footnote>
  <w:footnote w:id="111">
    <w:p w14:paraId="2524A343"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AGAD, WAR, Kolekcja XX-Handel Rzeczny, exp. 77, f. 48 (1776), exp. 32, fs. 82-83 (1777) and exp. 77, f . 84-85 (1778).</w:t>
      </w:r>
    </w:p>
  </w:footnote>
  <w:footnote w:id="112">
    <w:p w14:paraId="0998108B"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Dagnosław Demski, “Naliboki i Puszcza Nalibocka –zarys dziejów i problematyki,” </w:t>
      </w:r>
      <w:r w:rsidRPr="00E96F77">
        <w:rPr>
          <w:rFonts w:ascii="Times New Roman" w:hAnsi="Times New Roman" w:cs="Times New Roman"/>
          <w:i/>
          <w:sz w:val="20"/>
          <w:szCs w:val="20"/>
        </w:rPr>
        <w:t>Etnografia Polska</w:t>
      </w:r>
      <w:r w:rsidRPr="00E96F77">
        <w:rPr>
          <w:rFonts w:ascii="Times New Roman" w:hAnsi="Times New Roman" w:cs="Times New Roman"/>
          <w:sz w:val="20"/>
          <w:szCs w:val="20"/>
        </w:rPr>
        <w:t xml:space="preserve"> 38, no. 1-2, 1994, 51-57.</w:t>
      </w:r>
    </w:p>
  </w:footnote>
  <w:footnote w:id="113">
    <w:p w14:paraId="29BF57C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114-120 (1788).</w:t>
      </w:r>
    </w:p>
  </w:footnote>
  <w:footnote w:id="114">
    <w:p w14:paraId="2C961D85"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82-83 (1777); exp. 77, fs. 30-31 (1777); exp. 32, fs. 92-99 (1778); exp. 77 fs. 84-85 (1778) and exp. 77 f. 133 (1779).</w:t>
      </w:r>
    </w:p>
  </w:footnote>
  <w:footnote w:id="115">
    <w:p w14:paraId="15F736B5"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Zbigniew Anusik and Andrzej Stroynowski “Radziwiłłowie w epoce saskiej. Zarys dziejów politycznych i majątkowych,” </w:t>
      </w:r>
      <w:r w:rsidRPr="00E96F77">
        <w:rPr>
          <w:rFonts w:ascii="Times New Roman" w:hAnsi="Times New Roman" w:cs="Times New Roman"/>
          <w:i/>
          <w:sz w:val="20"/>
          <w:szCs w:val="20"/>
        </w:rPr>
        <w:t>Acta Universitatis Lodziensis</w:t>
      </w:r>
      <w:r w:rsidRPr="00E96F77">
        <w:rPr>
          <w:rFonts w:ascii="Times New Roman" w:hAnsi="Times New Roman" w:cs="Times New Roman"/>
          <w:sz w:val="20"/>
          <w:szCs w:val="20"/>
        </w:rPr>
        <w:t xml:space="preserve"> 33 (1989), 44.</w:t>
      </w:r>
    </w:p>
  </w:footnote>
  <w:footnote w:id="116">
    <w:p w14:paraId="47FA8ADB"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77 f. 48 (1776) and exp. 77 f. 85 (1778).</w:t>
      </w:r>
    </w:p>
  </w:footnote>
  <w:footnote w:id="117">
    <w:p w14:paraId="71ADC9E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31 f. 201 (1776).</w:t>
      </w:r>
    </w:p>
  </w:footnote>
  <w:footnote w:id="118">
    <w:p w14:paraId="332679CE"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114-120 (1788).</w:t>
      </w:r>
    </w:p>
  </w:footnote>
  <w:footnote w:id="119">
    <w:p w14:paraId="661BAF2C"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115, 120 (1788).</w:t>
      </w:r>
    </w:p>
  </w:footnote>
  <w:footnote w:id="120">
    <w:p w14:paraId="4F1C14EF"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115, 117 (1788).</w:t>
      </w:r>
    </w:p>
  </w:footnote>
  <w:footnote w:id="121">
    <w:p w14:paraId="035BE886"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118-120 (1788).</w:t>
      </w:r>
    </w:p>
  </w:footnote>
  <w:footnote w:id="122">
    <w:p w14:paraId="77F40C08"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fs. 115-117, 120 (1788).</w:t>
      </w:r>
    </w:p>
  </w:footnote>
  <w:footnote w:id="123">
    <w:p w14:paraId="687E8750"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It should be emphasized that data from the years 1773, 1775, 1781-1788, and 1791 are missing. Therefore, the data must be regarded as partial, but solid and reliable for the purposes of this monograph.</w:t>
      </w:r>
    </w:p>
  </w:footnote>
  <w:footnote w:id="124">
    <w:p w14:paraId="591A045E"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AGAD, WAR, Kolekcja XX-Handel Rzeczny, exp. 32, fs. 155-158 (1790) and exp. 32, fs. 168-169 (1793).</w:t>
      </w:r>
    </w:p>
  </w:footnote>
  <w:footnote w:id="125">
    <w:p w14:paraId="56267119"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AGAD, WAR, Kolekcja XX-Handel Rzeczny, exp. 32, f. 156 (1790).</w:t>
      </w:r>
    </w:p>
  </w:footnote>
  <w:footnote w:id="126">
    <w:p w14:paraId="1BCDBBF4"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 168 (1793).</w:t>
      </w:r>
    </w:p>
  </w:footnote>
  <w:footnote w:id="127">
    <w:p w14:paraId="3EB03A63"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32, f. 168 (1793).</w:t>
      </w:r>
    </w:p>
  </w:footnote>
  <w:footnote w:id="128">
    <w:p w14:paraId="09BCAB08"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10, fs. 16-17, 37 (1792).</w:t>
      </w:r>
    </w:p>
  </w:footnote>
  <w:footnote w:id="129">
    <w:p w14:paraId="25F9F4D3"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Zbigniew Anusik and Andrzej Stroynowski “Radziwiłłowie w epoce saskiej. </w:t>
      </w:r>
      <w:r w:rsidRPr="00FE4F53">
        <w:rPr>
          <w:rFonts w:ascii="Times New Roman" w:hAnsi="Times New Roman" w:cs="Times New Roman"/>
          <w:sz w:val="20"/>
          <w:szCs w:val="20"/>
          <w:lang w:val="en-GB"/>
        </w:rPr>
        <w:t xml:space="preserve">Zarys dziejów politycznych i majątkowych,” </w:t>
      </w:r>
      <w:r w:rsidRPr="00FE4F53">
        <w:rPr>
          <w:rFonts w:ascii="Times New Roman" w:hAnsi="Times New Roman" w:cs="Times New Roman"/>
          <w:i/>
          <w:sz w:val="20"/>
          <w:szCs w:val="20"/>
          <w:lang w:val="en-GB"/>
        </w:rPr>
        <w:t>Acta Universitatis Lodziensis</w:t>
      </w:r>
      <w:r w:rsidRPr="00FE4F53">
        <w:rPr>
          <w:rFonts w:ascii="Times New Roman" w:hAnsi="Times New Roman" w:cs="Times New Roman"/>
          <w:sz w:val="20"/>
          <w:szCs w:val="20"/>
          <w:lang w:val="en-GB"/>
        </w:rPr>
        <w:t xml:space="preserve"> 33 (1989), 46.</w:t>
      </w:r>
    </w:p>
  </w:footnote>
  <w:footnote w:id="130">
    <w:p w14:paraId="01320EDC"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It should be remembered that these are partial data from this period.</w:t>
      </w:r>
    </w:p>
  </w:footnote>
  <w:footnote w:id="131">
    <w:p w14:paraId="7870B6FB" w14:textId="77777777" w:rsidR="00873DF8" w:rsidRPr="00E96F77" w:rsidRDefault="00873DF8" w:rsidP="00FE4F53">
      <w:pPr>
        <w:pStyle w:val="Bezodstpw"/>
        <w:jc w:val="both"/>
        <w:rPr>
          <w:rFonts w:ascii="Times New Roman" w:hAnsi="Times New Roman" w:cs="Times New Roman"/>
          <w:sz w:val="20"/>
          <w:szCs w:val="20"/>
          <w:lang w:val="es-ES"/>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lang w:val="es-ES"/>
        </w:rPr>
        <w:t xml:space="preserve"> AGS, SMA, Asientos, leg. 616 “Resumen de las 10 partidas de Arboladura gruesa que han de bajar al puerto de Riga en la primavera de 1766”.</w:t>
      </w:r>
    </w:p>
  </w:footnote>
  <w:footnote w:id="132">
    <w:p w14:paraId="1728A9B5"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It should be remembered that the data for this period is partial.</w:t>
      </w:r>
    </w:p>
  </w:footnote>
  <w:footnote w:id="133">
    <w:p w14:paraId="0E0340C6" w14:textId="52058690"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Marian Drozdowski, </w:t>
      </w:r>
      <w:r w:rsidRPr="00E96F77">
        <w:rPr>
          <w:rFonts w:ascii="Times New Roman" w:hAnsi="Times New Roman" w:cs="Times New Roman"/>
          <w:i/>
          <w:sz w:val="20"/>
          <w:szCs w:val="20"/>
        </w:rPr>
        <w:t>Podstawy finansowe działalności państwowej w Polsce 1764-1793</w:t>
      </w:r>
      <w:r w:rsidRPr="00E96F77">
        <w:rPr>
          <w:rFonts w:ascii="Times New Roman" w:hAnsi="Times New Roman" w:cs="Times New Roman"/>
          <w:sz w:val="20"/>
          <w:szCs w:val="20"/>
        </w:rPr>
        <w:t xml:space="preserve"> (Warszawa: PWN, 1975); Maria Kwapień, Józef Maroszek, Andrzej Wyrobisz (ed.), </w:t>
      </w:r>
      <w:r w:rsidRPr="00E96F77">
        <w:rPr>
          <w:rFonts w:ascii="Times New Roman" w:hAnsi="Times New Roman" w:cs="Times New Roman"/>
          <w:i/>
          <w:sz w:val="20"/>
          <w:szCs w:val="20"/>
        </w:rPr>
        <w:t>Studia nad produkcją rzemieślniczą w Polsce (XIV-XVIII w.)</w:t>
      </w:r>
      <w:r w:rsidRPr="00E96F77">
        <w:rPr>
          <w:rFonts w:ascii="Times New Roman" w:hAnsi="Times New Roman" w:cs="Times New Roman"/>
          <w:sz w:val="20"/>
          <w:szCs w:val="20"/>
        </w:rPr>
        <w:t xml:space="preserve"> (Wrocław: Zakład Narodowy im. Ossolińskich, 1976); Zenon Guldon and Lech Stępkowski (ed</w:t>
      </w:r>
      <w:r>
        <w:rPr>
          <w:rFonts w:ascii="Times New Roman" w:hAnsi="Times New Roman" w:cs="Times New Roman"/>
          <w:sz w:val="20"/>
          <w:szCs w:val="20"/>
        </w:rPr>
        <w:t>s</w:t>
      </w:r>
      <w:r w:rsidRPr="00E96F77">
        <w:rPr>
          <w:rFonts w:ascii="Times New Roman" w:hAnsi="Times New Roman" w:cs="Times New Roman"/>
          <w:sz w:val="20"/>
          <w:szCs w:val="20"/>
        </w:rPr>
        <w:t xml:space="preserve">), </w:t>
      </w:r>
      <w:r w:rsidRPr="00E96F77">
        <w:rPr>
          <w:rFonts w:ascii="Times New Roman" w:hAnsi="Times New Roman" w:cs="Times New Roman"/>
          <w:i/>
          <w:sz w:val="20"/>
          <w:szCs w:val="20"/>
        </w:rPr>
        <w:t>Z dziejów handlu Rzeczypospolitej w XVI-XVIII wieku: studia i materiały</w:t>
      </w:r>
      <w:r w:rsidRPr="00E96F77">
        <w:rPr>
          <w:rFonts w:ascii="Times New Roman" w:hAnsi="Times New Roman" w:cs="Times New Roman"/>
          <w:sz w:val="20"/>
          <w:szCs w:val="20"/>
        </w:rPr>
        <w:t xml:space="preserve"> (Kielce: Wyższa Szkoła Pedagogiczna im. Jana Kochanowskiego, 1980); Antoni Mączak (ed.) </w:t>
      </w:r>
      <w:r w:rsidRPr="00E96F77">
        <w:rPr>
          <w:rFonts w:ascii="Times New Roman" w:hAnsi="Times New Roman" w:cs="Times New Roman"/>
          <w:i/>
          <w:sz w:val="20"/>
          <w:szCs w:val="20"/>
        </w:rPr>
        <w:t>Encyklopedia historii gospodarczej Polski do 1945 roku</w:t>
      </w:r>
      <w:r w:rsidRPr="00E96F77">
        <w:rPr>
          <w:rFonts w:ascii="Times New Roman" w:hAnsi="Times New Roman" w:cs="Times New Roman"/>
          <w:sz w:val="20"/>
          <w:szCs w:val="20"/>
        </w:rPr>
        <w:t xml:space="preserve"> vol. 1 (Warszawa: Wiedza Powszechna, 1981).</w:t>
      </w:r>
    </w:p>
  </w:footnote>
  <w:footnote w:id="134">
    <w:p w14:paraId="2DD8B25D"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Paul W. Bamford, </w:t>
      </w:r>
      <w:r w:rsidRPr="00FE4F53">
        <w:rPr>
          <w:rFonts w:ascii="Times New Roman" w:hAnsi="Times New Roman" w:cs="Times New Roman"/>
          <w:i/>
          <w:sz w:val="20"/>
          <w:szCs w:val="20"/>
          <w:lang w:val="en-GB"/>
        </w:rPr>
        <w:t>Forest and French Sea Power. 1660-1789</w:t>
      </w:r>
      <w:r w:rsidRPr="00FE4F53">
        <w:rPr>
          <w:rFonts w:ascii="Times New Roman" w:hAnsi="Times New Roman" w:cs="Times New Roman"/>
          <w:sz w:val="20"/>
          <w:szCs w:val="20"/>
          <w:lang w:val="en-GB"/>
        </w:rPr>
        <w:t xml:space="preserve"> (Toronto: University of Toronto Press, 1956); Ernest Harold Jenkins, </w:t>
      </w:r>
      <w:r w:rsidRPr="00FE4F53">
        <w:rPr>
          <w:rFonts w:ascii="Times New Roman" w:hAnsi="Times New Roman" w:cs="Times New Roman"/>
          <w:i/>
          <w:sz w:val="20"/>
          <w:szCs w:val="20"/>
          <w:lang w:val="en-GB"/>
        </w:rPr>
        <w:t>A history of the French navy, from its beginnings to the present day</w:t>
      </w:r>
      <w:r w:rsidRPr="00FE4F53">
        <w:rPr>
          <w:rFonts w:ascii="Times New Roman" w:hAnsi="Times New Roman" w:cs="Times New Roman"/>
          <w:sz w:val="20"/>
          <w:szCs w:val="20"/>
          <w:lang w:val="en-GB"/>
        </w:rPr>
        <w:t xml:space="preserve"> (London: Macdonald &amp; Jane's; First UK Edition, 1973); Jan Glete, </w:t>
      </w:r>
      <w:r w:rsidRPr="00FE4F53">
        <w:rPr>
          <w:rFonts w:ascii="Times New Roman" w:hAnsi="Times New Roman" w:cs="Times New Roman"/>
          <w:i/>
          <w:sz w:val="20"/>
          <w:szCs w:val="20"/>
          <w:lang w:val="en-GB"/>
        </w:rPr>
        <w:t>Navies and Nations: Warships, Navies and State Building in Europe and America, 1500-1860</w:t>
      </w:r>
      <w:r w:rsidRPr="00FE4F53">
        <w:rPr>
          <w:rFonts w:ascii="Times New Roman" w:hAnsi="Times New Roman" w:cs="Times New Roman"/>
          <w:sz w:val="20"/>
          <w:szCs w:val="20"/>
          <w:lang w:val="en-GB"/>
        </w:rPr>
        <w:t xml:space="preserve"> vol. II (Stockholm: Almqvist&amp;Wiksell International, 1993); Richard Harding, </w:t>
      </w:r>
      <w:r w:rsidRPr="00FE4F53">
        <w:rPr>
          <w:rFonts w:ascii="Times New Roman" w:hAnsi="Times New Roman" w:cs="Times New Roman"/>
          <w:i/>
          <w:sz w:val="20"/>
          <w:szCs w:val="20"/>
          <w:lang w:val="en-GB"/>
        </w:rPr>
        <w:t>Seapower and Naval Warfare, 1650-1830</w:t>
      </w:r>
      <w:r w:rsidRPr="00FE4F53">
        <w:rPr>
          <w:rFonts w:ascii="Times New Roman" w:hAnsi="Times New Roman" w:cs="Times New Roman"/>
          <w:sz w:val="20"/>
          <w:szCs w:val="20"/>
          <w:lang w:val="en-GB"/>
        </w:rPr>
        <w:t xml:space="preserve"> (London: Routledge, 1999); Olaf Uwe Janzen, </w:t>
      </w:r>
      <w:r w:rsidRPr="00FE4F53">
        <w:rPr>
          <w:rFonts w:ascii="Times New Roman" w:hAnsi="Times New Roman" w:cs="Times New Roman"/>
          <w:i/>
          <w:sz w:val="20"/>
          <w:szCs w:val="20"/>
          <w:lang w:val="en-GB"/>
        </w:rPr>
        <w:t>Merchant Organization and Maritime Trade in the North Atlantic: 1660-1815</w:t>
      </w:r>
      <w:r w:rsidRPr="00FE4F53">
        <w:rPr>
          <w:rFonts w:ascii="Times New Roman" w:hAnsi="Times New Roman" w:cs="Times New Roman"/>
          <w:sz w:val="20"/>
          <w:szCs w:val="20"/>
          <w:lang w:val="en-GB"/>
        </w:rPr>
        <w:t xml:space="preserve"> (Newfoundland-St. John’s: Liverpool University Press, 1998); Nicholas A. M. Rodger, </w:t>
      </w:r>
      <w:r w:rsidRPr="00FE4F53">
        <w:rPr>
          <w:rFonts w:ascii="Times New Roman" w:hAnsi="Times New Roman" w:cs="Times New Roman"/>
          <w:i/>
          <w:sz w:val="20"/>
          <w:szCs w:val="20"/>
          <w:lang w:val="en-GB"/>
        </w:rPr>
        <w:t>The Command of the Ocean: a Naval History of Britain, 1649-1815</w:t>
      </w:r>
      <w:r w:rsidRPr="00FE4F53">
        <w:rPr>
          <w:rFonts w:ascii="Times New Roman" w:hAnsi="Times New Roman" w:cs="Times New Roman"/>
          <w:sz w:val="20"/>
          <w:szCs w:val="20"/>
          <w:lang w:val="en-GB"/>
        </w:rPr>
        <w:t xml:space="preserve"> vol. II (New York: W. W. Norton, 2004); Rafael Torres Sánchez, </w:t>
      </w:r>
      <w:r w:rsidRPr="00FE4F53">
        <w:rPr>
          <w:rFonts w:ascii="Times New Roman" w:hAnsi="Times New Roman" w:cs="Times New Roman"/>
          <w:i/>
          <w:sz w:val="20"/>
          <w:szCs w:val="20"/>
          <w:lang w:val="en-GB"/>
        </w:rPr>
        <w:t>Military Entrepreneurs and the Spanish Contractor State in the Eighteenth Century</w:t>
      </w:r>
      <w:r w:rsidRPr="00FE4F53">
        <w:rPr>
          <w:rFonts w:ascii="Times New Roman" w:hAnsi="Times New Roman" w:cs="Times New Roman"/>
          <w:sz w:val="20"/>
          <w:szCs w:val="20"/>
          <w:lang w:val="en-GB"/>
        </w:rPr>
        <w:t xml:space="preserve"> (Oxford: Oxford University Press, 2016).</w:t>
      </w:r>
    </w:p>
  </w:footnote>
  <w:footnote w:id="135">
    <w:p w14:paraId="6D3F69BB"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Sven-Erik Åström, </w:t>
      </w:r>
      <w:r w:rsidRPr="00FE4F53">
        <w:rPr>
          <w:rFonts w:ascii="Times New Roman" w:hAnsi="Times New Roman" w:cs="Times New Roman"/>
          <w:i/>
          <w:sz w:val="20"/>
          <w:szCs w:val="20"/>
          <w:lang w:val="en-GB"/>
        </w:rPr>
        <w:t>From tar to timber: studies in Northeast European forest exploitation and foreign trade 1600-1860</w:t>
      </w:r>
      <w:r w:rsidRPr="00FE4F53">
        <w:rPr>
          <w:rFonts w:ascii="Times New Roman" w:hAnsi="Times New Roman" w:cs="Times New Roman"/>
          <w:sz w:val="20"/>
          <w:szCs w:val="20"/>
          <w:lang w:val="en-GB"/>
        </w:rPr>
        <w:t xml:space="preserve"> (Helsinki: Societas Scientiarum Fennica, 1988); Pierrick Pourchasse, “The control of maritime traffic and exported products in the Baltic area in early modern times: Eighteenth-century Riga,” </w:t>
      </w:r>
      <w:r w:rsidRPr="00FE4F53">
        <w:rPr>
          <w:rFonts w:ascii="Times New Roman" w:hAnsi="Times New Roman" w:cs="Times New Roman"/>
          <w:i/>
          <w:sz w:val="20"/>
          <w:szCs w:val="20"/>
          <w:lang w:val="en-GB"/>
        </w:rPr>
        <w:t>Revue historique</w:t>
      </w:r>
      <w:r w:rsidRPr="00FE4F53">
        <w:rPr>
          <w:rFonts w:ascii="Times New Roman" w:hAnsi="Times New Roman" w:cs="Times New Roman"/>
          <w:sz w:val="20"/>
          <w:szCs w:val="20"/>
          <w:lang w:val="en-GB"/>
        </w:rPr>
        <w:t xml:space="preserve"> 686, no. 2, 2018), 377-398.</w:t>
      </w:r>
    </w:p>
  </w:footnote>
  <w:footnote w:id="136">
    <w:p w14:paraId="34C823DE"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Czesław Biernat, </w:t>
      </w:r>
      <w:r w:rsidRPr="00E96F77">
        <w:rPr>
          <w:rFonts w:ascii="Times New Roman" w:hAnsi="Times New Roman" w:cs="Times New Roman"/>
          <w:i/>
          <w:sz w:val="20"/>
          <w:szCs w:val="20"/>
        </w:rPr>
        <w:t>Statystyka obrotu towarowego Gdańska w latach 1651-1815</w:t>
      </w:r>
      <w:r w:rsidRPr="00E96F77">
        <w:rPr>
          <w:rFonts w:ascii="Times New Roman" w:hAnsi="Times New Roman" w:cs="Times New Roman"/>
          <w:sz w:val="20"/>
          <w:szCs w:val="20"/>
        </w:rPr>
        <w:t xml:space="preserve"> (Warszawa: PWN, 1962), 224-225.</w:t>
      </w:r>
    </w:p>
  </w:footnote>
  <w:footnote w:id="137">
    <w:p w14:paraId="7D14DC14" w14:textId="77777777" w:rsidR="00873DF8" w:rsidRPr="00FE4F53" w:rsidRDefault="00873DF8" w:rsidP="00FE4F53">
      <w:pPr>
        <w:pStyle w:val="Bezodstpw"/>
        <w:jc w:val="both"/>
        <w:rPr>
          <w:rFonts w:ascii="Times New Roman" w:hAnsi="Times New Roman" w:cs="Times New Roman"/>
          <w:sz w:val="20"/>
          <w:szCs w:val="20"/>
          <w:lang w:val="en-GB"/>
        </w:rPr>
      </w:pPr>
      <w:r w:rsidRPr="00FE4F53">
        <w:rPr>
          <w:rStyle w:val="Odwoanieprzypisudolnego"/>
          <w:rFonts w:ascii="Times New Roman" w:hAnsi="Times New Roman" w:cs="Times New Roman"/>
          <w:sz w:val="20"/>
          <w:szCs w:val="20"/>
          <w:lang w:val="en-GB"/>
        </w:rPr>
        <w:footnoteRef/>
      </w:r>
      <w:r w:rsidRPr="00FE4F53">
        <w:rPr>
          <w:rFonts w:ascii="Times New Roman" w:hAnsi="Times New Roman" w:cs="Times New Roman"/>
          <w:sz w:val="20"/>
          <w:szCs w:val="20"/>
          <w:lang w:val="en-GB"/>
        </w:rPr>
        <w:t xml:space="preserve"> Pierrick Pourchasse, “The control of maritime traffic and exported products in the Baltic area in early modern times: Eighteenth-century Riga,” </w:t>
      </w:r>
      <w:r w:rsidRPr="00FE4F53">
        <w:rPr>
          <w:rFonts w:ascii="Times New Roman" w:hAnsi="Times New Roman" w:cs="Times New Roman"/>
          <w:i/>
          <w:sz w:val="20"/>
          <w:szCs w:val="20"/>
          <w:lang w:val="en-GB"/>
        </w:rPr>
        <w:t>Revue historique</w:t>
      </w:r>
      <w:r w:rsidRPr="00FE4F53">
        <w:rPr>
          <w:rFonts w:ascii="Times New Roman" w:hAnsi="Times New Roman" w:cs="Times New Roman"/>
          <w:sz w:val="20"/>
          <w:szCs w:val="20"/>
          <w:lang w:val="en-GB"/>
        </w:rPr>
        <w:t xml:space="preserve"> 686, no. 2, 2018), 378-381.</w:t>
      </w:r>
    </w:p>
  </w:footnote>
  <w:footnote w:id="138">
    <w:p w14:paraId="244BE2B4"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Stanisław Gierszewski, </w:t>
      </w:r>
      <w:r w:rsidRPr="00E96F77">
        <w:rPr>
          <w:rFonts w:ascii="Times New Roman" w:hAnsi="Times New Roman" w:cs="Times New Roman"/>
          <w:i/>
          <w:sz w:val="20"/>
          <w:szCs w:val="20"/>
        </w:rPr>
        <w:t>Wisła w dziejach Polski</w:t>
      </w:r>
      <w:r w:rsidRPr="00E96F77">
        <w:rPr>
          <w:rFonts w:ascii="Times New Roman" w:hAnsi="Times New Roman" w:cs="Times New Roman"/>
          <w:sz w:val="20"/>
          <w:szCs w:val="20"/>
        </w:rPr>
        <w:t xml:space="preserve"> (Gdańsk: Wydawnictwo Morskie, 1982), 23-24.</w:t>
      </w:r>
    </w:p>
  </w:footnote>
  <w:footnote w:id="139">
    <w:p w14:paraId="0E44DB8D"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Otton Hedemann, </w:t>
      </w:r>
      <w:r w:rsidRPr="00E96F77">
        <w:rPr>
          <w:rFonts w:ascii="Times New Roman" w:hAnsi="Times New Roman" w:cs="Times New Roman"/>
          <w:i/>
          <w:sz w:val="20"/>
          <w:szCs w:val="20"/>
        </w:rPr>
        <w:t>Dawne puszcze i wody</w:t>
      </w:r>
      <w:r w:rsidRPr="00E96F77">
        <w:rPr>
          <w:rFonts w:ascii="Times New Roman" w:hAnsi="Times New Roman" w:cs="Times New Roman"/>
          <w:sz w:val="20"/>
          <w:szCs w:val="20"/>
        </w:rPr>
        <w:t xml:space="preserve"> (Wilno: Księgarnia Św. Wojciecha, 1934), 61-63.</w:t>
      </w:r>
    </w:p>
  </w:footnote>
  <w:footnote w:id="140">
    <w:p w14:paraId="02A760A1"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10 from years 1763-1793.</w:t>
      </w:r>
    </w:p>
  </w:footnote>
  <w:footnote w:id="141">
    <w:p w14:paraId="6A32C100" w14:textId="77777777" w:rsidR="00873DF8" w:rsidRPr="00E96F77" w:rsidRDefault="00873DF8" w:rsidP="00FE4F53">
      <w:pPr>
        <w:pStyle w:val="Bezodstpw"/>
        <w:jc w:val="both"/>
        <w:rPr>
          <w:rFonts w:ascii="Times New Roman" w:hAnsi="Times New Roman" w:cs="Times New Roman"/>
          <w:sz w:val="20"/>
          <w:szCs w:val="20"/>
        </w:rPr>
      </w:pPr>
      <w:r w:rsidRPr="00FE4F53">
        <w:rPr>
          <w:rStyle w:val="Odwoanieprzypisudolnego"/>
          <w:rFonts w:ascii="Times New Roman" w:hAnsi="Times New Roman" w:cs="Times New Roman"/>
          <w:sz w:val="20"/>
          <w:szCs w:val="20"/>
          <w:lang w:val="en-GB"/>
        </w:rPr>
        <w:footnoteRef/>
      </w:r>
      <w:r w:rsidRPr="00E96F77">
        <w:rPr>
          <w:rFonts w:ascii="Times New Roman" w:hAnsi="Times New Roman" w:cs="Times New Roman"/>
          <w:sz w:val="20"/>
          <w:szCs w:val="20"/>
        </w:rPr>
        <w:t xml:space="preserve"> AGAD, WAR, Kolekcja XX-Handel Rzeczny, exp. 13 from years 1741-1763.</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1834CD"/>
    <w:multiLevelType w:val="hybridMultilevel"/>
    <w:tmpl w:val="E1D6520C"/>
    <w:lvl w:ilvl="0" w:tplc="2772CAA0">
      <w:start w:val="32"/>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 w15:restartNumberingAfterBreak="0">
    <w:nsid w:val="081821E6"/>
    <w:multiLevelType w:val="hybridMultilevel"/>
    <w:tmpl w:val="3A7C0FFC"/>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E7E1F89"/>
    <w:multiLevelType w:val="hybridMultilevel"/>
    <w:tmpl w:val="19DC537A"/>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 w15:restartNumberingAfterBreak="0">
    <w:nsid w:val="18C875D7"/>
    <w:multiLevelType w:val="hybridMultilevel"/>
    <w:tmpl w:val="2236E140"/>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FDE462F"/>
    <w:multiLevelType w:val="hybridMultilevel"/>
    <w:tmpl w:val="21866F62"/>
    <w:lvl w:ilvl="0" w:tplc="1F14B3B8">
      <w:numFmt w:val="bullet"/>
      <w:lvlText w:val="-"/>
      <w:lvlJc w:val="left"/>
      <w:pPr>
        <w:ind w:left="720" w:hanging="360"/>
      </w:pPr>
      <w:rPr>
        <w:rFonts w:ascii="Times New Roman" w:eastAsia="Calibri"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92F3A50"/>
    <w:multiLevelType w:val="hybridMultilevel"/>
    <w:tmpl w:val="EBC0B40A"/>
    <w:lvl w:ilvl="0" w:tplc="BB427DD6">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2C4D503E"/>
    <w:multiLevelType w:val="hybridMultilevel"/>
    <w:tmpl w:val="5156C822"/>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ED72066"/>
    <w:multiLevelType w:val="hybridMultilevel"/>
    <w:tmpl w:val="CC6033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3B4E5778"/>
    <w:multiLevelType w:val="hybridMultilevel"/>
    <w:tmpl w:val="B6207CE0"/>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9" w15:restartNumberingAfterBreak="0">
    <w:nsid w:val="3BD356F0"/>
    <w:multiLevelType w:val="hybridMultilevel"/>
    <w:tmpl w:val="0936B92A"/>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7641123"/>
    <w:multiLevelType w:val="hybridMultilevel"/>
    <w:tmpl w:val="258E09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8A11AC9"/>
    <w:multiLevelType w:val="hybridMultilevel"/>
    <w:tmpl w:val="D26E4442"/>
    <w:lvl w:ilvl="0" w:tplc="F386FB64">
      <w:start w:val="7608"/>
      <w:numFmt w:val="bullet"/>
      <w:lvlText w:val="-"/>
      <w:lvlJc w:val="left"/>
      <w:pPr>
        <w:ind w:left="720" w:hanging="360"/>
      </w:pPr>
      <w:rPr>
        <w:rFonts w:ascii="Calibri" w:eastAsia="Calibr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533B3448"/>
    <w:multiLevelType w:val="hybridMultilevel"/>
    <w:tmpl w:val="CA34C196"/>
    <w:lvl w:ilvl="0" w:tplc="16AE7304">
      <w:numFmt w:val="bullet"/>
      <w:lvlText w:val="-"/>
      <w:lvlJc w:val="left"/>
      <w:pPr>
        <w:ind w:left="1068" w:hanging="360"/>
      </w:pPr>
      <w:rPr>
        <w:rFonts w:ascii="Times New Roman" w:eastAsia="Calibri"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 w15:restartNumberingAfterBreak="0">
    <w:nsid w:val="5C642505"/>
    <w:multiLevelType w:val="multilevel"/>
    <w:tmpl w:val="F86E5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0166455"/>
    <w:multiLevelType w:val="hybridMultilevel"/>
    <w:tmpl w:val="C726B6F6"/>
    <w:lvl w:ilvl="0" w:tplc="EA02ED08">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67741112"/>
    <w:multiLevelType w:val="hybridMultilevel"/>
    <w:tmpl w:val="3424D7D2"/>
    <w:lvl w:ilvl="0" w:tplc="EA02ED08">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6" w15:restartNumberingAfterBreak="0">
    <w:nsid w:val="7B4B3DD5"/>
    <w:multiLevelType w:val="hybridMultilevel"/>
    <w:tmpl w:val="BD60AACA"/>
    <w:lvl w:ilvl="0" w:tplc="96C0DBC8">
      <w:start w:val="1"/>
      <w:numFmt w:val="bullet"/>
      <w:lvlText w:val="•"/>
      <w:lvlJc w:val="left"/>
      <w:pPr>
        <w:tabs>
          <w:tab w:val="num" w:pos="720"/>
        </w:tabs>
        <w:ind w:left="720" w:hanging="360"/>
      </w:pPr>
      <w:rPr>
        <w:rFonts w:ascii="Arial" w:hAnsi="Arial" w:hint="default"/>
      </w:rPr>
    </w:lvl>
    <w:lvl w:ilvl="1" w:tplc="05AACF06">
      <w:numFmt w:val="bullet"/>
      <w:lvlText w:val="–"/>
      <w:lvlJc w:val="left"/>
      <w:pPr>
        <w:tabs>
          <w:tab w:val="num" w:pos="1440"/>
        </w:tabs>
        <w:ind w:left="1440" w:hanging="360"/>
      </w:pPr>
      <w:rPr>
        <w:rFonts w:ascii="Century" w:hAnsi="Century" w:hint="default"/>
      </w:rPr>
    </w:lvl>
    <w:lvl w:ilvl="2" w:tplc="B28ACB5C">
      <w:numFmt w:val="bullet"/>
      <w:lvlText w:val="•"/>
      <w:lvlJc w:val="left"/>
      <w:pPr>
        <w:tabs>
          <w:tab w:val="num" w:pos="2160"/>
        </w:tabs>
        <w:ind w:left="2160" w:hanging="360"/>
      </w:pPr>
      <w:rPr>
        <w:rFonts w:ascii="Arial" w:hAnsi="Arial" w:hint="default"/>
      </w:rPr>
    </w:lvl>
    <w:lvl w:ilvl="3" w:tplc="19369D0C" w:tentative="1">
      <w:start w:val="1"/>
      <w:numFmt w:val="bullet"/>
      <w:lvlText w:val="•"/>
      <w:lvlJc w:val="left"/>
      <w:pPr>
        <w:tabs>
          <w:tab w:val="num" w:pos="2880"/>
        </w:tabs>
        <w:ind w:left="2880" w:hanging="360"/>
      </w:pPr>
      <w:rPr>
        <w:rFonts w:ascii="Arial" w:hAnsi="Arial" w:hint="default"/>
      </w:rPr>
    </w:lvl>
    <w:lvl w:ilvl="4" w:tplc="7A78CD4E" w:tentative="1">
      <w:start w:val="1"/>
      <w:numFmt w:val="bullet"/>
      <w:lvlText w:val="•"/>
      <w:lvlJc w:val="left"/>
      <w:pPr>
        <w:tabs>
          <w:tab w:val="num" w:pos="3600"/>
        </w:tabs>
        <w:ind w:left="3600" w:hanging="360"/>
      </w:pPr>
      <w:rPr>
        <w:rFonts w:ascii="Arial" w:hAnsi="Arial" w:hint="default"/>
      </w:rPr>
    </w:lvl>
    <w:lvl w:ilvl="5" w:tplc="D5886BD6" w:tentative="1">
      <w:start w:val="1"/>
      <w:numFmt w:val="bullet"/>
      <w:lvlText w:val="•"/>
      <w:lvlJc w:val="left"/>
      <w:pPr>
        <w:tabs>
          <w:tab w:val="num" w:pos="4320"/>
        </w:tabs>
        <w:ind w:left="4320" w:hanging="360"/>
      </w:pPr>
      <w:rPr>
        <w:rFonts w:ascii="Arial" w:hAnsi="Arial" w:hint="default"/>
      </w:rPr>
    </w:lvl>
    <w:lvl w:ilvl="6" w:tplc="69D699FE" w:tentative="1">
      <w:start w:val="1"/>
      <w:numFmt w:val="bullet"/>
      <w:lvlText w:val="•"/>
      <w:lvlJc w:val="left"/>
      <w:pPr>
        <w:tabs>
          <w:tab w:val="num" w:pos="5040"/>
        </w:tabs>
        <w:ind w:left="5040" w:hanging="360"/>
      </w:pPr>
      <w:rPr>
        <w:rFonts w:ascii="Arial" w:hAnsi="Arial" w:hint="default"/>
      </w:rPr>
    </w:lvl>
    <w:lvl w:ilvl="7" w:tplc="101A3A2A" w:tentative="1">
      <w:start w:val="1"/>
      <w:numFmt w:val="bullet"/>
      <w:lvlText w:val="•"/>
      <w:lvlJc w:val="left"/>
      <w:pPr>
        <w:tabs>
          <w:tab w:val="num" w:pos="5760"/>
        </w:tabs>
        <w:ind w:left="5760" w:hanging="360"/>
      </w:pPr>
      <w:rPr>
        <w:rFonts w:ascii="Arial" w:hAnsi="Arial" w:hint="default"/>
      </w:rPr>
    </w:lvl>
    <w:lvl w:ilvl="8" w:tplc="AE5A4410" w:tentative="1">
      <w:start w:val="1"/>
      <w:numFmt w:val="bullet"/>
      <w:lvlText w:val="•"/>
      <w:lvlJc w:val="left"/>
      <w:pPr>
        <w:tabs>
          <w:tab w:val="num" w:pos="6480"/>
        </w:tabs>
        <w:ind w:left="6480" w:hanging="360"/>
      </w:pPr>
      <w:rPr>
        <w:rFonts w:ascii="Arial" w:hAnsi="Arial" w:hint="default"/>
      </w:rPr>
    </w:lvl>
  </w:abstractNum>
  <w:num w:numId="1">
    <w:abstractNumId w:val="12"/>
  </w:num>
  <w:num w:numId="2">
    <w:abstractNumId w:val="11"/>
  </w:num>
  <w:num w:numId="3">
    <w:abstractNumId w:val="5"/>
  </w:num>
  <w:num w:numId="4">
    <w:abstractNumId w:val="0"/>
  </w:num>
  <w:num w:numId="5">
    <w:abstractNumId w:val="10"/>
  </w:num>
  <w:num w:numId="6">
    <w:abstractNumId w:val="2"/>
  </w:num>
  <w:num w:numId="7">
    <w:abstractNumId w:val="15"/>
  </w:num>
  <w:num w:numId="8">
    <w:abstractNumId w:val="8"/>
  </w:num>
  <w:num w:numId="9">
    <w:abstractNumId w:val="13"/>
  </w:num>
  <w:num w:numId="10">
    <w:abstractNumId w:val="4"/>
  </w:num>
  <w:num w:numId="11">
    <w:abstractNumId w:val="16"/>
  </w:num>
  <w:num w:numId="12">
    <w:abstractNumId w:val="7"/>
  </w:num>
  <w:num w:numId="13">
    <w:abstractNumId w:val="6"/>
  </w:num>
  <w:num w:numId="14">
    <w:abstractNumId w:val="3"/>
  </w:num>
  <w:num w:numId="15">
    <w:abstractNumId w:val="1"/>
  </w:num>
  <w:num w:numId="16">
    <w:abstractNumId w:val="9"/>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33E7"/>
    <w:rsid w:val="000405FD"/>
    <w:rsid w:val="00082BAA"/>
    <w:rsid w:val="0008394A"/>
    <w:rsid w:val="000A1135"/>
    <w:rsid w:val="000A269B"/>
    <w:rsid w:val="000B3F8B"/>
    <w:rsid w:val="000E5BF3"/>
    <w:rsid w:val="00121D76"/>
    <w:rsid w:val="0013510A"/>
    <w:rsid w:val="00135836"/>
    <w:rsid w:val="00181A03"/>
    <w:rsid w:val="00182B33"/>
    <w:rsid w:val="001D04D4"/>
    <w:rsid w:val="002019D3"/>
    <w:rsid w:val="00232587"/>
    <w:rsid w:val="00247787"/>
    <w:rsid w:val="00272732"/>
    <w:rsid w:val="00277273"/>
    <w:rsid w:val="002A79E4"/>
    <w:rsid w:val="002D2ECB"/>
    <w:rsid w:val="00327134"/>
    <w:rsid w:val="0038109F"/>
    <w:rsid w:val="00392BCB"/>
    <w:rsid w:val="003A0A5B"/>
    <w:rsid w:val="003A4F20"/>
    <w:rsid w:val="003C2398"/>
    <w:rsid w:val="003F4EEA"/>
    <w:rsid w:val="003F6430"/>
    <w:rsid w:val="004057E7"/>
    <w:rsid w:val="00417B38"/>
    <w:rsid w:val="0043614B"/>
    <w:rsid w:val="00453870"/>
    <w:rsid w:val="0046618D"/>
    <w:rsid w:val="004776DD"/>
    <w:rsid w:val="004B0FE0"/>
    <w:rsid w:val="004B5D31"/>
    <w:rsid w:val="004E6F8A"/>
    <w:rsid w:val="004F28F0"/>
    <w:rsid w:val="004F56AD"/>
    <w:rsid w:val="005562F5"/>
    <w:rsid w:val="0063569D"/>
    <w:rsid w:val="0067548A"/>
    <w:rsid w:val="00681A1E"/>
    <w:rsid w:val="00687B43"/>
    <w:rsid w:val="006B6C21"/>
    <w:rsid w:val="006E42EC"/>
    <w:rsid w:val="006E45DE"/>
    <w:rsid w:val="00780250"/>
    <w:rsid w:val="00781386"/>
    <w:rsid w:val="007C5B38"/>
    <w:rsid w:val="007D5C3A"/>
    <w:rsid w:val="007D6463"/>
    <w:rsid w:val="00806A06"/>
    <w:rsid w:val="008162D3"/>
    <w:rsid w:val="00821EC6"/>
    <w:rsid w:val="00822DDA"/>
    <w:rsid w:val="008533E7"/>
    <w:rsid w:val="00873DF8"/>
    <w:rsid w:val="00881553"/>
    <w:rsid w:val="00883BE8"/>
    <w:rsid w:val="008B1ADB"/>
    <w:rsid w:val="008D20F6"/>
    <w:rsid w:val="008D2A1D"/>
    <w:rsid w:val="008D7859"/>
    <w:rsid w:val="008F03EA"/>
    <w:rsid w:val="008F2AFA"/>
    <w:rsid w:val="00906FEA"/>
    <w:rsid w:val="009264DF"/>
    <w:rsid w:val="009913FD"/>
    <w:rsid w:val="00996489"/>
    <w:rsid w:val="009A0F1E"/>
    <w:rsid w:val="00A744CD"/>
    <w:rsid w:val="00A843E9"/>
    <w:rsid w:val="00AB3234"/>
    <w:rsid w:val="00AD02BC"/>
    <w:rsid w:val="00AD0D2C"/>
    <w:rsid w:val="00AF28C3"/>
    <w:rsid w:val="00BD3DFF"/>
    <w:rsid w:val="00C72250"/>
    <w:rsid w:val="00CC6C84"/>
    <w:rsid w:val="00CE4EA9"/>
    <w:rsid w:val="00CF2DAD"/>
    <w:rsid w:val="00D7693B"/>
    <w:rsid w:val="00E40ADA"/>
    <w:rsid w:val="00E44CAE"/>
    <w:rsid w:val="00E77AC5"/>
    <w:rsid w:val="00E96F77"/>
    <w:rsid w:val="00E9748B"/>
    <w:rsid w:val="00EB33C1"/>
    <w:rsid w:val="00EC40F2"/>
    <w:rsid w:val="00F16EA9"/>
    <w:rsid w:val="00F70371"/>
    <w:rsid w:val="00F93EF7"/>
    <w:rsid w:val="00FB3B32"/>
    <w:rsid w:val="00FE4F5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A9B301"/>
  <w15:chartTrackingRefBased/>
  <w15:docId w15:val="{9A1E5F39-6D57-4AD0-9D06-2CEF16CCE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8533E7"/>
  </w:style>
  <w:style w:type="paragraph" w:styleId="Nagwek1">
    <w:name w:val="heading 1"/>
    <w:basedOn w:val="Normalny"/>
    <w:next w:val="Normalny"/>
    <w:link w:val="Nagwek1Znak"/>
    <w:uiPriority w:val="9"/>
    <w:qFormat/>
    <w:rsid w:val="008533E7"/>
    <w:pPr>
      <w:keepNext/>
      <w:keepLines/>
      <w:spacing w:before="240" w:after="0" w:line="276" w:lineRule="auto"/>
      <w:outlineLvl w:val="0"/>
    </w:pPr>
    <w:rPr>
      <w:rFonts w:ascii="Calibri Light" w:eastAsia="Times New Roman" w:hAnsi="Calibri Light" w:cs="Times New Roman"/>
      <w:color w:val="2E74B5"/>
      <w:sz w:val="32"/>
      <w:szCs w:val="32"/>
      <w:lang w:val="es"/>
    </w:rPr>
  </w:style>
  <w:style w:type="paragraph" w:styleId="Nagwek2">
    <w:name w:val="heading 2"/>
    <w:basedOn w:val="Normalny"/>
    <w:next w:val="Normalny"/>
    <w:link w:val="Nagwek2Znak"/>
    <w:uiPriority w:val="9"/>
    <w:semiHidden/>
    <w:unhideWhenUsed/>
    <w:qFormat/>
    <w:rsid w:val="008533E7"/>
    <w:pPr>
      <w:keepNext/>
      <w:keepLines/>
      <w:spacing w:before="40" w:after="0" w:line="276" w:lineRule="auto"/>
      <w:outlineLvl w:val="1"/>
    </w:pPr>
    <w:rPr>
      <w:rFonts w:ascii="Calibri Light" w:eastAsia="Times New Roman" w:hAnsi="Calibri Light" w:cs="Times New Roman"/>
      <w:color w:val="2E74B5"/>
      <w:sz w:val="26"/>
      <w:szCs w:val="26"/>
      <w:lang w:val="es"/>
    </w:rPr>
  </w:style>
  <w:style w:type="paragraph" w:styleId="Nagwek3">
    <w:name w:val="heading 3"/>
    <w:basedOn w:val="Normalny"/>
    <w:next w:val="Normalny"/>
    <w:link w:val="Nagwek3Znak"/>
    <w:uiPriority w:val="9"/>
    <w:semiHidden/>
    <w:unhideWhenUsed/>
    <w:qFormat/>
    <w:rsid w:val="008533E7"/>
    <w:pPr>
      <w:keepNext/>
      <w:keepLines/>
      <w:spacing w:before="40" w:after="0" w:line="276" w:lineRule="auto"/>
      <w:outlineLvl w:val="2"/>
    </w:pPr>
    <w:rPr>
      <w:rFonts w:ascii="Calibri Light" w:eastAsia="Times New Roman" w:hAnsi="Calibri Light" w:cs="Times New Roman"/>
      <w:color w:val="1F4D78"/>
      <w:sz w:val="24"/>
      <w:szCs w:val="24"/>
      <w:lang w:val="e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533E7"/>
    <w:rPr>
      <w:rFonts w:ascii="Calibri Light" w:eastAsia="Times New Roman" w:hAnsi="Calibri Light" w:cs="Times New Roman"/>
      <w:color w:val="2E74B5"/>
      <w:sz w:val="32"/>
      <w:szCs w:val="32"/>
      <w:lang w:val="es"/>
    </w:rPr>
  </w:style>
  <w:style w:type="character" w:customStyle="1" w:styleId="Nagwek2Znak">
    <w:name w:val="Nagłówek 2 Znak"/>
    <w:basedOn w:val="Domylnaczcionkaakapitu"/>
    <w:link w:val="Nagwek2"/>
    <w:uiPriority w:val="9"/>
    <w:semiHidden/>
    <w:rsid w:val="008533E7"/>
    <w:rPr>
      <w:rFonts w:ascii="Calibri Light" w:eastAsia="Times New Roman" w:hAnsi="Calibri Light" w:cs="Times New Roman"/>
      <w:color w:val="2E74B5"/>
      <w:sz w:val="26"/>
      <w:szCs w:val="26"/>
      <w:lang w:val="es"/>
    </w:rPr>
  </w:style>
  <w:style w:type="character" w:customStyle="1" w:styleId="Nagwek3Znak">
    <w:name w:val="Nagłówek 3 Znak"/>
    <w:basedOn w:val="Domylnaczcionkaakapitu"/>
    <w:link w:val="Nagwek3"/>
    <w:uiPriority w:val="9"/>
    <w:semiHidden/>
    <w:rsid w:val="008533E7"/>
    <w:rPr>
      <w:rFonts w:ascii="Calibri Light" w:eastAsia="Times New Roman" w:hAnsi="Calibri Light" w:cs="Times New Roman"/>
      <w:color w:val="1F4D78"/>
      <w:sz w:val="24"/>
      <w:szCs w:val="24"/>
      <w:lang w:val="es"/>
    </w:rPr>
  </w:style>
  <w:style w:type="paragraph" w:styleId="Bezodstpw">
    <w:name w:val="No Spacing"/>
    <w:uiPriority w:val="1"/>
    <w:qFormat/>
    <w:rsid w:val="008533E7"/>
    <w:pPr>
      <w:spacing w:after="0" w:line="240" w:lineRule="auto"/>
    </w:pPr>
  </w:style>
  <w:style w:type="paragraph" w:styleId="Tekstprzypisudolnego">
    <w:name w:val="footnote text"/>
    <w:basedOn w:val="Normalny"/>
    <w:link w:val="TekstprzypisudolnegoZnak"/>
    <w:uiPriority w:val="99"/>
    <w:unhideWhenUsed/>
    <w:rsid w:val="008533E7"/>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8533E7"/>
    <w:rPr>
      <w:sz w:val="20"/>
      <w:szCs w:val="20"/>
    </w:rPr>
  </w:style>
  <w:style w:type="character" w:styleId="Odwoanieprzypisudolnego">
    <w:name w:val="footnote reference"/>
    <w:basedOn w:val="Domylnaczcionkaakapitu"/>
    <w:uiPriority w:val="99"/>
    <w:semiHidden/>
    <w:unhideWhenUsed/>
    <w:rsid w:val="008533E7"/>
    <w:rPr>
      <w:vertAlign w:val="superscript"/>
    </w:rPr>
  </w:style>
  <w:style w:type="paragraph" w:styleId="Stopka">
    <w:name w:val="footer"/>
    <w:basedOn w:val="Normalny"/>
    <w:link w:val="StopkaZnak"/>
    <w:uiPriority w:val="99"/>
    <w:unhideWhenUsed/>
    <w:rsid w:val="008533E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533E7"/>
  </w:style>
  <w:style w:type="paragraph" w:styleId="Nagwek">
    <w:name w:val="header"/>
    <w:basedOn w:val="Normalny"/>
    <w:link w:val="NagwekZnak"/>
    <w:uiPriority w:val="99"/>
    <w:unhideWhenUsed/>
    <w:rsid w:val="008533E7"/>
    <w:pPr>
      <w:tabs>
        <w:tab w:val="center" w:pos="4536"/>
        <w:tab w:val="right" w:pos="9072"/>
      </w:tabs>
      <w:spacing w:after="0" w:line="240" w:lineRule="auto"/>
    </w:pPr>
    <w:rPr>
      <w:rFonts w:ascii="Arial" w:eastAsia="Arial" w:hAnsi="Arial" w:cs="Arial"/>
      <w:lang w:val="es"/>
    </w:rPr>
  </w:style>
  <w:style w:type="character" w:customStyle="1" w:styleId="NagwekZnak">
    <w:name w:val="Nagłówek Znak"/>
    <w:basedOn w:val="Domylnaczcionkaakapitu"/>
    <w:link w:val="Nagwek"/>
    <w:uiPriority w:val="99"/>
    <w:rsid w:val="008533E7"/>
    <w:rPr>
      <w:rFonts w:ascii="Arial" w:eastAsia="Arial" w:hAnsi="Arial" w:cs="Arial"/>
      <w:lang w:val="es"/>
    </w:rPr>
  </w:style>
  <w:style w:type="table" w:styleId="Tabela-Siatka">
    <w:name w:val="Table Grid"/>
    <w:basedOn w:val="Standardowy"/>
    <w:uiPriority w:val="39"/>
    <w:rsid w:val="008533E7"/>
    <w:pPr>
      <w:spacing w:after="0" w:line="240" w:lineRule="auto"/>
    </w:pPr>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8533E7"/>
    <w:pPr>
      <w:ind w:left="720"/>
      <w:contextualSpacing/>
    </w:pPr>
    <w:rPr>
      <w:rFonts w:ascii="Calibri" w:eastAsia="Calibri" w:hAnsi="Calibri" w:cs="Times New Roman"/>
    </w:rPr>
  </w:style>
  <w:style w:type="character" w:styleId="Uwydatnienie">
    <w:name w:val="Emphasis"/>
    <w:uiPriority w:val="20"/>
    <w:qFormat/>
    <w:rsid w:val="008533E7"/>
    <w:rPr>
      <w:i/>
      <w:iCs/>
    </w:rPr>
  </w:style>
  <w:style w:type="character" w:styleId="Hipercze">
    <w:name w:val="Hyperlink"/>
    <w:uiPriority w:val="99"/>
    <w:unhideWhenUsed/>
    <w:rsid w:val="008533E7"/>
    <w:rPr>
      <w:color w:val="0563C1"/>
      <w:u w:val="single"/>
    </w:rPr>
  </w:style>
  <w:style w:type="paragraph" w:styleId="Tekstdymka">
    <w:name w:val="Balloon Text"/>
    <w:basedOn w:val="Normalny"/>
    <w:link w:val="TekstdymkaZnak"/>
    <w:uiPriority w:val="99"/>
    <w:semiHidden/>
    <w:unhideWhenUsed/>
    <w:rsid w:val="008533E7"/>
    <w:pPr>
      <w:spacing w:after="0" w:line="240" w:lineRule="auto"/>
    </w:pPr>
    <w:rPr>
      <w:rFonts w:ascii="Segoe UI" w:eastAsia="Arial" w:hAnsi="Segoe UI" w:cs="Segoe UI"/>
      <w:sz w:val="18"/>
      <w:szCs w:val="18"/>
      <w:lang w:val="es"/>
    </w:rPr>
  </w:style>
  <w:style w:type="character" w:customStyle="1" w:styleId="TekstdymkaZnak">
    <w:name w:val="Tekst dymka Znak"/>
    <w:basedOn w:val="Domylnaczcionkaakapitu"/>
    <w:link w:val="Tekstdymka"/>
    <w:uiPriority w:val="99"/>
    <w:semiHidden/>
    <w:rsid w:val="008533E7"/>
    <w:rPr>
      <w:rFonts w:ascii="Segoe UI" w:eastAsia="Arial" w:hAnsi="Segoe UI" w:cs="Segoe UI"/>
      <w:sz w:val="18"/>
      <w:szCs w:val="18"/>
      <w:lang w:val="es"/>
    </w:rPr>
  </w:style>
  <w:style w:type="character" w:styleId="Odwoaniedokomentarza">
    <w:name w:val="annotation reference"/>
    <w:uiPriority w:val="99"/>
    <w:semiHidden/>
    <w:unhideWhenUsed/>
    <w:rsid w:val="008533E7"/>
    <w:rPr>
      <w:sz w:val="16"/>
      <w:szCs w:val="16"/>
    </w:rPr>
  </w:style>
  <w:style w:type="paragraph" w:styleId="Tekstkomentarza">
    <w:name w:val="annotation text"/>
    <w:basedOn w:val="Normalny"/>
    <w:link w:val="TekstkomentarzaZnak"/>
    <w:uiPriority w:val="99"/>
    <w:unhideWhenUsed/>
    <w:rsid w:val="008533E7"/>
    <w:pPr>
      <w:spacing w:after="0" w:line="240" w:lineRule="auto"/>
    </w:pPr>
    <w:rPr>
      <w:rFonts w:ascii="Arial" w:eastAsia="Arial" w:hAnsi="Arial" w:cs="Arial"/>
      <w:sz w:val="20"/>
      <w:szCs w:val="20"/>
      <w:lang w:val="es"/>
    </w:rPr>
  </w:style>
  <w:style w:type="character" w:customStyle="1" w:styleId="TekstkomentarzaZnak">
    <w:name w:val="Tekst komentarza Znak"/>
    <w:basedOn w:val="Domylnaczcionkaakapitu"/>
    <w:link w:val="Tekstkomentarza"/>
    <w:uiPriority w:val="99"/>
    <w:rsid w:val="008533E7"/>
    <w:rPr>
      <w:rFonts w:ascii="Arial" w:eastAsia="Arial" w:hAnsi="Arial" w:cs="Arial"/>
      <w:sz w:val="20"/>
      <w:szCs w:val="20"/>
      <w:lang w:val="es"/>
    </w:rPr>
  </w:style>
  <w:style w:type="paragraph" w:styleId="Tematkomentarza">
    <w:name w:val="annotation subject"/>
    <w:basedOn w:val="Tekstkomentarza"/>
    <w:next w:val="Tekstkomentarza"/>
    <w:link w:val="TematkomentarzaZnak"/>
    <w:uiPriority w:val="99"/>
    <w:semiHidden/>
    <w:unhideWhenUsed/>
    <w:rsid w:val="008533E7"/>
    <w:rPr>
      <w:b/>
      <w:bCs/>
    </w:rPr>
  </w:style>
  <w:style w:type="character" w:customStyle="1" w:styleId="TematkomentarzaZnak">
    <w:name w:val="Temat komentarza Znak"/>
    <w:basedOn w:val="TekstkomentarzaZnak"/>
    <w:link w:val="Tematkomentarza"/>
    <w:uiPriority w:val="99"/>
    <w:semiHidden/>
    <w:rsid w:val="008533E7"/>
    <w:rPr>
      <w:rFonts w:ascii="Arial" w:eastAsia="Arial" w:hAnsi="Arial" w:cs="Arial"/>
      <w:b/>
      <w:bCs/>
      <w:sz w:val="20"/>
      <w:szCs w:val="20"/>
      <w:lang w:val="es"/>
    </w:rPr>
  </w:style>
  <w:style w:type="paragraph" w:styleId="Poprawka">
    <w:name w:val="Revision"/>
    <w:hidden/>
    <w:uiPriority w:val="99"/>
    <w:semiHidden/>
    <w:rsid w:val="008533E7"/>
    <w:pPr>
      <w:spacing w:after="0" w:line="240" w:lineRule="auto"/>
    </w:pPr>
    <w:rPr>
      <w:rFonts w:ascii="Arial" w:eastAsia="Arial" w:hAnsi="Arial" w:cs="Arial"/>
      <w:lang w:val="es"/>
    </w:rPr>
  </w:style>
  <w:style w:type="table" w:customStyle="1" w:styleId="TableNormal">
    <w:name w:val="Table Normal"/>
    <w:rsid w:val="008533E7"/>
    <w:pPr>
      <w:spacing w:after="0" w:line="276" w:lineRule="auto"/>
    </w:pPr>
    <w:rPr>
      <w:rFonts w:ascii="Arial" w:eastAsia="Arial" w:hAnsi="Arial" w:cs="Arial"/>
      <w:lang w:val="es"/>
    </w:rPr>
    <w:tblPr>
      <w:tblCellMar>
        <w:top w:w="0" w:type="dxa"/>
        <w:left w:w="0" w:type="dxa"/>
        <w:bottom w:w="0" w:type="dxa"/>
        <w:right w:w="0" w:type="dxa"/>
      </w:tblCellMar>
    </w:tblPr>
  </w:style>
  <w:style w:type="character" w:customStyle="1" w:styleId="jatsparsermeta-author">
    <w:name w:val="jatsparser__meta-author"/>
    <w:rsid w:val="008533E7"/>
  </w:style>
  <w:style w:type="character" w:styleId="Tekstzastpczy">
    <w:name w:val="Placeholder Text"/>
    <w:uiPriority w:val="99"/>
    <w:semiHidden/>
    <w:rsid w:val="008533E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microsoft.com/office/2016/09/relationships/commentsIds" Target="commentsId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microsoft.com/office/2018/08/relationships/commentsExtensible" Target="commentsExtensi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9FAE42-08EB-4163-8D5C-0AC89425D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46</Pages>
  <Words>13089</Words>
  <Characters>78539</Characters>
  <Application>Microsoft Office Word</Application>
  <DocSecurity>0</DocSecurity>
  <Lines>654</Lines>
  <Paragraphs>182</Paragraphs>
  <ScaleCrop>false</ScaleCrop>
  <HeadingPairs>
    <vt:vector size="4" baseType="variant">
      <vt:variant>
        <vt:lpstr>Tytuł</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91446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Raichu Raichu</dc:creator>
  <cp:keywords/>
  <dc:description/>
  <cp:lastModifiedBy>Raichu Raichu</cp:lastModifiedBy>
  <cp:revision>16</cp:revision>
  <dcterms:created xsi:type="dcterms:W3CDTF">2023-08-15T06:51:00Z</dcterms:created>
  <dcterms:modified xsi:type="dcterms:W3CDTF">2023-09-21T13:01:00Z</dcterms:modified>
</cp:coreProperties>
</file>