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98B3" w14:textId="77777777" w:rsidR="00924077" w:rsidRDefault="007D4198">
      <w:pPr>
        <w:rPr>
          <w:rtl/>
          <w:lang w:bidi="he-IL"/>
        </w:rPr>
      </w:pPr>
      <w:r>
        <w:rPr>
          <w:rFonts w:hint="cs"/>
          <w:rtl/>
          <w:lang w:bidi="he-IL"/>
        </w:rPr>
        <w:t>לכבוד</w:t>
      </w:r>
    </w:p>
    <w:p w14:paraId="1D6B03F7" w14:textId="77777777" w:rsidR="0048665F" w:rsidRDefault="0048665F">
      <w:pPr>
        <w:rPr>
          <w:rtl/>
          <w:lang w:bidi="he-IL"/>
        </w:rPr>
      </w:pPr>
      <w:r>
        <w:rPr>
          <w:rFonts w:hint="cs"/>
          <w:rtl/>
          <w:lang w:bidi="he-IL"/>
        </w:rPr>
        <w:t>ועדת המינויים של הפקולטה למשפטים</w:t>
      </w:r>
    </w:p>
    <w:p w14:paraId="2D83D4A7" w14:textId="77777777" w:rsidR="0048665F" w:rsidRDefault="0048665F">
      <w:pPr>
        <w:rPr>
          <w:rtl/>
          <w:lang w:bidi="he-IL"/>
        </w:rPr>
      </w:pPr>
      <w:r>
        <w:rPr>
          <w:rFonts w:hint="cs"/>
          <w:rtl/>
          <w:lang w:bidi="he-IL"/>
        </w:rPr>
        <w:t>האוניברסיטה העברית בירושלים</w:t>
      </w:r>
    </w:p>
    <w:p w14:paraId="3581CDCE" w14:textId="77777777" w:rsidR="0048665F" w:rsidRDefault="0048665F">
      <w:pPr>
        <w:rPr>
          <w:rtl/>
          <w:lang w:bidi="he-IL"/>
        </w:rPr>
      </w:pPr>
    </w:p>
    <w:p w14:paraId="4FC12815" w14:textId="77777777" w:rsidR="0048665F" w:rsidRDefault="0048665F">
      <w:pPr>
        <w:rPr>
          <w:rtl/>
          <w:lang w:bidi="he-IL"/>
        </w:rPr>
      </w:pPr>
      <w:r>
        <w:rPr>
          <w:rFonts w:hint="cs"/>
          <w:rtl/>
          <w:lang w:bidi="he-IL"/>
        </w:rPr>
        <w:t>חברי ועדה נכבדים,</w:t>
      </w:r>
    </w:p>
    <w:p w14:paraId="402B9C13" w14:textId="77777777" w:rsidR="0028629D" w:rsidRDefault="0028629D">
      <w:pPr>
        <w:rPr>
          <w:rtl/>
          <w:lang w:bidi="he-IL"/>
        </w:rPr>
      </w:pPr>
    </w:p>
    <w:p w14:paraId="640F54B3" w14:textId="77777777" w:rsidR="0048665F" w:rsidRDefault="0048665F" w:rsidP="0002767E">
      <w:pPr>
        <w:bidi w:val="0"/>
        <w:rPr>
          <w:lang w:bidi="he-IL"/>
        </w:rPr>
      </w:pPr>
      <w:r w:rsidRPr="0048665F">
        <w:rPr>
          <w:lang w:bidi="he-IL"/>
        </w:rPr>
        <w:t xml:space="preserve">I hereby respectfully submit my application for </w:t>
      </w:r>
      <w:r>
        <w:rPr>
          <w:lang w:bidi="he-IL"/>
        </w:rPr>
        <w:t xml:space="preserve">a </w:t>
      </w:r>
      <w:r w:rsidRPr="0048665F">
        <w:rPr>
          <w:lang w:bidi="he-IL"/>
        </w:rPr>
        <w:t xml:space="preserve">tenure-track position </w:t>
      </w:r>
      <w:r>
        <w:rPr>
          <w:lang w:bidi="he-IL"/>
        </w:rPr>
        <w:t xml:space="preserve">of the Alfred </w:t>
      </w:r>
      <w:proofErr w:type="spellStart"/>
      <w:r>
        <w:rPr>
          <w:lang w:bidi="he-IL"/>
        </w:rPr>
        <w:t>Landecker</w:t>
      </w:r>
      <w:proofErr w:type="spellEnd"/>
      <w:r>
        <w:rPr>
          <w:lang w:bidi="he-IL"/>
        </w:rPr>
        <w:t xml:space="preserve">-Nathan Feinberg Lectureship/Chair for the Study of Individual and Group Rights, </w:t>
      </w:r>
      <w:r w:rsidRPr="000C5636">
        <w:rPr>
          <w:highlight w:val="yellow"/>
          <w:lang w:bidi="he-IL"/>
        </w:rPr>
        <w:t>in the</w:t>
      </w:r>
      <w:r>
        <w:rPr>
          <w:lang w:bidi="he-IL"/>
        </w:rPr>
        <w:t xml:space="preserve"> faculty of Law </w:t>
      </w:r>
      <w:r w:rsidRPr="000C5636">
        <w:rPr>
          <w:highlight w:val="yellow"/>
          <w:lang w:bidi="he-IL"/>
        </w:rPr>
        <w:t>at the</w:t>
      </w:r>
      <w:r w:rsidRPr="0048665F">
        <w:rPr>
          <w:lang w:bidi="he-IL"/>
        </w:rPr>
        <w:t xml:space="preserve"> Hebrew University of Jerusalem</w:t>
      </w:r>
      <w:r>
        <w:rPr>
          <w:lang w:bidi="he-IL"/>
        </w:rPr>
        <w:t>.</w:t>
      </w:r>
      <w:r w:rsidR="0028629D">
        <w:rPr>
          <w:lang w:bidi="he-IL"/>
        </w:rPr>
        <w:t xml:space="preserve"> </w:t>
      </w:r>
      <w:r w:rsidR="001579BD">
        <w:rPr>
          <w:lang w:bidi="he-IL"/>
        </w:rPr>
        <w:t>I am currently</w:t>
      </w:r>
      <w:r w:rsidR="0028629D">
        <w:rPr>
          <w:lang w:bidi="he-IL"/>
        </w:rPr>
        <w:t xml:space="preserve"> a Post-</w:t>
      </w:r>
      <w:r w:rsidR="0028629D" w:rsidRPr="0028629D">
        <w:rPr>
          <w:lang w:bidi="he-IL"/>
        </w:rPr>
        <w:t>Doctoral Fellow</w:t>
      </w:r>
      <w:r w:rsidR="0028629D">
        <w:rPr>
          <w:lang w:bidi="he-IL"/>
        </w:rPr>
        <w:t xml:space="preserve"> at the Jacob Robinson Institute for the History of Individual and Collective Rights</w:t>
      </w:r>
      <w:r w:rsidR="001579BD">
        <w:rPr>
          <w:lang w:bidi="he-IL"/>
        </w:rPr>
        <w:t xml:space="preserve"> at the Hebrew University of Jerusalem. M</w:t>
      </w:r>
      <w:r w:rsidR="0028629D">
        <w:rPr>
          <w:lang w:bidi="he-IL"/>
        </w:rPr>
        <w:t xml:space="preserve">y </w:t>
      </w:r>
      <w:r w:rsidR="00DE0FF6" w:rsidRPr="00DE0FF6">
        <w:rPr>
          <w:lang w:bidi="he-IL"/>
        </w:rPr>
        <w:t>research areas</w:t>
      </w:r>
      <w:r w:rsidR="00DE0FF6">
        <w:rPr>
          <w:lang w:bidi="he-IL"/>
        </w:rPr>
        <w:t xml:space="preserve"> are </w:t>
      </w:r>
      <w:r w:rsidR="001579BD">
        <w:rPr>
          <w:lang w:bidi="he-IL"/>
        </w:rPr>
        <w:t>International criminal law, Law and collective memory,</w:t>
      </w:r>
      <w:r w:rsidR="001579BD" w:rsidRPr="001579BD">
        <w:rPr>
          <w:lang w:bidi="he-IL"/>
        </w:rPr>
        <w:t xml:space="preserve"> Holocaust trials in Israel and in Germany and the History of the Israeli law system</w:t>
      </w:r>
      <w:r w:rsidR="001579BD">
        <w:rPr>
          <w:lang w:bidi="he-IL"/>
        </w:rPr>
        <w:t xml:space="preserve">. </w:t>
      </w:r>
      <w:r w:rsidR="00DE0FF6" w:rsidRPr="00DE0FF6">
        <w:rPr>
          <w:lang w:bidi="he-IL"/>
        </w:rPr>
        <w:t xml:space="preserve">My research analyzes legal responses to atrocities and mass violence crimes </w:t>
      </w:r>
      <w:r w:rsidR="00DE0FF6" w:rsidRPr="000C5636">
        <w:rPr>
          <w:highlight w:val="yellow"/>
          <w:lang w:bidi="he-IL"/>
        </w:rPr>
        <w:t>through</w:t>
      </w:r>
      <w:r w:rsidR="00DE0FF6" w:rsidRPr="00DE0FF6">
        <w:rPr>
          <w:lang w:bidi="he-IL"/>
        </w:rPr>
        <w:t xml:space="preserve"> criminal and civil litiga</w:t>
      </w:r>
      <w:r w:rsidR="001579BD">
        <w:rPr>
          <w:lang w:bidi="he-IL"/>
        </w:rPr>
        <w:t>tion.</w:t>
      </w:r>
    </w:p>
    <w:p w14:paraId="3B314207" w14:textId="77777777" w:rsidR="001579BD" w:rsidRDefault="001579BD" w:rsidP="001579BD">
      <w:pPr>
        <w:bidi w:val="0"/>
        <w:rPr>
          <w:lang w:bidi="he-IL"/>
        </w:rPr>
      </w:pPr>
    </w:p>
    <w:p w14:paraId="6BBEC8B4" w14:textId="77777777" w:rsidR="000B5D1C" w:rsidRDefault="00800346" w:rsidP="000B5D1C">
      <w:pPr>
        <w:bidi w:val="0"/>
        <w:ind w:firstLine="720"/>
        <w:rPr>
          <w:rtl/>
          <w:lang w:bidi="he-IL"/>
        </w:rPr>
      </w:pPr>
      <w:r>
        <w:rPr>
          <w:lang w:bidi="he-IL"/>
        </w:rPr>
        <w:t>My PhD dissertation, which was approved in May 2018, presented</w:t>
      </w:r>
      <w:r w:rsidRPr="00800346">
        <w:rPr>
          <w:lang w:bidi="he-IL"/>
        </w:rPr>
        <w:t xml:space="preserve"> a novel</w:t>
      </w:r>
      <w:r w:rsidR="000B5D1C">
        <w:rPr>
          <w:lang w:bidi="he-IL"/>
        </w:rPr>
        <w:t xml:space="preserve"> normative and historical</w:t>
      </w:r>
      <w:r w:rsidRPr="00800346">
        <w:rPr>
          <w:lang w:bidi="he-IL"/>
        </w:rPr>
        <w:t xml:space="preserve"> discussion of the legal case of Ivan </w:t>
      </w:r>
      <w:proofErr w:type="spellStart"/>
      <w:r w:rsidRPr="00800346">
        <w:rPr>
          <w:lang w:bidi="he-IL"/>
        </w:rPr>
        <w:t>Demjanjuk</w:t>
      </w:r>
      <w:proofErr w:type="spellEnd"/>
      <w:r w:rsidRPr="00800346">
        <w:rPr>
          <w:lang w:bidi="he-IL"/>
        </w:rPr>
        <w:t>, who stood trial in the State of Israel in 1986, on the charge of being “Ivan the Terrible” from the Treblinka extermination camp, and who was ultimately acquitted. Through this discussion, the research investigate the implications of the defendant’s acquittal on the potential of national and international criminal proceedings to achieve pedagogic and political objectives.</w:t>
      </w:r>
      <w:r>
        <w:rPr>
          <w:lang w:bidi="he-IL"/>
        </w:rPr>
        <w:t xml:space="preserve"> </w:t>
      </w:r>
      <w:r>
        <w:rPr>
          <w:rFonts w:hint="cs"/>
          <w:rtl/>
          <w:lang w:bidi="he-IL"/>
        </w:rPr>
        <w:t xml:space="preserve">כפי שניתן לראות בקורות החיים המפורטים המצורפים, המחקר זכה בפרסים תחרותיים ויוקרתיים רבים, לרבות </w:t>
      </w:r>
    </w:p>
    <w:p w14:paraId="11268A25" w14:textId="77777777" w:rsidR="001579BD" w:rsidRPr="00800346" w:rsidRDefault="000D3E6E" w:rsidP="000D3E6E">
      <w:pPr>
        <w:bidi w:val="0"/>
        <w:rPr>
          <w:rtl/>
          <w:lang w:bidi="he-IL"/>
        </w:rPr>
      </w:pPr>
      <w:r>
        <w:rPr>
          <w:lang w:bidi="he-IL"/>
        </w:rPr>
        <w:t xml:space="preserve">The Wistrich Prize (2017), the </w:t>
      </w:r>
      <w:proofErr w:type="spellStart"/>
      <w:r w:rsidR="000B5D1C" w:rsidRPr="000B5D1C">
        <w:rPr>
          <w:lang w:bidi="he-IL"/>
        </w:rPr>
        <w:t>Varborg</w:t>
      </w:r>
      <w:proofErr w:type="spellEnd"/>
      <w:r w:rsidR="000B5D1C" w:rsidRPr="000B5D1C">
        <w:rPr>
          <w:lang w:bidi="he-IL"/>
        </w:rPr>
        <w:t xml:space="preserve"> Prize (2015) and the Wiesenthal Prize (2015).</w:t>
      </w:r>
      <w:r w:rsidR="000B5D1C">
        <w:rPr>
          <w:lang w:bidi="he-IL"/>
        </w:rPr>
        <w:t xml:space="preserve"> </w:t>
      </w:r>
      <w:r w:rsidR="00C66172">
        <w:rPr>
          <w:lang w:bidi="he-IL"/>
        </w:rPr>
        <w:t xml:space="preserve">A revised manuscript based on </w:t>
      </w:r>
      <w:r w:rsidR="000B5D1C">
        <w:rPr>
          <w:lang w:bidi="he-IL"/>
        </w:rPr>
        <w:t>the</w:t>
      </w:r>
      <w:r w:rsidR="00C66172">
        <w:rPr>
          <w:lang w:bidi="he-IL"/>
        </w:rPr>
        <w:t xml:space="preserve"> Ph.D. </w:t>
      </w:r>
      <w:r w:rsidR="005C6D3C">
        <w:rPr>
          <w:lang w:bidi="he-IL"/>
        </w:rPr>
        <w:t>dissertation</w:t>
      </w:r>
      <w:r w:rsidR="00C66172">
        <w:rPr>
          <w:lang w:bidi="he-IL"/>
        </w:rPr>
        <w:t>, entitled</w:t>
      </w:r>
      <w:r w:rsidR="001347E2">
        <w:rPr>
          <w:lang w:bidi="he-IL"/>
        </w:rPr>
        <w:t xml:space="preserve"> </w:t>
      </w:r>
      <w:r w:rsidR="001347E2" w:rsidRPr="005C6D3C">
        <w:rPr>
          <w:rFonts w:ascii="Times New Roman" w:eastAsia="Times New Roman" w:hAnsi="Times New Roman" w:cs="Times New Roman"/>
          <w:bCs/>
          <w:smallCaps/>
          <w:color w:val="000000"/>
          <w:sz w:val="20"/>
          <w:szCs w:val="20"/>
          <w:lang w:bidi="he-IL"/>
        </w:rPr>
        <w:t xml:space="preserve">Der </w:t>
      </w:r>
      <w:proofErr w:type="spellStart"/>
      <w:r w:rsidR="001347E2" w:rsidRPr="005C6D3C">
        <w:rPr>
          <w:rFonts w:ascii="Times New Roman" w:eastAsia="Times New Roman" w:hAnsi="Times New Roman" w:cs="Times New Roman"/>
          <w:bCs/>
          <w:smallCaps/>
          <w:color w:val="000000"/>
          <w:sz w:val="20"/>
          <w:szCs w:val="20"/>
          <w:lang w:bidi="he-IL"/>
        </w:rPr>
        <w:t>Demjanjuk-Prozess</w:t>
      </w:r>
      <w:proofErr w:type="spellEnd"/>
      <w:r w:rsidR="001347E2">
        <w:rPr>
          <w:lang w:bidi="he-IL"/>
        </w:rPr>
        <w:t xml:space="preserve">, </w:t>
      </w:r>
      <w:r w:rsidR="0070037F">
        <w:rPr>
          <w:lang w:bidi="he-IL"/>
        </w:rPr>
        <w:t>has been</w:t>
      </w:r>
      <w:r w:rsidR="001347E2">
        <w:rPr>
          <w:lang w:bidi="he-IL"/>
        </w:rPr>
        <w:t xml:space="preserve"> </w:t>
      </w:r>
      <w:r w:rsidR="001347E2" w:rsidRPr="005C6D3C">
        <w:rPr>
          <w:lang w:bidi="he-IL"/>
        </w:rPr>
        <w:t>accepted for publication</w:t>
      </w:r>
      <w:r w:rsidR="001347E2">
        <w:rPr>
          <w:lang w:bidi="he-IL"/>
        </w:rPr>
        <w:t xml:space="preserve"> (in German)</w:t>
      </w:r>
      <w:r w:rsidR="001347E2" w:rsidRPr="001347E2">
        <w:t xml:space="preserve"> </w:t>
      </w:r>
      <w:r w:rsidR="001347E2">
        <w:rPr>
          <w:lang w:bidi="he-IL"/>
        </w:rPr>
        <w:t xml:space="preserve">in April 2019, as part of the series </w:t>
      </w:r>
      <w:r w:rsidR="002C0262">
        <w:rPr>
          <w:lang w:bidi="he-IL"/>
        </w:rPr>
        <w:t>"</w:t>
      </w:r>
      <w:r w:rsidR="002C0262" w:rsidRPr="002C0262">
        <w:rPr>
          <w:lang w:bidi="he-IL"/>
        </w:rPr>
        <w:t xml:space="preserve">Studies of the </w:t>
      </w:r>
      <w:proofErr w:type="spellStart"/>
      <w:r w:rsidR="002C0262" w:rsidRPr="002C0262">
        <w:rPr>
          <w:lang w:bidi="he-IL"/>
        </w:rPr>
        <w:t>Dubnow</w:t>
      </w:r>
      <w:proofErr w:type="spellEnd"/>
      <w:r w:rsidR="002C0262" w:rsidRPr="002C0262">
        <w:rPr>
          <w:lang w:bidi="he-IL"/>
        </w:rPr>
        <w:t xml:space="preserve"> Institute</w:t>
      </w:r>
      <w:r w:rsidR="002C0262">
        <w:rPr>
          <w:lang w:bidi="he-IL"/>
        </w:rPr>
        <w:t>" (</w:t>
      </w:r>
      <w:hyperlink r:id="rId4" w:history="1">
        <w:r w:rsidR="002C0262" w:rsidRPr="00C51A91">
          <w:rPr>
            <w:rStyle w:val="Hyperlink"/>
            <w:lang w:bidi="he-IL"/>
          </w:rPr>
          <w:t>https://www.dubnow.de/en/publications/series/studies-of-the-dubnow-institute</w:t>
        </w:r>
      </w:hyperlink>
      <w:r w:rsidR="002C0262">
        <w:rPr>
          <w:lang w:bidi="he-IL"/>
        </w:rPr>
        <w:t>)</w:t>
      </w:r>
      <w:r w:rsidR="001347E2">
        <w:rPr>
          <w:lang w:bidi="he-IL"/>
        </w:rPr>
        <w:t xml:space="preserve">, and will be published by the </w:t>
      </w:r>
      <w:proofErr w:type="spellStart"/>
      <w:r w:rsidR="001347E2" w:rsidRPr="005C6D3C">
        <w:rPr>
          <w:lang w:bidi="he-IL"/>
        </w:rPr>
        <w:t>Vandenhoeck</w:t>
      </w:r>
      <w:proofErr w:type="spellEnd"/>
      <w:r w:rsidR="001347E2" w:rsidRPr="005C6D3C">
        <w:rPr>
          <w:lang w:bidi="he-IL"/>
        </w:rPr>
        <w:t xml:space="preserve"> &amp; Ruprecht</w:t>
      </w:r>
      <w:r w:rsidR="001347E2">
        <w:rPr>
          <w:lang w:bidi="he-IL"/>
        </w:rPr>
        <w:t xml:space="preserve"> publishing house in </w:t>
      </w:r>
      <w:r w:rsidR="001347E2" w:rsidRPr="001347E2">
        <w:rPr>
          <w:lang w:bidi="he-IL"/>
        </w:rPr>
        <w:t>Göttingen</w:t>
      </w:r>
      <w:r w:rsidR="001347E2">
        <w:rPr>
          <w:lang w:bidi="he-IL"/>
        </w:rPr>
        <w:t>.</w:t>
      </w:r>
      <w:r w:rsidR="001347E2" w:rsidRPr="001347E2">
        <w:t xml:space="preserve"> </w:t>
      </w:r>
      <w:r w:rsidR="001347E2" w:rsidRPr="001347E2">
        <w:rPr>
          <w:lang w:bidi="he-IL"/>
        </w:rPr>
        <w:t>The manuscript</w:t>
      </w:r>
      <w:r w:rsidR="0070037F">
        <w:rPr>
          <w:lang w:bidi="he-IL"/>
        </w:rPr>
        <w:t xml:space="preserve">, which is now in the process of </w:t>
      </w:r>
      <w:r w:rsidR="0070037F">
        <w:rPr>
          <w:rFonts w:hint="cs"/>
          <w:rtl/>
          <w:lang w:bidi="he-IL"/>
        </w:rPr>
        <w:t>עריכת תרגום</w:t>
      </w:r>
      <w:r w:rsidR="0070037F">
        <w:rPr>
          <w:lang w:bidi="he-IL"/>
        </w:rPr>
        <w:t xml:space="preserve">, was </w:t>
      </w:r>
      <w:r w:rsidR="001347E2" w:rsidRPr="001347E2">
        <w:rPr>
          <w:lang w:bidi="he-IL"/>
        </w:rPr>
        <w:t>awarded the Alexander Dushkin Foundation Pri</w:t>
      </w:r>
      <w:r w:rsidR="001347E2">
        <w:rPr>
          <w:lang w:bidi="he-IL"/>
        </w:rPr>
        <w:t>ze</w:t>
      </w:r>
      <w:r w:rsidR="001347E2" w:rsidRPr="001347E2">
        <w:rPr>
          <w:lang w:bidi="he-IL"/>
        </w:rPr>
        <w:t xml:space="preserve"> </w:t>
      </w:r>
      <w:r w:rsidR="001347E2">
        <w:rPr>
          <w:lang w:bidi="he-IL"/>
        </w:rPr>
        <w:t>(November</w:t>
      </w:r>
      <w:r w:rsidR="001347E2" w:rsidRPr="001347E2">
        <w:rPr>
          <w:lang w:bidi="he-IL"/>
        </w:rPr>
        <w:t xml:space="preserve"> 2020</w:t>
      </w:r>
      <w:r w:rsidR="001347E2">
        <w:rPr>
          <w:lang w:bidi="he-IL"/>
        </w:rPr>
        <w:t xml:space="preserve">). </w:t>
      </w:r>
      <w:r w:rsidR="001347E2" w:rsidRPr="001347E2">
        <w:rPr>
          <w:lang w:bidi="he-IL"/>
        </w:rPr>
        <w:t>A sl</w:t>
      </w:r>
      <w:r w:rsidR="0070037F">
        <w:rPr>
          <w:lang w:bidi="he-IL"/>
        </w:rPr>
        <w:t xml:space="preserve">ightly different version of the </w:t>
      </w:r>
      <w:r w:rsidR="001347E2" w:rsidRPr="001347E2">
        <w:rPr>
          <w:lang w:bidi="he-IL"/>
        </w:rPr>
        <w:t>manuscript</w:t>
      </w:r>
      <w:r w:rsidR="001347E2">
        <w:rPr>
          <w:lang w:bidi="he-IL"/>
        </w:rPr>
        <w:t xml:space="preserve"> (in Hebrew), entitled </w:t>
      </w:r>
      <w:r w:rsidR="00C66172" w:rsidRPr="00C66172">
        <w:rPr>
          <w:rFonts w:ascii="Times New Roman" w:eastAsia="Times New Roman" w:hAnsi="Times New Roman" w:cs="Times New Roman"/>
          <w:bCs/>
          <w:smallCaps/>
          <w:color w:val="000000"/>
          <w:sz w:val="20"/>
          <w:szCs w:val="20"/>
          <w:lang w:bidi="he-IL"/>
        </w:rPr>
        <w:t xml:space="preserve">The Last Trial: The </w:t>
      </w:r>
      <w:proofErr w:type="spellStart"/>
      <w:r w:rsidR="00C66172" w:rsidRPr="00C66172">
        <w:rPr>
          <w:rFonts w:ascii="Times New Roman" w:eastAsia="Times New Roman" w:hAnsi="Times New Roman" w:cs="Times New Roman"/>
          <w:bCs/>
          <w:smallCaps/>
          <w:color w:val="000000"/>
          <w:sz w:val="20"/>
          <w:szCs w:val="20"/>
          <w:lang w:bidi="he-IL"/>
        </w:rPr>
        <w:t>Demjanjuk</w:t>
      </w:r>
      <w:proofErr w:type="spellEnd"/>
      <w:r w:rsidR="00C66172" w:rsidRPr="00C66172">
        <w:rPr>
          <w:rFonts w:ascii="Times New Roman" w:eastAsia="Times New Roman" w:hAnsi="Times New Roman" w:cs="Times New Roman"/>
          <w:bCs/>
          <w:smallCaps/>
          <w:color w:val="000000"/>
          <w:sz w:val="20"/>
          <w:szCs w:val="20"/>
          <w:lang w:bidi="he-IL"/>
        </w:rPr>
        <w:t xml:space="preserve"> Trial and the End of Nazi Prosecution in Israel</w:t>
      </w:r>
      <w:r w:rsidR="00C66172" w:rsidRPr="00C66172">
        <w:rPr>
          <w:rFonts w:ascii="Times New Roman" w:eastAsia="Times New Roman" w:hAnsi="Times New Roman" w:cs="Times New Roman"/>
          <w:bCs/>
          <w:color w:val="000000"/>
          <w:sz w:val="20"/>
          <w:szCs w:val="20"/>
          <w:lang w:bidi="he-IL"/>
        </w:rPr>
        <w:t xml:space="preserve"> </w:t>
      </w:r>
      <w:r w:rsidR="00C66172" w:rsidRPr="00C66172">
        <w:rPr>
          <w:lang w:bidi="he-IL"/>
        </w:rPr>
        <w:t xml:space="preserve">has been accepted for publication by </w:t>
      </w:r>
      <w:r w:rsidR="001347E2">
        <w:rPr>
          <w:lang w:bidi="he-IL"/>
        </w:rPr>
        <w:t>t</w:t>
      </w:r>
      <w:r w:rsidR="00C66172" w:rsidRPr="00C66172">
        <w:rPr>
          <w:lang w:bidi="he-IL"/>
        </w:rPr>
        <w:t xml:space="preserve">he Hebrew University </w:t>
      </w:r>
      <w:proofErr w:type="spellStart"/>
      <w:r w:rsidR="00C66172" w:rsidRPr="00C66172">
        <w:rPr>
          <w:lang w:bidi="he-IL"/>
        </w:rPr>
        <w:t>Magnes</w:t>
      </w:r>
      <w:proofErr w:type="spellEnd"/>
      <w:r w:rsidR="00C66172" w:rsidRPr="00C66172">
        <w:rPr>
          <w:lang w:bidi="he-IL"/>
        </w:rPr>
        <w:t xml:space="preserve"> press</w:t>
      </w:r>
      <w:r w:rsidR="001347E2">
        <w:rPr>
          <w:lang w:bidi="he-IL"/>
        </w:rPr>
        <w:t>,</w:t>
      </w:r>
      <w:r w:rsidR="00C66172" w:rsidRPr="00C66172">
        <w:rPr>
          <w:lang w:bidi="he-IL"/>
        </w:rPr>
        <w:t xml:space="preserve"> in June 2021</w:t>
      </w:r>
      <w:r w:rsidR="005C6D3C">
        <w:rPr>
          <w:lang w:bidi="he-IL"/>
        </w:rPr>
        <w:t>,</w:t>
      </w:r>
      <w:r w:rsidR="00C66172" w:rsidRPr="00C66172">
        <w:rPr>
          <w:lang w:bidi="he-IL"/>
        </w:rPr>
        <w:t xml:space="preserve"> </w:t>
      </w:r>
      <w:r w:rsidR="00C66172">
        <w:rPr>
          <w:lang w:bidi="he-IL"/>
        </w:rPr>
        <w:t xml:space="preserve">after being awarded </w:t>
      </w:r>
      <w:r w:rsidR="00C66172" w:rsidRPr="00C66172">
        <w:rPr>
          <w:lang w:bidi="he-IL"/>
        </w:rPr>
        <w:t>an honorable mention</w:t>
      </w:r>
      <w:r w:rsidR="00C66172">
        <w:rPr>
          <w:lang w:bidi="he-IL"/>
        </w:rPr>
        <w:t xml:space="preserve"> by</w:t>
      </w:r>
      <w:r w:rsidR="00C66172" w:rsidRPr="00C66172">
        <w:rPr>
          <w:lang w:bidi="he-IL"/>
        </w:rPr>
        <w:t xml:space="preserve"> </w:t>
      </w:r>
      <w:r w:rsidR="00C66172">
        <w:rPr>
          <w:lang w:bidi="he-IL"/>
        </w:rPr>
        <w:t>the prestigious</w:t>
      </w:r>
      <w:r w:rsidR="0070037F">
        <w:rPr>
          <w:lang w:bidi="he-IL"/>
        </w:rPr>
        <w:t xml:space="preserve"> </w:t>
      </w:r>
      <w:proofErr w:type="spellStart"/>
      <w:r w:rsidR="0070037F">
        <w:rPr>
          <w:lang w:bidi="he-IL"/>
        </w:rPr>
        <w:t>Bartal</w:t>
      </w:r>
      <w:proofErr w:type="spellEnd"/>
      <w:r w:rsidR="00C66172">
        <w:rPr>
          <w:lang w:bidi="he-IL"/>
        </w:rPr>
        <w:t xml:space="preserve"> prize</w:t>
      </w:r>
      <w:r w:rsidR="005C6D3C">
        <w:rPr>
          <w:lang w:bidi="he-IL"/>
        </w:rPr>
        <w:t xml:space="preserve"> committee</w:t>
      </w:r>
      <w:r w:rsidR="00C66172">
        <w:rPr>
          <w:lang w:bidi="he-IL"/>
        </w:rPr>
        <w:t xml:space="preserve"> for the promotion of historical research</w:t>
      </w:r>
      <w:r w:rsidR="005C6D3C">
        <w:rPr>
          <w:lang w:bidi="he-IL"/>
        </w:rPr>
        <w:t xml:space="preserve">, </w:t>
      </w:r>
      <w:r w:rsidR="005C6D3C" w:rsidRPr="005C6D3C">
        <w:rPr>
          <w:lang w:bidi="he-IL"/>
        </w:rPr>
        <w:t>and is now i</w:t>
      </w:r>
      <w:r w:rsidR="005C6D3C">
        <w:rPr>
          <w:lang w:bidi="he-IL"/>
        </w:rPr>
        <w:t xml:space="preserve">n the proses of linguistic edit. </w:t>
      </w:r>
    </w:p>
    <w:p w14:paraId="0E8E5E86" w14:textId="77777777" w:rsidR="0070037F" w:rsidRDefault="0070037F" w:rsidP="0070037F">
      <w:pPr>
        <w:bidi w:val="0"/>
        <w:ind w:firstLine="720"/>
        <w:rPr>
          <w:lang w:bidi="he-IL"/>
        </w:rPr>
      </w:pPr>
    </w:p>
    <w:p w14:paraId="06CCED2F" w14:textId="77777777" w:rsidR="002C0262" w:rsidRDefault="00D03B89" w:rsidP="000D3E6E">
      <w:pPr>
        <w:ind w:firstLine="720"/>
        <w:rPr>
          <w:rtl/>
          <w:lang w:bidi="he-IL"/>
        </w:rPr>
      </w:pPr>
      <w:r>
        <w:rPr>
          <w:rFonts w:hint="cs"/>
          <w:rtl/>
          <w:lang w:bidi="he-IL"/>
        </w:rPr>
        <w:t>במהלך תקופת הפ</w:t>
      </w:r>
      <w:r w:rsidR="002C0262">
        <w:rPr>
          <w:rFonts w:hint="cs"/>
          <w:rtl/>
          <w:lang w:bidi="he-IL"/>
        </w:rPr>
        <w:t>וסט-דוקטורט שלי ב-</w:t>
      </w:r>
      <w:r w:rsidR="002C0262" w:rsidRPr="002C0262">
        <w:t xml:space="preserve"> </w:t>
      </w:r>
      <w:r w:rsidR="002C0262" w:rsidRPr="002C0262">
        <w:rPr>
          <w:lang w:bidi="he-IL"/>
        </w:rPr>
        <w:t xml:space="preserve">The Simon </w:t>
      </w:r>
      <w:proofErr w:type="spellStart"/>
      <w:r w:rsidR="002C0262" w:rsidRPr="002C0262">
        <w:rPr>
          <w:lang w:bidi="he-IL"/>
        </w:rPr>
        <w:t>Dubnow</w:t>
      </w:r>
      <w:proofErr w:type="spellEnd"/>
      <w:r w:rsidR="002C0262" w:rsidRPr="002C0262">
        <w:rPr>
          <w:lang w:bidi="he-IL"/>
        </w:rPr>
        <w:t xml:space="preserve"> Institute for Jewish History and Culture, Leipzig, Germany</w:t>
      </w:r>
      <w:r w:rsidR="002C0262">
        <w:rPr>
          <w:rFonts w:hint="cs"/>
          <w:rtl/>
          <w:lang w:bidi="he-IL"/>
        </w:rPr>
        <w:t xml:space="preserve">, השתתפתי בקבוצת המחקר </w:t>
      </w:r>
      <w:r w:rsidR="00393D9B">
        <w:rPr>
          <w:lang w:bidi="he-IL"/>
        </w:rPr>
        <w:t>"</w:t>
      </w:r>
      <w:proofErr w:type="spellStart"/>
      <w:r w:rsidR="002C0262">
        <w:rPr>
          <w:lang w:bidi="he-IL"/>
        </w:rPr>
        <w:t>Recht</w:t>
      </w:r>
      <w:proofErr w:type="spellEnd"/>
      <w:r w:rsidR="00393D9B">
        <w:rPr>
          <w:lang w:bidi="he-IL"/>
        </w:rPr>
        <w:t>"</w:t>
      </w:r>
      <w:r w:rsidR="002C0262">
        <w:rPr>
          <w:lang w:bidi="he-IL"/>
        </w:rPr>
        <w:t xml:space="preserve"> (Law)</w:t>
      </w:r>
      <w:r w:rsidR="002C0262">
        <w:rPr>
          <w:rFonts w:hint="cs"/>
          <w:rtl/>
          <w:lang w:bidi="he-IL"/>
        </w:rPr>
        <w:t xml:space="preserve"> בהנחיית </w:t>
      </w:r>
      <w:r w:rsidR="002C0262" w:rsidRPr="002C0262">
        <w:rPr>
          <w:lang w:bidi="he-IL"/>
        </w:rPr>
        <w:t xml:space="preserve">Dr. Elisabeth </w:t>
      </w:r>
      <w:proofErr w:type="spellStart"/>
      <w:r w:rsidR="002C0262" w:rsidRPr="002C0262">
        <w:rPr>
          <w:lang w:bidi="he-IL"/>
        </w:rPr>
        <w:t>Gallas</w:t>
      </w:r>
      <w:proofErr w:type="spellEnd"/>
      <w:r w:rsidR="002C0262">
        <w:rPr>
          <w:rFonts w:hint="cs"/>
          <w:rtl/>
          <w:lang w:bidi="he-IL"/>
        </w:rPr>
        <w:t xml:space="preserve">, ובמסגרת הפעילות המחקרית של הקבוצה והמכון נחשפתי לשיטות, </w:t>
      </w:r>
      <w:r>
        <w:rPr>
          <w:rFonts w:hint="cs"/>
          <w:rtl/>
          <w:lang w:bidi="he-IL"/>
        </w:rPr>
        <w:t xml:space="preserve">כלי </w:t>
      </w:r>
      <w:r>
        <w:rPr>
          <w:rFonts w:hint="cs"/>
          <w:rtl/>
          <w:lang w:bidi="he-IL"/>
        </w:rPr>
        <w:lastRenderedPageBreak/>
        <w:t xml:space="preserve">מחקר </w:t>
      </w:r>
      <w:r w:rsidR="002C0262">
        <w:rPr>
          <w:rFonts w:hint="cs"/>
          <w:rtl/>
          <w:lang w:bidi="he-IL"/>
        </w:rPr>
        <w:t xml:space="preserve">ותיאוריות ביקורתיות שונות שהעשירו את המחקר שלי. </w:t>
      </w:r>
      <w:r w:rsidR="00D23851">
        <w:rPr>
          <w:rFonts w:hint="cs"/>
          <w:rtl/>
          <w:lang w:bidi="he-IL"/>
        </w:rPr>
        <w:t xml:space="preserve">יחד עם שתי חוקרות נוספות </w:t>
      </w:r>
      <w:r w:rsidR="005238E4">
        <w:rPr>
          <w:rFonts w:hint="cs"/>
          <w:rtl/>
          <w:lang w:bidi="he-IL"/>
        </w:rPr>
        <w:t xml:space="preserve">מקבוצת המחקר, </w:t>
      </w:r>
      <w:r w:rsidR="005238E4">
        <w:rPr>
          <w:lang w:bidi="he-IL"/>
        </w:rPr>
        <w:t xml:space="preserve">and Dr. </w:t>
      </w:r>
      <w:proofErr w:type="spellStart"/>
      <w:r w:rsidR="005238E4" w:rsidRPr="005238E4">
        <w:rPr>
          <w:lang w:bidi="he-IL"/>
        </w:rPr>
        <w:t>Dagi</w:t>
      </w:r>
      <w:proofErr w:type="spellEnd"/>
      <w:r w:rsidR="005238E4" w:rsidRPr="005238E4">
        <w:rPr>
          <w:lang w:bidi="he-IL"/>
        </w:rPr>
        <w:t xml:space="preserve"> </w:t>
      </w:r>
      <w:proofErr w:type="spellStart"/>
      <w:r w:rsidR="005238E4" w:rsidRPr="005238E4">
        <w:rPr>
          <w:lang w:bidi="he-IL"/>
        </w:rPr>
        <w:t>Knellessen</w:t>
      </w:r>
      <w:proofErr w:type="spellEnd"/>
      <w:r w:rsidR="005238E4" w:rsidRPr="005238E4">
        <w:rPr>
          <w:rFonts w:hint="cs"/>
          <w:rtl/>
          <w:lang w:bidi="he-IL"/>
        </w:rPr>
        <w:t xml:space="preserve"> </w:t>
      </w:r>
      <w:r w:rsidR="005238E4">
        <w:rPr>
          <w:lang w:bidi="he-IL"/>
        </w:rPr>
        <w:t xml:space="preserve">Dr. </w:t>
      </w:r>
      <w:r w:rsidR="005238E4" w:rsidRPr="005238E4">
        <w:rPr>
          <w:lang w:bidi="he-IL"/>
        </w:rPr>
        <w:t>Katharina Stengel</w:t>
      </w:r>
      <w:r w:rsidR="005238E4">
        <w:rPr>
          <w:rFonts w:hint="cs"/>
          <w:rtl/>
          <w:lang w:bidi="he-IL"/>
        </w:rPr>
        <w:t xml:space="preserve"> </w:t>
      </w:r>
      <w:r w:rsidR="000D3E6E">
        <w:rPr>
          <w:rFonts w:hint="cs"/>
          <w:rtl/>
          <w:lang w:bidi="he-IL"/>
        </w:rPr>
        <w:t>התקבלתי להציג</w:t>
      </w:r>
      <w:r w:rsidR="005238E4">
        <w:rPr>
          <w:rFonts w:hint="cs"/>
          <w:rtl/>
          <w:lang w:bidi="he-IL"/>
        </w:rPr>
        <w:t xml:space="preserve"> את עבודתי </w:t>
      </w:r>
      <w:r w:rsidR="000D3E6E">
        <w:rPr>
          <w:rFonts w:hint="cs"/>
          <w:rtl/>
          <w:lang w:bidi="he-IL"/>
        </w:rPr>
        <w:t xml:space="preserve">(בספטמבר 2018) </w:t>
      </w:r>
      <w:r w:rsidR="005238E4">
        <w:rPr>
          <w:rFonts w:hint="cs"/>
          <w:rtl/>
          <w:lang w:bidi="he-IL"/>
        </w:rPr>
        <w:t>בכנס היוקרתי</w:t>
      </w:r>
      <w:r w:rsidR="005238E4" w:rsidRPr="005238E4">
        <w:rPr>
          <w:rtl/>
          <w:lang w:bidi="he-IL"/>
        </w:rPr>
        <w:t xml:space="preserve"> </w:t>
      </w:r>
      <w:proofErr w:type="spellStart"/>
      <w:r w:rsidR="005238E4" w:rsidRPr="005238E4">
        <w:rPr>
          <w:lang w:bidi="he-IL"/>
        </w:rPr>
        <w:t>Deutscher</w:t>
      </w:r>
      <w:proofErr w:type="spellEnd"/>
      <w:r w:rsidR="005238E4" w:rsidRPr="005238E4">
        <w:rPr>
          <w:lang w:bidi="he-IL"/>
        </w:rPr>
        <w:t xml:space="preserve"> </w:t>
      </w:r>
      <w:proofErr w:type="spellStart"/>
      <w:r w:rsidR="005238E4" w:rsidRPr="005238E4">
        <w:rPr>
          <w:lang w:bidi="he-IL"/>
        </w:rPr>
        <w:t>Historikertag</w:t>
      </w:r>
      <w:proofErr w:type="spellEnd"/>
      <w:r w:rsidR="005238E4">
        <w:rPr>
          <w:rFonts w:hint="cs"/>
          <w:rtl/>
          <w:lang w:bidi="he-IL"/>
        </w:rPr>
        <w:t>, הכנס הדו-שנתי המרכזי של היסטוריונים בגרמניה</w:t>
      </w:r>
      <w:r w:rsidR="00F11864">
        <w:rPr>
          <w:rFonts w:hint="cs"/>
          <w:rtl/>
          <w:lang w:bidi="he-IL"/>
        </w:rPr>
        <w:t xml:space="preserve">. </w:t>
      </w:r>
      <w:r w:rsidR="002C0262">
        <w:rPr>
          <w:rFonts w:hint="cs"/>
          <w:rtl/>
          <w:lang w:bidi="he-IL"/>
        </w:rPr>
        <w:t xml:space="preserve">בשנת 2020-2021 נבחרתי להשתתף, בהמלצת דיקן הפקולטה למדעי הרוח באוניברסיטה העברית, </w:t>
      </w:r>
      <w:r w:rsidR="00393D9B">
        <w:rPr>
          <w:rFonts w:hint="cs"/>
          <w:rtl/>
          <w:lang w:bidi="he-IL"/>
        </w:rPr>
        <w:t>בקבוצת המחקר היוקרתית</w:t>
      </w:r>
      <w:r w:rsidR="00F11864">
        <w:rPr>
          <w:rFonts w:hint="cs"/>
          <w:rtl/>
          <w:lang w:bidi="he-IL"/>
        </w:rPr>
        <w:t xml:space="preserve"> (שתנאי הקבלה אליה תחרותיים</w:t>
      </w:r>
      <w:r w:rsidR="000D3E6E">
        <w:rPr>
          <w:rFonts w:hint="cs"/>
          <w:rtl/>
          <w:lang w:bidi="he-IL"/>
        </w:rPr>
        <w:t xml:space="preserve"> מאוד</w:t>
      </w:r>
      <w:r w:rsidR="00F11864">
        <w:rPr>
          <w:rFonts w:hint="cs"/>
          <w:rtl/>
          <w:lang w:bidi="he-IL"/>
        </w:rPr>
        <w:t>)</w:t>
      </w:r>
      <w:r w:rsidR="00393D9B">
        <w:rPr>
          <w:rFonts w:hint="cs"/>
          <w:rtl/>
          <w:lang w:bidi="he-IL"/>
        </w:rPr>
        <w:t xml:space="preserve"> </w:t>
      </w:r>
      <w:r w:rsidR="002C0262" w:rsidRPr="002C0262">
        <w:rPr>
          <w:lang w:bidi="he-IL"/>
        </w:rPr>
        <w:t>The Young Scholars Forum in the Humanities and Social Sciences</w:t>
      </w:r>
      <w:r w:rsidR="00393D9B">
        <w:rPr>
          <w:lang w:bidi="he-IL"/>
        </w:rPr>
        <w:t xml:space="preserve"> of</w:t>
      </w:r>
      <w:r w:rsidR="002C0262" w:rsidRPr="002C0262">
        <w:rPr>
          <w:lang w:bidi="he-IL"/>
        </w:rPr>
        <w:t xml:space="preserve"> The Israel Aca</w:t>
      </w:r>
      <w:r w:rsidR="00393D9B">
        <w:rPr>
          <w:lang w:bidi="he-IL"/>
        </w:rPr>
        <w:t xml:space="preserve">demy of Sciences and Humanities, which headed that year by Prof. Israel </w:t>
      </w:r>
      <w:proofErr w:type="spellStart"/>
      <w:r w:rsidR="00393D9B">
        <w:rPr>
          <w:lang w:bidi="he-IL"/>
        </w:rPr>
        <w:t>Bartal</w:t>
      </w:r>
      <w:proofErr w:type="spellEnd"/>
      <w:r w:rsidR="00393D9B">
        <w:rPr>
          <w:rFonts w:hint="cs"/>
          <w:rtl/>
          <w:lang w:bidi="he-IL"/>
        </w:rPr>
        <w:t xml:space="preserve">. במהלך מפגשי הקבוצה (שבה השתתפה אותה שנה גם </w:t>
      </w:r>
      <w:r w:rsidR="000D3E6E">
        <w:rPr>
          <w:lang w:bidi="he-IL"/>
        </w:rPr>
        <w:t xml:space="preserve">Dr. </w:t>
      </w:r>
      <w:proofErr w:type="spellStart"/>
      <w:r w:rsidR="000D3E6E">
        <w:rPr>
          <w:lang w:bidi="he-IL"/>
        </w:rPr>
        <w:t>Renana</w:t>
      </w:r>
      <w:proofErr w:type="spellEnd"/>
      <w:r w:rsidR="000D3E6E">
        <w:rPr>
          <w:lang w:bidi="he-IL"/>
        </w:rPr>
        <w:t xml:space="preserve"> </w:t>
      </w:r>
      <w:proofErr w:type="spellStart"/>
      <w:r w:rsidR="000D3E6E">
        <w:rPr>
          <w:lang w:bidi="he-IL"/>
        </w:rPr>
        <w:t>Keydar</w:t>
      </w:r>
      <w:proofErr w:type="spellEnd"/>
      <w:r w:rsidR="00393D9B">
        <w:rPr>
          <w:rFonts w:hint="cs"/>
          <w:rtl/>
          <w:lang w:bidi="he-IL"/>
        </w:rPr>
        <w:t xml:space="preserve"> מהפקולטה) פגשתי חוקרים </w:t>
      </w:r>
      <w:proofErr w:type="spellStart"/>
      <w:r w:rsidR="00393D9B">
        <w:rPr>
          <w:rFonts w:hint="cs"/>
          <w:rtl/>
          <w:lang w:bidi="he-IL"/>
        </w:rPr>
        <w:t>מדיסצפלינות</w:t>
      </w:r>
      <w:proofErr w:type="spellEnd"/>
      <w:r w:rsidR="00393D9B">
        <w:rPr>
          <w:rFonts w:hint="cs"/>
          <w:rtl/>
          <w:lang w:bidi="he-IL"/>
        </w:rPr>
        <w:t xml:space="preserve"> שונות שתחום מחקרם השיק לנושא הקבוצה </w:t>
      </w:r>
      <w:r w:rsidR="00393D9B">
        <w:rPr>
          <w:lang w:bidi="he-IL"/>
        </w:rPr>
        <w:t>"</w:t>
      </w:r>
      <w:r w:rsidR="00393D9B" w:rsidRPr="00393D9B">
        <w:rPr>
          <w:lang w:bidi="he-IL"/>
        </w:rPr>
        <w:t>Racism, Antisemitism, Genocide: The Holocaust in Its Historical, Ideological and Cultural Contexts</w:t>
      </w:r>
      <w:r w:rsidR="00393D9B" w:rsidRPr="00393D9B">
        <w:rPr>
          <w:rtl/>
          <w:lang w:bidi="he-IL"/>
        </w:rPr>
        <w:t>"</w:t>
      </w:r>
      <w:r w:rsidR="00393D9B">
        <w:rPr>
          <w:rFonts w:hint="cs"/>
          <w:rtl/>
          <w:lang w:bidi="he-IL"/>
        </w:rPr>
        <w:t xml:space="preserve"> ואף יצרתי שיתופי פעולה מחקריים. בהמשך, </w:t>
      </w:r>
      <w:r w:rsidR="009869F2">
        <w:rPr>
          <w:rFonts w:hint="cs"/>
          <w:rtl/>
          <w:lang w:bidi="he-IL"/>
        </w:rPr>
        <w:t xml:space="preserve">בשנת 2021, </w:t>
      </w:r>
      <w:r w:rsidR="00393D9B">
        <w:rPr>
          <w:rFonts w:hint="cs"/>
          <w:rtl/>
          <w:lang w:bidi="he-IL"/>
        </w:rPr>
        <w:t>הצטרפתי לצוות החוקרים של מכון רובינסון, עם הקמתו בפקולטה למדעי הרוח באוניברסיטה העברית</w:t>
      </w:r>
      <w:r w:rsidR="009869F2">
        <w:rPr>
          <w:rFonts w:hint="cs"/>
          <w:rtl/>
          <w:lang w:bidi="he-IL"/>
        </w:rPr>
        <w:t xml:space="preserve">. </w:t>
      </w:r>
      <w:r w:rsidR="000D3E6E">
        <w:rPr>
          <w:rFonts w:hint="cs"/>
          <w:rtl/>
          <w:lang w:bidi="he-IL"/>
        </w:rPr>
        <w:t>מאז אני עובדת</w:t>
      </w:r>
      <w:r w:rsidR="009869F2">
        <w:rPr>
          <w:rFonts w:hint="cs"/>
          <w:rtl/>
          <w:lang w:bidi="he-IL"/>
        </w:rPr>
        <w:t xml:space="preserve"> על מספר</w:t>
      </w:r>
      <w:r w:rsidR="000D3E6E">
        <w:rPr>
          <w:rFonts w:hint="cs"/>
          <w:rtl/>
          <w:lang w:bidi="he-IL"/>
        </w:rPr>
        <w:t xml:space="preserve"> פרוי</w:t>
      </w:r>
      <w:r w:rsidR="009869F2">
        <w:rPr>
          <w:rFonts w:hint="cs"/>
          <w:rtl/>
          <w:lang w:bidi="he-IL"/>
        </w:rPr>
        <w:t>קטים מחקריים</w:t>
      </w:r>
      <w:r w:rsidR="000D3E6E">
        <w:rPr>
          <w:rFonts w:hint="cs"/>
          <w:rtl/>
          <w:lang w:bidi="he-IL"/>
        </w:rPr>
        <w:t xml:space="preserve"> במקביל, </w:t>
      </w:r>
      <w:r w:rsidR="009869F2">
        <w:rPr>
          <w:rFonts w:hint="cs"/>
          <w:rtl/>
          <w:lang w:bidi="he-IL"/>
        </w:rPr>
        <w:t xml:space="preserve">שניים מהם </w:t>
      </w:r>
      <w:r w:rsidR="000D3E6E">
        <w:rPr>
          <w:rFonts w:hint="cs"/>
          <w:rtl/>
          <w:lang w:bidi="he-IL"/>
        </w:rPr>
        <w:t xml:space="preserve">נעשים </w:t>
      </w:r>
      <w:r w:rsidR="009869F2">
        <w:rPr>
          <w:rFonts w:hint="cs"/>
          <w:rtl/>
          <w:lang w:bidi="he-IL"/>
        </w:rPr>
        <w:t xml:space="preserve">תוך שיתוף פעולה פורה עם </w:t>
      </w:r>
      <w:r w:rsidR="009869F2">
        <w:rPr>
          <w:lang w:bidi="he-IL"/>
        </w:rPr>
        <w:t xml:space="preserve">Dr. </w:t>
      </w:r>
      <w:r w:rsidR="009869F2" w:rsidRPr="009869F2">
        <w:rPr>
          <w:lang w:bidi="he-IL"/>
        </w:rPr>
        <w:t>Iris Nachum</w:t>
      </w:r>
      <w:r w:rsidR="009869F2">
        <w:rPr>
          <w:rFonts w:hint="cs"/>
          <w:rtl/>
          <w:lang w:bidi="he-IL"/>
        </w:rPr>
        <w:t xml:space="preserve"> </w:t>
      </w:r>
      <w:r w:rsidR="000D3E6E">
        <w:rPr>
          <w:rFonts w:hint="cs"/>
          <w:rtl/>
          <w:lang w:bidi="he-IL"/>
        </w:rPr>
        <w:t xml:space="preserve">מהחוג להיסטוריה </w:t>
      </w:r>
      <w:r w:rsidR="009869F2">
        <w:rPr>
          <w:rFonts w:hint="cs"/>
          <w:rtl/>
          <w:lang w:bidi="he-IL"/>
        </w:rPr>
        <w:t xml:space="preserve">וכן עם </w:t>
      </w:r>
      <w:r w:rsidR="009869F2">
        <w:rPr>
          <w:lang w:bidi="he-IL"/>
        </w:rPr>
        <w:t xml:space="preserve">Prof. Dan </w:t>
      </w:r>
      <w:proofErr w:type="spellStart"/>
      <w:r w:rsidR="009869F2">
        <w:rPr>
          <w:lang w:bidi="he-IL"/>
        </w:rPr>
        <w:t>Porat</w:t>
      </w:r>
      <w:proofErr w:type="spellEnd"/>
      <w:r w:rsidR="000D3E6E">
        <w:rPr>
          <w:rFonts w:hint="cs"/>
          <w:rtl/>
          <w:lang w:bidi="he-IL"/>
        </w:rPr>
        <w:t xml:space="preserve"> מהחוג לחינוך</w:t>
      </w:r>
      <w:r w:rsidR="009869F2">
        <w:rPr>
          <w:rFonts w:hint="cs"/>
          <w:rtl/>
          <w:lang w:bidi="he-IL"/>
        </w:rPr>
        <w:t xml:space="preserve">, שאף הוביל לכתיבת מאמר משותף שפורסם לאחרונה בכתב העת היוקרתי </w:t>
      </w:r>
      <w:r w:rsidR="009869F2">
        <w:rPr>
          <w:lang w:bidi="he-IL"/>
        </w:rPr>
        <w:t>Holocaust and Genocide Studies</w:t>
      </w:r>
      <w:r w:rsidR="009869F2">
        <w:rPr>
          <w:rFonts w:hint="cs"/>
          <w:rtl/>
          <w:lang w:bidi="he-IL"/>
        </w:rPr>
        <w:t xml:space="preserve">, בהוצאת אוניברסיטת אוקספורד. </w:t>
      </w:r>
      <w:r w:rsidR="0099176C">
        <w:rPr>
          <w:rFonts w:hint="cs"/>
          <w:rtl/>
          <w:lang w:bidi="he-IL"/>
        </w:rPr>
        <w:t xml:space="preserve">במהלך </w:t>
      </w:r>
      <w:r w:rsidR="004A4BF8">
        <w:rPr>
          <w:rFonts w:hint="cs"/>
          <w:rtl/>
          <w:lang w:bidi="he-IL"/>
        </w:rPr>
        <w:t>תקופת הפוסט-דוקטורט, הוזמנתי להציג את מחקריי פעמים רבות בכנסים בין-לאומיים ברחבי העולם, לרבות בארה"ב, גרמניה, אנגליה ואוסטרליה.</w:t>
      </w:r>
    </w:p>
    <w:p w14:paraId="7EB3E7E1" w14:textId="77777777" w:rsidR="00C318C5" w:rsidRDefault="00C318C5" w:rsidP="004A4BF8">
      <w:pPr>
        <w:ind w:firstLine="720"/>
        <w:rPr>
          <w:rtl/>
          <w:lang w:bidi="he-IL"/>
        </w:rPr>
      </w:pPr>
    </w:p>
    <w:p w14:paraId="56D3B1B3" w14:textId="77777777" w:rsidR="00C318C5" w:rsidRDefault="00C318C5" w:rsidP="0073422E">
      <w:pPr>
        <w:ind w:firstLine="720"/>
        <w:rPr>
          <w:rtl/>
          <w:lang w:bidi="he-IL"/>
        </w:rPr>
      </w:pPr>
      <w:r>
        <w:rPr>
          <w:rFonts w:hint="cs"/>
          <w:rtl/>
          <w:lang w:bidi="he-IL"/>
        </w:rPr>
        <w:t xml:space="preserve">במקביל לעבודתי המחקרית הענפה, </w:t>
      </w:r>
      <w:r w:rsidR="0002767E">
        <w:rPr>
          <w:rFonts w:hint="cs"/>
          <w:rtl/>
          <w:lang w:bidi="he-IL"/>
        </w:rPr>
        <w:t xml:space="preserve">מאז הגשת הדוקטורט אני עובדת במשרה מלאה </w:t>
      </w:r>
      <w:r w:rsidR="0002767E" w:rsidRPr="0002767E">
        <w:rPr>
          <w:lang w:bidi="he-IL"/>
        </w:rPr>
        <w:t xml:space="preserve">as </w:t>
      </w:r>
      <w:r w:rsidR="00621C11">
        <w:rPr>
          <w:lang w:bidi="he-IL"/>
        </w:rPr>
        <w:t xml:space="preserve"> a </w:t>
      </w:r>
      <w:r w:rsidR="0002767E" w:rsidRPr="0002767E">
        <w:rPr>
          <w:lang w:bidi="he-IL"/>
        </w:rPr>
        <w:t>senior law clerk at the Israeli Supreme Court</w:t>
      </w:r>
      <w:r w:rsidR="0002767E">
        <w:rPr>
          <w:rFonts w:hint="cs"/>
          <w:rtl/>
          <w:lang w:bidi="he-IL"/>
        </w:rPr>
        <w:t xml:space="preserve">, תחילה של השופט יוסף אלרון </w:t>
      </w:r>
      <w:r w:rsidR="00621C11" w:rsidRPr="00621C11">
        <w:rPr>
          <w:lang w:bidi="he-IL"/>
        </w:rPr>
        <w:t>Yosef Elron</w:t>
      </w:r>
      <w:r w:rsidR="00621C11" w:rsidRPr="00621C11">
        <w:rPr>
          <w:rFonts w:hint="cs"/>
          <w:rtl/>
          <w:lang w:bidi="he-IL"/>
        </w:rPr>
        <w:t xml:space="preserve"> </w:t>
      </w:r>
      <w:r w:rsidR="0002767E">
        <w:rPr>
          <w:rFonts w:hint="cs"/>
          <w:rtl/>
          <w:lang w:bidi="he-IL"/>
        </w:rPr>
        <w:t>ובשנים האחרונות של השופטת פרופ' דפנה ברק-ארז</w:t>
      </w:r>
      <w:r w:rsidR="00621C11">
        <w:rPr>
          <w:rFonts w:hint="cs"/>
          <w:rtl/>
          <w:lang w:bidi="he-IL"/>
        </w:rPr>
        <w:t xml:space="preserve"> </w:t>
      </w:r>
      <w:r w:rsidR="00621C11" w:rsidRPr="00621C11">
        <w:rPr>
          <w:lang w:bidi="he-IL"/>
        </w:rPr>
        <w:t>Daphne Barak-</w:t>
      </w:r>
      <w:proofErr w:type="spellStart"/>
      <w:r w:rsidR="00621C11" w:rsidRPr="00621C11">
        <w:rPr>
          <w:lang w:bidi="he-IL"/>
        </w:rPr>
        <w:t>Erez</w:t>
      </w:r>
      <w:proofErr w:type="spellEnd"/>
      <w:r w:rsidR="0002767E">
        <w:rPr>
          <w:rFonts w:hint="cs"/>
          <w:rtl/>
          <w:lang w:bidi="he-IL"/>
        </w:rPr>
        <w:t xml:space="preserve">. </w:t>
      </w:r>
      <w:r w:rsidR="001E01CD">
        <w:rPr>
          <w:rFonts w:hint="cs"/>
          <w:rtl/>
          <w:lang w:bidi="he-IL"/>
        </w:rPr>
        <w:t xml:space="preserve">בתפקידי זה אני כותבת חוות דעת בתיקים </w:t>
      </w:r>
      <w:r w:rsidR="0073422E">
        <w:rPr>
          <w:rFonts w:hint="cs"/>
          <w:rtl/>
          <w:lang w:bidi="he-IL"/>
        </w:rPr>
        <w:t>עקרוניים בתחומי המשפט ה</w:t>
      </w:r>
      <w:r w:rsidR="001E01CD">
        <w:rPr>
          <w:rFonts w:hint="cs"/>
          <w:rtl/>
          <w:lang w:bidi="he-IL"/>
        </w:rPr>
        <w:t xml:space="preserve">חוקתי, </w:t>
      </w:r>
      <w:proofErr w:type="spellStart"/>
      <w:r w:rsidR="0073422E">
        <w:rPr>
          <w:rFonts w:hint="cs"/>
          <w:rtl/>
          <w:lang w:bidi="he-IL"/>
        </w:rPr>
        <w:t>המינהלי</w:t>
      </w:r>
      <w:proofErr w:type="spellEnd"/>
      <w:r w:rsidR="001E01CD">
        <w:rPr>
          <w:rFonts w:hint="cs"/>
          <w:rtl/>
          <w:lang w:bidi="he-IL"/>
        </w:rPr>
        <w:t xml:space="preserve">, </w:t>
      </w:r>
      <w:r w:rsidR="0073422E">
        <w:rPr>
          <w:rFonts w:hint="cs"/>
          <w:rtl/>
          <w:lang w:bidi="he-IL"/>
        </w:rPr>
        <w:t>הפלילי</w:t>
      </w:r>
      <w:r w:rsidR="001E01CD">
        <w:rPr>
          <w:rFonts w:hint="cs"/>
          <w:rtl/>
          <w:lang w:bidi="he-IL"/>
        </w:rPr>
        <w:t xml:space="preserve"> ו</w:t>
      </w:r>
      <w:r w:rsidR="0073422E">
        <w:rPr>
          <w:rFonts w:hint="cs"/>
          <w:rtl/>
          <w:lang w:bidi="he-IL"/>
        </w:rPr>
        <w:t>האזרחי ועומדת בראש הצוות המשפטי בלשכה</w:t>
      </w:r>
      <w:r w:rsidR="001E01CD">
        <w:rPr>
          <w:rFonts w:hint="cs"/>
          <w:rtl/>
          <w:lang w:bidi="he-IL"/>
        </w:rPr>
        <w:t>. נדמה שאין צורך לומר כי מדובר בתפקיד משפטי מאתגר, רגיש וחשוב, שאני רואה בו שליחות מן המעלה הראשונה, בפרט בתקופה הנוכחית. עבודתי המחקרית נעשתה אפוא בשנים האחרונות כ"</w:t>
      </w:r>
      <w:r w:rsidR="001E01CD">
        <w:rPr>
          <w:lang w:bidi="he-IL"/>
        </w:rPr>
        <w:t>second job</w:t>
      </w:r>
      <w:r w:rsidR="001E01CD">
        <w:rPr>
          <w:rFonts w:hint="cs"/>
          <w:rtl/>
          <w:lang w:bidi="he-IL"/>
        </w:rPr>
        <w:t xml:space="preserve">", וכך צריך לבחון אותה. אם תינתן לי ההזדמנות </w:t>
      </w:r>
      <w:r w:rsidR="0073422E">
        <w:rPr>
          <w:rFonts w:hint="cs"/>
          <w:rtl/>
          <w:lang w:bidi="he-IL"/>
        </w:rPr>
        <w:t>להקדיש את מלוא זמני ומרצי</w:t>
      </w:r>
      <w:r w:rsidR="001E01CD">
        <w:rPr>
          <w:rFonts w:hint="cs"/>
          <w:rtl/>
          <w:lang w:bidi="he-IL"/>
        </w:rPr>
        <w:t xml:space="preserve"> </w:t>
      </w:r>
      <w:r w:rsidR="0073422E">
        <w:rPr>
          <w:rFonts w:hint="cs"/>
          <w:rtl/>
          <w:lang w:bidi="he-IL"/>
        </w:rPr>
        <w:t>למחקר ולהוראה</w:t>
      </w:r>
      <w:r w:rsidR="001E01CD">
        <w:rPr>
          <w:rFonts w:hint="cs"/>
          <w:rtl/>
          <w:lang w:bidi="he-IL"/>
        </w:rPr>
        <w:t xml:space="preserve">, אני מאמינה שאוכל להגיע להישגים מחקריים </w:t>
      </w:r>
      <w:r w:rsidR="00DC7A2D">
        <w:rPr>
          <w:rFonts w:hint="cs"/>
          <w:rtl/>
          <w:lang w:bidi="he-IL"/>
        </w:rPr>
        <w:t>מרשימים</w:t>
      </w:r>
      <w:r w:rsidR="001E01CD">
        <w:rPr>
          <w:rFonts w:hint="cs"/>
          <w:rtl/>
          <w:lang w:bidi="he-IL"/>
        </w:rPr>
        <w:t xml:space="preserve"> אף יותר. </w:t>
      </w:r>
    </w:p>
    <w:p w14:paraId="12550FC0" w14:textId="77777777" w:rsidR="00DC7A2D" w:rsidRDefault="00DC7A2D" w:rsidP="001E01CD">
      <w:pPr>
        <w:ind w:firstLine="720"/>
        <w:rPr>
          <w:rtl/>
          <w:lang w:bidi="he-IL"/>
        </w:rPr>
      </w:pPr>
    </w:p>
    <w:p w14:paraId="6449E58E" w14:textId="77777777" w:rsidR="00C16891" w:rsidRDefault="00E94A3B" w:rsidP="0073422E">
      <w:pPr>
        <w:ind w:firstLine="720"/>
        <w:rPr>
          <w:rtl/>
          <w:lang w:bidi="he-IL"/>
        </w:rPr>
      </w:pPr>
      <w:r>
        <w:rPr>
          <w:rFonts w:hint="cs"/>
          <w:rtl/>
          <w:lang w:bidi="he-IL"/>
        </w:rPr>
        <w:t xml:space="preserve">במהלך שנות הדוקטורט צברתי ניסיון רב בהוראה, כאשר תרגלתי (באופן פרונטלי על בסיס שבועי) את הקורס "משפט עברי" בפקולטה (הן אצל </w:t>
      </w:r>
      <w:r>
        <w:rPr>
          <w:rFonts w:hint="cs"/>
          <w:lang w:bidi="he-IL"/>
        </w:rPr>
        <w:t>P</w:t>
      </w:r>
      <w:r>
        <w:rPr>
          <w:lang w:bidi="he-IL"/>
        </w:rPr>
        <w:t xml:space="preserve">rof. </w:t>
      </w:r>
      <w:proofErr w:type="spellStart"/>
      <w:r>
        <w:rPr>
          <w:lang w:bidi="he-IL"/>
        </w:rPr>
        <w:t>Berachyahu</w:t>
      </w:r>
      <w:proofErr w:type="spellEnd"/>
      <w:r>
        <w:rPr>
          <w:lang w:bidi="he-IL"/>
        </w:rPr>
        <w:t xml:space="preserve"> </w:t>
      </w:r>
      <w:proofErr w:type="spellStart"/>
      <w:r>
        <w:rPr>
          <w:lang w:bidi="he-IL"/>
        </w:rPr>
        <w:t>Lifshitz</w:t>
      </w:r>
      <w:proofErr w:type="spellEnd"/>
      <w:r>
        <w:rPr>
          <w:rFonts w:hint="cs"/>
          <w:rtl/>
          <w:lang w:bidi="he-IL"/>
        </w:rPr>
        <w:t xml:space="preserve"> והן אצל </w:t>
      </w:r>
      <w:r>
        <w:rPr>
          <w:lang w:bidi="he-IL"/>
        </w:rPr>
        <w:t xml:space="preserve">Prof. Benny </w:t>
      </w:r>
      <w:proofErr w:type="spellStart"/>
      <w:r>
        <w:rPr>
          <w:lang w:bidi="he-IL"/>
        </w:rPr>
        <w:t>Porat</w:t>
      </w:r>
      <w:proofErr w:type="spellEnd"/>
      <w:r>
        <w:rPr>
          <w:rFonts w:hint="cs"/>
          <w:rtl/>
          <w:lang w:bidi="he-IL"/>
        </w:rPr>
        <w:t xml:space="preserve">). משובי ההוראה שלי היו </w:t>
      </w:r>
      <w:r w:rsidR="00C16891">
        <w:rPr>
          <w:rFonts w:hint="cs"/>
          <w:rtl/>
          <w:lang w:bidi="he-IL"/>
        </w:rPr>
        <w:t>מעולים, ודורגתי בין המרצים הטובים ביותר בפקולטה</w:t>
      </w:r>
      <w:r w:rsidR="0073422E">
        <w:rPr>
          <w:rFonts w:hint="cs"/>
          <w:rtl/>
          <w:lang w:bidi="he-IL"/>
        </w:rPr>
        <w:t xml:space="preserve"> בשנים הרלוונטיות</w:t>
      </w:r>
      <w:r>
        <w:rPr>
          <w:rFonts w:hint="cs"/>
          <w:rtl/>
          <w:lang w:bidi="he-IL"/>
        </w:rPr>
        <w:t xml:space="preserve">. </w:t>
      </w:r>
      <w:r w:rsidR="00DC7A2D">
        <w:rPr>
          <w:rFonts w:hint="cs"/>
          <w:rtl/>
          <w:lang w:bidi="he-IL"/>
        </w:rPr>
        <w:t xml:space="preserve">בשנה הקרובה אני צפויה ללמד קורס </w:t>
      </w:r>
      <w:r>
        <w:rPr>
          <w:rFonts w:hint="cs"/>
          <w:rtl/>
          <w:lang w:bidi="he-IL"/>
        </w:rPr>
        <w:t xml:space="preserve">חדש </w:t>
      </w:r>
      <w:r w:rsidR="00DC7A2D">
        <w:rPr>
          <w:rFonts w:hint="cs"/>
          <w:rtl/>
          <w:lang w:bidi="he-IL"/>
        </w:rPr>
        <w:t>לתלמידי תואר ראשון בהיסטוריה (הפתוח גם לתלמידי משפטים) בנושא "משפטים היסטוריי</w:t>
      </w:r>
      <w:r w:rsidR="00C16891">
        <w:rPr>
          <w:rFonts w:hint="cs"/>
          <w:rtl/>
          <w:lang w:bidi="he-IL"/>
        </w:rPr>
        <w:t xml:space="preserve">ם". </w:t>
      </w:r>
      <w:r w:rsidR="00DC7A2D" w:rsidRPr="00DC7A2D">
        <w:rPr>
          <w:rtl/>
          <w:lang w:bidi="he-IL"/>
        </w:rPr>
        <w:t xml:space="preserve">הניסיון הרב שלי בפרקטיקה של העבודה המשפטית, שאותו צברתי הן בעבודתי רבת השנים בבית המשפט והן בעבודתי </w:t>
      </w:r>
      <w:proofErr w:type="spellStart"/>
      <w:r w:rsidR="00DC7A2D" w:rsidRPr="00DC7A2D">
        <w:rPr>
          <w:rtl/>
          <w:lang w:bidi="he-IL"/>
        </w:rPr>
        <w:t>כליטיגטורית</w:t>
      </w:r>
      <w:proofErr w:type="spellEnd"/>
      <w:r w:rsidR="00DC7A2D" w:rsidRPr="00DC7A2D">
        <w:rPr>
          <w:rtl/>
          <w:lang w:bidi="he-IL"/>
        </w:rPr>
        <w:t xml:space="preserve"> במשרד עורכי-דין, מעניק לי יתרון בתור מורה בפקולטה</w:t>
      </w:r>
      <w:r w:rsidR="0073422E">
        <w:rPr>
          <w:rFonts w:hint="cs"/>
          <w:rtl/>
          <w:lang w:bidi="he-IL"/>
        </w:rPr>
        <w:t xml:space="preserve">, שמתהדרת, לצד המצוינות המחקרית שלה, גם </w:t>
      </w:r>
      <w:r w:rsidR="00C16891">
        <w:rPr>
          <w:rFonts w:hint="cs"/>
          <w:rtl/>
          <w:lang w:bidi="he-IL"/>
        </w:rPr>
        <w:t>בהכשרה המקצועית המעולה שהיא מעניקה לבוגריה (כפי שהראיתי במאמרי</w:t>
      </w:r>
      <w:r w:rsidR="00C16891">
        <w:rPr>
          <w:rFonts w:ascii="Times New Roman" w:eastAsia="Times New Roman" w:hAnsi="Times New Roman" w:cs="Times New Roman"/>
          <w:bCs/>
          <w:i/>
          <w:iCs/>
          <w:color w:val="000000"/>
          <w:sz w:val="20"/>
          <w:szCs w:val="20"/>
          <w:lang w:bidi="he-IL"/>
        </w:rPr>
        <w:t>"</w:t>
      </w:r>
      <w:r w:rsidR="00C16891" w:rsidRPr="00C16891">
        <w:rPr>
          <w:rFonts w:ascii="Times New Roman" w:eastAsia="Times New Roman" w:hAnsi="Times New Roman" w:cs="Times New Roman"/>
          <w:bCs/>
          <w:i/>
          <w:iCs/>
          <w:color w:val="000000"/>
          <w:sz w:val="20"/>
          <w:szCs w:val="20"/>
          <w:lang w:bidi="he-IL"/>
        </w:rPr>
        <w:t>'It is our mission to prepare law-trained professionals to serve the public and the administration in the Jewish state': the establishment of the faculty of Law at the Hebrew University</w:t>
      </w:r>
      <w:r w:rsidR="00C16891">
        <w:rPr>
          <w:rFonts w:ascii="Times New Roman" w:eastAsia="Times New Roman" w:hAnsi="Times New Roman" w:cs="Times New Roman"/>
          <w:bCs/>
          <w:color w:val="000000"/>
          <w:sz w:val="20"/>
          <w:szCs w:val="20"/>
          <w:lang w:bidi="he-IL"/>
        </w:rPr>
        <w:t>"</w:t>
      </w:r>
      <w:r w:rsidR="00C16891" w:rsidRPr="00C16891">
        <w:rPr>
          <w:rFonts w:ascii="Times New Roman" w:eastAsia="Times New Roman" w:hAnsi="Times New Roman" w:cs="Times New Roman"/>
          <w:bCs/>
          <w:color w:val="000000"/>
          <w:sz w:val="20"/>
          <w:szCs w:val="20"/>
          <w:lang w:bidi="he-IL"/>
        </w:rPr>
        <w:t xml:space="preserve"> </w:t>
      </w:r>
      <w:r w:rsidR="00C16891">
        <w:rPr>
          <w:rFonts w:ascii="Times New Roman" w:eastAsia="Times New Roman" w:hAnsi="Times New Roman" w:cs="Times New Roman" w:hint="cs"/>
          <w:bCs/>
          <w:color w:val="000000"/>
          <w:sz w:val="20"/>
          <w:szCs w:val="20"/>
          <w:rtl/>
          <w:lang w:bidi="he-IL"/>
        </w:rPr>
        <w:t xml:space="preserve">, </w:t>
      </w:r>
      <w:r w:rsidR="00C16891">
        <w:rPr>
          <w:rFonts w:hint="cs"/>
          <w:rtl/>
          <w:lang w:bidi="he-IL"/>
        </w:rPr>
        <w:t xml:space="preserve">שעתיד לראות אור בקרוב </w:t>
      </w:r>
      <w:r w:rsidR="00C16891" w:rsidRPr="00C16891">
        <w:rPr>
          <w:rFonts w:ascii="Times New Roman" w:eastAsia="Times New Roman" w:hAnsi="Times New Roman" w:cs="Times New Roman"/>
          <w:bCs/>
          <w:i/>
          <w:iCs/>
          <w:color w:val="000000"/>
          <w:sz w:val="20"/>
          <w:szCs w:val="20"/>
          <w:lang w:bidi="he-IL"/>
        </w:rPr>
        <w:t xml:space="preserve">in </w:t>
      </w:r>
      <w:r w:rsidR="00C16891" w:rsidRPr="00C16891">
        <w:rPr>
          <w:rFonts w:ascii="Times New Roman" w:eastAsia="Times New Roman" w:hAnsi="Times New Roman" w:cs="Times New Roman"/>
          <w:bCs/>
          <w:smallCaps/>
          <w:color w:val="000000"/>
          <w:sz w:val="20"/>
          <w:szCs w:val="20"/>
          <w:lang w:bidi="he-IL"/>
        </w:rPr>
        <w:t>The History of the Hebrew University of Jerusalem</w:t>
      </w:r>
      <w:r w:rsidR="00C16891" w:rsidRPr="00C16891">
        <w:rPr>
          <w:rFonts w:ascii="Times New Roman" w:eastAsia="Times New Roman" w:hAnsi="Times New Roman" w:cs="Times New Roman"/>
          <w:bCs/>
          <w:color w:val="000000"/>
          <w:sz w:val="20"/>
          <w:szCs w:val="20"/>
          <w:lang w:bidi="he-IL"/>
        </w:rPr>
        <w:t xml:space="preserve"> </w:t>
      </w:r>
      <w:r w:rsidR="0073422E">
        <w:rPr>
          <w:rFonts w:ascii="Times New Roman" w:eastAsia="Times New Roman" w:hAnsi="Times New Roman" w:cs="Times New Roman"/>
          <w:bCs/>
          <w:color w:val="000000"/>
          <w:sz w:val="20"/>
          <w:szCs w:val="20"/>
          <w:lang w:bidi="he-IL"/>
        </w:rPr>
        <w:t>(</w:t>
      </w:r>
      <w:r w:rsidR="00C16891" w:rsidRPr="00C16891">
        <w:rPr>
          <w:rFonts w:ascii="Times New Roman" w:eastAsia="Times New Roman" w:hAnsi="Times New Roman" w:cs="Times New Roman"/>
          <w:bCs/>
          <w:color w:val="000000"/>
          <w:sz w:val="20"/>
          <w:szCs w:val="20"/>
          <w:lang w:bidi="he-IL"/>
        </w:rPr>
        <w:t xml:space="preserve">The Hebrew </w:t>
      </w:r>
      <w:r w:rsidR="00C16891" w:rsidRPr="00C16891">
        <w:rPr>
          <w:rFonts w:ascii="Times New Roman" w:eastAsia="Times New Roman" w:hAnsi="Times New Roman" w:cs="Times New Roman"/>
          <w:bCs/>
          <w:color w:val="000000"/>
          <w:sz w:val="20"/>
          <w:szCs w:val="20"/>
          <w:lang w:bidi="he-IL"/>
        </w:rPr>
        <w:lastRenderedPageBreak/>
        <w:t xml:space="preserve">University </w:t>
      </w:r>
      <w:proofErr w:type="spellStart"/>
      <w:r w:rsidR="00C16891" w:rsidRPr="00C16891">
        <w:rPr>
          <w:rFonts w:ascii="Times New Roman" w:eastAsia="Times New Roman" w:hAnsi="Times New Roman" w:cs="Times New Roman"/>
          <w:bCs/>
          <w:color w:val="000000"/>
          <w:sz w:val="20"/>
          <w:szCs w:val="20"/>
          <w:lang w:bidi="he-IL"/>
        </w:rPr>
        <w:t>Magnes</w:t>
      </w:r>
      <w:proofErr w:type="spellEnd"/>
      <w:r w:rsidR="00C16891" w:rsidRPr="00C16891">
        <w:rPr>
          <w:rFonts w:ascii="Times New Roman" w:eastAsia="Times New Roman" w:hAnsi="Times New Roman" w:cs="Times New Roman"/>
          <w:bCs/>
          <w:color w:val="000000"/>
          <w:sz w:val="20"/>
          <w:szCs w:val="20"/>
          <w:lang w:bidi="he-IL"/>
        </w:rPr>
        <w:t xml:space="preserve"> press</w:t>
      </w:r>
      <w:r w:rsidR="0073422E">
        <w:rPr>
          <w:rFonts w:ascii="Times New Roman" w:eastAsia="Times New Roman" w:hAnsi="Times New Roman" w:cs="Times New Roman" w:hint="cs"/>
          <w:bCs/>
          <w:color w:val="000000"/>
          <w:sz w:val="20"/>
          <w:szCs w:val="20"/>
          <w:rtl/>
          <w:lang w:bidi="he-IL"/>
        </w:rPr>
        <w:t>)</w:t>
      </w:r>
      <w:r w:rsidR="00C16891">
        <w:rPr>
          <w:rFonts w:hint="cs"/>
          <w:rtl/>
          <w:lang w:bidi="he-IL"/>
        </w:rPr>
        <w:t xml:space="preserve">, </w:t>
      </w:r>
      <w:r w:rsidR="00C16891" w:rsidRPr="00C16891">
        <w:rPr>
          <w:rFonts w:hint="cs"/>
          <w:rtl/>
          <w:lang w:bidi="he-IL"/>
        </w:rPr>
        <w:t xml:space="preserve">תפיסה זו </w:t>
      </w:r>
      <w:proofErr w:type="spellStart"/>
      <w:r w:rsidR="00C16891" w:rsidRPr="00C16891">
        <w:rPr>
          <w:rFonts w:hint="cs"/>
          <w:rtl/>
          <w:lang w:bidi="he-IL"/>
        </w:rPr>
        <w:t>היתה</w:t>
      </w:r>
      <w:proofErr w:type="spellEnd"/>
      <w:r w:rsidR="00C16891" w:rsidRPr="00C16891">
        <w:rPr>
          <w:rFonts w:hint="cs"/>
          <w:rtl/>
          <w:lang w:bidi="he-IL"/>
        </w:rPr>
        <w:t xml:space="preserve"> </w:t>
      </w:r>
      <w:r w:rsidR="000730C6">
        <w:rPr>
          <w:rFonts w:hint="cs"/>
          <w:rtl/>
          <w:lang w:bidi="he-IL"/>
        </w:rPr>
        <w:t>נחלתם של</w:t>
      </w:r>
      <w:r w:rsidR="00C16891" w:rsidRPr="00C16891">
        <w:rPr>
          <w:rFonts w:hint="cs"/>
          <w:rtl/>
          <w:lang w:bidi="he-IL"/>
        </w:rPr>
        <w:t xml:space="preserve"> מייסדיה של הפקולטה, ובראשם פרופ' נתן פיינברג</w:t>
      </w:r>
      <w:r w:rsidR="000730C6">
        <w:rPr>
          <w:rFonts w:hint="cs"/>
          <w:rtl/>
          <w:lang w:bidi="he-IL"/>
        </w:rPr>
        <w:t xml:space="preserve"> </w:t>
      </w:r>
      <w:r w:rsidR="000730C6" w:rsidRPr="000730C6">
        <w:rPr>
          <w:lang w:bidi="he-IL"/>
        </w:rPr>
        <w:t>Nathan Feinberg</w:t>
      </w:r>
      <w:r w:rsidR="000730C6">
        <w:rPr>
          <w:rFonts w:hint="cs"/>
          <w:rtl/>
          <w:lang w:bidi="he-IL"/>
        </w:rPr>
        <w:t xml:space="preserve">). </w:t>
      </w:r>
      <w:r w:rsidR="00C16891" w:rsidRPr="00C16891">
        <w:rPr>
          <w:rtl/>
          <w:lang w:bidi="he-IL"/>
        </w:rPr>
        <w:t>הכשרתי הכפולה בפקולטה למשפטים ובחוג להיסטוריה של עם ישראל</w:t>
      </w:r>
      <w:r w:rsidR="0073422E">
        <w:rPr>
          <w:rFonts w:hint="cs"/>
          <w:rtl/>
          <w:lang w:bidi="he-IL"/>
        </w:rPr>
        <w:t xml:space="preserve"> והמכון ליהדות זמננו,</w:t>
      </w:r>
      <w:r w:rsidR="00C16891" w:rsidRPr="00C16891">
        <w:rPr>
          <w:rtl/>
          <w:lang w:bidi="he-IL"/>
        </w:rPr>
        <w:t xml:space="preserve"> מעניקה לי </w:t>
      </w:r>
      <w:r w:rsidR="000730C6">
        <w:rPr>
          <w:rFonts w:hint="cs"/>
          <w:rtl/>
          <w:lang w:bidi="he-IL"/>
        </w:rPr>
        <w:t xml:space="preserve">אף היא </w:t>
      </w:r>
      <w:r w:rsidR="00C16891" w:rsidRPr="00C16891">
        <w:rPr>
          <w:rtl/>
          <w:lang w:bidi="he-IL"/>
        </w:rPr>
        <w:t>יתרון רב משקל</w:t>
      </w:r>
      <w:r w:rsidR="000730C6">
        <w:rPr>
          <w:rFonts w:hint="cs"/>
          <w:rtl/>
          <w:lang w:bidi="he-IL"/>
        </w:rPr>
        <w:t xml:space="preserve"> בכל הנוגע לרוחב האופקים הנדרש ממורה באוניברסיטה. </w:t>
      </w:r>
    </w:p>
    <w:p w14:paraId="01F86A42" w14:textId="77777777" w:rsidR="00145414" w:rsidRDefault="00145414" w:rsidP="000730C6">
      <w:pPr>
        <w:ind w:firstLine="720"/>
        <w:rPr>
          <w:rtl/>
          <w:lang w:bidi="he-IL"/>
        </w:rPr>
      </w:pPr>
    </w:p>
    <w:p w14:paraId="32110825" w14:textId="77777777" w:rsidR="00145414" w:rsidRDefault="00145414" w:rsidP="000730C6">
      <w:pPr>
        <w:ind w:firstLine="720"/>
        <w:rPr>
          <w:rtl/>
          <w:lang w:bidi="he-IL"/>
        </w:rPr>
      </w:pPr>
      <w:r>
        <w:rPr>
          <w:rFonts w:hint="cs"/>
          <w:rtl/>
          <w:lang w:bidi="he-IL"/>
        </w:rPr>
        <w:t xml:space="preserve">הפקולטה למשפטים באוניברסיטה העברית </w:t>
      </w:r>
      <w:proofErr w:type="spellStart"/>
      <w:r>
        <w:rPr>
          <w:rFonts w:hint="cs"/>
          <w:rtl/>
          <w:lang w:bidi="he-IL"/>
        </w:rPr>
        <w:t>היתה</w:t>
      </w:r>
      <w:proofErr w:type="spellEnd"/>
      <w:r>
        <w:rPr>
          <w:rFonts w:hint="cs"/>
          <w:rtl/>
          <w:lang w:bidi="he-IL"/>
        </w:rPr>
        <w:t xml:space="preserve"> לי לאורך שנות לימודיי בית שני. כולי תקוה כי תינתן לי ההזדמנות יקרת-הפז לשוב אליו.</w:t>
      </w:r>
    </w:p>
    <w:p w14:paraId="527246B0" w14:textId="77777777" w:rsidR="00145414" w:rsidRDefault="00145414" w:rsidP="000730C6">
      <w:pPr>
        <w:ind w:firstLine="720"/>
        <w:rPr>
          <w:rtl/>
          <w:lang w:bidi="he-IL"/>
        </w:rPr>
      </w:pPr>
    </w:p>
    <w:p w14:paraId="050EB737" w14:textId="77777777" w:rsidR="00145414" w:rsidRDefault="00145414" w:rsidP="000730C6">
      <w:pPr>
        <w:ind w:firstLine="720"/>
        <w:rPr>
          <w:rtl/>
          <w:lang w:bidi="he-IL"/>
        </w:rPr>
      </w:pPr>
    </w:p>
    <w:p w14:paraId="20977453" w14:textId="77777777" w:rsidR="00F85C16" w:rsidRDefault="00F85C16" w:rsidP="00F85C16">
      <w:pPr>
        <w:bidi w:val="0"/>
        <w:rPr>
          <w:lang w:bidi="he-IL"/>
        </w:rPr>
      </w:pPr>
    </w:p>
    <w:p w14:paraId="6D566898" w14:textId="77777777" w:rsidR="00F85C16" w:rsidRDefault="00F85C16" w:rsidP="00F85C16">
      <w:pPr>
        <w:bidi w:val="0"/>
        <w:rPr>
          <w:lang w:bidi="he-IL"/>
        </w:rPr>
      </w:pPr>
    </w:p>
    <w:p w14:paraId="26F78442" w14:textId="77777777" w:rsidR="0028629D" w:rsidRDefault="0028629D" w:rsidP="0028629D">
      <w:pPr>
        <w:bidi w:val="0"/>
        <w:rPr>
          <w:lang w:bidi="he-IL"/>
        </w:rPr>
      </w:pPr>
    </w:p>
    <w:p w14:paraId="0099A754" w14:textId="77777777" w:rsidR="0048665F" w:rsidRDefault="0048665F" w:rsidP="0048665F">
      <w:pPr>
        <w:bidi w:val="0"/>
        <w:rPr>
          <w:lang w:bidi="he-IL"/>
        </w:rPr>
      </w:pPr>
    </w:p>
    <w:p w14:paraId="21B502B5" w14:textId="77777777" w:rsidR="0048665F" w:rsidRPr="0048665F" w:rsidRDefault="0048665F" w:rsidP="0048665F">
      <w:pPr>
        <w:bidi w:val="0"/>
        <w:rPr>
          <w:rtl/>
          <w:lang w:bidi="he-IL"/>
        </w:rPr>
      </w:pPr>
    </w:p>
    <w:sectPr w:rsidR="0048665F" w:rsidRPr="0048665F" w:rsidSect="00E670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5F"/>
    <w:rsid w:val="0002767E"/>
    <w:rsid w:val="000730C6"/>
    <w:rsid w:val="000B5D1C"/>
    <w:rsid w:val="000C5636"/>
    <w:rsid w:val="000D3E6E"/>
    <w:rsid w:val="001347E2"/>
    <w:rsid w:val="00145414"/>
    <w:rsid w:val="001579BD"/>
    <w:rsid w:val="001C6309"/>
    <w:rsid w:val="001E01CD"/>
    <w:rsid w:val="002134BF"/>
    <w:rsid w:val="00282508"/>
    <w:rsid w:val="0028629D"/>
    <w:rsid w:val="002C0262"/>
    <w:rsid w:val="00312C95"/>
    <w:rsid w:val="00393D9B"/>
    <w:rsid w:val="003A2B87"/>
    <w:rsid w:val="0048665F"/>
    <w:rsid w:val="004A4BF8"/>
    <w:rsid w:val="004B798F"/>
    <w:rsid w:val="00502900"/>
    <w:rsid w:val="005238E4"/>
    <w:rsid w:val="0053258A"/>
    <w:rsid w:val="00552105"/>
    <w:rsid w:val="0056000C"/>
    <w:rsid w:val="00585FC0"/>
    <w:rsid w:val="005A52C2"/>
    <w:rsid w:val="005C6D3C"/>
    <w:rsid w:val="00621C11"/>
    <w:rsid w:val="0070037F"/>
    <w:rsid w:val="0073422E"/>
    <w:rsid w:val="007D4198"/>
    <w:rsid w:val="00800346"/>
    <w:rsid w:val="008B754F"/>
    <w:rsid w:val="009869F2"/>
    <w:rsid w:val="0099176C"/>
    <w:rsid w:val="00B96725"/>
    <w:rsid w:val="00C16891"/>
    <w:rsid w:val="00C23777"/>
    <w:rsid w:val="00C318C5"/>
    <w:rsid w:val="00C66172"/>
    <w:rsid w:val="00C82B22"/>
    <w:rsid w:val="00D03B89"/>
    <w:rsid w:val="00D23851"/>
    <w:rsid w:val="00D91EB5"/>
    <w:rsid w:val="00D97392"/>
    <w:rsid w:val="00DC7A2D"/>
    <w:rsid w:val="00DE0FF6"/>
    <w:rsid w:val="00E67019"/>
    <w:rsid w:val="00E94A3B"/>
    <w:rsid w:val="00F11864"/>
    <w:rsid w:val="00F67151"/>
    <w:rsid w:val="00F85C1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2BCB"/>
  <w15:chartTrackingRefBased/>
  <w15:docId w15:val="{D5EF3B11-2BED-43B2-A5C8-BFB3220F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Unicode MS"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EB5"/>
    <w:pPr>
      <w:bidi/>
      <w:spacing w:after="0" w:line="360" w:lineRule="auto"/>
      <w:jc w:val="both"/>
    </w:pPr>
    <w:rPr>
      <w:rFonts w:ascii="David" w:hAnsi="David" w:cs="David"/>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1EB5"/>
    <w:pPr>
      <w:spacing w:line="240" w:lineRule="auto"/>
    </w:pPr>
    <w:rPr>
      <w:sz w:val="20"/>
      <w:szCs w:val="20"/>
    </w:rPr>
  </w:style>
  <w:style w:type="character" w:customStyle="1" w:styleId="FootnoteTextChar">
    <w:name w:val="Footnote Text Char"/>
    <w:basedOn w:val="DefaultParagraphFont"/>
    <w:link w:val="FootnoteText"/>
    <w:uiPriority w:val="99"/>
    <w:rsid w:val="00D91EB5"/>
    <w:rPr>
      <w:rFonts w:cs="David"/>
      <w:sz w:val="20"/>
      <w:szCs w:val="20"/>
    </w:rPr>
  </w:style>
  <w:style w:type="character" w:styleId="FootnoteReference">
    <w:name w:val="footnote reference"/>
    <w:basedOn w:val="DefaultParagraphFont"/>
    <w:uiPriority w:val="99"/>
    <w:unhideWhenUsed/>
    <w:rsid w:val="00D91EB5"/>
    <w:rPr>
      <w:rFonts w:ascii="David" w:hAnsi="David" w:cs="David"/>
      <w:vertAlign w:val="superscript"/>
    </w:rPr>
  </w:style>
  <w:style w:type="character" w:styleId="Hyperlink">
    <w:name w:val="Hyperlink"/>
    <w:basedOn w:val="DefaultParagraphFont"/>
    <w:uiPriority w:val="99"/>
    <w:unhideWhenUsed/>
    <w:rsid w:val="002C02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ubnow.de/en/publications/series/studies-of-the-dubnow-institut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5055</Characters>
  <Application>Microsoft Office Word</Application>
  <DocSecurity>0</DocSecurity>
  <Lines>87</Lines>
  <Paragraphs>11</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Yehudit Dori Deston</dc:creator>
  <cp:keywords/>
  <dc:description/>
  <cp:lastModifiedBy>Susan</cp:lastModifiedBy>
  <cp:revision>2</cp:revision>
  <dcterms:created xsi:type="dcterms:W3CDTF">2023-08-25T17:59:00Z</dcterms:created>
  <dcterms:modified xsi:type="dcterms:W3CDTF">2023-08-25T17:59:00Z</dcterms:modified>
</cp:coreProperties>
</file>