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6049" w14:textId="4519D249" w:rsidR="00D87576" w:rsidRDefault="005F207A" w:rsidP="005F207A">
      <w:pPr>
        <w:spacing w:before="240"/>
        <w:rPr>
          <w:b/>
          <w:bCs/>
          <w:u w:val="single"/>
          <w:rtl/>
        </w:rPr>
      </w:pPr>
      <w:r>
        <w:rPr>
          <w:rFonts w:hint="cs"/>
          <w:b/>
          <w:bCs/>
          <w:u w:val="single"/>
          <w:rtl/>
        </w:rPr>
        <w:t>ע</w:t>
      </w:r>
      <w:r w:rsidR="00D87576">
        <w:rPr>
          <w:rFonts w:hint="cs"/>
          <w:b/>
          <w:bCs/>
          <w:u w:val="single"/>
          <w:rtl/>
        </w:rPr>
        <w:t>ובדים</w:t>
      </w:r>
    </w:p>
    <w:p w14:paraId="2EBD174F" w14:textId="7CE8EDEB" w:rsidR="005F207A" w:rsidRDefault="00D87576" w:rsidP="005F207A">
      <w:pPr>
        <w:spacing w:before="240"/>
        <w:jc w:val="both"/>
        <w:rPr>
          <w:rtl/>
        </w:rPr>
      </w:pPr>
      <w:r>
        <w:rPr>
          <w:rFonts w:hint="cs"/>
          <w:rtl/>
        </w:rPr>
        <w:t xml:space="preserve">שינוי תפקיד, מעבר לצוות אחר, או מעבר לתחום התמחות אחר במחלקות אחרות- הינן חלק מהזדמנויות צמיחה עבור עובדים </w:t>
      </w:r>
      <w:r w:rsidR="009F55D6">
        <w:rPr>
          <w:rFonts w:hint="cs"/>
          <w:rtl/>
        </w:rPr>
        <w:t>במובילאי</w:t>
      </w:r>
      <w:r w:rsidR="009F55D6">
        <w:rPr>
          <w:rFonts w:hint="eastAsia"/>
          <w:rtl/>
        </w:rPr>
        <w:t>י</w:t>
      </w:r>
      <w:r>
        <w:rPr>
          <w:rFonts w:hint="cs"/>
          <w:rtl/>
        </w:rPr>
        <w:t>.</w:t>
      </w:r>
    </w:p>
    <w:p w14:paraId="748DE4CA" w14:textId="5C55A185" w:rsidR="00261566" w:rsidRPr="00707AB3" w:rsidRDefault="00261566" w:rsidP="00707AB3">
      <w:pPr>
        <w:pStyle w:val="ListParagraph"/>
        <w:numPr>
          <w:ilvl w:val="0"/>
          <w:numId w:val="7"/>
        </w:numPr>
        <w:spacing w:before="240"/>
        <w:jc w:val="both"/>
        <w:rPr>
          <w:rtl/>
        </w:rPr>
      </w:pPr>
      <w:r w:rsidRPr="00707AB3">
        <w:rPr>
          <w:rFonts w:hint="cs"/>
          <w:rtl/>
        </w:rPr>
        <w:t>זכאות</w:t>
      </w:r>
      <w:r w:rsidR="00707AB3" w:rsidRPr="00707AB3">
        <w:rPr>
          <w:rFonts w:hint="cs"/>
          <w:rtl/>
        </w:rPr>
        <w:t>:</w:t>
      </w:r>
    </w:p>
    <w:p w14:paraId="3D8B38D2" w14:textId="0EBFF104" w:rsidR="00D87576" w:rsidRDefault="00D87576" w:rsidP="00707AB3">
      <w:pPr>
        <w:spacing w:before="240"/>
        <w:ind w:left="720"/>
        <w:jc w:val="both"/>
        <w:rPr>
          <w:rtl/>
        </w:rPr>
      </w:pPr>
      <w:r>
        <w:rPr>
          <w:rFonts w:hint="cs"/>
          <w:rtl/>
        </w:rPr>
        <w:t xml:space="preserve">הזכאות למעבר פנימי במובילאיי הינה עבור עובדים במשרה מלאה, לאחר לפחות 18 חודשים בתפקיד, על מנת לאפשר אופק התפתחות דרך מעבר פנימי מחד, ולהביא למיצוי התפקיד הנוכחי </w:t>
      </w:r>
      <w:r w:rsidR="007F11AC">
        <w:rPr>
          <w:rFonts w:hint="cs"/>
          <w:rtl/>
        </w:rPr>
        <w:t>ו</w:t>
      </w:r>
      <w:r>
        <w:rPr>
          <w:rFonts w:hint="cs"/>
          <w:rtl/>
        </w:rPr>
        <w:t>יציבות הארגון בו העובד נמצא כיום מאידך.</w:t>
      </w:r>
    </w:p>
    <w:p w14:paraId="3F3C4795" w14:textId="77777777" w:rsidR="005F207A" w:rsidRDefault="00D87576" w:rsidP="00707AB3">
      <w:pPr>
        <w:spacing w:before="240"/>
        <w:ind w:left="720"/>
        <w:jc w:val="both"/>
        <w:rPr>
          <w:rtl/>
        </w:rPr>
      </w:pPr>
      <w:r>
        <w:rPr>
          <w:rFonts w:hint="cs"/>
          <w:rtl/>
        </w:rPr>
        <w:t>בנוסף, סטודנטים המסיימים את תקופת לימודיהם, יכולים להגיש מועמדות לתפקידים במשרה מלאה גם מחוץ לצוותם המקורי.</w:t>
      </w:r>
    </w:p>
    <w:p w14:paraId="0931BFF6" w14:textId="77777777" w:rsidR="003C5A6F" w:rsidRPr="00707AB3" w:rsidRDefault="003C5A6F" w:rsidP="003C5A6F">
      <w:pPr>
        <w:pStyle w:val="ListParagraph"/>
        <w:numPr>
          <w:ilvl w:val="0"/>
          <w:numId w:val="7"/>
        </w:numPr>
        <w:spacing w:before="240"/>
        <w:jc w:val="both"/>
        <w:rPr>
          <w:rtl/>
        </w:rPr>
      </w:pPr>
      <w:r w:rsidRPr="00707AB3">
        <w:rPr>
          <w:rFonts w:hint="cs"/>
          <w:rtl/>
        </w:rPr>
        <w:t>דיסקרטיות</w:t>
      </w:r>
      <w:r>
        <w:rPr>
          <w:rFonts w:hint="cs"/>
          <w:rtl/>
        </w:rPr>
        <w:t>:</w:t>
      </w:r>
    </w:p>
    <w:p w14:paraId="549E0094" w14:textId="77777777" w:rsidR="003C5A6F" w:rsidRDefault="003C5A6F" w:rsidP="003C5A6F">
      <w:pPr>
        <w:spacing w:before="240"/>
        <w:ind w:left="720"/>
        <w:jc w:val="both"/>
        <w:rPr>
          <w:rtl/>
        </w:rPr>
      </w:pPr>
      <w:r>
        <w:rPr>
          <w:rFonts w:hint="cs"/>
          <w:rtl/>
        </w:rPr>
        <w:t xml:space="preserve">תהליך הניוד הפנימי עשוי להישאר דיסקרטי ממנהלי היחידה הנוכחית לבחירת העובד </w:t>
      </w:r>
      <w:r>
        <w:rPr>
          <w:rFonts w:hint="cs"/>
          <w:b/>
          <w:bCs/>
          <w:rtl/>
        </w:rPr>
        <w:t>עד לסיום שלב הריאיון הראשון בתהליך</w:t>
      </w:r>
      <w:r>
        <w:rPr>
          <w:rFonts w:hint="cs"/>
          <w:rtl/>
        </w:rPr>
        <w:t xml:space="preserve">. לאחר סיום השלב הראשון בהצלחה, ובהינתן שהן המנהל המגייס והן העובד מעוניינים להמשיך בתהליך הגיוס- </w:t>
      </w:r>
      <w:r w:rsidRPr="00F96FEE">
        <w:rPr>
          <w:rFonts w:hint="cs"/>
          <w:b/>
          <w:bCs/>
          <w:u w:val="single"/>
          <w:rtl/>
        </w:rPr>
        <w:t>על העובד</w:t>
      </w:r>
      <w:r>
        <w:rPr>
          <w:rFonts w:hint="cs"/>
          <w:rtl/>
        </w:rPr>
        <w:t xml:space="preserve"> לעדכן את מנהלו הנוכחי בדבר ההתמיינות לתפקיד אחר במובילאיי. לאחר עדכון המנהל הנוכחי, ניתן להמשיך בתהליך המיון לתפקיד.</w:t>
      </w:r>
    </w:p>
    <w:p w14:paraId="4C892128" w14:textId="77777777" w:rsidR="003C5A6F" w:rsidRDefault="003C5A6F" w:rsidP="003C5A6F">
      <w:pPr>
        <w:spacing w:before="240"/>
        <w:ind w:left="720"/>
        <w:jc w:val="both"/>
        <w:rPr>
          <w:rFonts w:eastAsia="Times New Roman"/>
          <w:rtl/>
        </w:rPr>
      </w:pPr>
      <w:r>
        <w:rPr>
          <w:rFonts w:hint="cs"/>
          <w:rtl/>
        </w:rPr>
        <w:t xml:space="preserve">עובדים שנמצאים בתהליך ניהול ביצועים </w:t>
      </w:r>
      <w:r>
        <w:rPr>
          <w:rFonts w:eastAsia="Times New Roman" w:hint="cs"/>
          <w:rtl/>
        </w:rPr>
        <w:t xml:space="preserve">לא יוכלו לנהל תהליך דיסקרטי, </w:t>
      </w:r>
      <w:r w:rsidRPr="00F96FEE">
        <w:rPr>
          <w:rFonts w:eastAsia="Times New Roman" w:hint="cs"/>
          <w:b/>
          <w:bCs/>
          <w:u w:val="single"/>
          <w:rtl/>
        </w:rPr>
        <w:t>ועל העו</w:t>
      </w:r>
      <w:r>
        <w:rPr>
          <w:rFonts w:eastAsia="Times New Roman" w:hint="cs"/>
          <w:b/>
          <w:bCs/>
          <w:u w:val="single"/>
          <w:rtl/>
        </w:rPr>
        <w:t>ב</w:t>
      </w:r>
      <w:r w:rsidRPr="00F96FEE">
        <w:rPr>
          <w:rFonts w:eastAsia="Times New Roman" w:hint="cs"/>
          <w:b/>
          <w:bCs/>
          <w:u w:val="single"/>
          <w:rtl/>
        </w:rPr>
        <w:t xml:space="preserve">ד </w:t>
      </w:r>
      <w:r>
        <w:rPr>
          <w:rFonts w:eastAsia="Times New Roman" w:hint="cs"/>
          <w:rtl/>
        </w:rPr>
        <w:t xml:space="preserve">לעדכן את מנהלי היחידה שלהם בדבר רצונם להתמיין לתפקיד אחר בחברה לפני הנעת התהליך. </w:t>
      </w:r>
    </w:p>
    <w:p w14:paraId="059EE2F0" w14:textId="231E1FE3" w:rsidR="00261566" w:rsidRPr="00707AB3" w:rsidRDefault="002A68E2" w:rsidP="00707AB3">
      <w:pPr>
        <w:pStyle w:val="ListParagraph"/>
        <w:numPr>
          <w:ilvl w:val="0"/>
          <w:numId w:val="7"/>
        </w:numPr>
        <w:spacing w:before="240"/>
        <w:jc w:val="both"/>
        <w:rPr>
          <w:rFonts w:eastAsia="Times New Roman"/>
          <w:rtl/>
        </w:rPr>
      </w:pPr>
      <w:r>
        <w:rPr>
          <w:rFonts w:eastAsia="Times New Roman" w:hint="cs"/>
          <w:rtl/>
        </w:rPr>
        <w:t xml:space="preserve">טרום התנעת </w:t>
      </w:r>
      <w:r w:rsidR="009723CB">
        <w:rPr>
          <w:rFonts w:eastAsia="Times New Roman" w:hint="cs"/>
          <w:rtl/>
        </w:rPr>
        <w:t xml:space="preserve">תהליך </w:t>
      </w:r>
      <w:r>
        <w:rPr>
          <w:rFonts w:eastAsia="Times New Roman" w:hint="cs"/>
          <w:rtl/>
        </w:rPr>
        <w:t>מיון</w:t>
      </w:r>
      <w:r w:rsidR="00707AB3">
        <w:rPr>
          <w:rFonts w:eastAsia="Times New Roman" w:hint="cs"/>
          <w:rtl/>
        </w:rPr>
        <w:t>:</w:t>
      </w:r>
    </w:p>
    <w:p w14:paraId="27A944C6" w14:textId="77777777" w:rsidR="0019296F" w:rsidRDefault="00B558F8" w:rsidP="00707AB3">
      <w:pPr>
        <w:spacing w:before="240"/>
        <w:ind w:left="720"/>
        <w:jc w:val="both"/>
        <w:rPr>
          <w:rtl/>
        </w:rPr>
      </w:pPr>
      <w:r w:rsidRPr="000C173C">
        <w:rPr>
          <w:rFonts w:eastAsia="Times New Roman" w:hint="cs"/>
          <w:rtl/>
        </w:rPr>
        <w:t xml:space="preserve">עובד המעוניין </w:t>
      </w:r>
      <w:r w:rsidR="0019296F">
        <w:rPr>
          <w:rFonts w:eastAsia="Times New Roman" w:hint="cs"/>
          <w:rtl/>
        </w:rPr>
        <w:t>להבין את מכלול</w:t>
      </w:r>
      <w:r>
        <w:rPr>
          <w:rFonts w:eastAsia="Times New Roman" w:hint="cs"/>
          <w:rtl/>
        </w:rPr>
        <w:t xml:space="preserve"> </w:t>
      </w:r>
      <w:r w:rsidR="0019296F">
        <w:rPr>
          <w:rFonts w:eastAsia="Times New Roman" w:hint="cs"/>
          <w:rtl/>
        </w:rPr>
        <w:t>ה</w:t>
      </w:r>
      <w:r>
        <w:rPr>
          <w:rFonts w:eastAsia="Times New Roman" w:hint="cs"/>
          <w:rtl/>
        </w:rPr>
        <w:t xml:space="preserve">תפקידים </w:t>
      </w:r>
      <w:r w:rsidR="0019296F">
        <w:rPr>
          <w:rFonts w:eastAsia="Times New Roman" w:hint="cs"/>
          <w:rtl/>
        </w:rPr>
        <w:t xml:space="preserve">הפתוחים לגיוס </w:t>
      </w:r>
      <w:r>
        <w:rPr>
          <w:rFonts w:eastAsia="Times New Roman" w:hint="cs"/>
          <w:rtl/>
        </w:rPr>
        <w:t xml:space="preserve">בחברה יוכל </w:t>
      </w:r>
      <w:r w:rsidR="000242CB">
        <w:rPr>
          <w:rFonts w:eastAsia="Times New Roman" w:hint="cs"/>
          <w:rtl/>
        </w:rPr>
        <w:t>לראות</w:t>
      </w:r>
      <w:r w:rsidR="0019296F">
        <w:rPr>
          <w:rFonts w:eastAsia="Times New Roman" w:hint="cs"/>
          <w:rtl/>
        </w:rPr>
        <w:t>ם</w:t>
      </w:r>
      <w:r w:rsidR="000242CB">
        <w:rPr>
          <w:rFonts w:eastAsia="Times New Roman" w:hint="cs"/>
          <w:rtl/>
        </w:rPr>
        <w:t xml:space="preserve"> </w:t>
      </w:r>
      <w:r w:rsidR="000242CB">
        <w:rPr>
          <w:rFonts w:hint="cs"/>
          <w:rtl/>
        </w:rPr>
        <w:t>ב</w:t>
      </w:r>
      <w:r w:rsidR="008820B1">
        <w:rPr>
          <w:rFonts w:hint="cs"/>
          <w:rtl/>
        </w:rPr>
        <w:t>אתר הקריירה</w:t>
      </w:r>
      <w:r w:rsidR="000242CB">
        <w:rPr>
          <w:rFonts w:hint="cs"/>
          <w:rtl/>
        </w:rPr>
        <w:t xml:space="preserve"> של החברה.</w:t>
      </w:r>
      <w:r w:rsidR="008820B1">
        <w:rPr>
          <w:rFonts w:hint="cs"/>
          <w:rtl/>
        </w:rPr>
        <w:t xml:space="preserve"> </w:t>
      </w:r>
    </w:p>
    <w:p w14:paraId="26482EE4" w14:textId="2FF98E7B" w:rsidR="00197976" w:rsidRDefault="00764FA8" w:rsidP="00707AB3">
      <w:pPr>
        <w:spacing w:before="240"/>
        <w:ind w:left="720"/>
        <w:jc w:val="both"/>
        <w:rPr>
          <w:rtl/>
        </w:rPr>
      </w:pPr>
      <w:r>
        <w:rPr>
          <w:rFonts w:eastAsia="Times New Roman" w:hint="cs"/>
          <w:rtl/>
        </w:rPr>
        <w:t xml:space="preserve">לאחר שהעובד מבין את האפשרויות שיש לחברה להציע, </w:t>
      </w:r>
      <w:r w:rsidR="000C173C">
        <w:rPr>
          <w:rFonts w:eastAsia="Times New Roman" w:hint="cs"/>
          <w:rtl/>
        </w:rPr>
        <w:t xml:space="preserve">יפנה </w:t>
      </w:r>
      <w:r w:rsidR="000242CB">
        <w:rPr>
          <w:rFonts w:eastAsia="Times New Roman" w:hint="cs"/>
          <w:rtl/>
        </w:rPr>
        <w:t xml:space="preserve">העובד </w:t>
      </w:r>
      <w:r w:rsidR="000C173C">
        <w:rPr>
          <w:rFonts w:eastAsia="Times New Roman" w:hint="cs"/>
          <w:rtl/>
        </w:rPr>
        <w:t xml:space="preserve">אל </w:t>
      </w:r>
      <w:r w:rsidR="000C173C" w:rsidRPr="000C173C">
        <w:rPr>
          <w:rFonts w:eastAsia="Times New Roman" w:hint="cs"/>
          <w:rtl/>
        </w:rPr>
        <w:t xml:space="preserve">ה </w:t>
      </w:r>
      <w:r w:rsidR="000C173C" w:rsidRPr="000C173C">
        <w:rPr>
          <w:rFonts w:eastAsia="Times New Roman" w:hint="cs"/>
        </w:rPr>
        <w:t>HRBP</w:t>
      </w:r>
      <w:r w:rsidR="000C173C" w:rsidRPr="000C173C">
        <w:rPr>
          <w:rFonts w:eastAsia="Times New Roman" w:hint="cs"/>
          <w:rtl/>
        </w:rPr>
        <w:t xml:space="preserve"> של היחידה שלו</w:t>
      </w:r>
      <w:r w:rsidR="00691573">
        <w:rPr>
          <w:rFonts w:eastAsia="Times New Roman" w:hint="cs"/>
          <w:rtl/>
        </w:rPr>
        <w:t>, על מנת ל</w:t>
      </w:r>
      <w:r w:rsidR="002B4958">
        <w:rPr>
          <w:rFonts w:eastAsia="Times New Roman" w:hint="cs"/>
          <w:rtl/>
        </w:rPr>
        <w:t>עדכן אותה בדבר רצונו וכן ל</w:t>
      </w:r>
      <w:r w:rsidR="00691573">
        <w:rPr>
          <w:rFonts w:eastAsia="Times New Roman" w:hint="cs"/>
          <w:rtl/>
        </w:rPr>
        <w:t xml:space="preserve">קבל </w:t>
      </w:r>
      <w:r w:rsidR="00197976">
        <w:rPr>
          <w:rFonts w:eastAsia="Times New Roman" w:hint="cs"/>
          <w:rtl/>
        </w:rPr>
        <w:t xml:space="preserve">הנחיות להמשך התהליך. </w:t>
      </w:r>
      <w:r w:rsidR="00691573">
        <w:rPr>
          <w:rFonts w:eastAsia="Times New Roman" w:hint="cs"/>
          <w:rtl/>
        </w:rPr>
        <w:t xml:space="preserve"> </w:t>
      </w:r>
      <w:r w:rsidR="00197976">
        <w:rPr>
          <w:rFonts w:hint="cs"/>
          <w:rtl/>
        </w:rPr>
        <w:t xml:space="preserve">את זהות ה </w:t>
      </w:r>
      <w:r w:rsidR="00197976">
        <w:rPr>
          <w:rFonts w:hint="cs"/>
        </w:rPr>
        <w:t>HRBP</w:t>
      </w:r>
      <w:r w:rsidR="00197976">
        <w:rPr>
          <w:rFonts w:hint="cs"/>
          <w:rtl/>
        </w:rPr>
        <w:t xml:space="preserve"> של המחלקה ניתן למצוא באזור האישי ב</w:t>
      </w:r>
      <w:r w:rsidR="00197976">
        <w:t>WD</w:t>
      </w:r>
      <w:r w:rsidR="00197976">
        <w:rPr>
          <w:rFonts w:hint="cs"/>
          <w:rtl/>
        </w:rPr>
        <w:t xml:space="preserve"> &gt; </w:t>
      </w:r>
      <w:r w:rsidR="00197976">
        <w:t>Job</w:t>
      </w:r>
      <w:r w:rsidR="00197976">
        <w:rPr>
          <w:rFonts w:hint="cs"/>
          <w:rtl/>
        </w:rPr>
        <w:t xml:space="preserve"> &gt; </w:t>
      </w:r>
      <w:r w:rsidR="00197976">
        <w:t>Support Roles</w:t>
      </w:r>
      <w:r w:rsidR="00197976">
        <w:rPr>
          <w:rFonts w:hint="cs"/>
          <w:rtl/>
        </w:rPr>
        <w:t>.</w:t>
      </w:r>
    </w:p>
    <w:p w14:paraId="6B77F98A" w14:textId="77777777" w:rsidR="003C5A6F" w:rsidRDefault="00764FA8" w:rsidP="003C5A6F">
      <w:pPr>
        <w:pStyle w:val="ListParagraph"/>
        <w:spacing w:before="240"/>
        <w:jc w:val="both"/>
      </w:pPr>
      <w:r>
        <w:rPr>
          <w:rFonts w:hint="cs"/>
          <w:rtl/>
        </w:rPr>
        <w:t xml:space="preserve">על מנת לאפשר לתהליך ניוד פנימי להתבצע כהלכה, </w:t>
      </w:r>
      <w:r w:rsidR="00261566">
        <w:rPr>
          <w:rFonts w:hint="cs"/>
          <w:rtl/>
        </w:rPr>
        <w:t xml:space="preserve">עובד לא יפנה למהלים אחרים בחברה על מנת לבחון </w:t>
      </w:r>
      <w:r>
        <w:rPr>
          <w:rFonts w:hint="cs"/>
          <w:rtl/>
        </w:rPr>
        <w:t xml:space="preserve">אצלם תפקידים אפשריים, </w:t>
      </w:r>
      <w:r w:rsidR="00261566">
        <w:rPr>
          <w:rFonts w:hint="cs"/>
          <w:rtl/>
        </w:rPr>
        <w:t xml:space="preserve">מבלי לעדכן על כך </w:t>
      </w:r>
      <w:r w:rsidR="00261566" w:rsidRPr="00764FA8">
        <w:rPr>
          <w:rFonts w:hint="cs"/>
          <w:u w:val="single"/>
          <w:rtl/>
        </w:rPr>
        <w:t>תחילה</w:t>
      </w:r>
      <w:r w:rsidR="00261566">
        <w:rPr>
          <w:rFonts w:hint="cs"/>
          <w:rtl/>
        </w:rPr>
        <w:t xml:space="preserve"> את ה</w:t>
      </w:r>
      <w:r w:rsidR="00261566">
        <w:t>HRBP</w:t>
      </w:r>
      <w:r w:rsidR="00261566">
        <w:rPr>
          <w:rtl/>
        </w:rPr>
        <w:t xml:space="preserve"> </w:t>
      </w:r>
      <w:r w:rsidR="00261566">
        <w:rPr>
          <w:rFonts w:hint="cs"/>
          <w:rtl/>
        </w:rPr>
        <w:t>המחלקתית.</w:t>
      </w:r>
      <w:r w:rsidR="003C5A6F" w:rsidRPr="003C5A6F">
        <w:rPr>
          <w:rFonts w:hint="cs"/>
          <w:rtl/>
        </w:rPr>
        <w:t xml:space="preserve"> </w:t>
      </w:r>
    </w:p>
    <w:p w14:paraId="0C446DF8" w14:textId="77777777" w:rsidR="003C5A6F" w:rsidRDefault="003C5A6F" w:rsidP="003C5A6F">
      <w:pPr>
        <w:pStyle w:val="ListParagraph"/>
        <w:spacing w:before="240"/>
        <w:jc w:val="both"/>
      </w:pPr>
    </w:p>
    <w:p w14:paraId="3D072381" w14:textId="06E7F8E7" w:rsidR="00261566" w:rsidRDefault="00624BDF" w:rsidP="00707AB3">
      <w:pPr>
        <w:pStyle w:val="ListParagraph"/>
        <w:numPr>
          <w:ilvl w:val="0"/>
          <w:numId w:val="7"/>
        </w:numPr>
        <w:spacing w:before="240"/>
        <w:jc w:val="both"/>
      </w:pPr>
      <w:r w:rsidRPr="00707AB3">
        <w:rPr>
          <w:rFonts w:hint="cs"/>
          <w:rtl/>
        </w:rPr>
        <w:t>תהליך המיון</w:t>
      </w:r>
      <w:r w:rsidR="00707AB3">
        <w:rPr>
          <w:rFonts w:hint="cs"/>
          <w:rtl/>
        </w:rPr>
        <w:t>:</w:t>
      </w:r>
    </w:p>
    <w:p w14:paraId="0256FE45" w14:textId="4BB9100A" w:rsidR="005D39B4" w:rsidRDefault="005D39B4" w:rsidP="005D39B4">
      <w:pPr>
        <w:pStyle w:val="ListParagraph"/>
        <w:spacing w:before="240"/>
        <w:jc w:val="both"/>
        <w:rPr>
          <w:rtl/>
        </w:rPr>
      </w:pPr>
      <w:r>
        <w:rPr>
          <w:rFonts w:hint="cs"/>
          <w:rtl/>
        </w:rPr>
        <w:t xml:space="preserve">כל הגשת מועמדות לתפקיד בחברה תיבחן על ידי צוות הגיוס בהתאם לדרישות התפקיד שהוגדרו למשרה. מועמד פנימי יזומן לתחילת תהליך מיון במידה וימצא מתאים, ואין החברה או מנהלים מגייסים בה מחויבים לראיין כל מועמד פנימי שהגיש מועמדות.  </w:t>
      </w:r>
    </w:p>
    <w:p w14:paraId="1ADBE38C" w14:textId="395DA841" w:rsidR="007D4180" w:rsidRDefault="00624BDF" w:rsidP="007D4180">
      <w:pPr>
        <w:spacing w:before="240"/>
        <w:ind w:left="720"/>
        <w:jc w:val="both"/>
        <w:rPr>
          <w:rtl/>
        </w:rPr>
      </w:pPr>
      <w:r>
        <w:rPr>
          <w:rFonts w:hint="cs"/>
          <w:rtl/>
        </w:rPr>
        <w:t xml:space="preserve">על מנת שההתאמה לתפקיד תהיה מיטבית, עובדים </w:t>
      </w:r>
      <w:r w:rsidR="00764FA8">
        <w:rPr>
          <w:rFonts w:hint="cs"/>
          <w:rtl/>
        </w:rPr>
        <w:t xml:space="preserve">שיגישו </w:t>
      </w:r>
      <w:r>
        <w:rPr>
          <w:rFonts w:hint="cs"/>
          <w:rtl/>
        </w:rPr>
        <w:t>מועמדות לתפקיד אחר במובילאיי יעברו את שלבי הראיונות והמבחנים למשרה כפי שאלו תוכננו במקור עבור מועמדים חיצוניים</w:t>
      </w:r>
      <w:r w:rsidR="00764FA8">
        <w:rPr>
          <w:rFonts w:hint="cs"/>
          <w:rtl/>
        </w:rPr>
        <w:t>.</w:t>
      </w:r>
      <w:r w:rsidR="00A3128B">
        <w:rPr>
          <w:rFonts w:hint="cs"/>
          <w:rtl/>
        </w:rPr>
        <w:t xml:space="preserve"> </w:t>
      </w:r>
    </w:p>
    <w:p w14:paraId="51F251F8" w14:textId="12C847EF" w:rsidR="007D4180" w:rsidRDefault="003C5A6F" w:rsidP="007D4180">
      <w:pPr>
        <w:spacing w:before="240"/>
        <w:ind w:left="720"/>
        <w:jc w:val="both"/>
        <w:rPr>
          <w:rtl/>
        </w:rPr>
      </w:pPr>
      <w:r>
        <w:rPr>
          <w:rFonts w:hint="cs"/>
          <w:rtl/>
        </w:rPr>
        <w:t>כחלק מתהליך המיון</w:t>
      </w:r>
      <w:r w:rsidR="007D4180">
        <w:rPr>
          <w:rFonts w:hint="cs"/>
          <w:rtl/>
        </w:rPr>
        <w:t xml:space="preserve">, לאחר מעבר </w:t>
      </w:r>
      <w:r>
        <w:rPr>
          <w:rFonts w:hint="cs"/>
          <w:rtl/>
        </w:rPr>
        <w:t xml:space="preserve">בהצלחה של </w:t>
      </w:r>
      <w:r w:rsidR="007D4180">
        <w:rPr>
          <w:rFonts w:hint="cs"/>
          <w:rtl/>
        </w:rPr>
        <w:t>השלב הראשון</w:t>
      </w:r>
      <w:r>
        <w:rPr>
          <w:rFonts w:hint="cs"/>
          <w:rtl/>
        </w:rPr>
        <w:t xml:space="preserve"> ועדכון המנהל הנוכחי, </w:t>
      </w:r>
      <w:r w:rsidR="005D6312">
        <w:rPr>
          <w:rFonts w:hint="cs"/>
          <w:rtl/>
        </w:rPr>
        <w:t xml:space="preserve">יילקח בחשבון </w:t>
      </w:r>
      <w:r>
        <w:rPr>
          <w:rFonts w:hint="cs"/>
          <w:rtl/>
        </w:rPr>
        <w:t xml:space="preserve">פידבק אודות </w:t>
      </w:r>
      <w:r w:rsidR="005D6312">
        <w:rPr>
          <w:rFonts w:hint="cs"/>
          <w:rtl/>
        </w:rPr>
        <w:t>העובד בתפקידו הנוכחי, כפי שיימס</w:t>
      </w:r>
      <w:r w:rsidR="005D6312">
        <w:rPr>
          <w:rFonts w:hint="eastAsia"/>
          <w:rtl/>
        </w:rPr>
        <w:t>ר</w:t>
      </w:r>
      <w:r w:rsidR="005D6312">
        <w:rPr>
          <w:rFonts w:hint="cs"/>
          <w:rtl/>
        </w:rPr>
        <w:t xml:space="preserve"> על ידי מנהלו הישיר של העובד.</w:t>
      </w:r>
    </w:p>
    <w:p w14:paraId="7DC458BA" w14:textId="3FFE1EEE" w:rsidR="000E48C9" w:rsidRDefault="00624BDF" w:rsidP="000E48C9">
      <w:pPr>
        <w:spacing w:before="240"/>
        <w:ind w:left="720"/>
        <w:jc w:val="both"/>
        <w:rPr>
          <w:rtl/>
        </w:rPr>
      </w:pPr>
      <w:r>
        <w:rPr>
          <w:rFonts w:hint="cs"/>
          <w:rtl/>
        </w:rPr>
        <w:t>בכל מקרה תהליך</w:t>
      </w:r>
      <w:r w:rsidR="00764FA8">
        <w:rPr>
          <w:rFonts w:hint="cs"/>
          <w:rtl/>
        </w:rPr>
        <w:t xml:space="preserve"> המיון לעובדים פנימיים בחברה</w:t>
      </w:r>
      <w:r>
        <w:rPr>
          <w:rFonts w:hint="cs"/>
          <w:rtl/>
        </w:rPr>
        <w:t xml:space="preserve"> יכלול לפחות שני שלבים נפרדים</w:t>
      </w:r>
      <w:r w:rsidR="00764FA8">
        <w:rPr>
          <w:rFonts w:hint="cs"/>
          <w:rtl/>
        </w:rPr>
        <w:t xml:space="preserve"> בזמן אותם העובד יצטרך לעבור בהצלחה</w:t>
      </w:r>
      <w:r>
        <w:rPr>
          <w:rFonts w:hint="cs"/>
          <w:rtl/>
        </w:rPr>
        <w:t xml:space="preserve">. </w:t>
      </w:r>
    </w:p>
    <w:p w14:paraId="14E9CEED" w14:textId="362300F3" w:rsidR="00AD3189" w:rsidRDefault="00AD3189" w:rsidP="000E48C9">
      <w:pPr>
        <w:spacing w:before="240"/>
        <w:ind w:left="720"/>
        <w:jc w:val="both"/>
        <w:rPr>
          <w:rtl/>
        </w:rPr>
      </w:pPr>
      <w:r>
        <w:rPr>
          <w:rFonts w:hint="cs"/>
          <w:rtl/>
        </w:rPr>
        <w:t xml:space="preserve">בכל שאלה/רצון לקבל עדכון במהלך תהליך המיון, יפנה העובד למגייסת המחלקתית שלו. </w:t>
      </w:r>
    </w:p>
    <w:p w14:paraId="6B0D4860" w14:textId="71C4EC69" w:rsidR="000E48C9" w:rsidRDefault="0053479B" w:rsidP="000E48C9">
      <w:pPr>
        <w:pStyle w:val="ListParagraph"/>
        <w:numPr>
          <w:ilvl w:val="0"/>
          <w:numId w:val="7"/>
        </w:numPr>
        <w:spacing w:before="240"/>
        <w:jc w:val="both"/>
        <w:rPr>
          <w:rFonts w:eastAsia="Times New Roman"/>
        </w:rPr>
      </w:pPr>
      <w:r>
        <w:rPr>
          <w:rFonts w:eastAsia="Times New Roman" w:hint="cs"/>
          <w:rtl/>
        </w:rPr>
        <w:lastRenderedPageBreak/>
        <w:t>מעבר לתפקיד חדש:</w:t>
      </w:r>
    </w:p>
    <w:p w14:paraId="78E8BFBC" w14:textId="724FBDB4" w:rsidR="00D12BB0" w:rsidRDefault="00D12BB0" w:rsidP="00D12BB0">
      <w:pPr>
        <w:pStyle w:val="ListParagraph"/>
        <w:spacing w:before="240"/>
        <w:jc w:val="both"/>
        <w:rPr>
          <w:rFonts w:eastAsia="Times New Roman"/>
          <w:rtl/>
        </w:rPr>
      </w:pPr>
      <w:r>
        <w:rPr>
          <w:rFonts w:eastAsia="Times New Roman" w:hint="cs"/>
          <w:rtl/>
        </w:rPr>
        <w:t>במידה ותהליך המיון הסתיים בהצלחה</w:t>
      </w:r>
      <w:r w:rsidR="002750A5">
        <w:rPr>
          <w:rFonts w:eastAsia="Times New Roman" w:hint="cs"/>
          <w:rtl/>
        </w:rPr>
        <w:t xml:space="preserve"> :</w:t>
      </w:r>
    </w:p>
    <w:p w14:paraId="002B96BB" w14:textId="77777777" w:rsidR="002750A5" w:rsidRDefault="00F957B0" w:rsidP="002750A5">
      <w:pPr>
        <w:pStyle w:val="ListParagraph"/>
        <w:numPr>
          <w:ilvl w:val="0"/>
          <w:numId w:val="9"/>
        </w:numPr>
        <w:spacing w:before="240"/>
        <w:jc w:val="both"/>
        <w:rPr>
          <w:rFonts w:eastAsia="Times New Roman"/>
        </w:rPr>
      </w:pPr>
      <w:r>
        <w:rPr>
          <w:rFonts w:eastAsia="Times New Roman" w:hint="cs"/>
          <w:rtl/>
        </w:rPr>
        <w:t>מעבר בין</w:t>
      </w:r>
      <w:r w:rsidR="00D12BB0">
        <w:rPr>
          <w:rFonts w:eastAsia="Times New Roman" w:hint="cs"/>
          <w:rtl/>
        </w:rPr>
        <w:t xml:space="preserve"> תפקידים</w:t>
      </w:r>
      <w:r>
        <w:rPr>
          <w:rFonts w:eastAsia="Times New Roman" w:hint="cs"/>
          <w:rtl/>
        </w:rPr>
        <w:t xml:space="preserve"> בחברה</w:t>
      </w:r>
      <w:r w:rsidR="00D12BB0">
        <w:rPr>
          <w:rFonts w:eastAsia="Times New Roman" w:hint="cs"/>
          <w:rtl/>
        </w:rPr>
        <w:t xml:space="preserve"> יתרחש בין חודש עד חודשיים, מיום ההסכמה בין המנהלים על תהליך הניוד הפנימי. במקרים חריגים ניתן לאפשר מעבר </w:t>
      </w:r>
      <w:r>
        <w:rPr>
          <w:rFonts w:eastAsia="Times New Roman" w:hint="cs"/>
          <w:rtl/>
        </w:rPr>
        <w:t>הדרגתי</w:t>
      </w:r>
      <w:r w:rsidR="00D12BB0">
        <w:rPr>
          <w:rFonts w:eastAsia="Times New Roman" w:hint="cs"/>
          <w:rtl/>
        </w:rPr>
        <w:t>.</w:t>
      </w:r>
      <w:r w:rsidR="002750A5">
        <w:rPr>
          <w:rFonts w:eastAsia="Times New Roman" w:hint="cs"/>
          <w:rtl/>
        </w:rPr>
        <w:t xml:space="preserve"> </w:t>
      </w:r>
      <w:r w:rsidR="00D12BB0" w:rsidRPr="002750A5">
        <w:rPr>
          <w:rFonts w:eastAsia="Times New Roman" w:hint="cs"/>
          <w:rtl/>
        </w:rPr>
        <w:t xml:space="preserve">בכל מקרה הסיכום על מועד המעבר יעשה בין המנהל המוסר למנהל המגייס. </w:t>
      </w:r>
    </w:p>
    <w:p w14:paraId="1FB81A8C" w14:textId="77777777" w:rsidR="002750A5" w:rsidRDefault="00D12BB0" w:rsidP="002750A5">
      <w:pPr>
        <w:pStyle w:val="ListParagraph"/>
        <w:numPr>
          <w:ilvl w:val="0"/>
          <w:numId w:val="9"/>
        </w:numPr>
        <w:spacing w:before="240"/>
        <w:jc w:val="both"/>
        <w:rPr>
          <w:rFonts w:eastAsia="Times New Roman"/>
        </w:rPr>
      </w:pPr>
      <w:r w:rsidRPr="002750A5">
        <w:rPr>
          <w:rFonts w:eastAsia="Times New Roman" w:hint="cs"/>
          <w:rtl/>
        </w:rPr>
        <w:t xml:space="preserve">באחריות העובד לייצר תוכנית חפיפה מסודרת כדי לוודא שהוא מסיים את תפקידו בצורה מיטבית.  </w:t>
      </w:r>
    </w:p>
    <w:p w14:paraId="7FA27ECD" w14:textId="70AD62A5" w:rsidR="0053479B" w:rsidRPr="002750A5" w:rsidRDefault="00AC6DCA" w:rsidP="002750A5">
      <w:pPr>
        <w:pStyle w:val="ListParagraph"/>
        <w:numPr>
          <w:ilvl w:val="0"/>
          <w:numId w:val="9"/>
        </w:numPr>
        <w:spacing w:before="240"/>
        <w:jc w:val="both"/>
        <w:rPr>
          <w:rFonts w:eastAsia="Times New Roman"/>
          <w:rtl/>
        </w:rPr>
      </w:pPr>
      <w:r w:rsidRPr="002750A5">
        <w:rPr>
          <w:rFonts w:eastAsia="Times New Roman" w:hint="cs"/>
          <w:rtl/>
        </w:rPr>
        <w:t>מעבר לתפקיד חדש לא י</w:t>
      </w:r>
      <w:r w:rsidR="008B7AA8" w:rsidRPr="002750A5">
        <w:rPr>
          <w:rFonts w:eastAsia="Times New Roman" w:hint="cs"/>
          <w:rtl/>
        </w:rPr>
        <w:t>גרור</w:t>
      </w:r>
      <w:r w:rsidRPr="002750A5">
        <w:rPr>
          <w:rFonts w:eastAsia="Times New Roman" w:hint="cs"/>
          <w:rtl/>
        </w:rPr>
        <w:t xml:space="preserve"> </w:t>
      </w:r>
      <w:r w:rsidR="008B7AA8" w:rsidRPr="002750A5">
        <w:rPr>
          <w:rFonts w:eastAsia="Times New Roman" w:hint="cs"/>
          <w:rtl/>
        </w:rPr>
        <w:t xml:space="preserve">שינוי </w:t>
      </w:r>
      <w:r w:rsidR="002750A5" w:rsidRPr="002750A5">
        <w:rPr>
          <w:rFonts w:eastAsia="Times New Roman" w:hint="cs"/>
          <w:rtl/>
        </w:rPr>
        <w:t>מידי</w:t>
      </w:r>
      <w:r w:rsidR="002750A5">
        <w:rPr>
          <w:rFonts w:eastAsia="Times New Roman" w:hint="cs"/>
          <w:rtl/>
        </w:rPr>
        <w:t xml:space="preserve"> של </w:t>
      </w:r>
      <w:r w:rsidR="008B7AA8" w:rsidRPr="002750A5">
        <w:rPr>
          <w:rFonts w:eastAsia="Times New Roman" w:hint="cs"/>
          <w:rtl/>
        </w:rPr>
        <w:t>שכר.</w:t>
      </w:r>
    </w:p>
    <w:p w14:paraId="52AE6010" w14:textId="77777777" w:rsidR="00981783" w:rsidRDefault="00981783" w:rsidP="0053479B">
      <w:pPr>
        <w:pStyle w:val="ListParagraph"/>
        <w:spacing w:before="240"/>
        <w:jc w:val="both"/>
        <w:rPr>
          <w:rFonts w:eastAsia="Times New Roman"/>
          <w:rtl/>
        </w:rPr>
      </w:pPr>
    </w:p>
    <w:p w14:paraId="45155FEC" w14:textId="77777777" w:rsidR="00D87576" w:rsidRPr="00157E71" w:rsidRDefault="00D87576" w:rsidP="00157E71">
      <w:pPr>
        <w:pStyle w:val="ListParagraph"/>
        <w:numPr>
          <w:ilvl w:val="0"/>
          <w:numId w:val="7"/>
        </w:numPr>
        <w:spacing w:before="240"/>
        <w:jc w:val="both"/>
      </w:pPr>
      <w:r w:rsidRPr="00157E71">
        <w:rPr>
          <w:rFonts w:hint="cs"/>
          <w:rtl/>
        </w:rPr>
        <w:t>היבטים טכניים:</w:t>
      </w:r>
    </w:p>
    <w:p w14:paraId="600DABA9" w14:textId="5A07DC84" w:rsidR="00D87576" w:rsidRDefault="00D87576" w:rsidP="005F207A">
      <w:pPr>
        <w:pStyle w:val="ListParagraph"/>
        <w:numPr>
          <w:ilvl w:val="0"/>
          <w:numId w:val="5"/>
        </w:numPr>
        <w:spacing w:before="240"/>
        <w:jc w:val="both"/>
        <w:rPr>
          <w:rFonts w:eastAsia="Times New Roman"/>
          <w:rtl/>
        </w:rPr>
      </w:pPr>
      <w:r>
        <w:rPr>
          <w:rFonts w:eastAsia="Times New Roman" w:hint="cs"/>
          <w:u w:val="single"/>
          <w:rtl/>
        </w:rPr>
        <w:t xml:space="preserve">מעבר העובד במערכת </w:t>
      </w:r>
      <w:r w:rsidR="00C508D4">
        <w:rPr>
          <w:rFonts w:eastAsia="Times New Roman"/>
          <w:u w:val="single"/>
        </w:rPr>
        <w:t xml:space="preserve"> </w:t>
      </w:r>
      <w:r>
        <w:rPr>
          <w:rFonts w:eastAsia="Times New Roman"/>
          <w:u w:val="single"/>
        </w:rPr>
        <w:t>WD</w:t>
      </w:r>
      <w:r>
        <w:rPr>
          <w:rFonts w:eastAsia="Times New Roman" w:hint="cs"/>
          <w:u w:val="single"/>
          <w:rtl/>
        </w:rPr>
        <w:t xml:space="preserve">: </w:t>
      </w:r>
      <w:r>
        <w:rPr>
          <w:rFonts w:eastAsia="Times New Roman" w:hint="cs"/>
          <w:rtl/>
        </w:rPr>
        <w:t xml:space="preserve">לאחר שהמעבר אושר וסוכם על ידי כל הצדדים, המנהל הנוכחי יתניע את התהליך באמצעות עדכון במערכת </w:t>
      </w:r>
      <w:r>
        <w:rPr>
          <w:rFonts w:eastAsia="Times New Roman"/>
        </w:rPr>
        <w:t>Workday</w:t>
      </w:r>
      <w:r w:rsidR="00403E7A">
        <w:rPr>
          <w:rFonts w:eastAsia="Times New Roman" w:hint="cs"/>
          <w:rtl/>
        </w:rPr>
        <w:t xml:space="preserve"> </w:t>
      </w:r>
      <w:r>
        <w:rPr>
          <w:rFonts w:eastAsia="Times New Roman" w:hint="cs"/>
          <w:rtl/>
        </w:rPr>
        <w:t xml:space="preserve">ולאחר מכן יועברו הפרטים למנהל המגייס לאישור. </w:t>
      </w:r>
    </w:p>
    <w:p w14:paraId="4E735B47" w14:textId="12E01E41" w:rsidR="00D87576" w:rsidRDefault="00D87576" w:rsidP="005F207A">
      <w:pPr>
        <w:pStyle w:val="ListParagraph"/>
        <w:numPr>
          <w:ilvl w:val="0"/>
          <w:numId w:val="5"/>
        </w:numPr>
        <w:spacing w:before="240"/>
        <w:jc w:val="both"/>
        <w:rPr>
          <w:rFonts w:eastAsia="Times New Roman"/>
        </w:rPr>
      </w:pPr>
      <w:r>
        <w:rPr>
          <w:rFonts w:eastAsia="Times New Roman" w:hint="cs"/>
          <w:u w:val="single"/>
          <w:rtl/>
        </w:rPr>
        <w:t>עדכון לחוזה:</w:t>
      </w:r>
      <w:r>
        <w:rPr>
          <w:rFonts w:eastAsia="Times New Roman" w:hint="cs"/>
          <w:rtl/>
        </w:rPr>
        <w:t xml:space="preserve"> ככלל, במסגרת ניוד פנימי לא מקבל העובד חוזה חדש או עדכון לחוזה </w:t>
      </w:r>
      <w:r w:rsidR="00157E71">
        <w:rPr>
          <w:rFonts w:eastAsia="Times New Roman" w:hint="cs"/>
          <w:rtl/>
        </w:rPr>
        <w:t>הקיים</w:t>
      </w:r>
      <w:r>
        <w:rPr>
          <w:rFonts w:eastAsia="Times New Roman" w:hint="cs"/>
          <w:rtl/>
        </w:rPr>
        <w:t xml:space="preserve">. </w:t>
      </w:r>
    </w:p>
    <w:p w14:paraId="3A81A0B7" w14:textId="77777777" w:rsidR="00D87576" w:rsidRDefault="00D87576" w:rsidP="005F207A">
      <w:pPr>
        <w:pStyle w:val="ListParagraph"/>
        <w:numPr>
          <w:ilvl w:val="0"/>
          <w:numId w:val="5"/>
        </w:numPr>
        <w:spacing w:before="240"/>
        <w:jc w:val="both"/>
        <w:rPr>
          <w:rFonts w:eastAsia="Times New Roman"/>
          <w:rtl/>
        </w:rPr>
      </w:pPr>
      <w:r>
        <w:rPr>
          <w:rFonts w:eastAsia="Times New Roman" w:hint="cs"/>
          <w:u w:val="single"/>
          <w:rtl/>
        </w:rPr>
        <w:t>פתיחת הרשאות:</w:t>
      </w:r>
      <w:r>
        <w:rPr>
          <w:rFonts w:eastAsia="Times New Roman" w:hint="cs"/>
          <w:rtl/>
        </w:rPr>
        <w:t xml:space="preserve"> על המנהל המגייס לוודא מול מחלקת ה</w:t>
      </w:r>
      <w:r>
        <w:rPr>
          <w:rFonts w:eastAsia="Times New Roman"/>
        </w:rPr>
        <w:t>IT</w:t>
      </w:r>
      <w:r>
        <w:rPr>
          <w:rFonts w:eastAsia="Times New Roman" w:hint="cs"/>
          <w:rtl/>
        </w:rPr>
        <w:t xml:space="preserve"> וגורמים רלוונטיים נוספים כי לעובד נפתחות הרשאות למערכות, ככל שנדרש לכך בתפקידו החדש, וכן שהוא מתווסף לקבוצות העבודה השונות </w:t>
      </w:r>
      <w:proofErr w:type="spellStart"/>
      <w:r>
        <w:rPr>
          <w:rFonts w:eastAsia="Times New Roman" w:hint="cs"/>
          <w:rtl/>
        </w:rPr>
        <w:t>בטימס</w:t>
      </w:r>
      <w:proofErr w:type="spellEnd"/>
      <w:r>
        <w:rPr>
          <w:rFonts w:eastAsia="Times New Roman" w:hint="cs"/>
          <w:rtl/>
        </w:rPr>
        <w:t xml:space="preserve"> וכדומה. על מנהלו הנוכחי לבצע מעקב על כך שהעובד מוסר מקבוצות העבודה בתפקיד אותו עזב וכן שההרשאות שכבר אינן נדרשות עבורו נסגרות. </w:t>
      </w:r>
    </w:p>
    <w:p w14:paraId="19FF51DE" w14:textId="77777777" w:rsidR="00D87576" w:rsidRDefault="00D87576" w:rsidP="005F207A">
      <w:pPr>
        <w:spacing w:before="240"/>
        <w:jc w:val="both"/>
      </w:pPr>
    </w:p>
    <w:sectPr w:rsidR="00D87576" w:rsidSect="00FD3F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A852" w14:textId="77777777" w:rsidR="000B148D" w:rsidRDefault="000B148D" w:rsidP="002B0777">
      <w:r>
        <w:separator/>
      </w:r>
    </w:p>
  </w:endnote>
  <w:endnote w:type="continuationSeparator" w:id="0">
    <w:p w14:paraId="19F9A3C9" w14:textId="77777777" w:rsidR="000B148D" w:rsidRDefault="000B148D" w:rsidP="002B0777">
      <w:r>
        <w:continuationSeparator/>
      </w:r>
    </w:p>
  </w:endnote>
  <w:endnote w:type="continuationNotice" w:id="1">
    <w:p w14:paraId="26D2C08C" w14:textId="77777777" w:rsidR="000B148D" w:rsidRDefault="000B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3110" w14:textId="77777777" w:rsidR="000B148D" w:rsidRDefault="000B148D" w:rsidP="002B0777">
      <w:r>
        <w:separator/>
      </w:r>
    </w:p>
  </w:footnote>
  <w:footnote w:type="continuationSeparator" w:id="0">
    <w:p w14:paraId="38553A6F" w14:textId="77777777" w:rsidR="000B148D" w:rsidRDefault="000B148D" w:rsidP="002B0777">
      <w:r>
        <w:continuationSeparator/>
      </w:r>
    </w:p>
  </w:footnote>
  <w:footnote w:type="continuationNotice" w:id="1">
    <w:p w14:paraId="432424F6" w14:textId="77777777" w:rsidR="000B148D" w:rsidRDefault="000B14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F4"/>
    <w:multiLevelType w:val="hybridMultilevel"/>
    <w:tmpl w:val="87949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AAD"/>
    <w:multiLevelType w:val="hybridMultilevel"/>
    <w:tmpl w:val="950A4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30220E"/>
    <w:multiLevelType w:val="hybridMultilevel"/>
    <w:tmpl w:val="B3100F3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F73B38"/>
    <w:multiLevelType w:val="hybridMultilevel"/>
    <w:tmpl w:val="4C420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B7D48"/>
    <w:multiLevelType w:val="hybridMultilevel"/>
    <w:tmpl w:val="4FBAE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D65CC5"/>
    <w:multiLevelType w:val="hybridMultilevel"/>
    <w:tmpl w:val="A274C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807475"/>
    <w:multiLevelType w:val="hybridMultilevel"/>
    <w:tmpl w:val="F628E430"/>
    <w:lvl w:ilvl="0" w:tplc="1908BE2A">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F81C85"/>
    <w:multiLevelType w:val="hybridMultilevel"/>
    <w:tmpl w:val="4C42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F728C"/>
    <w:multiLevelType w:val="hybridMultilevel"/>
    <w:tmpl w:val="4B5A37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9497E1E"/>
    <w:multiLevelType w:val="hybridMultilevel"/>
    <w:tmpl w:val="F74A74D0"/>
    <w:lvl w:ilvl="0" w:tplc="1908BE2A">
      <w:start w:val="1"/>
      <w:numFmt w:val="bullet"/>
      <w:lvlText w:val="-"/>
      <w:lvlJc w:val="lef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3D354F8"/>
    <w:multiLevelType w:val="hybridMultilevel"/>
    <w:tmpl w:val="75EA1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1286E"/>
    <w:multiLevelType w:val="hybridMultilevel"/>
    <w:tmpl w:val="61E638E4"/>
    <w:lvl w:ilvl="0" w:tplc="1908BE2A">
      <w:start w:val="1"/>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6FD06A2"/>
    <w:multiLevelType w:val="hybridMultilevel"/>
    <w:tmpl w:val="0C4AEC06"/>
    <w:lvl w:ilvl="0" w:tplc="1908BE2A">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3582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3749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3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615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766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7394706">
    <w:abstractNumId w:val="10"/>
  </w:num>
  <w:num w:numId="7" w16cid:durableId="1550530037">
    <w:abstractNumId w:val="7"/>
  </w:num>
  <w:num w:numId="8" w16cid:durableId="2006322755">
    <w:abstractNumId w:val="0"/>
  </w:num>
  <w:num w:numId="9" w16cid:durableId="1378237053">
    <w:abstractNumId w:val="12"/>
  </w:num>
  <w:num w:numId="10" w16cid:durableId="355156830">
    <w:abstractNumId w:val="3"/>
  </w:num>
  <w:num w:numId="11" w16cid:durableId="976689281">
    <w:abstractNumId w:val="11"/>
  </w:num>
  <w:num w:numId="12" w16cid:durableId="2114788123">
    <w:abstractNumId w:val="2"/>
  </w:num>
  <w:num w:numId="13" w16cid:durableId="404301520">
    <w:abstractNumId w:val="6"/>
  </w:num>
  <w:num w:numId="14" w16cid:durableId="295796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76"/>
    <w:rsid w:val="00023348"/>
    <w:rsid w:val="000242CB"/>
    <w:rsid w:val="00025105"/>
    <w:rsid w:val="000A7B6E"/>
    <w:rsid w:val="000B148D"/>
    <w:rsid w:val="000C173C"/>
    <w:rsid w:val="000E48C9"/>
    <w:rsid w:val="000E6B7E"/>
    <w:rsid w:val="000F7B74"/>
    <w:rsid w:val="00100938"/>
    <w:rsid w:val="0011406B"/>
    <w:rsid w:val="00121814"/>
    <w:rsid w:val="00157E71"/>
    <w:rsid w:val="0019296F"/>
    <w:rsid w:val="00197976"/>
    <w:rsid w:val="001C1E70"/>
    <w:rsid w:val="001C26F8"/>
    <w:rsid w:val="001C3886"/>
    <w:rsid w:val="001E3A0B"/>
    <w:rsid w:val="0022112F"/>
    <w:rsid w:val="0024637A"/>
    <w:rsid w:val="00247723"/>
    <w:rsid w:val="00254CDC"/>
    <w:rsid w:val="00261566"/>
    <w:rsid w:val="00263C48"/>
    <w:rsid w:val="00274F36"/>
    <w:rsid w:val="002750A5"/>
    <w:rsid w:val="00282888"/>
    <w:rsid w:val="002900E3"/>
    <w:rsid w:val="002929F6"/>
    <w:rsid w:val="002A68E2"/>
    <w:rsid w:val="002B0777"/>
    <w:rsid w:val="002B4958"/>
    <w:rsid w:val="002C0E75"/>
    <w:rsid w:val="00301575"/>
    <w:rsid w:val="00310EC9"/>
    <w:rsid w:val="00312009"/>
    <w:rsid w:val="0032374F"/>
    <w:rsid w:val="00375D92"/>
    <w:rsid w:val="0039290C"/>
    <w:rsid w:val="003A6ECF"/>
    <w:rsid w:val="003C5A6F"/>
    <w:rsid w:val="003F602C"/>
    <w:rsid w:val="003F7AC0"/>
    <w:rsid w:val="00403E7A"/>
    <w:rsid w:val="00407BBC"/>
    <w:rsid w:val="00417FA3"/>
    <w:rsid w:val="004203B8"/>
    <w:rsid w:val="0044368E"/>
    <w:rsid w:val="0045124E"/>
    <w:rsid w:val="00452140"/>
    <w:rsid w:val="00454FE9"/>
    <w:rsid w:val="004D437D"/>
    <w:rsid w:val="004F3100"/>
    <w:rsid w:val="0051598A"/>
    <w:rsid w:val="0053479B"/>
    <w:rsid w:val="005676DF"/>
    <w:rsid w:val="0057624C"/>
    <w:rsid w:val="005777DA"/>
    <w:rsid w:val="005B64C8"/>
    <w:rsid w:val="005C552E"/>
    <w:rsid w:val="005D39B4"/>
    <w:rsid w:val="005D6312"/>
    <w:rsid w:val="005D779F"/>
    <w:rsid w:val="005F207A"/>
    <w:rsid w:val="00624BDF"/>
    <w:rsid w:val="006618CC"/>
    <w:rsid w:val="0067094A"/>
    <w:rsid w:val="006766E4"/>
    <w:rsid w:val="00691573"/>
    <w:rsid w:val="006D0D18"/>
    <w:rsid w:val="006F431A"/>
    <w:rsid w:val="00707AB3"/>
    <w:rsid w:val="0071393D"/>
    <w:rsid w:val="00721656"/>
    <w:rsid w:val="00723DA6"/>
    <w:rsid w:val="00735CBF"/>
    <w:rsid w:val="00757938"/>
    <w:rsid w:val="00764FA8"/>
    <w:rsid w:val="007700FD"/>
    <w:rsid w:val="007716BB"/>
    <w:rsid w:val="00786EA7"/>
    <w:rsid w:val="0079410A"/>
    <w:rsid w:val="007A1E9D"/>
    <w:rsid w:val="007D4180"/>
    <w:rsid w:val="007D6F71"/>
    <w:rsid w:val="007F11AC"/>
    <w:rsid w:val="0081240C"/>
    <w:rsid w:val="00832240"/>
    <w:rsid w:val="008702EB"/>
    <w:rsid w:val="008820B1"/>
    <w:rsid w:val="0089696C"/>
    <w:rsid w:val="008A0CCD"/>
    <w:rsid w:val="008B7AA8"/>
    <w:rsid w:val="008C0ECF"/>
    <w:rsid w:val="008D7F4B"/>
    <w:rsid w:val="00920BA8"/>
    <w:rsid w:val="00955C3A"/>
    <w:rsid w:val="0095775B"/>
    <w:rsid w:val="009723CB"/>
    <w:rsid w:val="00981783"/>
    <w:rsid w:val="009D0393"/>
    <w:rsid w:val="009F55D6"/>
    <w:rsid w:val="00A15FE0"/>
    <w:rsid w:val="00A17D91"/>
    <w:rsid w:val="00A3128B"/>
    <w:rsid w:val="00A53F39"/>
    <w:rsid w:val="00A622D1"/>
    <w:rsid w:val="00A77D3E"/>
    <w:rsid w:val="00A9273C"/>
    <w:rsid w:val="00A94578"/>
    <w:rsid w:val="00AA39DC"/>
    <w:rsid w:val="00AC6DCA"/>
    <w:rsid w:val="00AD3189"/>
    <w:rsid w:val="00AD4A42"/>
    <w:rsid w:val="00B558F8"/>
    <w:rsid w:val="00B85FC6"/>
    <w:rsid w:val="00B91F40"/>
    <w:rsid w:val="00BA575C"/>
    <w:rsid w:val="00BD3B9C"/>
    <w:rsid w:val="00BE0E68"/>
    <w:rsid w:val="00BE7BC2"/>
    <w:rsid w:val="00BF6E22"/>
    <w:rsid w:val="00C04BF2"/>
    <w:rsid w:val="00C260BE"/>
    <w:rsid w:val="00C3687A"/>
    <w:rsid w:val="00C508D4"/>
    <w:rsid w:val="00C8640D"/>
    <w:rsid w:val="00CA5B94"/>
    <w:rsid w:val="00CD080A"/>
    <w:rsid w:val="00CD3F39"/>
    <w:rsid w:val="00CE01DB"/>
    <w:rsid w:val="00D055E0"/>
    <w:rsid w:val="00D07F02"/>
    <w:rsid w:val="00D111EA"/>
    <w:rsid w:val="00D12BB0"/>
    <w:rsid w:val="00D51741"/>
    <w:rsid w:val="00D54B64"/>
    <w:rsid w:val="00D67AAB"/>
    <w:rsid w:val="00D75244"/>
    <w:rsid w:val="00D762C2"/>
    <w:rsid w:val="00D87576"/>
    <w:rsid w:val="00DA0590"/>
    <w:rsid w:val="00DB72C9"/>
    <w:rsid w:val="00DC0FC9"/>
    <w:rsid w:val="00DC6F81"/>
    <w:rsid w:val="00DD2FA4"/>
    <w:rsid w:val="00DF4AB6"/>
    <w:rsid w:val="00E46757"/>
    <w:rsid w:val="00E774FE"/>
    <w:rsid w:val="00E8512E"/>
    <w:rsid w:val="00E93EF9"/>
    <w:rsid w:val="00E95213"/>
    <w:rsid w:val="00EF6058"/>
    <w:rsid w:val="00F75EAC"/>
    <w:rsid w:val="00F77BDB"/>
    <w:rsid w:val="00F957B0"/>
    <w:rsid w:val="00F96FEE"/>
    <w:rsid w:val="00FC1710"/>
    <w:rsid w:val="00FC3672"/>
    <w:rsid w:val="00FD3FFB"/>
    <w:rsid w:val="0D341898"/>
    <w:rsid w:val="0F7FE3ED"/>
    <w:rsid w:val="2B4721FF"/>
    <w:rsid w:val="35BD58D4"/>
    <w:rsid w:val="69E16B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D25E"/>
  <w15:chartTrackingRefBased/>
  <w15:docId w15:val="{2C3FEF00-853A-4448-9188-5396CF69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8E"/>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576"/>
    <w:pPr>
      <w:spacing w:after="160" w:line="252" w:lineRule="auto"/>
      <w:ind w:left="720"/>
      <w:contextualSpacing/>
    </w:pPr>
  </w:style>
  <w:style w:type="paragraph" w:styleId="Revision">
    <w:name w:val="Revision"/>
    <w:hidden/>
    <w:uiPriority w:val="99"/>
    <w:semiHidden/>
    <w:rsid w:val="00D8757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2374F"/>
    <w:rPr>
      <w:sz w:val="16"/>
      <w:szCs w:val="16"/>
    </w:rPr>
  </w:style>
  <w:style w:type="paragraph" w:styleId="CommentText">
    <w:name w:val="annotation text"/>
    <w:basedOn w:val="Normal"/>
    <w:link w:val="CommentTextChar"/>
    <w:uiPriority w:val="99"/>
    <w:unhideWhenUsed/>
    <w:rsid w:val="0032374F"/>
    <w:rPr>
      <w:sz w:val="20"/>
      <w:szCs w:val="20"/>
    </w:rPr>
  </w:style>
  <w:style w:type="character" w:customStyle="1" w:styleId="CommentTextChar">
    <w:name w:val="Comment Text Char"/>
    <w:basedOn w:val="DefaultParagraphFont"/>
    <w:link w:val="CommentText"/>
    <w:uiPriority w:val="99"/>
    <w:rsid w:val="003237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2374F"/>
    <w:rPr>
      <w:b/>
      <w:bCs/>
    </w:rPr>
  </w:style>
  <w:style w:type="character" w:customStyle="1" w:styleId="CommentSubjectChar">
    <w:name w:val="Comment Subject Char"/>
    <w:basedOn w:val="CommentTextChar"/>
    <w:link w:val="CommentSubject"/>
    <w:uiPriority w:val="99"/>
    <w:semiHidden/>
    <w:rsid w:val="0032374F"/>
    <w:rPr>
      <w:rFonts w:ascii="Calibri" w:hAnsi="Calibri" w:cs="Calibri"/>
      <w:b/>
      <w:bCs/>
      <w:sz w:val="20"/>
      <w:szCs w:val="20"/>
    </w:rPr>
  </w:style>
  <w:style w:type="paragraph" w:styleId="Header">
    <w:name w:val="header"/>
    <w:basedOn w:val="Normal"/>
    <w:link w:val="HeaderChar"/>
    <w:uiPriority w:val="99"/>
    <w:semiHidden/>
    <w:unhideWhenUsed/>
    <w:rsid w:val="001C1E70"/>
    <w:pPr>
      <w:tabs>
        <w:tab w:val="center" w:pos="4153"/>
        <w:tab w:val="right" w:pos="8306"/>
      </w:tabs>
    </w:pPr>
  </w:style>
  <w:style w:type="character" w:customStyle="1" w:styleId="HeaderChar">
    <w:name w:val="Header Char"/>
    <w:basedOn w:val="DefaultParagraphFont"/>
    <w:link w:val="Header"/>
    <w:uiPriority w:val="99"/>
    <w:semiHidden/>
    <w:rsid w:val="001C1E70"/>
    <w:rPr>
      <w:rFonts w:ascii="Calibri" w:hAnsi="Calibri" w:cs="Calibri"/>
    </w:rPr>
  </w:style>
  <w:style w:type="paragraph" w:styleId="Footer">
    <w:name w:val="footer"/>
    <w:basedOn w:val="Normal"/>
    <w:link w:val="FooterChar"/>
    <w:uiPriority w:val="99"/>
    <w:semiHidden/>
    <w:unhideWhenUsed/>
    <w:rsid w:val="001C1E70"/>
    <w:pPr>
      <w:tabs>
        <w:tab w:val="center" w:pos="4153"/>
        <w:tab w:val="right" w:pos="8306"/>
      </w:tabs>
    </w:pPr>
  </w:style>
  <w:style w:type="character" w:customStyle="1" w:styleId="FooterChar">
    <w:name w:val="Footer Char"/>
    <w:basedOn w:val="DefaultParagraphFont"/>
    <w:link w:val="Footer"/>
    <w:uiPriority w:val="99"/>
    <w:semiHidden/>
    <w:rsid w:val="001C1E7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7DA2C15E6C04C8115C60E18AF0FF2" ma:contentTypeVersion="5" ma:contentTypeDescription="Create a new document." ma:contentTypeScope="" ma:versionID="ab5b8772312d464f4c46d21baadcd416">
  <xsd:schema xmlns:xsd="http://www.w3.org/2001/XMLSchema" xmlns:xs="http://www.w3.org/2001/XMLSchema" xmlns:p="http://schemas.microsoft.com/office/2006/metadata/properties" xmlns:ns2="f876a592-8306-4e78-983a-703a805e5759" xmlns:ns3="3dffc7f6-5491-458b-bfea-b31c174fc64d" targetNamespace="http://schemas.microsoft.com/office/2006/metadata/properties" ma:root="true" ma:fieldsID="9e6dd0bbf7d3fce5b5b4631dd86a4c83" ns2:_="" ns3:_="">
    <xsd:import namespace="f876a592-8306-4e78-983a-703a805e5759"/>
    <xsd:import namespace="3dffc7f6-5491-458b-bfea-b31c174fc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a592-8306-4e78-983a-703a805e5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fc7f6-5491-458b-bfea-b31c174fc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dffc7f6-5491-458b-bfea-b31c174fc64d">
      <UserInfo>
        <DisplayName>Shani Varon</DisplayName>
        <AccountId>19</AccountId>
        <AccountType/>
      </UserInfo>
    </SharedWithUsers>
  </documentManagement>
</p:properties>
</file>

<file path=customXml/itemProps1.xml><?xml version="1.0" encoding="utf-8"?>
<ds:datastoreItem xmlns:ds="http://schemas.openxmlformats.org/officeDocument/2006/customXml" ds:itemID="{F064BF8E-F445-4D8A-BBCB-269971F80089}">
  <ds:schemaRefs>
    <ds:schemaRef ds:uri="http://schemas.openxmlformats.org/officeDocument/2006/bibliography"/>
  </ds:schemaRefs>
</ds:datastoreItem>
</file>

<file path=customXml/itemProps2.xml><?xml version="1.0" encoding="utf-8"?>
<ds:datastoreItem xmlns:ds="http://schemas.openxmlformats.org/officeDocument/2006/customXml" ds:itemID="{5FA0FF09-729E-4EBF-B052-E9EFEA6D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a592-8306-4e78-983a-703a805e5759"/>
    <ds:schemaRef ds:uri="3dffc7f6-5491-458b-bfea-b31c174f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B5506-4CEA-4F96-850D-9CD628842B90}">
  <ds:schemaRefs>
    <ds:schemaRef ds:uri="http://schemas.microsoft.com/sharepoint/v3/contenttype/forms"/>
  </ds:schemaRefs>
</ds:datastoreItem>
</file>

<file path=customXml/itemProps4.xml><?xml version="1.0" encoding="utf-8"?>
<ds:datastoreItem xmlns:ds="http://schemas.openxmlformats.org/officeDocument/2006/customXml" ds:itemID="{9F9E1F02-AEC2-453A-A8E2-0C1FAB115105}">
  <ds:schemaRefs>
    <ds:schemaRef ds:uri="http://schemas.microsoft.com/office/2006/metadata/properties"/>
    <ds:schemaRef ds:uri="http://schemas.microsoft.com/office/infopath/2007/PartnerControls"/>
    <ds:schemaRef ds:uri="3dffc7f6-5491-458b-bfea-b31c174fc64d"/>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Pages>
  <Words>522</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Mobileye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 Saunders</dc:creator>
  <cp:keywords/>
  <dc:description/>
  <cp:lastModifiedBy>Odeya Shragai</cp:lastModifiedBy>
  <cp:revision>120</cp:revision>
  <dcterms:created xsi:type="dcterms:W3CDTF">2023-08-30T17:18:00Z</dcterms:created>
  <dcterms:modified xsi:type="dcterms:W3CDTF">2023-08-31T08:59:00Z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407950a02d535ed67f069dfe0bd149eca7bd66e1a6d787d80c66084870caf8b7</vt:lpwstr>
  </property>
  <property fmtid="{D5CDD505-2E9C-101B-9397-08002B2CF9AE}" pid="3" name="ContentTypeId">
    <vt:lpwstr>0x01010075C7DA2C15E6C04C8115C60E18AF0FF2</vt:lpwstr>
  </property>
</Properties>
</file>