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F958A" w14:textId="77777777" w:rsidR="004F7714" w:rsidRDefault="00000000">
      <w:pPr>
        <w:spacing w:line="360" w:lineRule="auto"/>
        <w:jc w:val="both"/>
        <w:rPr>
          <w:b/>
          <w:color w:val="1A1A1A"/>
          <w:sz w:val="22"/>
          <w:szCs w:val="22"/>
        </w:rPr>
      </w:pPr>
      <w:r>
        <w:rPr>
          <w:b/>
          <w:color w:val="1A1A1A"/>
          <w:sz w:val="22"/>
          <w:szCs w:val="22"/>
        </w:rPr>
        <w:t>Application number: 324/24</w:t>
      </w:r>
    </w:p>
    <w:p w14:paraId="0CD8C4D9" w14:textId="77777777" w:rsidR="004F7714" w:rsidRDefault="00000000">
      <w:pPr>
        <w:spacing w:line="360" w:lineRule="auto"/>
        <w:jc w:val="both"/>
        <w:rPr>
          <w:b/>
          <w:color w:val="1A1A1A"/>
          <w:sz w:val="22"/>
          <w:szCs w:val="22"/>
        </w:rPr>
      </w:pPr>
      <w:r>
        <w:rPr>
          <w:b/>
          <w:color w:val="1A1A1A"/>
          <w:sz w:val="22"/>
          <w:szCs w:val="22"/>
        </w:rPr>
        <w:t>PI: David Deutsch</w:t>
      </w:r>
    </w:p>
    <w:p w14:paraId="73047A17" w14:textId="77777777" w:rsidR="004F7714" w:rsidRDefault="004F7714">
      <w:pPr>
        <w:spacing w:line="360" w:lineRule="auto"/>
        <w:jc w:val="both"/>
        <w:rPr>
          <w:b/>
          <w:color w:val="1A1A1A"/>
          <w:sz w:val="22"/>
          <w:szCs w:val="22"/>
        </w:rPr>
      </w:pPr>
    </w:p>
    <w:p w14:paraId="0DCCCC94" w14:textId="77777777" w:rsidR="004F7714" w:rsidRDefault="00000000">
      <w:pPr>
        <w:spacing w:line="360" w:lineRule="auto"/>
        <w:jc w:val="center"/>
        <w:rPr>
          <w:b/>
          <w:color w:val="1A1A1A"/>
          <w:sz w:val="22"/>
          <w:szCs w:val="22"/>
          <w:u w:val="single"/>
        </w:rPr>
      </w:pPr>
      <w:r>
        <w:rPr>
          <w:b/>
          <w:color w:val="1A1A1A"/>
          <w:sz w:val="22"/>
          <w:szCs w:val="22"/>
          <w:u w:val="single"/>
        </w:rPr>
        <w:t>Neural control of social decisions in naturalistic social environment</w:t>
      </w:r>
    </w:p>
    <w:p w14:paraId="04D105F0" w14:textId="77777777" w:rsidR="004F7714" w:rsidRDefault="00000000">
      <w:pPr>
        <w:spacing w:line="360" w:lineRule="auto"/>
        <w:jc w:val="both"/>
        <w:rPr>
          <w:b/>
          <w:color w:val="1A1A1A"/>
          <w:sz w:val="22"/>
          <w:szCs w:val="22"/>
        </w:rPr>
      </w:pPr>
      <w:r>
        <w:rPr>
          <w:b/>
          <w:color w:val="1A1A1A"/>
          <w:sz w:val="22"/>
          <w:szCs w:val="22"/>
        </w:rPr>
        <w:t>scientific abstract</w:t>
      </w:r>
    </w:p>
    <w:p w14:paraId="61DD7631" w14:textId="77777777" w:rsidR="004F7714" w:rsidRDefault="00000000">
      <w:pPr>
        <w:spacing w:line="360" w:lineRule="auto"/>
        <w:jc w:val="both"/>
        <w:rPr>
          <w:color w:val="1A1A1A"/>
          <w:sz w:val="22"/>
          <w:szCs w:val="22"/>
          <w:highlight w:val="white"/>
        </w:rPr>
      </w:pPr>
      <w:r>
        <w:rPr>
          <w:color w:val="1A1A1A"/>
          <w:sz w:val="22"/>
          <w:szCs w:val="22"/>
          <w:highlight w:val="white"/>
        </w:rPr>
        <w:t>Social decisions are critical to human prosperity and s</w:t>
      </w:r>
      <w:r>
        <w:rPr>
          <w:color w:val="222222"/>
          <w:sz w:val="22"/>
          <w:szCs w:val="22"/>
          <w:highlight w:val="white"/>
        </w:rPr>
        <w:t xml:space="preserve">uboptimal social </w:t>
      </w:r>
      <w:r>
        <w:rPr>
          <w:color w:val="1A1A1A"/>
          <w:sz w:val="22"/>
          <w:szCs w:val="22"/>
          <w:highlight w:val="white"/>
        </w:rPr>
        <w:t>decision</w:t>
      </w:r>
      <w:r>
        <w:rPr>
          <w:color w:val="222222"/>
          <w:sz w:val="22"/>
          <w:szCs w:val="22"/>
          <w:highlight w:val="white"/>
        </w:rPr>
        <w:t xml:space="preserve">-making is associated with varied </w:t>
      </w:r>
      <w:r>
        <w:rPr>
          <w:color w:val="1A1A1A"/>
          <w:sz w:val="22"/>
          <w:szCs w:val="22"/>
          <w:highlight w:val="white"/>
        </w:rPr>
        <w:t>psychiatric</w:t>
      </w:r>
      <w:r>
        <w:rPr>
          <w:color w:val="222222"/>
          <w:sz w:val="22"/>
          <w:szCs w:val="22"/>
          <w:highlight w:val="white"/>
        </w:rPr>
        <w:t xml:space="preserve"> and </w:t>
      </w:r>
      <w:r>
        <w:rPr>
          <w:color w:val="1A1A1A"/>
          <w:sz w:val="22"/>
          <w:szCs w:val="22"/>
          <w:highlight w:val="white"/>
        </w:rPr>
        <w:t>neurological</w:t>
      </w:r>
      <w:r>
        <w:rPr>
          <w:color w:val="222222"/>
          <w:sz w:val="22"/>
          <w:szCs w:val="22"/>
          <w:highlight w:val="white"/>
        </w:rPr>
        <w:t xml:space="preserve"> </w:t>
      </w:r>
      <w:r>
        <w:rPr>
          <w:color w:val="1A1A1A"/>
          <w:sz w:val="22"/>
          <w:szCs w:val="22"/>
          <w:highlight w:val="white"/>
        </w:rPr>
        <w:t xml:space="preserve">disorders. Whereas significant progress has been made in deciphering the neural basis of social decision-making in animal models and simplified lab tasks, social decisions in natural environments are typically more complex. From behavioral responses to social cues to the selection of a mating partner, social decisions in the wild are context dependent, relying on multiple factors such as group size and heterogeneity, animal density, the level of competition and the effect of other recent social encounters. </w:t>
      </w:r>
    </w:p>
    <w:p w14:paraId="080C23E0" w14:textId="77777777" w:rsidR="004F7714" w:rsidRDefault="00000000">
      <w:pPr>
        <w:spacing w:line="360" w:lineRule="auto"/>
        <w:jc w:val="both"/>
        <w:rPr>
          <w:color w:val="1A1A1A"/>
          <w:sz w:val="22"/>
          <w:szCs w:val="22"/>
          <w:highlight w:val="white"/>
        </w:rPr>
      </w:pPr>
      <w:r>
        <w:rPr>
          <w:color w:val="1A1A1A"/>
          <w:sz w:val="22"/>
          <w:szCs w:val="22"/>
          <w:highlight w:val="white"/>
        </w:rPr>
        <w:t xml:space="preserve">Here, we propose to better understand the neural basis of naturalistic social decisions using the vinegar fly, </w:t>
      </w:r>
      <w:r>
        <w:rPr>
          <w:i/>
          <w:color w:val="1A1A1A"/>
          <w:sz w:val="22"/>
          <w:szCs w:val="22"/>
          <w:highlight w:val="white"/>
        </w:rPr>
        <w:t>Drosophila melanogaster</w:t>
      </w:r>
      <w:r>
        <w:rPr>
          <w:color w:val="1A1A1A"/>
          <w:sz w:val="22"/>
          <w:szCs w:val="22"/>
          <w:highlight w:val="white"/>
        </w:rPr>
        <w:t>, as a model system. We have two hypotheses. First, that social decisions in both sexes depend on social context, including decisions who directly involve two flies (e.g., male choosing the next song note or female responding to a copulation attempt) and decisions who involve more flies (e.g., male switching from one to another female target). Second, that these decisions, within the social context, are modulated by a specific set of sexually dimorphic cells in the central brains of male and female flies.</w:t>
      </w:r>
    </w:p>
    <w:p w14:paraId="54C8F555" w14:textId="77777777" w:rsidR="004F7714" w:rsidRDefault="00000000">
      <w:pPr>
        <w:spacing w:line="360" w:lineRule="auto"/>
        <w:jc w:val="both"/>
        <w:rPr>
          <w:color w:val="1A1A1A"/>
          <w:sz w:val="22"/>
          <w:szCs w:val="22"/>
          <w:highlight w:val="white"/>
        </w:rPr>
      </w:pPr>
      <w:r>
        <w:rPr>
          <w:color w:val="1A1A1A"/>
          <w:sz w:val="22"/>
          <w:szCs w:val="22"/>
          <w:highlight w:val="white"/>
        </w:rPr>
        <w:t>Accordingly, this proposal has two aims. First, we aim to reveal how immediate multisensory sensory cues (visual, auditory, and tactile), social context (specifically, male-female ratio) and recent social experiences (e.g., recent rejections or fights) determine male decisions including song choice, initiating/terminating courtship or switching target and female decision to accept or reject a copulation attempt. Second, we aim to determine how the activity of sexually dimorphic cells, in male and female central brains, modulate these social decisions.</w:t>
      </w:r>
    </w:p>
    <w:p w14:paraId="3C78971E" w14:textId="77777777" w:rsidR="004F7714" w:rsidRDefault="00000000">
      <w:pPr>
        <w:spacing w:line="360" w:lineRule="auto"/>
        <w:jc w:val="both"/>
        <w:rPr>
          <w:color w:val="1A1A1A"/>
          <w:sz w:val="22"/>
          <w:szCs w:val="22"/>
          <w:highlight w:val="white"/>
        </w:rPr>
      </w:pPr>
      <w:r>
        <w:rPr>
          <w:color w:val="1A1A1A"/>
          <w:sz w:val="22"/>
          <w:szCs w:val="22"/>
          <w:highlight w:val="white"/>
        </w:rPr>
        <w:t xml:space="preserve">We will take advantage of new tools for fine behavioral quantification of social behavior and the ability to apply optogenetic stimulation to well defined neural populations in intact, freely moving flies. Using modern recording methods, we will measure visual, auditory, and tactile stimuli in our environments, as flies behave, and we will computationally estimate of how these stimuli are experienced by individuals, in their own body’s perspective. We will analyze the data to assess whether complex social decisions can be predicted by a combination of the immediate sensory inputs, group dynamics and recent experience of the deciding fly. To assess how the activity of central neurons modulates social decisions we will use both open- and closed- loop optogenetic experiments, measuring the effects of tonic and phasic activation of neurons during social behaviors. Overall, this work should allow us to develop a new, and more comprehensive framework for understanding the neural basis of social decision making in a tractable </w:t>
      </w:r>
      <w:r>
        <w:rPr>
          <w:color w:val="1A1A1A"/>
          <w:sz w:val="22"/>
          <w:szCs w:val="22"/>
          <w:highlight w:val="white"/>
        </w:rPr>
        <w:lastRenderedPageBreak/>
        <w:t>species. Our goal is to make the behavior of individuals in complex social environments increasingly sensible, building on the more reductionistic experiments of the past alongside the modern recording and analysis methods of the present.</w:t>
      </w:r>
    </w:p>
    <w:p w14:paraId="794A408C" w14:textId="77777777" w:rsidR="004F7714" w:rsidRDefault="004F7714">
      <w:pPr>
        <w:spacing w:line="360" w:lineRule="auto"/>
        <w:jc w:val="both"/>
        <w:rPr>
          <w:color w:val="1A1A1A"/>
          <w:sz w:val="22"/>
          <w:szCs w:val="22"/>
          <w:highlight w:val="white"/>
        </w:rPr>
      </w:pPr>
    </w:p>
    <w:p w14:paraId="09B87A77" w14:textId="77777777" w:rsidR="002B63CE" w:rsidRDefault="00000000">
      <w:pPr>
        <w:spacing w:line="360" w:lineRule="auto"/>
        <w:jc w:val="both"/>
        <w:rPr>
          <w:b/>
          <w:color w:val="1A1A1A"/>
          <w:sz w:val="22"/>
          <w:szCs w:val="22"/>
          <w:u w:val="single"/>
        </w:rPr>
      </w:pPr>
      <w:r>
        <w:rPr>
          <w:b/>
          <w:color w:val="1A1A1A"/>
          <w:sz w:val="22"/>
          <w:szCs w:val="22"/>
          <w:u w:val="single"/>
        </w:rPr>
        <w:t>Detailed description of the research program</w:t>
      </w:r>
    </w:p>
    <w:p w14:paraId="309B3538" w14:textId="71936E48" w:rsidR="004F7714" w:rsidRDefault="004F7714">
      <w:pPr>
        <w:spacing w:line="360" w:lineRule="auto"/>
        <w:jc w:val="both"/>
        <w:rPr>
          <w:b/>
          <w:color w:val="1A1A1A"/>
          <w:sz w:val="22"/>
          <w:szCs w:val="22"/>
          <w:u w:val="single"/>
        </w:rPr>
      </w:pPr>
    </w:p>
    <w:p w14:paraId="188D6C57" w14:textId="77777777" w:rsidR="002B63CE" w:rsidRDefault="00000000">
      <w:pPr>
        <w:spacing w:line="360" w:lineRule="auto"/>
        <w:jc w:val="both"/>
        <w:rPr>
          <w:b/>
          <w:color w:val="1A1A1A"/>
          <w:sz w:val="22"/>
          <w:szCs w:val="22"/>
          <w:highlight w:val="yellow"/>
          <w:u w:val="single"/>
        </w:rPr>
      </w:pPr>
      <w:r>
        <w:rPr>
          <w:b/>
          <w:color w:val="1A1A1A"/>
          <w:sz w:val="22"/>
          <w:szCs w:val="22"/>
          <w:highlight w:val="yellow"/>
          <w:u w:val="single"/>
        </w:rPr>
        <w:t>POINTS to add in the background-</w:t>
      </w:r>
    </w:p>
    <w:p w14:paraId="4D5570A5" w14:textId="16939045" w:rsidR="004F7714" w:rsidRDefault="00000000">
      <w:pPr>
        <w:spacing w:line="360" w:lineRule="auto"/>
        <w:jc w:val="both"/>
        <w:rPr>
          <w:color w:val="1A1A1A"/>
          <w:sz w:val="22"/>
          <w:szCs w:val="22"/>
        </w:rPr>
      </w:pPr>
      <w:r>
        <w:rPr>
          <w:color w:val="1A1A1A"/>
          <w:sz w:val="22"/>
          <w:szCs w:val="22"/>
        </w:rPr>
        <w:t>1. The female perspective. Females respond by slowing, turning, OE, and a set of rejection behaviors (accept/reject copulation). Also - maybe - in turning towards another male. In dyads seems like males keep courting regardless of the female response. But is it true when they have options? does it change between their first and later attempts (e.g., when realizing than there are no better options).</w:t>
      </w:r>
      <w:r>
        <w:rPr>
          <w:color w:val="1A1A1A"/>
          <w:sz w:val="22"/>
          <w:szCs w:val="22"/>
        </w:rPr>
        <w:br/>
      </w:r>
    </w:p>
    <w:p w14:paraId="61CF58D5" w14:textId="77777777" w:rsidR="004F7714" w:rsidRDefault="00000000">
      <w:pPr>
        <w:spacing w:line="360" w:lineRule="auto"/>
        <w:jc w:val="both"/>
        <w:rPr>
          <w:color w:val="1A1A1A"/>
          <w:sz w:val="22"/>
          <w:szCs w:val="22"/>
        </w:rPr>
      </w:pPr>
      <w:r>
        <w:rPr>
          <w:color w:val="1A1A1A"/>
          <w:sz w:val="22"/>
          <w:szCs w:val="22"/>
        </w:rPr>
        <w:t xml:space="preserve">the terms no-choice; choice; true-choice. Females prefer large and mature males. </w:t>
      </w:r>
    </w:p>
    <w:p w14:paraId="6A8FDCFC" w14:textId="77777777" w:rsidR="004F7714" w:rsidRDefault="00000000">
      <w:pPr>
        <w:spacing w:line="360" w:lineRule="auto"/>
        <w:jc w:val="both"/>
        <w:rPr>
          <w:color w:val="1A1A1A"/>
          <w:sz w:val="22"/>
          <w:szCs w:val="22"/>
        </w:rPr>
      </w:pPr>
      <w:hyperlink r:id="rId7" w:anchor="bib17">
        <w:r>
          <w:rPr>
            <w:color w:val="1155CC"/>
            <w:sz w:val="22"/>
            <w:szCs w:val="22"/>
            <w:u w:val="single"/>
          </w:rPr>
          <w:t>https://www.sciencedirect.com/science/article/pii/S0003347218300605?casa_token=aXK5bxXSkbEAAAAA:QpXmKKP2_h1LQep0VNqRVXpeJs0yP5OG5ot5Tpjw-nkVrLZV8ds0H77Dkvj28CR-gtJI3ekIiw#bib17</w:t>
        </w:r>
      </w:hyperlink>
    </w:p>
    <w:p w14:paraId="2C1DA82F" w14:textId="77777777" w:rsidR="004F7714" w:rsidRDefault="004F7714">
      <w:pPr>
        <w:spacing w:line="360" w:lineRule="auto"/>
        <w:jc w:val="both"/>
        <w:rPr>
          <w:color w:val="1A1A1A"/>
          <w:sz w:val="22"/>
          <w:szCs w:val="22"/>
        </w:rPr>
      </w:pPr>
    </w:p>
    <w:p w14:paraId="08C9D77D" w14:textId="77777777" w:rsidR="004F7714" w:rsidRDefault="00000000">
      <w:pPr>
        <w:spacing w:line="360" w:lineRule="auto"/>
        <w:jc w:val="both"/>
        <w:rPr>
          <w:color w:val="1A1A1A"/>
          <w:sz w:val="22"/>
          <w:szCs w:val="22"/>
        </w:rPr>
      </w:pPr>
      <w:r>
        <w:rPr>
          <w:color w:val="1A1A1A"/>
          <w:sz w:val="22"/>
          <w:szCs w:val="22"/>
        </w:rPr>
        <w:t>mating speed was discussed in multiple studies. Some say that it is important (</w:t>
      </w:r>
      <w:hyperlink r:id="rId8">
        <w:r>
          <w:rPr>
            <w:color w:val="1155CC"/>
            <w:sz w:val="22"/>
            <w:szCs w:val="22"/>
            <w:u w:val="single"/>
          </w:rPr>
          <w:t>https://link.springer.com/article/10.1007/BF01066159</w:t>
        </w:r>
      </w:hyperlink>
      <w:r>
        <w:rPr>
          <w:color w:val="1A1A1A"/>
          <w:sz w:val="22"/>
          <w:szCs w:val="22"/>
        </w:rPr>
        <w:t xml:space="preserve"> ) while others say that it is not (</w:t>
      </w:r>
      <w:hyperlink r:id="rId9">
        <w:r>
          <w:rPr>
            <w:color w:val="1155CC"/>
            <w:sz w:val="22"/>
            <w:szCs w:val="22"/>
            <w:u w:val="single"/>
          </w:rPr>
          <w:t>https://link.springer.com/article/10.1007/BF01067436</w:t>
        </w:r>
      </w:hyperlink>
      <w:r>
        <w:rPr>
          <w:color w:val="1A1A1A"/>
          <w:sz w:val="22"/>
          <w:szCs w:val="22"/>
        </w:rPr>
        <w:t xml:space="preserve"> ).</w:t>
      </w:r>
    </w:p>
    <w:p w14:paraId="425C83AB" w14:textId="77777777" w:rsidR="004F7714" w:rsidRDefault="00000000">
      <w:pPr>
        <w:spacing w:line="360" w:lineRule="auto"/>
        <w:jc w:val="both"/>
        <w:rPr>
          <w:b/>
          <w:color w:val="1A1A1A"/>
          <w:sz w:val="22"/>
          <w:szCs w:val="22"/>
          <w:u w:val="single"/>
        </w:rPr>
      </w:pPr>
      <w:r>
        <w:rPr>
          <w:color w:val="1A1A1A"/>
          <w:sz w:val="22"/>
          <w:szCs w:val="22"/>
        </w:rPr>
        <w:t xml:space="preserve">  </w:t>
      </w:r>
    </w:p>
    <w:p w14:paraId="723405DE" w14:textId="77777777" w:rsidR="004F7714" w:rsidRDefault="00000000">
      <w:pPr>
        <w:numPr>
          <w:ilvl w:val="0"/>
          <w:numId w:val="3"/>
        </w:numPr>
        <w:spacing w:line="360" w:lineRule="auto"/>
        <w:jc w:val="both"/>
        <w:rPr>
          <w:b/>
          <w:color w:val="1A1A1A"/>
          <w:sz w:val="22"/>
          <w:szCs w:val="22"/>
        </w:rPr>
      </w:pPr>
      <w:r>
        <w:rPr>
          <w:b/>
          <w:color w:val="1A1A1A"/>
          <w:sz w:val="22"/>
          <w:szCs w:val="22"/>
        </w:rPr>
        <w:t>Scientific background</w:t>
      </w:r>
    </w:p>
    <w:p w14:paraId="50D2122E" w14:textId="77777777" w:rsidR="004F7714" w:rsidRDefault="00000000">
      <w:pPr>
        <w:pBdr>
          <w:top w:val="nil"/>
          <w:left w:val="nil"/>
          <w:bottom w:val="nil"/>
          <w:right w:val="nil"/>
          <w:between w:val="nil"/>
        </w:pBdr>
        <w:spacing w:line="360" w:lineRule="auto"/>
        <w:jc w:val="both"/>
        <w:rPr>
          <w:color w:val="000000"/>
          <w:sz w:val="22"/>
          <w:szCs w:val="22"/>
        </w:rPr>
      </w:pPr>
      <w:r>
        <w:rPr>
          <w:color w:val="000000"/>
          <w:sz w:val="22"/>
          <w:szCs w:val="22"/>
        </w:rPr>
        <w:t xml:space="preserve">Social communication is essential for our survival and well-being. </w:t>
      </w:r>
      <w:r>
        <w:rPr>
          <w:sz w:val="22"/>
          <w:szCs w:val="22"/>
        </w:rPr>
        <w:t>Interpersonal</w:t>
      </w:r>
      <w:r>
        <w:rPr>
          <w:color w:val="000000"/>
          <w:sz w:val="22"/>
          <w:szCs w:val="22"/>
        </w:rPr>
        <w:t xml:space="preserve"> communication is complex and state-dependent: it relies on the integration of dynamically changing multisensory cues, as well as on the needs and the physiological state o</w:t>
      </w:r>
      <w:r>
        <w:rPr>
          <w:sz w:val="22"/>
          <w:szCs w:val="22"/>
        </w:rPr>
        <w:t>f</w:t>
      </w:r>
      <w:r>
        <w:rPr>
          <w:color w:val="000000"/>
          <w:sz w:val="22"/>
          <w:szCs w:val="22"/>
        </w:rPr>
        <w:t xml:space="preserve"> the participants. Accordingly, many brain disorders are characterized by deficits in social integrations</w:t>
      </w:r>
      <w:r>
        <w:rPr>
          <w:sz w:val="22"/>
          <w:szCs w:val="22"/>
        </w:rPr>
        <w:t xml:space="preserve"> </w:t>
      </w:r>
      <w:hyperlink r:id="rId10">
        <w:r>
          <w:rPr>
            <w:color w:val="000000"/>
            <w:sz w:val="22"/>
            <w:szCs w:val="22"/>
            <w:vertAlign w:val="superscript"/>
          </w:rPr>
          <w:t>1</w:t>
        </w:r>
      </w:hyperlink>
      <w:r>
        <w:rPr>
          <w:color w:val="000000"/>
          <w:sz w:val="22"/>
          <w:szCs w:val="22"/>
        </w:rPr>
        <w:t xml:space="preserve">. </w:t>
      </w:r>
    </w:p>
    <w:p w14:paraId="2610445B" w14:textId="77777777" w:rsidR="004F7714" w:rsidRDefault="00000000">
      <w:pPr>
        <w:pBdr>
          <w:top w:val="nil"/>
          <w:left w:val="nil"/>
          <w:bottom w:val="nil"/>
          <w:right w:val="nil"/>
          <w:between w:val="nil"/>
        </w:pBdr>
        <w:spacing w:line="360" w:lineRule="auto"/>
        <w:jc w:val="both"/>
        <w:rPr>
          <w:sz w:val="22"/>
          <w:szCs w:val="22"/>
        </w:rPr>
      </w:pPr>
      <w:r>
        <w:rPr>
          <w:color w:val="000000"/>
          <w:sz w:val="22"/>
          <w:szCs w:val="22"/>
        </w:rPr>
        <w:t xml:space="preserve">Studying social communication in animal model systems has been beneficial for the understanding of the processing and production of social cues </w:t>
      </w:r>
      <w:hyperlink r:id="rId11">
        <w:r>
          <w:rPr>
            <w:color w:val="000000"/>
            <w:sz w:val="22"/>
            <w:szCs w:val="22"/>
            <w:vertAlign w:val="superscript"/>
          </w:rPr>
          <w:t>2–4</w:t>
        </w:r>
      </w:hyperlink>
      <w:r>
        <w:rPr>
          <w:color w:val="000000"/>
          <w:sz w:val="22"/>
          <w:szCs w:val="22"/>
        </w:rPr>
        <w:t>.</w:t>
      </w:r>
      <w:r>
        <w:rPr>
          <w:sz w:val="22"/>
          <w:szCs w:val="22"/>
        </w:rPr>
        <w:t xml:space="preserve"> While the importance of studying animal behaviors in their natural habitats has been proven critical in multiple studies, lab experiments, particularly neurobiology-oriented ones, are often conducted in highly simplified settings unlikely to reflect the conditions under which the underlying neural circuits evolved. Revealing the neural basis of social decisions in complex environments requires both computational tools for tracking and analyzing the behavior of multiple interacting individuals, as well as experimental tools for temporal manipulations of specific neural circuits in intact and freely behaving animals.</w:t>
      </w:r>
    </w:p>
    <w:p w14:paraId="591B2223" w14:textId="77777777" w:rsidR="004F7714" w:rsidRDefault="00000000">
      <w:pPr>
        <w:pBdr>
          <w:top w:val="nil"/>
          <w:left w:val="nil"/>
          <w:bottom w:val="nil"/>
          <w:right w:val="nil"/>
          <w:between w:val="nil"/>
        </w:pBdr>
        <w:spacing w:line="360" w:lineRule="auto"/>
        <w:jc w:val="both"/>
        <w:rPr>
          <w:color w:val="000000"/>
          <w:sz w:val="22"/>
          <w:szCs w:val="22"/>
        </w:rPr>
      </w:pPr>
      <w:r>
        <w:rPr>
          <w:color w:val="000000"/>
          <w:sz w:val="22"/>
          <w:szCs w:val="22"/>
        </w:rPr>
        <w:lastRenderedPageBreak/>
        <w:t>Here we propose to tackle th</w:t>
      </w:r>
      <w:r>
        <w:rPr>
          <w:sz w:val="22"/>
          <w:szCs w:val="22"/>
        </w:rPr>
        <w:t>ese</w:t>
      </w:r>
      <w:r>
        <w:rPr>
          <w:color w:val="000000"/>
          <w:sz w:val="22"/>
          <w:szCs w:val="22"/>
        </w:rPr>
        <w:t xml:space="preserve"> problems by using the fruit fly </w:t>
      </w:r>
      <w:r>
        <w:rPr>
          <w:i/>
          <w:color w:val="000000"/>
          <w:sz w:val="22"/>
          <w:szCs w:val="22"/>
        </w:rPr>
        <w:t>Drosophila melanogaster</w:t>
      </w:r>
      <w:r>
        <w:rPr>
          <w:color w:val="000000"/>
          <w:sz w:val="22"/>
          <w:szCs w:val="22"/>
        </w:rPr>
        <w:t xml:space="preserve"> as a model system, focusing on mating and aggressive behaviors in males and females. We take advantage of novel </w:t>
      </w:r>
      <w:r>
        <w:rPr>
          <w:sz w:val="22"/>
          <w:szCs w:val="22"/>
        </w:rPr>
        <w:t xml:space="preserve">deep </w:t>
      </w:r>
      <w:r>
        <w:rPr>
          <w:color w:val="000000"/>
          <w:sz w:val="22"/>
          <w:szCs w:val="22"/>
        </w:rPr>
        <w:t>learning</w:t>
      </w:r>
      <w:r>
        <w:rPr>
          <w:sz w:val="22"/>
          <w:szCs w:val="22"/>
        </w:rPr>
        <w:t>-</w:t>
      </w:r>
      <w:r>
        <w:rPr>
          <w:color w:val="000000"/>
          <w:sz w:val="22"/>
          <w:szCs w:val="22"/>
        </w:rPr>
        <w:t>based tools for multi-animal pose</w:t>
      </w:r>
      <w:r>
        <w:rPr>
          <w:sz w:val="22"/>
          <w:szCs w:val="22"/>
        </w:rPr>
        <w:t xml:space="preserve"> tracking and behavior segmentation</w:t>
      </w:r>
      <w:r>
        <w:rPr>
          <w:color w:val="000000"/>
          <w:sz w:val="22"/>
          <w:szCs w:val="22"/>
        </w:rPr>
        <w:t xml:space="preserve">, </w:t>
      </w:r>
      <w:r>
        <w:rPr>
          <w:sz w:val="22"/>
          <w:szCs w:val="22"/>
        </w:rPr>
        <w:t>existing knowledge about the circuits underlying social behaviors, and our ability to temporally manipulate well-defined neural populations in intact flies using optogenetics.</w:t>
      </w:r>
    </w:p>
    <w:p w14:paraId="00F972B5" w14:textId="77777777" w:rsidR="004F7714" w:rsidRDefault="00000000">
      <w:pPr>
        <w:pBdr>
          <w:top w:val="nil"/>
          <w:left w:val="nil"/>
          <w:bottom w:val="nil"/>
          <w:right w:val="nil"/>
          <w:between w:val="nil"/>
        </w:pBdr>
        <w:spacing w:line="360" w:lineRule="auto"/>
        <w:jc w:val="both"/>
        <w:rPr>
          <w:sz w:val="22"/>
          <w:szCs w:val="22"/>
        </w:rPr>
      </w:pPr>
      <w:r>
        <w:rPr>
          <w:color w:val="000000"/>
          <w:sz w:val="22"/>
          <w:szCs w:val="22"/>
        </w:rPr>
        <w:t xml:space="preserve">First, we will establish a novel framework for the study of social communication in complex, </w:t>
      </w:r>
      <w:r>
        <w:rPr>
          <w:sz w:val="22"/>
          <w:szCs w:val="22"/>
        </w:rPr>
        <w:t>naturalistic</w:t>
      </w:r>
      <w:r>
        <w:rPr>
          <w:color w:val="000000"/>
          <w:sz w:val="22"/>
          <w:szCs w:val="22"/>
        </w:rPr>
        <w:t xml:space="preserve"> environments</w:t>
      </w:r>
      <w:r>
        <w:rPr>
          <w:sz w:val="22"/>
          <w:szCs w:val="22"/>
        </w:rPr>
        <w:t xml:space="preserve">, and quantify how individual decisions and group dynamics are correlated with recent and </w:t>
      </w:r>
      <w:proofErr w:type="gramStart"/>
      <w:r>
        <w:rPr>
          <w:sz w:val="22"/>
          <w:szCs w:val="22"/>
        </w:rPr>
        <w:t>past experience</w:t>
      </w:r>
      <w:proofErr w:type="gramEnd"/>
      <w:r>
        <w:rPr>
          <w:sz w:val="22"/>
          <w:szCs w:val="22"/>
        </w:rPr>
        <w:t>.</w:t>
      </w:r>
      <w:r>
        <w:rPr>
          <w:color w:val="000000"/>
          <w:sz w:val="22"/>
          <w:szCs w:val="22"/>
        </w:rPr>
        <w:t xml:space="preserve"> </w:t>
      </w:r>
      <w:r>
        <w:rPr>
          <w:sz w:val="22"/>
          <w:szCs w:val="22"/>
        </w:rPr>
        <w:t>Second</w:t>
      </w:r>
      <w:r>
        <w:rPr>
          <w:color w:val="000000"/>
          <w:sz w:val="22"/>
          <w:szCs w:val="22"/>
        </w:rPr>
        <w:t xml:space="preserve">, we will </w:t>
      </w:r>
      <w:r>
        <w:rPr>
          <w:sz w:val="22"/>
          <w:szCs w:val="22"/>
        </w:rPr>
        <w:t>leverage</w:t>
      </w:r>
      <w:r>
        <w:rPr>
          <w:color w:val="000000"/>
          <w:sz w:val="22"/>
          <w:szCs w:val="22"/>
        </w:rPr>
        <w:t xml:space="preserve"> these behavioral characterizations </w:t>
      </w:r>
      <w:r>
        <w:rPr>
          <w:sz w:val="22"/>
          <w:szCs w:val="22"/>
        </w:rPr>
        <w:t>to reveal the role of specific sexually dimorphic neurons in controlling aggressive and mating behaviors, as well as the interactions between the two. Our work will pave the road for further experiments, where the neural basis of social communication is studied in ethologically relevant contexts.</w:t>
      </w:r>
    </w:p>
    <w:p w14:paraId="7CB242FF" w14:textId="77777777" w:rsidR="004F7714" w:rsidRDefault="004F7714">
      <w:pPr>
        <w:pBdr>
          <w:top w:val="nil"/>
          <w:left w:val="nil"/>
          <w:bottom w:val="nil"/>
          <w:right w:val="nil"/>
          <w:between w:val="nil"/>
        </w:pBdr>
        <w:spacing w:line="360" w:lineRule="auto"/>
        <w:jc w:val="both"/>
        <w:rPr>
          <w:sz w:val="22"/>
          <w:szCs w:val="22"/>
        </w:rPr>
      </w:pPr>
    </w:p>
    <w:p w14:paraId="5DC12826" w14:textId="77777777" w:rsidR="004F7714" w:rsidRDefault="00000000">
      <w:pPr>
        <w:pBdr>
          <w:top w:val="nil"/>
          <w:left w:val="nil"/>
          <w:bottom w:val="nil"/>
          <w:right w:val="nil"/>
          <w:between w:val="nil"/>
        </w:pBdr>
        <w:spacing w:line="360" w:lineRule="auto"/>
        <w:jc w:val="both"/>
        <w:rPr>
          <w:b/>
          <w:i/>
          <w:sz w:val="22"/>
          <w:szCs w:val="22"/>
        </w:rPr>
      </w:pPr>
      <w:r>
        <w:rPr>
          <w:b/>
          <w:sz w:val="22"/>
          <w:szCs w:val="22"/>
        </w:rPr>
        <w:t xml:space="preserve">1.1 Social communication in </w:t>
      </w:r>
      <w:r>
        <w:rPr>
          <w:b/>
          <w:i/>
          <w:sz w:val="22"/>
          <w:szCs w:val="22"/>
        </w:rPr>
        <w:t>Drosophila</w:t>
      </w:r>
    </w:p>
    <w:p w14:paraId="562E1464" w14:textId="77777777" w:rsidR="004F7714" w:rsidRDefault="00000000">
      <w:pPr>
        <w:pBdr>
          <w:top w:val="nil"/>
          <w:left w:val="nil"/>
          <w:bottom w:val="nil"/>
          <w:right w:val="nil"/>
          <w:between w:val="nil"/>
        </w:pBdr>
        <w:spacing w:line="360" w:lineRule="auto"/>
        <w:jc w:val="both"/>
        <w:rPr>
          <w:sz w:val="22"/>
          <w:szCs w:val="22"/>
        </w:rPr>
      </w:pPr>
      <w:r>
        <w:rPr>
          <w:i/>
          <w:sz w:val="22"/>
          <w:szCs w:val="22"/>
        </w:rPr>
        <w:t>Drosophila melanogaster</w:t>
      </w:r>
      <w:r>
        <w:rPr>
          <w:sz w:val="22"/>
          <w:szCs w:val="22"/>
        </w:rPr>
        <w:t xml:space="preserve"> flies show a variety of social behaviors, including mating and aggression </w:t>
      </w:r>
      <w:hyperlink r:id="rId12">
        <w:r>
          <w:rPr>
            <w:color w:val="000000"/>
            <w:sz w:val="22"/>
            <w:szCs w:val="22"/>
            <w:vertAlign w:val="superscript"/>
          </w:rPr>
          <w:t>5</w:t>
        </w:r>
      </w:hyperlink>
      <w:r>
        <w:rPr>
          <w:sz w:val="22"/>
          <w:szCs w:val="22"/>
        </w:rPr>
        <w:t xml:space="preserve">. Using the available toolkit in this model system, neurobiologists revealed much of the circuit controlling mating and aggression in flies </w:t>
      </w:r>
      <w:hyperlink r:id="rId13">
        <w:r>
          <w:rPr>
            <w:color w:val="000000"/>
            <w:sz w:val="22"/>
            <w:szCs w:val="22"/>
            <w:vertAlign w:val="superscript"/>
          </w:rPr>
          <w:t>6,7</w:t>
        </w:r>
      </w:hyperlink>
      <w:r>
        <w:rPr>
          <w:sz w:val="22"/>
          <w:szCs w:val="22"/>
        </w:rPr>
        <w:t xml:space="preserve">. While most neurobiology-oriented studies characterize mating behaviors in isolated male-female pairs on homogenous, food-free backgrounds </w:t>
      </w:r>
      <w:hyperlink r:id="rId14">
        <w:r>
          <w:rPr>
            <w:color w:val="000000"/>
            <w:sz w:val="22"/>
            <w:szCs w:val="22"/>
            <w:vertAlign w:val="superscript"/>
          </w:rPr>
          <w:t>8–11</w:t>
        </w:r>
      </w:hyperlink>
      <w:r>
        <w:rPr>
          <w:sz w:val="22"/>
          <w:szCs w:val="22"/>
        </w:rPr>
        <w:t xml:space="preserve">, in their natural habitat flies aggregate densely on food patches, where they feed, fight and mate </w:t>
      </w:r>
      <w:hyperlink r:id="rId15">
        <w:r>
          <w:rPr>
            <w:color w:val="000000"/>
            <w:sz w:val="22"/>
            <w:szCs w:val="22"/>
            <w:vertAlign w:val="superscript"/>
          </w:rPr>
          <w:t>12–14</w:t>
        </w:r>
      </w:hyperlink>
      <w:r>
        <w:rPr>
          <w:sz w:val="22"/>
          <w:szCs w:val="22"/>
        </w:rPr>
        <w:t xml:space="preserve">. Groups of flies exhibit non-random group structures and social interactions, which depend on multiple factors such as genetic heterogeneity </w:t>
      </w:r>
      <w:hyperlink r:id="rId16">
        <w:r>
          <w:rPr>
            <w:color w:val="000000"/>
            <w:sz w:val="22"/>
            <w:szCs w:val="22"/>
            <w:vertAlign w:val="superscript"/>
          </w:rPr>
          <w:t>14–16</w:t>
        </w:r>
      </w:hyperlink>
      <w:r>
        <w:rPr>
          <w:sz w:val="22"/>
          <w:szCs w:val="22"/>
        </w:rPr>
        <w:t>, group size and density</w:t>
      </w:r>
      <w:r>
        <w:rPr>
          <w:color w:val="2E2E2E"/>
          <w:sz w:val="22"/>
          <w:szCs w:val="22"/>
        </w:rPr>
        <w:t xml:space="preserve"> </w:t>
      </w:r>
      <w:hyperlink r:id="rId17">
        <w:r>
          <w:rPr>
            <w:color w:val="000000"/>
            <w:sz w:val="22"/>
            <w:szCs w:val="22"/>
            <w:vertAlign w:val="superscript"/>
          </w:rPr>
          <w:t>17</w:t>
        </w:r>
      </w:hyperlink>
      <w:r>
        <w:rPr>
          <w:sz w:val="22"/>
          <w:szCs w:val="22"/>
        </w:rPr>
        <w:t xml:space="preserve">, the existence of rivals </w:t>
      </w:r>
      <w:hyperlink r:id="rId18">
        <w:r>
          <w:rPr>
            <w:color w:val="000000"/>
            <w:sz w:val="22"/>
            <w:szCs w:val="22"/>
            <w:vertAlign w:val="superscript"/>
          </w:rPr>
          <w:t>18</w:t>
        </w:r>
      </w:hyperlink>
      <w:r>
        <w:rPr>
          <w:sz w:val="22"/>
          <w:szCs w:val="22"/>
        </w:rPr>
        <w:t xml:space="preserve">, and sex ratio </w:t>
      </w:r>
      <w:hyperlink r:id="rId19">
        <w:r>
          <w:rPr>
            <w:color w:val="000000"/>
            <w:sz w:val="22"/>
            <w:szCs w:val="22"/>
            <w:vertAlign w:val="superscript"/>
          </w:rPr>
          <w:t>19–21</w:t>
        </w:r>
      </w:hyperlink>
      <w:r>
        <w:rPr>
          <w:sz w:val="22"/>
          <w:szCs w:val="22"/>
        </w:rPr>
        <w:t xml:space="preserve">. Competition over a female partner depends not only on the </w:t>
      </w:r>
      <w:proofErr w:type="spellStart"/>
      <w:r>
        <w:rPr>
          <w:sz w:val="22"/>
          <w:szCs w:val="22"/>
        </w:rPr>
        <w:t>male:female</w:t>
      </w:r>
      <w:proofErr w:type="spellEnd"/>
      <w:r>
        <w:rPr>
          <w:sz w:val="22"/>
          <w:szCs w:val="22"/>
        </w:rPr>
        <w:t xml:space="preserve"> ratio, but also on the fraction of receptive females at any given moment, and the higher the ratio between motivated males to receptive females is, the more competition there is for a female partner </w:t>
      </w:r>
      <w:hyperlink r:id="rId20">
        <w:r>
          <w:rPr>
            <w:color w:val="000000"/>
            <w:sz w:val="22"/>
            <w:szCs w:val="22"/>
            <w:vertAlign w:val="superscript"/>
          </w:rPr>
          <w:t>12,20</w:t>
        </w:r>
      </w:hyperlink>
      <w:r>
        <w:rPr>
          <w:sz w:val="22"/>
          <w:szCs w:val="22"/>
        </w:rPr>
        <w:t xml:space="preserve">. Social dynamics influence the timing of various behaviors in flies, from locomotor activity bouts to circadian patterns of mating </w:t>
      </w:r>
      <w:hyperlink r:id="rId21">
        <w:r>
          <w:rPr>
            <w:color w:val="000000"/>
            <w:sz w:val="22"/>
            <w:szCs w:val="22"/>
            <w:vertAlign w:val="superscript"/>
          </w:rPr>
          <w:t>14,15,22,23</w:t>
        </w:r>
      </w:hyperlink>
      <w:r>
        <w:rPr>
          <w:sz w:val="22"/>
          <w:szCs w:val="22"/>
        </w:rPr>
        <w:t xml:space="preserve">. Social decisions also depend on social experiences such as social isolation </w:t>
      </w:r>
      <w:hyperlink r:id="rId22">
        <w:r>
          <w:rPr>
            <w:color w:val="000000"/>
            <w:sz w:val="22"/>
            <w:szCs w:val="22"/>
            <w:vertAlign w:val="superscript"/>
          </w:rPr>
          <w:t>24</w:t>
        </w:r>
      </w:hyperlink>
      <w:r>
        <w:rPr>
          <w:sz w:val="22"/>
          <w:szCs w:val="22"/>
        </w:rPr>
        <w:t xml:space="preserve">, previous aggressive encounters </w:t>
      </w:r>
      <w:hyperlink r:id="rId23">
        <w:r>
          <w:rPr>
            <w:color w:val="000000"/>
            <w:sz w:val="22"/>
            <w:szCs w:val="22"/>
            <w:vertAlign w:val="superscript"/>
          </w:rPr>
          <w:t>25</w:t>
        </w:r>
      </w:hyperlink>
      <w:r>
        <w:rPr>
          <w:sz w:val="22"/>
          <w:szCs w:val="22"/>
        </w:rPr>
        <w:t xml:space="preserve"> and recent mating encounters </w:t>
      </w:r>
      <w:hyperlink r:id="rId24">
        <w:r>
          <w:rPr>
            <w:color w:val="000000"/>
            <w:sz w:val="22"/>
            <w:szCs w:val="22"/>
            <w:vertAlign w:val="superscript"/>
          </w:rPr>
          <w:t>26</w:t>
        </w:r>
      </w:hyperlink>
      <w:r>
        <w:rPr>
          <w:sz w:val="22"/>
          <w:szCs w:val="22"/>
        </w:rPr>
        <w:t xml:space="preserve">. Taken together, these findings support the notion that group living is a fundamental component of </w:t>
      </w:r>
      <w:r>
        <w:rPr>
          <w:i/>
          <w:sz w:val="22"/>
          <w:szCs w:val="22"/>
        </w:rPr>
        <w:t>Drosophila</w:t>
      </w:r>
      <w:r>
        <w:rPr>
          <w:sz w:val="22"/>
          <w:szCs w:val="22"/>
        </w:rPr>
        <w:t xml:space="preserve"> behavior </w:t>
      </w:r>
      <w:hyperlink r:id="rId25">
        <w:r>
          <w:rPr>
            <w:color w:val="000000"/>
            <w:sz w:val="22"/>
            <w:szCs w:val="22"/>
            <w:vertAlign w:val="superscript"/>
          </w:rPr>
          <w:t>14</w:t>
        </w:r>
      </w:hyperlink>
      <w:r>
        <w:rPr>
          <w:sz w:val="22"/>
          <w:szCs w:val="22"/>
        </w:rPr>
        <w:t xml:space="preserve">. Social decisions such as choosing a mate or engaging in a fight depend on incoming sensory information about the prospect partner </w:t>
      </w:r>
      <w:hyperlink r:id="rId26">
        <w:r>
          <w:rPr>
            <w:color w:val="000000"/>
            <w:sz w:val="22"/>
            <w:szCs w:val="22"/>
            <w:vertAlign w:val="superscript"/>
          </w:rPr>
          <w:t>6,27,28</w:t>
        </w:r>
      </w:hyperlink>
      <w:r>
        <w:rPr>
          <w:sz w:val="22"/>
          <w:szCs w:val="22"/>
        </w:rPr>
        <w:t xml:space="preserve">, but also on accumulated information about social environment and experience </w:t>
      </w:r>
      <w:hyperlink r:id="rId27">
        <w:r>
          <w:rPr>
            <w:color w:val="000000"/>
            <w:sz w:val="22"/>
            <w:szCs w:val="22"/>
            <w:vertAlign w:val="superscript"/>
          </w:rPr>
          <w:t>16,29</w:t>
        </w:r>
      </w:hyperlink>
      <w:r>
        <w:rPr>
          <w:sz w:val="22"/>
          <w:szCs w:val="22"/>
        </w:rPr>
        <w:t xml:space="preserve">. Context-dependent social decisions are possible through spatial integration of sensory cues (e.g., olfactory cues about the density or heterogeneity of the group), and through temporal integration of previous events (such as recent mating or fighting), through their effect on the animals’ internal state (e.g., motivation or arousal), memory (e.g., a previous aggressive encounter) or direct changes in physiology (e.g., the injection of sex-peptide during mating </w:t>
      </w:r>
      <w:hyperlink r:id="rId28">
        <w:r>
          <w:rPr>
            <w:color w:val="000000"/>
            <w:sz w:val="22"/>
            <w:szCs w:val="22"/>
            <w:vertAlign w:val="superscript"/>
          </w:rPr>
          <w:t>30,31</w:t>
        </w:r>
      </w:hyperlink>
      <w:r>
        <w:rPr>
          <w:sz w:val="22"/>
          <w:szCs w:val="22"/>
        </w:rPr>
        <w:t xml:space="preserve">).  </w:t>
      </w:r>
    </w:p>
    <w:p w14:paraId="40D13152" w14:textId="77777777" w:rsidR="004F7714" w:rsidRDefault="00000000">
      <w:pPr>
        <w:pBdr>
          <w:top w:val="nil"/>
          <w:left w:val="nil"/>
          <w:bottom w:val="nil"/>
          <w:right w:val="nil"/>
          <w:between w:val="nil"/>
        </w:pBdr>
        <w:spacing w:line="360" w:lineRule="auto"/>
        <w:jc w:val="both"/>
        <w:rPr>
          <w:sz w:val="22"/>
          <w:szCs w:val="22"/>
        </w:rPr>
      </w:pPr>
      <w:r>
        <w:rPr>
          <w:sz w:val="22"/>
          <w:szCs w:val="22"/>
        </w:rPr>
        <w:lastRenderedPageBreak/>
        <w:t xml:space="preserve">A common framework for predicting and interpreting animal decisions (social or non-social) is ‘cost-benefit’ analysis. This framework </w:t>
      </w:r>
      <w:proofErr w:type="gramStart"/>
      <w:r>
        <w:rPr>
          <w:sz w:val="22"/>
          <w:szCs w:val="22"/>
        </w:rPr>
        <w:t>is based on the assumption</w:t>
      </w:r>
      <w:proofErr w:type="gramEnd"/>
      <w:r>
        <w:rPr>
          <w:sz w:val="22"/>
          <w:szCs w:val="22"/>
        </w:rPr>
        <w:t xml:space="preserve"> that nervous systems evolved to be somewhat optimized to the environment the organism evolved in. For example, remating in insects was shown to cause increased lifetime offspring production (benefit), while having a negative effect on female longevity (cost) </w:t>
      </w:r>
      <w:hyperlink r:id="rId29">
        <w:r>
          <w:rPr>
            <w:color w:val="000000"/>
            <w:sz w:val="22"/>
            <w:szCs w:val="22"/>
            <w:vertAlign w:val="superscript"/>
          </w:rPr>
          <w:t>20</w:t>
        </w:r>
      </w:hyperlink>
      <w:r>
        <w:rPr>
          <w:sz w:val="22"/>
          <w:szCs w:val="22"/>
        </w:rPr>
        <w:t xml:space="preserve">. While we </w:t>
      </w:r>
      <w:proofErr w:type="gramStart"/>
      <w:r>
        <w:rPr>
          <w:sz w:val="22"/>
          <w:szCs w:val="22"/>
        </w:rPr>
        <w:t>are able to</w:t>
      </w:r>
      <w:proofErr w:type="gramEnd"/>
      <w:r>
        <w:rPr>
          <w:sz w:val="22"/>
          <w:szCs w:val="22"/>
        </w:rPr>
        <w:t xml:space="preserve"> predict some decision biases based on theory or past experiments, it is not trivial to predict moment-by-moment decisions based on theoretical considerations alone. For example, we may expect that a highly competitive environment for males will lead to more consistent courtship of a female, however, it is less clear how time spent courting a female versus showing aggression towards a competitor male in the vicinity will change as a function of the </w:t>
      </w:r>
      <w:proofErr w:type="spellStart"/>
      <w:r>
        <w:rPr>
          <w:sz w:val="22"/>
          <w:szCs w:val="22"/>
        </w:rPr>
        <w:t>male:female</w:t>
      </w:r>
      <w:proofErr w:type="spellEnd"/>
      <w:r>
        <w:rPr>
          <w:sz w:val="22"/>
          <w:szCs w:val="22"/>
        </w:rPr>
        <w:t xml:space="preserve"> ratio. We expect these types of decisions to occur frequently in nature where more animals are interacting freely. Indeed, in our preliminary data, we have found many instances of males interacting with a copulating pair, and of a male singing to a courting male in a male-male-female triplet (</w:t>
      </w:r>
      <w:r>
        <w:rPr>
          <w:b/>
          <w:sz w:val="22"/>
          <w:szCs w:val="22"/>
        </w:rPr>
        <w:t>Fig. 1</w:t>
      </w:r>
      <w:r>
        <w:rPr>
          <w:sz w:val="22"/>
          <w:szCs w:val="22"/>
        </w:rPr>
        <w:t>). Should these behaviors be interpreted as competitive or cooperative? To an extent, evaluating the costs and benefits depend on these interpretations. By reliably tracking the identity of individual flies over multiple hours and over a large number of behavioral events, and automatically detecting social behaviors (</w:t>
      </w:r>
      <w:r>
        <w:rPr>
          <w:b/>
          <w:sz w:val="22"/>
          <w:szCs w:val="22"/>
        </w:rPr>
        <w:t>Table 1</w:t>
      </w:r>
      <w:r>
        <w:rPr>
          <w:sz w:val="22"/>
          <w:szCs w:val="22"/>
        </w:rPr>
        <w:t>), we aim to reveal how social decisions are made in complex social environments (</w:t>
      </w:r>
      <w:r>
        <w:rPr>
          <w:b/>
          <w:sz w:val="22"/>
          <w:szCs w:val="22"/>
        </w:rPr>
        <w:t>Aim 1</w:t>
      </w:r>
      <w:r>
        <w:rPr>
          <w:sz w:val="22"/>
          <w:szCs w:val="22"/>
        </w:rPr>
        <w:t xml:space="preserve">), as well as test how these decisions, over multiple timescales, are modulated by the activation of neural </w:t>
      </w:r>
      <w:r>
        <w:rPr>
          <w:color w:val="222222"/>
          <w:sz w:val="22"/>
          <w:szCs w:val="22"/>
          <w:highlight w:val="white"/>
        </w:rPr>
        <w:t>populations who have high-level control of social behaviors in males and females</w:t>
      </w:r>
      <w:r>
        <w:rPr>
          <w:sz w:val="22"/>
          <w:szCs w:val="22"/>
        </w:rPr>
        <w:t xml:space="preserve"> (</w:t>
      </w:r>
      <w:r>
        <w:rPr>
          <w:b/>
          <w:sz w:val="22"/>
          <w:szCs w:val="22"/>
        </w:rPr>
        <w:t>Aim 2</w:t>
      </w:r>
      <w:r>
        <w:rPr>
          <w:sz w:val="22"/>
          <w:szCs w:val="22"/>
        </w:rPr>
        <w:t xml:space="preserve">). </w:t>
      </w:r>
    </w:p>
    <w:p w14:paraId="345DED55" w14:textId="77777777" w:rsidR="004F7714" w:rsidRDefault="00000000">
      <w:pPr>
        <w:spacing w:line="360" w:lineRule="auto"/>
        <w:jc w:val="both"/>
        <w:rPr>
          <w:sz w:val="22"/>
          <w:szCs w:val="22"/>
        </w:rPr>
      </w:pPr>
      <w:r>
        <w:rPr>
          <w:b/>
          <w:sz w:val="22"/>
          <w:szCs w:val="22"/>
        </w:rPr>
        <w:t>Table 1</w:t>
      </w:r>
      <w:r>
        <w:rPr>
          <w:sz w:val="22"/>
          <w:szCs w:val="22"/>
        </w:rPr>
        <w:t xml:space="preserve"> Social behaviors in </w:t>
      </w:r>
      <w:r>
        <w:rPr>
          <w:i/>
          <w:sz w:val="22"/>
          <w:szCs w:val="22"/>
        </w:rPr>
        <w:t>Drosophila melanogaster.</w:t>
      </w:r>
      <w:r>
        <w:rPr>
          <w:sz w:val="22"/>
          <w:szCs w:val="22"/>
        </w:rPr>
        <w:t xml:space="preserve"> </w:t>
      </w:r>
    </w:p>
    <w:tbl>
      <w:tblPr>
        <w:tblStyle w:val="a"/>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4350"/>
        <w:gridCol w:w="1845"/>
      </w:tblGrid>
      <w:tr w:rsidR="004F7714" w14:paraId="05D184E8" w14:textId="77777777">
        <w:tc>
          <w:tcPr>
            <w:tcW w:w="3120" w:type="dxa"/>
            <w:shd w:val="clear" w:color="auto" w:fill="auto"/>
            <w:tcMar>
              <w:top w:w="100" w:type="dxa"/>
              <w:left w:w="100" w:type="dxa"/>
              <w:bottom w:w="100" w:type="dxa"/>
              <w:right w:w="100" w:type="dxa"/>
            </w:tcMar>
          </w:tcPr>
          <w:p w14:paraId="1266A7DB" w14:textId="77777777" w:rsidR="004F7714" w:rsidRDefault="00000000">
            <w:pPr>
              <w:widowControl w:val="0"/>
              <w:spacing w:line="360" w:lineRule="auto"/>
              <w:jc w:val="center"/>
              <w:rPr>
                <w:b/>
                <w:sz w:val="22"/>
                <w:szCs w:val="22"/>
                <w:highlight w:val="white"/>
              </w:rPr>
            </w:pPr>
            <w:r>
              <w:rPr>
                <w:b/>
                <w:sz w:val="22"/>
                <w:szCs w:val="22"/>
                <w:highlight w:val="white"/>
              </w:rPr>
              <w:t>Flies used for detecting the behavior</w:t>
            </w:r>
          </w:p>
        </w:tc>
        <w:tc>
          <w:tcPr>
            <w:tcW w:w="4350" w:type="dxa"/>
            <w:shd w:val="clear" w:color="auto" w:fill="auto"/>
            <w:tcMar>
              <w:top w:w="100" w:type="dxa"/>
              <w:left w:w="100" w:type="dxa"/>
              <w:bottom w:w="100" w:type="dxa"/>
              <w:right w:w="100" w:type="dxa"/>
            </w:tcMar>
          </w:tcPr>
          <w:p w14:paraId="07422519" w14:textId="77777777" w:rsidR="004F7714" w:rsidRDefault="00000000">
            <w:pPr>
              <w:widowControl w:val="0"/>
              <w:spacing w:line="360" w:lineRule="auto"/>
              <w:jc w:val="center"/>
              <w:rPr>
                <w:b/>
                <w:sz w:val="22"/>
                <w:szCs w:val="22"/>
                <w:highlight w:val="white"/>
              </w:rPr>
            </w:pPr>
            <w:r>
              <w:rPr>
                <w:b/>
                <w:sz w:val="22"/>
                <w:szCs w:val="22"/>
                <w:highlight w:val="white"/>
              </w:rPr>
              <w:t>Reported behaviors</w:t>
            </w:r>
          </w:p>
        </w:tc>
        <w:tc>
          <w:tcPr>
            <w:tcW w:w="1845" w:type="dxa"/>
            <w:shd w:val="clear" w:color="auto" w:fill="auto"/>
            <w:tcMar>
              <w:top w:w="100" w:type="dxa"/>
              <w:left w:w="100" w:type="dxa"/>
              <w:bottom w:w="100" w:type="dxa"/>
              <w:right w:w="100" w:type="dxa"/>
            </w:tcMar>
          </w:tcPr>
          <w:p w14:paraId="0F95EDD4" w14:textId="77777777" w:rsidR="004F7714" w:rsidRDefault="00000000">
            <w:pPr>
              <w:widowControl w:val="0"/>
              <w:spacing w:line="360" w:lineRule="auto"/>
              <w:jc w:val="center"/>
              <w:rPr>
                <w:b/>
                <w:sz w:val="22"/>
                <w:szCs w:val="22"/>
                <w:highlight w:val="white"/>
              </w:rPr>
            </w:pPr>
            <w:r>
              <w:rPr>
                <w:b/>
                <w:sz w:val="22"/>
                <w:szCs w:val="22"/>
                <w:highlight w:val="white"/>
              </w:rPr>
              <w:t>Selected references</w:t>
            </w:r>
          </w:p>
        </w:tc>
      </w:tr>
      <w:tr w:rsidR="004F7714" w14:paraId="17287294" w14:textId="77777777">
        <w:tc>
          <w:tcPr>
            <w:tcW w:w="3120" w:type="dxa"/>
            <w:shd w:val="clear" w:color="auto" w:fill="auto"/>
            <w:tcMar>
              <w:top w:w="100" w:type="dxa"/>
              <w:left w:w="100" w:type="dxa"/>
              <w:bottom w:w="100" w:type="dxa"/>
              <w:right w:w="100" w:type="dxa"/>
            </w:tcMar>
          </w:tcPr>
          <w:p w14:paraId="51E4762C" w14:textId="77777777" w:rsidR="004F7714" w:rsidRDefault="00000000">
            <w:pPr>
              <w:widowControl w:val="0"/>
              <w:spacing w:line="360" w:lineRule="auto"/>
              <w:rPr>
                <w:sz w:val="22"/>
                <w:szCs w:val="22"/>
                <w:highlight w:val="white"/>
              </w:rPr>
            </w:pPr>
            <w:r>
              <w:rPr>
                <w:sz w:val="22"/>
                <w:szCs w:val="22"/>
                <w:highlight w:val="white"/>
              </w:rPr>
              <w:t>male</w:t>
            </w:r>
          </w:p>
        </w:tc>
        <w:tc>
          <w:tcPr>
            <w:tcW w:w="4350" w:type="dxa"/>
            <w:shd w:val="clear" w:color="auto" w:fill="auto"/>
            <w:tcMar>
              <w:top w:w="100" w:type="dxa"/>
              <w:left w:w="100" w:type="dxa"/>
              <w:bottom w:w="100" w:type="dxa"/>
              <w:right w:w="100" w:type="dxa"/>
            </w:tcMar>
          </w:tcPr>
          <w:p w14:paraId="4496512C" w14:textId="77777777" w:rsidR="004F7714" w:rsidRDefault="00000000">
            <w:pPr>
              <w:widowControl w:val="0"/>
              <w:spacing w:line="360" w:lineRule="auto"/>
              <w:rPr>
                <w:sz w:val="22"/>
                <w:szCs w:val="22"/>
                <w:highlight w:val="white"/>
              </w:rPr>
            </w:pPr>
            <w:r>
              <w:rPr>
                <w:sz w:val="22"/>
                <w:szCs w:val="22"/>
                <w:highlight w:val="white"/>
              </w:rPr>
              <w:t>Singing (wing vibrations)</w:t>
            </w:r>
          </w:p>
        </w:tc>
        <w:tc>
          <w:tcPr>
            <w:tcW w:w="1845" w:type="dxa"/>
            <w:shd w:val="clear" w:color="auto" w:fill="auto"/>
            <w:tcMar>
              <w:top w:w="100" w:type="dxa"/>
              <w:left w:w="100" w:type="dxa"/>
              <w:bottom w:w="100" w:type="dxa"/>
              <w:right w:w="100" w:type="dxa"/>
            </w:tcMar>
          </w:tcPr>
          <w:p w14:paraId="55B4E0FF" w14:textId="77777777" w:rsidR="004F7714" w:rsidRDefault="00000000">
            <w:pPr>
              <w:widowControl w:val="0"/>
              <w:spacing w:line="360" w:lineRule="auto"/>
              <w:rPr>
                <w:sz w:val="22"/>
                <w:szCs w:val="22"/>
                <w:highlight w:val="white"/>
              </w:rPr>
            </w:pPr>
            <w:hyperlink r:id="rId30">
              <w:r>
                <w:rPr>
                  <w:color w:val="000000"/>
                  <w:sz w:val="22"/>
                  <w:szCs w:val="22"/>
                  <w:highlight w:val="white"/>
                  <w:vertAlign w:val="superscript"/>
                </w:rPr>
                <w:t>10,32,33</w:t>
              </w:r>
            </w:hyperlink>
          </w:p>
        </w:tc>
      </w:tr>
      <w:tr w:rsidR="004F7714" w14:paraId="4370C6A2" w14:textId="77777777">
        <w:tc>
          <w:tcPr>
            <w:tcW w:w="3120" w:type="dxa"/>
            <w:shd w:val="clear" w:color="auto" w:fill="auto"/>
            <w:tcMar>
              <w:top w:w="100" w:type="dxa"/>
              <w:left w:w="100" w:type="dxa"/>
              <w:bottom w:w="100" w:type="dxa"/>
              <w:right w:w="100" w:type="dxa"/>
            </w:tcMar>
          </w:tcPr>
          <w:p w14:paraId="05C04660" w14:textId="77777777" w:rsidR="004F7714" w:rsidRDefault="00000000">
            <w:pPr>
              <w:widowControl w:val="0"/>
              <w:spacing w:line="360" w:lineRule="auto"/>
              <w:rPr>
                <w:sz w:val="22"/>
                <w:szCs w:val="22"/>
                <w:highlight w:val="white"/>
              </w:rPr>
            </w:pPr>
            <w:r>
              <w:rPr>
                <w:sz w:val="22"/>
                <w:szCs w:val="22"/>
                <w:highlight w:val="white"/>
              </w:rPr>
              <w:t>female</w:t>
            </w:r>
          </w:p>
        </w:tc>
        <w:tc>
          <w:tcPr>
            <w:tcW w:w="4350" w:type="dxa"/>
            <w:shd w:val="clear" w:color="auto" w:fill="auto"/>
            <w:tcMar>
              <w:top w:w="100" w:type="dxa"/>
              <w:left w:w="100" w:type="dxa"/>
              <w:bottom w:w="100" w:type="dxa"/>
              <w:right w:w="100" w:type="dxa"/>
            </w:tcMar>
          </w:tcPr>
          <w:p w14:paraId="3C58839A" w14:textId="77777777" w:rsidR="004F7714" w:rsidRDefault="00000000">
            <w:pPr>
              <w:widowControl w:val="0"/>
              <w:spacing w:line="360" w:lineRule="auto"/>
              <w:rPr>
                <w:sz w:val="22"/>
                <w:szCs w:val="22"/>
                <w:highlight w:val="white"/>
              </w:rPr>
            </w:pPr>
            <w:r>
              <w:rPr>
                <w:sz w:val="22"/>
                <w:szCs w:val="22"/>
                <w:highlight w:val="white"/>
              </w:rPr>
              <w:t>Ovipositor extrusion, vaginal plate opening, pausing, singing copulation song</w:t>
            </w:r>
          </w:p>
        </w:tc>
        <w:tc>
          <w:tcPr>
            <w:tcW w:w="1845" w:type="dxa"/>
            <w:shd w:val="clear" w:color="auto" w:fill="auto"/>
            <w:tcMar>
              <w:top w:w="100" w:type="dxa"/>
              <w:left w:w="100" w:type="dxa"/>
              <w:bottom w:w="100" w:type="dxa"/>
              <w:right w:w="100" w:type="dxa"/>
            </w:tcMar>
          </w:tcPr>
          <w:p w14:paraId="2ABD83A9" w14:textId="77777777" w:rsidR="004F7714" w:rsidRDefault="00000000">
            <w:pPr>
              <w:widowControl w:val="0"/>
              <w:spacing w:line="360" w:lineRule="auto"/>
              <w:rPr>
                <w:sz w:val="22"/>
                <w:szCs w:val="22"/>
                <w:highlight w:val="white"/>
              </w:rPr>
            </w:pPr>
            <w:hyperlink r:id="rId31">
              <w:r>
                <w:rPr>
                  <w:color w:val="000000"/>
                  <w:sz w:val="22"/>
                  <w:szCs w:val="22"/>
                  <w:highlight w:val="white"/>
                  <w:vertAlign w:val="superscript"/>
                </w:rPr>
                <w:t>11,31,34–36</w:t>
              </w:r>
            </w:hyperlink>
          </w:p>
        </w:tc>
      </w:tr>
      <w:tr w:rsidR="004F7714" w14:paraId="466E0D8F" w14:textId="77777777">
        <w:tc>
          <w:tcPr>
            <w:tcW w:w="3120" w:type="dxa"/>
            <w:shd w:val="clear" w:color="auto" w:fill="auto"/>
            <w:tcMar>
              <w:top w:w="100" w:type="dxa"/>
              <w:left w:w="100" w:type="dxa"/>
              <w:bottom w:w="100" w:type="dxa"/>
              <w:right w:w="100" w:type="dxa"/>
            </w:tcMar>
          </w:tcPr>
          <w:p w14:paraId="5880FF54" w14:textId="77777777" w:rsidR="004F7714" w:rsidRDefault="00000000">
            <w:pPr>
              <w:widowControl w:val="0"/>
              <w:spacing w:line="360" w:lineRule="auto"/>
              <w:rPr>
                <w:sz w:val="22"/>
                <w:szCs w:val="22"/>
                <w:highlight w:val="white"/>
              </w:rPr>
            </w:pPr>
            <w:r>
              <w:rPr>
                <w:sz w:val="22"/>
                <w:szCs w:val="22"/>
                <w:highlight w:val="white"/>
              </w:rPr>
              <w:t>male-female, female-male</w:t>
            </w:r>
          </w:p>
        </w:tc>
        <w:tc>
          <w:tcPr>
            <w:tcW w:w="4350" w:type="dxa"/>
            <w:shd w:val="clear" w:color="auto" w:fill="auto"/>
            <w:tcMar>
              <w:top w:w="100" w:type="dxa"/>
              <w:left w:w="100" w:type="dxa"/>
              <w:bottom w:w="100" w:type="dxa"/>
              <w:right w:w="100" w:type="dxa"/>
            </w:tcMar>
          </w:tcPr>
          <w:p w14:paraId="67D0287B" w14:textId="77777777" w:rsidR="004F7714" w:rsidRDefault="00000000">
            <w:pPr>
              <w:widowControl w:val="0"/>
              <w:spacing w:line="360" w:lineRule="auto"/>
              <w:rPr>
                <w:sz w:val="22"/>
                <w:szCs w:val="22"/>
                <w:highlight w:val="white"/>
              </w:rPr>
            </w:pPr>
            <w:r>
              <w:rPr>
                <w:sz w:val="22"/>
                <w:szCs w:val="22"/>
                <w:highlight w:val="white"/>
              </w:rPr>
              <w:t>Chasing, tapping, licking, copulating, circling</w:t>
            </w:r>
          </w:p>
          <w:p w14:paraId="37ADF743" w14:textId="77777777" w:rsidR="004F7714" w:rsidRDefault="00000000">
            <w:pPr>
              <w:widowControl w:val="0"/>
              <w:spacing w:line="360" w:lineRule="auto"/>
              <w:rPr>
                <w:sz w:val="22"/>
                <w:szCs w:val="22"/>
                <w:highlight w:val="white"/>
              </w:rPr>
            </w:pPr>
            <w:r>
              <w:rPr>
                <w:sz w:val="22"/>
                <w:szCs w:val="22"/>
                <w:highlight w:val="white"/>
              </w:rPr>
              <w:t>shoving (/fending), kicking, flicking, decamping</w:t>
            </w:r>
          </w:p>
        </w:tc>
        <w:tc>
          <w:tcPr>
            <w:tcW w:w="1845" w:type="dxa"/>
            <w:shd w:val="clear" w:color="auto" w:fill="auto"/>
            <w:tcMar>
              <w:top w:w="100" w:type="dxa"/>
              <w:left w:w="100" w:type="dxa"/>
              <w:bottom w:w="100" w:type="dxa"/>
              <w:right w:w="100" w:type="dxa"/>
            </w:tcMar>
          </w:tcPr>
          <w:p w14:paraId="27F3937E" w14:textId="77777777" w:rsidR="004F7714" w:rsidRDefault="00000000">
            <w:pPr>
              <w:widowControl w:val="0"/>
              <w:spacing w:line="360" w:lineRule="auto"/>
              <w:rPr>
                <w:sz w:val="22"/>
                <w:szCs w:val="22"/>
                <w:highlight w:val="white"/>
              </w:rPr>
            </w:pPr>
            <w:hyperlink r:id="rId32">
              <w:r>
                <w:rPr>
                  <w:color w:val="000000"/>
                  <w:sz w:val="22"/>
                  <w:szCs w:val="22"/>
                  <w:highlight w:val="white"/>
                  <w:vertAlign w:val="superscript"/>
                </w:rPr>
                <w:t>6,9,37,38</w:t>
              </w:r>
            </w:hyperlink>
          </w:p>
        </w:tc>
      </w:tr>
      <w:tr w:rsidR="004F7714" w14:paraId="03BF5531" w14:textId="77777777">
        <w:tc>
          <w:tcPr>
            <w:tcW w:w="3120" w:type="dxa"/>
            <w:shd w:val="clear" w:color="auto" w:fill="auto"/>
            <w:tcMar>
              <w:top w:w="100" w:type="dxa"/>
              <w:left w:w="100" w:type="dxa"/>
              <w:bottom w:w="100" w:type="dxa"/>
              <w:right w:w="100" w:type="dxa"/>
            </w:tcMar>
          </w:tcPr>
          <w:p w14:paraId="070AF70D" w14:textId="77777777" w:rsidR="004F7714" w:rsidRDefault="00000000">
            <w:pPr>
              <w:widowControl w:val="0"/>
              <w:spacing w:line="360" w:lineRule="auto"/>
              <w:rPr>
                <w:sz w:val="22"/>
                <w:szCs w:val="22"/>
                <w:highlight w:val="white"/>
              </w:rPr>
            </w:pPr>
            <w:r>
              <w:rPr>
                <w:sz w:val="22"/>
                <w:szCs w:val="22"/>
                <w:highlight w:val="white"/>
              </w:rPr>
              <w:t>male-male</w:t>
            </w:r>
          </w:p>
        </w:tc>
        <w:tc>
          <w:tcPr>
            <w:tcW w:w="4350" w:type="dxa"/>
            <w:shd w:val="clear" w:color="auto" w:fill="auto"/>
            <w:tcMar>
              <w:top w:w="100" w:type="dxa"/>
              <w:left w:w="100" w:type="dxa"/>
              <w:bottom w:w="100" w:type="dxa"/>
              <w:right w:w="100" w:type="dxa"/>
            </w:tcMar>
          </w:tcPr>
          <w:p w14:paraId="4AB467DE" w14:textId="77777777" w:rsidR="004F7714" w:rsidRDefault="00000000">
            <w:pPr>
              <w:widowControl w:val="0"/>
              <w:spacing w:line="360" w:lineRule="auto"/>
              <w:rPr>
                <w:sz w:val="22"/>
                <w:szCs w:val="22"/>
                <w:highlight w:val="white"/>
              </w:rPr>
            </w:pPr>
            <w:r>
              <w:rPr>
                <w:sz w:val="22"/>
                <w:szCs w:val="22"/>
                <w:highlight w:val="white"/>
              </w:rPr>
              <w:t>chasing, singing, fighting (lunging, fencing, flicking)</w:t>
            </w:r>
          </w:p>
        </w:tc>
        <w:tc>
          <w:tcPr>
            <w:tcW w:w="1845" w:type="dxa"/>
            <w:shd w:val="clear" w:color="auto" w:fill="auto"/>
            <w:tcMar>
              <w:top w:w="100" w:type="dxa"/>
              <w:left w:w="100" w:type="dxa"/>
              <w:bottom w:w="100" w:type="dxa"/>
              <w:right w:w="100" w:type="dxa"/>
            </w:tcMar>
          </w:tcPr>
          <w:p w14:paraId="060187B1" w14:textId="77777777" w:rsidR="004F7714" w:rsidRDefault="00000000">
            <w:pPr>
              <w:widowControl w:val="0"/>
              <w:spacing w:line="360" w:lineRule="auto"/>
              <w:rPr>
                <w:sz w:val="22"/>
                <w:szCs w:val="22"/>
                <w:highlight w:val="white"/>
              </w:rPr>
            </w:pPr>
            <w:hyperlink r:id="rId33">
              <w:r>
                <w:rPr>
                  <w:color w:val="000000"/>
                  <w:sz w:val="22"/>
                  <w:szCs w:val="22"/>
                  <w:highlight w:val="white"/>
                  <w:vertAlign w:val="superscript"/>
                </w:rPr>
                <w:t>39–41</w:t>
              </w:r>
            </w:hyperlink>
          </w:p>
        </w:tc>
      </w:tr>
      <w:tr w:rsidR="004F7714" w14:paraId="741FC3F8" w14:textId="77777777">
        <w:tc>
          <w:tcPr>
            <w:tcW w:w="3120" w:type="dxa"/>
            <w:shd w:val="clear" w:color="auto" w:fill="auto"/>
            <w:tcMar>
              <w:top w:w="100" w:type="dxa"/>
              <w:left w:w="100" w:type="dxa"/>
              <w:bottom w:w="100" w:type="dxa"/>
              <w:right w:w="100" w:type="dxa"/>
            </w:tcMar>
          </w:tcPr>
          <w:p w14:paraId="5E33DBA4" w14:textId="77777777" w:rsidR="004F7714" w:rsidRDefault="00000000">
            <w:pPr>
              <w:widowControl w:val="0"/>
              <w:spacing w:line="360" w:lineRule="auto"/>
              <w:rPr>
                <w:sz w:val="22"/>
                <w:szCs w:val="22"/>
                <w:highlight w:val="white"/>
              </w:rPr>
            </w:pPr>
            <w:r>
              <w:rPr>
                <w:sz w:val="22"/>
                <w:szCs w:val="22"/>
                <w:highlight w:val="white"/>
              </w:rPr>
              <w:t>female-female</w:t>
            </w:r>
          </w:p>
        </w:tc>
        <w:tc>
          <w:tcPr>
            <w:tcW w:w="4350" w:type="dxa"/>
            <w:shd w:val="clear" w:color="auto" w:fill="auto"/>
            <w:tcMar>
              <w:top w:w="100" w:type="dxa"/>
              <w:left w:w="100" w:type="dxa"/>
              <w:bottom w:w="100" w:type="dxa"/>
              <w:right w:w="100" w:type="dxa"/>
            </w:tcMar>
          </w:tcPr>
          <w:p w14:paraId="067E0E2E" w14:textId="77777777" w:rsidR="004F7714" w:rsidRDefault="00000000">
            <w:pPr>
              <w:widowControl w:val="0"/>
              <w:spacing w:line="360" w:lineRule="auto"/>
              <w:rPr>
                <w:sz w:val="22"/>
                <w:szCs w:val="22"/>
                <w:highlight w:val="white"/>
              </w:rPr>
            </w:pPr>
            <w:r>
              <w:rPr>
                <w:sz w:val="22"/>
                <w:szCs w:val="22"/>
                <w:highlight w:val="white"/>
              </w:rPr>
              <w:t>fighting (shoving, head-</w:t>
            </w:r>
            <w:proofErr w:type="gramStart"/>
            <w:r>
              <w:rPr>
                <w:sz w:val="22"/>
                <w:szCs w:val="22"/>
                <w:highlight w:val="white"/>
              </w:rPr>
              <w:t>butting..</w:t>
            </w:r>
            <w:proofErr w:type="gramEnd"/>
            <w:r>
              <w:rPr>
                <w:sz w:val="22"/>
                <w:szCs w:val="22"/>
                <w:highlight w:val="white"/>
              </w:rPr>
              <w:t>)</w:t>
            </w:r>
          </w:p>
        </w:tc>
        <w:tc>
          <w:tcPr>
            <w:tcW w:w="1845" w:type="dxa"/>
            <w:shd w:val="clear" w:color="auto" w:fill="auto"/>
            <w:tcMar>
              <w:top w:w="100" w:type="dxa"/>
              <w:left w:w="100" w:type="dxa"/>
              <w:bottom w:w="100" w:type="dxa"/>
              <w:right w:w="100" w:type="dxa"/>
            </w:tcMar>
          </w:tcPr>
          <w:p w14:paraId="2CF2A7E5" w14:textId="77777777" w:rsidR="004F7714" w:rsidRDefault="00000000">
            <w:pPr>
              <w:widowControl w:val="0"/>
              <w:spacing w:line="360" w:lineRule="auto"/>
              <w:rPr>
                <w:sz w:val="22"/>
                <w:szCs w:val="22"/>
                <w:highlight w:val="white"/>
              </w:rPr>
            </w:pPr>
            <w:hyperlink r:id="rId34">
              <w:r>
                <w:rPr>
                  <w:color w:val="000000"/>
                  <w:sz w:val="22"/>
                  <w:szCs w:val="22"/>
                  <w:highlight w:val="white"/>
                  <w:vertAlign w:val="superscript"/>
                </w:rPr>
                <w:t>39,42</w:t>
              </w:r>
            </w:hyperlink>
          </w:p>
        </w:tc>
      </w:tr>
      <w:tr w:rsidR="004F7714" w14:paraId="4BBDEC64" w14:textId="77777777">
        <w:tc>
          <w:tcPr>
            <w:tcW w:w="3120" w:type="dxa"/>
            <w:shd w:val="clear" w:color="auto" w:fill="auto"/>
            <w:tcMar>
              <w:top w:w="100" w:type="dxa"/>
              <w:left w:w="100" w:type="dxa"/>
              <w:bottom w:w="100" w:type="dxa"/>
              <w:right w:w="100" w:type="dxa"/>
            </w:tcMar>
          </w:tcPr>
          <w:p w14:paraId="01AE01C0" w14:textId="77777777" w:rsidR="004F7714" w:rsidRDefault="00000000">
            <w:pPr>
              <w:widowControl w:val="0"/>
              <w:spacing w:line="360" w:lineRule="auto"/>
              <w:rPr>
                <w:sz w:val="22"/>
                <w:szCs w:val="22"/>
                <w:highlight w:val="white"/>
              </w:rPr>
            </w:pPr>
            <w:r>
              <w:rPr>
                <w:sz w:val="22"/>
                <w:szCs w:val="22"/>
                <w:highlight w:val="white"/>
              </w:rPr>
              <w:lastRenderedPageBreak/>
              <w:t>male-male-female</w:t>
            </w:r>
          </w:p>
        </w:tc>
        <w:tc>
          <w:tcPr>
            <w:tcW w:w="4350" w:type="dxa"/>
            <w:shd w:val="clear" w:color="auto" w:fill="auto"/>
            <w:tcMar>
              <w:top w:w="100" w:type="dxa"/>
              <w:left w:w="100" w:type="dxa"/>
              <w:bottom w:w="100" w:type="dxa"/>
              <w:right w:w="100" w:type="dxa"/>
            </w:tcMar>
          </w:tcPr>
          <w:p w14:paraId="0B85D195" w14:textId="77777777" w:rsidR="004F7714" w:rsidRDefault="00000000">
            <w:pPr>
              <w:widowControl w:val="0"/>
              <w:spacing w:line="360" w:lineRule="auto"/>
              <w:rPr>
                <w:sz w:val="22"/>
                <w:szCs w:val="22"/>
                <w:highlight w:val="white"/>
              </w:rPr>
            </w:pPr>
            <w:r>
              <w:rPr>
                <w:sz w:val="22"/>
                <w:szCs w:val="22"/>
                <w:highlight w:val="white"/>
              </w:rPr>
              <w:t>Male-male competition over a female</w:t>
            </w:r>
          </w:p>
          <w:p w14:paraId="27C608C4" w14:textId="77777777" w:rsidR="004F7714" w:rsidRDefault="00000000">
            <w:pPr>
              <w:widowControl w:val="0"/>
              <w:spacing w:line="360" w:lineRule="auto"/>
              <w:rPr>
                <w:sz w:val="22"/>
                <w:szCs w:val="22"/>
                <w:highlight w:val="white"/>
              </w:rPr>
            </w:pPr>
            <w:r>
              <w:rPr>
                <w:sz w:val="22"/>
                <w:szCs w:val="22"/>
                <w:highlight w:val="white"/>
              </w:rPr>
              <w:t>Male switching a female target*</w:t>
            </w:r>
          </w:p>
          <w:p w14:paraId="734B042F" w14:textId="77777777" w:rsidR="004F7714" w:rsidRDefault="00000000">
            <w:pPr>
              <w:widowControl w:val="0"/>
              <w:spacing w:line="360" w:lineRule="auto"/>
              <w:rPr>
                <w:sz w:val="22"/>
                <w:szCs w:val="22"/>
                <w:highlight w:val="white"/>
              </w:rPr>
            </w:pPr>
            <w:r>
              <w:rPr>
                <w:sz w:val="22"/>
                <w:szCs w:val="22"/>
                <w:highlight w:val="white"/>
              </w:rPr>
              <w:t>Male interacting with a mating pair*</w:t>
            </w:r>
          </w:p>
        </w:tc>
        <w:tc>
          <w:tcPr>
            <w:tcW w:w="1845" w:type="dxa"/>
            <w:shd w:val="clear" w:color="auto" w:fill="auto"/>
            <w:tcMar>
              <w:top w:w="100" w:type="dxa"/>
              <w:left w:w="100" w:type="dxa"/>
              <w:bottom w:w="100" w:type="dxa"/>
              <w:right w:w="100" w:type="dxa"/>
            </w:tcMar>
          </w:tcPr>
          <w:p w14:paraId="1FEC6A7C" w14:textId="77777777" w:rsidR="004F7714" w:rsidRDefault="00000000">
            <w:pPr>
              <w:widowControl w:val="0"/>
              <w:spacing w:line="360" w:lineRule="auto"/>
              <w:rPr>
                <w:sz w:val="22"/>
                <w:szCs w:val="22"/>
                <w:highlight w:val="white"/>
              </w:rPr>
            </w:pPr>
            <w:hyperlink r:id="rId35">
              <w:r>
                <w:rPr>
                  <w:color w:val="000000"/>
                  <w:sz w:val="22"/>
                  <w:szCs w:val="22"/>
                  <w:highlight w:val="white"/>
                  <w:vertAlign w:val="superscript"/>
                </w:rPr>
                <w:t>43</w:t>
              </w:r>
            </w:hyperlink>
            <w:r>
              <w:rPr>
                <w:sz w:val="22"/>
                <w:szCs w:val="22"/>
                <w:highlight w:val="white"/>
              </w:rPr>
              <w:br/>
              <w:t>* not characterized</w:t>
            </w:r>
          </w:p>
        </w:tc>
      </w:tr>
      <w:tr w:rsidR="004F7714" w14:paraId="2A7ED2E2" w14:textId="77777777">
        <w:tc>
          <w:tcPr>
            <w:tcW w:w="3120" w:type="dxa"/>
            <w:shd w:val="clear" w:color="auto" w:fill="auto"/>
            <w:tcMar>
              <w:top w:w="100" w:type="dxa"/>
              <w:left w:w="100" w:type="dxa"/>
              <w:bottom w:w="100" w:type="dxa"/>
              <w:right w:w="100" w:type="dxa"/>
            </w:tcMar>
          </w:tcPr>
          <w:p w14:paraId="50228DE5" w14:textId="77777777" w:rsidR="004F7714" w:rsidRDefault="00000000">
            <w:pPr>
              <w:widowControl w:val="0"/>
              <w:spacing w:line="360" w:lineRule="auto"/>
              <w:rPr>
                <w:sz w:val="22"/>
                <w:szCs w:val="22"/>
                <w:highlight w:val="white"/>
              </w:rPr>
            </w:pPr>
            <w:r>
              <w:rPr>
                <w:sz w:val="22"/>
                <w:szCs w:val="22"/>
                <w:highlight w:val="white"/>
              </w:rPr>
              <w:t>female-female-male</w:t>
            </w:r>
          </w:p>
        </w:tc>
        <w:tc>
          <w:tcPr>
            <w:tcW w:w="4350" w:type="dxa"/>
            <w:shd w:val="clear" w:color="auto" w:fill="auto"/>
            <w:tcMar>
              <w:top w:w="100" w:type="dxa"/>
              <w:left w:w="100" w:type="dxa"/>
              <w:bottom w:w="100" w:type="dxa"/>
              <w:right w:w="100" w:type="dxa"/>
            </w:tcMar>
          </w:tcPr>
          <w:p w14:paraId="58AA74AA" w14:textId="77777777" w:rsidR="004F7714" w:rsidRDefault="00000000">
            <w:pPr>
              <w:widowControl w:val="0"/>
              <w:spacing w:line="360" w:lineRule="auto"/>
              <w:rPr>
                <w:sz w:val="22"/>
                <w:szCs w:val="22"/>
                <w:highlight w:val="white"/>
              </w:rPr>
            </w:pPr>
            <w:r>
              <w:rPr>
                <w:sz w:val="22"/>
                <w:szCs w:val="22"/>
                <w:highlight w:val="white"/>
              </w:rPr>
              <w:t>Female interacting with a mating pair</w:t>
            </w:r>
          </w:p>
        </w:tc>
        <w:tc>
          <w:tcPr>
            <w:tcW w:w="1845" w:type="dxa"/>
            <w:shd w:val="clear" w:color="auto" w:fill="auto"/>
            <w:tcMar>
              <w:top w:w="100" w:type="dxa"/>
              <w:left w:w="100" w:type="dxa"/>
              <w:bottom w:w="100" w:type="dxa"/>
              <w:right w:w="100" w:type="dxa"/>
            </w:tcMar>
          </w:tcPr>
          <w:p w14:paraId="1E4A7BDF" w14:textId="77777777" w:rsidR="004F7714" w:rsidRDefault="00000000">
            <w:pPr>
              <w:widowControl w:val="0"/>
              <w:spacing w:line="360" w:lineRule="auto"/>
              <w:rPr>
                <w:sz w:val="22"/>
                <w:szCs w:val="22"/>
                <w:highlight w:val="white"/>
              </w:rPr>
            </w:pPr>
            <w:hyperlink r:id="rId36">
              <w:r>
                <w:rPr>
                  <w:color w:val="000000"/>
                  <w:sz w:val="22"/>
                  <w:szCs w:val="22"/>
                  <w:highlight w:val="white"/>
                  <w:vertAlign w:val="superscript"/>
                </w:rPr>
                <w:t>44</w:t>
              </w:r>
            </w:hyperlink>
          </w:p>
        </w:tc>
      </w:tr>
    </w:tbl>
    <w:p w14:paraId="5E6CFCC5" w14:textId="77777777" w:rsidR="004F7714" w:rsidRDefault="004F7714">
      <w:pPr>
        <w:spacing w:line="360" w:lineRule="auto"/>
        <w:jc w:val="both"/>
        <w:rPr>
          <w:sz w:val="22"/>
          <w:szCs w:val="22"/>
        </w:rPr>
      </w:pPr>
    </w:p>
    <w:p w14:paraId="1629F526" w14:textId="77777777" w:rsidR="004F7714" w:rsidRDefault="00000000">
      <w:pPr>
        <w:spacing w:line="360" w:lineRule="auto"/>
        <w:jc w:val="both"/>
        <w:rPr>
          <w:b/>
          <w:sz w:val="22"/>
          <w:szCs w:val="22"/>
        </w:rPr>
      </w:pPr>
      <w:r>
        <w:rPr>
          <w:b/>
          <w:sz w:val="22"/>
          <w:szCs w:val="22"/>
        </w:rPr>
        <w:t>1.2 Quantifying social communication in complex environments</w:t>
      </w:r>
    </w:p>
    <w:p w14:paraId="62AE75A4" w14:textId="77777777" w:rsidR="004F7714" w:rsidRDefault="00000000">
      <w:pPr>
        <w:spacing w:line="360" w:lineRule="auto"/>
        <w:jc w:val="both"/>
        <w:rPr>
          <w:sz w:val="22"/>
          <w:szCs w:val="22"/>
        </w:rPr>
      </w:pPr>
      <w:r>
        <w:rPr>
          <w:sz w:val="22"/>
          <w:szCs w:val="22"/>
        </w:rPr>
        <w:t xml:space="preserve">Modeling social decisions in naturalistic environment based on the integration of complex sensory information (in time and space) and </w:t>
      </w:r>
      <w:proofErr w:type="gramStart"/>
      <w:r>
        <w:rPr>
          <w:sz w:val="22"/>
          <w:szCs w:val="22"/>
        </w:rPr>
        <w:t>past experience</w:t>
      </w:r>
      <w:proofErr w:type="gramEnd"/>
      <w:r>
        <w:rPr>
          <w:sz w:val="22"/>
          <w:szCs w:val="22"/>
        </w:rPr>
        <w:t xml:space="preserve"> (over multiple timescales) depends on the ability to track multiple individual flies at high spatiotemporal resolution to resolve their behavioral decisions and sensory experience (from the point of view of each individual fly, </w:t>
      </w:r>
      <w:r>
        <w:rPr>
          <w:b/>
          <w:sz w:val="22"/>
          <w:szCs w:val="22"/>
        </w:rPr>
        <w:t>Fig. 2</w:t>
      </w:r>
      <w:r>
        <w:rPr>
          <w:sz w:val="22"/>
          <w:szCs w:val="22"/>
        </w:rPr>
        <w:t>) over an extended period of time.</w:t>
      </w:r>
    </w:p>
    <w:p w14:paraId="59E3EF51" w14:textId="77777777" w:rsidR="004F7714" w:rsidRDefault="00000000">
      <w:pPr>
        <w:spacing w:line="360" w:lineRule="auto"/>
        <w:jc w:val="both"/>
        <w:rPr>
          <w:color w:val="1A1A1A"/>
          <w:sz w:val="22"/>
          <w:szCs w:val="22"/>
        </w:rPr>
      </w:pPr>
      <w:r>
        <w:rPr>
          <w:color w:val="1A1A1A"/>
          <w:sz w:val="22"/>
          <w:szCs w:val="22"/>
        </w:rPr>
        <w:t xml:space="preserve">Motion capture technology enables the precise quantification of complex phenotypes from high-resolution videography of freely behaving animals </w:t>
      </w:r>
      <w:hyperlink r:id="rId37">
        <w:r>
          <w:rPr>
            <w:color w:val="000000"/>
            <w:sz w:val="22"/>
            <w:szCs w:val="22"/>
            <w:vertAlign w:val="superscript"/>
          </w:rPr>
          <w:t>45</w:t>
        </w:r>
      </w:hyperlink>
      <w:r>
        <w:rPr>
          <w:color w:val="1A1A1A"/>
          <w:sz w:val="22"/>
          <w:szCs w:val="22"/>
        </w:rPr>
        <w:t xml:space="preserve">. Leveraging deep learning, the investigators’ previous work in developing these methods has recently been demonstrated to be feasible for tracking the motion of individual body parts of socially interacting animals, implemented using the SLEAP software framework </w:t>
      </w:r>
      <w:hyperlink r:id="rId38">
        <w:r>
          <w:rPr>
            <w:color w:val="000000"/>
            <w:sz w:val="22"/>
            <w:szCs w:val="22"/>
            <w:vertAlign w:val="superscript"/>
          </w:rPr>
          <w:t>46</w:t>
        </w:r>
      </w:hyperlink>
      <w:r>
        <w:rPr>
          <w:color w:val="1A1A1A"/>
          <w:sz w:val="22"/>
          <w:szCs w:val="22"/>
        </w:rPr>
        <w:t>. SLEAP works by using deep neural networks that take video frames as an input and then predict the location of body parts, group them into animals, and link them across time to generate a continuous trajectory of poses for each animal. SLEAP has been found to be successful in tracking the poses of two animals for short periods of time (&lt;1 h), with up to 99.9995% identity tracking accuracy (62 incorrect frames out of 11.7 million frames).</w:t>
      </w:r>
    </w:p>
    <w:p w14:paraId="1860CEFE" w14:textId="77777777" w:rsidR="004F7714" w:rsidRDefault="00000000">
      <w:pPr>
        <w:spacing w:line="360" w:lineRule="auto"/>
        <w:jc w:val="both"/>
        <w:rPr>
          <w:color w:val="1A1A1A"/>
          <w:sz w:val="22"/>
          <w:szCs w:val="22"/>
        </w:rPr>
      </w:pPr>
      <w:r>
        <w:rPr>
          <w:color w:val="1A1A1A"/>
          <w:sz w:val="22"/>
          <w:szCs w:val="22"/>
        </w:rPr>
        <w:t xml:space="preserve">Reliable pose tracking allows us to extract features useful for inferring social behaviors. For example, we have found that wing angles/extensions can be used as a proxy for male singing (using a simple classifier we obtained 91% correct classification as to whether frames included part of a singing epoch), an important part of the male courtship ritual. The measurement of wing extension is also important for scoring aggressive behaviors, such as same-sex fights in males and females </w:t>
      </w:r>
      <w:hyperlink r:id="rId39">
        <w:r>
          <w:rPr>
            <w:color w:val="000000"/>
            <w:sz w:val="22"/>
            <w:szCs w:val="22"/>
            <w:vertAlign w:val="superscript"/>
          </w:rPr>
          <w:t>39</w:t>
        </w:r>
      </w:hyperlink>
      <w:r>
        <w:rPr>
          <w:color w:val="1A1A1A"/>
          <w:sz w:val="22"/>
          <w:szCs w:val="22"/>
        </w:rPr>
        <w:t xml:space="preserve"> and rejection behaviors in unreceptive females </w:t>
      </w:r>
      <w:hyperlink r:id="rId40">
        <w:r>
          <w:rPr>
            <w:color w:val="000000"/>
            <w:sz w:val="22"/>
            <w:szCs w:val="22"/>
            <w:vertAlign w:val="superscript"/>
          </w:rPr>
          <w:t>47,48</w:t>
        </w:r>
      </w:hyperlink>
      <w:r>
        <w:rPr>
          <w:color w:val="1A1A1A"/>
          <w:sz w:val="22"/>
          <w:szCs w:val="22"/>
        </w:rPr>
        <w:t xml:space="preserve">. Finally, based on precise estimation of fly pose it is possible to estimate the </w:t>
      </w:r>
      <w:r>
        <w:rPr>
          <w:sz w:val="22"/>
          <w:szCs w:val="22"/>
        </w:rPr>
        <w:t>sensory information (e.g., visual, auditory) that is available to the fly from the point of view of the animal (</w:t>
      </w:r>
      <w:r>
        <w:rPr>
          <w:b/>
          <w:sz w:val="22"/>
          <w:szCs w:val="22"/>
        </w:rPr>
        <w:t>Fig. 2</w:t>
      </w:r>
      <w:r>
        <w:rPr>
          <w:sz w:val="22"/>
          <w:szCs w:val="22"/>
        </w:rPr>
        <w:t xml:space="preserve">). Past work has shown that network models that consider the visual information accessible to </w:t>
      </w:r>
      <w:proofErr w:type="gramStart"/>
      <w:r>
        <w:rPr>
          <w:sz w:val="22"/>
          <w:szCs w:val="22"/>
        </w:rPr>
        <w:t>each individual</w:t>
      </w:r>
      <w:proofErr w:type="gramEnd"/>
      <w:r>
        <w:rPr>
          <w:sz w:val="22"/>
          <w:szCs w:val="22"/>
        </w:rPr>
        <w:t xml:space="preserve"> can be more predictive of behavior in collectives than those that don't incorporate this information </w:t>
      </w:r>
      <w:hyperlink r:id="rId41">
        <w:r>
          <w:rPr>
            <w:color w:val="000000"/>
            <w:sz w:val="22"/>
            <w:szCs w:val="22"/>
            <w:vertAlign w:val="superscript"/>
          </w:rPr>
          <w:t>49</w:t>
        </w:r>
      </w:hyperlink>
      <w:r>
        <w:rPr>
          <w:sz w:val="22"/>
          <w:szCs w:val="22"/>
        </w:rPr>
        <w:t>.</w:t>
      </w:r>
    </w:p>
    <w:p w14:paraId="54F1B493" w14:textId="77777777" w:rsidR="004F7714" w:rsidRDefault="00000000">
      <w:pPr>
        <w:spacing w:line="360" w:lineRule="auto"/>
        <w:jc w:val="both"/>
        <w:rPr>
          <w:sz w:val="22"/>
          <w:szCs w:val="22"/>
        </w:rPr>
      </w:pPr>
      <w:r>
        <w:rPr>
          <w:color w:val="1A1A1A"/>
          <w:sz w:val="22"/>
          <w:szCs w:val="22"/>
        </w:rPr>
        <w:t xml:space="preserve">Recent studies adapted machine learning based tools for automatic detection of group behaviors in </w:t>
      </w:r>
      <w:r>
        <w:rPr>
          <w:i/>
          <w:color w:val="1A1A1A"/>
          <w:sz w:val="22"/>
          <w:szCs w:val="22"/>
        </w:rPr>
        <w:t>Drosophila</w:t>
      </w:r>
      <w:r>
        <w:rPr>
          <w:color w:val="1A1A1A"/>
          <w:sz w:val="22"/>
          <w:szCs w:val="22"/>
        </w:rPr>
        <w:t xml:space="preserve">, facilitating our understanding of collective behavior </w:t>
      </w:r>
      <w:hyperlink r:id="rId42">
        <w:r>
          <w:rPr>
            <w:color w:val="000000"/>
            <w:sz w:val="22"/>
            <w:szCs w:val="22"/>
            <w:vertAlign w:val="superscript"/>
          </w:rPr>
          <w:t>29</w:t>
        </w:r>
      </w:hyperlink>
      <w:r>
        <w:rPr>
          <w:color w:val="1A1A1A"/>
          <w:sz w:val="22"/>
          <w:szCs w:val="22"/>
        </w:rPr>
        <w:t xml:space="preserve"> and social networks </w:t>
      </w:r>
      <w:r>
        <w:rPr>
          <w:sz w:val="22"/>
          <w:szCs w:val="22"/>
        </w:rPr>
        <w:t xml:space="preserve">(See </w:t>
      </w:r>
      <w:r>
        <w:rPr>
          <w:b/>
          <w:sz w:val="22"/>
          <w:szCs w:val="22"/>
        </w:rPr>
        <w:t>Table 2</w:t>
      </w:r>
      <w:r>
        <w:rPr>
          <w:sz w:val="22"/>
          <w:szCs w:val="22"/>
        </w:rPr>
        <w:t xml:space="preserve">; </w:t>
      </w:r>
      <w:hyperlink r:id="rId43">
        <w:r>
          <w:rPr>
            <w:color w:val="000000"/>
            <w:sz w:val="22"/>
            <w:szCs w:val="22"/>
            <w:vertAlign w:val="superscript"/>
          </w:rPr>
          <w:t>14,16,24,29,50,51</w:t>
        </w:r>
      </w:hyperlink>
      <w:r>
        <w:rPr>
          <w:sz w:val="22"/>
          <w:szCs w:val="22"/>
        </w:rPr>
        <w:t xml:space="preserve">). For example, it was shown that the internal dynamics in same-sex fly groups depends both on the genetic heterogeneity of the group </w:t>
      </w:r>
      <w:hyperlink r:id="rId44">
        <w:r>
          <w:rPr>
            <w:color w:val="000000"/>
            <w:sz w:val="22"/>
            <w:szCs w:val="22"/>
            <w:vertAlign w:val="superscript"/>
          </w:rPr>
          <w:t>16</w:t>
        </w:r>
      </w:hyperlink>
      <w:r>
        <w:rPr>
          <w:sz w:val="22"/>
          <w:szCs w:val="22"/>
        </w:rPr>
        <w:t xml:space="preserve"> and on previous social experience </w:t>
      </w:r>
      <w:hyperlink r:id="rId45">
        <w:r>
          <w:rPr>
            <w:color w:val="000000"/>
            <w:sz w:val="22"/>
            <w:szCs w:val="22"/>
            <w:vertAlign w:val="superscript"/>
          </w:rPr>
          <w:t>24</w:t>
        </w:r>
      </w:hyperlink>
      <w:r>
        <w:rPr>
          <w:sz w:val="22"/>
          <w:szCs w:val="22"/>
        </w:rPr>
        <w:t xml:space="preserve">. </w:t>
      </w:r>
      <w:r>
        <w:rPr>
          <w:color w:val="1A1A1A"/>
          <w:sz w:val="22"/>
          <w:szCs w:val="22"/>
        </w:rPr>
        <w:t xml:space="preserve">Both supervised and </w:t>
      </w:r>
      <w:r>
        <w:rPr>
          <w:color w:val="1A1A1A"/>
          <w:sz w:val="22"/>
          <w:szCs w:val="22"/>
        </w:rPr>
        <w:lastRenderedPageBreak/>
        <w:t xml:space="preserve">unsupervised learning methods have been developed for the automatic quantification of mating and fighting in </w:t>
      </w:r>
      <w:r>
        <w:rPr>
          <w:i/>
          <w:color w:val="1A1A1A"/>
          <w:sz w:val="22"/>
          <w:szCs w:val="22"/>
        </w:rPr>
        <w:t>Drosophila</w:t>
      </w:r>
      <w:r>
        <w:rPr>
          <w:color w:val="1A1A1A"/>
          <w:sz w:val="22"/>
          <w:szCs w:val="22"/>
        </w:rPr>
        <w:t xml:space="preserve"> </w:t>
      </w:r>
      <w:hyperlink r:id="rId46">
        <w:r>
          <w:rPr>
            <w:color w:val="000000"/>
            <w:sz w:val="22"/>
            <w:szCs w:val="22"/>
            <w:vertAlign w:val="superscript"/>
          </w:rPr>
          <w:t>52–54</w:t>
        </w:r>
      </w:hyperlink>
      <w:r>
        <w:rPr>
          <w:color w:val="1A1A1A"/>
          <w:sz w:val="22"/>
          <w:szCs w:val="22"/>
        </w:rPr>
        <w:t xml:space="preserve">. </w:t>
      </w:r>
    </w:p>
    <w:p w14:paraId="57A93E1F" w14:textId="77777777" w:rsidR="004F7714" w:rsidRDefault="00000000">
      <w:pPr>
        <w:spacing w:line="360" w:lineRule="auto"/>
        <w:jc w:val="both"/>
        <w:rPr>
          <w:b/>
          <w:color w:val="1A1A1A"/>
          <w:sz w:val="22"/>
          <w:szCs w:val="22"/>
        </w:rPr>
      </w:pPr>
      <w:r>
        <w:rPr>
          <w:b/>
          <w:color w:val="1A1A1A"/>
          <w:sz w:val="22"/>
          <w:szCs w:val="22"/>
        </w:rPr>
        <w:t xml:space="preserve">Table 2. Recent studies that have used machine learning tools for the quantification of group interactions in </w:t>
      </w:r>
      <w:r>
        <w:rPr>
          <w:b/>
          <w:i/>
          <w:color w:val="1A1A1A"/>
          <w:sz w:val="22"/>
          <w:szCs w:val="22"/>
        </w:rPr>
        <w:t xml:space="preserve">Drosophila </w:t>
      </w:r>
      <w:proofErr w:type="gramStart"/>
      <w:r>
        <w:rPr>
          <w:b/>
          <w:i/>
          <w:color w:val="1A1A1A"/>
          <w:sz w:val="22"/>
          <w:szCs w:val="22"/>
        </w:rPr>
        <w:t>melanogaster</w:t>
      </w:r>
      <w:proofErr w:type="gramEnd"/>
    </w:p>
    <w:tbl>
      <w:tblPr>
        <w:tblStyle w:val="a0"/>
        <w:tblW w:w="9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0"/>
        <w:gridCol w:w="1800"/>
        <w:gridCol w:w="1260"/>
        <w:gridCol w:w="1080"/>
        <w:gridCol w:w="1080"/>
        <w:gridCol w:w="990"/>
        <w:gridCol w:w="2430"/>
      </w:tblGrid>
      <w:tr w:rsidR="004F7714" w14:paraId="5A46C3A9" w14:textId="77777777">
        <w:trPr>
          <w:trHeight w:val="461"/>
          <w:tblHeader/>
        </w:trPr>
        <w:tc>
          <w:tcPr>
            <w:tcW w:w="1340" w:type="dxa"/>
            <w:shd w:val="clear" w:color="auto" w:fill="auto"/>
            <w:tcMar>
              <w:top w:w="100" w:type="dxa"/>
              <w:left w:w="100" w:type="dxa"/>
              <w:bottom w:w="100" w:type="dxa"/>
              <w:right w:w="100" w:type="dxa"/>
            </w:tcMar>
          </w:tcPr>
          <w:p w14:paraId="12C1197C" w14:textId="77777777" w:rsidR="004F7714" w:rsidRDefault="00000000">
            <w:pPr>
              <w:widowControl w:val="0"/>
              <w:spacing w:line="360" w:lineRule="auto"/>
              <w:jc w:val="center"/>
              <w:rPr>
                <w:color w:val="1A1A1A"/>
                <w:sz w:val="22"/>
                <w:szCs w:val="22"/>
              </w:rPr>
            </w:pPr>
            <w:r>
              <w:rPr>
                <w:color w:val="1A1A1A"/>
                <w:sz w:val="22"/>
                <w:szCs w:val="22"/>
              </w:rPr>
              <w:t>No. of individuals</w:t>
            </w:r>
          </w:p>
        </w:tc>
        <w:tc>
          <w:tcPr>
            <w:tcW w:w="1800" w:type="dxa"/>
            <w:shd w:val="clear" w:color="auto" w:fill="auto"/>
            <w:tcMar>
              <w:top w:w="100" w:type="dxa"/>
              <w:left w:w="100" w:type="dxa"/>
              <w:bottom w:w="100" w:type="dxa"/>
              <w:right w:w="100" w:type="dxa"/>
            </w:tcMar>
          </w:tcPr>
          <w:p w14:paraId="14FB64F2" w14:textId="77777777" w:rsidR="004F7714" w:rsidRDefault="00000000">
            <w:pPr>
              <w:widowControl w:val="0"/>
              <w:spacing w:line="360" w:lineRule="auto"/>
              <w:jc w:val="center"/>
              <w:rPr>
                <w:color w:val="1A1A1A"/>
                <w:sz w:val="22"/>
                <w:szCs w:val="22"/>
              </w:rPr>
            </w:pPr>
            <w:r>
              <w:rPr>
                <w:color w:val="1A1A1A"/>
                <w:sz w:val="22"/>
                <w:szCs w:val="22"/>
              </w:rPr>
              <w:t xml:space="preserve">Duration </w:t>
            </w:r>
          </w:p>
        </w:tc>
        <w:tc>
          <w:tcPr>
            <w:tcW w:w="1260" w:type="dxa"/>
            <w:shd w:val="clear" w:color="auto" w:fill="auto"/>
            <w:tcMar>
              <w:top w:w="100" w:type="dxa"/>
              <w:left w:w="100" w:type="dxa"/>
              <w:bottom w:w="100" w:type="dxa"/>
              <w:right w:w="100" w:type="dxa"/>
            </w:tcMar>
          </w:tcPr>
          <w:p w14:paraId="0B5C428D" w14:textId="77777777" w:rsidR="004F7714" w:rsidRDefault="00000000">
            <w:pPr>
              <w:widowControl w:val="0"/>
              <w:spacing w:line="360" w:lineRule="auto"/>
              <w:jc w:val="center"/>
              <w:rPr>
                <w:color w:val="1A1A1A"/>
                <w:sz w:val="22"/>
                <w:szCs w:val="22"/>
              </w:rPr>
            </w:pPr>
            <w:r>
              <w:rPr>
                <w:color w:val="1A1A1A"/>
                <w:sz w:val="22"/>
                <w:szCs w:val="22"/>
              </w:rPr>
              <w:t>Mixed sex</w:t>
            </w:r>
          </w:p>
        </w:tc>
        <w:tc>
          <w:tcPr>
            <w:tcW w:w="1080" w:type="dxa"/>
            <w:shd w:val="clear" w:color="auto" w:fill="auto"/>
            <w:tcMar>
              <w:top w:w="100" w:type="dxa"/>
              <w:left w:w="100" w:type="dxa"/>
              <w:bottom w:w="100" w:type="dxa"/>
              <w:right w:w="100" w:type="dxa"/>
            </w:tcMar>
          </w:tcPr>
          <w:p w14:paraId="6D71DC42" w14:textId="77777777" w:rsidR="004F7714" w:rsidRDefault="00000000">
            <w:pPr>
              <w:widowControl w:val="0"/>
              <w:spacing w:line="360" w:lineRule="auto"/>
              <w:jc w:val="center"/>
              <w:rPr>
                <w:color w:val="1A1A1A"/>
                <w:sz w:val="22"/>
                <w:szCs w:val="22"/>
              </w:rPr>
            </w:pPr>
            <w:r>
              <w:rPr>
                <w:color w:val="1A1A1A"/>
                <w:sz w:val="22"/>
                <w:szCs w:val="22"/>
              </w:rPr>
              <w:t>Food patch</w:t>
            </w:r>
          </w:p>
        </w:tc>
        <w:tc>
          <w:tcPr>
            <w:tcW w:w="1080" w:type="dxa"/>
            <w:shd w:val="clear" w:color="auto" w:fill="auto"/>
            <w:tcMar>
              <w:top w:w="100" w:type="dxa"/>
              <w:left w:w="100" w:type="dxa"/>
              <w:bottom w:w="100" w:type="dxa"/>
              <w:right w:w="100" w:type="dxa"/>
            </w:tcMar>
          </w:tcPr>
          <w:p w14:paraId="441BC34B" w14:textId="77777777" w:rsidR="004F7714" w:rsidRDefault="00000000">
            <w:pPr>
              <w:widowControl w:val="0"/>
              <w:spacing w:line="360" w:lineRule="auto"/>
              <w:jc w:val="center"/>
              <w:rPr>
                <w:color w:val="1A1A1A"/>
                <w:sz w:val="22"/>
                <w:szCs w:val="22"/>
              </w:rPr>
            </w:pPr>
            <w:r>
              <w:rPr>
                <w:color w:val="1A1A1A"/>
                <w:sz w:val="22"/>
                <w:szCs w:val="22"/>
              </w:rPr>
              <w:t>Body parts tracked?</w:t>
            </w:r>
          </w:p>
        </w:tc>
        <w:tc>
          <w:tcPr>
            <w:tcW w:w="990" w:type="dxa"/>
            <w:shd w:val="clear" w:color="auto" w:fill="auto"/>
            <w:tcMar>
              <w:top w:w="100" w:type="dxa"/>
              <w:left w:w="100" w:type="dxa"/>
              <w:bottom w:w="100" w:type="dxa"/>
              <w:right w:w="100" w:type="dxa"/>
            </w:tcMar>
          </w:tcPr>
          <w:p w14:paraId="781FDCB3" w14:textId="77777777" w:rsidR="004F7714" w:rsidRDefault="00000000">
            <w:pPr>
              <w:widowControl w:val="0"/>
              <w:spacing w:line="360" w:lineRule="auto"/>
              <w:jc w:val="center"/>
              <w:rPr>
                <w:color w:val="1A1A1A"/>
                <w:sz w:val="22"/>
                <w:szCs w:val="22"/>
              </w:rPr>
            </w:pPr>
            <w:r>
              <w:rPr>
                <w:color w:val="1A1A1A"/>
                <w:sz w:val="22"/>
                <w:szCs w:val="22"/>
              </w:rPr>
              <w:t>Year</w:t>
            </w:r>
          </w:p>
        </w:tc>
        <w:tc>
          <w:tcPr>
            <w:tcW w:w="2430" w:type="dxa"/>
            <w:shd w:val="clear" w:color="auto" w:fill="auto"/>
            <w:tcMar>
              <w:top w:w="100" w:type="dxa"/>
              <w:left w:w="100" w:type="dxa"/>
              <w:bottom w:w="100" w:type="dxa"/>
              <w:right w:w="100" w:type="dxa"/>
            </w:tcMar>
          </w:tcPr>
          <w:p w14:paraId="7962B1AA" w14:textId="77777777" w:rsidR="004F7714" w:rsidRDefault="00000000">
            <w:pPr>
              <w:widowControl w:val="0"/>
              <w:spacing w:line="360" w:lineRule="auto"/>
              <w:jc w:val="center"/>
              <w:rPr>
                <w:color w:val="1A1A1A"/>
                <w:sz w:val="22"/>
                <w:szCs w:val="22"/>
              </w:rPr>
            </w:pPr>
            <w:r>
              <w:rPr>
                <w:color w:val="1A1A1A"/>
                <w:sz w:val="22"/>
                <w:szCs w:val="22"/>
              </w:rPr>
              <w:t>Reference</w:t>
            </w:r>
          </w:p>
        </w:tc>
      </w:tr>
      <w:tr w:rsidR="004F7714" w14:paraId="7D0BA2F3" w14:textId="77777777">
        <w:trPr>
          <w:trHeight w:val="410"/>
          <w:tblHeader/>
        </w:trPr>
        <w:tc>
          <w:tcPr>
            <w:tcW w:w="1340" w:type="dxa"/>
            <w:shd w:val="clear" w:color="auto" w:fill="auto"/>
            <w:tcMar>
              <w:top w:w="100" w:type="dxa"/>
              <w:left w:w="100" w:type="dxa"/>
              <w:bottom w:w="100" w:type="dxa"/>
              <w:right w:w="100" w:type="dxa"/>
            </w:tcMar>
          </w:tcPr>
          <w:p w14:paraId="67CD22CD" w14:textId="77777777" w:rsidR="004F7714" w:rsidRDefault="00000000">
            <w:pPr>
              <w:widowControl w:val="0"/>
              <w:spacing w:line="360" w:lineRule="auto"/>
              <w:jc w:val="center"/>
              <w:rPr>
                <w:color w:val="1A1A1A"/>
                <w:sz w:val="22"/>
                <w:szCs w:val="22"/>
              </w:rPr>
            </w:pPr>
            <w:r>
              <w:rPr>
                <w:color w:val="1A1A1A"/>
                <w:sz w:val="22"/>
                <w:szCs w:val="22"/>
              </w:rPr>
              <w:t>12</w:t>
            </w:r>
          </w:p>
        </w:tc>
        <w:tc>
          <w:tcPr>
            <w:tcW w:w="1800" w:type="dxa"/>
            <w:shd w:val="clear" w:color="auto" w:fill="auto"/>
            <w:tcMar>
              <w:top w:w="100" w:type="dxa"/>
              <w:left w:w="100" w:type="dxa"/>
              <w:bottom w:w="100" w:type="dxa"/>
              <w:right w:w="100" w:type="dxa"/>
            </w:tcMar>
          </w:tcPr>
          <w:p w14:paraId="43BD0EB4" w14:textId="77777777" w:rsidR="004F7714" w:rsidRDefault="00000000">
            <w:pPr>
              <w:widowControl w:val="0"/>
              <w:spacing w:line="360" w:lineRule="auto"/>
              <w:jc w:val="center"/>
              <w:rPr>
                <w:color w:val="1A1A1A"/>
                <w:sz w:val="22"/>
                <w:szCs w:val="22"/>
              </w:rPr>
            </w:pPr>
            <w:r>
              <w:rPr>
                <w:color w:val="1A1A1A"/>
                <w:sz w:val="22"/>
                <w:szCs w:val="22"/>
              </w:rPr>
              <w:t>30 min</w:t>
            </w:r>
          </w:p>
        </w:tc>
        <w:tc>
          <w:tcPr>
            <w:tcW w:w="1260" w:type="dxa"/>
            <w:shd w:val="clear" w:color="auto" w:fill="auto"/>
            <w:tcMar>
              <w:top w:w="100" w:type="dxa"/>
              <w:left w:w="100" w:type="dxa"/>
              <w:bottom w:w="100" w:type="dxa"/>
              <w:right w:w="100" w:type="dxa"/>
            </w:tcMar>
          </w:tcPr>
          <w:p w14:paraId="46E9EF60" w14:textId="77777777" w:rsidR="004F7714" w:rsidRDefault="00000000">
            <w:pPr>
              <w:widowControl w:val="0"/>
              <w:spacing w:line="360" w:lineRule="auto"/>
              <w:jc w:val="center"/>
              <w:rPr>
                <w:color w:val="1A1A1A"/>
                <w:sz w:val="22"/>
                <w:szCs w:val="22"/>
              </w:rPr>
            </w:pPr>
            <w:r>
              <w:rPr>
                <w:color w:val="1A1A1A"/>
                <w:sz w:val="22"/>
                <w:szCs w:val="22"/>
              </w:rPr>
              <w:t>No</w:t>
            </w:r>
          </w:p>
        </w:tc>
        <w:tc>
          <w:tcPr>
            <w:tcW w:w="1080" w:type="dxa"/>
            <w:shd w:val="clear" w:color="auto" w:fill="auto"/>
            <w:tcMar>
              <w:top w:w="100" w:type="dxa"/>
              <w:left w:w="100" w:type="dxa"/>
              <w:bottom w:w="100" w:type="dxa"/>
              <w:right w:w="100" w:type="dxa"/>
            </w:tcMar>
          </w:tcPr>
          <w:p w14:paraId="17910381" w14:textId="77777777" w:rsidR="004F7714" w:rsidRDefault="00000000">
            <w:pPr>
              <w:widowControl w:val="0"/>
              <w:spacing w:line="360" w:lineRule="auto"/>
              <w:rPr>
                <w:color w:val="1A1A1A"/>
                <w:sz w:val="22"/>
                <w:szCs w:val="22"/>
              </w:rPr>
            </w:pPr>
            <w:r>
              <w:rPr>
                <w:color w:val="1A1A1A"/>
                <w:sz w:val="22"/>
                <w:szCs w:val="22"/>
              </w:rPr>
              <w:t xml:space="preserve">    No</w:t>
            </w:r>
          </w:p>
        </w:tc>
        <w:tc>
          <w:tcPr>
            <w:tcW w:w="1080" w:type="dxa"/>
            <w:shd w:val="clear" w:color="auto" w:fill="auto"/>
            <w:tcMar>
              <w:top w:w="100" w:type="dxa"/>
              <w:left w:w="100" w:type="dxa"/>
              <w:bottom w:w="100" w:type="dxa"/>
              <w:right w:w="100" w:type="dxa"/>
            </w:tcMar>
          </w:tcPr>
          <w:p w14:paraId="3140263C" w14:textId="77777777" w:rsidR="004F7714" w:rsidRDefault="00000000">
            <w:pPr>
              <w:widowControl w:val="0"/>
              <w:spacing w:line="360" w:lineRule="auto"/>
              <w:jc w:val="center"/>
              <w:rPr>
                <w:color w:val="1A1A1A"/>
                <w:sz w:val="22"/>
                <w:szCs w:val="22"/>
              </w:rPr>
            </w:pPr>
            <w:r>
              <w:rPr>
                <w:color w:val="1A1A1A"/>
                <w:sz w:val="22"/>
                <w:szCs w:val="22"/>
              </w:rPr>
              <w:t>No</w:t>
            </w:r>
          </w:p>
        </w:tc>
        <w:tc>
          <w:tcPr>
            <w:tcW w:w="990" w:type="dxa"/>
            <w:shd w:val="clear" w:color="auto" w:fill="auto"/>
            <w:tcMar>
              <w:top w:w="100" w:type="dxa"/>
              <w:left w:w="100" w:type="dxa"/>
              <w:bottom w:w="100" w:type="dxa"/>
              <w:right w:w="100" w:type="dxa"/>
            </w:tcMar>
          </w:tcPr>
          <w:p w14:paraId="05079262" w14:textId="77777777" w:rsidR="004F7714" w:rsidRDefault="00000000">
            <w:pPr>
              <w:widowControl w:val="0"/>
              <w:spacing w:line="360" w:lineRule="auto"/>
              <w:jc w:val="center"/>
              <w:rPr>
                <w:color w:val="1A1A1A"/>
                <w:sz w:val="22"/>
                <w:szCs w:val="22"/>
              </w:rPr>
            </w:pPr>
            <w:r>
              <w:rPr>
                <w:color w:val="1A1A1A"/>
                <w:sz w:val="22"/>
                <w:szCs w:val="22"/>
              </w:rPr>
              <w:t>2012</w:t>
            </w:r>
          </w:p>
        </w:tc>
        <w:tc>
          <w:tcPr>
            <w:tcW w:w="2430" w:type="dxa"/>
            <w:shd w:val="clear" w:color="auto" w:fill="auto"/>
            <w:tcMar>
              <w:top w:w="100" w:type="dxa"/>
              <w:left w:w="100" w:type="dxa"/>
              <w:bottom w:w="100" w:type="dxa"/>
              <w:right w:w="100" w:type="dxa"/>
            </w:tcMar>
          </w:tcPr>
          <w:p w14:paraId="0E877120" w14:textId="77777777" w:rsidR="004F7714" w:rsidRDefault="00000000">
            <w:pPr>
              <w:widowControl w:val="0"/>
              <w:spacing w:line="360" w:lineRule="auto"/>
              <w:jc w:val="center"/>
              <w:rPr>
                <w:color w:val="1A1A1A"/>
                <w:sz w:val="22"/>
                <w:szCs w:val="22"/>
              </w:rPr>
            </w:pPr>
            <w:hyperlink r:id="rId47">
              <w:r>
                <w:rPr>
                  <w:color w:val="000000"/>
                  <w:sz w:val="22"/>
                  <w:szCs w:val="22"/>
                  <w:vertAlign w:val="superscript"/>
                </w:rPr>
                <w:t>16</w:t>
              </w:r>
            </w:hyperlink>
          </w:p>
        </w:tc>
      </w:tr>
      <w:tr w:rsidR="004F7714" w14:paraId="3DDE5836" w14:textId="77777777">
        <w:trPr>
          <w:tblHeader/>
        </w:trPr>
        <w:tc>
          <w:tcPr>
            <w:tcW w:w="1340" w:type="dxa"/>
            <w:shd w:val="clear" w:color="auto" w:fill="auto"/>
            <w:tcMar>
              <w:top w:w="100" w:type="dxa"/>
              <w:left w:w="100" w:type="dxa"/>
              <w:bottom w:w="100" w:type="dxa"/>
              <w:right w:w="100" w:type="dxa"/>
            </w:tcMar>
          </w:tcPr>
          <w:p w14:paraId="42774BAC" w14:textId="77777777" w:rsidR="004F7714" w:rsidRDefault="00000000">
            <w:pPr>
              <w:widowControl w:val="0"/>
              <w:spacing w:line="360" w:lineRule="auto"/>
              <w:jc w:val="center"/>
              <w:rPr>
                <w:color w:val="1A1A1A"/>
                <w:sz w:val="22"/>
                <w:szCs w:val="22"/>
              </w:rPr>
            </w:pPr>
            <w:r>
              <w:rPr>
                <w:color w:val="1A1A1A"/>
                <w:sz w:val="22"/>
                <w:szCs w:val="22"/>
              </w:rPr>
              <w:t>Up to 24</w:t>
            </w:r>
          </w:p>
        </w:tc>
        <w:tc>
          <w:tcPr>
            <w:tcW w:w="1800" w:type="dxa"/>
            <w:shd w:val="clear" w:color="auto" w:fill="auto"/>
            <w:tcMar>
              <w:top w:w="100" w:type="dxa"/>
              <w:left w:w="100" w:type="dxa"/>
              <w:bottom w:w="100" w:type="dxa"/>
              <w:right w:w="100" w:type="dxa"/>
            </w:tcMar>
          </w:tcPr>
          <w:p w14:paraId="759EE803" w14:textId="77777777" w:rsidR="004F7714" w:rsidRDefault="00000000">
            <w:pPr>
              <w:widowControl w:val="0"/>
              <w:spacing w:line="360" w:lineRule="auto"/>
              <w:jc w:val="center"/>
              <w:rPr>
                <w:color w:val="1A1A1A"/>
                <w:sz w:val="22"/>
                <w:szCs w:val="22"/>
              </w:rPr>
            </w:pPr>
            <w:r>
              <w:rPr>
                <w:color w:val="1A1A1A"/>
                <w:sz w:val="22"/>
                <w:szCs w:val="22"/>
              </w:rPr>
              <w:t>2–5 min</w:t>
            </w:r>
          </w:p>
        </w:tc>
        <w:tc>
          <w:tcPr>
            <w:tcW w:w="1260" w:type="dxa"/>
            <w:shd w:val="clear" w:color="auto" w:fill="auto"/>
            <w:tcMar>
              <w:top w:w="100" w:type="dxa"/>
              <w:left w:w="100" w:type="dxa"/>
              <w:bottom w:w="100" w:type="dxa"/>
              <w:right w:w="100" w:type="dxa"/>
            </w:tcMar>
          </w:tcPr>
          <w:p w14:paraId="6C37B5D2" w14:textId="77777777" w:rsidR="004F7714" w:rsidRDefault="00000000">
            <w:pPr>
              <w:widowControl w:val="0"/>
              <w:spacing w:line="360" w:lineRule="auto"/>
              <w:jc w:val="center"/>
              <w:rPr>
                <w:color w:val="1A1A1A"/>
                <w:sz w:val="22"/>
                <w:szCs w:val="22"/>
              </w:rPr>
            </w:pPr>
            <w:r>
              <w:rPr>
                <w:color w:val="1A1A1A"/>
                <w:sz w:val="22"/>
                <w:szCs w:val="22"/>
              </w:rPr>
              <w:t>No</w:t>
            </w:r>
          </w:p>
        </w:tc>
        <w:tc>
          <w:tcPr>
            <w:tcW w:w="1080" w:type="dxa"/>
            <w:shd w:val="clear" w:color="auto" w:fill="auto"/>
            <w:tcMar>
              <w:top w:w="100" w:type="dxa"/>
              <w:left w:w="100" w:type="dxa"/>
              <w:bottom w:w="100" w:type="dxa"/>
              <w:right w:w="100" w:type="dxa"/>
            </w:tcMar>
          </w:tcPr>
          <w:p w14:paraId="30472783" w14:textId="77777777" w:rsidR="004F7714" w:rsidRDefault="00000000">
            <w:pPr>
              <w:widowControl w:val="0"/>
              <w:spacing w:line="360" w:lineRule="auto"/>
              <w:rPr>
                <w:color w:val="1A1A1A"/>
                <w:sz w:val="22"/>
                <w:szCs w:val="22"/>
              </w:rPr>
            </w:pPr>
            <w:r>
              <w:rPr>
                <w:color w:val="1A1A1A"/>
                <w:sz w:val="22"/>
                <w:szCs w:val="22"/>
              </w:rPr>
              <w:t xml:space="preserve">    No*</w:t>
            </w:r>
          </w:p>
        </w:tc>
        <w:tc>
          <w:tcPr>
            <w:tcW w:w="1080" w:type="dxa"/>
            <w:shd w:val="clear" w:color="auto" w:fill="auto"/>
            <w:tcMar>
              <w:top w:w="100" w:type="dxa"/>
              <w:left w:w="100" w:type="dxa"/>
              <w:bottom w:w="100" w:type="dxa"/>
              <w:right w:w="100" w:type="dxa"/>
            </w:tcMar>
          </w:tcPr>
          <w:p w14:paraId="34C3878F" w14:textId="77777777" w:rsidR="004F7714" w:rsidRDefault="00000000">
            <w:pPr>
              <w:widowControl w:val="0"/>
              <w:spacing w:line="360" w:lineRule="auto"/>
              <w:jc w:val="center"/>
              <w:rPr>
                <w:color w:val="1A1A1A"/>
                <w:sz w:val="22"/>
                <w:szCs w:val="22"/>
              </w:rPr>
            </w:pPr>
            <w:r>
              <w:rPr>
                <w:color w:val="1A1A1A"/>
                <w:sz w:val="22"/>
                <w:szCs w:val="22"/>
              </w:rPr>
              <w:t>No</w:t>
            </w:r>
          </w:p>
        </w:tc>
        <w:tc>
          <w:tcPr>
            <w:tcW w:w="990" w:type="dxa"/>
            <w:shd w:val="clear" w:color="auto" w:fill="auto"/>
            <w:tcMar>
              <w:top w:w="100" w:type="dxa"/>
              <w:left w:w="100" w:type="dxa"/>
              <w:bottom w:w="100" w:type="dxa"/>
              <w:right w:w="100" w:type="dxa"/>
            </w:tcMar>
          </w:tcPr>
          <w:p w14:paraId="4C3450EA" w14:textId="77777777" w:rsidR="004F7714" w:rsidRDefault="00000000">
            <w:pPr>
              <w:widowControl w:val="0"/>
              <w:spacing w:line="360" w:lineRule="auto"/>
              <w:jc w:val="center"/>
              <w:rPr>
                <w:color w:val="1A1A1A"/>
                <w:sz w:val="22"/>
                <w:szCs w:val="22"/>
              </w:rPr>
            </w:pPr>
            <w:r>
              <w:rPr>
                <w:color w:val="1A1A1A"/>
                <w:sz w:val="22"/>
                <w:szCs w:val="22"/>
              </w:rPr>
              <w:t>2015</w:t>
            </w:r>
          </w:p>
        </w:tc>
        <w:tc>
          <w:tcPr>
            <w:tcW w:w="2430" w:type="dxa"/>
            <w:shd w:val="clear" w:color="auto" w:fill="auto"/>
            <w:tcMar>
              <w:top w:w="100" w:type="dxa"/>
              <w:left w:w="100" w:type="dxa"/>
              <w:bottom w:w="100" w:type="dxa"/>
              <w:right w:w="100" w:type="dxa"/>
            </w:tcMar>
          </w:tcPr>
          <w:p w14:paraId="0E11044B" w14:textId="77777777" w:rsidR="004F7714" w:rsidRDefault="00000000">
            <w:pPr>
              <w:widowControl w:val="0"/>
              <w:spacing w:line="360" w:lineRule="auto"/>
              <w:jc w:val="center"/>
              <w:rPr>
                <w:color w:val="1A1A1A"/>
                <w:sz w:val="22"/>
                <w:szCs w:val="22"/>
              </w:rPr>
            </w:pPr>
            <w:hyperlink r:id="rId48">
              <w:r>
                <w:rPr>
                  <w:color w:val="000000"/>
                  <w:sz w:val="22"/>
                  <w:szCs w:val="22"/>
                  <w:vertAlign w:val="superscript"/>
                </w:rPr>
                <w:t>29</w:t>
              </w:r>
            </w:hyperlink>
          </w:p>
        </w:tc>
      </w:tr>
      <w:tr w:rsidR="004F7714" w14:paraId="093C23E8" w14:textId="77777777">
        <w:trPr>
          <w:tblHeader/>
        </w:trPr>
        <w:tc>
          <w:tcPr>
            <w:tcW w:w="1340" w:type="dxa"/>
            <w:shd w:val="clear" w:color="auto" w:fill="auto"/>
            <w:tcMar>
              <w:top w:w="100" w:type="dxa"/>
              <w:left w:w="100" w:type="dxa"/>
              <w:bottom w:w="100" w:type="dxa"/>
              <w:right w:w="100" w:type="dxa"/>
            </w:tcMar>
          </w:tcPr>
          <w:p w14:paraId="15EAD47B" w14:textId="77777777" w:rsidR="004F7714" w:rsidRDefault="00000000">
            <w:pPr>
              <w:widowControl w:val="0"/>
              <w:spacing w:line="360" w:lineRule="auto"/>
              <w:jc w:val="center"/>
              <w:rPr>
                <w:color w:val="1A1A1A"/>
                <w:sz w:val="22"/>
                <w:szCs w:val="22"/>
              </w:rPr>
            </w:pPr>
            <w:r>
              <w:rPr>
                <w:color w:val="1A1A1A"/>
                <w:sz w:val="22"/>
                <w:szCs w:val="22"/>
              </w:rPr>
              <w:t>Up to 100</w:t>
            </w:r>
          </w:p>
        </w:tc>
        <w:tc>
          <w:tcPr>
            <w:tcW w:w="1800" w:type="dxa"/>
            <w:shd w:val="clear" w:color="auto" w:fill="auto"/>
            <w:tcMar>
              <w:top w:w="100" w:type="dxa"/>
              <w:left w:w="100" w:type="dxa"/>
              <w:bottom w:w="100" w:type="dxa"/>
              <w:right w:w="100" w:type="dxa"/>
            </w:tcMar>
          </w:tcPr>
          <w:p w14:paraId="6CE62362" w14:textId="77777777" w:rsidR="004F7714" w:rsidRDefault="00000000">
            <w:pPr>
              <w:widowControl w:val="0"/>
              <w:spacing w:line="360" w:lineRule="auto"/>
              <w:jc w:val="center"/>
              <w:rPr>
                <w:color w:val="1A1A1A"/>
                <w:sz w:val="22"/>
                <w:szCs w:val="22"/>
              </w:rPr>
            </w:pPr>
            <w:r>
              <w:rPr>
                <w:color w:val="1A1A1A"/>
                <w:sz w:val="22"/>
                <w:szCs w:val="22"/>
              </w:rPr>
              <w:t>Various</w:t>
            </w:r>
          </w:p>
        </w:tc>
        <w:tc>
          <w:tcPr>
            <w:tcW w:w="1260" w:type="dxa"/>
            <w:shd w:val="clear" w:color="auto" w:fill="auto"/>
            <w:tcMar>
              <w:top w:w="100" w:type="dxa"/>
              <w:left w:w="100" w:type="dxa"/>
              <w:bottom w:w="100" w:type="dxa"/>
              <w:right w:w="100" w:type="dxa"/>
            </w:tcMar>
          </w:tcPr>
          <w:p w14:paraId="53E8695A" w14:textId="77777777" w:rsidR="004F7714" w:rsidRDefault="00000000">
            <w:pPr>
              <w:widowControl w:val="0"/>
              <w:spacing w:line="360" w:lineRule="auto"/>
              <w:jc w:val="center"/>
              <w:rPr>
                <w:color w:val="1A1A1A"/>
                <w:sz w:val="22"/>
                <w:szCs w:val="22"/>
              </w:rPr>
            </w:pPr>
            <w:r>
              <w:rPr>
                <w:color w:val="1A1A1A"/>
                <w:sz w:val="22"/>
                <w:szCs w:val="22"/>
              </w:rPr>
              <w:t>Yes</w:t>
            </w:r>
          </w:p>
        </w:tc>
        <w:tc>
          <w:tcPr>
            <w:tcW w:w="1080" w:type="dxa"/>
            <w:shd w:val="clear" w:color="auto" w:fill="auto"/>
            <w:tcMar>
              <w:top w:w="100" w:type="dxa"/>
              <w:left w:w="100" w:type="dxa"/>
              <w:bottom w:w="100" w:type="dxa"/>
              <w:right w:w="100" w:type="dxa"/>
            </w:tcMar>
          </w:tcPr>
          <w:p w14:paraId="161E7A30" w14:textId="77777777" w:rsidR="004F7714" w:rsidRDefault="00000000">
            <w:pPr>
              <w:widowControl w:val="0"/>
              <w:spacing w:line="360" w:lineRule="auto"/>
              <w:rPr>
                <w:color w:val="1A1A1A"/>
                <w:sz w:val="22"/>
                <w:szCs w:val="22"/>
              </w:rPr>
            </w:pPr>
            <w:r>
              <w:rPr>
                <w:color w:val="1A1A1A"/>
                <w:sz w:val="22"/>
                <w:szCs w:val="22"/>
              </w:rPr>
              <w:t xml:space="preserve">    No</w:t>
            </w:r>
          </w:p>
        </w:tc>
        <w:tc>
          <w:tcPr>
            <w:tcW w:w="1080" w:type="dxa"/>
            <w:shd w:val="clear" w:color="auto" w:fill="auto"/>
            <w:tcMar>
              <w:top w:w="100" w:type="dxa"/>
              <w:left w:w="100" w:type="dxa"/>
              <w:bottom w:w="100" w:type="dxa"/>
              <w:right w:w="100" w:type="dxa"/>
            </w:tcMar>
          </w:tcPr>
          <w:p w14:paraId="2A424AC5" w14:textId="77777777" w:rsidR="004F7714" w:rsidRDefault="00000000">
            <w:pPr>
              <w:widowControl w:val="0"/>
              <w:spacing w:line="360" w:lineRule="auto"/>
              <w:jc w:val="center"/>
              <w:rPr>
                <w:color w:val="1A1A1A"/>
                <w:sz w:val="22"/>
                <w:szCs w:val="22"/>
              </w:rPr>
            </w:pPr>
            <w:r>
              <w:rPr>
                <w:color w:val="1A1A1A"/>
                <w:sz w:val="22"/>
                <w:szCs w:val="22"/>
              </w:rPr>
              <w:t>No</w:t>
            </w:r>
          </w:p>
        </w:tc>
        <w:tc>
          <w:tcPr>
            <w:tcW w:w="990" w:type="dxa"/>
            <w:shd w:val="clear" w:color="auto" w:fill="auto"/>
            <w:tcMar>
              <w:top w:w="100" w:type="dxa"/>
              <w:left w:w="100" w:type="dxa"/>
              <w:bottom w:w="100" w:type="dxa"/>
              <w:right w:w="100" w:type="dxa"/>
            </w:tcMar>
          </w:tcPr>
          <w:p w14:paraId="4C3B3E68" w14:textId="77777777" w:rsidR="004F7714" w:rsidRDefault="00000000">
            <w:pPr>
              <w:widowControl w:val="0"/>
              <w:spacing w:line="360" w:lineRule="auto"/>
              <w:jc w:val="center"/>
              <w:rPr>
                <w:color w:val="1A1A1A"/>
                <w:sz w:val="22"/>
                <w:szCs w:val="22"/>
              </w:rPr>
            </w:pPr>
            <w:r>
              <w:rPr>
                <w:color w:val="1A1A1A"/>
                <w:sz w:val="22"/>
                <w:szCs w:val="22"/>
              </w:rPr>
              <w:t>2019</w:t>
            </w:r>
          </w:p>
        </w:tc>
        <w:tc>
          <w:tcPr>
            <w:tcW w:w="2430" w:type="dxa"/>
            <w:shd w:val="clear" w:color="auto" w:fill="auto"/>
            <w:tcMar>
              <w:top w:w="100" w:type="dxa"/>
              <w:left w:w="100" w:type="dxa"/>
              <w:bottom w:w="100" w:type="dxa"/>
              <w:right w:w="100" w:type="dxa"/>
            </w:tcMar>
          </w:tcPr>
          <w:p w14:paraId="17D609A1" w14:textId="77777777" w:rsidR="004F7714" w:rsidRDefault="00000000">
            <w:pPr>
              <w:widowControl w:val="0"/>
              <w:spacing w:line="360" w:lineRule="auto"/>
              <w:jc w:val="center"/>
              <w:rPr>
                <w:sz w:val="22"/>
                <w:szCs w:val="22"/>
              </w:rPr>
            </w:pPr>
            <w:hyperlink r:id="rId49">
              <w:r>
                <w:rPr>
                  <w:color w:val="000000"/>
                  <w:sz w:val="22"/>
                  <w:szCs w:val="22"/>
                  <w:vertAlign w:val="superscript"/>
                </w:rPr>
                <w:t>50</w:t>
              </w:r>
            </w:hyperlink>
          </w:p>
        </w:tc>
      </w:tr>
      <w:tr w:rsidR="004F7714" w14:paraId="55D63784" w14:textId="77777777">
        <w:trPr>
          <w:trHeight w:val="350"/>
          <w:tblHeader/>
        </w:trPr>
        <w:tc>
          <w:tcPr>
            <w:tcW w:w="1340" w:type="dxa"/>
            <w:shd w:val="clear" w:color="auto" w:fill="auto"/>
            <w:tcMar>
              <w:top w:w="100" w:type="dxa"/>
              <w:left w:w="100" w:type="dxa"/>
              <w:bottom w:w="100" w:type="dxa"/>
              <w:right w:w="100" w:type="dxa"/>
            </w:tcMar>
          </w:tcPr>
          <w:p w14:paraId="633A3A85" w14:textId="77777777" w:rsidR="004F7714" w:rsidRDefault="00000000">
            <w:pPr>
              <w:widowControl w:val="0"/>
              <w:spacing w:line="360" w:lineRule="auto"/>
              <w:jc w:val="center"/>
              <w:rPr>
                <w:color w:val="1A1A1A"/>
                <w:sz w:val="22"/>
                <w:szCs w:val="22"/>
              </w:rPr>
            </w:pPr>
            <w:r>
              <w:rPr>
                <w:color w:val="1A1A1A"/>
                <w:sz w:val="22"/>
                <w:szCs w:val="22"/>
              </w:rPr>
              <w:t>7, 16</w:t>
            </w:r>
          </w:p>
        </w:tc>
        <w:tc>
          <w:tcPr>
            <w:tcW w:w="1800" w:type="dxa"/>
            <w:shd w:val="clear" w:color="auto" w:fill="auto"/>
            <w:tcMar>
              <w:top w:w="100" w:type="dxa"/>
              <w:left w:w="100" w:type="dxa"/>
              <w:bottom w:w="100" w:type="dxa"/>
              <w:right w:w="100" w:type="dxa"/>
            </w:tcMar>
          </w:tcPr>
          <w:p w14:paraId="4BE3E5D8" w14:textId="77777777" w:rsidR="004F7714" w:rsidRDefault="00000000">
            <w:pPr>
              <w:widowControl w:val="0"/>
              <w:spacing w:line="360" w:lineRule="auto"/>
              <w:jc w:val="center"/>
              <w:rPr>
                <w:color w:val="1A1A1A"/>
                <w:sz w:val="22"/>
                <w:szCs w:val="22"/>
              </w:rPr>
            </w:pPr>
            <w:r>
              <w:rPr>
                <w:color w:val="1A1A1A"/>
                <w:sz w:val="22"/>
                <w:szCs w:val="22"/>
              </w:rPr>
              <w:t>3-5 h</w:t>
            </w:r>
          </w:p>
        </w:tc>
        <w:tc>
          <w:tcPr>
            <w:tcW w:w="1260" w:type="dxa"/>
            <w:shd w:val="clear" w:color="auto" w:fill="auto"/>
            <w:tcMar>
              <w:top w:w="100" w:type="dxa"/>
              <w:left w:w="100" w:type="dxa"/>
              <w:bottom w:w="100" w:type="dxa"/>
              <w:right w:w="100" w:type="dxa"/>
            </w:tcMar>
          </w:tcPr>
          <w:p w14:paraId="00F56E08" w14:textId="77777777" w:rsidR="004F7714" w:rsidRDefault="00000000">
            <w:pPr>
              <w:widowControl w:val="0"/>
              <w:spacing w:line="360" w:lineRule="auto"/>
              <w:jc w:val="center"/>
              <w:rPr>
                <w:color w:val="1A1A1A"/>
                <w:sz w:val="22"/>
                <w:szCs w:val="22"/>
              </w:rPr>
            </w:pPr>
            <w:r>
              <w:rPr>
                <w:color w:val="1A1A1A"/>
                <w:sz w:val="22"/>
                <w:szCs w:val="22"/>
              </w:rPr>
              <w:t>Yes</w:t>
            </w:r>
          </w:p>
        </w:tc>
        <w:tc>
          <w:tcPr>
            <w:tcW w:w="1080" w:type="dxa"/>
            <w:shd w:val="clear" w:color="auto" w:fill="auto"/>
            <w:tcMar>
              <w:top w:w="100" w:type="dxa"/>
              <w:left w:w="100" w:type="dxa"/>
              <w:bottom w:w="100" w:type="dxa"/>
              <w:right w:w="100" w:type="dxa"/>
            </w:tcMar>
          </w:tcPr>
          <w:p w14:paraId="628AE539" w14:textId="77777777" w:rsidR="004F7714" w:rsidRDefault="00000000">
            <w:pPr>
              <w:widowControl w:val="0"/>
              <w:spacing w:line="360" w:lineRule="auto"/>
              <w:rPr>
                <w:color w:val="1A1A1A"/>
                <w:sz w:val="22"/>
                <w:szCs w:val="22"/>
              </w:rPr>
            </w:pPr>
            <w:r>
              <w:rPr>
                <w:color w:val="1A1A1A"/>
                <w:sz w:val="22"/>
                <w:szCs w:val="22"/>
              </w:rPr>
              <w:t xml:space="preserve">    No</w:t>
            </w:r>
          </w:p>
        </w:tc>
        <w:tc>
          <w:tcPr>
            <w:tcW w:w="1080" w:type="dxa"/>
            <w:shd w:val="clear" w:color="auto" w:fill="auto"/>
            <w:tcMar>
              <w:top w:w="100" w:type="dxa"/>
              <w:left w:w="100" w:type="dxa"/>
              <w:bottom w:w="100" w:type="dxa"/>
              <w:right w:w="100" w:type="dxa"/>
            </w:tcMar>
          </w:tcPr>
          <w:p w14:paraId="05889E05" w14:textId="77777777" w:rsidR="004F7714" w:rsidRDefault="00000000">
            <w:pPr>
              <w:widowControl w:val="0"/>
              <w:spacing w:line="360" w:lineRule="auto"/>
              <w:jc w:val="center"/>
              <w:rPr>
                <w:color w:val="1A1A1A"/>
                <w:sz w:val="22"/>
                <w:szCs w:val="22"/>
              </w:rPr>
            </w:pPr>
            <w:r>
              <w:rPr>
                <w:color w:val="1A1A1A"/>
                <w:sz w:val="22"/>
                <w:szCs w:val="22"/>
              </w:rPr>
              <w:t>No</w:t>
            </w:r>
          </w:p>
        </w:tc>
        <w:tc>
          <w:tcPr>
            <w:tcW w:w="990" w:type="dxa"/>
            <w:shd w:val="clear" w:color="auto" w:fill="auto"/>
            <w:tcMar>
              <w:top w:w="100" w:type="dxa"/>
              <w:left w:w="100" w:type="dxa"/>
              <w:bottom w:w="100" w:type="dxa"/>
              <w:right w:w="100" w:type="dxa"/>
            </w:tcMar>
          </w:tcPr>
          <w:p w14:paraId="6522CA61" w14:textId="77777777" w:rsidR="004F7714" w:rsidRDefault="00000000">
            <w:pPr>
              <w:widowControl w:val="0"/>
              <w:spacing w:line="360" w:lineRule="auto"/>
              <w:jc w:val="center"/>
              <w:rPr>
                <w:color w:val="1A1A1A"/>
                <w:sz w:val="22"/>
                <w:szCs w:val="22"/>
              </w:rPr>
            </w:pPr>
            <w:r>
              <w:rPr>
                <w:color w:val="1A1A1A"/>
                <w:sz w:val="22"/>
                <w:szCs w:val="22"/>
              </w:rPr>
              <w:t>2020</w:t>
            </w:r>
          </w:p>
        </w:tc>
        <w:tc>
          <w:tcPr>
            <w:tcW w:w="2430" w:type="dxa"/>
            <w:shd w:val="clear" w:color="auto" w:fill="auto"/>
            <w:tcMar>
              <w:top w:w="100" w:type="dxa"/>
              <w:left w:w="100" w:type="dxa"/>
              <w:bottom w:w="100" w:type="dxa"/>
              <w:right w:w="100" w:type="dxa"/>
            </w:tcMar>
          </w:tcPr>
          <w:p w14:paraId="02BADDA8" w14:textId="77777777" w:rsidR="004F7714" w:rsidRDefault="00000000">
            <w:pPr>
              <w:widowControl w:val="0"/>
              <w:spacing w:line="360" w:lineRule="auto"/>
              <w:jc w:val="center"/>
              <w:rPr>
                <w:color w:val="1A1A1A"/>
                <w:sz w:val="22"/>
                <w:szCs w:val="22"/>
              </w:rPr>
            </w:pPr>
            <w:hyperlink r:id="rId50">
              <w:r>
                <w:rPr>
                  <w:color w:val="000000"/>
                  <w:sz w:val="22"/>
                  <w:szCs w:val="22"/>
                  <w:vertAlign w:val="superscript"/>
                </w:rPr>
                <w:t>51</w:t>
              </w:r>
            </w:hyperlink>
          </w:p>
        </w:tc>
      </w:tr>
      <w:tr w:rsidR="004F7714" w14:paraId="2EB0DACC" w14:textId="77777777">
        <w:trPr>
          <w:trHeight w:val="245"/>
        </w:trPr>
        <w:tc>
          <w:tcPr>
            <w:tcW w:w="1340" w:type="dxa"/>
            <w:shd w:val="clear" w:color="auto" w:fill="auto"/>
            <w:tcMar>
              <w:top w:w="100" w:type="dxa"/>
              <w:left w:w="100" w:type="dxa"/>
              <w:bottom w:w="100" w:type="dxa"/>
              <w:right w:w="100" w:type="dxa"/>
            </w:tcMar>
          </w:tcPr>
          <w:p w14:paraId="161CB9B8" w14:textId="77777777" w:rsidR="004F7714" w:rsidRDefault="00000000">
            <w:pPr>
              <w:widowControl w:val="0"/>
              <w:spacing w:line="360" w:lineRule="auto"/>
              <w:jc w:val="center"/>
              <w:rPr>
                <w:color w:val="1A1A1A"/>
                <w:sz w:val="22"/>
                <w:szCs w:val="22"/>
              </w:rPr>
            </w:pPr>
            <w:r>
              <w:rPr>
                <w:color w:val="1A1A1A"/>
                <w:sz w:val="22"/>
                <w:szCs w:val="22"/>
              </w:rPr>
              <w:t>10</w:t>
            </w:r>
          </w:p>
        </w:tc>
        <w:tc>
          <w:tcPr>
            <w:tcW w:w="1800" w:type="dxa"/>
            <w:shd w:val="clear" w:color="auto" w:fill="auto"/>
            <w:tcMar>
              <w:top w:w="100" w:type="dxa"/>
              <w:left w:w="100" w:type="dxa"/>
              <w:bottom w:w="100" w:type="dxa"/>
              <w:right w:w="100" w:type="dxa"/>
            </w:tcMar>
          </w:tcPr>
          <w:p w14:paraId="670D8E80" w14:textId="77777777" w:rsidR="004F7714" w:rsidRDefault="00000000">
            <w:pPr>
              <w:widowControl w:val="0"/>
              <w:spacing w:line="360" w:lineRule="auto"/>
              <w:jc w:val="center"/>
              <w:rPr>
                <w:color w:val="1A1A1A"/>
                <w:sz w:val="22"/>
                <w:szCs w:val="22"/>
              </w:rPr>
            </w:pPr>
            <w:r>
              <w:rPr>
                <w:color w:val="1A1A1A"/>
                <w:sz w:val="22"/>
                <w:szCs w:val="22"/>
              </w:rPr>
              <w:t>15 min</w:t>
            </w:r>
          </w:p>
        </w:tc>
        <w:tc>
          <w:tcPr>
            <w:tcW w:w="1260" w:type="dxa"/>
            <w:shd w:val="clear" w:color="auto" w:fill="auto"/>
            <w:tcMar>
              <w:top w:w="100" w:type="dxa"/>
              <w:left w:w="100" w:type="dxa"/>
              <w:bottom w:w="100" w:type="dxa"/>
              <w:right w:w="100" w:type="dxa"/>
            </w:tcMar>
          </w:tcPr>
          <w:p w14:paraId="0E20A95B" w14:textId="77777777" w:rsidR="004F7714" w:rsidRDefault="00000000">
            <w:pPr>
              <w:widowControl w:val="0"/>
              <w:spacing w:line="360" w:lineRule="auto"/>
              <w:jc w:val="center"/>
              <w:rPr>
                <w:color w:val="1A1A1A"/>
                <w:sz w:val="22"/>
                <w:szCs w:val="22"/>
              </w:rPr>
            </w:pPr>
            <w:r>
              <w:rPr>
                <w:color w:val="1A1A1A"/>
                <w:sz w:val="22"/>
                <w:szCs w:val="22"/>
              </w:rPr>
              <w:t>No</w:t>
            </w:r>
          </w:p>
        </w:tc>
        <w:tc>
          <w:tcPr>
            <w:tcW w:w="1080" w:type="dxa"/>
            <w:shd w:val="clear" w:color="auto" w:fill="auto"/>
            <w:tcMar>
              <w:top w:w="100" w:type="dxa"/>
              <w:left w:w="100" w:type="dxa"/>
              <w:bottom w:w="100" w:type="dxa"/>
              <w:right w:w="100" w:type="dxa"/>
            </w:tcMar>
          </w:tcPr>
          <w:p w14:paraId="160DCE45" w14:textId="77777777" w:rsidR="004F7714" w:rsidRDefault="00000000">
            <w:pPr>
              <w:widowControl w:val="0"/>
              <w:spacing w:line="360" w:lineRule="auto"/>
              <w:rPr>
                <w:color w:val="1A1A1A"/>
                <w:sz w:val="22"/>
                <w:szCs w:val="22"/>
              </w:rPr>
            </w:pPr>
            <w:r>
              <w:rPr>
                <w:color w:val="1A1A1A"/>
                <w:sz w:val="22"/>
                <w:szCs w:val="22"/>
              </w:rPr>
              <w:t xml:space="preserve">    No</w:t>
            </w:r>
          </w:p>
        </w:tc>
        <w:tc>
          <w:tcPr>
            <w:tcW w:w="1080" w:type="dxa"/>
            <w:shd w:val="clear" w:color="auto" w:fill="auto"/>
            <w:tcMar>
              <w:top w:w="100" w:type="dxa"/>
              <w:left w:w="100" w:type="dxa"/>
              <w:bottom w:w="100" w:type="dxa"/>
              <w:right w:w="100" w:type="dxa"/>
            </w:tcMar>
          </w:tcPr>
          <w:p w14:paraId="2AAEE81D" w14:textId="77777777" w:rsidR="004F7714" w:rsidRDefault="00000000">
            <w:pPr>
              <w:widowControl w:val="0"/>
              <w:spacing w:line="360" w:lineRule="auto"/>
              <w:jc w:val="center"/>
              <w:rPr>
                <w:color w:val="1A1A1A"/>
                <w:sz w:val="22"/>
                <w:szCs w:val="22"/>
              </w:rPr>
            </w:pPr>
            <w:r>
              <w:rPr>
                <w:color w:val="1A1A1A"/>
                <w:sz w:val="22"/>
                <w:szCs w:val="22"/>
              </w:rPr>
              <w:t>No</w:t>
            </w:r>
          </w:p>
        </w:tc>
        <w:tc>
          <w:tcPr>
            <w:tcW w:w="990" w:type="dxa"/>
            <w:shd w:val="clear" w:color="auto" w:fill="auto"/>
            <w:tcMar>
              <w:top w:w="100" w:type="dxa"/>
              <w:left w:w="100" w:type="dxa"/>
              <w:bottom w:w="100" w:type="dxa"/>
              <w:right w:w="100" w:type="dxa"/>
            </w:tcMar>
          </w:tcPr>
          <w:p w14:paraId="130B591C" w14:textId="77777777" w:rsidR="004F7714" w:rsidRDefault="00000000">
            <w:pPr>
              <w:widowControl w:val="0"/>
              <w:spacing w:line="360" w:lineRule="auto"/>
              <w:jc w:val="center"/>
              <w:rPr>
                <w:color w:val="1A1A1A"/>
                <w:sz w:val="22"/>
                <w:szCs w:val="22"/>
              </w:rPr>
            </w:pPr>
            <w:r>
              <w:rPr>
                <w:color w:val="1A1A1A"/>
                <w:sz w:val="22"/>
                <w:szCs w:val="22"/>
              </w:rPr>
              <w:t>2021</w:t>
            </w:r>
          </w:p>
        </w:tc>
        <w:tc>
          <w:tcPr>
            <w:tcW w:w="2430" w:type="dxa"/>
            <w:shd w:val="clear" w:color="auto" w:fill="auto"/>
            <w:tcMar>
              <w:top w:w="100" w:type="dxa"/>
              <w:left w:w="100" w:type="dxa"/>
              <w:bottom w:w="100" w:type="dxa"/>
              <w:right w:w="100" w:type="dxa"/>
            </w:tcMar>
          </w:tcPr>
          <w:p w14:paraId="35663FF8" w14:textId="77777777" w:rsidR="004F7714" w:rsidRDefault="00000000">
            <w:pPr>
              <w:widowControl w:val="0"/>
              <w:spacing w:line="360" w:lineRule="auto"/>
              <w:jc w:val="center"/>
              <w:rPr>
                <w:color w:val="1A1A1A"/>
                <w:sz w:val="22"/>
                <w:szCs w:val="22"/>
              </w:rPr>
            </w:pPr>
            <w:hyperlink r:id="rId51">
              <w:r>
                <w:rPr>
                  <w:color w:val="000000"/>
                  <w:sz w:val="22"/>
                  <w:szCs w:val="22"/>
                  <w:vertAlign w:val="superscript"/>
                </w:rPr>
                <w:t>24</w:t>
              </w:r>
            </w:hyperlink>
          </w:p>
        </w:tc>
      </w:tr>
      <w:tr w:rsidR="004F7714" w14:paraId="044B7279" w14:textId="77777777">
        <w:tc>
          <w:tcPr>
            <w:tcW w:w="1340" w:type="dxa"/>
            <w:shd w:val="clear" w:color="auto" w:fill="auto"/>
            <w:tcMar>
              <w:top w:w="100" w:type="dxa"/>
              <w:left w:w="100" w:type="dxa"/>
              <w:bottom w:w="100" w:type="dxa"/>
              <w:right w:w="100" w:type="dxa"/>
            </w:tcMar>
          </w:tcPr>
          <w:p w14:paraId="51C68572" w14:textId="77777777" w:rsidR="004F7714" w:rsidRDefault="00000000">
            <w:pPr>
              <w:widowControl w:val="0"/>
              <w:spacing w:line="360" w:lineRule="auto"/>
              <w:jc w:val="center"/>
              <w:rPr>
                <w:b/>
                <w:color w:val="1A1A1A"/>
                <w:sz w:val="22"/>
                <w:szCs w:val="22"/>
              </w:rPr>
            </w:pPr>
            <w:r>
              <w:rPr>
                <w:b/>
                <w:color w:val="1A1A1A"/>
                <w:sz w:val="22"/>
                <w:szCs w:val="22"/>
              </w:rPr>
              <w:t>16</w:t>
            </w:r>
          </w:p>
        </w:tc>
        <w:tc>
          <w:tcPr>
            <w:tcW w:w="1800" w:type="dxa"/>
            <w:shd w:val="clear" w:color="auto" w:fill="auto"/>
            <w:tcMar>
              <w:top w:w="100" w:type="dxa"/>
              <w:left w:w="100" w:type="dxa"/>
              <w:bottom w:w="100" w:type="dxa"/>
              <w:right w:w="100" w:type="dxa"/>
            </w:tcMar>
          </w:tcPr>
          <w:p w14:paraId="47FA4F3D" w14:textId="77777777" w:rsidR="004F7714" w:rsidRDefault="00000000">
            <w:pPr>
              <w:widowControl w:val="0"/>
              <w:spacing w:line="360" w:lineRule="auto"/>
              <w:jc w:val="center"/>
              <w:rPr>
                <w:b/>
                <w:color w:val="1A1A1A"/>
                <w:sz w:val="22"/>
                <w:szCs w:val="22"/>
              </w:rPr>
            </w:pPr>
            <w:r>
              <w:rPr>
                <w:b/>
                <w:color w:val="1A1A1A"/>
                <w:sz w:val="22"/>
                <w:szCs w:val="22"/>
              </w:rPr>
              <w:t>4 h</w:t>
            </w:r>
          </w:p>
        </w:tc>
        <w:tc>
          <w:tcPr>
            <w:tcW w:w="1260" w:type="dxa"/>
            <w:shd w:val="clear" w:color="auto" w:fill="auto"/>
            <w:tcMar>
              <w:top w:w="100" w:type="dxa"/>
              <w:left w:w="100" w:type="dxa"/>
              <w:bottom w:w="100" w:type="dxa"/>
              <w:right w:w="100" w:type="dxa"/>
            </w:tcMar>
          </w:tcPr>
          <w:p w14:paraId="68BEB56B" w14:textId="77777777" w:rsidR="004F7714" w:rsidRDefault="00000000">
            <w:pPr>
              <w:widowControl w:val="0"/>
              <w:spacing w:line="360" w:lineRule="auto"/>
              <w:jc w:val="center"/>
              <w:rPr>
                <w:b/>
                <w:color w:val="1A1A1A"/>
                <w:sz w:val="22"/>
                <w:szCs w:val="22"/>
              </w:rPr>
            </w:pPr>
            <w:r>
              <w:rPr>
                <w:b/>
                <w:color w:val="1A1A1A"/>
                <w:sz w:val="22"/>
                <w:szCs w:val="22"/>
              </w:rPr>
              <w:t>Yes</w:t>
            </w:r>
          </w:p>
        </w:tc>
        <w:tc>
          <w:tcPr>
            <w:tcW w:w="1080" w:type="dxa"/>
            <w:shd w:val="clear" w:color="auto" w:fill="auto"/>
            <w:tcMar>
              <w:top w:w="100" w:type="dxa"/>
              <w:left w:w="100" w:type="dxa"/>
              <w:bottom w:w="100" w:type="dxa"/>
              <w:right w:w="100" w:type="dxa"/>
            </w:tcMar>
          </w:tcPr>
          <w:p w14:paraId="7742B70A" w14:textId="77777777" w:rsidR="004F7714" w:rsidRDefault="00000000">
            <w:pPr>
              <w:widowControl w:val="0"/>
              <w:spacing w:line="360" w:lineRule="auto"/>
              <w:rPr>
                <w:b/>
                <w:color w:val="1A1A1A"/>
                <w:sz w:val="22"/>
                <w:szCs w:val="22"/>
              </w:rPr>
            </w:pPr>
            <w:r>
              <w:rPr>
                <w:b/>
                <w:color w:val="1A1A1A"/>
                <w:sz w:val="22"/>
                <w:szCs w:val="22"/>
              </w:rPr>
              <w:t xml:space="preserve">    Yes</w:t>
            </w:r>
          </w:p>
        </w:tc>
        <w:tc>
          <w:tcPr>
            <w:tcW w:w="1080" w:type="dxa"/>
            <w:shd w:val="clear" w:color="auto" w:fill="auto"/>
            <w:tcMar>
              <w:top w:w="100" w:type="dxa"/>
              <w:left w:w="100" w:type="dxa"/>
              <w:bottom w:w="100" w:type="dxa"/>
              <w:right w:w="100" w:type="dxa"/>
            </w:tcMar>
          </w:tcPr>
          <w:p w14:paraId="5574ED6C" w14:textId="77777777" w:rsidR="004F7714" w:rsidRDefault="00000000">
            <w:pPr>
              <w:widowControl w:val="0"/>
              <w:spacing w:line="360" w:lineRule="auto"/>
              <w:jc w:val="center"/>
              <w:rPr>
                <w:b/>
                <w:color w:val="1A1A1A"/>
                <w:sz w:val="22"/>
                <w:szCs w:val="22"/>
              </w:rPr>
            </w:pPr>
            <w:r>
              <w:rPr>
                <w:b/>
                <w:color w:val="1A1A1A"/>
                <w:sz w:val="22"/>
                <w:szCs w:val="22"/>
              </w:rPr>
              <w:t>Yes</w:t>
            </w:r>
          </w:p>
        </w:tc>
        <w:tc>
          <w:tcPr>
            <w:tcW w:w="3420" w:type="dxa"/>
            <w:gridSpan w:val="2"/>
            <w:shd w:val="clear" w:color="auto" w:fill="auto"/>
            <w:tcMar>
              <w:top w:w="100" w:type="dxa"/>
              <w:left w:w="100" w:type="dxa"/>
              <w:bottom w:w="100" w:type="dxa"/>
              <w:right w:w="100" w:type="dxa"/>
            </w:tcMar>
          </w:tcPr>
          <w:p w14:paraId="01C52C91" w14:textId="77777777" w:rsidR="004F7714" w:rsidRDefault="00000000">
            <w:pPr>
              <w:widowControl w:val="0"/>
              <w:spacing w:line="360" w:lineRule="auto"/>
              <w:jc w:val="center"/>
              <w:rPr>
                <w:b/>
                <w:color w:val="1A1A1A"/>
                <w:sz w:val="22"/>
                <w:szCs w:val="22"/>
              </w:rPr>
            </w:pPr>
            <w:r>
              <w:rPr>
                <w:b/>
                <w:color w:val="1A1A1A"/>
                <w:sz w:val="22"/>
                <w:szCs w:val="22"/>
              </w:rPr>
              <w:t>This proposal</w:t>
            </w:r>
          </w:p>
        </w:tc>
      </w:tr>
    </w:tbl>
    <w:p w14:paraId="5D733D7C" w14:textId="77777777" w:rsidR="004F7714" w:rsidRDefault="00000000">
      <w:pPr>
        <w:spacing w:line="360" w:lineRule="auto"/>
        <w:jc w:val="both"/>
        <w:rPr>
          <w:color w:val="1A1A1A"/>
          <w:sz w:val="22"/>
          <w:szCs w:val="22"/>
        </w:rPr>
      </w:pPr>
      <w:r>
        <w:rPr>
          <w:b/>
          <w:color w:val="1A1A1A"/>
          <w:sz w:val="22"/>
          <w:szCs w:val="22"/>
        </w:rPr>
        <w:t xml:space="preserve">* </w:t>
      </w:r>
      <w:r>
        <w:rPr>
          <w:color w:val="1A1A1A"/>
          <w:sz w:val="22"/>
          <w:szCs w:val="22"/>
        </w:rPr>
        <w:t>No food, except for the measuring of aggregation density.</w:t>
      </w:r>
    </w:p>
    <w:p w14:paraId="290AB15B" w14:textId="77777777" w:rsidR="004F7714" w:rsidRDefault="00000000">
      <w:pPr>
        <w:spacing w:line="360" w:lineRule="auto"/>
        <w:jc w:val="both"/>
        <w:rPr>
          <w:sz w:val="22"/>
          <w:szCs w:val="22"/>
        </w:rPr>
      </w:pPr>
      <w:r>
        <w:rPr>
          <w:color w:val="1A1A1A"/>
          <w:sz w:val="22"/>
          <w:szCs w:val="22"/>
        </w:rPr>
        <w:t xml:space="preserve">Given the tracking of individual animals and the detection of specific behaviors, studying group dynamics and individual decisions will be done using three approaches: (1) by using predictive models (e.g., </w:t>
      </w:r>
      <w:hyperlink r:id="rId52">
        <w:r>
          <w:rPr>
            <w:color w:val="000000"/>
            <w:sz w:val="22"/>
            <w:szCs w:val="22"/>
            <w:vertAlign w:val="superscript"/>
          </w:rPr>
          <w:t>10,55</w:t>
        </w:r>
      </w:hyperlink>
      <w:r>
        <w:rPr>
          <w:color w:val="1A1A1A"/>
          <w:sz w:val="22"/>
          <w:szCs w:val="22"/>
        </w:rPr>
        <w:t xml:space="preserve">), (2)  by </w:t>
      </w:r>
      <w:r>
        <w:rPr>
          <w:sz w:val="22"/>
          <w:szCs w:val="22"/>
        </w:rPr>
        <w:t xml:space="preserve">quantifying network properties </w:t>
      </w:r>
      <w:hyperlink r:id="rId53">
        <w:r>
          <w:rPr>
            <w:color w:val="000000"/>
            <w:sz w:val="22"/>
            <w:szCs w:val="22"/>
            <w:vertAlign w:val="superscript"/>
          </w:rPr>
          <w:t>16,56,57</w:t>
        </w:r>
      </w:hyperlink>
      <w:r>
        <w:rPr>
          <w:sz w:val="22"/>
          <w:szCs w:val="22"/>
        </w:rPr>
        <w:t xml:space="preserve">,  including </w:t>
      </w:r>
      <w:r>
        <w:rPr>
          <w:i/>
          <w:sz w:val="22"/>
          <w:szCs w:val="22"/>
        </w:rPr>
        <w:t>Clustering coefficient</w:t>
      </w:r>
      <w:r>
        <w:rPr>
          <w:sz w:val="22"/>
          <w:szCs w:val="22"/>
        </w:rPr>
        <w:t xml:space="preserve">, </w:t>
      </w:r>
      <w:proofErr w:type="spellStart"/>
      <w:r>
        <w:rPr>
          <w:i/>
          <w:sz w:val="22"/>
          <w:szCs w:val="22"/>
        </w:rPr>
        <w:t>Assortativity</w:t>
      </w:r>
      <w:proofErr w:type="spellEnd"/>
      <w:r>
        <w:rPr>
          <w:sz w:val="22"/>
          <w:szCs w:val="22"/>
        </w:rPr>
        <w:t xml:space="preserve">, </w:t>
      </w:r>
      <w:r>
        <w:rPr>
          <w:i/>
          <w:sz w:val="22"/>
          <w:szCs w:val="22"/>
        </w:rPr>
        <w:t>Betweenness centrality</w:t>
      </w:r>
      <w:r>
        <w:rPr>
          <w:sz w:val="22"/>
          <w:szCs w:val="22"/>
        </w:rPr>
        <w:t xml:space="preserve"> and </w:t>
      </w:r>
      <w:r>
        <w:rPr>
          <w:i/>
          <w:sz w:val="22"/>
          <w:szCs w:val="22"/>
        </w:rPr>
        <w:t>Global efficiency</w:t>
      </w:r>
      <w:r>
        <w:rPr>
          <w:sz w:val="22"/>
          <w:szCs w:val="22"/>
        </w:rPr>
        <w:t xml:space="preserve">, (3) by using a layered social network analysis </w:t>
      </w:r>
      <w:hyperlink r:id="rId54">
        <w:r>
          <w:rPr>
            <w:color w:val="000000"/>
            <w:sz w:val="22"/>
            <w:szCs w:val="22"/>
            <w:vertAlign w:val="superscript"/>
          </w:rPr>
          <w:t>58</w:t>
        </w:r>
      </w:hyperlink>
      <w:r>
        <w:rPr>
          <w:sz w:val="22"/>
          <w:szCs w:val="22"/>
        </w:rPr>
        <w:t xml:space="preserve">, as was employed in behavioral studies (e.g., </w:t>
      </w:r>
      <w:hyperlink r:id="rId55">
        <w:r>
          <w:rPr>
            <w:color w:val="000000"/>
            <w:sz w:val="22"/>
            <w:szCs w:val="22"/>
            <w:vertAlign w:val="superscript"/>
          </w:rPr>
          <w:t>59</w:t>
        </w:r>
      </w:hyperlink>
      <w:r>
        <w:rPr>
          <w:sz w:val="22"/>
          <w:szCs w:val="22"/>
        </w:rPr>
        <w:t xml:space="preserve">). For example, different networks could be extracted for a given dataset, based on mating behaviors alone, aggressive behaviors alone, or on general activity, and the interaction between the networks could be quantified. </w:t>
      </w:r>
    </w:p>
    <w:p w14:paraId="1A42A928" w14:textId="77777777" w:rsidR="004F7714" w:rsidRDefault="004F7714">
      <w:pPr>
        <w:spacing w:line="360" w:lineRule="auto"/>
        <w:jc w:val="both"/>
        <w:rPr>
          <w:sz w:val="22"/>
          <w:szCs w:val="22"/>
        </w:rPr>
      </w:pPr>
    </w:p>
    <w:p w14:paraId="0A6026BF" w14:textId="77777777" w:rsidR="004F7714" w:rsidRDefault="00000000">
      <w:pPr>
        <w:pBdr>
          <w:top w:val="nil"/>
          <w:left w:val="nil"/>
          <w:bottom w:val="nil"/>
          <w:right w:val="nil"/>
          <w:between w:val="nil"/>
        </w:pBdr>
        <w:spacing w:line="360" w:lineRule="auto"/>
        <w:jc w:val="both"/>
        <w:rPr>
          <w:sz w:val="22"/>
          <w:szCs w:val="22"/>
        </w:rPr>
      </w:pPr>
      <w:r>
        <w:rPr>
          <w:b/>
          <w:sz w:val="22"/>
          <w:szCs w:val="22"/>
        </w:rPr>
        <w:t>1.3 Central control of social decisions in males and females</w:t>
      </w:r>
      <w:r>
        <w:rPr>
          <w:b/>
          <w:sz w:val="22"/>
          <w:szCs w:val="22"/>
        </w:rPr>
        <w:br/>
      </w:r>
      <w:r>
        <w:rPr>
          <w:sz w:val="22"/>
          <w:szCs w:val="22"/>
        </w:rPr>
        <w:t xml:space="preserve">Mating behavior in </w:t>
      </w:r>
      <w:r>
        <w:rPr>
          <w:i/>
          <w:sz w:val="22"/>
          <w:szCs w:val="22"/>
        </w:rPr>
        <w:t>Drosophila melanogaster</w:t>
      </w:r>
      <w:r>
        <w:rPr>
          <w:sz w:val="22"/>
          <w:szCs w:val="22"/>
        </w:rPr>
        <w:t xml:space="preserve"> has been the subject of intense research for over a century </w:t>
      </w:r>
      <w:hyperlink r:id="rId56">
        <w:r>
          <w:rPr>
            <w:color w:val="000000"/>
            <w:sz w:val="22"/>
            <w:szCs w:val="22"/>
            <w:vertAlign w:val="superscript"/>
          </w:rPr>
          <w:t>60</w:t>
        </w:r>
      </w:hyperlink>
      <w:r>
        <w:rPr>
          <w:sz w:val="22"/>
          <w:szCs w:val="22"/>
        </w:rPr>
        <w:t xml:space="preserve">. Mating behavior in </w:t>
      </w:r>
      <w:r>
        <w:rPr>
          <w:i/>
          <w:sz w:val="22"/>
          <w:szCs w:val="22"/>
        </w:rPr>
        <w:t>D. melanogaster</w:t>
      </w:r>
      <w:r>
        <w:rPr>
          <w:sz w:val="22"/>
          <w:szCs w:val="22"/>
        </w:rPr>
        <w:t xml:space="preserve"> relies on multiple modalities, including visual, olfactory, </w:t>
      </w:r>
      <w:proofErr w:type="gramStart"/>
      <w:r>
        <w:rPr>
          <w:sz w:val="22"/>
          <w:szCs w:val="22"/>
        </w:rPr>
        <w:t>auditory</w:t>
      </w:r>
      <w:proofErr w:type="gramEnd"/>
      <w:r>
        <w:rPr>
          <w:sz w:val="22"/>
          <w:szCs w:val="22"/>
        </w:rPr>
        <w:t xml:space="preserve"> and gustatory </w:t>
      </w:r>
      <w:hyperlink r:id="rId57">
        <w:r>
          <w:rPr>
            <w:color w:val="000000"/>
            <w:sz w:val="22"/>
            <w:szCs w:val="22"/>
            <w:vertAlign w:val="superscript"/>
          </w:rPr>
          <w:t>6</w:t>
        </w:r>
      </w:hyperlink>
      <w:r>
        <w:rPr>
          <w:sz w:val="22"/>
          <w:szCs w:val="22"/>
        </w:rPr>
        <w:t xml:space="preserve">. During courtship, males and females display their qualities while analyzing the value of a potential mate. The male initiates courtship and the female decides whether she wishes to mate or not </w:t>
      </w:r>
      <w:hyperlink r:id="rId58">
        <w:r>
          <w:rPr>
            <w:color w:val="000000"/>
            <w:sz w:val="22"/>
            <w:szCs w:val="22"/>
            <w:vertAlign w:val="superscript"/>
          </w:rPr>
          <w:t>47</w:t>
        </w:r>
      </w:hyperlink>
      <w:r>
        <w:rPr>
          <w:sz w:val="22"/>
          <w:szCs w:val="22"/>
        </w:rPr>
        <w:t xml:space="preserve">. Upon encountering a potential courtship partner, based on visual and chemosensory cues, the male taps the female’s abdomen to assess her desirability </w:t>
      </w:r>
      <w:hyperlink r:id="rId59">
        <w:r>
          <w:rPr>
            <w:color w:val="000000"/>
            <w:sz w:val="22"/>
            <w:szCs w:val="22"/>
            <w:vertAlign w:val="superscript"/>
          </w:rPr>
          <w:t>61,62</w:t>
        </w:r>
      </w:hyperlink>
      <w:r>
        <w:rPr>
          <w:sz w:val="22"/>
          <w:szCs w:val="22"/>
        </w:rPr>
        <w:t xml:space="preserve">. The male then follows the female, extending a wing and vibrating it to generate the courtship song </w:t>
      </w:r>
      <w:hyperlink r:id="rId60">
        <w:r>
          <w:rPr>
            <w:color w:val="000000"/>
            <w:sz w:val="22"/>
            <w:szCs w:val="22"/>
            <w:vertAlign w:val="superscript"/>
          </w:rPr>
          <w:t>32</w:t>
        </w:r>
      </w:hyperlink>
      <w:r>
        <w:rPr>
          <w:sz w:val="22"/>
          <w:szCs w:val="22"/>
        </w:rPr>
        <w:t xml:space="preserve"> and licking the female before attempting to copulate </w:t>
      </w:r>
      <w:hyperlink r:id="rId61">
        <w:r>
          <w:rPr>
            <w:color w:val="000000"/>
            <w:sz w:val="22"/>
            <w:szCs w:val="22"/>
            <w:vertAlign w:val="superscript"/>
          </w:rPr>
          <w:t>61,63</w:t>
        </w:r>
      </w:hyperlink>
      <w:r>
        <w:rPr>
          <w:sz w:val="22"/>
          <w:szCs w:val="22"/>
        </w:rPr>
        <w:t xml:space="preserve">. Virgin </w:t>
      </w:r>
      <w:r>
        <w:rPr>
          <w:sz w:val="22"/>
          <w:szCs w:val="22"/>
        </w:rPr>
        <w:lastRenderedPageBreak/>
        <w:t xml:space="preserve">females slow down and open their </w:t>
      </w:r>
      <w:proofErr w:type="spellStart"/>
      <w:r>
        <w:rPr>
          <w:sz w:val="22"/>
          <w:szCs w:val="22"/>
        </w:rPr>
        <w:t>vagital</w:t>
      </w:r>
      <w:proofErr w:type="spellEnd"/>
      <w:r>
        <w:rPr>
          <w:sz w:val="22"/>
          <w:szCs w:val="22"/>
        </w:rPr>
        <w:t xml:space="preserve"> plate in response </w:t>
      </w:r>
      <w:proofErr w:type="gramStart"/>
      <w:r>
        <w:rPr>
          <w:sz w:val="22"/>
          <w:szCs w:val="22"/>
        </w:rPr>
        <w:t>to  courtship</w:t>
      </w:r>
      <w:proofErr w:type="gramEnd"/>
      <w:r>
        <w:rPr>
          <w:sz w:val="22"/>
          <w:szCs w:val="22"/>
        </w:rPr>
        <w:t xml:space="preserve"> song </w:t>
      </w:r>
      <w:hyperlink r:id="rId62">
        <w:r>
          <w:rPr>
            <w:color w:val="000000"/>
            <w:sz w:val="22"/>
            <w:szCs w:val="22"/>
            <w:vertAlign w:val="superscript"/>
          </w:rPr>
          <w:t>31,64</w:t>
        </w:r>
      </w:hyperlink>
      <w:r>
        <w:rPr>
          <w:sz w:val="22"/>
          <w:szCs w:val="22"/>
        </w:rPr>
        <w:t xml:space="preserve">, and ultimately allow copulation. The female’s mating behavior is dependent on her sexual maturity </w:t>
      </w:r>
      <w:hyperlink r:id="rId63">
        <w:r>
          <w:rPr>
            <w:color w:val="000000"/>
            <w:sz w:val="22"/>
            <w:szCs w:val="22"/>
            <w:vertAlign w:val="superscript"/>
          </w:rPr>
          <w:t>65</w:t>
        </w:r>
      </w:hyperlink>
      <w:r>
        <w:rPr>
          <w:sz w:val="22"/>
          <w:szCs w:val="22"/>
        </w:rPr>
        <w:t xml:space="preserve"> and on previous mating events, through the immediate effect of a mating plug </w:t>
      </w:r>
      <w:hyperlink r:id="rId64">
        <w:r>
          <w:rPr>
            <w:color w:val="000000"/>
            <w:sz w:val="22"/>
            <w:szCs w:val="22"/>
            <w:vertAlign w:val="superscript"/>
          </w:rPr>
          <w:t>66</w:t>
        </w:r>
      </w:hyperlink>
      <w:r>
        <w:rPr>
          <w:sz w:val="22"/>
          <w:szCs w:val="22"/>
        </w:rPr>
        <w:t xml:space="preserve"> and a slower effect of a sex-peptide, injected by the male during copulation </w:t>
      </w:r>
      <w:hyperlink r:id="rId65">
        <w:r>
          <w:rPr>
            <w:color w:val="000000"/>
            <w:sz w:val="22"/>
            <w:szCs w:val="22"/>
            <w:vertAlign w:val="superscript"/>
          </w:rPr>
          <w:t>67</w:t>
        </w:r>
      </w:hyperlink>
      <w:r>
        <w:rPr>
          <w:sz w:val="22"/>
          <w:szCs w:val="22"/>
        </w:rPr>
        <w:t xml:space="preserve">. Mated females respond to male’s courtship song by accelerating in response to song </w:t>
      </w:r>
      <w:hyperlink r:id="rId66">
        <w:r>
          <w:rPr>
            <w:color w:val="000000"/>
            <w:sz w:val="22"/>
            <w:szCs w:val="22"/>
            <w:vertAlign w:val="superscript"/>
          </w:rPr>
          <w:t>10</w:t>
        </w:r>
      </w:hyperlink>
      <w:r>
        <w:rPr>
          <w:sz w:val="22"/>
          <w:szCs w:val="22"/>
        </w:rPr>
        <w:t xml:space="preserve">, extruding her ovipositor </w:t>
      </w:r>
      <w:hyperlink r:id="rId67">
        <w:r>
          <w:rPr>
            <w:color w:val="000000"/>
            <w:sz w:val="22"/>
            <w:szCs w:val="22"/>
            <w:vertAlign w:val="superscript"/>
          </w:rPr>
          <w:t>35</w:t>
        </w:r>
      </w:hyperlink>
      <w:r>
        <w:rPr>
          <w:sz w:val="22"/>
          <w:szCs w:val="22"/>
        </w:rPr>
        <w:t xml:space="preserve"> and by performing a range of rejection behaviors that include decamping (running, jumping, or flying away), wing flicking, and shoving/fencing </w:t>
      </w:r>
      <w:hyperlink r:id="rId68">
        <w:r>
          <w:rPr>
            <w:color w:val="000000"/>
            <w:sz w:val="22"/>
            <w:szCs w:val="22"/>
            <w:vertAlign w:val="superscript"/>
          </w:rPr>
          <w:t>47,48,68</w:t>
        </w:r>
      </w:hyperlink>
      <w:r>
        <w:rPr>
          <w:sz w:val="22"/>
          <w:szCs w:val="22"/>
        </w:rPr>
        <w:t>.</w:t>
      </w:r>
      <w:r>
        <w:rPr>
          <w:sz w:val="22"/>
          <w:szCs w:val="22"/>
        </w:rPr>
        <w:br/>
      </w:r>
      <w:r>
        <w:rPr>
          <w:color w:val="1A1A1A"/>
          <w:sz w:val="22"/>
          <w:szCs w:val="22"/>
        </w:rPr>
        <w:t xml:space="preserve">Aggressive behaviors of flies have been studied mainly in the context of fighting over food resources, and it has been shown that while some aggressive phenotypes are sex-specific, others are not </w:t>
      </w:r>
      <w:hyperlink r:id="rId69">
        <w:r>
          <w:rPr>
            <w:color w:val="000000"/>
            <w:sz w:val="22"/>
            <w:szCs w:val="22"/>
            <w:vertAlign w:val="superscript"/>
          </w:rPr>
          <w:t>39,69,70</w:t>
        </w:r>
      </w:hyperlink>
      <w:r>
        <w:rPr>
          <w:color w:val="1A1A1A"/>
          <w:sz w:val="22"/>
          <w:szCs w:val="22"/>
        </w:rPr>
        <w:t xml:space="preserve">. </w:t>
      </w:r>
      <w:r>
        <w:rPr>
          <w:sz w:val="22"/>
          <w:szCs w:val="22"/>
        </w:rPr>
        <w:t xml:space="preserve">For example, while hierarchical relationships were seen to form between losing and winning males, hierarchy was not observed in females </w:t>
      </w:r>
      <w:hyperlink r:id="rId70">
        <w:r>
          <w:rPr>
            <w:color w:val="000000"/>
            <w:sz w:val="22"/>
            <w:szCs w:val="22"/>
            <w:vertAlign w:val="superscript"/>
          </w:rPr>
          <w:t>39</w:t>
        </w:r>
      </w:hyperlink>
      <w:r>
        <w:rPr>
          <w:color w:val="333333"/>
          <w:sz w:val="22"/>
          <w:szCs w:val="22"/>
        </w:rPr>
        <w:t xml:space="preserve">. </w:t>
      </w:r>
      <w:r>
        <w:rPr>
          <w:sz w:val="22"/>
          <w:szCs w:val="22"/>
        </w:rPr>
        <w:t>Aggressive behaviors were also documented in the context of mating: males fight with other males when competing over a female</w:t>
      </w:r>
      <w:r>
        <w:rPr>
          <w:color w:val="333333"/>
          <w:sz w:val="22"/>
          <w:szCs w:val="22"/>
        </w:rPr>
        <w:t xml:space="preserve"> </w:t>
      </w:r>
      <w:hyperlink r:id="rId71">
        <w:r>
          <w:rPr>
            <w:color w:val="000000"/>
            <w:sz w:val="22"/>
            <w:szCs w:val="22"/>
            <w:vertAlign w:val="superscript"/>
          </w:rPr>
          <w:t>60</w:t>
        </w:r>
      </w:hyperlink>
      <w:r>
        <w:rPr>
          <w:sz w:val="22"/>
          <w:szCs w:val="22"/>
        </w:rPr>
        <w:t>, while an unreceptive female shows aggressive rejection behaviors toward courting male</w:t>
      </w:r>
      <w:r>
        <w:rPr>
          <w:color w:val="333333"/>
          <w:sz w:val="22"/>
          <w:szCs w:val="22"/>
        </w:rPr>
        <w:t xml:space="preserve"> </w:t>
      </w:r>
      <w:hyperlink r:id="rId72">
        <w:r>
          <w:rPr>
            <w:color w:val="000000"/>
            <w:sz w:val="22"/>
            <w:szCs w:val="22"/>
            <w:vertAlign w:val="superscript"/>
          </w:rPr>
          <w:t>47,48</w:t>
        </w:r>
      </w:hyperlink>
      <w:r>
        <w:rPr>
          <w:color w:val="333333"/>
          <w:sz w:val="22"/>
          <w:szCs w:val="22"/>
        </w:rPr>
        <w:t xml:space="preserve">. </w:t>
      </w:r>
      <w:r>
        <w:rPr>
          <w:sz w:val="22"/>
          <w:szCs w:val="22"/>
        </w:rPr>
        <w:t xml:space="preserve">The neural basis of aggressive behavior has been the target of intense research in males </w:t>
      </w:r>
      <w:hyperlink r:id="rId73">
        <w:r>
          <w:rPr>
            <w:color w:val="000000"/>
            <w:sz w:val="22"/>
            <w:szCs w:val="22"/>
            <w:vertAlign w:val="superscript"/>
          </w:rPr>
          <w:t>40,71,72</w:t>
        </w:r>
      </w:hyperlink>
      <w:r>
        <w:rPr>
          <w:sz w:val="22"/>
          <w:szCs w:val="22"/>
        </w:rPr>
        <w:t xml:space="preserve"> and recently also in females </w:t>
      </w:r>
      <w:hyperlink r:id="rId74">
        <w:r>
          <w:rPr>
            <w:color w:val="000000"/>
            <w:sz w:val="22"/>
            <w:szCs w:val="22"/>
            <w:vertAlign w:val="superscript"/>
          </w:rPr>
          <w:t>9,42,73</w:t>
        </w:r>
      </w:hyperlink>
      <w:r>
        <w:rPr>
          <w:sz w:val="22"/>
          <w:szCs w:val="22"/>
        </w:rPr>
        <w:t xml:space="preserve">. As in the case of mating behavior, laboratory studies of aggressive behavior have tended to focus on single, isolated pairs of flies. </w:t>
      </w:r>
    </w:p>
    <w:p w14:paraId="25BB1E3E" w14:textId="77777777" w:rsidR="004F7714" w:rsidRDefault="00000000">
      <w:pPr>
        <w:spacing w:line="360" w:lineRule="auto"/>
        <w:jc w:val="both"/>
        <w:rPr>
          <w:sz w:val="22"/>
          <w:szCs w:val="22"/>
        </w:rPr>
      </w:pPr>
      <w:r>
        <w:rPr>
          <w:sz w:val="22"/>
          <w:szCs w:val="22"/>
        </w:rPr>
        <w:t xml:space="preserve">Much of the progress in understanding of the neural basis of social behaviors in </w:t>
      </w:r>
      <w:r>
        <w:rPr>
          <w:i/>
          <w:sz w:val="22"/>
          <w:szCs w:val="22"/>
        </w:rPr>
        <w:t>Drosophila</w:t>
      </w:r>
      <w:r>
        <w:rPr>
          <w:sz w:val="22"/>
          <w:szCs w:val="22"/>
        </w:rPr>
        <w:t xml:space="preserve"> is due to the fact that many of the cells who participate in the control of social behaviors, from sensory integration to motors control, express the sex determination genes </w:t>
      </w:r>
      <w:proofErr w:type="spellStart"/>
      <w:r>
        <w:rPr>
          <w:i/>
          <w:sz w:val="22"/>
          <w:szCs w:val="22"/>
        </w:rPr>
        <w:t>doublesex</w:t>
      </w:r>
      <w:proofErr w:type="spellEnd"/>
      <w:r>
        <w:rPr>
          <w:sz w:val="22"/>
          <w:szCs w:val="22"/>
        </w:rPr>
        <w:t xml:space="preserve"> (</w:t>
      </w:r>
      <w:proofErr w:type="spellStart"/>
      <w:r>
        <w:rPr>
          <w:sz w:val="22"/>
          <w:szCs w:val="22"/>
        </w:rPr>
        <w:t>dsx</w:t>
      </w:r>
      <w:proofErr w:type="spellEnd"/>
      <w:r>
        <w:rPr>
          <w:sz w:val="22"/>
          <w:szCs w:val="22"/>
        </w:rPr>
        <w:t xml:space="preserve">) and </w:t>
      </w:r>
      <w:r>
        <w:rPr>
          <w:i/>
          <w:sz w:val="22"/>
          <w:szCs w:val="22"/>
        </w:rPr>
        <w:t>fruitless</w:t>
      </w:r>
      <w:r>
        <w:rPr>
          <w:sz w:val="22"/>
          <w:szCs w:val="22"/>
        </w:rPr>
        <w:t xml:space="preserve"> (</w:t>
      </w:r>
      <w:proofErr w:type="spellStart"/>
      <w:r>
        <w:rPr>
          <w:sz w:val="22"/>
          <w:szCs w:val="22"/>
        </w:rPr>
        <w:t>fru</w:t>
      </w:r>
      <w:proofErr w:type="spellEnd"/>
      <w:r>
        <w:rPr>
          <w:sz w:val="22"/>
          <w:szCs w:val="22"/>
        </w:rPr>
        <w:t xml:space="preserve">) </w:t>
      </w:r>
      <w:hyperlink r:id="rId75">
        <w:r>
          <w:rPr>
            <w:color w:val="000000"/>
            <w:sz w:val="22"/>
            <w:szCs w:val="22"/>
            <w:vertAlign w:val="superscript"/>
          </w:rPr>
          <w:t>27,74,75</w:t>
        </w:r>
      </w:hyperlink>
      <w:r>
        <w:rPr>
          <w:sz w:val="22"/>
          <w:szCs w:val="22"/>
        </w:rPr>
        <w:t xml:space="preserve">. In particular, the </w:t>
      </w:r>
      <w:proofErr w:type="spellStart"/>
      <w:r>
        <w:rPr>
          <w:i/>
          <w:sz w:val="22"/>
          <w:szCs w:val="22"/>
        </w:rPr>
        <w:t>doublesex</w:t>
      </w:r>
      <w:proofErr w:type="spellEnd"/>
      <w:r>
        <w:rPr>
          <w:sz w:val="22"/>
          <w:szCs w:val="22"/>
        </w:rPr>
        <w:t xml:space="preserve"> (</w:t>
      </w:r>
      <w:proofErr w:type="spellStart"/>
      <w:r>
        <w:rPr>
          <w:sz w:val="22"/>
          <w:szCs w:val="22"/>
        </w:rPr>
        <w:t>dsx</w:t>
      </w:r>
      <w:proofErr w:type="spellEnd"/>
      <w:r>
        <w:rPr>
          <w:sz w:val="22"/>
          <w:szCs w:val="22"/>
        </w:rPr>
        <w:t xml:space="preserve">) expressing pC1 neurons (including the </w:t>
      </w:r>
      <w:proofErr w:type="spellStart"/>
      <w:r>
        <w:rPr>
          <w:sz w:val="22"/>
          <w:szCs w:val="22"/>
        </w:rPr>
        <w:t>fru</w:t>
      </w:r>
      <w:proofErr w:type="spellEnd"/>
      <w:r>
        <w:rPr>
          <w:sz w:val="22"/>
          <w:szCs w:val="22"/>
        </w:rPr>
        <w:t xml:space="preserve">-expressing male only ‘P1’ subset </w:t>
      </w:r>
      <w:hyperlink r:id="rId76">
        <w:r>
          <w:rPr>
            <w:color w:val="000000"/>
            <w:sz w:val="22"/>
            <w:szCs w:val="22"/>
            <w:vertAlign w:val="superscript"/>
          </w:rPr>
          <w:t>74</w:t>
        </w:r>
      </w:hyperlink>
      <w:r>
        <w:rPr>
          <w:sz w:val="22"/>
          <w:szCs w:val="22"/>
        </w:rPr>
        <w:t xml:space="preserve">) regulate multiple aspects of mating and aggressive behaviors in both sexes </w:t>
      </w:r>
      <w:hyperlink r:id="rId77">
        <w:r>
          <w:rPr>
            <w:color w:val="000000"/>
            <w:sz w:val="22"/>
            <w:szCs w:val="22"/>
            <w:vertAlign w:val="superscript"/>
          </w:rPr>
          <w:t>9,76,77</w:t>
        </w:r>
      </w:hyperlink>
      <w:r>
        <w:rPr>
          <w:sz w:val="22"/>
          <w:szCs w:val="22"/>
        </w:rPr>
        <w:t xml:space="preserve">. pC1 neurons in both sexes have persistent effects on mating and aggression </w:t>
      </w:r>
      <w:hyperlink r:id="rId78">
        <w:r>
          <w:rPr>
            <w:color w:val="000000"/>
            <w:sz w:val="22"/>
            <w:szCs w:val="22"/>
            <w:vertAlign w:val="superscript"/>
          </w:rPr>
          <w:t>9,40,76,78,79</w:t>
        </w:r>
      </w:hyperlink>
      <w:r>
        <w:rPr>
          <w:sz w:val="22"/>
          <w:szCs w:val="22"/>
        </w:rPr>
        <w:t xml:space="preserve">, meaning that their activation effects fly behavior minutes after stimulation offset. Different pC1 subsets are involved in driving persistent mating and aggressive behaviors </w:t>
      </w:r>
      <w:hyperlink r:id="rId79">
        <w:r>
          <w:rPr>
            <w:color w:val="000000"/>
            <w:sz w:val="22"/>
            <w:szCs w:val="22"/>
            <w:vertAlign w:val="superscript"/>
          </w:rPr>
          <w:t>9,31,40,42,80</w:t>
        </w:r>
      </w:hyperlink>
      <w:r>
        <w:rPr>
          <w:sz w:val="22"/>
          <w:szCs w:val="22"/>
        </w:rPr>
        <w:t xml:space="preserve">, at least in part, by driving an arousal state and by gating the transformation from sensory inputs to mating and aggressive behaviors </w:t>
      </w:r>
      <w:hyperlink r:id="rId80">
        <w:r>
          <w:rPr>
            <w:color w:val="000000"/>
            <w:sz w:val="22"/>
            <w:szCs w:val="22"/>
            <w:vertAlign w:val="superscript"/>
          </w:rPr>
          <w:t>9,42,81</w:t>
        </w:r>
      </w:hyperlink>
      <w:r>
        <w:rPr>
          <w:sz w:val="22"/>
          <w:szCs w:val="22"/>
        </w:rPr>
        <w:t xml:space="preserve">. pC1 neurons were also shown to regulate the interactions between sex and other behaviors such as sleeping and feeding </w:t>
      </w:r>
      <w:hyperlink r:id="rId81">
        <w:r>
          <w:rPr>
            <w:color w:val="000000"/>
            <w:sz w:val="22"/>
            <w:szCs w:val="22"/>
            <w:vertAlign w:val="superscript"/>
          </w:rPr>
          <w:t>82,83</w:t>
        </w:r>
      </w:hyperlink>
      <w:r>
        <w:rPr>
          <w:sz w:val="22"/>
          <w:szCs w:val="22"/>
        </w:rPr>
        <w:t xml:space="preserve">, possibly driving different behaviors in a threshold dependent manner </w:t>
      </w:r>
      <w:hyperlink r:id="rId82">
        <w:r>
          <w:rPr>
            <w:color w:val="000000"/>
            <w:sz w:val="22"/>
            <w:szCs w:val="22"/>
            <w:vertAlign w:val="superscript"/>
          </w:rPr>
          <w:t>84</w:t>
        </w:r>
      </w:hyperlink>
      <w:r>
        <w:rPr>
          <w:sz w:val="22"/>
          <w:szCs w:val="22"/>
        </w:rPr>
        <w:t>.</w:t>
      </w:r>
    </w:p>
    <w:p w14:paraId="1683F47C" w14:textId="77777777" w:rsidR="004F7714" w:rsidRDefault="00000000">
      <w:pPr>
        <w:spacing w:line="360" w:lineRule="auto"/>
        <w:jc w:val="both"/>
        <w:rPr>
          <w:color w:val="1A1A1A"/>
          <w:sz w:val="22"/>
          <w:szCs w:val="22"/>
        </w:rPr>
      </w:pPr>
      <w:r>
        <w:rPr>
          <w:sz w:val="22"/>
          <w:szCs w:val="22"/>
        </w:rPr>
        <w:t xml:space="preserve">How pC1 activation modulates social decisions in complex environments remains open. For example, when two males court a single female, will the activation of pC1 subsets drive more male-male aggression or more male-female courtship? Will pC1 activation modulate group dynamics or the probability of target switching? Is aggressiveness of females towards a mating pair </w:t>
      </w:r>
      <w:hyperlink r:id="rId83">
        <w:r>
          <w:rPr>
            <w:color w:val="000000"/>
            <w:sz w:val="22"/>
            <w:szCs w:val="22"/>
            <w:vertAlign w:val="superscript"/>
          </w:rPr>
          <w:t>44</w:t>
        </w:r>
      </w:hyperlink>
      <w:r>
        <w:rPr>
          <w:sz w:val="22"/>
          <w:szCs w:val="22"/>
        </w:rPr>
        <w:t xml:space="preserve"> modulated by the activity of pC1 cells?</w:t>
      </w:r>
      <w:r>
        <w:rPr>
          <w:sz w:val="22"/>
          <w:szCs w:val="22"/>
        </w:rPr>
        <w:br/>
      </w:r>
      <w:r>
        <w:rPr>
          <w:color w:val="1A1A1A"/>
          <w:sz w:val="22"/>
          <w:szCs w:val="22"/>
        </w:rPr>
        <w:t xml:space="preserve">[‘pC1’ neurons are heterogeneous groups of sexually dimorphic cells in the male and the female brains, that were previously shown to drive persistent internal states of mating and aggression in both sexes </w:t>
      </w:r>
      <w:hyperlink r:id="rId84">
        <w:r>
          <w:rPr>
            <w:sz w:val="22"/>
            <w:szCs w:val="22"/>
            <w:vertAlign w:val="superscript"/>
          </w:rPr>
          <w:t>8,9,31,40,76,80</w:t>
        </w:r>
      </w:hyperlink>
      <w:r>
        <w:rPr>
          <w:color w:val="1A1A1A"/>
          <w:sz w:val="22"/>
          <w:szCs w:val="22"/>
        </w:rPr>
        <w:t>. It has been shown that different pC1 subgroups drive mating and aggressive behaviors, that the effect of pC1 activation persists for minutes beyond the activation period and that pC1 activation also modulates non-social behaviors such as sleeping and feeding.]</w:t>
      </w:r>
    </w:p>
    <w:p w14:paraId="5F470938" w14:textId="77777777" w:rsidR="004F7714" w:rsidRDefault="004F7714">
      <w:pPr>
        <w:spacing w:line="360" w:lineRule="auto"/>
        <w:jc w:val="both"/>
        <w:rPr>
          <w:color w:val="1A1A1A"/>
          <w:sz w:val="22"/>
          <w:szCs w:val="22"/>
        </w:rPr>
      </w:pPr>
    </w:p>
    <w:p w14:paraId="433990D2" w14:textId="77777777" w:rsidR="004F7714" w:rsidRDefault="00000000">
      <w:pPr>
        <w:numPr>
          <w:ilvl w:val="0"/>
          <w:numId w:val="3"/>
        </w:numPr>
        <w:spacing w:line="360" w:lineRule="auto"/>
        <w:jc w:val="both"/>
        <w:rPr>
          <w:b/>
          <w:color w:val="1A1A1A"/>
          <w:sz w:val="22"/>
          <w:szCs w:val="22"/>
        </w:rPr>
      </w:pPr>
      <w:r>
        <w:rPr>
          <w:b/>
          <w:color w:val="1A1A1A"/>
          <w:sz w:val="22"/>
          <w:szCs w:val="22"/>
          <w:u w:val="single"/>
        </w:rPr>
        <w:t>Research Objectives</w:t>
      </w:r>
    </w:p>
    <w:p w14:paraId="12759C36" w14:textId="77777777" w:rsidR="004F7714" w:rsidRDefault="004F7714">
      <w:pPr>
        <w:spacing w:line="360" w:lineRule="auto"/>
        <w:jc w:val="both"/>
        <w:rPr>
          <w:b/>
          <w:color w:val="1A1A1A"/>
          <w:sz w:val="22"/>
          <w:szCs w:val="22"/>
        </w:rPr>
      </w:pPr>
    </w:p>
    <w:p w14:paraId="44F687E0" w14:textId="77777777" w:rsidR="004F7714" w:rsidRDefault="00000000">
      <w:pPr>
        <w:spacing w:line="360" w:lineRule="auto"/>
        <w:rPr>
          <w:sz w:val="22"/>
          <w:szCs w:val="22"/>
        </w:rPr>
      </w:pPr>
      <w:r>
        <w:rPr>
          <w:sz w:val="22"/>
          <w:szCs w:val="22"/>
        </w:rPr>
        <w:t xml:space="preserve">This project will quantify how social decisions are made by males and females, based on sensory cues, group dynamics and past social experience. </w:t>
      </w:r>
    </w:p>
    <w:p w14:paraId="40C7886C" w14:textId="77777777" w:rsidR="004F7714" w:rsidRDefault="00000000">
      <w:pPr>
        <w:spacing w:line="360" w:lineRule="auto"/>
        <w:rPr>
          <w:sz w:val="22"/>
          <w:szCs w:val="22"/>
        </w:rPr>
      </w:pPr>
      <w:r>
        <w:rPr>
          <w:sz w:val="22"/>
          <w:szCs w:val="22"/>
        </w:rPr>
        <w:t xml:space="preserve">Utilizing advanced computational tools to monitor and quantify social behavior and genetic tools available in </w:t>
      </w:r>
      <w:r>
        <w:rPr>
          <w:i/>
          <w:sz w:val="22"/>
          <w:szCs w:val="22"/>
        </w:rPr>
        <w:t>Drosophila melanogaster</w:t>
      </w:r>
      <w:r>
        <w:rPr>
          <w:sz w:val="22"/>
          <w:szCs w:val="22"/>
        </w:rPr>
        <w:t xml:space="preserve">, this project has two specific objectives (see </w:t>
      </w:r>
      <w:r>
        <w:rPr>
          <w:b/>
          <w:sz w:val="22"/>
          <w:szCs w:val="22"/>
        </w:rPr>
        <w:t>Table 3</w:t>
      </w:r>
      <w:r>
        <w:rPr>
          <w:sz w:val="22"/>
          <w:szCs w:val="22"/>
        </w:rPr>
        <w:t xml:space="preserve"> - timeline):</w:t>
      </w:r>
    </w:p>
    <w:p w14:paraId="41C96E3A" w14:textId="77777777" w:rsidR="004F7714" w:rsidRDefault="00000000">
      <w:pPr>
        <w:numPr>
          <w:ilvl w:val="0"/>
          <w:numId w:val="1"/>
        </w:numPr>
        <w:spacing w:line="360" w:lineRule="auto"/>
        <w:rPr>
          <w:sz w:val="22"/>
          <w:szCs w:val="22"/>
        </w:rPr>
      </w:pPr>
      <w:r>
        <w:rPr>
          <w:sz w:val="22"/>
          <w:szCs w:val="22"/>
        </w:rPr>
        <w:t>Develop a novel framework for studying how complex social decisions are made in naturalistic conditions, and how these decisions are modulated by a critical factor: fly density and the level of competition over a sexual partner.</w:t>
      </w:r>
    </w:p>
    <w:p w14:paraId="67967C7D" w14:textId="77777777" w:rsidR="004F7714" w:rsidRDefault="00000000">
      <w:pPr>
        <w:numPr>
          <w:ilvl w:val="0"/>
          <w:numId w:val="1"/>
        </w:numPr>
        <w:spacing w:line="360" w:lineRule="auto"/>
        <w:rPr>
          <w:sz w:val="22"/>
          <w:szCs w:val="22"/>
        </w:rPr>
      </w:pPr>
      <w:r>
        <w:rPr>
          <w:sz w:val="22"/>
          <w:szCs w:val="22"/>
        </w:rPr>
        <w:t>Examine how sexually dimorphic central neurons impact social decisions in males and females in a naturalistic environment.</w:t>
      </w:r>
    </w:p>
    <w:p w14:paraId="1332A3F3" w14:textId="77777777" w:rsidR="004F7714" w:rsidRDefault="00000000">
      <w:pPr>
        <w:spacing w:line="360" w:lineRule="auto"/>
        <w:rPr>
          <w:sz w:val="22"/>
          <w:szCs w:val="22"/>
          <w:u w:val="single"/>
        </w:rPr>
      </w:pPr>
      <w:r>
        <w:rPr>
          <w:sz w:val="22"/>
          <w:szCs w:val="22"/>
          <w:u w:val="single"/>
        </w:rPr>
        <w:t>We will test the following concrete hypotheses:</w:t>
      </w:r>
    </w:p>
    <w:p w14:paraId="18C86145" w14:textId="77777777" w:rsidR="004F7714" w:rsidRDefault="00000000">
      <w:pPr>
        <w:numPr>
          <w:ilvl w:val="0"/>
          <w:numId w:val="2"/>
        </w:numPr>
        <w:spacing w:line="360" w:lineRule="auto"/>
        <w:rPr>
          <w:sz w:val="22"/>
          <w:szCs w:val="22"/>
        </w:rPr>
      </w:pPr>
      <w:r>
        <w:rPr>
          <w:sz w:val="22"/>
          <w:szCs w:val="22"/>
        </w:rPr>
        <w:t>An increase in male-to-female ratio will lead to higher aggression between males, more persistent courtship, reduced target switching by courting males, an increase in the probability of females rejecting a courting male (more ‘choosy’ females), longer copulation duration and higher female remating rate.</w:t>
      </w:r>
    </w:p>
    <w:p w14:paraId="5A484C30" w14:textId="77777777" w:rsidR="004F7714" w:rsidRDefault="00000000">
      <w:pPr>
        <w:numPr>
          <w:ilvl w:val="0"/>
          <w:numId w:val="2"/>
        </w:numPr>
        <w:spacing w:line="360" w:lineRule="auto"/>
        <w:rPr>
          <w:sz w:val="22"/>
          <w:szCs w:val="22"/>
        </w:rPr>
      </w:pPr>
      <w:r>
        <w:rPr>
          <w:sz w:val="22"/>
          <w:szCs w:val="22"/>
        </w:rPr>
        <w:t xml:space="preserve">Subsets of the </w:t>
      </w:r>
      <w:proofErr w:type="gramStart"/>
      <w:r>
        <w:rPr>
          <w:sz w:val="22"/>
          <w:szCs w:val="22"/>
        </w:rPr>
        <w:t>sexually-dimorphic</w:t>
      </w:r>
      <w:proofErr w:type="gramEnd"/>
      <w:r>
        <w:rPr>
          <w:sz w:val="22"/>
          <w:szCs w:val="22"/>
        </w:rPr>
        <w:t xml:space="preserve"> ‘pC1’ neurons bias social decisions in both sexes. In males: courtship persistence and the probability of switching a female target and the ratio of time spent courting a female versus communicating with a competing male. In females, the acceptance rate - in both virgin and recently mated females as well as the response to visual cues (the presence of flies in the field of view), auditory cues (change in speed and turning in response to male song) and tactile.</w:t>
      </w:r>
    </w:p>
    <w:p w14:paraId="229FA927" w14:textId="77777777" w:rsidR="004F7714" w:rsidRDefault="004F7714">
      <w:pPr>
        <w:spacing w:line="360" w:lineRule="auto"/>
        <w:ind w:left="720"/>
        <w:rPr>
          <w:sz w:val="22"/>
          <w:szCs w:val="22"/>
        </w:rPr>
      </w:pPr>
    </w:p>
    <w:p w14:paraId="6228FD3B" w14:textId="77777777" w:rsidR="004F7714" w:rsidRDefault="00000000">
      <w:pPr>
        <w:spacing w:line="360" w:lineRule="auto"/>
        <w:rPr>
          <w:sz w:val="22"/>
          <w:szCs w:val="22"/>
        </w:rPr>
      </w:pPr>
      <w:r>
        <w:rPr>
          <w:sz w:val="22"/>
          <w:szCs w:val="22"/>
        </w:rPr>
        <w:t xml:space="preserve">The first hypothesis draws from theories of sexual selection and previous studies on flies, while the second is based on previous experiments on male-female and male-male dyads. </w:t>
      </w:r>
      <w:r>
        <w:rPr>
          <w:color w:val="1F1F1F"/>
          <w:sz w:val="22"/>
          <w:szCs w:val="22"/>
          <w:highlight w:val="white"/>
        </w:rPr>
        <w:t xml:space="preserve">We will combine hypothesis-driven and exploratory approaches: </w:t>
      </w:r>
      <w:r>
        <w:rPr>
          <w:sz w:val="22"/>
          <w:szCs w:val="22"/>
        </w:rPr>
        <w:t>Hypothesis-driven approaches for making rapid progress; exploratory approaches for obtaining a comprehensive description of social decisions</w:t>
      </w:r>
      <w:r>
        <w:rPr>
          <w:color w:val="1A1A1A"/>
          <w:sz w:val="22"/>
          <w:szCs w:val="22"/>
        </w:rPr>
        <w:t xml:space="preserve"> in naturalistic social environments </w:t>
      </w:r>
      <w:r>
        <w:rPr>
          <w:sz w:val="22"/>
          <w:szCs w:val="22"/>
        </w:rPr>
        <w:t xml:space="preserve">and for unexpected findings and novel hypotheses. Experiments will inform and constrain models, and theory will be used to interpret data and refine hypotheses. </w:t>
      </w:r>
    </w:p>
    <w:p w14:paraId="5987A5E3" w14:textId="77777777" w:rsidR="004F7714" w:rsidRDefault="00000000">
      <w:pPr>
        <w:spacing w:line="360" w:lineRule="auto"/>
        <w:rPr>
          <w:sz w:val="22"/>
          <w:szCs w:val="22"/>
        </w:rPr>
      </w:pPr>
      <w:r>
        <w:rPr>
          <w:sz w:val="22"/>
          <w:szCs w:val="22"/>
        </w:rPr>
        <w:t xml:space="preserve">This research will expand our understanding of how social decisions are made in more natural scenarios. The computational pipeline used in the study will be made readily available and user-friendly to the wider community as was previously done </w:t>
      </w:r>
      <w:hyperlink r:id="rId85">
        <w:r>
          <w:rPr>
            <w:color w:val="000000"/>
            <w:sz w:val="22"/>
            <w:szCs w:val="22"/>
            <w:vertAlign w:val="superscript"/>
          </w:rPr>
          <w:t>85</w:t>
        </w:r>
      </w:hyperlink>
      <w:r>
        <w:rPr>
          <w:sz w:val="22"/>
          <w:szCs w:val="22"/>
        </w:rPr>
        <w:t xml:space="preserve">. The same tools and methods could be applied for asking </w:t>
      </w:r>
      <w:proofErr w:type="spellStart"/>
      <w:r>
        <w:rPr>
          <w:sz w:val="22"/>
          <w:szCs w:val="22"/>
        </w:rPr>
        <w:t>followup</w:t>
      </w:r>
      <w:proofErr w:type="spellEnd"/>
      <w:r>
        <w:rPr>
          <w:sz w:val="22"/>
          <w:szCs w:val="22"/>
        </w:rPr>
        <w:t xml:space="preserve"> questions in flies, as well as in other model organisms.</w:t>
      </w:r>
    </w:p>
    <w:p w14:paraId="43F3CD0E" w14:textId="77777777" w:rsidR="004F7714" w:rsidRDefault="004F7714">
      <w:pPr>
        <w:spacing w:line="360" w:lineRule="auto"/>
        <w:rPr>
          <w:sz w:val="22"/>
          <w:szCs w:val="22"/>
        </w:rPr>
      </w:pPr>
    </w:p>
    <w:p w14:paraId="7B0E78E2" w14:textId="77777777" w:rsidR="004F7714" w:rsidRDefault="00000000">
      <w:pPr>
        <w:spacing w:line="360" w:lineRule="auto"/>
        <w:rPr>
          <w:sz w:val="22"/>
          <w:szCs w:val="22"/>
        </w:rPr>
      </w:pPr>
      <w:r>
        <w:rPr>
          <w:b/>
          <w:sz w:val="22"/>
          <w:szCs w:val="22"/>
        </w:rPr>
        <w:t>Table 3</w:t>
      </w:r>
      <w:r>
        <w:rPr>
          <w:sz w:val="22"/>
          <w:szCs w:val="22"/>
        </w:rPr>
        <w:t xml:space="preserve"> project timeline</w:t>
      </w:r>
    </w:p>
    <w:p w14:paraId="75407E65" w14:textId="4450526B" w:rsidR="004F7714" w:rsidRDefault="002B63CE">
      <w:pPr>
        <w:spacing w:line="360" w:lineRule="auto"/>
        <w:rPr>
          <w:sz w:val="22"/>
          <w:szCs w:val="22"/>
        </w:rPr>
      </w:pPr>
      <w:r w:rsidRPr="002B63CE">
        <w:rPr>
          <w:sz w:val="22"/>
          <w:szCs w:val="22"/>
          <w:highlight w:val="yellow"/>
        </w:rPr>
        <w:t>missing</w:t>
      </w:r>
    </w:p>
    <w:p w14:paraId="598F00B0" w14:textId="77777777" w:rsidR="004F7714" w:rsidRDefault="004F7714">
      <w:pPr>
        <w:spacing w:line="360" w:lineRule="auto"/>
        <w:jc w:val="both"/>
        <w:rPr>
          <w:b/>
          <w:i/>
          <w:color w:val="1A1A1A"/>
          <w:sz w:val="22"/>
          <w:szCs w:val="22"/>
        </w:rPr>
      </w:pPr>
    </w:p>
    <w:p w14:paraId="5E1A5473" w14:textId="77777777" w:rsidR="004F7714" w:rsidRDefault="00000000">
      <w:pPr>
        <w:spacing w:line="360" w:lineRule="auto"/>
        <w:jc w:val="both"/>
        <w:rPr>
          <w:i/>
          <w:color w:val="1A1A1A"/>
          <w:sz w:val="22"/>
          <w:szCs w:val="22"/>
        </w:rPr>
      </w:pPr>
      <w:r>
        <w:rPr>
          <w:b/>
          <w:i/>
          <w:color w:val="1A1A1A"/>
          <w:sz w:val="22"/>
          <w:szCs w:val="22"/>
        </w:rPr>
        <w:t xml:space="preserve">Aim 1. Determine how sensory cues, social context and recent social experience contribute to social decisions in naturalistic social </w:t>
      </w:r>
      <w:proofErr w:type="gramStart"/>
      <w:r>
        <w:rPr>
          <w:b/>
          <w:i/>
          <w:color w:val="1A1A1A"/>
          <w:sz w:val="22"/>
          <w:szCs w:val="22"/>
        </w:rPr>
        <w:t>environments</w:t>
      </w:r>
      <w:proofErr w:type="gramEnd"/>
    </w:p>
    <w:p w14:paraId="3326AAED" w14:textId="77777777" w:rsidR="004F7714" w:rsidRDefault="00000000">
      <w:pPr>
        <w:spacing w:line="360" w:lineRule="auto"/>
        <w:jc w:val="both"/>
        <w:rPr>
          <w:color w:val="1A1A1A"/>
          <w:sz w:val="22"/>
          <w:szCs w:val="22"/>
        </w:rPr>
      </w:pPr>
      <w:r>
        <w:rPr>
          <w:color w:val="1A1A1A"/>
          <w:sz w:val="22"/>
          <w:szCs w:val="22"/>
        </w:rPr>
        <w:t xml:space="preserve">We will quantify how social decisions in males and females depend on the immediate sensory environment, group dynamics and recent experience of the deciding fly. We will do it in sex-mixed environments, manipulating the fly density and male-female ratio. Social decisions include both categorical and non-categorial ones. Examples for categorical decisions are the male’s choice to initiate or terminate courtship, or his choices to switch between song types, and the </w:t>
      </w:r>
      <w:proofErr w:type="gramStart"/>
      <w:r>
        <w:rPr>
          <w:color w:val="1A1A1A"/>
          <w:sz w:val="22"/>
          <w:szCs w:val="22"/>
        </w:rPr>
        <w:t>females</w:t>
      </w:r>
      <w:proofErr w:type="gramEnd"/>
      <w:r>
        <w:rPr>
          <w:color w:val="1A1A1A"/>
          <w:sz w:val="22"/>
          <w:szCs w:val="22"/>
        </w:rPr>
        <w:t xml:space="preserve"> acceptance or rejection of a courtship attempt. Examples of continuous decisions (or responses) are the males song amplitude and the females change-in-speed in response to male song. Some of these decisions were already modeled successfully before, including the choice of song type and amplitude by a singing male. We will extend it to the case of a complex social environment, and test how the existence of other flies </w:t>
      </w:r>
      <w:proofErr w:type="gramStart"/>
      <w:r>
        <w:rPr>
          <w:color w:val="1A1A1A"/>
          <w:sz w:val="22"/>
          <w:szCs w:val="22"/>
        </w:rPr>
        <w:t>impact</w:t>
      </w:r>
      <w:proofErr w:type="gramEnd"/>
      <w:r>
        <w:rPr>
          <w:color w:val="1A1A1A"/>
          <w:sz w:val="22"/>
          <w:szCs w:val="22"/>
        </w:rPr>
        <w:t xml:space="preserve"> these decisions. Other decisions were not rigorously described to date, including the decision of a male to switch from courting a specific female to courting another female who crossed the male’s field of view (as we often see in our preliminary data).</w:t>
      </w:r>
    </w:p>
    <w:p w14:paraId="6CA57F06" w14:textId="77777777" w:rsidR="002B63CE" w:rsidRDefault="00000000">
      <w:pPr>
        <w:spacing w:line="360" w:lineRule="auto"/>
        <w:jc w:val="both"/>
        <w:rPr>
          <w:color w:val="1A1A1A"/>
          <w:sz w:val="22"/>
          <w:szCs w:val="22"/>
        </w:rPr>
      </w:pPr>
      <w:r>
        <w:rPr>
          <w:color w:val="1A1A1A"/>
          <w:sz w:val="22"/>
          <w:szCs w:val="22"/>
        </w:rPr>
        <w:t>We will use two experimental settings. In one we use videography and sound recording, 8 flies and 60 minutes/session; in the other we will record 16 flies for 4 hours, on a food patch, using high speed videography. We will develop a pipeline for automatic quantification of social behaviors (</w:t>
      </w:r>
      <w:r>
        <w:rPr>
          <w:b/>
          <w:color w:val="1A1A1A"/>
          <w:sz w:val="22"/>
          <w:szCs w:val="22"/>
        </w:rPr>
        <w:t>Table 1</w:t>
      </w:r>
      <w:r>
        <w:rPr>
          <w:color w:val="1A1A1A"/>
          <w:sz w:val="22"/>
          <w:szCs w:val="22"/>
        </w:rPr>
        <w:t xml:space="preserve">). We will quantify how male and female decisions depend on the degree of competition (varying the male-to-female ratio). The </w:t>
      </w:r>
      <w:proofErr w:type="gramStart"/>
      <w:r>
        <w:rPr>
          <w:color w:val="1A1A1A"/>
          <w:sz w:val="22"/>
          <w:szCs w:val="22"/>
        </w:rPr>
        <w:t>four hour</w:t>
      </w:r>
      <w:proofErr w:type="gramEnd"/>
      <w:r>
        <w:rPr>
          <w:color w:val="1A1A1A"/>
          <w:sz w:val="22"/>
          <w:szCs w:val="22"/>
        </w:rPr>
        <w:t xml:space="preserve"> experiment will also allow the quantification of remating, and of history-dependent choices in both sexes. A successful completion of Aim 1 will be an automated pipeline for collecting, analyzing and creating a quantitative description of social decisions in naturalistic environment as a function of (1) ongoing sensory (visual, auditory and tactile) inputs in egocentric coordinates (projected on the fly retinas, </w:t>
      </w:r>
      <w:proofErr w:type="spellStart"/>
      <w:r>
        <w:rPr>
          <w:color w:val="1A1A1A"/>
          <w:sz w:val="22"/>
          <w:szCs w:val="22"/>
        </w:rPr>
        <w:t>aristas</w:t>
      </w:r>
      <w:proofErr w:type="spellEnd"/>
      <w:r>
        <w:rPr>
          <w:color w:val="1A1A1A"/>
          <w:sz w:val="22"/>
          <w:szCs w:val="22"/>
        </w:rPr>
        <w:t xml:space="preserve"> and body), (2) sensory-grounded social interaction network features, and (3) previous experience (e.g., recent mating, fighting or rejection).</w:t>
      </w:r>
    </w:p>
    <w:p w14:paraId="6D781632" w14:textId="2406FB73" w:rsidR="004F7714" w:rsidRDefault="004F7714">
      <w:pPr>
        <w:spacing w:line="360" w:lineRule="auto"/>
        <w:jc w:val="both"/>
        <w:rPr>
          <w:color w:val="1A1A1A"/>
          <w:sz w:val="22"/>
          <w:szCs w:val="22"/>
        </w:rPr>
      </w:pPr>
    </w:p>
    <w:p w14:paraId="32F85CAC" w14:textId="77777777" w:rsidR="004F7714" w:rsidRDefault="00000000">
      <w:pPr>
        <w:spacing w:line="360" w:lineRule="auto"/>
        <w:jc w:val="both"/>
        <w:rPr>
          <w:b/>
          <w:i/>
          <w:color w:val="1A1A1A"/>
          <w:sz w:val="22"/>
          <w:szCs w:val="22"/>
        </w:rPr>
      </w:pPr>
      <w:r>
        <w:rPr>
          <w:b/>
          <w:i/>
          <w:color w:val="1A1A1A"/>
          <w:sz w:val="22"/>
          <w:szCs w:val="22"/>
        </w:rPr>
        <w:t xml:space="preserve">Aim 2. Reveal the role of sexually dimorphic central neurons in controlling social decisions in complex environments in males and </w:t>
      </w:r>
      <w:proofErr w:type="gramStart"/>
      <w:r>
        <w:rPr>
          <w:b/>
          <w:i/>
          <w:color w:val="1A1A1A"/>
          <w:sz w:val="22"/>
          <w:szCs w:val="22"/>
        </w:rPr>
        <w:t>females</w:t>
      </w:r>
      <w:proofErr w:type="gramEnd"/>
    </w:p>
    <w:p w14:paraId="7D080A86" w14:textId="77777777" w:rsidR="004F7714" w:rsidRDefault="00000000">
      <w:pPr>
        <w:spacing w:line="360" w:lineRule="auto"/>
        <w:jc w:val="both"/>
        <w:rPr>
          <w:color w:val="1A1A1A"/>
          <w:sz w:val="22"/>
          <w:szCs w:val="22"/>
        </w:rPr>
      </w:pPr>
      <w:r>
        <w:rPr>
          <w:color w:val="1A1A1A"/>
          <w:sz w:val="22"/>
          <w:szCs w:val="22"/>
        </w:rPr>
        <w:t xml:space="preserve">We will determine the role of known central neurons in the male and female brains in biasing social decisions in naturalistic social environments. This </w:t>
      </w:r>
      <w:proofErr w:type="gramStart"/>
      <w:r>
        <w:rPr>
          <w:color w:val="1A1A1A"/>
          <w:sz w:val="22"/>
          <w:szCs w:val="22"/>
        </w:rPr>
        <w:t>aim</w:t>
      </w:r>
      <w:proofErr w:type="gramEnd"/>
      <w:r>
        <w:rPr>
          <w:color w:val="1A1A1A"/>
          <w:sz w:val="22"/>
          <w:szCs w:val="22"/>
        </w:rPr>
        <w:t xml:space="preserve"> too, has hypothesis based and exploratory aspects. We will test the idea that the activity of specific subsets of the sexually dimorphic ‘pC1’ neurons affect the </w:t>
      </w:r>
      <w:r>
        <w:rPr>
          <w:color w:val="1A1A1A"/>
          <w:sz w:val="22"/>
          <w:szCs w:val="22"/>
        </w:rPr>
        <w:lastRenderedPageBreak/>
        <w:t>male and female decisions during courtship. We will characterize how the models developed in Aim 1 are modified by the neural activation of pC1 subgroups in both sexes.</w:t>
      </w:r>
    </w:p>
    <w:p w14:paraId="3888A0EE" w14:textId="77777777" w:rsidR="004F7714" w:rsidRDefault="00000000">
      <w:pPr>
        <w:spacing w:line="360" w:lineRule="auto"/>
        <w:jc w:val="both"/>
        <w:rPr>
          <w:color w:val="1A1A1A"/>
          <w:sz w:val="22"/>
          <w:szCs w:val="22"/>
        </w:rPr>
      </w:pPr>
      <w:r>
        <w:rPr>
          <w:color w:val="1A1A1A"/>
          <w:sz w:val="22"/>
          <w:szCs w:val="22"/>
        </w:rPr>
        <w:t>Specifically, we aim to reveal how tonic activation (in ‘</w:t>
      </w:r>
      <w:proofErr w:type="gramStart"/>
      <w:r>
        <w:rPr>
          <w:color w:val="1A1A1A"/>
          <w:sz w:val="22"/>
          <w:szCs w:val="22"/>
        </w:rPr>
        <w:t>open-loop</w:t>
      </w:r>
      <w:proofErr w:type="gramEnd"/>
      <w:r>
        <w:rPr>
          <w:color w:val="1A1A1A"/>
          <w:sz w:val="22"/>
          <w:szCs w:val="22"/>
        </w:rPr>
        <w:t xml:space="preserve">’ experiments) and phasic activation (in ‘closed loop’, depending on specific behavioral measures) impact the social decision described in aim 1. For example, we aim to determine if the activation of specific pC1 subsets biases males to persistently court one target female versus switching to another female </w:t>
      </w:r>
      <w:proofErr w:type="gramStart"/>
      <w:r>
        <w:rPr>
          <w:color w:val="1A1A1A"/>
          <w:sz w:val="22"/>
          <w:szCs w:val="22"/>
        </w:rPr>
        <w:t>target,  and</w:t>
      </w:r>
      <w:proofErr w:type="gramEnd"/>
      <w:r>
        <w:rPr>
          <w:color w:val="1A1A1A"/>
          <w:sz w:val="22"/>
          <w:szCs w:val="22"/>
        </w:rPr>
        <w:t xml:space="preserve"> to measure how pC1 activation impacts the probability of copulation acceptance in mated females (remating). Additionally, if we find that previous social encounters (such as recent rejection of fight in males or the experience of being courted in the case of the female) have predictive power in modeling social decisions, then we will test the effect of pC1 activation on these predictions.</w:t>
      </w:r>
    </w:p>
    <w:p w14:paraId="6C9293D0" w14:textId="77777777" w:rsidR="004F7714" w:rsidRDefault="00000000">
      <w:pPr>
        <w:spacing w:line="360" w:lineRule="auto"/>
        <w:jc w:val="both"/>
        <w:rPr>
          <w:color w:val="1A1A1A"/>
          <w:sz w:val="22"/>
          <w:szCs w:val="22"/>
        </w:rPr>
      </w:pPr>
      <w:r>
        <w:rPr>
          <w:color w:val="1A1A1A"/>
          <w:sz w:val="22"/>
          <w:szCs w:val="22"/>
        </w:rPr>
        <w:t xml:space="preserve">A successful completion of Aim 2 will be a quantitative description of how pC1 activation modulates social decisions in naturalistic environments, using a model which extends the one developed in Aim 1 to include pC1 activation as another feature.   </w:t>
      </w:r>
    </w:p>
    <w:p w14:paraId="4E3D8C18" w14:textId="77777777" w:rsidR="004F7714" w:rsidRDefault="004F7714">
      <w:pPr>
        <w:spacing w:line="360" w:lineRule="auto"/>
        <w:jc w:val="both"/>
        <w:rPr>
          <w:color w:val="1A1A1A"/>
          <w:sz w:val="22"/>
          <w:szCs w:val="22"/>
        </w:rPr>
      </w:pPr>
    </w:p>
    <w:p w14:paraId="2A346689" w14:textId="77777777" w:rsidR="004F7714" w:rsidRDefault="004F7714">
      <w:pPr>
        <w:spacing w:line="360" w:lineRule="auto"/>
        <w:jc w:val="both"/>
        <w:rPr>
          <w:color w:val="1A1A1A"/>
          <w:sz w:val="22"/>
          <w:szCs w:val="22"/>
        </w:rPr>
      </w:pPr>
    </w:p>
    <w:p w14:paraId="374E6C3D" w14:textId="77777777" w:rsidR="004F7714" w:rsidRDefault="00000000">
      <w:pPr>
        <w:spacing w:line="360" w:lineRule="auto"/>
        <w:jc w:val="both"/>
        <w:rPr>
          <w:b/>
          <w:color w:val="1A1A1A"/>
          <w:sz w:val="22"/>
          <w:szCs w:val="22"/>
          <w:highlight w:val="yellow"/>
        </w:rPr>
      </w:pPr>
      <w:r>
        <w:rPr>
          <w:b/>
          <w:color w:val="1A1A1A"/>
          <w:sz w:val="22"/>
          <w:szCs w:val="22"/>
          <w:highlight w:val="yellow"/>
        </w:rPr>
        <w:t>Expected Significance</w:t>
      </w:r>
    </w:p>
    <w:p w14:paraId="569B2B2A" w14:textId="77777777" w:rsidR="004F7714" w:rsidRDefault="00000000">
      <w:pPr>
        <w:spacing w:line="360" w:lineRule="auto"/>
        <w:jc w:val="both"/>
        <w:rPr>
          <w:color w:val="1A1A1A"/>
          <w:sz w:val="22"/>
          <w:szCs w:val="22"/>
        </w:rPr>
      </w:pPr>
      <w:r>
        <w:rPr>
          <w:color w:val="1A1A1A"/>
          <w:sz w:val="22"/>
          <w:szCs w:val="22"/>
        </w:rPr>
        <w:t>[still missing. Needed?]</w:t>
      </w:r>
    </w:p>
    <w:p w14:paraId="19D3BD48" w14:textId="77777777" w:rsidR="004F7714" w:rsidRDefault="004F7714">
      <w:pPr>
        <w:spacing w:line="360" w:lineRule="auto"/>
        <w:jc w:val="both"/>
        <w:rPr>
          <w:color w:val="1A1A1A"/>
          <w:sz w:val="22"/>
          <w:szCs w:val="22"/>
        </w:rPr>
      </w:pPr>
    </w:p>
    <w:p w14:paraId="6B113085" w14:textId="77777777" w:rsidR="004F7714" w:rsidRDefault="00000000">
      <w:pPr>
        <w:spacing w:line="360" w:lineRule="auto"/>
        <w:jc w:val="both"/>
        <w:rPr>
          <w:color w:val="1A1A1A"/>
          <w:sz w:val="22"/>
          <w:szCs w:val="22"/>
        </w:rPr>
      </w:pPr>
      <w:r>
        <w:rPr>
          <w:b/>
          <w:color w:val="1A1A1A"/>
          <w:sz w:val="22"/>
          <w:szCs w:val="22"/>
          <w:u w:val="single"/>
        </w:rPr>
        <w:t xml:space="preserve">3. </w:t>
      </w:r>
      <w:commentRangeStart w:id="0"/>
      <w:r>
        <w:rPr>
          <w:b/>
          <w:color w:val="1A1A1A"/>
          <w:sz w:val="22"/>
          <w:szCs w:val="22"/>
          <w:u w:val="single"/>
        </w:rPr>
        <w:t>Experimental design and methods</w:t>
      </w:r>
      <w:commentRangeEnd w:id="0"/>
      <w:r>
        <w:commentReference w:id="0"/>
      </w:r>
    </w:p>
    <w:p w14:paraId="0D7F5575" w14:textId="77777777" w:rsidR="004F7714" w:rsidRDefault="00000000">
      <w:pPr>
        <w:spacing w:line="360" w:lineRule="auto"/>
        <w:jc w:val="both"/>
        <w:rPr>
          <w:sz w:val="22"/>
          <w:szCs w:val="22"/>
        </w:rPr>
      </w:pPr>
      <w:r>
        <w:rPr>
          <w:sz w:val="22"/>
          <w:szCs w:val="22"/>
        </w:rPr>
        <w:t xml:space="preserve">The proposed behavioral studies will be conducted at the University of Haifa. Tracking and pose estimation will be carried out using computational tools that will be developed at the Salk Institute. The two research groups will jointly design the experiments, coordinate the data analysis, and work collaboratively to implement state-of-the-art tools for analyzing behavioral data at multiple spatial and temporal scales. This close cooperation will be achieved via tool and data sharing and personal meetings, both online and through in-person student exchanges. </w:t>
      </w:r>
      <w:r>
        <w:rPr>
          <w:b/>
          <w:sz w:val="22"/>
          <w:szCs w:val="22"/>
        </w:rPr>
        <w:t xml:space="preserve">Critically, neither the experimental group at the University of Haifa nor the computational group at the Salk Institute is </w:t>
      </w:r>
      <w:proofErr w:type="gramStart"/>
      <w:r>
        <w:rPr>
          <w:b/>
          <w:sz w:val="22"/>
          <w:szCs w:val="22"/>
        </w:rPr>
        <w:t>in a position</w:t>
      </w:r>
      <w:proofErr w:type="gramEnd"/>
      <w:r>
        <w:rPr>
          <w:b/>
          <w:sz w:val="22"/>
          <w:szCs w:val="22"/>
        </w:rPr>
        <w:t xml:space="preserve"> to complete the project on its own.</w:t>
      </w:r>
      <w:r>
        <w:rPr>
          <w:sz w:val="22"/>
          <w:szCs w:val="22"/>
        </w:rPr>
        <w:br/>
      </w:r>
    </w:p>
    <w:p w14:paraId="68FE15C9" w14:textId="77777777" w:rsidR="004F7714" w:rsidRDefault="00000000">
      <w:pPr>
        <w:spacing w:line="360" w:lineRule="auto"/>
        <w:rPr>
          <w:b/>
          <w:i/>
          <w:sz w:val="22"/>
          <w:szCs w:val="22"/>
        </w:rPr>
      </w:pPr>
      <w:r>
        <w:rPr>
          <w:b/>
          <w:i/>
          <w:sz w:val="22"/>
          <w:szCs w:val="22"/>
        </w:rPr>
        <w:t>3.1 Rationale and general design</w:t>
      </w:r>
    </w:p>
    <w:p w14:paraId="7696A745" w14:textId="77777777" w:rsidR="004F7714" w:rsidRDefault="00000000">
      <w:pPr>
        <w:spacing w:line="360" w:lineRule="auto"/>
        <w:jc w:val="both"/>
        <w:rPr>
          <w:sz w:val="22"/>
          <w:szCs w:val="22"/>
        </w:rPr>
      </w:pPr>
      <w:r>
        <w:rPr>
          <w:sz w:val="22"/>
          <w:szCs w:val="22"/>
        </w:rPr>
        <w:t xml:space="preserve">We will develop a computational pipeline for quantifying social decision making in a socially complex and enriched </w:t>
      </w:r>
      <w:proofErr w:type="gramStart"/>
      <w:r>
        <w:rPr>
          <w:sz w:val="22"/>
          <w:szCs w:val="22"/>
        </w:rPr>
        <w:t>environment, and</w:t>
      </w:r>
      <w:proofErr w:type="gramEnd"/>
      <w:r>
        <w:rPr>
          <w:sz w:val="22"/>
          <w:szCs w:val="22"/>
        </w:rPr>
        <w:t xml:space="preserve"> will quantify how social decisions are modulated by social context (</w:t>
      </w:r>
      <w:r>
        <w:rPr>
          <w:b/>
          <w:sz w:val="22"/>
          <w:szCs w:val="22"/>
        </w:rPr>
        <w:t>Aim 1</w:t>
      </w:r>
      <w:r>
        <w:rPr>
          <w:sz w:val="22"/>
          <w:szCs w:val="22"/>
        </w:rPr>
        <w:t>) and neural modulations (</w:t>
      </w:r>
      <w:r>
        <w:rPr>
          <w:b/>
          <w:sz w:val="22"/>
          <w:szCs w:val="22"/>
        </w:rPr>
        <w:t>Aim 2</w:t>
      </w:r>
      <w:r>
        <w:rPr>
          <w:sz w:val="22"/>
          <w:szCs w:val="22"/>
        </w:rPr>
        <w:t>). As detailed below, our first technical challenges will be to keep track of each one of the 16 individual flies for the extended duration of the experiment (four hours) and to train classifiers for automated detection of multiple social behaviors (</w:t>
      </w:r>
      <w:r>
        <w:rPr>
          <w:b/>
          <w:sz w:val="22"/>
          <w:szCs w:val="22"/>
        </w:rPr>
        <w:t>Table 2</w:t>
      </w:r>
      <w:r>
        <w:rPr>
          <w:sz w:val="22"/>
          <w:szCs w:val="22"/>
        </w:rPr>
        <w:t xml:space="preserve">). Then, we will use existing frameworks for predicting these behaviors (onset and offset, when relevant) based on egocentric projection of the visual </w:t>
      </w:r>
      <w:r>
        <w:rPr>
          <w:sz w:val="22"/>
          <w:szCs w:val="22"/>
        </w:rPr>
        <w:lastRenderedPageBreak/>
        <w:t>and auditory information (</w:t>
      </w:r>
      <w:r>
        <w:rPr>
          <w:b/>
          <w:sz w:val="22"/>
          <w:szCs w:val="22"/>
        </w:rPr>
        <w:t>Fig. 2</w:t>
      </w:r>
      <w:r>
        <w:rPr>
          <w:sz w:val="22"/>
          <w:szCs w:val="22"/>
        </w:rPr>
        <w:t>), group dynamics and previous events. By the end of Aim 1, we will have a full pipeline for data collection and analysis of social decisions in a complex environment, and a quantitative description of how social context (</w:t>
      </w:r>
      <w:proofErr w:type="spellStart"/>
      <w:r>
        <w:rPr>
          <w:sz w:val="22"/>
          <w:szCs w:val="22"/>
        </w:rPr>
        <w:t>male:female</w:t>
      </w:r>
      <w:proofErr w:type="spellEnd"/>
      <w:r>
        <w:rPr>
          <w:sz w:val="22"/>
          <w:szCs w:val="22"/>
        </w:rPr>
        <w:t xml:space="preserve"> ratio) modulated these decisions.</w:t>
      </w:r>
    </w:p>
    <w:p w14:paraId="0C9BE773" w14:textId="77777777" w:rsidR="004F7714" w:rsidRDefault="00000000">
      <w:pPr>
        <w:spacing w:line="360" w:lineRule="auto"/>
        <w:jc w:val="both"/>
        <w:rPr>
          <w:sz w:val="22"/>
          <w:szCs w:val="22"/>
        </w:rPr>
      </w:pPr>
      <w:r>
        <w:rPr>
          <w:sz w:val="22"/>
          <w:szCs w:val="22"/>
        </w:rPr>
        <w:t>The novel pipeline and our behavioral observations will be used as a basis for future studies. For example, focusing on a specific observation in simplified setups, measuring the role of individual senses in driving specific decision (e.g., vision, olfaction and specific odors or pheromones), and manipulating other factors such as fly strain and age, the food substrate and nutritional state.</w:t>
      </w:r>
    </w:p>
    <w:p w14:paraId="540AD11C" w14:textId="77777777" w:rsidR="004F7714" w:rsidRDefault="00000000">
      <w:pPr>
        <w:spacing w:line="360" w:lineRule="auto"/>
        <w:jc w:val="both"/>
        <w:rPr>
          <w:sz w:val="22"/>
          <w:szCs w:val="22"/>
        </w:rPr>
      </w:pPr>
      <w:r>
        <w:rPr>
          <w:sz w:val="22"/>
          <w:szCs w:val="22"/>
        </w:rPr>
        <w:t xml:space="preserve">We choose to focus on quantifying the effect of specific neuronal manipulations on group dynamics and social decisions, aiming to extend our understanding of the neural basis of social communication in more naturalistic settings. Therefore, </w:t>
      </w:r>
      <w:r>
        <w:rPr>
          <w:sz w:val="22"/>
          <w:szCs w:val="22"/>
          <w:highlight w:val="white"/>
        </w:rPr>
        <w:t>after establishing a “baseline” description of the wild-type behaviors,</w:t>
      </w:r>
      <w:r>
        <w:rPr>
          <w:sz w:val="22"/>
          <w:szCs w:val="22"/>
        </w:rPr>
        <w:t xml:space="preserve"> in Aim 2 we will use optogenetic manipulations to activate, in a transient manner, specific groups of sexually dimorphic cells in either the male or the female flies.</w:t>
      </w:r>
    </w:p>
    <w:p w14:paraId="3E051110" w14:textId="77777777" w:rsidR="004F7714" w:rsidRDefault="004F7714">
      <w:pPr>
        <w:spacing w:line="360" w:lineRule="auto"/>
        <w:jc w:val="both"/>
        <w:rPr>
          <w:sz w:val="22"/>
          <w:szCs w:val="22"/>
        </w:rPr>
      </w:pPr>
    </w:p>
    <w:p w14:paraId="636C703F" w14:textId="77777777" w:rsidR="004F7714" w:rsidRDefault="00000000">
      <w:pPr>
        <w:spacing w:line="360" w:lineRule="auto"/>
        <w:rPr>
          <w:b/>
          <w:i/>
          <w:sz w:val="22"/>
          <w:szCs w:val="22"/>
        </w:rPr>
      </w:pPr>
      <w:r>
        <w:rPr>
          <w:b/>
          <w:sz w:val="22"/>
          <w:szCs w:val="22"/>
        </w:rPr>
        <w:t>3.2 Experimental procedures</w:t>
      </w:r>
    </w:p>
    <w:p w14:paraId="521B0E22" w14:textId="77777777" w:rsidR="004F7714" w:rsidRDefault="00000000">
      <w:pPr>
        <w:spacing w:line="360" w:lineRule="auto"/>
        <w:rPr>
          <w:b/>
          <w:sz w:val="22"/>
          <w:szCs w:val="22"/>
        </w:rPr>
      </w:pPr>
      <w:r>
        <w:rPr>
          <w:b/>
          <w:sz w:val="22"/>
          <w:szCs w:val="22"/>
        </w:rPr>
        <w:t xml:space="preserve">Aim 1: </w:t>
      </w:r>
      <w:r>
        <w:rPr>
          <w:b/>
          <w:color w:val="1A1A1A"/>
          <w:sz w:val="22"/>
          <w:szCs w:val="22"/>
        </w:rPr>
        <w:t xml:space="preserve">Determine how sensory cues and social context contribute to social decisions in a naturalistic social </w:t>
      </w:r>
      <w:proofErr w:type="gramStart"/>
      <w:r>
        <w:rPr>
          <w:b/>
          <w:color w:val="1A1A1A"/>
          <w:sz w:val="22"/>
          <w:szCs w:val="22"/>
        </w:rPr>
        <w:t>environments</w:t>
      </w:r>
      <w:proofErr w:type="gramEnd"/>
    </w:p>
    <w:p w14:paraId="72FA01BE" w14:textId="77777777" w:rsidR="004F7714" w:rsidRDefault="004F7714">
      <w:pPr>
        <w:spacing w:line="360" w:lineRule="auto"/>
        <w:rPr>
          <w:b/>
          <w:i/>
          <w:sz w:val="22"/>
          <w:szCs w:val="22"/>
        </w:rPr>
      </w:pPr>
    </w:p>
    <w:p w14:paraId="7C21DC97" w14:textId="77777777" w:rsidR="004F7714" w:rsidRDefault="00000000">
      <w:pPr>
        <w:spacing w:line="360" w:lineRule="auto"/>
        <w:rPr>
          <w:b/>
          <w:i/>
          <w:sz w:val="22"/>
          <w:szCs w:val="22"/>
        </w:rPr>
      </w:pPr>
      <w:r>
        <w:rPr>
          <w:b/>
          <w:i/>
          <w:sz w:val="22"/>
          <w:szCs w:val="22"/>
        </w:rPr>
        <w:t xml:space="preserve">Aim 1.1 - Building and testing behavioral monitoring </w:t>
      </w:r>
      <w:proofErr w:type="gramStart"/>
      <w:r>
        <w:rPr>
          <w:b/>
          <w:i/>
          <w:sz w:val="22"/>
          <w:szCs w:val="22"/>
        </w:rPr>
        <w:t>setup</w:t>
      </w:r>
      <w:proofErr w:type="gramEnd"/>
    </w:p>
    <w:p w14:paraId="3A1895C0" w14:textId="77777777" w:rsidR="004F7714" w:rsidRDefault="00000000">
      <w:pPr>
        <w:spacing w:line="360" w:lineRule="auto"/>
        <w:rPr>
          <w:sz w:val="22"/>
          <w:szCs w:val="22"/>
        </w:rPr>
      </w:pPr>
      <w:r>
        <w:rPr>
          <w:sz w:val="22"/>
          <w:szCs w:val="22"/>
        </w:rPr>
        <w:t xml:space="preserve">We will build a novel setup for collecting data from multiple male and female flies, for an extended duration. The base of the behavioral arena will be covered with fly food. A food substrate was chosen to mimic the natural habitat, and based on previous observations that the presence of food enhances social interactions </w:t>
      </w:r>
      <w:hyperlink r:id="rId89">
        <w:r>
          <w:rPr>
            <w:color w:val="000000"/>
            <w:sz w:val="22"/>
            <w:szCs w:val="22"/>
            <w:vertAlign w:val="superscript"/>
          </w:rPr>
          <w:t>70</w:t>
        </w:r>
      </w:hyperlink>
      <w:r>
        <w:rPr>
          <w:sz w:val="22"/>
          <w:szCs w:val="22"/>
        </w:rPr>
        <w:t xml:space="preserve">. We will build a circular arena with sloped walls to minimize side walking </w:t>
      </w:r>
      <w:hyperlink r:id="rId90">
        <w:r>
          <w:rPr>
            <w:color w:val="000000"/>
            <w:sz w:val="22"/>
            <w:szCs w:val="22"/>
            <w:vertAlign w:val="superscript"/>
          </w:rPr>
          <w:t>86</w:t>
        </w:r>
      </w:hyperlink>
      <w:r>
        <w:rPr>
          <w:sz w:val="22"/>
          <w:szCs w:val="22"/>
        </w:rPr>
        <w:t xml:space="preserve">, keeping 3 millimeters between the food-surface and the ceiling top as previously done </w:t>
      </w:r>
      <w:hyperlink r:id="rId91">
        <w:r>
          <w:rPr>
            <w:color w:val="000000"/>
            <w:sz w:val="22"/>
            <w:szCs w:val="22"/>
            <w:vertAlign w:val="superscript"/>
          </w:rPr>
          <w:t>24,52,86</w:t>
        </w:r>
      </w:hyperlink>
      <w:r>
        <w:rPr>
          <w:sz w:val="22"/>
          <w:szCs w:val="22"/>
        </w:rPr>
        <w:t xml:space="preserve">. To further minimize the occurrences of flies walking on the walls and ceiling we will also use </w:t>
      </w:r>
      <w:proofErr w:type="spellStart"/>
      <w:r>
        <w:rPr>
          <w:sz w:val="22"/>
          <w:szCs w:val="22"/>
        </w:rPr>
        <w:t>Sigmacoate</w:t>
      </w:r>
      <w:proofErr w:type="spellEnd"/>
      <w:r>
        <w:rPr>
          <w:sz w:val="22"/>
          <w:szCs w:val="22"/>
        </w:rPr>
        <w:t xml:space="preserve"> </w:t>
      </w:r>
      <w:hyperlink r:id="rId92">
        <w:r>
          <w:rPr>
            <w:color w:val="000000"/>
            <w:sz w:val="22"/>
            <w:szCs w:val="22"/>
            <w:vertAlign w:val="superscript"/>
          </w:rPr>
          <w:t>10,85</w:t>
        </w:r>
      </w:hyperlink>
      <w:r>
        <w:rPr>
          <w:sz w:val="22"/>
          <w:szCs w:val="22"/>
        </w:rPr>
        <w:t xml:space="preserve">. </w:t>
      </w:r>
      <w:r>
        <w:rPr>
          <w:sz w:val="22"/>
          <w:szCs w:val="22"/>
        </w:rPr>
        <w:br/>
        <w:t>Under laboratory conditions, flies were shown to aggregate on food at densities of ~1-2 flies/cm</w:t>
      </w:r>
      <w:r>
        <w:rPr>
          <w:sz w:val="22"/>
          <w:szCs w:val="22"/>
          <w:vertAlign w:val="superscript"/>
        </w:rPr>
        <w:t xml:space="preserve">2 </w:t>
      </w:r>
      <w:hyperlink r:id="rId93">
        <w:r>
          <w:rPr>
            <w:color w:val="000000"/>
            <w:sz w:val="22"/>
            <w:szCs w:val="22"/>
            <w:vertAlign w:val="superscript"/>
          </w:rPr>
          <w:t>29</w:t>
        </w:r>
      </w:hyperlink>
      <w:r>
        <w:rPr>
          <w:sz w:val="22"/>
          <w:szCs w:val="22"/>
        </w:rPr>
        <w:t>. We will test fly density in pilot experiments. With a density of 1 fly/cm</w:t>
      </w:r>
      <w:proofErr w:type="gramStart"/>
      <w:r>
        <w:rPr>
          <w:sz w:val="22"/>
          <w:szCs w:val="22"/>
          <w:vertAlign w:val="superscript"/>
        </w:rPr>
        <w:t xml:space="preserve">2 </w:t>
      </w:r>
      <w:r>
        <w:rPr>
          <w:sz w:val="22"/>
          <w:szCs w:val="22"/>
        </w:rPr>
        <w:t xml:space="preserve"> and</w:t>
      </w:r>
      <w:proofErr w:type="gramEnd"/>
      <w:r>
        <w:rPr>
          <w:sz w:val="22"/>
          <w:szCs w:val="22"/>
        </w:rPr>
        <w:t xml:space="preserve"> 16 flies we need a diameter of ~4.5 cm for a circular arena. We previously observed that a resolution of 30 pixels/mm is the minimum sufficient for leg tracking </w:t>
      </w:r>
      <w:hyperlink r:id="rId94">
        <w:r>
          <w:rPr>
            <w:color w:val="000000"/>
            <w:sz w:val="22"/>
            <w:szCs w:val="22"/>
            <w:vertAlign w:val="superscript"/>
          </w:rPr>
          <w:t>46</w:t>
        </w:r>
      </w:hyperlink>
      <w:r>
        <w:rPr>
          <w:sz w:val="22"/>
          <w:szCs w:val="22"/>
        </w:rPr>
        <w:t>. To also allow fine tracking of subtler events such as arista motion, vaginal plate opening and ovipositor extrusion, tapping and licking, as well as to reduce the probability of identity flips, we will acquire videos at 100 pixels/mm. We therefore choose a camera with a resolution of 5120 x 5120 pixels. We will use a far-IR sensor and filter to avoid data loss during optogenetic activation (</w:t>
      </w:r>
      <w:r>
        <w:rPr>
          <w:b/>
          <w:sz w:val="22"/>
          <w:szCs w:val="22"/>
        </w:rPr>
        <w:t>Aim 2</w:t>
      </w:r>
      <w:r>
        <w:rPr>
          <w:sz w:val="22"/>
          <w:szCs w:val="22"/>
        </w:rPr>
        <w:t xml:space="preserve">) and since an IR sensor is less sensitive to reflections of ambient room light. Given all these requirements, we will use the </w:t>
      </w:r>
      <w:proofErr w:type="spellStart"/>
      <w:r>
        <w:rPr>
          <w:sz w:val="22"/>
          <w:szCs w:val="22"/>
        </w:rPr>
        <w:t>Ximea</w:t>
      </w:r>
      <w:proofErr w:type="spellEnd"/>
      <w:r>
        <w:rPr>
          <w:sz w:val="22"/>
          <w:szCs w:val="22"/>
        </w:rPr>
        <w:t xml:space="preserve"> camera model CB262RG-GP-X8G3 and a </w:t>
      </w:r>
      <w:proofErr w:type="spellStart"/>
      <w:r>
        <w:rPr>
          <w:sz w:val="22"/>
          <w:szCs w:val="22"/>
        </w:rPr>
        <w:t>Gpixel</w:t>
      </w:r>
      <w:proofErr w:type="spellEnd"/>
      <w:r>
        <w:rPr>
          <w:sz w:val="22"/>
          <w:szCs w:val="22"/>
        </w:rPr>
        <w:t xml:space="preserve"> GMAX0505RF Red Fox CMOS sensor with a quantum efficiency (</w:t>
      </w:r>
      <w:proofErr w:type="spellStart"/>
      <w:r>
        <w:rPr>
          <w:sz w:val="22"/>
          <w:szCs w:val="22"/>
        </w:rPr>
        <w:t>QExFF</w:t>
      </w:r>
      <w:proofErr w:type="spellEnd"/>
      <w:r>
        <w:rPr>
          <w:sz w:val="22"/>
          <w:szCs w:val="22"/>
        </w:rPr>
        <w:t>) of 30% at 850nm.</w:t>
      </w:r>
    </w:p>
    <w:p w14:paraId="5C35BB31" w14:textId="77777777" w:rsidR="004F7714" w:rsidRDefault="00000000">
      <w:pPr>
        <w:spacing w:line="360" w:lineRule="auto"/>
        <w:jc w:val="both"/>
        <w:rPr>
          <w:sz w:val="22"/>
          <w:szCs w:val="22"/>
        </w:rPr>
      </w:pPr>
      <w:r>
        <w:rPr>
          <w:sz w:val="22"/>
          <w:szCs w:val="22"/>
        </w:rPr>
        <w:lastRenderedPageBreak/>
        <w:t xml:space="preserve">We will use </w:t>
      </w:r>
      <w:r>
        <w:rPr>
          <w:sz w:val="22"/>
          <w:szCs w:val="22"/>
          <w:highlight w:val="white"/>
        </w:rPr>
        <w:t>real-time, hardware-accelerated video compression (~100×) of the high resolution and high frame rate videos.</w:t>
      </w:r>
      <w:r>
        <w:rPr>
          <w:sz w:val="22"/>
          <w:szCs w:val="22"/>
        </w:rPr>
        <w:t xml:space="preserve"> With 8-bits per pixel and 100 fps this would result in ~350GB of compressed data for a </w:t>
      </w:r>
      <w:proofErr w:type="gramStart"/>
      <w:r>
        <w:rPr>
          <w:sz w:val="22"/>
          <w:szCs w:val="22"/>
        </w:rPr>
        <w:t>4 hour</w:t>
      </w:r>
      <w:proofErr w:type="gramEnd"/>
      <w:r>
        <w:rPr>
          <w:sz w:val="22"/>
          <w:szCs w:val="22"/>
        </w:rPr>
        <w:t xml:space="preserve"> experiment.</w:t>
      </w:r>
      <w:r>
        <w:rPr>
          <w:sz w:val="22"/>
          <w:szCs w:val="22"/>
        </w:rPr>
        <w:br/>
      </w:r>
      <w:r>
        <w:rPr>
          <w:b/>
          <w:i/>
          <w:sz w:val="22"/>
          <w:szCs w:val="22"/>
        </w:rPr>
        <w:t>Aim 1.2 - Collecting behavioral data</w:t>
      </w:r>
    </w:p>
    <w:p w14:paraId="145B3BD7" w14:textId="77777777" w:rsidR="004F7714" w:rsidRDefault="00000000">
      <w:pPr>
        <w:spacing w:line="360" w:lineRule="auto"/>
        <w:jc w:val="both"/>
        <w:rPr>
          <w:sz w:val="22"/>
          <w:szCs w:val="22"/>
        </w:rPr>
      </w:pPr>
      <w:r>
        <w:rPr>
          <w:sz w:val="22"/>
          <w:szCs w:val="22"/>
        </w:rPr>
        <w:t xml:space="preserve">Flies will be isolated individually to minimize social experience prior to the experiment. </w:t>
      </w:r>
      <w:proofErr w:type="gramStart"/>
      <w:r>
        <w:rPr>
          <w:sz w:val="22"/>
          <w:szCs w:val="22"/>
        </w:rPr>
        <w:t>Four day</w:t>
      </w:r>
      <w:proofErr w:type="gramEnd"/>
      <w:r>
        <w:rPr>
          <w:sz w:val="22"/>
          <w:szCs w:val="22"/>
        </w:rPr>
        <w:t xml:space="preserve"> old males and females will be inserted to the behavioral arena 60 minutes after the incubator lights switch on </w:t>
      </w:r>
      <w:r>
        <w:rPr>
          <w:sz w:val="22"/>
          <w:szCs w:val="22"/>
          <w:highlight w:val="white"/>
        </w:rPr>
        <w:t>to optimize for peak in fly activity.</w:t>
      </w:r>
      <w:r>
        <w:rPr>
          <w:sz w:val="22"/>
          <w:szCs w:val="22"/>
        </w:rPr>
        <w:t xml:space="preserve"> </w:t>
      </w:r>
      <w:r>
        <w:rPr>
          <w:sz w:val="22"/>
          <w:szCs w:val="22"/>
          <w:highlight w:val="white"/>
        </w:rPr>
        <w:t xml:space="preserve">Flies will be individually loaded into the experimental chamber using a custom-built aspirator. We will collect two datasets each </w:t>
      </w:r>
      <w:proofErr w:type="gramStart"/>
      <w:r>
        <w:rPr>
          <w:sz w:val="22"/>
          <w:szCs w:val="22"/>
          <w:highlight w:val="white"/>
        </w:rPr>
        <w:t>day, and</w:t>
      </w:r>
      <w:proofErr w:type="gramEnd"/>
      <w:r>
        <w:rPr>
          <w:sz w:val="22"/>
          <w:szCs w:val="22"/>
          <w:highlight w:val="white"/>
        </w:rPr>
        <w:t xml:space="preserve"> will clean the arena thoroughly between experiments.</w:t>
      </w:r>
      <w:r>
        <w:rPr>
          <w:sz w:val="22"/>
          <w:szCs w:val="22"/>
        </w:rPr>
        <w:t xml:space="preserve"> We will collect 16 videos (64 hours) per dataset. Keeping the total number of flies at 16, we will vary the male female ratio: </w:t>
      </w:r>
      <w:proofErr w:type="gramStart"/>
      <w:r>
        <w:rPr>
          <w:sz w:val="22"/>
          <w:szCs w:val="22"/>
        </w:rPr>
        <w:t>M:F</w:t>
      </w:r>
      <w:proofErr w:type="gramEnd"/>
      <w:r>
        <w:rPr>
          <w:sz w:val="22"/>
          <w:szCs w:val="22"/>
        </w:rPr>
        <w:t xml:space="preserve"> = 8:8, 10:6, 12:4, representing low, medium and high levels of male competition over each female. A </w:t>
      </w:r>
      <w:proofErr w:type="gramStart"/>
      <w:r>
        <w:rPr>
          <w:sz w:val="22"/>
          <w:szCs w:val="22"/>
        </w:rPr>
        <w:t>4 hour</w:t>
      </w:r>
      <w:proofErr w:type="gramEnd"/>
      <w:r>
        <w:rPr>
          <w:sz w:val="22"/>
          <w:szCs w:val="22"/>
        </w:rPr>
        <w:t xml:space="preserve"> experiment was chosen to allow the quantification of remaining dynamics.</w:t>
      </w:r>
      <w:r>
        <w:rPr>
          <w:noProof/>
        </w:rPr>
        <w:drawing>
          <wp:anchor distT="114300" distB="114300" distL="114300" distR="114300" simplePos="0" relativeHeight="251659264" behindDoc="0" locked="0" layoutInCell="1" hidden="0" allowOverlap="1" wp14:anchorId="1631ED0F" wp14:editId="14601D50">
            <wp:simplePos x="0" y="0"/>
            <wp:positionH relativeFrom="column">
              <wp:posOffset>66676</wp:posOffset>
            </wp:positionH>
            <wp:positionV relativeFrom="paragraph">
              <wp:posOffset>2209800</wp:posOffset>
            </wp:positionV>
            <wp:extent cx="2262188" cy="2262188"/>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5"/>
                    <a:srcRect/>
                    <a:stretch>
                      <a:fillRect/>
                    </a:stretch>
                  </pic:blipFill>
                  <pic:spPr>
                    <a:xfrm>
                      <a:off x="0" y="0"/>
                      <a:ext cx="2262188" cy="2262188"/>
                    </a:xfrm>
                    <a:prstGeom prst="rect">
                      <a:avLst/>
                    </a:prstGeom>
                    <a:ln/>
                  </pic:spPr>
                </pic:pic>
              </a:graphicData>
            </a:graphic>
          </wp:anchor>
        </w:drawing>
      </w:r>
    </w:p>
    <w:p w14:paraId="0B13764F" w14:textId="77777777" w:rsidR="004F7714" w:rsidRDefault="004F7714">
      <w:pPr>
        <w:spacing w:line="360" w:lineRule="auto"/>
        <w:jc w:val="both"/>
        <w:rPr>
          <w:sz w:val="22"/>
          <w:szCs w:val="22"/>
        </w:rPr>
      </w:pPr>
    </w:p>
    <w:p w14:paraId="04AE67F4" w14:textId="77777777" w:rsidR="004F7714" w:rsidRDefault="00000000">
      <w:pPr>
        <w:spacing w:line="360" w:lineRule="auto"/>
        <w:rPr>
          <w:sz w:val="22"/>
          <w:szCs w:val="22"/>
        </w:rPr>
      </w:pPr>
      <w:r>
        <w:rPr>
          <w:b/>
          <w:sz w:val="22"/>
          <w:szCs w:val="22"/>
        </w:rPr>
        <w:t>Figure 1</w:t>
      </w:r>
      <w:r>
        <w:rPr>
          <w:sz w:val="22"/>
          <w:szCs w:val="22"/>
        </w:rPr>
        <w:t xml:space="preserve"> Examples of behaviors who involve more than two flies.</w:t>
      </w:r>
      <w:r>
        <w:rPr>
          <w:sz w:val="22"/>
          <w:szCs w:val="22"/>
        </w:rPr>
        <w:tab/>
      </w:r>
      <w:r>
        <w:rPr>
          <w:b/>
          <w:sz w:val="22"/>
          <w:szCs w:val="22"/>
        </w:rPr>
        <w:t>A.</w:t>
      </w:r>
      <w:r>
        <w:rPr>
          <w:sz w:val="22"/>
          <w:szCs w:val="22"/>
        </w:rPr>
        <w:t xml:space="preserve"> male (marked by a dotted circle) is circling around and singing to a copulating pair. </w:t>
      </w:r>
      <w:r>
        <w:rPr>
          <w:b/>
          <w:sz w:val="22"/>
          <w:szCs w:val="22"/>
        </w:rPr>
        <w:t>B.</w:t>
      </w:r>
      <w:r>
        <w:rPr>
          <w:sz w:val="22"/>
          <w:szCs w:val="22"/>
        </w:rPr>
        <w:t xml:space="preserve"> A male (marked by a dotted circle) singing behind a competitor male. </w:t>
      </w:r>
      <w:r>
        <w:rPr>
          <w:b/>
          <w:sz w:val="22"/>
          <w:szCs w:val="22"/>
        </w:rPr>
        <w:t>C.</w:t>
      </w:r>
      <w:r>
        <w:rPr>
          <w:sz w:val="22"/>
          <w:szCs w:val="22"/>
        </w:rPr>
        <w:t xml:space="preserve"> A male switching from competing over one female to courting a different female (to his right). </w:t>
      </w:r>
      <w:r>
        <w:rPr>
          <w:b/>
          <w:sz w:val="22"/>
          <w:szCs w:val="22"/>
        </w:rPr>
        <w:t xml:space="preserve">D. </w:t>
      </w:r>
      <w:r>
        <w:rPr>
          <w:sz w:val="22"/>
          <w:szCs w:val="22"/>
        </w:rPr>
        <w:t xml:space="preserve">female extruding her ovipositor while being courted by a male (marked by dotted circle) who is being chased and contacted by another male.  </w:t>
      </w:r>
    </w:p>
    <w:p w14:paraId="31D6B869" w14:textId="77777777" w:rsidR="004F7714" w:rsidRDefault="004F7714">
      <w:pPr>
        <w:spacing w:line="360" w:lineRule="auto"/>
        <w:rPr>
          <w:b/>
          <w:i/>
          <w:sz w:val="22"/>
          <w:szCs w:val="22"/>
        </w:rPr>
      </w:pPr>
    </w:p>
    <w:p w14:paraId="156D5389" w14:textId="77777777" w:rsidR="004F7714" w:rsidRDefault="004F7714">
      <w:pPr>
        <w:spacing w:line="360" w:lineRule="auto"/>
        <w:rPr>
          <w:b/>
          <w:i/>
          <w:sz w:val="22"/>
          <w:szCs w:val="22"/>
        </w:rPr>
      </w:pPr>
    </w:p>
    <w:p w14:paraId="1E2A7BE0" w14:textId="77777777" w:rsidR="004F7714" w:rsidRDefault="004F7714">
      <w:pPr>
        <w:spacing w:line="360" w:lineRule="auto"/>
        <w:rPr>
          <w:b/>
          <w:i/>
          <w:sz w:val="22"/>
          <w:szCs w:val="22"/>
        </w:rPr>
      </w:pPr>
    </w:p>
    <w:p w14:paraId="5EDEF054" w14:textId="77777777" w:rsidR="004F7714" w:rsidRDefault="004F7714">
      <w:pPr>
        <w:spacing w:line="360" w:lineRule="auto"/>
        <w:rPr>
          <w:b/>
          <w:i/>
          <w:sz w:val="22"/>
          <w:szCs w:val="22"/>
        </w:rPr>
      </w:pPr>
    </w:p>
    <w:p w14:paraId="29B6A9F2" w14:textId="77777777" w:rsidR="004F7714" w:rsidRDefault="004F7714">
      <w:pPr>
        <w:spacing w:line="360" w:lineRule="auto"/>
        <w:rPr>
          <w:b/>
          <w:i/>
          <w:sz w:val="22"/>
          <w:szCs w:val="22"/>
        </w:rPr>
      </w:pPr>
    </w:p>
    <w:p w14:paraId="5FA2842D" w14:textId="77777777" w:rsidR="004F7714" w:rsidRDefault="00000000">
      <w:pPr>
        <w:spacing w:line="360" w:lineRule="auto"/>
        <w:rPr>
          <w:b/>
          <w:i/>
          <w:sz w:val="22"/>
          <w:szCs w:val="22"/>
        </w:rPr>
      </w:pPr>
      <w:r>
        <w:rPr>
          <w:b/>
          <w:i/>
          <w:sz w:val="22"/>
          <w:szCs w:val="22"/>
        </w:rPr>
        <w:t xml:space="preserve">Aim 1.3 tracking and proofreading pose estimation of multiple </w:t>
      </w:r>
      <w:proofErr w:type="gramStart"/>
      <w:r>
        <w:rPr>
          <w:b/>
          <w:i/>
          <w:sz w:val="22"/>
          <w:szCs w:val="22"/>
        </w:rPr>
        <w:t>flies</w:t>
      </w:r>
      <w:proofErr w:type="gramEnd"/>
    </w:p>
    <w:p w14:paraId="78B59553" w14:textId="77777777" w:rsidR="004F7714" w:rsidRDefault="00000000">
      <w:pPr>
        <w:spacing w:line="360" w:lineRule="auto"/>
        <w:rPr>
          <w:sz w:val="22"/>
          <w:szCs w:val="22"/>
        </w:rPr>
      </w:pPr>
      <w:r>
        <w:rPr>
          <w:sz w:val="22"/>
          <w:szCs w:val="22"/>
        </w:rPr>
        <w:t xml:space="preserve">Our preliminary data, collected in an existing setup, suggests that using SLEAP </w:t>
      </w:r>
      <w:hyperlink r:id="rId96">
        <w:r>
          <w:rPr>
            <w:color w:val="000000"/>
            <w:sz w:val="22"/>
            <w:szCs w:val="22"/>
            <w:vertAlign w:val="superscript"/>
          </w:rPr>
          <w:t>85</w:t>
        </w:r>
      </w:hyperlink>
      <w:r>
        <w:rPr>
          <w:sz w:val="22"/>
          <w:szCs w:val="22"/>
        </w:rPr>
        <w:t>, we are able to estimate the detailed pose of multiple individuals for an extended period, and to project the audio-visual scene from the point of view of each individual fly (</w:t>
      </w:r>
      <w:r>
        <w:rPr>
          <w:b/>
          <w:sz w:val="22"/>
          <w:szCs w:val="22"/>
        </w:rPr>
        <w:t>Fig. 2</w:t>
      </w:r>
      <w:r>
        <w:rPr>
          <w:sz w:val="22"/>
          <w:szCs w:val="22"/>
        </w:rPr>
        <w:t xml:space="preserve">). </w:t>
      </w:r>
    </w:p>
    <w:p w14:paraId="692E8F54" w14:textId="77777777" w:rsidR="004F7714" w:rsidRDefault="00000000">
      <w:pPr>
        <w:spacing w:line="360" w:lineRule="auto"/>
        <w:rPr>
          <w:color w:val="1A1A1A"/>
          <w:sz w:val="22"/>
          <w:szCs w:val="22"/>
        </w:rPr>
      </w:pPr>
      <w:r>
        <w:rPr>
          <w:sz w:val="22"/>
          <w:szCs w:val="22"/>
        </w:rPr>
        <w:t xml:space="preserve">Currently, the expected rate of identity flips in isolated male-female pairs is 4.9 flips/hour </w:t>
      </w:r>
      <w:hyperlink r:id="rId97">
        <w:r>
          <w:rPr>
            <w:color w:val="000000"/>
            <w:sz w:val="22"/>
            <w:szCs w:val="22"/>
            <w:vertAlign w:val="superscript"/>
          </w:rPr>
          <w:t>85</w:t>
        </w:r>
      </w:hyperlink>
      <w:r>
        <w:rPr>
          <w:sz w:val="22"/>
          <w:szCs w:val="22"/>
        </w:rPr>
        <w:t xml:space="preserve"> . </w:t>
      </w:r>
      <w:r>
        <w:rPr>
          <w:color w:val="1A1A1A"/>
          <w:sz w:val="22"/>
          <w:szCs w:val="22"/>
        </w:rPr>
        <w:t xml:space="preserve">Our preliminary data suggests that in a group of 8 flies (4 males, 4 females) identity flips are still rare. Despite this good performance, in the more challenging setting involving larger groups of flies (16) recorded over longer sessions (4 h), we expect to encounter exponentially more frequent errors, as the potential for </w:t>
      </w:r>
      <w:r>
        <w:rPr>
          <w:color w:val="1A1A1A"/>
          <w:sz w:val="22"/>
          <w:szCs w:val="22"/>
        </w:rPr>
        <w:lastRenderedPageBreak/>
        <w:t xml:space="preserve">identity swaps increases </w:t>
      </w:r>
      <w:proofErr w:type="spellStart"/>
      <w:r>
        <w:rPr>
          <w:color w:val="1A1A1A"/>
          <w:sz w:val="22"/>
          <w:szCs w:val="22"/>
        </w:rPr>
        <w:t>combinatorially</w:t>
      </w:r>
      <w:proofErr w:type="spellEnd"/>
      <w:r>
        <w:rPr>
          <w:color w:val="1A1A1A"/>
          <w:sz w:val="22"/>
          <w:szCs w:val="22"/>
        </w:rPr>
        <w:t xml:space="preserve"> with the number of interacting animals and session duration. To address this, we suggest three technological improvements: (1) using a higher spatial resolution (100 pixels per mm, instead of 30 pixels/mm that we are using now), such that each fly is more separable even at close interactions, (2) improve the robustness of SLEAP in identifying identity flips, (3) </w:t>
      </w:r>
      <w:r>
        <w:rPr>
          <w:sz w:val="22"/>
          <w:szCs w:val="22"/>
        </w:rPr>
        <w:t xml:space="preserve">build a tool for enhanced detection of predicted identity switches. </w:t>
      </w:r>
    </w:p>
    <w:p w14:paraId="3A3D8539" w14:textId="77777777" w:rsidR="004F7714" w:rsidRDefault="00000000">
      <w:pPr>
        <w:spacing w:line="360" w:lineRule="auto"/>
        <w:rPr>
          <w:color w:val="1A1A1A"/>
          <w:sz w:val="22"/>
          <w:szCs w:val="22"/>
        </w:rPr>
      </w:pPr>
      <w:r>
        <w:rPr>
          <w:color w:val="1A1A1A"/>
          <w:sz w:val="22"/>
          <w:szCs w:val="22"/>
        </w:rPr>
        <w:t xml:space="preserve">We will improve the robustness of SLEAP in identifying errors by leveraging state-of-the-art techniques for appearance and trajectory modeling employed for multi-object tracking in the field of computer vision. Specifically, we propose to leverage transformers, a recently developed neural network architecture that employs a mechanism termed “attention”, to capture the relationship between complex data streams; Transformers has been found to be extremely successful for modeling sequence structure across data domains </w:t>
      </w:r>
      <w:hyperlink r:id="rId98">
        <w:r>
          <w:rPr>
            <w:color w:val="000000"/>
            <w:sz w:val="22"/>
            <w:szCs w:val="22"/>
            <w:vertAlign w:val="superscript"/>
          </w:rPr>
          <w:t>87</w:t>
        </w:r>
      </w:hyperlink>
      <w:r>
        <w:rPr>
          <w:color w:val="1A1A1A"/>
          <w:sz w:val="22"/>
          <w:szCs w:val="22"/>
        </w:rPr>
        <w:t xml:space="preserve">. This approach has recently been shown to outperform all existing methods for multiple object tracking </w:t>
      </w:r>
      <w:hyperlink r:id="rId99">
        <w:r>
          <w:rPr>
            <w:color w:val="000000"/>
            <w:sz w:val="22"/>
            <w:szCs w:val="22"/>
            <w:vertAlign w:val="superscript"/>
          </w:rPr>
          <w:t>88</w:t>
        </w:r>
      </w:hyperlink>
      <w:r>
        <w:rPr>
          <w:sz w:val="22"/>
          <w:szCs w:val="22"/>
        </w:rPr>
        <w:t>,</w:t>
      </w:r>
      <w:r>
        <w:rPr>
          <w:color w:val="1A1A1A"/>
          <w:sz w:val="22"/>
          <w:szCs w:val="22"/>
        </w:rPr>
        <w:t xml:space="preserve"> and we propose to adapt this approach to capture the relationship between the relative positioning of body parts, static and dynamic appearance features, and postural trajectories in </w:t>
      </w:r>
      <w:r>
        <w:rPr>
          <w:i/>
          <w:color w:val="1A1A1A"/>
          <w:sz w:val="22"/>
          <w:szCs w:val="22"/>
        </w:rPr>
        <w:t>Drosophila melanogaster</w:t>
      </w:r>
      <w:r>
        <w:rPr>
          <w:color w:val="1A1A1A"/>
          <w:sz w:val="22"/>
          <w:szCs w:val="22"/>
        </w:rPr>
        <w:t>. To achieve this, we will represent each of these features and their relationships via a spatiotemporal graphical representation that will serve as an input to a deep neural network trained to associate animal poses across frames. Unlike all previously described methods for multi-animal tracking, this approach is ideally suited for our project as it enables context integration across multiple modalities of information (visual appearance, pose, dynamics) to achieve highly robust tracking, even in the presence of challenging occlusions that occur during complex multi-individual social interactions.</w:t>
      </w:r>
    </w:p>
    <w:p w14:paraId="652CB146" w14:textId="77777777" w:rsidR="004F7714" w:rsidRDefault="00000000">
      <w:pPr>
        <w:spacing w:line="360" w:lineRule="auto"/>
        <w:rPr>
          <w:sz w:val="22"/>
          <w:szCs w:val="22"/>
        </w:rPr>
      </w:pPr>
      <w:r>
        <w:rPr>
          <w:color w:val="1A1A1A"/>
          <w:sz w:val="22"/>
          <w:szCs w:val="22"/>
        </w:rPr>
        <w:t xml:space="preserve">Even with improved tracking resolution and automated identity tracking, proofreading is still essential for ensuring zero identity flips, however. </w:t>
      </w:r>
      <w:r>
        <w:rPr>
          <w:sz w:val="22"/>
          <w:szCs w:val="22"/>
        </w:rPr>
        <w:t xml:space="preserve">Proofreading involves jumping between blocks of frames, where the jump-size depends on whether and how closely the flies interact.  Our experience is that proofreading takes 10 minutes of proofreading per </w:t>
      </w:r>
      <w:proofErr w:type="gramStart"/>
      <w:r>
        <w:rPr>
          <w:sz w:val="22"/>
          <w:szCs w:val="22"/>
        </w:rPr>
        <w:t>30 minute</w:t>
      </w:r>
      <w:proofErr w:type="gramEnd"/>
      <w:r>
        <w:rPr>
          <w:sz w:val="22"/>
          <w:szCs w:val="22"/>
        </w:rPr>
        <w:t xml:space="preserve"> movie. Keeping the identity of each fly in a group of 16 while proofreading is challenging. To overcome this challenge, we are building a tool for enhanced detection of predicted identity switches. In short, we will augment the SLEAP graphical user interface (GUI) with the capability to jump to predicted instances of identity switches and mark, in the relevant frames, the specific flies for which identity flip is most probable. To do this, we will leverage a sizable existing dataset of 11.7 million frames </w:t>
      </w:r>
      <w:hyperlink r:id="rId100">
        <w:r>
          <w:rPr>
            <w:color w:val="000000"/>
            <w:sz w:val="22"/>
            <w:szCs w:val="22"/>
            <w:vertAlign w:val="superscript"/>
          </w:rPr>
          <w:t>85</w:t>
        </w:r>
      </w:hyperlink>
      <w:r>
        <w:rPr>
          <w:sz w:val="22"/>
          <w:szCs w:val="22"/>
        </w:rPr>
        <w:t xml:space="preserve"> that has identity switches manually proofread to train a deep neural network classifier to predict whether a switch has occurred. With this tool, we expect the time it takes to manually proofread a movie to scale with the number of interacting individuals. With 8 males and 8 females we estimate 10 minutes </w:t>
      </w:r>
      <w:r>
        <w:rPr>
          <w:sz w:val="22"/>
          <w:szCs w:val="22"/>
          <w:highlight w:val="white"/>
        </w:rPr>
        <w:t>×</w:t>
      </w:r>
      <w:r>
        <w:rPr>
          <w:sz w:val="22"/>
          <w:szCs w:val="22"/>
        </w:rPr>
        <w:t xml:space="preserve"> 4 for 30 minutes of data collection (160 minutes of proofreading for 4hr experiment). We believe that this is an upper limit as (1) we observe in our preliminary dataset, in a given moment, a small number of pairs are actually interacting, and we expect it to happen even less for a long experiment following previous mating events, and (2) in our preliminary movies we did not observe </w:t>
      </w:r>
      <w:r>
        <w:rPr>
          <w:sz w:val="22"/>
          <w:szCs w:val="22"/>
        </w:rPr>
        <w:lastRenderedPageBreak/>
        <w:t xml:space="preserve">more identity flips in triplets (two males courting a single female) compared to pairs, as typically one pair of flies (male-female or male-male) are in close contact. With the enhanced switch prediction </w:t>
      </w:r>
      <w:proofErr w:type="gramStart"/>
      <w:r>
        <w:rPr>
          <w:sz w:val="22"/>
          <w:szCs w:val="22"/>
        </w:rPr>
        <w:t>tool</w:t>
      </w:r>
      <w:proofErr w:type="gramEnd"/>
      <w:r>
        <w:rPr>
          <w:sz w:val="22"/>
          <w:szCs w:val="22"/>
        </w:rPr>
        <w:t xml:space="preserve"> we believe that 1 hour of proofreading of 4h movies (8 males, 8 female) is a reasonable estimate. Should this approach fail, we may additionally leverage crowdsourced annotation services.  The Deutsch lab is collaborating with the Pereira lab, who is expert in the field of pose estimation and Dr. </w:t>
      </w:r>
      <w:proofErr w:type="spellStart"/>
      <w:r>
        <w:rPr>
          <w:sz w:val="22"/>
          <w:szCs w:val="22"/>
        </w:rPr>
        <w:t>Perira</w:t>
      </w:r>
      <w:proofErr w:type="spellEnd"/>
      <w:r>
        <w:rPr>
          <w:sz w:val="22"/>
          <w:szCs w:val="22"/>
        </w:rPr>
        <w:t xml:space="preserve"> developed ‘SLEAP’ - the tool that we will be using for </w:t>
      </w:r>
      <w:proofErr w:type="gramStart"/>
      <w:r>
        <w:rPr>
          <w:sz w:val="22"/>
          <w:szCs w:val="22"/>
        </w:rPr>
        <w:t>pose</w:t>
      </w:r>
      <w:proofErr w:type="gramEnd"/>
      <w:r>
        <w:rPr>
          <w:sz w:val="22"/>
          <w:szCs w:val="22"/>
        </w:rPr>
        <w:t xml:space="preserve"> estimation in the proposed project. A collaboration letter is added to this application.</w:t>
      </w:r>
    </w:p>
    <w:p w14:paraId="7E99B4E6" w14:textId="77777777" w:rsidR="004F7714" w:rsidRDefault="00000000">
      <w:pPr>
        <w:spacing w:line="360" w:lineRule="auto"/>
        <w:rPr>
          <w:b/>
          <w:sz w:val="22"/>
          <w:szCs w:val="22"/>
        </w:rPr>
      </w:pPr>
      <w:r>
        <w:rPr>
          <w:sz w:val="22"/>
          <w:szCs w:val="22"/>
        </w:rPr>
        <w:t xml:space="preserve">Processing will be done on both campuses on existing GPU clusters. Will make pose tracks available in </w:t>
      </w:r>
      <w:proofErr w:type="spellStart"/>
      <w:r>
        <w:rPr>
          <w:sz w:val="22"/>
          <w:szCs w:val="22"/>
        </w:rPr>
        <w:t>NeurodataWithoutBorders</w:t>
      </w:r>
      <w:proofErr w:type="spellEnd"/>
      <w:r>
        <w:rPr>
          <w:sz w:val="22"/>
          <w:szCs w:val="22"/>
        </w:rPr>
        <w:t xml:space="preserve"> (NWB) format through the DANDI repository as the SLEAP team has worked with NWB to ensure compatibility. Trained models and labeled data will be made available on OSF with publications. All analysis code will be made publicly available through GitHub throughout development.</w:t>
      </w:r>
      <w:r>
        <w:rPr>
          <w:sz w:val="22"/>
          <w:szCs w:val="22"/>
        </w:rPr>
        <w:br/>
      </w:r>
    </w:p>
    <w:p w14:paraId="69BDE007" w14:textId="77777777" w:rsidR="004F7714" w:rsidRDefault="00000000">
      <w:pPr>
        <w:spacing w:line="360" w:lineRule="auto"/>
        <w:rPr>
          <w:b/>
          <w:sz w:val="22"/>
          <w:szCs w:val="22"/>
        </w:rPr>
      </w:pPr>
      <w:r>
        <w:rPr>
          <w:b/>
          <w:sz w:val="22"/>
          <w:szCs w:val="22"/>
        </w:rPr>
        <w:t xml:space="preserve">Aim 1.4 </w:t>
      </w:r>
      <w:proofErr w:type="gramStart"/>
      <w:r>
        <w:rPr>
          <w:b/>
          <w:sz w:val="22"/>
          <w:szCs w:val="22"/>
        </w:rPr>
        <w:t>-  Behavioral</w:t>
      </w:r>
      <w:proofErr w:type="gramEnd"/>
      <w:r>
        <w:rPr>
          <w:b/>
          <w:sz w:val="22"/>
          <w:szCs w:val="22"/>
        </w:rPr>
        <w:t xml:space="preserve"> analysis</w:t>
      </w:r>
    </w:p>
    <w:p w14:paraId="34484BC7" w14:textId="77777777" w:rsidR="004F7714" w:rsidRDefault="00000000">
      <w:pPr>
        <w:spacing w:line="360" w:lineRule="auto"/>
        <w:rPr>
          <w:sz w:val="22"/>
          <w:szCs w:val="22"/>
        </w:rPr>
      </w:pPr>
      <w:r>
        <w:rPr>
          <w:sz w:val="22"/>
          <w:szCs w:val="22"/>
        </w:rPr>
        <w:t xml:space="preserve">After behavioral videos are pose tracked, our next step will be to link social decisions with ongoing sensory inputs, past </w:t>
      </w:r>
      <w:proofErr w:type="gramStart"/>
      <w:r>
        <w:rPr>
          <w:sz w:val="22"/>
          <w:szCs w:val="22"/>
        </w:rPr>
        <w:t>events</w:t>
      </w:r>
      <w:proofErr w:type="gramEnd"/>
      <w:r>
        <w:rPr>
          <w:sz w:val="22"/>
          <w:szCs w:val="22"/>
        </w:rPr>
        <w:t xml:space="preserve"> and group dynamics. We aim to reveal how sensory cues and local group dynamics trigger a male to switch a female target, how the history of previous interactions </w:t>
      </w:r>
      <w:proofErr w:type="gramStart"/>
      <w:r>
        <w:rPr>
          <w:sz w:val="22"/>
          <w:szCs w:val="22"/>
        </w:rPr>
        <w:t>modulate</w:t>
      </w:r>
      <w:proofErr w:type="gramEnd"/>
      <w:r>
        <w:rPr>
          <w:sz w:val="22"/>
          <w:szCs w:val="22"/>
        </w:rPr>
        <w:t xml:space="preserve"> the female rejecting behaviors. Towards this aim, we need to detect relevant behaviors, quantify group dynamics, and project the sensory input (specifically - visual and auditory) from the point of view of each interacting fly.</w:t>
      </w:r>
    </w:p>
    <w:p w14:paraId="548FE5F6" w14:textId="77777777" w:rsidR="004F7714" w:rsidRDefault="00000000">
      <w:pPr>
        <w:spacing w:line="360" w:lineRule="auto"/>
        <w:rPr>
          <w:sz w:val="22"/>
          <w:szCs w:val="22"/>
        </w:rPr>
      </w:pPr>
      <w:r>
        <w:rPr>
          <w:sz w:val="22"/>
          <w:szCs w:val="22"/>
        </w:rPr>
        <w:t>(</w:t>
      </w:r>
      <w:proofErr w:type="spellStart"/>
      <w:r>
        <w:rPr>
          <w:sz w:val="22"/>
          <w:szCs w:val="22"/>
        </w:rPr>
        <w:t>i</w:t>
      </w:r>
      <w:proofErr w:type="spellEnd"/>
      <w:r>
        <w:rPr>
          <w:sz w:val="22"/>
          <w:szCs w:val="22"/>
        </w:rPr>
        <w:t xml:space="preserve">) </w:t>
      </w:r>
      <w:r>
        <w:rPr>
          <w:b/>
          <w:sz w:val="22"/>
          <w:szCs w:val="22"/>
        </w:rPr>
        <w:t>Detecting behaviors</w:t>
      </w:r>
      <w:r>
        <w:rPr>
          <w:sz w:val="22"/>
          <w:szCs w:val="22"/>
        </w:rPr>
        <w:t xml:space="preserve"> - We will use supervised techniques to automatically extract behaviors (see </w:t>
      </w:r>
      <w:r>
        <w:rPr>
          <w:b/>
          <w:sz w:val="22"/>
          <w:szCs w:val="22"/>
        </w:rPr>
        <w:t>Table 1</w:t>
      </w:r>
      <w:r>
        <w:rPr>
          <w:sz w:val="22"/>
          <w:szCs w:val="22"/>
        </w:rPr>
        <w:t xml:space="preserve">) at the level of single flies (e.g., singing and ovipositor extrusion </w:t>
      </w:r>
      <w:hyperlink r:id="rId101">
        <w:r>
          <w:rPr>
            <w:color w:val="000000"/>
            <w:sz w:val="22"/>
            <w:szCs w:val="22"/>
            <w:vertAlign w:val="superscript"/>
          </w:rPr>
          <w:t>67,89</w:t>
        </w:r>
      </w:hyperlink>
      <w:r>
        <w:rPr>
          <w:sz w:val="22"/>
          <w:szCs w:val="22"/>
        </w:rPr>
        <w:t xml:space="preserve">), pairs (e.g., chasing, tapping or shoving </w:t>
      </w:r>
      <w:hyperlink r:id="rId102">
        <w:r>
          <w:rPr>
            <w:color w:val="000000"/>
            <w:sz w:val="22"/>
            <w:szCs w:val="22"/>
            <w:vertAlign w:val="superscript"/>
          </w:rPr>
          <w:t>9,78</w:t>
        </w:r>
      </w:hyperlink>
      <w:r>
        <w:rPr>
          <w:sz w:val="22"/>
          <w:szCs w:val="22"/>
        </w:rPr>
        <w:t xml:space="preserve">) and triplets (e.g., partner switching and aggressive interactions between males who are competing over a female). Some of these behaviors were already detected automatically by us and others </w:t>
      </w:r>
      <w:hyperlink r:id="rId103">
        <w:r>
          <w:rPr>
            <w:color w:val="000000"/>
            <w:sz w:val="22"/>
            <w:szCs w:val="22"/>
            <w:vertAlign w:val="superscript"/>
          </w:rPr>
          <w:t>9</w:t>
        </w:r>
      </w:hyperlink>
      <w:r>
        <w:rPr>
          <w:sz w:val="22"/>
          <w:szCs w:val="22"/>
        </w:rPr>
        <w:t xml:space="preserve"> using available techniques for supervised classification </w:t>
      </w:r>
      <w:hyperlink r:id="rId104">
        <w:r>
          <w:rPr>
            <w:color w:val="000000"/>
            <w:sz w:val="22"/>
            <w:szCs w:val="22"/>
            <w:vertAlign w:val="superscript"/>
          </w:rPr>
          <w:t>52,90,91</w:t>
        </w:r>
      </w:hyperlink>
      <w:r>
        <w:rPr>
          <w:sz w:val="22"/>
          <w:szCs w:val="22"/>
        </w:rPr>
        <w:t xml:space="preserve">. Looking at the preliminary set of data we already collected, we also observed other behaviors that were not reported by the time our preliminary data was collected, including both males and females interacting with a copulating pair (female aggressiveness towards a copulating pair was recently reported by </w:t>
      </w:r>
      <w:hyperlink r:id="rId105">
        <w:r>
          <w:rPr>
            <w:color w:val="000000"/>
            <w:sz w:val="22"/>
            <w:szCs w:val="22"/>
            <w:vertAlign w:val="superscript"/>
          </w:rPr>
          <w:t>44</w:t>
        </w:r>
      </w:hyperlink>
      <w:r>
        <w:rPr>
          <w:sz w:val="22"/>
          <w:szCs w:val="22"/>
        </w:rPr>
        <w:t xml:space="preserve">). (ii) </w:t>
      </w:r>
      <w:r>
        <w:rPr>
          <w:b/>
          <w:sz w:val="22"/>
          <w:szCs w:val="22"/>
        </w:rPr>
        <w:t>Group dynamics</w:t>
      </w:r>
      <w:r>
        <w:rPr>
          <w:sz w:val="22"/>
          <w:szCs w:val="22"/>
        </w:rPr>
        <w:t xml:space="preserve"> - a few measures were used in the past to quantify group dynamics, based on network theory. These include </w:t>
      </w:r>
      <w:r>
        <w:rPr>
          <w:i/>
          <w:sz w:val="22"/>
          <w:szCs w:val="22"/>
        </w:rPr>
        <w:t>Clustering coefficient</w:t>
      </w:r>
      <w:r>
        <w:rPr>
          <w:sz w:val="22"/>
          <w:szCs w:val="22"/>
        </w:rPr>
        <w:t xml:space="preserve">, </w:t>
      </w:r>
      <w:proofErr w:type="spellStart"/>
      <w:r>
        <w:rPr>
          <w:i/>
          <w:sz w:val="22"/>
          <w:szCs w:val="22"/>
        </w:rPr>
        <w:t>Assortativity</w:t>
      </w:r>
      <w:proofErr w:type="spellEnd"/>
      <w:r>
        <w:rPr>
          <w:sz w:val="22"/>
          <w:szCs w:val="22"/>
        </w:rPr>
        <w:t xml:space="preserve">, </w:t>
      </w:r>
      <w:proofErr w:type="spellStart"/>
      <w:r>
        <w:rPr>
          <w:i/>
          <w:sz w:val="22"/>
          <w:szCs w:val="22"/>
        </w:rPr>
        <w:t>Betweeness</w:t>
      </w:r>
      <w:proofErr w:type="spellEnd"/>
      <w:r>
        <w:rPr>
          <w:i/>
          <w:sz w:val="22"/>
          <w:szCs w:val="22"/>
        </w:rPr>
        <w:t xml:space="preserve"> centrality</w:t>
      </w:r>
      <w:r>
        <w:rPr>
          <w:sz w:val="22"/>
          <w:szCs w:val="22"/>
        </w:rPr>
        <w:t xml:space="preserve"> and </w:t>
      </w:r>
      <w:r>
        <w:rPr>
          <w:i/>
          <w:sz w:val="22"/>
          <w:szCs w:val="22"/>
        </w:rPr>
        <w:t xml:space="preserve">Global efficiency </w:t>
      </w:r>
      <w:r>
        <w:rPr>
          <w:sz w:val="22"/>
          <w:szCs w:val="22"/>
        </w:rPr>
        <w:t xml:space="preserve">and others </w:t>
      </w:r>
      <w:hyperlink r:id="rId106">
        <w:r>
          <w:rPr>
            <w:color w:val="000000"/>
            <w:sz w:val="22"/>
            <w:szCs w:val="22"/>
            <w:vertAlign w:val="superscript"/>
          </w:rPr>
          <w:t>57,92</w:t>
        </w:r>
      </w:hyperlink>
      <w:r>
        <w:rPr>
          <w:i/>
          <w:sz w:val="22"/>
          <w:szCs w:val="22"/>
        </w:rPr>
        <w:t xml:space="preserve">. </w:t>
      </w:r>
      <w:r>
        <w:rPr>
          <w:sz w:val="22"/>
          <w:szCs w:val="22"/>
        </w:rPr>
        <w:t xml:space="preserve">Previous studies demonstrated that these group dynamics in </w:t>
      </w:r>
      <w:r>
        <w:rPr>
          <w:i/>
          <w:sz w:val="22"/>
          <w:szCs w:val="22"/>
        </w:rPr>
        <w:t>Drosophila</w:t>
      </w:r>
      <w:r>
        <w:rPr>
          <w:sz w:val="22"/>
          <w:szCs w:val="22"/>
        </w:rPr>
        <w:t xml:space="preserve"> are </w:t>
      </w:r>
      <w:proofErr w:type="gramStart"/>
      <w:r>
        <w:rPr>
          <w:sz w:val="22"/>
          <w:szCs w:val="22"/>
        </w:rPr>
        <w:t>non-random, and</w:t>
      </w:r>
      <w:proofErr w:type="gramEnd"/>
      <w:r>
        <w:rPr>
          <w:sz w:val="22"/>
          <w:szCs w:val="22"/>
        </w:rPr>
        <w:t xml:space="preserve"> depend both on fly genotype and previous experience </w:t>
      </w:r>
      <w:hyperlink r:id="rId107">
        <w:r>
          <w:rPr>
            <w:color w:val="000000"/>
            <w:sz w:val="22"/>
            <w:szCs w:val="22"/>
            <w:vertAlign w:val="superscript"/>
          </w:rPr>
          <w:t>16,24</w:t>
        </w:r>
      </w:hyperlink>
      <w:r>
        <w:rPr>
          <w:sz w:val="22"/>
          <w:szCs w:val="22"/>
        </w:rPr>
        <w:t xml:space="preserve">. However, how these group dynamics influence moment- by-moment social decisions of individual flies </w:t>
      </w:r>
      <w:proofErr w:type="gramStart"/>
      <w:r>
        <w:rPr>
          <w:sz w:val="22"/>
          <w:szCs w:val="22"/>
        </w:rPr>
        <w:t>has</w:t>
      </w:r>
      <w:proofErr w:type="gramEnd"/>
      <w:r>
        <w:rPr>
          <w:sz w:val="22"/>
          <w:szCs w:val="22"/>
        </w:rPr>
        <w:t xml:space="preserve"> not been quantified to date. (iii) </w:t>
      </w:r>
      <w:r>
        <w:rPr>
          <w:b/>
          <w:sz w:val="22"/>
          <w:szCs w:val="22"/>
        </w:rPr>
        <w:t>Sensory inputs</w:t>
      </w:r>
      <w:r>
        <w:rPr>
          <w:sz w:val="22"/>
          <w:szCs w:val="22"/>
        </w:rPr>
        <w:t xml:space="preserve"> - based on fine tracking of body, </w:t>
      </w:r>
      <w:proofErr w:type="gramStart"/>
      <w:r>
        <w:rPr>
          <w:sz w:val="22"/>
          <w:szCs w:val="22"/>
        </w:rPr>
        <w:t>head</w:t>
      </w:r>
      <w:proofErr w:type="gramEnd"/>
      <w:r>
        <w:rPr>
          <w:sz w:val="22"/>
          <w:szCs w:val="22"/>
        </w:rPr>
        <w:t xml:space="preserve"> and arista angles, we will infer the audio-visual scene, from the point of view of each individual fly (</w:t>
      </w:r>
      <w:r>
        <w:rPr>
          <w:b/>
          <w:sz w:val="22"/>
          <w:szCs w:val="22"/>
        </w:rPr>
        <w:t>Fig. 2</w:t>
      </w:r>
      <w:r>
        <w:rPr>
          <w:sz w:val="22"/>
          <w:szCs w:val="22"/>
        </w:rPr>
        <w:t xml:space="preserve">). The detection of song type depends on the relative angle between the </w:t>
      </w:r>
      <w:r>
        <w:rPr>
          <w:sz w:val="22"/>
          <w:szCs w:val="22"/>
        </w:rPr>
        <w:lastRenderedPageBreak/>
        <w:t xml:space="preserve">flies </w:t>
      </w:r>
      <w:hyperlink r:id="rId108">
        <w:r>
          <w:rPr>
            <w:color w:val="000000"/>
            <w:sz w:val="22"/>
            <w:szCs w:val="22"/>
            <w:vertAlign w:val="superscript"/>
          </w:rPr>
          <w:t>93</w:t>
        </w:r>
      </w:hyperlink>
      <w:r>
        <w:rPr>
          <w:sz w:val="22"/>
          <w:szCs w:val="22"/>
        </w:rPr>
        <w:t xml:space="preserve">. Inferring song type from the video alone is </w:t>
      </w:r>
      <w:proofErr w:type="gramStart"/>
      <w:r>
        <w:rPr>
          <w:sz w:val="22"/>
          <w:szCs w:val="22"/>
        </w:rPr>
        <w:t>possible ,</w:t>
      </w:r>
      <w:proofErr w:type="gramEnd"/>
      <w:r>
        <w:rPr>
          <w:sz w:val="22"/>
          <w:szCs w:val="22"/>
        </w:rPr>
        <w:t xml:space="preserve"> though less accurate compared to audio recording by pressure detectors (e.g. </w:t>
      </w:r>
      <w:hyperlink r:id="rId109">
        <w:r>
          <w:rPr>
            <w:color w:val="000000"/>
            <w:sz w:val="22"/>
            <w:szCs w:val="22"/>
            <w:vertAlign w:val="superscript"/>
          </w:rPr>
          <w:t>10,94</w:t>
        </w:r>
      </w:hyperlink>
      <w:r>
        <w:rPr>
          <w:sz w:val="22"/>
          <w:szCs w:val="22"/>
        </w:rPr>
        <w:t xml:space="preserve">). We decided not to use microphones for a couple of reasons. First, as having both microphones and food under the fly, while still detecting high-quality sound is challenging, and second, </w:t>
      </w:r>
      <w:proofErr w:type="gramStart"/>
      <w:r>
        <w:rPr>
          <w:sz w:val="22"/>
          <w:szCs w:val="22"/>
        </w:rPr>
        <w:t>in order to</w:t>
      </w:r>
      <w:proofErr w:type="gramEnd"/>
      <w:r>
        <w:rPr>
          <w:sz w:val="22"/>
          <w:szCs w:val="22"/>
        </w:rPr>
        <w:t xml:space="preserve"> simplify the data analysis (e.g., assigning sound to each individual). Adding microphones are planned for future experiments.</w:t>
      </w:r>
    </w:p>
    <w:p w14:paraId="2F75F1F3" w14:textId="77777777" w:rsidR="004F7714" w:rsidRDefault="004F7714">
      <w:pPr>
        <w:spacing w:line="360" w:lineRule="auto"/>
        <w:rPr>
          <w:sz w:val="22"/>
          <w:szCs w:val="22"/>
        </w:rPr>
      </w:pPr>
    </w:p>
    <w:p w14:paraId="5ACFBA1D" w14:textId="77777777" w:rsidR="004F7714" w:rsidRDefault="00000000">
      <w:pPr>
        <w:spacing w:line="360" w:lineRule="auto"/>
        <w:rPr>
          <w:b/>
          <w:sz w:val="22"/>
          <w:szCs w:val="22"/>
        </w:rPr>
      </w:pPr>
      <w:r>
        <w:rPr>
          <w:b/>
          <w:sz w:val="22"/>
          <w:szCs w:val="22"/>
        </w:rPr>
        <w:t xml:space="preserve">Aim 1.5 - Predicting behaviors based on sensory cues, local group dynamics and previous </w:t>
      </w:r>
      <w:proofErr w:type="gramStart"/>
      <w:r>
        <w:rPr>
          <w:b/>
          <w:sz w:val="22"/>
          <w:szCs w:val="22"/>
        </w:rPr>
        <w:t>experience</w:t>
      </w:r>
      <w:proofErr w:type="gramEnd"/>
    </w:p>
    <w:p w14:paraId="6E23C545" w14:textId="77777777" w:rsidR="004F7714" w:rsidRDefault="00000000">
      <w:pPr>
        <w:spacing w:line="360" w:lineRule="auto"/>
        <w:rPr>
          <w:sz w:val="22"/>
          <w:szCs w:val="22"/>
        </w:rPr>
      </w:pPr>
      <w:r>
        <w:rPr>
          <w:sz w:val="22"/>
          <w:szCs w:val="22"/>
        </w:rPr>
        <w:t xml:space="preserve">Based on these measures, we will quantify how social decisions are made by individual flies based on ongoing sensory cues, local group dynamics (over some time window) and previous experience. First, we will project the visual and auditory signals to the flies’ egocentric views. </w:t>
      </w:r>
      <w:r>
        <w:rPr>
          <w:color w:val="1A1A1A"/>
          <w:sz w:val="22"/>
          <w:szCs w:val="22"/>
        </w:rPr>
        <w:t xml:space="preserve">Then, we will use an existing framework for the integration of sensory information (in egocentric view) and local group dynamics </w:t>
      </w:r>
      <w:r>
        <w:rPr>
          <w:sz w:val="22"/>
          <w:szCs w:val="22"/>
        </w:rPr>
        <w:t xml:space="preserve">(as measured. e.g., by </w:t>
      </w:r>
      <w:r>
        <w:rPr>
          <w:i/>
          <w:sz w:val="22"/>
          <w:szCs w:val="22"/>
        </w:rPr>
        <w:t>Clustering coefficient</w:t>
      </w:r>
      <w:r>
        <w:rPr>
          <w:sz w:val="22"/>
          <w:szCs w:val="22"/>
        </w:rPr>
        <w:t xml:space="preserve">, </w:t>
      </w:r>
      <w:proofErr w:type="spellStart"/>
      <w:r>
        <w:rPr>
          <w:i/>
          <w:sz w:val="22"/>
          <w:szCs w:val="22"/>
        </w:rPr>
        <w:t>Assortativity</w:t>
      </w:r>
      <w:proofErr w:type="spellEnd"/>
      <w:r>
        <w:rPr>
          <w:sz w:val="22"/>
          <w:szCs w:val="22"/>
        </w:rPr>
        <w:t xml:space="preserve"> and </w:t>
      </w:r>
      <w:proofErr w:type="spellStart"/>
      <w:r>
        <w:rPr>
          <w:i/>
          <w:sz w:val="22"/>
          <w:szCs w:val="22"/>
        </w:rPr>
        <w:t>Betweeness</w:t>
      </w:r>
      <w:proofErr w:type="spellEnd"/>
      <w:r>
        <w:rPr>
          <w:i/>
          <w:sz w:val="22"/>
          <w:szCs w:val="22"/>
        </w:rPr>
        <w:t xml:space="preserve"> centrality</w:t>
      </w:r>
      <w:r>
        <w:rPr>
          <w:sz w:val="22"/>
          <w:szCs w:val="22"/>
        </w:rPr>
        <w:t xml:space="preserve">) </w:t>
      </w:r>
      <w:r>
        <w:rPr>
          <w:color w:val="1A1A1A"/>
          <w:sz w:val="22"/>
          <w:szCs w:val="22"/>
        </w:rPr>
        <w:t>with hidden internal state (</w:t>
      </w:r>
      <w:r>
        <w:rPr>
          <w:color w:val="222222"/>
          <w:sz w:val="22"/>
          <w:szCs w:val="22"/>
          <w:highlight w:val="white"/>
        </w:rPr>
        <w:t xml:space="preserve">combining hidden </w:t>
      </w:r>
      <w:proofErr w:type="spellStart"/>
      <w:r>
        <w:rPr>
          <w:color w:val="222222"/>
          <w:sz w:val="22"/>
          <w:szCs w:val="22"/>
          <w:highlight w:val="white"/>
        </w:rPr>
        <w:t>markov</w:t>
      </w:r>
      <w:proofErr w:type="spellEnd"/>
      <w:r>
        <w:rPr>
          <w:color w:val="222222"/>
          <w:sz w:val="22"/>
          <w:szCs w:val="22"/>
          <w:highlight w:val="white"/>
        </w:rPr>
        <w:t xml:space="preserve"> models - HMMs and generalized linear models - GLMs - as previously done </w:t>
      </w:r>
      <w:hyperlink r:id="rId110">
        <w:r>
          <w:rPr>
            <w:color w:val="000000"/>
            <w:sz w:val="22"/>
            <w:szCs w:val="22"/>
            <w:highlight w:val="white"/>
            <w:vertAlign w:val="superscript"/>
          </w:rPr>
          <w:t>55</w:t>
        </w:r>
      </w:hyperlink>
      <w:r>
        <w:rPr>
          <w:sz w:val="22"/>
          <w:szCs w:val="22"/>
        </w:rPr>
        <w:t xml:space="preserve">) to predict decisions to initiate, terminate, and switch between behaviors. We will also apply statistical tools for testing if accounting for past events contribute to the power of an HMM-GLM to predict male and female decisions. For example, we will test how visual cues from a courted female and a passing target in the background trigger a male to switch to a different female target, and how a switching decision is modulated by the </w:t>
      </w:r>
      <w:proofErr w:type="spellStart"/>
      <w:r>
        <w:rPr>
          <w:sz w:val="22"/>
          <w:szCs w:val="22"/>
        </w:rPr>
        <w:t>flie’s</w:t>
      </w:r>
      <w:proofErr w:type="spellEnd"/>
      <w:r>
        <w:rPr>
          <w:sz w:val="22"/>
          <w:szCs w:val="22"/>
        </w:rPr>
        <w:t xml:space="preserve"> recent history (e.g., previous rejections or fights).</w:t>
      </w:r>
      <w:r>
        <w:rPr>
          <w:sz w:val="22"/>
          <w:szCs w:val="22"/>
        </w:rPr>
        <w:br/>
      </w:r>
      <w:r>
        <w:rPr>
          <w:sz w:val="22"/>
          <w:szCs w:val="22"/>
        </w:rPr>
        <w:br/>
      </w:r>
      <w:r>
        <w:rPr>
          <w:b/>
          <w:sz w:val="22"/>
          <w:szCs w:val="22"/>
        </w:rPr>
        <w:t>Figure 2</w:t>
      </w:r>
      <w:r>
        <w:rPr>
          <w:sz w:val="22"/>
          <w:szCs w:val="22"/>
        </w:rPr>
        <w:t xml:space="preserve"> Tracking of individual flies, and projecting to an egocentric view. </w:t>
      </w:r>
      <w:r>
        <w:rPr>
          <w:b/>
          <w:sz w:val="22"/>
          <w:szCs w:val="22"/>
        </w:rPr>
        <w:t>A.</w:t>
      </w:r>
      <w:r>
        <w:rPr>
          <w:sz w:val="22"/>
          <w:szCs w:val="22"/>
        </w:rPr>
        <w:t xml:space="preserve"> Pose tracking multiple files using SLEAP. </w:t>
      </w:r>
      <w:r>
        <w:rPr>
          <w:b/>
          <w:sz w:val="22"/>
          <w:szCs w:val="22"/>
        </w:rPr>
        <w:t>B.</w:t>
      </w:r>
      <w:r>
        <w:rPr>
          <w:sz w:val="22"/>
          <w:szCs w:val="22"/>
        </w:rPr>
        <w:t xml:space="preserve"> Egocentric visualization of central fly with visible regions of field-of-view (FOV) shaded blue.</w:t>
      </w:r>
      <w:r>
        <w:rPr>
          <w:noProof/>
        </w:rPr>
        <w:drawing>
          <wp:anchor distT="114300" distB="114300" distL="114300" distR="114300" simplePos="0" relativeHeight="251660288" behindDoc="0" locked="0" layoutInCell="1" hidden="0" allowOverlap="1" wp14:anchorId="465136C4" wp14:editId="34AED997">
            <wp:simplePos x="0" y="0"/>
            <wp:positionH relativeFrom="column">
              <wp:posOffset>-66674</wp:posOffset>
            </wp:positionH>
            <wp:positionV relativeFrom="paragraph">
              <wp:posOffset>2762250</wp:posOffset>
            </wp:positionV>
            <wp:extent cx="3443288" cy="1738947"/>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1"/>
                    <a:srcRect t="90" b="90"/>
                    <a:stretch>
                      <a:fillRect/>
                    </a:stretch>
                  </pic:blipFill>
                  <pic:spPr>
                    <a:xfrm>
                      <a:off x="0" y="0"/>
                      <a:ext cx="3443288" cy="1738947"/>
                    </a:xfrm>
                    <a:prstGeom prst="rect">
                      <a:avLst/>
                    </a:prstGeom>
                    <a:ln/>
                  </pic:spPr>
                </pic:pic>
              </a:graphicData>
            </a:graphic>
          </wp:anchor>
        </w:drawing>
      </w:r>
    </w:p>
    <w:p w14:paraId="6D53E6FE" w14:textId="77777777" w:rsidR="004F7714" w:rsidRDefault="004F7714">
      <w:pPr>
        <w:spacing w:line="360" w:lineRule="auto"/>
        <w:rPr>
          <w:b/>
          <w:sz w:val="22"/>
          <w:szCs w:val="22"/>
        </w:rPr>
      </w:pPr>
    </w:p>
    <w:p w14:paraId="46D19316" w14:textId="77777777" w:rsidR="004F7714" w:rsidRDefault="004F7714">
      <w:pPr>
        <w:spacing w:line="360" w:lineRule="auto"/>
        <w:rPr>
          <w:b/>
          <w:sz w:val="22"/>
          <w:szCs w:val="22"/>
        </w:rPr>
      </w:pPr>
    </w:p>
    <w:p w14:paraId="710493B9" w14:textId="77777777" w:rsidR="004F7714" w:rsidRDefault="00000000">
      <w:pPr>
        <w:spacing w:line="360" w:lineRule="auto"/>
        <w:rPr>
          <w:b/>
          <w:sz w:val="22"/>
          <w:szCs w:val="22"/>
        </w:rPr>
      </w:pPr>
      <w:commentRangeStart w:id="1"/>
      <w:r>
        <w:rPr>
          <w:b/>
          <w:sz w:val="22"/>
          <w:szCs w:val="22"/>
        </w:rPr>
        <w:t>Aim 2</w:t>
      </w:r>
      <w:commentRangeEnd w:id="1"/>
      <w:r>
        <w:commentReference w:id="1"/>
      </w:r>
      <w:r>
        <w:rPr>
          <w:b/>
          <w:sz w:val="22"/>
          <w:szCs w:val="22"/>
        </w:rPr>
        <w:t xml:space="preserve"> - </w:t>
      </w:r>
      <w:r>
        <w:rPr>
          <w:b/>
          <w:i/>
          <w:color w:val="1A1A1A"/>
          <w:sz w:val="22"/>
          <w:szCs w:val="22"/>
        </w:rPr>
        <w:t xml:space="preserve">Reveal the role of sexually dimorphic central neurons in controlling social decisions in complex environments in males and </w:t>
      </w:r>
      <w:proofErr w:type="gramStart"/>
      <w:r>
        <w:rPr>
          <w:b/>
          <w:i/>
          <w:color w:val="1A1A1A"/>
          <w:sz w:val="22"/>
          <w:szCs w:val="22"/>
        </w:rPr>
        <w:t>females</w:t>
      </w:r>
      <w:proofErr w:type="gramEnd"/>
    </w:p>
    <w:p w14:paraId="57A40D27" w14:textId="77777777" w:rsidR="004F7714" w:rsidRDefault="00000000">
      <w:pPr>
        <w:spacing w:line="360" w:lineRule="auto"/>
        <w:rPr>
          <w:color w:val="1A1A1A"/>
          <w:sz w:val="22"/>
          <w:szCs w:val="22"/>
        </w:rPr>
      </w:pPr>
      <w:r>
        <w:rPr>
          <w:sz w:val="22"/>
          <w:szCs w:val="22"/>
        </w:rPr>
        <w:t xml:space="preserve">Previous studies suggest that both in males and in females, separate subgroups of the Sexually dimorphic pC1 neurons promote mating and aggression. Critically, activating pC1 neurons in both sexes were shown to drive social phenotypes who last minutes beyond the activation period </w:t>
      </w:r>
      <w:hyperlink r:id="rId112">
        <w:r>
          <w:rPr>
            <w:color w:val="000000"/>
            <w:sz w:val="22"/>
            <w:szCs w:val="22"/>
            <w:vertAlign w:val="superscript"/>
          </w:rPr>
          <w:t>9,40,95</w:t>
        </w:r>
      </w:hyperlink>
      <w:r>
        <w:rPr>
          <w:sz w:val="22"/>
          <w:szCs w:val="22"/>
        </w:rPr>
        <w:t xml:space="preserve">. Here we will test how the activation of pC1 subsets persistently modulates social decisions in complex environments. For example, </w:t>
      </w:r>
      <w:r>
        <w:rPr>
          <w:sz w:val="22"/>
          <w:szCs w:val="22"/>
        </w:rPr>
        <w:lastRenderedPageBreak/>
        <w:t xml:space="preserve">does the activation of dsx+fru+pC1 cells in males affect the probability of switching a courting target, or the </w:t>
      </w:r>
      <w:proofErr w:type="spellStart"/>
      <w:r>
        <w:rPr>
          <w:sz w:val="22"/>
          <w:szCs w:val="22"/>
        </w:rPr>
        <w:t>fighting:mating</w:t>
      </w:r>
      <w:proofErr w:type="spellEnd"/>
      <w:r>
        <w:rPr>
          <w:sz w:val="22"/>
          <w:szCs w:val="22"/>
        </w:rPr>
        <w:t xml:space="preserve"> ratio when competing with another male over a female target.  Does the activation </w:t>
      </w:r>
      <w:proofErr w:type="gramStart"/>
      <w:r>
        <w:rPr>
          <w:sz w:val="22"/>
          <w:szCs w:val="22"/>
        </w:rPr>
        <w:t>of  dsx</w:t>
      </w:r>
      <w:proofErr w:type="gramEnd"/>
      <w:r>
        <w:rPr>
          <w:sz w:val="22"/>
          <w:szCs w:val="22"/>
        </w:rPr>
        <w:t xml:space="preserve">+fru-pC1 neurons in males drive a persistent bias towards attacking competitors over courting females? Does the activation of pC1d/e neurons drive females to attack mating pairs </w:t>
      </w:r>
      <w:hyperlink r:id="rId113">
        <w:r>
          <w:rPr>
            <w:color w:val="000000"/>
            <w:sz w:val="22"/>
            <w:szCs w:val="22"/>
            <w:vertAlign w:val="superscript"/>
          </w:rPr>
          <w:t>44</w:t>
        </w:r>
      </w:hyperlink>
      <w:r>
        <w:rPr>
          <w:color w:val="1A1A1A"/>
          <w:sz w:val="22"/>
          <w:szCs w:val="22"/>
        </w:rPr>
        <w:t xml:space="preserve">? </w:t>
      </w:r>
    </w:p>
    <w:p w14:paraId="4B996F34" w14:textId="77777777" w:rsidR="004F7714" w:rsidRDefault="00000000">
      <w:pPr>
        <w:spacing w:line="360" w:lineRule="auto"/>
        <w:rPr>
          <w:color w:val="1A1A1A"/>
          <w:sz w:val="22"/>
          <w:szCs w:val="22"/>
        </w:rPr>
      </w:pPr>
      <w:r>
        <w:rPr>
          <w:color w:val="1A1A1A"/>
          <w:sz w:val="22"/>
          <w:szCs w:val="22"/>
        </w:rPr>
        <w:t xml:space="preserve">We will activate different pC1 subsets in males or in females (specifically, pC1d/e in females and dsx+fru+pC1, dsx+fru-pC1 in males) periodically: 2 minutes ON, 6 minutes off, 30 times during a </w:t>
      </w:r>
      <w:proofErr w:type="gramStart"/>
      <w:r>
        <w:rPr>
          <w:color w:val="1A1A1A"/>
          <w:sz w:val="22"/>
          <w:szCs w:val="22"/>
        </w:rPr>
        <w:t>4 hour</w:t>
      </w:r>
      <w:proofErr w:type="gramEnd"/>
      <w:r>
        <w:rPr>
          <w:color w:val="1A1A1A"/>
          <w:sz w:val="22"/>
          <w:szCs w:val="22"/>
        </w:rPr>
        <w:t xml:space="preserve"> experiment, using optogenetic activation (</w:t>
      </w:r>
      <w:r>
        <w:rPr>
          <w:b/>
          <w:color w:val="1A1A1A"/>
          <w:sz w:val="22"/>
          <w:szCs w:val="22"/>
        </w:rPr>
        <w:t>Fig. 3</w:t>
      </w:r>
      <w:r>
        <w:rPr>
          <w:color w:val="1A1A1A"/>
          <w:sz w:val="22"/>
          <w:szCs w:val="22"/>
        </w:rPr>
        <w:t>).</w:t>
      </w:r>
    </w:p>
    <w:p w14:paraId="584BF628" w14:textId="77777777" w:rsidR="004F7714" w:rsidRDefault="00000000">
      <w:pPr>
        <w:spacing w:line="360" w:lineRule="auto"/>
        <w:rPr>
          <w:sz w:val="22"/>
          <w:szCs w:val="22"/>
        </w:rPr>
      </w:pPr>
      <w:r>
        <w:rPr>
          <w:b/>
          <w:sz w:val="22"/>
          <w:szCs w:val="22"/>
        </w:rPr>
        <w:t>Figure 3</w:t>
      </w:r>
      <w:r>
        <w:rPr>
          <w:sz w:val="22"/>
          <w:szCs w:val="22"/>
        </w:rPr>
        <w:t xml:space="preserve"> Schematics of the experimental setup. </w:t>
      </w:r>
      <w:r>
        <w:rPr>
          <w:b/>
          <w:sz w:val="22"/>
          <w:szCs w:val="22"/>
        </w:rPr>
        <w:t>A.</w:t>
      </w:r>
      <w:r>
        <w:rPr>
          <w:sz w:val="22"/>
          <w:szCs w:val="22"/>
        </w:rPr>
        <w:t xml:space="preserve"> flies are tracked using a high-res, hi-speed camera. </w:t>
      </w:r>
      <w:r>
        <w:rPr>
          <w:b/>
          <w:sz w:val="22"/>
          <w:szCs w:val="22"/>
        </w:rPr>
        <w:t>B.</w:t>
      </w:r>
      <w:r>
        <w:rPr>
          <w:sz w:val="22"/>
          <w:szCs w:val="22"/>
        </w:rPr>
        <w:t xml:space="preserve"> Periodic optogenetic stimulation. The </w:t>
      </w:r>
      <w:proofErr w:type="gramStart"/>
      <w:r>
        <w:rPr>
          <w:sz w:val="22"/>
          <w:szCs w:val="22"/>
        </w:rPr>
        <w:t>6 minute</w:t>
      </w:r>
      <w:proofErr w:type="gramEnd"/>
      <w:r>
        <w:rPr>
          <w:sz w:val="22"/>
          <w:szCs w:val="22"/>
        </w:rPr>
        <w:t xml:space="preserve"> delay will be used for measuring the decay in the persistent effect of pC1 activation.</w:t>
      </w:r>
      <w:r>
        <w:rPr>
          <w:noProof/>
        </w:rPr>
        <w:drawing>
          <wp:anchor distT="114300" distB="114300" distL="114300" distR="114300" simplePos="0" relativeHeight="251661312" behindDoc="0" locked="0" layoutInCell="1" hidden="0" allowOverlap="1" wp14:anchorId="32DE4E46" wp14:editId="156D93CC">
            <wp:simplePos x="0" y="0"/>
            <wp:positionH relativeFrom="column">
              <wp:posOffset>114300</wp:posOffset>
            </wp:positionH>
            <wp:positionV relativeFrom="paragraph">
              <wp:posOffset>114300</wp:posOffset>
            </wp:positionV>
            <wp:extent cx="3313841" cy="1446888"/>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4"/>
                    <a:srcRect/>
                    <a:stretch>
                      <a:fillRect/>
                    </a:stretch>
                  </pic:blipFill>
                  <pic:spPr>
                    <a:xfrm>
                      <a:off x="0" y="0"/>
                      <a:ext cx="3313841" cy="1446888"/>
                    </a:xfrm>
                    <a:prstGeom prst="rect">
                      <a:avLst/>
                    </a:prstGeom>
                    <a:ln/>
                  </pic:spPr>
                </pic:pic>
              </a:graphicData>
            </a:graphic>
          </wp:anchor>
        </w:drawing>
      </w:r>
    </w:p>
    <w:p w14:paraId="752F3551" w14:textId="77777777" w:rsidR="004F7714" w:rsidRDefault="004F7714">
      <w:pPr>
        <w:spacing w:line="360" w:lineRule="auto"/>
        <w:rPr>
          <w:color w:val="1A1A1A"/>
          <w:sz w:val="22"/>
          <w:szCs w:val="22"/>
        </w:rPr>
      </w:pPr>
    </w:p>
    <w:p w14:paraId="2F1D6DFF" w14:textId="77777777" w:rsidR="004F7714" w:rsidRDefault="004F7714">
      <w:pPr>
        <w:spacing w:line="360" w:lineRule="auto"/>
        <w:rPr>
          <w:color w:val="1A1A1A"/>
          <w:sz w:val="22"/>
          <w:szCs w:val="22"/>
        </w:rPr>
      </w:pPr>
    </w:p>
    <w:p w14:paraId="171195FF" w14:textId="77777777" w:rsidR="004F7714" w:rsidRDefault="004F7714">
      <w:pPr>
        <w:spacing w:line="360" w:lineRule="auto"/>
        <w:rPr>
          <w:color w:val="1A1A1A"/>
          <w:sz w:val="22"/>
          <w:szCs w:val="22"/>
        </w:rPr>
      </w:pPr>
    </w:p>
    <w:p w14:paraId="18B4209F" w14:textId="77777777" w:rsidR="004F7714" w:rsidRDefault="00000000">
      <w:pPr>
        <w:spacing w:line="360" w:lineRule="auto"/>
        <w:rPr>
          <w:color w:val="1A1A1A"/>
          <w:sz w:val="22"/>
          <w:szCs w:val="22"/>
        </w:rPr>
      </w:pPr>
      <w:r>
        <w:rPr>
          <w:color w:val="1A1A1A"/>
          <w:sz w:val="22"/>
          <w:szCs w:val="22"/>
        </w:rPr>
        <w:t xml:space="preserve">The red shifted </w:t>
      </w:r>
      <w:proofErr w:type="spellStart"/>
      <w:r>
        <w:rPr>
          <w:color w:val="1A1A1A"/>
          <w:sz w:val="22"/>
          <w:szCs w:val="22"/>
        </w:rPr>
        <w:t>channelRhodopsin</w:t>
      </w:r>
      <w:proofErr w:type="spellEnd"/>
      <w:r>
        <w:rPr>
          <w:color w:val="1A1A1A"/>
          <w:sz w:val="22"/>
          <w:szCs w:val="22"/>
        </w:rPr>
        <w:t xml:space="preserve"> </w:t>
      </w:r>
      <w:proofErr w:type="spellStart"/>
      <w:r>
        <w:rPr>
          <w:color w:val="1A1A1A"/>
          <w:sz w:val="22"/>
          <w:szCs w:val="22"/>
        </w:rPr>
        <w:t>csChrimson</w:t>
      </w:r>
      <w:proofErr w:type="spellEnd"/>
      <w:r>
        <w:rPr>
          <w:color w:val="1A1A1A"/>
          <w:sz w:val="22"/>
          <w:szCs w:val="22"/>
        </w:rPr>
        <w:t xml:space="preserve"> will be expressed in the relevant cells in males or in females (but never in both sexes) using available driver lines </w:t>
      </w:r>
      <w:hyperlink r:id="rId115">
        <w:r>
          <w:rPr>
            <w:color w:val="000000"/>
            <w:sz w:val="22"/>
            <w:szCs w:val="22"/>
            <w:vertAlign w:val="superscript"/>
          </w:rPr>
          <w:t>9,67</w:t>
        </w:r>
      </w:hyperlink>
      <w:r>
        <w:rPr>
          <w:color w:val="1A1A1A"/>
          <w:sz w:val="22"/>
          <w:szCs w:val="22"/>
        </w:rPr>
        <w:t>. A 720nm deep red light will be used for activation. A previous study suggests that while flies have a saddle response to a flash of deep red light (720nm) in dark, having light at the background (as we do in our experimental setup), eliminates this behavioral response. As we will turn the light ON and OFF with no reference to any behavior (meaning, will use an ‘open loop’ protocol), we expect to have different flies engaging in different behaviors during the ON and OFF periods, such that over the course of 30 repetitions, times 16 experiments precondition, we will have enough behavioral events that will allow the comparison between social decisions as a function of time from light-onset and offset. As in aim 1, 850nm light will be used as light for the camera sensors, and a band-pass filter will be used at the camera entrance. The filter profile ensures that the 720 nm light will not be detected by the camera. The behavioral analysis pipeline will be done as in Aim 1.</w:t>
      </w:r>
    </w:p>
    <w:p w14:paraId="51542417" w14:textId="77777777" w:rsidR="004F7714" w:rsidRDefault="004F7714">
      <w:pPr>
        <w:spacing w:line="360" w:lineRule="auto"/>
        <w:rPr>
          <w:b/>
          <w:sz w:val="22"/>
          <w:szCs w:val="22"/>
        </w:rPr>
      </w:pPr>
    </w:p>
    <w:p w14:paraId="23F96644" w14:textId="77777777" w:rsidR="004F7714" w:rsidRDefault="00000000">
      <w:pPr>
        <w:spacing w:line="360" w:lineRule="auto"/>
        <w:rPr>
          <w:b/>
          <w:sz w:val="22"/>
          <w:szCs w:val="22"/>
        </w:rPr>
      </w:pPr>
      <w:r>
        <w:rPr>
          <w:b/>
          <w:sz w:val="22"/>
          <w:szCs w:val="22"/>
        </w:rPr>
        <w:t xml:space="preserve">3. </w:t>
      </w:r>
      <w:commentRangeStart w:id="2"/>
      <w:r>
        <w:rPr>
          <w:b/>
          <w:color w:val="1A1A1A"/>
          <w:sz w:val="22"/>
          <w:szCs w:val="22"/>
        </w:rPr>
        <w:t>Potential problems and alternative strategies</w:t>
      </w:r>
      <w:commentRangeEnd w:id="2"/>
      <w:r>
        <w:commentReference w:id="2"/>
      </w:r>
    </w:p>
    <w:p w14:paraId="31D5055D" w14:textId="77777777" w:rsidR="004F7714" w:rsidRDefault="00000000">
      <w:pPr>
        <w:spacing w:line="360" w:lineRule="auto"/>
        <w:jc w:val="both"/>
        <w:rPr>
          <w:sz w:val="22"/>
          <w:szCs w:val="22"/>
        </w:rPr>
      </w:pPr>
      <w:r>
        <w:rPr>
          <w:b/>
          <w:i/>
          <w:sz w:val="22"/>
          <w:szCs w:val="22"/>
        </w:rPr>
        <w:t>3.1 Identity tracking.</w:t>
      </w:r>
      <w:r>
        <w:rPr>
          <w:sz w:val="22"/>
          <w:szCs w:val="22"/>
        </w:rPr>
        <w:t xml:space="preserve"> As explained in Aim 1, we use a very-high resolution camera (100 pixels/mm) to minimize identity during SLEAP based pose-</w:t>
      </w:r>
      <w:proofErr w:type="gramStart"/>
      <w:r>
        <w:rPr>
          <w:sz w:val="22"/>
          <w:szCs w:val="22"/>
        </w:rPr>
        <w:t>estimation, and</w:t>
      </w:r>
      <w:proofErr w:type="gramEnd"/>
      <w:r>
        <w:rPr>
          <w:sz w:val="22"/>
          <w:szCs w:val="22"/>
        </w:rPr>
        <w:t xml:space="preserve"> will develop tools for minimizing the manual labor involved in manual proofreading, aimed to ensure zero identity flips after proofreading. </w:t>
      </w:r>
    </w:p>
    <w:p w14:paraId="543B7F46" w14:textId="77777777" w:rsidR="004F7714" w:rsidRDefault="00000000">
      <w:pPr>
        <w:spacing w:line="360" w:lineRule="auto"/>
        <w:jc w:val="both"/>
        <w:rPr>
          <w:sz w:val="22"/>
          <w:szCs w:val="22"/>
        </w:rPr>
      </w:pPr>
      <w:r>
        <w:rPr>
          <w:sz w:val="22"/>
          <w:szCs w:val="22"/>
        </w:rPr>
        <w:t xml:space="preserve">While our tracking of preliminary movies indicates that this approach is likely to prove successful, an alternative approach is suggested: as a last option, we can tag the flies (using an approach similar to </w:t>
      </w:r>
      <w:hyperlink r:id="rId116">
        <w:r>
          <w:rPr>
            <w:color w:val="000000"/>
            <w:sz w:val="22"/>
            <w:szCs w:val="22"/>
            <w:vertAlign w:val="superscript"/>
          </w:rPr>
          <w:t>51</w:t>
        </w:r>
      </w:hyperlink>
      <w:r>
        <w:rPr>
          <w:sz w:val="22"/>
          <w:szCs w:val="22"/>
        </w:rPr>
        <w:t xml:space="preserve">), but </w:t>
      </w:r>
      <w:r>
        <w:rPr>
          <w:sz w:val="22"/>
          <w:szCs w:val="22"/>
        </w:rPr>
        <w:lastRenderedPageBreak/>
        <w:t>using dots on the back on the fly (could be detected by the IR camera) with 2</w:t>
      </w:r>
      <w:r>
        <w:rPr>
          <w:sz w:val="22"/>
          <w:szCs w:val="22"/>
          <w:vertAlign w:val="superscript"/>
        </w:rPr>
        <w:t>4</w:t>
      </w:r>
      <w:r>
        <w:rPr>
          <w:sz w:val="22"/>
          <w:szCs w:val="22"/>
        </w:rPr>
        <w:t xml:space="preserve"> options (i.e., 1 or 0 dots in 4 separated areas along the fly back) for identifying 16 flies. A similar approach was used by us and others before, for keeping the identity of the male in male-female dyads </w:t>
      </w:r>
      <w:hyperlink r:id="rId117">
        <w:r>
          <w:rPr>
            <w:color w:val="000000"/>
            <w:sz w:val="22"/>
            <w:szCs w:val="22"/>
            <w:vertAlign w:val="superscript"/>
          </w:rPr>
          <w:t>10,96</w:t>
        </w:r>
      </w:hyperlink>
      <w:r>
        <w:rPr>
          <w:sz w:val="22"/>
          <w:szCs w:val="22"/>
        </w:rPr>
        <w:t>.</w:t>
      </w:r>
    </w:p>
    <w:p w14:paraId="098E8D01" w14:textId="77777777" w:rsidR="004F7714" w:rsidRDefault="00000000">
      <w:pPr>
        <w:spacing w:line="360" w:lineRule="auto"/>
        <w:jc w:val="both"/>
        <w:rPr>
          <w:sz w:val="22"/>
          <w:szCs w:val="22"/>
        </w:rPr>
      </w:pPr>
      <w:r>
        <w:rPr>
          <w:b/>
          <w:i/>
          <w:sz w:val="22"/>
          <w:szCs w:val="22"/>
        </w:rPr>
        <w:t>3.2 Complexity.</w:t>
      </w:r>
      <w:r>
        <w:rPr>
          <w:sz w:val="22"/>
          <w:szCs w:val="22"/>
        </w:rPr>
        <w:t xml:space="preserve"> Due to the large space of possible behaviors, it is possible that we will need a larger dataset </w:t>
      </w:r>
      <w:proofErr w:type="gramStart"/>
      <w:r>
        <w:rPr>
          <w:sz w:val="22"/>
          <w:szCs w:val="22"/>
        </w:rPr>
        <w:t>in order to</w:t>
      </w:r>
      <w:proofErr w:type="gramEnd"/>
      <w:r>
        <w:rPr>
          <w:sz w:val="22"/>
          <w:szCs w:val="22"/>
        </w:rPr>
        <w:t xml:space="preserve"> have enough statistical power. In this case we will collect more data, possibly focusing only on some conditions (e.g., 2 M:F ratios or 1-2 neural manipulations instead of 3). We may also need to modulate the </w:t>
      </w:r>
      <w:proofErr w:type="spellStart"/>
      <w:r>
        <w:rPr>
          <w:sz w:val="22"/>
          <w:szCs w:val="22"/>
        </w:rPr>
        <w:t>fy</w:t>
      </w:r>
      <w:proofErr w:type="spellEnd"/>
      <w:r>
        <w:rPr>
          <w:sz w:val="22"/>
          <w:szCs w:val="22"/>
        </w:rPr>
        <w:t xml:space="preserve"> number or density. We will start by collecting a preliminary dataset (the one we already collected has less flies, no food, and a lower-resolution camera) before finalizing the experimental plan. The opposite is also possible - if data analysis will turn out to be faster than expected, we will consider testing more manipulations.</w:t>
      </w:r>
    </w:p>
    <w:p w14:paraId="3CC41A68" w14:textId="77777777" w:rsidR="004F7714" w:rsidRDefault="00000000">
      <w:pPr>
        <w:spacing w:line="360" w:lineRule="auto"/>
        <w:jc w:val="both"/>
        <w:rPr>
          <w:sz w:val="22"/>
          <w:szCs w:val="22"/>
        </w:rPr>
      </w:pPr>
      <w:r>
        <w:rPr>
          <w:b/>
          <w:sz w:val="22"/>
          <w:szCs w:val="22"/>
        </w:rPr>
        <w:t xml:space="preserve">3.3 </w:t>
      </w:r>
      <w:commentRangeStart w:id="3"/>
      <w:r>
        <w:rPr>
          <w:b/>
          <w:sz w:val="22"/>
          <w:szCs w:val="22"/>
        </w:rPr>
        <w:t>Optogenetic manipulations</w:t>
      </w:r>
      <w:commentRangeEnd w:id="3"/>
      <w:r>
        <w:commentReference w:id="3"/>
      </w:r>
      <w:r>
        <w:rPr>
          <w:b/>
          <w:sz w:val="22"/>
          <w:szCs w:val="22"/>
        </w:rPr>
        <w:t>.</w:t>
      </w:r>
      <w:r>
        <w:rPr>
          <w:sz w:val="22"/>
          <w:szCs w:val="22"/>
        </w:rPr>
        <w:t xml:space="preserve"> Comparing the behavior and decisions during and after the activation period may not lead to clear conclusions in some cases, especially if the effect of activation decays over many minutes or since the activation window comes at random times with respect to specific behaviors. There are two alternative approaches we will consider: (1) activating only ½ of the males or female (by feeding only some flies with all-trans-retinal) and comparing the activated vs non-activated ones. (2) using a closed-loop protocol, where we trigger optogenetic activation on specific behavioral instances (as we previously did </w:t>
      </w:r>
      <w:hyperlink r:id="rId118">
        <w:r>
          <w:rPr>
            <w:color w:val="000000"/>
            <w:sz w:val="22"/>
            <w:szCs w:val="22"/>
            <w:vertAlign w:val="superscript"/>
          </w:rPr>
          <w:t>85</w:t>
        </w:r>
      </w:hyperlink>
      <w:r>
        <w:rPr>
          <w:sz w:val="22"/>
          <w:szCs w:val="22"/>
        </w:rPr>
        <w:t xml:space="preserve">) of specific flies. LED activation of only specific flies has some technical </w:t>
      </w:r>
      <w:proofErr w:type="gramStart"/>
      <w:r>
        <w:rPr>
          <w:sz w:val="22"/>
          <w:szCs w:val="22"/>
        </w:rPr>
        <w:t>challenges, but</w:t>
      </w:r>
      <w:proofErr w:type="gramEnd"/>
      <w:r>
        <w:rPr>
          <w:sz w:val="22"/>
          <w:szCs w:val="22"/>
        </w:rPr>
        <w:t xml:space="preserve"> will be beneficial for </w:t>
      </w:r>
      <w:proofErr w:type="spellStart"/>
      <w:r>
        <w:rPr>
          <w:sz w:val="22"/>
          <w:szCs w:val="22"/>
        </w:rPr>
        <w:t>followup</w:t>
      </w:r>
      <w:proofErr w:type="spellEnd"/>
      <w:r>
        <w:rPr>
          <w:sz w:val="22"/>
          <w:szCs w:val="22"/>
        </w:rPr>
        <w:t xml:space="preserve"> experiments. We plan to do it as a second step, by may include within the scope of this project, if needed.</w:t>
      </w:r>
    </w:p>
    <w:p w14:paraId="4A35E6B7" w14:textId="77777777" w:rsidR="004F7714" w:rsidRDefault="004F7714">
      <w:pPr>
        <w:spacing w:line="360" w:lineRule="auto"/>
        <w:jc w:val="both"/>
        <w:rPr>
          <w:sz w:val="22"/>
          <w:szCs w:val="22"/>
        </w:rPr>
      </w:pPr>
    </w:p>
    <w:p w14:paraId="10E0D9A5" w14:textId="77777777" w:rsidR="004F7714" w:rsidRDefault="00000000">
      <w:pPr>
        <w:spacing w:line="360" w:lineRule="auto"/>
        <w:jc w:val="both"/>
        <w:rPr>
          <w:b/>
          <w:color w:val="1A1A1A"/>
          <w:sz w:val="22"/>
          <w:szCs w:val="22"/>
        </w:rPr>
      </w:pPr>
      <w:r>
        <w:rPr>
          <w:b/>
          <w:color w:val="1A1A1A"/>
          <w:sz w:val="22"/>
          <w:szCs w:val="22"/>
        </w:rPr>
        <w:t xml:space="preserve"> </w:t>
      </w:r>
    </w:p>
    <w:p w14:paraId="1D0A3648" w14:textId="77777777" w:rsidR="004F7714" w:rsidRDefault="00000000">
      <w:pPr>
        <w:spacing w:line="360" w:lineRule="auto"/>
        <w:jc w:val="both"/>
        <w:rPr>
          <w:b/>
          <w:sz w:val="22"/>
          <w:szCs w:val="22"/>
          <w:highlight w:val="yellow"/>
        </w:rPr>
      </w:pPr>
      <w:commentRangeStart w:id="4"/>
      <w:r>
        <w:rPr>
          <w:b/>
          <w:color w:val="1A1A1A"/>
          <w:sz w:val="22"/>
          <w:szCs w:val="22"/>
          <w:highlight w:val="yellow"/>
        </w:rPr>
        <w:t>Closing remarks and outlook</w:t>
      </w:r>
      <w:commentRangeEnd w:id="4"/>
      <w:r>
        <w:commentReference w:id="4"/>
      </w:r>
    </w:p>
    <w:p w14:paraId="2BD1297F" w14:textId="77777777" w:rsidR="004F7714" w:rsidRDefault="004F7714">
      <w:pPr>
        <w:spacing w:line="360" w:lineRule="auto"/>
        <w:rPr>
          <w:b/>
          <w:sz w:val="22"/>
          <w:szCs w:val="22"/>
          <w:u w:val="single"/>
        </w:rPr>
      </w:pPr>
    </w:p>
    <w:p w14:paraId="1231AF9A" w14:textId="77777777" w:rsidR="004F7714" w:rsidRDefault="00000000">
      <w:pPr>
        <w:spacing w:line="360" w:lineRule="auto"/>
        <w:rPr>
          <w:b/>
          <w:sz w:val="22"/>
          <w:szCs w:val="22"/>
        </w:rPr>
      </w:pPr>
      <w:r>
        <w:rPr>
          <w:b/>
          <w:sz w:val="22"/>
          <w:szCs w:val="22"/>
        </w:rPr>
        <w:t>== will pave the road</w:t>
      </w:r>
    </w:p>
    <w:p w14:paraId="172A5ED8" w14:textId="77777777" w:rsidR="004F7714" w:rsidRDefault="00000000">
      <w:pPr>
        <w:spacing w:line="360" w:lineRule="auto"/>
        <w:rPr>
          <w:b/>
          <w:sz w:val="22"/>
          <w:szCs w:val="22"/>
        </w:rPr>
      </w:pPr>
      <w:r>
        <w:rPr>
          <w:b/>
          <w:sz w:val="22"/>
          <w:szCs w:val="22"/>
        </w:rPr>
        <w:t>==exploratory</w:t>
      </w:r>
    </w:p>
    <w:p w14:paraId="4F854B46" w14:textId="77777777" w:rsidR="004F7714" w:rsidRDefault="00000000">
      <w:pPr>
        <w:spacing w:line="360" w:lineRule="auto"/>
        <w:rPr>
          <w:b/>
          <w:sz w:val="22"/>
          <w:szCs w:val="22"/>
        </w:rPr>
      </w:pPr>
      <w:r>
        <w:rPr>
          <w:b/>
          <w:sz w:val="22"/>
          <w:szCs w:val="22"/>
        </w:rPr>
        <w:t>==Pereira?</w:t>
      </w:r>
    </w:p>
    <w:p w14:paraId="47A5AF38" w14:textId="77777777" w:rsidR="004F7714" w:rsidRDefault="004F7714">
      <w:pPr>
        <w:spacing w:line="360" w:lineRule="auto"/>
        <w:rPr>
          <w:b/>
          <w:sz w:val="22"/>
          <w:szCs w:val="22"/>
          <w:u w:val="single"/>
        </w:rPr>
      </w:pPr>
    </w:p>
    <w:p w14:paraId="3A3FDBAC" w14:textId="77777777" w:rsidR="004F7714" w:rsidRDefault="004F7714">
      <w:pPr>
        <w:spacing w:line="360" w:lineRule="auto"/>
        <w:rPr>
          <w:b/>
          <w:sz w:val="22"/>
          <w:szCs w:val="22"/>
          <w:u w:val="single"/>
        </w:rPr>
      </w:pPr>
    </w:p>
    <w:p w14:paraId="3EDB37A4" w14:textId="77777777" w:rsidR="004F7714" w:rsidRDefault="00000000">
      <w:pPr>
        <w:spacing w:line="360" w:lineRule="auto"/>
        <w:rPr>
          <w:sz w:val="22"/>
          <w:szCs w:val="22"/>
        </w:rPr>
      </w:pPr>
      <w:r>
        <w:rPr>
          <w:b/>
          <w:sz w:val="22"/>
          <w:szCs w:val="22"/>
          <w:u w:val="single"/>
        </w:rPr>
        <w:t>References</w:t>
      </w:r>
    </w:p>
    <w:p w14:paraId="7AF26677" w14:textId="77777777" w:rsidR="004F7714" w:rsidRDefault="00000000">
      <w:pPr>
        <w:widowControl w:val="0"/>
        <w:pBdr>
          <w:top w:val="nil"/>
          <w:left w:val="nil"/>
          <w:bottom w:val="nil"/>
          <w:right w:val="nil"/>
          <w:between w:val="nil"/>
        </w:pBdr>
        <w:spacing w:before="180" w:line="480" w:lineRule="auto"/>
        <w:ind w:left="360" w:hanging="360"/>
        <w:rPr>
          <w:color w:val="000000"/>
          <w:sz w:val="22"/>
          <w:szCs w:val="22"/>
        </w:rPr>
      </w:pPr>
      <w:r>
        <w:rPr>
          <w:color w:val="000000"/>
          <w:sz w:val="22"/>
          <w:szCs w:val="22"/>
        </w:rPr>
        <w:t>1.</w:t>
      </w:r>
      <w:r>
        <w:rPr>
          <w:color w:val="000000"/>
          <w:sz w:val="22"/>
          <w:szCs w:val="22"/>
        </w:rPr>
        <w:tab/>
      </w:r>
      <w:hyperlink r:id="rId119">
        <w:r>
          <w:rPr>
            <w:color w:val="000000"/>
            <w:sz w:val="22"/>
            <w:szCs w:val="22"/>
          </w:rPr>
          <w:t xml:space="preserve">Association, A. P. &amp; Others. DSM 5 diagnostic and statistical manual of mental disorders. in </w:t>
        </w:r>
      </w:hyperlink>
      <w:hyperlink r:id="rId120">
        <w:r>
          <w:rPr>
            <w:i/>
            <w:color w:val="000000"/>
            <w:sz w:val="22"/>
            <w:szCs w:val="22"/>
          </w:rPr>
          <w:t>DSM 5 Diagnostic and statistical manual of mental disorders</w:t>
        </w:r>
      </w:hyperlink>
      <w:hyperlink r:id="rId121">
        <w:r>
          <w:rPr>
            <w:color w:val="000000"/>
            <w:sz w:val="22"/>
            <w:szCs w:val="22"/>
          </w:rPr>
          <w:t xml:space="preserve"> 947–p (2013).</w:t>
        </w:r>
      </w:hyperlink>
    </w:p>
    <w:p w14:paraId="4051E5E8"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2.</w:t>
      </w:r>
      <w:r>
        <w:rPr>
          <w:color w:val="000000"/>
          <w:sz w:val="22"/>
          <w:szCs w:val="22"/>
        </w:rPr>
        <w:tab/>
      </w:r>
      <w:hyperlink r:id="rId122">
        <w:proofErr w:type="spellStart"/>
        <w:r>
          <w:rPr>
            <w:color w:val="000000"/>
            <w:sz w:val="22"/>
            <w:szCs w:val="22"/>
          </w:rPr>
          <w:t>Haxby</w:t>
        </w:r>
        <w:proofErr w:type="spellEnd"/>
        <w:r>
          <w:rPr>
            <w:color w:val="000000"/>
            <w:sz w:val="22"/>
            <w:szCs w:val="22"/>
          </w:rPr>
          <w:t xml:space="preserve">, J. V., Hoffman, E. A. &amp; </w:t>
        </w:r>
        <w:proofErr w:type="spellStart"/>
        <w:r>
          <w:rPr>
            <w:color w:val="000000"/>
            <w:sz w:val="22"/>
            <w:szCs w:val="22"/>
          </w:rPr>
          <w:t>Gobbini</w:t>
        </w:r>
        <w:proofErr w:type="spellEnd"/>
        <w:r>
          <w:rPr>
            <w:color w:val="000000"/>
            <w:sz w:val="22"/>
            <w:szCs w:val="22"/>
          </w:rPr>
          <w:t xml:space="preserve">, M. I. Human neural systems for face recognition and social communication. </w:t>
        </w:r>
      </w:hyperlink>
      <w:hyperlink r:id="rId123">
        <w:r>
          <w:rPr>
            <w:i/>
            <w:color w:val="000000"/>
            <w:sz w:val="22"/>
            <w:szCs w:val="22"/>
          </w:rPr>
          <w:t>Biol. Psychiatry</w:t>
        </w:r>
      </w:hyperlink>
      <w:hyperlink r:id="rId124">
        <w:r>
          <w:rPr>
            <w:color w:val="000000"/>
            <w:sz w:val="22"/>
            <w:szCs w:val="22"/>
          </w:rPr>
          <w:t xml:space="preserve"> </w:t>
        </w:r>
      </w:hyperlink>
      <w:hyperlink r:id="rId125">
        <w:r>
          <w:rPr>
            <w:b/>
            <w:color w:val="000000"/>
            <w:sz w:val="22"/>
            <w:szCs w:val="22"/>
          </w:rPr>
          <w:t>51</w:t>
        </w:r>
      </w:hyperlink>
      <w:hyperlink r:id="rId126">
        <w:r>
          <w:rPr>
            <w:color w:val="000000"/>
            <w:sz w:val="22"/>
            <w:szCs w:val="22"/>
          </w:rPr>
          <w:t>, 59–67 (2002).</w:t>
        </w:r>
      </w:hyperlink>
    </w:p>
    <w:p w14:paraId="20EDC6BB"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lastRenderedPageBreak/>
        <w:t>3.</w:t>
      </w:r>
      <w:r>
        <w:rPr>
          <w:color w:val="000000"/>
          <w:sz w:val="22"/>
          <w:szCs w:val="22"/>
        </w:rPr>
        <w:tab/>
      </w:r>
      <w:hyperlink r:id="rId127">
        <w:r>
          <w:rPr>
            <w:color w:val="000000"/>
            <w:sz w:val="22"/>
            <w:szCs w:val="22"/>
          </w:rPr>
          <w:t xml:space="preserve">Kuhl, P. K. Human speech and birdsong: communication and the social brain. </w:t>
        </w:r>
      </w:hyperlink>
      <w:hyperlink r:id="rId128">
        <w:r>
          <w:rPr>
            <w:i/>
            <w:color w:val="000000"/>
            <w:sz w:val="22"/>
            <w:szCs w:val="22"/>
          </w:rPr>
          <w:t>Proceedings of the National Academy of Sciences of the United States of America</w:t>
        </w:r>
      </w:hyperlink>
      <w:hyperlink r:id="rId129">
        <w:r>
          <w:rPr>
            <w:color w:val="000000"/>
            <w:sz w:val="22"/>
            <w:szCs w:val="22"/>
          </w:rPr>
          <w:t xml:space="preserve"> vol. 100 9645–9646 (2003).</w:t>
        </w:r>
      </w:hyperlink>
    </w:p>
    <w:p w14:paraId="5CEDB86B"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4.</w:t>
      </w:r>
      <w:r>
        <w:rPr>
          <w:color w:val="000000"/>
          <w:sz w:val="22"/>
          <w:szCs w:val="22"/>
        </w:rPr>
        <w:tab/>
      </w:r>
      <w:hyperlink r:id="rId130">
        <w:r>
          <w:rPr>
            <w:color w:val="000000"/>
            <w:sz w:val="22"/>
            <w:szCs w:val="22"/>
          </w:rPr>
          <w:t xml:space="preserve">Kohl, J., </w:t>
        </w:r>
        <w:proofErr w:type="spellStart"/>
        <w:r>
          <w:rPr>
            <w:color w:val="000000"/>
            <w:sz w:val="22"/>
            <w:szCs w:val="22"/>
          </w:rPr>
          <w:t>Huoviala</w:t>
        </w:r>
        <w:proofErr w:type="spellEnd"/>
        <w:r>
          <w:rPr>
            <w:color w:val="000000"/>
            <w:sz w:val="22"/>
            <w:szCs w:val="22"/>
          </w:rPr>
          <w:t xml:space="preserve">, P. &amp; </w:t>
        </w:r>
        <w:proofErr w:type="spellStart"/>
        <w:r>
          <w:rPr>
            <w:color w:val="000000"/>
            <w:sz w:val="22"/>
            <w:szCs w:val="22"/>
          </w:rPr>
          <w:t>Jefferis</w:t>
        </w:r>
        <w:proofErr w:type="spellEnd"/>
        <w:r>
          <w:rPr>
            <w:color w:val="000000"/>
            <w:sz w:val="22"/>
            <w:szCs w:val="22"/>
          </w:rPr>
          <w:t xml:space="preserve">, G. S. Pheromone processing in Drosophila. </w:t>
        </w:r>
      </w:hyperlink>
      <w:hyperlink r:id="rId131">
        <w:proofErr w:type="spellStart"/>
        <w:r>
          <w:rPr>
            <w:i/>
            <w:color w:val="000000"/>
            <w:sz w:val="22"/>
            <w:szCs w:val="22"/>
          </w:rPr>
          <w:t>Curr</w:t>
        </w:r>
        <w:proofErr w:type="spellEnd"/>
        <w:r>
          <w:rPr>
            <w:i/>
            <w:color w:val="000000"/>
            <w:sz w:val="22"/>
            <w:szCs w:val="22"/>
          </w:rPr>
          <w:t xml:space="preserve">. </w:t>
        </w:r>
        <w:proofErr w:type="spellStart"/>
        <w:r>
          <w:rPr>
            <w:i/>
            <w:color w:val="000000"/>
            <w:sz w:val="22"/>
            <w:szCs w:val="22"/>
          </w:rPr>
          <w:t>Opin</w:t>
        </w:r>
        <w:proofErr w:type="spellEnd"/>
        <w:r>
          <w:rPr>
            <w:i/>
            <w:color w:val="000000"/>
            <w:sz w:val="22"/>
            <w:szCs w:val="22"/>
          </w:rPr>
          <w:t xml:space="preserve">. </w:t>
        </w:r>
        <w:proofErr w:type="spellStart"/>
        <w:r>
          <w:rPr>
            <w:i/>
            <w:color w:val="000000"/>
            <w:sz w:val="22"/>
            <w:szCs w:val="22"/>
          </w:rPr>
          <w:t>Neurobiol</w:t>
        </w:r>
        <w:proofErr w:type="spellEnd"/>
        <w:r>
          <w:rPr>
            <w:i/>
            <w:color w:val="000000"/>
            <w:sz w:val="22"/>
            <w:szCs w:val="22"/>
          </w:rPr>
          <w:t>.</w:t>
        </w:r>
      </w:hyperlink>
      <w:hyperlink r:id="rId132">
        <w:r>
          <w:rPr>
            <w:color w:val="000000"/>
            <w:sz w:val="22"/>
            <w:szCs w:val="22"/>
          </w:rPr>
          <w:t xml:space="preserve"> </w:t>
        </w:r>
      </w:hyperlink>
      <w:hyperlink r:id="rId133">
        <w:r>
          <w:rPr>
            <w:b/>
            <w:color w:val="000000"/>
            <w:sz w:val="22"/>
            <w:szCs w:val="22"/>
          </w:rPr>
          <w:t>34</w:t>
        </w:r>
      </w:hyperlink>
      <w:hyperlink r:id="rId134">
        <w:r>
          <w:rPr>
            <w:color w:val="000000"/>
            <w:sz w:val="22"/>
            <w:szCs w:val="22"/>
          </w:rPr>
          <w:t>, 149–157 (2015).</w:t>
        </w:r>
      </w:hyperlink>
    </w:p>
    <w:p w14:paraId="26C8BB76"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5.</w:t>
      </w:r>
      <w:r>
        <w:rPr>
          <w:color w:val="000000"/>
          <w:sz w:val="22"/>
          <w:szCs w:val="22"/>
        </w:rPr>
        <w:tab/>
      </w:r>
      <w:hyperlink r:id="rId135">
        <w:proofErr w:type="spellStart"/>
        <w:r>
          <w:rPr>
            <w:color w:val="000000"/>
            <w:sz w:val="22"/>
            <w:szCs w:val="22"/>
          </w:rPr>
          <w:t>Dukas</w:t>
        </w:r>
        <w:proofErr w:type="spellEnd"/>
        <w:r>
          <w:rPr>
            <w:color w:val="000000"/>
            <w:sz w:val="22"/>
            <w:szCs w:val="22"/>
          </w:rPr>
          <w:t xml:space="preserve">, R. Natural history of social and sexual behavior in fruit flies. </w:t>
        </w:r>
      </w:hyperlink>
      <w:hyperlink r:id="rId136">
        <w:r>
          <w:rPr>
            <w:i/>
            <w:color w:val="000000"/>
            <w:sz w:val="22"/>
            <w:szCs w:val="22"/>
          </w:rPr>
          <w:t>Sci. Rep.</w:t>
        </w:r>
      </w:hyperlink>
      <w:hyperlink r:id="rId137">
        <w:r>
          <w:rPr>
            <w:color w:val="000000"/>
            <w:sz w:val="22"/>
            <w:szCs w:val="22"/>
          </w:rPr>
          <w:t xml:space="preserve"> </w:t>
        </w:r>
      </w:hyperlink>
      <w:hyperlink r:id="rId138">
        <w:r>
          <w:rPr>
            <w:b/>
            <w:color w:val="000000"/>
            <w:sz w:val="22"/>
            <w:szCs w:val="22"/>
          </w:rPr>
          <w:t>10</w:t>
        </w:r>
      </w:hyperlink>
      <w:hyperlink r:id="rId139">
        <w:r>
          <w:rPr>
            <w:color w:val="000000"/>
            <w:sz w:val="22"/>
            <w:szCs w:val="22"/>
          </w:rPr>
          <w:t>, 21932 (2020).</w:t>
        </w:r>
      </w:hyperlink>
    </w:p>
    <w:p w14:paraId="7DCC687E"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6.</w:t>
      </w:r>
      <w:r>
        <w:rPr>
          <w:color w:val="000000"/>
          <w:sz w:val="22"/>
          <w:szCs w:val="22"/>
        </w:rPr>
        <w:tab/>
      </w:r>
      <w:hyperlink r:id="rId140">
        <w:r>
          <w:rPr>
            <w:color w:val="000000"/>
            <w:sz w:val="22"/>
            <w:szCs w:val="22"/>
          </w:rPr>
          <w:t xml:space="preserve">Dickson, B. J. Wired for sex: the neurobiology of Drosophila mating decisions. </w:t>
        </w:r>
      </w:hyperlink>
      <w:hyperlink r:id="rId141">
        <w:r>
          <w:rPr>
            <w:i/>
            <w:color w:val="000000"/>
            <w:sz w:val="22"/>
            <w:szCs w:val="22"/>
          </w:rPr>
          <w:t>Science</w:t>
        </w:r>
      </w:hyperlink>
      <w:hyperlink r:id="rId142">
        <w:r>
          <w:rPr>
            <w:color w:val="000000"/>
            <w:sz w:val="22"/>
            <w:szCs w:val="22"/>
          </w:rPr>
          <w:t xml:space="preserve"> </w:t>
        </w:r>
      </w:hyperlink>
      <w:hyperlink r:id="rId143">
        <w:r>
          <w:rPr>
            <w:b/>
            <w:color w:val="000000"/>
            <w:sz w:val="22"/>
            <w:szCs w:val="22"/>
          </w:rPr>
          <w:t>322</w:t>
        </w:r>
      </w:hyperlink>
      <w:hyperlink r:id="rId144">
        <w:r>
          <w:rPr>
            <w:color w:val="000000"/>
            <w:sz w:val="22"/>
            <w:szCs w:val="22"/>
          </w:rPr>
          <w:t>, 904–909 (2008).</w:t>
        </w:r>
      </w:hyperlink>
    </w:p>
    <w:p w14:paraId="25D1A6AE"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7.</w:t>
      </w:r>
      <w:r>
        <w:rPr>
          <w:color w:val="000000"/>
          <w:sz w:val="22"/>
          <w:szCs w:val="22"/>
        </w:rPr>
        <w:tab/>
      </w:r>
      <w:hyperlink r:id="rId145">
        <w:proofErr w:type="spellStart"/>
        <w:r>
          <w:rPr>
            <w:color w:val="000000"/>
            <w:sz w:val="22"/>
            <w:szCs w:val="22"/>
          </w:rPr>
          <w:t>Hoopfer</w:t>
        </w:r>
        <w:proofErr w:type="spellEnd"/>
        <w:r>
          <w:rPr>
            <w:color w:val="000000"/>
            <w:sz w:val="22"/>
            <w:szCs w:val="22"/>
          </w:rPr>
          <w:t xml:space="preserve">, E. D. Neural control of aggression in Drosophila. </w:t>
        </w:r>
      </w:hyperlink>
      <w:hyperlink r:id="rId146">
        <w:proofErr w:type="spellStart"/>
        <w:r>
          <w:rPr>
            <w:i/>
            <w:color w:val="000000"/>
            <w:sz w:val="22"/>
            <w:szCs w:val="22"/>
          </w:rPr>
          <w:t>Curr</w:t>
        </w:r>
        <w:proofErr w:type="spellEnd"/>
        <w:r>
          <w:rPr>
            <w:i/>
            <w:color w:val="000000"/>
            <w:sz w:val="22"/>
            <w:szCs w:val="22"/>
          </w:rPr>
          <w:t xml:space="preserve">. </w:t>
        </w:r>
        <w:proofErr w:type="spellStart"/>
        <w:r>
          <w:rPr>
            <w:i/>
            <w:color w:val="000000"/>
            <w:sz w:val="22"/>
            <w:szCs w:val="22"/>
          </w:rPr>
          <w:t>Opin</w:t>
        </w:r>
        <w:proofErr w:type="spellEnd"/>
        <w:r>
          <w:rPr>
            <w:i/>
            <w:color w:val="000000"/>
            <w:sz w:val="22"/>
            <w:szCs w:val="22"/>
          </w:rPr>
          <w:t xml:space="preserve">. </w:t>
        </w:r>
        <w:proofErr w:type="spellStart"/>
        <w:r>
          <w:rPr>
            <w:i/>
            <w:color w:val="000000"/>
            <w:sz w:val="22"/>
            <w:szCs w:val="22"/>
          </w:rPr>
          <w:t>Neurobiol</w:t>
        </w:r>
        <w:proofErr w:type="spellEnd"/>
        <w:r>
          <w:rPr>
            <w:i/>
            <w:color w:val="000000"/>
            <w:sz w:val="22"/>
            <w:szCs w:val="22"/>
          </w:rPr>
          <w:t>.</w:t>
        </w:r>
      </w:hyperlink>
      <w:hyperlink r:id="rId147">
        <w:r>
          <w:rPr>
            <w:color w:val="000000"/>
            <w:sz w:val="22"/>
            <w:szCs w:val="22"/>
          </w:rPr>
          <w:t xml:space="preserve"> </w:t>
        </w:r>
      </w:hyperlink>
      <w:hyperlink r:id="rId148">
        <w:r>
          <w:rPr>
            <w:b/>
            <w:color w:val="000000"/>
            <w:sz w:val="22"/>
            <w:szCs w:val="22"/>
          </w:rPr>
          <w:t>38</w:t>
        </w:r>
      </w:hyperlink>
      <w:hyperlink r:id="rId149">
        <w:r>
          <w:rPr>
            <w:color w:val="000000"/>
            <w:sz w:val="22"/>
            <w:szCs w:val="22"/>
          </w:rPr>
          <w:t>, 109–118 (2016).</w:t>
        </w:r>
      </w:hyperlink>
    </w:p>
    <w:p w14:paraId="76F43341"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8.</w:t>
      </w:r>
      <w:r>
        <w:rPr>
          <w:color w:val="000000"/>
          <w:sz w:val="22"/>
          <w:szCs w:val="22"/>
        </w:rPr>
        <w:tab/>
      </w:r>
      <w:hyperlink r:id="rId150">
        <w:r>
          <w:rPr>
            <w:color w:val="000000"/>
            <w:sz w:val="22"/>
            <w:szCs w:val="22"/>
          </w:rPr>
          <w:t xml:space="preserve">Zhou, C., Pan, Y., </w:t>
        </w:r>
        <w:proofErr w:type="spellStart"/>
        <w:r>
          <w:rPr>
            <w:color w:val="000000"/>
            <w:sz w:val="22"/>
            <w:szCs w:val="22"/>
          </w:rPr>
          <w:t>Robinett</w:t>
        </w:r>
        <w:proofErr w:type="spellEnd"/>
        <w:r>
          <w:rPr>
            <w:color w:val="000000"/>
            <w:sz w:val="22"/>
            <w:szCs w:val="22"/>
          </w:rPr>
          <w:t xml:space="preserve">, C. C., Meissner, G. W. &amp; Baker, B. S. Central brain neurons expressing </w:t>
        </w:r>
        <w:proofErr w:type="spellStart"/>
        <w:r>
          <w:rPr>
            <w:color w:val="000000"/>
            <w:sz w:val="22"/>
            <w:szCs w:val="22"/>
          </w:rPr>
          <w:t>doublesex</w:t>
        </w:r>
        <w:proofErr w:type="spellEnd"/>
        <w:r>
          <w:rPr>
            <w:color w:val="000000"/>
            <w:sz w:val="22"/>
            <w:szCs w:val="22"/>
          </w:rPr>
          <w:t xml:space="preserve"> regulate female receptivity in Drosophila. </w:t>
        </w:r>
      </w:hyperlink>
      <w:hyperlink r:id="rId151">
        <w:r>
          <w:rPr>
            <w:i/>
            <w:color w:val="000000"/>
            <w:sz w:val="22"/>
            <w:szCs w:val="22"/>
          </w:rPr>
          <w:t>Neuron</w:t>
        </w:r>
      </w:hyperlink>
      <w:hyperlink r:id="rId152">
        <w:r>
          <w:rPr>
            <w:color w:val="000000"/>
            <w:sz w:val="22"/>
            <w:szCs w:val="22"/>
          </w:rPr>
          <w:t xml:space="preserve"> </w:t>
        </w:r>
      </w:hyperlink>
      <w:hyperlink r:id="rId153">
        <w:r>
          <w:rPr>
            <w:b/>
            <w:color w:val="000000"/>
            <w:sz w:val="22"/>
            <w:szCs w:val="22"/>
          </w:rPr>
          <w:t>83</w:t>
        </w:r>
      </w:hyperlink>
      <w:hyperlink r:id="rId154">
        <w:r>
          <w:rPr>
            <w:color w:val="000000"/>
            <w:sz w:val="22"/>
            <w:szCs w:val="22"/>
          </w:rPr>
          <w:t>, 149–163 (2014).</w:t>
        </w:r>
      </w:hyperlink>
    </w:p>
    <w:p w14:paraId="115F40D9"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9.</w:t>
      </w:r>
      <w:r>
        <w:rPr>
          <w:color w:val="000000"/>
          <w:sz w:val="22"/>
          <w:szCs w:val="22"/>
        </w:rPr>
        <w:tab/>
      </w:r>
      <w:hyperlink r:id="rId155">
        <w:r>
          <w:rPr>
            <w:color w:val="000000"/>
            <w:sz w:val="22"/>
            <w:szCs w:val="22"/>
          </w:rPr>
          <w:t xml:space="preserve">Deutsch, D. </w:t>
        </w:r>
      </w:hyperlink>
      <w:hyperlink r:id="rId156">
        <w:r>
          <w:rPr>
            <w:i/>
            <w:color w:val="000000"/>
            <w:sz w:val="22"/>
            <w:szCs w:val="22"/>
          </w:rPr>
          <w:t>et al.</w:t>
        </w:r>
      </w:hyperlink>
      <w:hyperlink r:id="rId157">
        <w:r>
          <w:rPr>
            <w:color w:val="000000"/>
            <w:sz w:val="22"/>
            <w:szCs w:val="22"/>
          </w:rPr>
          <w:t xml:space="preserve"> The neural basis for a persistent internal state in Drosophila females. </w:t>
        </w:r>
      </w:hyperlink>
      <w:hyperlink r:id="rId158">
        <w:r>
          <w:rPr>
            <w:i/>
            <w:color w:val="000000"/>
            <w:sz w:val="22"/>
            <w:szCs w:val="22"/>
          </w:rPr>
          <w:t>eLife</w:t>
        </w:r>
      </w:hyperlink>
      <w:hyperlink r:id="rId159">
        <w:r>
          <w:rPr>
            <w:color w:val="000000"/>
            <w:sz w:val="22"/>
            <w:szCs w:val="22"/>
          </w:rPr>
          <w:t xml:space="preserve"> vol. 9 Preprint at https://doi.org/</w:t>
        </w:r>
      </w:hyperlink>
      <w:hyperlink r:id="rId160">
        <w:r>
          <w:rPr>
            <w:color w:val="000000"/>
            <w:sz w:val="22"/>
            <w:szCs w:val="22"/>
          </w:rPr>
          <w:t>10.7554/elife.59502</w:t>
        </w:r>
      </w:hyperlink>
      <w:hyperlink r:id="rId161">
        <w:r>
          <w:rPr>
            <w:color w:val="000000"/>
            <w:sz w:val="22"/>
            <w:szCs w:val="22"/>
          </w:rPr>
          <w:t xml:space="preserve"> (2020).</w:t>
        </w:r>
      </w:hyperlink>
    </w:p>
    <w:p w14:paraId="0E477E9B"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10.</w:t>
      </w:r>
      <w:r>
        <w:rPr>
          <w:color w:val="000000"/>
          <w:sz w:val="22"/>
          <w:szCs w:val="22"/>
        </w:rPr>
        <w:tab/>
      </w:r>
      <w:hyperlink r:id="rId162">
        <w:r>
          <w:rPr>
            <w:color w:val="000000"/>
            <w:sz w:val="22"/>
            <w:szCs w:val="22"/>
          </w:rPr>
          <w:t xml:space="preserve">Coen, P. </w:t>
        </w:r>
      </w:hyperlink>
      <w:hyperlink r:id="rId163">
        <w:r>
          <w:rPr>
            <w:i/>
            <w:color w:val="000000"/>
            <w:sz w:val="22"/>
            <w:szCs w:val="22"/>
          </w:rPr>
          <w:t>et al.</w:t>
        </w:r>
      </w:hyperlink>
      <w:hyperlink r:id="rId164">
        <w:r>
          <w:rPr>
            <w:color w:val="000000"/>
            <w:sz w:val="22"/>
            <w:szCs w:val="22"/>
          </w:rPr>
          <w:t xml:space="preserve"> Dynamic sensory cues shape song structure in Drosophila. </w:t>
        </w:r>
      </w:hyperlink>
      <w:hyperlink r:id="rId165">
        <w:r>
          <w:rPr>
            <w:i/>
            <w:color w:val="000000"/>
            <w:sz w:val="22"/>
            <w:szCs w:val="22"/>
          </w:rPr>
          <w:t>Nature</w:t>
        </w:r>
      </w:hyperlink>
      <w:hyperlink r:id="rId166">
        <w:r>
          <w:rPr>
            <w:color w:val="000000"/>
            <w:sz w:val="22"/>
            <w:szCs w:val="22"/>
          </w:rPr>
          <w:t xml:space="preserve"> </w:t>
        </w:r>
      </w:hyperlink>
      <w:hyperlink r:id="rId167">
        <w:r>
          <w:rPr>
            <w:b/>
            <w:color w:val="000000"/>
            <w:sz w:val="22"/>
            <w:szCs w:val="22"/>
          </w:rPr>
          <w:t>507</w:t>
        </w:r>
      </w:hyperlink>
      <w:hyperlink r:id="rId168">
        <w:r>
          <w:rPr>
            <w:color w:val="000000"/>
            <w:sz w:val="22"/>
            <w:szCs w:val="22"/>
          </w:rPr>
          <w:t>, 233–237 (2014).</w:t>
        </w:r>
      </w:hyperlink>
    </w:p>
    <w:p w14:paraId="67D0B581"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11.</w:t>
      </w:r>
      <w:r>
        <w:rPr>
          <w:color w:val="000000"/>
          <w:sz w:val="22"/>
          <w:szCs w:val="22"/>
        </w:rPr>
        <w:tab/>
      </w:r>
      <w:hyperlink r:id="rId169">
        <w:r>
          <w:rPr>
            <w:color w:val="000000"/>
            <w:sz w:val="22"/>
            <w:szCs w:val="22"/>
          </w:rPr>
          <w:t xml:space="preserve">Feng, K., </w:t>
        </w:r>
        <w:proofErr w:type="spellStart"/>
        <w:r>
          <w:rPr>
            <w:color w:val="000000"/>
            <w:sz w:val="22"/>
            <w:szCs w:val="22"/>
          </w:rPr>
          <w:t>Palfreyman</w:t>
        </w:r>
        <w:proofErr w:type="spellEnd"/>
        <w:r>
          <w:rPr>
            <w:color w:val="000000"/>
            <w:sz w:val="22"/>
            <w:szCs w:val="22"/>
          </w:rPr>
          <w:t xml:space="preserve">, M. T., </w:t>
        </w:r>
        <w:proofErr w:type="spellStart"/>
        <w:r>
          <w:rPr>
            <w:color w:val="000000"/>
            <w:sz w:val="22"/>
            <w:szCs w:val="22"/>
          </w:rPr>
          <w:t>Häsemeyer</w:t>
        </w:r>
        <w:proofErr w:type="spellEnd"/>
        <w:r>
          <w:rPr>
            <w:color w:val="000000"/>
            <w:sz w:val="22"/>
            <w:szCs w:val="22"/>
          </w:rPr>
          <w:t xml:space="preserve">, M., </w:t>
        </w:r>
        <w:proofErr w:type="spellStart"/>
        <w:r>
          <w:rPr>
            <w:color w:val="000000"/>
            <w:sz w:val="22"/>
            <w:szCs w:val="22"/>
          </w:rPr>
          <w:t>Talsma</w:t>
        </w:r>
        <w:proofErr w:type="spellEnd"/>
        <w:r>
          <w:rPr>
            <w:color w:val="000000"/>
            <w:sz w:val="22"/>
            <w:szCs w:val="22"/>
          </w:rPr>
          <w:t xml:space="preserve">, A. &amp; Dickson, B. J. Ascending SAG neurons control sexual receptivity of Drosophila females. </w:t>
        </w:r>
      </w:hyperlink>
      <w:hyperlink r:id="rId170">
        <w:r>
          <w:rPr>
            <w:i/>
            <w:color w:val="000000"/>
            <w:sz w:val="22"/>
            <w:szCs w:val="22"/>
          </w:rPr>
          <w:t>Neuron</w:t>
        </w:r>
      </w:hyperlink>
      <w:hyperlink r:id="rId171">
        <w:r>
          <w:rPr>
            <w:color w:val="000000"/>
            <w:sz w:val="22"/>
            <w:szCs w:val="22"/>
          </w:rPr>
          <w:t xml:space="preserve"> </w:t>
        </w:r>
      </w:hyperlink>
      <w:hyperlink r:id="rId172">
        <w:r>
          <w:rPr>
            <w:b/>
            <w:color w:val="000000"/>
            <w:sz w:val="22"/>
            <w:szCs w:val="22"/>
          </w:rPr>
          <w:t>83</w:t>
        </w:r>
      </w:hyperlink>
      <w:hyperlink r:id="rId173">
        <w:r>
          <w:rPr>
            <w:color w:val="000000"/>
            <w:sz w:val="22"/>
            <w:szCs w:val="22"/>
          </w:rPr>
          <w:t>, 135–148 (2014).</w:t>
        </w:r>
      </w:hyperlink>
    </w:p>
    <w:p w14:paraId="4CD014B7"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12.</w:t>
      </w:r>
      <w:r>
        <w:rPr>
          <w:color w:val="000000"/>
          <w:sz w:val="22"/>
          <w:szCs w:val="22"/>
        </w:rPr>
        <w:tab/>
      </w:r>
      <w:hyperlink r:id="rId174">
        <w:proofErr w:type="spellStart"/>
        <w:r>
          <w:rPr>
            <w:color w:val="000000"/>
            <w:sz w:val="22"/>
            <w:szCs w:val="22"/>
          </w:rPr>
          <w:t>Markow</w:t>
        </w:r>
        <w:proofErr w:type="spellEnd"/>
        <w:r>
          <w:rPr>
            <w:color w:val="000000"/>
            <w:sz w:val="22"/>
            <w:szCs w:val="22"/>
          </w:rPr>
          <w:t xml:space="preserve">, T. A. The natural history of model organisms: the secret lives of Drosophila flies. </w:t>
        </w:r>
      </w:hyperlink>
      <w:hyperlink r:id="rId175">
        <w:proofErr w:type="spellStart"/>
        <w:r>
          <w:rPr>
            <w:i/>
            <w:color w:val="000000"/>
            <w:sz w:val="22"/>
            <w:szCs w:val="22"/>
          </w:rPr>
          <w:t>Elife</w:t>
        </w:r>
        <w:proofErr w:type="spellEnd"/>
      </w:hyperlink>
      <w:hyperlink r:id="rId176">
        <w:r>
          <w:rPr>
            <w:color w:val="000000"/>
            <w:sz w:val="22"/>
            <w:szCs w:val="22"/>
          </w:rPr>
          <w:t xml:space="preserve"> </w:t>
        </w:r>
      </w:hyperlink>
      <w:hyperlink r:id="rId177">
        <w:r>
          <w:rPr>
            <w:b/>
            <w:color w:val="000000"/>
            <w:sz w:val="22"/>
            <w:szCs w:val="22"/>
          </w:rPr>
          <w:t>4</w:t>
        </w:r>
      </w:hyperlink>
      <w:hyperlink r:id="rId178">
        <w:r>
          <w:rPr>
            <w:color w:val="000000"/>
            <w:sz w:val="22"/>
            <w:szCs w:val="22"/>
          </w:rPr>
          <w:t>, e06793 (2015).</w:t>
        </w:r>
      </w:hyperlink>
    </w:p>
    <w:p w14:paraId="65B79E2C"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13.</w:t>
      </w:r>
      <w:r>
        <w:rPr>
          <w:color w:val="000000"/>
          <w:sz w:val="22"/>
          <w:szCs w:val="22"/>
        </w:rPr>
        <w:tab/>
      </w:r>
      <w:hyperlink r:id="rId179">
        <w:r>
          <w:rPr>
            <w:color w:val="000000"/>
            <w:sz w:val="22"/>
            <w:szCs w:val="22"/>
          </w:rPr>
          <w:t>Soto-</w:t>
        </w:r>
        <w:proofErr w:type="spellStart"/>
        <w:r>
          <w:rPr>
            <w:color w:val="000000"/>
            <w:sz w:val="22"/>
            <w:szCs w:val="22"/>
          </w:rPr>
          <w:t>Yéber</w:t>
        </w:r>
        <w:proofErr w:type="spellEnd"/>
        <w:r>
          <w:rPr>
            <w:color w:val="000000"/>
            <w:sz w:val="22"/>
            <w:szCs w:val="22"/>
          </w:rPr>
          <w:t xml:space="preserve">, L., Soto-Ortiz, J., Godoy, P. &amp; Godoy-Herrera, R. The behavior of adult Drosophila in the wild. </w:t>
        </w:r>
      </w:hyperlink>
      <w:hyperlink r:id="rId180">
        <w:proofErr w:type="spellStart"/>
        <w:r>
          <w:rPr>
            <w:i/>
            <w:color w:val="000000"/>
            <w:sz w:val="22"/>
            <w:szCs w:val="22"/>
          </w:rPr>
          <w:t>PLoS</w:t>
        </w:r>
        <w:proofErr w:type="spellEnd"/>
        <w:r>
          <w:rPr>
            <w:i/>
            <w:color w:val="000000"/>
            <w:sz w:val="22"/>
            <w:szCs w:val="22"/>
          </w:rPr>
          <w:t xml:space="preserve"> One</w:t>
        </w:r>
      </w:hyperlink>
      <w:hyperlink r:id="rId181">
        <w:r>
          <w:rPr>
            <w:color w:val="000000"/>
            <w:sz w:val="22"/>
            <w:szCs w:val="22"/>
          </w:rPr>
          <w:t xml:space="preserve"> </w:t>
        </w:r>
      </w:hyperlink>
      <w:hyperlink r:id="rId182">
        <w:r>
          <w:rPr>
            <w:b/>
            <w:color w:val="000000"/>
            <w:sz w:val="22"/>
            <w:szCs w:val="22"/>
          </w:rPr>
          <w:t>13</w:t>
        </w:r>
      </w:hyperlink>
      <w:hyperlink r:id="rId183">
        <w:r>
          <w:rPr>
            <w:color w:val="000000"/>
            <w:sz w:val="22"/>
            <w:szCs w:val="22"/>
          </w:rPr>
          <w:t>, e0209917 (2018).</w:t>
        </w:r>
      </w:hyperlink>
    </w:p>
    <w:p w14:paraId="503BFB30"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14.</w:t>
      </w:r>
      <w:r>
        <w:rPr>
          <w:color w:val="000000"/>
          <w:sz w:val="22"/>
          <w:szCs w:val="22"/>
        </w:rPr>
        <w:tab/>
      </w:r>
      <w:hyperlink r:id="rId184">
        <w:r>
          <w:rPr>
            <w:color w:val="000000"/>
            <w:sz w:val="22"/>
            <w:szCs w:val="22"/>
          </w:rPr>
          <w:t xml:space="preserve">Schneider, J., </w:t>
        </w:r>
        <w:proofErr w:type="spellStart"/>
        <w:r>
          <w:rPr>
            <w:color w:val="000000"/>
            <w:sz w:val="22"/>
            <w:szCs w:val="22"/>
          </w:rPr>
          <w:t>Atallah</w:t>
        </w:r>
        <w:proofErr w:type="spellEnd"/>
        <w:r>
          <w:rPr>
            <w:color w:val="000000"/>
            <w:sz w:val="22"/>
            <w:szCs w:val="22"/>
          </w:rPr>
          <w:t xml:space="preserve">, J. &amp; Levine, J. D. Chapter 3 - One, Two, and Many—A Perspective on What Groups of Drosophila melanogaster Can Tell Us About Social Dynamics. in </w:t>
        </w:r>
      </w:hyperlink>
      <w:hyperlink r:id="rId185">
        <w:r>
          <w:rPr>
            <w:i/>
            <w:color w:val="000000"/>
            <w:sz w:val="22"/>
            <w:szCs w:val="22"/>
          </w:rPr>
          <w:t>Advances in Genetics</w:t>
        </w:r>
      </w:hyperlink>
      <w:hyperlink r:id="rId186">
        <w:r>
          <w:rPr>
            <w:color w:val="000000"/>
            <w:sz w:val="22"/>
            <w:szCs w:val="22"/>
          </w:rPr>
          <w:t xml:space="preserve"> (eds. Sokolowski, M. B. &amp; Goodwin, S. F.) vol. 77 59–78 (Academic Press, 2012).</w:t>
        </w:r>
      </w:hyperlink>
    </w:p>
    <w:p w14:paraId="28204E49"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15.</w:t>
      </w:r>
      <w:r>
        <w:rPr>
          <w:color w:val="000000"/>
          <w:sz w:val="22"/>
          <w:szCs w:val="22"/>
        </w:rPr>
        <w:tab/>
      </w:r>
      <w:hyperlink r:id="rId187">
        <w:proofErr w:type="spellStart"/>
        <w:r>
          <w:rPr>
            <w:color w:val="000000"/>
            <w:sz w:val="22"/>
            <w:szCs w:val="22"/>
          </w:rPr>
          <w:t>Billeter</w:t>
        </w:r>
        <w:proofErr w:type="spellEnd"/>
        <w:r>
          <w:rPr>
            <w:color w:val="000000"/>
            <w:sz w:val="22"/>
            <w:szCs w:val="22"/>
          </w:rPr>
          <w:t xml:space="preserve">, J.-C., Jagadeesh, S., </w:t>
        </w:r>
        <w:proofErr w:type="spellStart"/>
        <w:r>
          <w:rPr>
            <w:color w:val="000000"/>
            <w:sz w:val="22"/>
            <w:szCs w:val="22"/>
          </w:rPr>
          <w:t>Stepek</w:t>
        </w:r>
        <w:proofErr w:type="spellEnd"/>
        <w:r>
          <w:rPr>
            <w:color w:val="000000"/>
            <w:sz w:val="22"/>
            <w:szCs w:val="22"/>
          </w:rPr>
          <w:t xml:space="preserve">, N., </w:t>
        </w:r>
        <w:proofErr w:type="spellStart"/>
        <w:r>
          <w:rPr>
            <w:color w:val="000000"/>
            <w:sz w:val="22"/>
            <w:szCs w:val="22"/>
          </w:rPr>
          <w:t>Azanchi</w:t>
        </w:r>
        <w:proofErr w:type="spellEnd"/>
        <w:r>
          <w:rPr>
            <w:color w:val="000000"/>
            <w:sz w:val="22"/>
            <w:szCs w:val="22"/>
          </w:rPr>
          <w:t xml:space="preserve">, R. &amp; Levine, J. D. Drosophila melanogaster females change mating </w:t>
        </w:r>
        <w:proofErr w:type="spellStart"/>
        <w:r>
          <w:rPr>
            <w:color w:val="000000"/>
            <w:sz w:val="22"/>
            <w:szCs w:val="22"/>
          </w:rPr>
          <w:t>behaviour</w:t>
        </w:r>
        <w:proofErr w:type="spellEnd"/>
        <w:r>
          <w:rPr>
            <w:color w:val="000000"/>
            <w:sz w:val="22"/>
            <w:szCs w:val="22"/>
          </w:rPr>
          <w:t xml:space="preserve"> and offspring production based on social context. </w:t>
        </w:r>
      </w:hyperlink>
      <w:hyperlink r:id="rId188">
        <w:r>
          <w:rPr>
            <w:i/>
            <w:color w:val="000000"/>
            <w:sz w:val="22"/>
            <w:szCs w:val="22"/>
          </w:rPr>
          <w:t>Proc. Biol. Sci.</w:t>
        </w:r>
      </w:hyperlink>
      <w:hyperlink r:id="rId189">
        <w:r>
          <w:rPr>
            <w:color w:val="000000"/>
            <w:sz w:val="22"/>
            <w:szCs w:val="22"/>
          </w:rPr>
          <w:t xml:space="preserve"> </w:t>
        </w:r>
      </w:hyperlink>
      <w:hyperlink r:id="rId190">
        <w:r>
          <w:rPr>
            <w:b/>
            <w:color w:val="000000"/>
            <w:sz w:val="22"/>
            <w:szCs w:val="22"/>
          </w:rPr>
          <w:t>279</w:t>
        </w:r>
      </w:hyperlink>
      <w:hyperlink r:id="rId191">
        <w:r>
          <w:rPr>
            <w:color w:val="000000"/>
            <w:sz w:val="22"/>
            <w:szCs w:val="22"/>
          </w:rPr>
          <w:t>, 2417–2425 (2012).</w:t>
        </w:r>
      </w:hyperlink>
    </w:p>
    <w:p w14:paraId="7A6804EE"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16.</w:t>
      </w:r>
      <w:r>
        <w:rPr>
          <w:color w:val="000000"/>
          <w:sz w:val="22"/>
          <w:szCs w:val="22"/>
        </w:rPr>
        <w:tab/>
      </w:r>
      <w:hyperlink r:id="rId192">
        <w:r>
          <w:rPr>
            <w:color w:val="000000"/>
            <w:sz w:val="22"/>
            <w:szCs w:val="22"/>
          </w:rPr>
          <w:t xml:space="preserve">Schneider, J., Dickinson, M. H. &amp; Levine, J. D. Social structures depend on innate determinants and chemosensory processing in Drosophila. </w:t>
        </w:r>
      </w:hyperlink>
      <w:hyperlink r:id="rId193">
        <w:r>
          <w:rPr>
            <w:i/>
            <w:color w:val="000000"/>
            <w:sz w:val="22"/>
            <w:szCs w:val="22"/>
          </w:rPr>
          <w:t>Proc. Natl. Acad. Sci. U. S. A.</w:t>
        </w:r>
      </w:hyperlink>
      <w:hyperlink r:id="rId194">
        <w:r>
          <w:rPr>
            <w:color w:val="000000"/>
            <w:sz w:val="22"/>
            <w:szCs w:val="22"/>
          </w:rPr>
          <w:t xml:space="preserve"> </w:t>
        </w:r>
      </w:hyperlink>
      <w:hyperlink r:id="rId195">
        <w:r>
          <w:rPr>
            <w:b/>
            <w:color w:val="000000"/>
            <w:sz w:val="22"/>
            <w:szCs w:val="22"/>
          </w:rPr>
          <w:t>109 Suppl 2</w:t>
        </w:r>
      </w:hyperlink>
      <w:hyperlink r:id="rId196">
        <w:r>
          <w:rPr>
            <w:color w:val="000000"/>
            <w:sz w:val="22"/>
            <w:szCs w:val="22"/>
          </w:rPr>
          <w:t>, 17174–17179 (2012).</w:t>
        </w:r>
      </w:hyperlink>
    </w:p>
    <w:p w14:paraId="03922A6E"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17.</w:t>
      </w:r>
      <w:r>
        <w:rPr>
          <w:color w:val="000000"/>
          <w:sz w:val="22"/>
          <w:szCs w:val="22"/>
        </w:rPr>
        <w:tab/>
      </w:r>
      <w:hyperlink r:id="rId197">
        <w:r>
          <w:rPr>
            <w:color w:val="000000"/>
            <w:sz w:val="22"/>
            <w:szCs w:val="22"/>
          </w:rPr>
          <w:t xml:space="preserve">Rooke, R., Rasool, A., Schneider, J. &amp; Levine, J. D. Drosophila melanogaster </w:t>
        </w:r>
        <w:proofErr w:type="spellStart"/>
        <w:r>
          <w:rPr>
            <w:color w:val="000000"/>
            <w:sz w:val="22"/>
            <w:szCs w:val="22"/>
          </w:rPr>
          <w:t>behaviour</w:t>
        </w:r>
        <w:proofErr w:type="spellEnd"/>
        <w:r>
          <w:rPr>
            <w:color w:val="000000"/>
            <w:sz w:val="22"/>
            <w:szCs w:val="22"/>
          </w:rPr>
          <w:t xml:space="preserve"> changes in different social environments based on group size and density. </w:t>
        </w:r>
      </w:hyperlink>
      <w:hyperlink r:id="rId198">
        <w:proofErr w:type="spellStart"/>
        <w:r>
          <w:rPr>
            <w:i/>
            <w:color w:val="000000"/>
            <w:sz w:val="22"/>
            <w:szCs w:val="22"/>
          </w:rPr>
          <w:t>Commun</w:t>
        </w:r>
        <w:proofErr w:type="spellEnd"/>
        <w:r>
          <w:rPr>
            <w:i/>
            <w:color w:val="000000"/>
            <w:sz w:val="22"/>
            <w:szCs w:val="22"/>
          </w:rPr>
          <w:t xml:space="preserve"> Biol</w:t>
        </w:r>
      </w:hyperlink>
      <w:hyperlink r:id="rId199">
        <w:r>
          <w:rPr>
            <w:color w:val="000000"/>
            <w:sz w:val="22"/>
            <w:szCs w:val="22"/>
          </w:rPr>
          <w:t xml:space="preserve"> </w:t>
        </w:r>
      </w:hyperlink>
      <w:hyperlink r:id="rId200">
        <w:r>
          <w:rPr>
            <w:b/>
            <w:color w:val="000000"/>
            <w:sz w:val="22"/>
            <w:szCs w:val="22"/>
          </w:rPr>
          <w:t>3</w:t>
        </w:r>
      </w:hyperlink>
      <w:hyperlink r:id="rId201">
        <w:r>
          <w:rPr>
            <w:color w:val="000000"/>
            <w:sz w:val="22"/>
            <w:szCs w:val="22"/>
          </w:rPr>
          <w:t>, 304 (2020).</w:t>
        </w:r>
      </w:hyperlink>
    </w:p>
    <w:p w14:paraId="19727D21"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18.</w:t>
      </w:r>
      <w:r>
        <w:rPr>
          <w:color w:val="000000"/>
          <w:sz w:val="22"/>
          <w:szCs w:val="22"/>
        </w:rPr>
        <w:tab/>
      </w:r>
      <w:hyperlink r:id="rId202">
        <w:r>
          <w:rPr>
            <w:color w:val="000000"/>
            <w:sz w:val="22"/>
            <w:szCs w:val="22"/>
          </w:rPr>
          <w:t xml:space="preserve">Setoguchi, S., Kudo, A., </w:t>
        </w:r>
        <w:proofErr w:type="spellStart"/>
        <w:r>
          <w:rPr>
            <w:color w:val="000000"/>
            <w:sz w:val="22"/>
            <w:szCs w:val="22"/>
          </w:rPr>
          <w:t>Takanashi</w:t>
        </w:r>
        <w:proofErr w:type="spellEnd"/>
        <w:r>
          <w:rPr>
            <w:color w:val="000000"/>
            <w:sz w:val="22"/>
            <w:szCs w:val="22"/>
          </w:rPr>
          <w:t xml:space="preserve">, T., Ishikawa, Y. &amp; Matsuo, T. Social context-dependent modification of courtship </w:t>
        </w:r>
        <w:proofErr w:type="spellStart"/>
        <w:r>
          <w:rPr>
            <w:color w:val="000000"/>
            <w:sz w:val="22"/>
            <w:szCs w:val="22"/>
          </w:rPr>
          <w:t>behaviour</w:t>
        </w:r>
        <w:proofErr w:type="spellEnd"/>
        <w:r>
          <w:rPr>
            <w:color w:val="000000"/>
            <w:sz w:val="22"/>
            <w:szCs w:val="22"/>
          </w:rPr>
          <w:t xml:space="preserve"> in Drosophila </w:t>
        </w:r>
        <w:proofErr w:type="spellStart"/>
        <w:r>
          <w:rPr>
            <w:color w:val="000000"/>
            <w:sz w:val="22"/>
            <w:szCs w:val="22"/>
          </w:rPr>
          <w:t>prolongata</w:t>
        </w:r>
        <w:proofErr w:type="spellEnd"/>
        <w:r>
          <w:rPr>
            <w:color w:val="000000"/>
            <w:sz w:val="22"/>
            <w:szCs w:val="22"/>
          </w:rPr>
          <w:t xml:space="preserve">. </w:t>
        </w:r>
      </w:hyperlink>
      <w:hyperlink r:id="rId203">
        <w:r>
          <w:rPr>
            <w:i/>
            <w:color w:val="000000"/>
            <w:sz w:val="22"/>
            <w:szCs w:val="22"/>
          </w:rPr>
          <w:t>Proc. Biol. Sci.</w:t>
        </w:r>
      </w:hyperlink>
      <w:hyperlink r:id="rId204">
        <w:r>
          <w:rPr>
            <w:color w:val="000000"/>
            <w:sz w:val="22"/>
            <w:szCs w:val="22"/>
          </w:rPr>
          <w:t xml:space="preserve"> </w:t>
        </w:r>
      </w:hyperlink>
      <w:hyperlink r:id="rId205">
        <w:r>
          <w:rPr>
            <w:b/>
            <w:color w:val="000000"/>
            <w:sz w:val="22"/>
            <w:szCs w:val="22"/>
          </w:rPr>
          <w:t>282</w:t>
        </w:r>
      </w:hyperlink>
      <w:hyperlink r:id="rId206">
        <w:r>
          <w:rPr>
            <w:color w:val="000000"/>
            <w:sz w:val="22"/>
            <w:szCs w:val="22"/>
          </w:rPr>
          <w:t>, 20151377 (2015).</w:t>
        </w:r>
      </w:hyperlink>
    </w:p>
    <w:p w14:paraId="5837132F"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19.</w:t>
      </w:r>
      <w:r>
        <w:rPr>
          <w:color w:val="000000"/>
          <w:sz w:val="22"/>
          <w:szCs w:val="22"/>
        </w:rPr>
        <w:tab/>
      </w:r>
      <w:hyperlink r:id="rId207">
        <w:r>
          <w:rPr>
            <w:color w:val="000000"/>
            <w:sz w:val="22"/>
            <w:szCs w:val="22"/>
          </w:rPr>
          <w:t xml:space="preserve">Sharp, P. M. Competitive mating in Drosophila melanogaster. </w:t>
        </w:r>
      </w:hyperlink>
      <w:hyperlink r:id="rId208">
        <w:r>
          <w:rPr>
            <w:i/>
            <w:color w:val="000000"/>
            <w:sz w:val="22"/>
            <w:szCs w:val="22"/>
          </w:rPr>
          <w:t xml:space="preserve">Genet. Res. </w:t>
        </w:r>
      </w:hyperlink>
      <w:hyperlink r:id="rId209">
        <w:r>
          <w:rPr>
            <w:color w:val="000000"/>
            <w:sz w:val="22"/>
            <w:szCs w:val="22"/>
          </w:rPr>
          <w:t xml:space="preserve"> </w:t>
        </w:r>
      </w:hyperlink>
      <w:hyperlink r:id="rId210">
        <w:r>
          <w:rPr>
            <w:b/>
            <w:color w:val="000000"/>
            <w:sz w:val="22"/>
            <w:szCs w:val="22"/>
          </w:rPr>
          <w:t>40</w:t>
        </w:r>
      </w:hyperlink>
      <w:hyperlink r:id="rId211">
        <w:r>
          <w:rPr>
            <w:color w:val="000000"/>
            <w:sz w:val="22"/>
            <w:szCs w:val="22"/>
          </w:rPr>
          <w:t>, 201–205 (1982).</w:t>
        </w:r>
      </w:hyperlink>
    </w:p>
    <w:p w14:paraId="53E7D4C1"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20.</w:t>
      </w:r>
      <w:r>
        <w:rPr>
          <w:color w:val="000000"/>
          <w:sz w:val="22"/>
          <w:szCs w:val="22"/>
        </w:rPr>
        <w:tab/>
      </w:r>
      <w:hyperlink r:id="rId212">
        <w:proofErr w:type="spellStart"/>
        <w:r>
          <w:rPr>
            <w:color w:val="000000"/>
            <w:sz w:val="22"/>
            <w:szCs w:val="22"/>
          </w:rPr>
          <w:t>Markow</w:t>
        </w:r>
        <w:proofErr w:type="spellEnd"/>
        <w:r>
          <w:rPr>
            <w:color w:val="000000"/>
            <w:sz w:val="22"/>
            <w:szCs w:val="22"/>
          </w:rPr>
          <w:t xml:space="preserve">, T. A. Perspective: female remating, operational sex ratio, and the arena of sexual selection in Drosophila species. </w:t>
        </w:r>
      </w:hyperlink>
      <w:hyperlink r:id="rId213">
        <w:r>
          <w:rPr>
            <w:i/>
            <w:color w:val="000000"/>
            <w:sz w:val="22"/>
            <w:szCs w:val="22"/>
          </w:rPr>
          <w:t>Evolution</w:t>
        </w:r>
      </w:hyperlink>
      <w:hyperlink r:id="rId214">
        <w:r>
          <w:rPr>
            <w:color w:val="000000"/>
            <w:sz w:val="22"/>
            <w:szCs w:val="22"/>
          </w:rPr>
          <w:t xml:space="preserve"> </w:t>
        </w:r>
      </w:hyperlink>
      <w:hyperlink r:id="rId215">
        <w:r>
          <w:rPr>
            <w:b/>
            <w:color w:val="000000"/>
            <w:sz w:val="22"/>
            <w:szCs w:val="22"/>
          </w:rPr>
          <w:t>56</w:t>
        </w:r>
      </w:hyperlink>
      <w:hyperlink r:id="rId216">
        <w:r>
          <w:rPr>
            <w:color w:val="000000"/>
            <w:sz w:val="22"/>
            <w:szCs w:val="22"/>
          </w:rPr>
          <w:t>, 1725–1734 (2002).</w:t>
        </w:r>
      </w:hyperlink>
    </w:p>
    <w:p w14:paraId="7FD9D26A"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21.</w:t>
      </w:r>
      <w:r>
        <w:rPr>
          <w:color w:val="000000"/>
          <w:sz w:val="22"/>
          <w:szCs w:val="22"/>
        </w:rPr>
        <w:tab/>
      </w:r>
      <w:hyperlink r:id="rId217">
        <w:r>
          <w:rPr>
            <w:color w:val="000000"/>
            <w:sz w:val="22"/>
            <w:szCs w:val="22"/>
          </w:rPr>
          <w:t xml:space="preserve">Bath, E. </w:t>
        </w:r>
      </w:hyperlink>
      <w:hyperlink r:id="rId218">
        <w:r>
          <w:rPr>
            <w:i/>
            <w:color w:val="000000"/>
            <w:sz w:val="22"/>
            <w:szCs w:val="22"/>
          </w:rPr>
          <w:t>et al.</w:t>
        </w:r>
      </w:hyperlink>
      <w:hyperlink r:id="rId219">
        <w:r>
          <w:rPr>
            <w:color w:val="000000"/>
            <w:sz w:val="22"/>
            <w:szCs w:val="22"/>
          </w:rPr>
          <w:t xml:space="preserve"> Sex ratio and the evolution of aggression in fruit flies. </w:t>
        </w:r>
      </w:hyperlink>
      <w:hyperlink r:id="rId220">
        <w:r>
          <w:rPr>
            <w:i/>
            <w:color w:val="000000"/>
            <w:sz w:val="22"/>
            <w:szCs w:val="22"/>
          </w:rPr>
          <w:t>Proc. Biol. Sci.</w:t>
        </w:r>
      </w:hyperlink>
      <w:hyperlink r:id="rId221">
        <w:r>
          <w:rPr>
            <w:color w:val="000000"/>
            <w:sz w:val="22"/>
            <w:szCs w:val="22"/>
          </w:rPr>
          <w:t xml:space="preserve"> </w:t>
        </w:r>
      </w:hyperlink>
      <w:hyperlink r:id="rId222">
        <w:r>
          <w:rPr>
            <w:b/>
            <w:color w:val="000000"/>
            <w:sz w:val="22"/>
            <w:szCs w:val="22"/>
          </w:rPr>
          <w:t>288</w:t>
        </w:r>
      </w:hyperlink>
      <w:hyperlink r:id="rId223">
        <w:r>
          <w:rPr>
            <w:color w:val="000000"/>
            <w:sz w:val="22"/>
            <w:szCs w:val="22"/>
          </w:rPr>
          <w:t>, 20203053 (2021).</w:t>
        </w:r>
      </w:hyperlink>
    </w:p>
    <w:p w14:paraId="626A38B2"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22.</w:t>
      </w:r>
      <w:r>
        <w:rPr>
          <w:color w:val="000000"/>
          <w:sz w:val="22"/>
          <w:szCs w:val="22"/>
        </w:rPr>
        <w:tab/>
      </w:r>
      <w:hyperlink r:id="rId224">
        <w:proofErr w:type="spellStart"/>
        <w:r>
          <w:rPr>
            <w:color w:val="000000"/>
            <w:sz w:val="22"/>
            <w:szCs w:val="22"/>
          </w:rPr>
          <w:t>Fujii</w:t>
        </w:r>
        <w:proofErr w:type="spellEnd"/>
        <w:r>
          <w:rPr>
            <w:color w:val="000000"/>
            <w:sz w:val="22"/>
            <w:szCs w:val="22"/>
          </w:rPr>
          <w:t xml:space="preserve">, S., Krishnan, P., Hardin, P. &amp; </w:t>
        </w:r>
        <w:proofErr w:type="spellStart"/>
        <w:r>
          <w:rPr>
            <w:color w:val="000000"/>
            <w:sz w:val="22"/>
            <w:szCs w:val="22"/>
          </w:rPr>
          <w:t>Amrein</w:t>
        </w:r>
        <w:proofErr w:type="spellEnd"/>
        <w:r>
          <w:rPr>
            <w:color w:val="000000"/>
            <w:sz w:val="22"/>
            <w:szCs w:val="22"/>
          </w:rPr>
          <w:t xml:space="preserve">, H. Nocturnal male sex drive in Drosophila. </w:t>
        </w:r>
      </w:hyperlink>
      <w:hyperlink r:id="rId225">
        <w:proofErr w:type="spellStart"/>
        <w:r>
          <w:rPr>
            <w:i/>
            <w:color w:val="000000"/>
            <w:sz w:val="22"/>
            <w:szCs w:val="22"/>
          </w:rPr>
          <w:t>Curr</w:t>
        </w:r>
        <w:proofErr w:type="spellEnd"/>
        <w:r>
          <w:rPr>
            <w:i/>
            <w:color w:val="000000"/>
            <w:sz w:val="22"/>
            <w:szCs w:val="22"/>
          </w:rPr>
          <w:t>. Biol.</w:t>
        </w:r>
      </w:hyperlink>
      <w:hyperlink r:id="rId226">
        <w:r>
          <w:rPr>
            <w:color w:val="000000"/>
            <w:sz w:val="22"/>
            <w:szCs w:val="22"/>
          </w:rPr>
          <w:t xml:space="preserve"> </w:t>
        </w:r>
      </w:hyperlink>
      <w:hyperlink r:id="rId227">
        <w:r>
          <w:rPr>
            <w:b/>
            <w:color w:val="000000"/>
            <w:sz w:val="22"/>
            <w:szCs w:val="22"/>
          </w:rPr>
          <w:t>17</w:t>
        </w:r>
      </w:hyperlink>
      <w:hyperlink r:id="rId228">
        <w:r>
          <w:rPr>
            <w:color w:val="000000"/>
            <w:sz w:val="22"/>
            <w:szCs w:val="22"/>
          </w:rPr>
          <w:t>, 244–251 (2007).</w:t>
        </w:r>
      </w:hyperlink>
    </w:p>
    <w:p w14:paraId="200DFF2D"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23.</w:t>
      </w:r>
      <w:r>
        <w:rPr>
          <w:color w:val="000000"/>
          <w:sz w:val="22"/>
          <w:szCs w:val="22"/>
        </w:rPr>
        <w:tab/>
      </w:r>
      <w:hyperlink r:id="rId229">
        <w:r>
          <w:rPr>
            <w:color w:val="000000"/>
            <w:sz w:val="22"/>
            <w:szCs w:val="22"/>
          </w:rPr>
          <w:t xml:space="preserve">Krupp, J. J. </w:t>
        </w:r>
      </w:hyperlink>
      <w:hyperlink r:id="rId230">
        <w:r>
          <w:rPr>
            <w:i/>
            <w:color w:val="000000"/>
            <w:sz w:val="22"/>
            <w:szCs w:val="22"/>
          </w:rPr>
          <w:t>et al.</w:t>
        </w:r>
      </w:hyperlink>
      <w:hyperlink r:id="rId231">
        <w:r>
          <w:rPr>
            <w:color w:val="000000"/>
            <w:sz w:val="22"/>
            <w:szCs w:val="22"/>
          </w:rPr>
          <w:t xml:space="preserve"> Social experience modifies pheromone expression and mating behavior in male Drosophila melanogaster. </w:t>
        </w:r>
      </w:hyperlink>
      <w:hyperlink r:id="rId232">
        <w:proofErr w:type="spellStart"/>
        <w:r>
          <w:rPr>
            <w:i/>
            <w:color w:val="000000"/>
            <w:sz w:val="22"/>
            <w:szCs w:val="22"/>
          </w:rPr>
          <w:t>Curr</w:t>
        </w:r>
        <w:proofErr w:type="spellEnd"/>
        <w:r>
          <w:rPr>
            <w:i/>
            <w:color w:val="000000"/>
            <w:sz w:val="22"/>
            <w:szCs w:val="22"/>
          </w:rPr>
          <w:t>. Biol.</w:t>
        </w:r>
      </w:hyperlink>
      <w:hyperlink r:id="rId233">
        <w:r>
          <w:rPr>
            <w:color w:val="000000"/>
            <w:sz w:val="22"/>
            <w:szCs w:val="22"/>
          </w:rPr>
          <w:t xml:space="preserve"> </w:t>
        </w:r>
      </w:hyperlink>
      <w:hyperlink r:id="rId234">
        <w:r>
          <w:rPr>
            <w:b/>
            <w:color w:val="000000"/>
            <w:sz w:val="22"/>
            <w:szCs w:val="22"/>
          </w:rPr>
          <w:t>18</w:t>
        </w:r>
      </w:hyperlink>
      <w:hyperlink r:id="rId235">
        <w:r>
          <w:rPr>
            <w:color w:val="000000"/>
            <w:sz w:val="22"/>
            <w:szCs w:val="22"/>
          </w:rPr>
          <w:t>, 1373–1383 (2008).</w:t>
        </w:r>
      </w:hyperlink>
    </w:p>
    <w:p w14:paraId="54031426"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24.</w:t>
      </w:r>
      <w:r>
        <w:rPr>
          <w:color w:val="000000"/>
          <w:sz w:val="22"/>
          <w:szCs w:val="22"/>
        </w:rPr>
        <w:tab/>
      </w:r>
      <w:hyperlink r:id="rId236">
        <w:proofErr w:type="spellStart"/>
        <w:r>
          <w:rPr>
            <w:color w:val="000000"/>
            <w:sz w:val="22"/>
            <w:szCs w:val="22"/>
          </w:rPr>
          <w:t>Bentzur</w:t>
        </w:r>
        <w:proofErr w:type="spellEnd"/>
        <w:r>
          <w:rPr>
            <w:color w:val="000000"/>
            <w:sz w:val="22"/>
            <w:szCs w:val="22"/>
          </w:rPr>
          <w:t xml:space="preserve">, A. </w:t>
        </w:r>
      </w:hyperlink>
      <w:hyperlink r:id="rId237">
        <w:r>
          <w:rPr>
            <w:i/>
            <w:color w:val="000000"/>
            <w:sz w:val="22"/>
            <w:szCs w:val="22"/>
          </w:rPr>
          <w:t>et al.</w:t>
        </w:r>
      </w:hyperlink>
      <w:hyperlink r:id="rId238">
        <w:r>
          <w:rPr>
            <w:color w:val="000000"/>
            <w:sz w:val="22"/>
            <w:szCs w:val="22"/>
          </w:rPr>
          <w:t xml:space="preserve"> Early Life Experience Shapes Male Behavior and Social Networks in Drosophila. </w:t>
        </w:r>
      </w:hyperlink>
      <w:hyperlink r:id="rId239">
        <w:proofErr w:type="spellStart"/>
        <w:r>
          <w:rPr>
            <w:i/>
            <w:color w:val="000000"/>
            <w:sz w:val="22"/>
            <w:szCs w:val="22"/>
          </w:rPr>
          <w:t>Curr</w:t>
        </w:r>
        <w:proofErr w:type="spellEnd"/>
        <w:r>
          <w:rPr>
            <w:i/>
            <w:color w:val="000000"/>
            <w:sz w:val="22"/>
            <w:szCs w:val="22"/>
          </w:rPr>
          <w:t>. Biol.</w:t>
        </w:r>
      </w:hyperlink>
      <w:hyperlink r:id="rId240">
        <w:r>
          <w:rPr>
            <w:color w:val="000000"/>
            <w:sz w:val="22"/>
            <w:szCs w:val="22"/>
          </w:rPr>
          <w:t xml:space="preserve"> </w:t>
        </w:r>
      </w:hyperlink>
      <w:hyperlink r:id="rId241">
        <w:r>
          <w:rPr>
            <w:b/>
            <w:color w:val="000000"/>
            <w:sz w:val="22"/>
            <w:szCs w:val="22"/>
          </w:rPr>
          <w:t>31</w:t>
        </w:r>
      </w:hyperlink>
      <w:hyperlink r:id="rId242">
        <w:r>
          <w:rPr>
            <w:color w:val="000000"/>
            <w:sz w:val="22"/>
            <w:szCs w:val="22"/>
          </w:rPr>
          <w:t>, 670 (2021).</w:t>
        </w:r>
      </w:hyperlink>
    </w:p>
    <w:p w14:paraId="1528D57E"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25.</w:t>
      </w:r>
      <w:r>
        <w:rPr>
          <w:color w:val="000000"/>
          <w:sz w:val="22"/>
          <w:szCs w:val="22"/>
        </w:rPr>
        <w:tab/>
      </w:r>
      <w:hyperlink r:id="rId243">
        <w:r>
          <w:rPr>
            <w:color w:val="000000"/>
            <w:sz w:val="22"/>
            <w:szCs w:val="22"/>
          </w:rPr>
          <w:t xml:space="preserve">Kravitz, E. A. &amp; Fernandez, M. de la P. Aggression in Drosophila. </w:t>
        </w:r>
      </w:hyperlink>
      <w:hyperlink r:id="rId244">
        <w:proofErr w:type="spellStart"/>
        <w:r>
          <w:rPr>
            <w:i/>
            <w:color w:val="000000"/>
            <w:sz w:val="22"/>
            <w:szCs w:val="22"/>
          </w:rPr>
          <w:t>Behav</w:t>
        </w:r>
        <w:proofErr w:type="spellEnd"/>
        <w:r>
          <w:rPr>
            <w:i/>
            <w:color w:val="000000"/>
            <w:sz w:val="22"/>
            <w:szCs w:val="22"/>
          </w:rPr>
          <w:t xml:space="preserve">. </w:t>
        </w:r>
        <w:proofErr w:type="spellStart"/>
        <w:r>
          <w:rPr>
            <w:i/>
            <w:color w:val="000000"/>
            <w:sz w:val="22"/>
            <w:szCs w:val="22"/>
          </w:rPr>
          <w:t>Neurosci</w:t>
        </w:r>
        <w:proofErr w:type="spellEnd"/>
        <w:r>
          <w:rPr>
            <w:i/>
            <w:color w:val="000000"/>
            <w:sz w:val="22"/>
            <w:szCs w:val="22"/>
          </w:rPr>
          <w:t>.</w:t>
        </w:r>
      </w:hyperlink>
      <w:hyperlink r:id="rId245">
        <w:r>
          <w:rPr>
            <w:color w:val="000000"/>
            <w:sz w:val="22"/>
            <w:szCs w:val="22"/>
          </w:rPr>
          <w:t xml:space="preserve"> </w:t>
        </w:r>
      </w:hyperlink>
      <w:hyperlink r:id="rId246">
        <w:r>
          <w:rPr>
            <w:b/>
            <w:color w:val="000000"/>
            <w:sz w:val="22"/>
            <w:szCs w:val="22"/>
          </w:rPr>
          <w:t>129</w:t>
        </w:r>
      </w:hyperlink>
      <w:hyperlink r:id="rId247">
        <w:r>
          <w:rPr>
            <w:color w:val="000000"/>
            <w:sz w:val="22"/>
            <w:szCs w:val="22"/>
          </w:rPr>
          <w:t>, 549–563 (2015).</w:t>
        </w:r>
      </w:hyperlink>
    </w:p>
    <w:p w14:paraId="5A92F486"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26.</w:t>
      </w:r>
      <w:r>
        <w:rPr>
          <w:color w:val="000000"/>
          <w:sz w:val="22"/>
          <w:szCs w:val="22"/>
        </w:rPr>
        <w:tab/>
      </w:r>
      <w:hyperlink r:id="rId248">
        <w:proofErr w:type="spellStart"/>
        <w:r>
          <w:rPr>
            <w:color w:val="000000"/>
            <w:sz w:val="22"/>
            <w:szCs w:val="22"/>
          </w:rPr>
          <w:t>Gromko</w:t>
        </w:r>
        <w:proofErr w:type="spellEnd"/>
        <w:r>
          <w:rPr>
            <w:color w:val="000000"/>
            <w:sz w:val="22"/>
            <w:szCs w:val="22"/>
          </w:rPr>
          <w:t xml:space="preserve">, M. H. &amp; </w:t>
        </w:r>
        <w:proofErr w:type="spellStart"/>
        <w:r>
          <w:rPr>
            <w:color w:val="000000"/>
            <w:sz w:val="22"/>
            <w:szCs w:val="22"/>
          </w:rPr>
          <w:t>Markow</w:t>
        </w:r>
        <w:proofErr w:type="spellEnd"/>
        <w:r>
          <w:rPr>
            <w:color w:val="000000"/>
            <w:sz w:val="22"/>
            <w:szCs w:val="22"/>
          </w:rPr>
          <w:t xml:space="preserve">, T. A. Courtship and remating in field populations of Drosophila. </w:t>
        </w:r>
      </w:hyperlink>
      <w:hyperlink r:id="rId249">
        <w:r>
          <w:rPr>
            <w:i/>
            <w:color w:val="000000"/>
            <w:sz w:val="22"/>
            <w:szCs w:val="22"/>
          </w:rPr>
          <w:t xml:space="preserve">Anim. </w:t>
        </w:r>
        <w:proofErr w:type="spellStart"/>
        <w:r>
          <w:rPr>
            <w:i/>
            <w:color w:val="000000"/>
            <w:sz w:val="22"/>
            <w:szCs w:val="22"/>
          </w:rPr>
          <w:t>Behav</w:t>
        </w:r>
        <w:proofErr w:type="spellEnd"/>
        <w:r>
          <w:rPr>
            <w:i/>
            <w:color w:val="000000"/>
            <w:sz w:val="22"/>
            <w:szCs w:val="22"/>
          </w:rPr>
          <w:t>.</w:t>
        </w:r>
      </w:hyperlink>
      <w:hyperlink r:id="rId250">
        <w:r>
          <w:rPr>
            <w:color w:val="000000"/>
            <w:sz w:val="22"/>
            <w:szCs w:val="22"/>
          </w:rPr>
          <w:t xml:space="preserve"> </w:t>
        </w:r>
      </w:hyperlink>
      <w:hyperlink r:id="rId251">
        <w:r>
          <w:rPr>
            <w:b/>
            <w:color w:val="000000"/>
            <w:sz w:val="22"/>
            <w:szCs w:val="22"/>
          </w:rPr>
          <w:t>45</w:t>
        </w:r>
      </w:hyperlink>
      <w:hyperlink r:id="rId252">
        <w:r>
          <w:rPr>
            <w:color w:val="000000"/>
            <w:sz w:val="22"/>
            <w:szCs w:val="22"/>
          </w:rPr>
          <w:t>, 253–262 (1993).</w:t>
        </w:r>
      </w:hyperlink>
    </w:p>
    <w:p w14:paraId="52BBA9E5"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27.</w:t>
      </w:r>
      <w:r>
        <w:rPr>
          <w:color w:val="000000"/>
          <w:sz w:val="22"/>
          <w:szCs w:val="22"/>
        </w:rPr>
        <w:tab/>
      </w:r>
      <w:hyperlink r:id="rId253">
        <w:r>
          <w:rPr>
            <w:color w:val="000000"/>
            <w:sz w:val="22"/>
            <w:szCs w:val="22"/>
          </w:rPr>
          <w:t xml:space="preserve">Auer, T. O. &amp; Benton, R. Sexual circuitry in Drosophila. </w:t>
        </w:r>
      </w:hyperlink>
      <w:hyperlink r:id="rId254">
        <w:proofErr w:type="spellStart"/>
        <w:r>
          <w:rPr>
            <w:i/>
            <w:color w:val="000000"/>
            <w:sz w:val="22"/>
            <w:szCs w:val="22"/>
          </w:rPr>
          <w:t>Curr</w:t>
        </w:r>
        <w:proofErr w:type="spellEnd"/>
        <w:r>
          <w:rPr>
            <w:i/>
            <w:color w:val="000000"/>
            <w:sz w:val="22"/>
            <w:szCs w:val="22"/>
          </w:rPr>
          <w:t xml:space="preserve">. </w:t>
        </w:r>
        <w:proofErr w:type="spellStart"/>
        <w:r>
          <w:rPr>
            <w:i/>
            <w:color w:val="000000"/>
            <w:sz w:val="22"/>
            <w:szCs w:val="22"/>
          </w:rPr>
          <w:t>Opin</w:t>
        </w:r>
        <w:proofErr w:type="spellEnd"/>
        <w:r>
          <w:rPr>
            <w:i/>
            <w:color w:val="000000"/>
            <w:sz w:val="22"/>
            <w:szCs w:val="22"/>
          </w:rPr>
          <w:t xml:space="preserve">. </w:t>
        </w:r>
        <w:proofErr w:type="spellStart"/>
        <w:r>
          <w:rPr>
            <w:i/>
            <w:color w:val="000000"/>
            <w:sz w:val="22"/>
            <w:szCs w:val="22"/>
          </w:rPr>
          <w:t>Neurobiol</w:t>
        </w:r>
        <w:proofErr w:type="spellEnd"/>
        <w:r>
          <w:rPr>
            <w:i/>
            <w:color w:val="000000"/>
            <w:sz w:val="22"/>
            <w:szCs w:val="22"/>
          </w:rPr>
          <w:t>.</w:t>
        </w:r>
      </w:hyperlink>
      <w:hyperlink r:id="rId255">
        <w:r>
          <w:rPr>
            <w:color w:val="000000"/>
            <w:sz w:val="22"/>
            <w:szCs w:val="22"/>
          </w:rPr>
          <w:t xml:space="preserve"> </w:t>
        </w:r>
      </w:hyperlink>
      <w:hyperlink r:id="rId256">
        <w:r>
          <w:rPr>
            <w:b/>
            <w:color w:val="000000"/>
            <w:sz w:val="22"/>
            <w:szCs w:val="22"/>
          </w:rPr>
          <w:t>38</w:t>
        </w:r>
      </w:hyperlink>
      <w:hyperlink r:id="rId257">
        <w:r>
          <w:rPr>
            <w:color w:val="000000"/>
            <w:sz w:val="22"/>
            <w:szCs w:val="22"/>
          </w:rPr>
          <w:t>, 18–26 (2016).</w:t>
        </w:r>
      </w:hyperlink>
    </w:p>
    <w:p w14:paraId="0471A1A4"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28.</w:t>
      </w:r>
      <w:r>
        <w:rPr>
          <w:color w:val="000000"/>
          <w:sz w:val="22"/>
          <w:szCs w:val="22"/>
        </w:rPr>
        <w:tab/>
      </w:r>
      <w:hyperlink r:id="rId258">
        <w:r>
          <w:rPr>
            <w:color w:val="000000"/>
            <w:sz w:val="22"/>
            <w:szCs w:val="22"/>
          </w:rPr>
          <w:t xml:space="preserve">Fernández, M. de la P. </w:t>
        </w:r>
      </w:hyperlink>
      <w:hyperlink r:id="rId259">
        <w:r>
          <w:rPr>
            <w:i/>
            <w:color w:val="000000"/>
            <w:sz w:val="22"/>
            <w:szCs w:val="22"/>
          </w:rPr>
          <w:t>et al.</w:t>
        </w:r>
      </w:hyperlink>
      <w:hyperlink r:id="rId260">
        <w:r>
          <w:rPr>
            <w:color w:val="000000"/>
            <w:sz w:val="22"/>
            <w:szCs w:val="22"/>
          </w:rPr>
          <w:t xml:space="preserve"> Pheromonal and behavioral cues trigger male-to-female aggression in Drosophila. </w:t>
        </w:r>
      </w:hyperlink>
      <w:hyperlink r:id="rId261">
        <w:proofErr w:type="spellStart"/>
        <w:r>
          <w:rPr>
            <w:i/>
            <w:color w:val="000000"/>
            <w:sz w:val="22"/>
            <w:szCs w:val="22"/>
          </w:rPr>
          <w:t>PLoS</w:t>
        </w:r>
        <w:proofErr w:type="spellEnd"/>
        <w:r>
          <w:rPr>
            <w:i/>
            <w:color w:val="000000"/>
            <w:sz w:val="22"/>
            <w:szCs w:val="22"/>
          </w:rPr>
          <w:t xml:space="preserve"> Biol.</w:t>
        </w:r>
      </w:hyperlink>
      <w:hyperlink r:id="rId262">
        <w:r>
          <w:rPr>
            <w:color w:val="000000"/>
            <w:sz w:val="22"/>
            <w:szCs w:val="22"/>
          </w:rPr>
          <w:t xml:space="preserve"> </w:t>
        </w:r>
      </w:hyperlink>
      <w:hyperlink r:id="rId263">
        <w:r>
          <w:rPr>
            <w:b/>
            <w:color w:val="000000"/>
            <w:sz w:val="22"/>
            <w:szCs w:val="22"/>
          </w:rPr>
          <w:t>8</w:t>
        </w:r>
      </w:hyperlink>
      <w:hyperlink r:id="rId264">
        <w:r>
          <w:rPr>
            <w:color w:val="000000"/>
            <w:sz w:val="22"/>
            <w:szCs w:val="22"/>
          </w:rPr>
          <w:t>, e1000541 (2010).</w:t>
        </w:r>
      </w:hyperlink>
    </w:p>
    <w:p w14:paraId="1652D630"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lastRenderedPageBreak/>
        <w:t>29.</w:t>
      </w:r>
      <w:r>
        <w:rPr>
          <w:color w:val="000000"/>
          <w:sz w:val="22"/>
          <w:szCs w:val="22"/>
        </w:rPr>
        <w:tab/>
      </w:r>
      <w:hyperlink r:id="rId265">
        <w:proofErr w:type="spellStart"/>
        <w:r>
          <w:rPr>
            <w:color w:val="000000"/>
            <w:sz w:val="22"/>
            <w:szCs w:val="22"/>
          </w:rPr>
          <w:t>Ramdya</w:t>
        </w:r>
        <w:proofErr w:type="spellEnd"/>
        <w:r>
          <w:rPr>
            <w:color w:val="000000"/>
            <w:sz w:val="22"/>
            <w:szCs w:val="22"/>
          </w:rPr>
          <w:t xml:space="preserve">, P. </w:t>
        </w:r>
      </w:hyperlink>
      <w:hyperlink r:id="rId266">
        <w:r>
          <w:rPr>
            <w:i/>
            <w:color w:val="000000"/>
            <w:sz w:val="22"/>
            <w:szCs w:val="22"/>
          </w:rPr>
          <w:t>et al.</w:t>
        </w:r>
      </w:hyperlink>
      <w:hyperlink r:id="rId267">
        <w:r>
          <w:rPr>
            <w:color w:val="000000"/>
            <w:sz w:val="22"/>
            <w:szCs w:val="22"/>
          </w:rPr>
          <w:t xml:space="preserve"> Mechanosensory interactions drive collective </w:t>
        </w:r>
        <w:proofErr w:type="spellStart"/>
        <w:r>
          <w:rPr>
            <w:color w:val="000000"/>
            <w:sz w:val="22"/>
            <w:szCs w:val="22"/>
          </w:rPr>
          <w:t>behaviour</w:t>
        </w:r>
        <w:proofErr w:type="spellEnd"/>
        <w:r>
          <w:rPr>
            <w:color w:val="000000"/>
            <w:sz w:val="22"/>
            <w:szCs w:val="22"/>
          </w:rPr>
          <w:t xml:space="preserve"> in Drosophila. </w:t>
        </w:r>
      </w:hyperlink>
      <w:hyperlink r:id="rId268">
        <w:r>
          <w:rPr>
            <w:i/>
            <w:color w:val="000000"/>
            <w:sz w:val="22"/>
            <w:szCs w:val="22"/>
          </w:rPr>
          <w:t>Nature</w:t>
        </w:r>
      </w:hyperlink>
      <w:hyperlink r:id="rId269">
        <w:r>
          <w:rPr>
            <w:color w:val="000000"/>
            <w:sz w:val="22"/>
            <w:szCs w:val="22"/>
          </w:rPr>
          <w:t xml:space="preserve"> </w:t>
        </w:r>
      </w:hyperlink>
      <w:hyperlink r:id="rId270">
        <w:r>
          <w:rPr>
            <w:b/>
            <w:color w:val="000000"/>
            <w:sz w:val="22"/>
            <w:szCs w:val="22"/>
          </w:rPr>
          <w:t>519</w:t>
        </w:r>
      </w:hyperlink>
      <w:hyperlink r:id="rId271">
        <w:r>
          <w:rPr>
            <w:color w:val="000000"/>
            <w:sz w:val="22"/>
            <w:szCs w:val="22"/>
          </w:rPr>
          <w:t>, 233–236 (2015).</w:t>
        </w:r>
      </w:hyperlink>
    </w:p>
    <w:p w14:paraId="02EFBF77"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30.</w:t>
      </w:r>
      <w:r>
        <w:rPr>
          <w:color w:val="000000"/>
          <w:sz w:val="22"/>
          <w:szCs w:val="22"/>
        </w:rPr>
        <w:tab/>
      </w:r>
      <w:hyperlink r:id="rId272">
        <w:r>
          <w:rPr>
            <w:color w:val="000000"/>
            <w:sz w:val="22"/>
            <w:szCs w:val="22"/>
          </w:rPr>
          <w:t xml:space="preserve">Liu, H. &amp; </w:t>
        </w:r>
        <w:proofErr w:type="spellStart"/>
        <w:r>
          <w:rPr>
            <w:color w:val="000000"/>
            <w:sz w:val="22"/>
            <w:szCs w:val="22"/>
          </w:rPr>
          <w:t>Kubli</w:t>
        </w:r>
        <w:proofErr w:type="spellEnd"/>
        <w:r>
          <w:rPr>
            <w:color w:val="000000"/>
            <w:sz w:val="22"/>
            <w:szCs w:val="22"/>
          </w:rPr>
          <w:t xml:space="preserve">, E. Sex-peptide is the molecular basis of the sperm effect in Drosophila melanogaster. </w:t>
        </w:r>
      </w:hyperlink>
      <w:hyperlink r:id="rId273">
        <w:r>
          <w:rPr>
            <w:i/>
            <w:color w:val="000000"/>
            <w:sz w:val="22"/>
            <w:szCs w:val="22"/>
          </w:rPr>
          <w:t>Proc. Natl. Acad. Sci. U. S. A.</w:t>
        </w:r>
      </w:hyperlink>
      <w:hyperlink r:id="rId274">
        <w:r>
          <w:rPr>
            <w:color w:val="000000"/>
            <w:sz w:val="22"/>
            <w:szCs w:val="22"/>
          </w:rPr>
          <w:t xml:space="preserve"> </w:t>
        </w:r>
      </w:hyperlink>
      <w:hyperlink r:id="rId275">
        <w:r>
          <w:rPr>
            <w:b/>
            <w:color w:val="000000"/>
            <w:sz w:val="22"/>
            <w:szCs w:val="22"/>
          </w:rPr>
          <w:t>100</w:t>
        </w:r>
      </w:hyperlink>
      <w:hyperlink r:id="rId276">
        <w:r>
          <w:rPr>
            <w:color w:val="000000"/>
            <w:sz w:val="22"/>
            <w:szCs w:val="22"/>
          </w:rPr>
          <w:t>, 9929–9933 (2003).</w:t>
        </w:r>
      </w:hyperlink>
    </w:p>
    <w:p w14:paraId="4290EB68"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31.</w:t>
      </w:r>
      <w:r>
        <w:rPr>
          <w:color w:val="000000"/>
          <w:sz w:val="22"/>
          <w:szCs w:val="22"/>
        </w:rPr>
        <w:tab/>
      </w:r>
      <w:hyperlink r:id="rId277">
        <w:r>
          <w:rPr>
            <w:color w:val="000000"/>
            <w:sz w:val="22"/>
            <w:szCs w:val="22"/>
          </w:rPr>
          <w:t xml:space="preserve">Wang, K. </w:t>
        </w:r>
      </w:hyperlink>
      <w:hyperlink r:id="rId278">
        <w:r>
          <w:rPr>
            <w:i/>
            <w:color w:val="000000"/>
            <w:sz w:val="22"/>
            <w:szCs w:val="22"/>
          </w:rPr>
          <w:t>et al.</w:t>
        </w:r>
      </w:hyperlink>
      <w:hyperlink r:id="rId279">
        <w:r>
          <w:rPr>
            <w:color w:val="000000"/>
            <w:sz w:val="22"/>
            <w:szCs w:val="22"/>
          </w:rPr>
          <w:t xml:space="preserve"> Neural circuit mechanisms of sexual receptivity in Drosophila females. </w:t>
        </w:r>
      </w:hyperlink>
      <w:hyperlink r:id="rId280">
        <w:r>
          <w:rPr>
            <w:i/>
            <w:color w:val="000000"/>
            <w:sz w:val="22"/>
            <w:szCs w:val="22"/>
          </w:rPr>
          <w:t>Nature</w:t>
        </w:r>
      </w:hyperlink>
      <w:hyperlink r:id="rId281">
        <w:r>
          <w:rPr>
            <w:color w:val="000000"/>
            <w:sz w:val="22"/>
            <w:szCs w:val="22"/>
          </w:rPr>
          <w:t xml:space="preserve"> </w:t>
        </w:r>
      </w:hyperlink>
      <w:hyperlink r:id="rId282">
        <w:r>
          <w:rPr>
            <w:b/>
            <w:color w:val="000000"/>
            <w:sz w:val="22"/>
            <w:szCs w:val="22"/>
          </w:rPr>
          <w:t>589</w:t>
        </w:r>
      </w:hyperlink>
      <w:hyperlink r:id="rId283">
        <w:r>
          <w:rPr>
            <w:color w:val="000000"/>
            <w:sz w:val="22"/>
            <w:szCs w:val="22"/>
          </w:rPr>
          <w:t>, 577–581 (2021).</w:t>
        </w:r>
      </w:hyperlink>
    </w:p>
    <w:p w14:paraId="4CA3D0F2"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32.</w:t>
      </w:r>
      <w:r>
        <w:rPr>
          <w:color w:val="000000"/>
          <w:sz w:val="22"/>
          <w:szCs w:val="22"/>
        </w:rPr>
        <w:tab/>
      </w:r>
      <w:hyperlink r:id="rId284">
        <w:r>
          <w:rPr>
            <w:color w:val="000000"/>
            <w:sz w:val="22"/>
            <w:szCs w:val="22"/>
          </w:rPr>
          <w:t xml:space="preserve">von </w:t>
        </w:r>
        <w:proofErr w:type="spellStart"/>
        <w:r>
          <w:rPr>
            <w:color w:val="000000"/>
            <w:sz w:val="22"/>
            <w:szCs w:val="22"/>
          </w:rPr>
          <w:t>Philipsborn</w:t>
        </w:r>
        <w:proofErr w:type="spellEnd"/>
        <w:r>
          <w:rPr>
            <w:color w:val="000000"/>
            <w:sz w:val="22"/>
            <w:szCs w:val="22"/>
          </w:rPr>
          <w:t xml:space="preserve">, A. C. </w:t>
        </w:r>
      </w:hyperlink>
      <w:hyperlink r:id="rId285">
        <w:r>
          <w:rPr>
            <w:i/>
            <w:color w:val="000000"/>
            <w:sz w:val="22"/>
            <w:szCs w:val="22"/>
          </w:rPr>
          <w:t>et al.</w:t>
        </w:r>
      </w:hyperlink>
      <w:hyperlink r:id="rId286">
        <w:r>
          <w:rPr>
            <w:color w:val="000000"/>
            <w:sz w:val="22"/>
            <w:szCs w:val="22"/>
          </w:rPr>
          <w:t xml:space="preserve"> Neuronal control of Drosophila courtship song. </w:t>
        </w:r>
      </w:hyperlink>
      <w:hyperlink r:id="rId287">
        <w:r>
          <w:rPr>
            <w:i/>
            <w:color w:val="000000"/>
            <w:sz w:val="22"/>
            <w:szCs w:val="22"/>
          </w:rPr>
          <w:t>Neuron</w:t>
        </w:r>
      </w:hyperlink>
      <w:hyperlink r:id="rId288">
        <w:r>
          <w:rPr>
            <w:color w:val="000000"/>
            <w:sz w:val="22"/>
            <w:szCs w:val="22"/>
          </w:rPr>
          <w:t xml:space="preserve"> </w:t>
        </w:r>
      </w:hyperlink>
      <w:hyperlink r:id="rId289">
        <w:r>
          <w:rPr>
            <w:b/>
            <w:color w:val="000000"/>
            <w:sz w:val="22"/>
            <w:szCs w:val="22"/>
          </w:rPr>
          <w:t>69</w:t>
        </w:r>
      </w:hyperlink>
      <w:hyperlink r:id="rId290">
        <w:r>
          <w:rPr>
            <w:color w:val="000000"/>
            <w:sz w:val="22"/>
            <w:szCs w:val="22"/>
          </w:rPr>
          <w:t>, 509–522 (2011).</w:t>
        </w:r>
      </w:hyperlink>
    </w:p>
    <w:p w14:paraId="4393AE6D"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33.</w:t>
      </w:r>
      <w:r>
        <w:rPr>
          <w:color w:val="000000"/>
          <w:sz w:val="22"/>
          <w:szCs w:val="22"/>
        </w:rPr>
        <w:tab/>
      </w:r>
      <w:hyperlink r:id="rId291">
        <w:r>
          <w:rPr>
            <w:color w:val="000000"/>
            <w:sz w:val="22"/>
            <w:szCs w:val="22"/>
          </w:rPr>
          <w:t xml:space="preserve">Clyne, J. D. &amp; </w:t>
        </w:r>
        <w:proofErr w:type="spellStart"/>
        <w:r>
          <w:rPr>
            <w:color w:val="000000"/>
            <w:sz w:val="22"/>
            <w:szCs w:val="22"/>
          </w:rPr>
          <w:t>Miesenböck</w:t>
        </w:r>
        <w:proofErr w:type="spellEnd"/>
        <w:r>
          <w:rPr>
            <w:color w:val="000000"/>
            <w:sz w:val="22"/>
            <w:szCs w:val="22"/>
          </w:rPr>
          <w:t xml:space="preserve">, G. Sex-specific control and tuning of the pattern generator for courtship song in Drosophila. </w:t>
        </w:r>
      </w:hyperlink>
      <w:hyperlink r:id="rId292">
        <w:r>
          <w:rPr>
            <w:i/>
            <w:color w:val="000000"/>
            <w:sz w:val="22"/>
            <w:szCs w:val="22"/>
          </w:rPr>
          <w:t>Cell</w:t>
        </w:r>
      </w:hyperlink>
      <w:hyperlink r:id="rId293">
        <w:r>
          <w:rPr>
            <w:color w:val="000000"/>
            <w:sz w:val="22"/>
            <w:szCs w:val="22"/>
          </w:rPr>
          <w:t xml:space="preserve"> </w:t>
        </w:r>
      </w:hyperlink>
      <w:hyperlink r:id="rId294">
        <w:r>
          <w:rPr>
            <w:b/>
            <w:color w:val="000000"/>
            <w:sz w:val="22"/>
            <w:szCs w:val="22"/>
          </w:rPr>
          <w:t>133</w:t>
        </w:r>
      </w:hyperlink>
      <w:hyperlink r:id="rId295">
        <w:r>
          <w:rPr>
            <w:color w:val="000000"/>
            <w:sz w:val="22"/>
            <w:szCs w:val="22"/>
          </w:rPr>
          <w:t>, 354–363 (2008).</w:t>
        </w:r>
      </w:hyperlink>
    </w:p>
    <w:p w14:paraId="139775A0"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34.</w:t>
      </w:r>
      <w:r>
        <w:rPr>
          <w:color w:val="000000"/>
          <w:sz w:val="22"/>
          <w:szCs w:val="22"/>
        </w:rPr>
        <w:tab/>
      </w:r>
      <w:hyperlink r:id="rId296">
        <w:r>
          <w:rPr>
            <w:color w:val="000000"/>
            <w:sz w:val="22"/>
            <w:szCs w:val="22"/>
          </w:rPr>
          <w:t xml:space="preserve">Wang, F. </w:t>
        </w:r>
      </w:hyperlink>
      <w:hyperlink r:id="rId297">
        <w:r>
          <w:rPr>
            <w:i/>
            <w:color w:val="000000"/>
            <w:sz w:val="22"/>
            <w:szCs w:val="22"/>
          </w:rPr>
          <w:t>et al.</w:t>
        </w:r>
      </w:hyperlink>
      <w:hyperlink r:id="rId298">
        <w:r>
          <w:rPr>
            <w:color w:val="000000"/>
            <w:sz w:val="22"/>
            <w:szCs w:val="22"/>
          </w:rPr>
          <w:t xml:space="preserve"> Neural circuitry linking mating and egg laying in Drosophila females. </w:t>
        </w:r>
      </w:hyperlink>
      <w:hyperlink r:id="rId299">
        <w:r>
          <w:rPr>
            <w:i/>
            <w:color w:val="000000"/>
            <w:sz w:val="22"/>
            <w:szCs w:val="22"/>
          </w:rPr>
          <w:t>Nature</w:t>
        </w:r>
      </w:hyperlink>
      <w:hyperlink r:id="rId300">
        <w:r>
          <w:rPr>
            <w:color w:val="000000"/>
            <w:sz w:val="22"/>
            <w:szCs w:val="22"/>
          </w:rPr>
          <w:t xml:space="preserve"> (2020) doi:</w:t>
        </w:r>
      </w:hyperlink>
      <w:hyperlink r:id="rId301">
        <w:r>
          <w:rPr>
            <w:color w:val="000000"/>
            <w:sz w:val="22"/>
            <w:szCs w:val="22"/>
          </w:rPr>
          <w:t>10.1038/s41586-020-2055-9</w:t>
        </w:r>
      </w:hyperlink>
      <w:hyperlink r:id="rId302">
        <w:r>
          <w:rPr>
            <w:color w:val="000000"/>
            <w:sz w:val="22"/>
            <w:szCs w:val="22"/>
          </w:rPr>
          <w:t>.</w:t>
        </w:r>
      </w:hyperlink>
    </w:p>
    <w:p w14:paraId="34882F6D"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35.</w:t>
      </w:r>
      <w:r>
        <w:rPr>
          <w:color w:val="000000"/>
          <w:sz w:val="22"/>
          <w:szCs w:val="22"/>
        </w:rPr>
        <w:tab/>
      </w:r>
      <w:hyperlink r:id="rId303">
        <w:proofErr w:type="spellStart"/>
        <w:r>
          <w:rPr>
            <w:color w:val="000000"/>
            <w:sz w:val="22"/>
            <w:szCs w:val="22"/>
          </w:rPr>
          <w:t>Mezzera</w:t>
        </w:r>
        <w:proofErr w:type="spellEnd"/>
        <w:r>
          <w:rPr>
            <w:color w:val="000000"/>
            <w:sz w:val="22"/>
            <w:szCs w:val="22"/>
          </w:rPr>
          <w:t xml:space="preserve">, C. </w:t>
        </w:r>
      </w:hyperlink>
      <w:hyperlink r:id="rId304">
        <w:r>
          <w:rPr>
            <w:i/>
            <w:color w:val="000000"/>
            <w:sz w:val="22"/>
            <w:szCs w:val="22"/>
          </w:rPr>
          <w:t>et al.</w:t>
        </w:r>
      </w:hyperlink>
      <w:hyperlink r:id="rId305">
        <w:r>
          <w:rPr>
            <w:color w:val="000000"/>
            <w:sz w:val="22"/>
            <w:szCs w:val="22"/>
          </w:rPr>
          <w:t xml:space="preserve"> Ovipositor Extrusion Promotes the Transition from Courtship to Copulation and Signals Female Acceptance in Drosophila melanogaster. </w:t>
        </w:r>
      </w:hyperlink>
      <w:hyperlink r:id="rId306">
        <w:proofErr w:type="spellStart"/>
        <w:r>
          <w:rPr>
            <w:i/>
            <w:color w:val="000000"/>
            <w:sz w:val="22"/>
            <w:szCs w:val="22"/>
          </w:rPr>
          <w:t>Curr</w:t>
        </w:r>
        <w:proofErr w:type="spellEnd"/>
        <w:r>
          <w:rPr>
            <w:i/>
            <w:color w:val="000000"/>
            <w:sz w:val="22"/>
            <w:szCs w:val="22"/>
          </w:rPr>
          <w:t>. Biol.</w:t>
        </w:r>
      </w:hyperlink>
      <w:hyperlink r:id="rId307">
        <w:r>
          <w:rPr>
            <w:color w:val="000000"/>
            <w:sz w:val="22"/>
            <w:szCs w:val="22"/>
          </w:rPr>
          <w:t xml:space="preserve"> </w:t>
        </w:r>
      </w:hyperlink>
      <w:hyperlink r:id="rId308">
        <w:r>
          <w:rPr>
            <w:b/>
            <w:color w:val="000000"/>
            <w:sz w:val="22"/>
            <w:szCs w:val="22"/>
          </w:rPr>
          <w:t>30</w:t>
        </w:r>
      </w:hyperlink>
      <w:hyperlink r:id="rId309">
        <w:r>
          <w:rPr>
            <w:color w:val="000000"/>
            <w:sz w:val="22"/>
            <w:szCs w:val="22"/>
          </w:rPr>
          <w:t>, 3736–3748.e5 (2020).</w:t>
        </w:r>
      </w:hyperlink>
    </w:p>
    <w:p w14:paraId="67903A31"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36.</w:t>
      </w:r>
      <w:r>
        <w:rPr>
          <w:color w:val="000000"/>
          <w:sz w:val="22"/>
          <w:szCs w:val="22"/>
        </w:rPr>
        <w:tab/>
      </w:r>
      <w:hyperlink r:id="rId310">
        <w:proofErr w:type="spellStart"/>
        <w:r>
          <w:rPr>
            <w:color w:val="000000"/>
            <w:sz w:val="22"/>
            <w:szCs w:val="22"/>
          </w:rPr>
          <w:t>Kerwin</w:t>
        </w:r>
        <w:proofErr w:type="spellEnd"/>
        <w:r>
          <w:rPr>
            <w:color w:val="000000"/>
            <w:sz w:val="22"/>
            <w:szCs w:val="22"/>
          </w:rPr>
          <w:t xml:space="preserve">, P., Yuan, J. &amp; von </w:t>
        </w:r>
        <w:proofErr w:type="spellStart"/>
        <w:r>
          <w:rPr>
            <w:color w:val="000000"/>
            <w:sz w:val="22"/>
            <w:szCs w:val="22"/>
          </w:rPr>
          <w:t>Philipsborn</w:t>
        </w:r>
        <w:proofErr w:type="spellEnd"/>
        <w:r>
          <w:rPr>
            <w:color w:val="000000"/>
            <w:sz w:val="22"/>
            <w:szCs w:val="22"/>
          </w:rPr>
          <w:t xml:space="preserve">, A. C. Female copulation song is modulated by seminal fluid. </w:t>
        </w:r>
      </w:hyperlink>
      <w:hyperlink r:id="rId311">
        <w:r>
          <w:rPr>
            <w:i/>
            <w:color w:val="000000"/>
            <w:sz w:val="22"/>
            <w:szCs w:val="22"/>
          </w:rPr>
          <w:t xml:space="preserve">Nat. </w:t>
        </w:r>
        <w:proofErr w:type="spellStart"/>
        <w:r>
          <w:rPr>
            <w:i/>
            <w:color w:val="000000"/>
            <w:sz w:val="22"/>
            <w:szCs w:val="22"/>
          </w:rPr>
          <w:t>Commun</w:t>
        </w:r>
        <w:proofErr w:type="spellEnd"/>
        <w:r>
          <w:rPr>
            <w:i/>
            <w:color w:val="000000"/>
            <w:sz w:val="22"/>
            <w:szCs w:val="22"/>
          </w:rPr>
          <w:t>.</w:t>
        </w:r>
      </w:hyperlink>
      <w:hyperlink r:id="rId312">
        <w:r>
          <w:rPr>
            <w:color w:val="000000"/>
            <w:sz w:val="22"/>
            <w:szCs w:val="22"/>
          </w:rPr>
          <w:t xml:space="preserve"> </w:t>
        </w:r>
      </w:hyperlink>
      <w:hyperlink r:id="rId313">
        <w:r>
          <w:rPr>
            <w:b/>
            <w:color w:val="000000"/>
            <w:sz w:val="22"/>
            <w:szCs w:val="22"/>
          </w:rPr>
          <w:t>11</w:t>
        </w:r>
      </w:hyperlink>
      <w:hyperlink r:id="rId314">
        <w:r>
          <w:rPr>
            <w:color w:val="000000"/>
            <w:sz w:val="22"/>
            <w:szCs w:val="22"/>
          </w:rPr>
          <w:t>, 1430 (2020).</w:t>
        </w:r>
      </w:hyperlink>
    </w:p>
    <w:p w14:paraId="23156296"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37.</w:t>
      </w:r>
      <w:r>
        <w:rPr>
          <w:color w:val="000000"/>
          <w:sz w:val="22"/>
          <w:szCs w:val="22"/>
        </w:rPr>
        <w:tab/>
      </w:r>
      <w:hyperlink r:id="rId315">
        <w:r>
          <w:rPr>
            <w:color w:val="000000"/>
            <w:sz w:val="22"/>
            <w:szCs w:val="22"/>
          </w:rPr>
          <w:t xml:space="preserve">Ning, J. </w:t>
        </w:r>
      </w:hyperlink>
      <w:hyperlink r:id="rId316">
        <w:r>
          <w:rPr>
            <w:i/>
            <w:color w:val="000000"/>
            <w:sz w:val="22"/>
            <w:szCs w:val="22"/>
          </w:rPr>
          <w:t>et al.</w:t>
        </w:r>
      </w:hyperlink>
      <w:hyperlink r:id="rId317">
        <w:r>
          <w:rPr>
            <w:color w:val="000000"/>
            <w:sz w:val="22"/>
            <w:szCs w:val="22"/>
          </w:rPr>
          <w:t xml:space="preserve"> Behavioral signatures of structured feature detection during courtship in Drosophila. </w:t>
        </w:r>
      </w:hyperlink>
      <w:hyperlink r:id="rId318">
        <w:proofErr w:type="spellStart"/>
        <w:r>
          <w:rPr>
            <w:i/>
            <w:color w:val="000000"/>
            <w:sz w:val="22"/>
            <w:szCs w:val="22"/>
          </w:rPr>
          <w:t>Curr</w:t>
        </w:r>
        <w:proofErr w:type="spellEnd"/>
        <w:r>
          <w:rPr>
            <w:i/>
            <w:color w:val="000000"/>
            <w:sz w:val="22"/>
            <w:szCs w:val="22"/>
          </w:rPr>
          <w:t>. Biol.</w:t>
        </w:r>
      </w:hyperlink>
      <w:hyperlink r:id="rId319">
        <w:r>
          <w:rPr>
            <w:color w:val="000000"/>
            <w:sz w:val="22"/>
            <w:szCs w:val="22"/>
          </w:rPr>
          <w:t xml:space="preserve"> </w:t>
        </w:r>
      </w:hyperlink>
      <w:hyperlink r:id="rId320">
        <w:r>
          <w:rPr>
            <w:b/>
            <w:color w:val="000000"/>
            <w:sz w:val="22"/>
            <w:szCs w:val="22"/>
          </w:rPr>
          <w:t>32</w:t>
        </w:r>
      </w:hyperlink>
      <w:hyperlink r:id="rId321">
        <w:r>
          <w:rPr>
            <w:color w:val="000000"/>
            <w:sz w:val="22"/>
            <w:szCs w:val="22"/>
          </w:rPr>
          <w:t>, 1211–1231.e7 (2022).</w:t>
        </w:r>
      </w:hyperlink>
    </w:p>
    <w:p w14:paraId="0673E6D8"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38.</w:t>
      </w:r>
      <w:r>
        <w:rPr>
          <w:color w:val="000000"/>
          <w:sz w:val="22"/>
          <w:szCs w:val="22"/>
        </w:rPr>
        <w:tab/>
      </w:r>
      <w:hyperlink r:id="rId322">
        <w:r>
          <w:rPr>
            <w:color w:val="000000"/>
            <w:sz w:val="22"/>
            <w:szCs w:val="22"/>
          </w:rPr>
          <w:t xml:space="preserve">Jonsson, T., Kravitz, E. A. &amp; Heinrich, R. Sound production during agonistic behavior of male Drosophila melanogaster. </w:t>
        </w:r>
      </w:hyperlink>
      <w:hyperlink r:id="rId323">
        <w:r>
          <w:rPr>
            <w:i/>
            <w:color w:val="000000"/>
            <w:sz w:val="22"/>
            <w:szCs w:val="22"/>
          </w:rPr>
          <w:t xml:space="preserve">Fly </w:t>
        </w:r>
      </w:hyperlink>
      <w:hyperlink r:id="rId324">
        <w:r>
          <w:rPr>
            <w:color w:val="000000"/>
            <w:sz w:val="22"/>
            <w:szCs w:val="22"/>
          </w:rPr>
          <w:t xml:space="preserve"> </w:t>
        </w:r>
      </w:hyperlink>
      <w:hyperlink r:id="rId325">
        <w:r>
          <w:rPr>
            <w:b/>
            <w:color w:val="000000"/>
            <w:sz w:val="22"/>
            <w:szCs w:val="22"/>
          </w:rPr>
          <w:t>5</w:t>
        </w:r>
      </w:hyperlink>
      <w:hyperlink r:id="rId326">
        <w:r>
          <w:rPr>
            <w:color w:val="000000"/>
            <w:sz w:val="22"/>
            <w:szCs w:val="22"/>
          </w:rPr>
          <w:t>, 29–38 (2011).</w:t>
        </w:r>
      </w:hyperlink>
    </w:p>
    <w:p w14:paraId="276B917C"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39.</w:t>
      </w:r>
      <w:r>
        <w:rPr>
          <w:color w:val="000000"/>
          <w:sz w:val="22"/>
          <w:szCs w:val="22"/>
        </w:rPr>
        <w:tab/>
      </w:r>
      <w:hyperlink r:id="rId327">
        <w:r>
          <w:rPr>
            <w:color w:val="000000"/>
            <w:sz w:val="22"/>
            <w:szCs w:val="22"/>
          </w:rPr>
          <w:t xml:space="preserve">Nilsen, S. P., Chan, Y.-B., Huber, R. &amp; Kravitz, E. A. Gender-selective patterns of aggressive behavior in Drosophila melanogaster. </w:t>
        </w:r>
      </w:hyperlink>
      <w:hyperlink r:id="rId328">
        <w:r>
          <w:rPr>
            <w:i/>
            <w:color w:val="000000"/>
            <w:sz w:val="22"/>
            <w:szCs w:val="22"/>
          </w:rPr>
          <w:t>Proc. Natl. Acad. Sci. U. S. A.</w:t>
        </w:r>
      </w:hyperlink>
      <w:hyperlink r:id="rId329">
        <w:r>
          <w:rPr>
            <w:color w:val="000000"/>
            <w:sz w:val="22"/>
            <w:szCs w:val="22"/>
          </w:rPr>
          <w:t xml:space="preserve"> </w:t>
        </w:r>
      </w:hyperlink>
      <w:hyperlink r:id="rId330">
        <w:r>
          <w:rPr>
            <w:b/>
            <w:color w:val="000000"/>
            <w:sz w:val="22"/>
            <w:szCs w:val="22"/>
          </w:rPr>
          <w:t>101</w:t>
        </w:r>
      </w:hyperlink>
      <w:hyperlink r:id="rId331">
        <w:r>
          <w:rPr>
            <w:color w:val="000000"/>
            <w:sz w:val="22"/>
            <w:szCs w:val="22"/>
          </w:rPr>
          <w:t>, 12342–12347 (2004).</w:t>
        </w:r>
      </w:hyperlink>
    </w:p>
    <w:p w14:paraId="64B9118B"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40.</w:t>
      </w:r>
      <w:r>
        <w:rPr>
          <w:color w:val="000000"/>
          <w:sz w:val="22"/>
          <w:szCs w:val="22"/>
        </w:rPr>
        <w:tab/>
      </w:r>
      <w:hyperlink r:id="rId332">
        <w:proofErr w:type="spellStart"/>
        <w:r>
          <w:rPr>
            <w:color w:val="000000"/>
            <w:sz w:val="22"/>
            <w:szCs w:val="22"/>
          </w:rPr>
          <w:t>Hoopfer</w:t>
        </w:r>
        <w:proofErr w:type="spellEnd"/>
        <w:r>
          <w:rPr>
            <w:color w:val="000000"/>
            <w:sz w:val="22"/>
            <w:szCs w:val="22"/>
          </w:rPr>
          <w:t xml:space="preserve">, E. D., Jung, Y., Inagaki, H. K., Rubin, G. M. &amp; Anderson, D. J. P1 interneurons promote a persistent internal state that enhances inter-male aggression in Drosophila. </w:t>
        </w:r>
      </w:hyperlink>
      <w:hyperlink r:id="rId333">
        <w:proofErr w:type="spellStart"/>
        <w:r>
          <w:rPr>
            <w:i/>
            <w:color w:val="000000"/>
            <w:sz w:val="22"/>
            <w:szCs w:val="22"/>
          </w:rPr>
          <w:t>Elife</w:t>
        </w:r>
        <w:proofErr w:type="spellEnd"/>
      </w:hyperlink>
      <w:hyperlink r:id="rId334">
        <w:r>
          <w:rPr>
            <w:color w:val="000000"/>
            <w:sz w:val="22"/>
            <w:szCs w:val="22"/>
          </w:rPr>
          <w:t xml:space="preserve"> </w:t>
        </w:r>
      </w:hyperlink>
      <w:hyperlink r:id="rId335">
        <w:r>
          <w:rPr>
            <w:b/>
            <w:color w:val="000000"/>
            <w:sz w:val="22"/>
            <w:szCs w:val="22"/>
          </w:rPr>
          <w:t>4</w:t>
        </w:r>
      </w:hyperlink>
      <w:hyperlink r:id="rId336">
        <w:r>
          <w:rPr>
            <w:color w:val="000000"/>
            <w:sz w:val="22"/>
            <w:szCs w:val="22"/>
          </w:rPr>
          <w:t>, (2015).</w:t>
        </w:r>
      </w:hyperlink>
    </w:p>
    <w:p w14:paraId="2AE2F6FC"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41.</w:t>
      </w:r>
      <w:r>
        <w:rPr>
          <w:color w:val="000000"/>
          <w:sz w:val="22"/>
          <w:szCs w:val="22"/>
        </w:rPr>
        <w:tab/>
      </w:r>
      <w:hyperlink r:id="rId337">
        <w:r>
          <w:rPr>
            <w:color w:val="000000"/>
            <w:sz w:val="22"/>
            <w:szCs w:val="22"/>
          </w:rPr>
          <w:t xml:space="preserve">Zhou, C. </w:t>
        </w:r>
      </w:hyperlink>
      <w:hyperlink r:id="rId338">
        <w:r>
          <w:rPr>
            <w:i/>
            <w:color w:val="000000"/>
            <w:sz w:val="22"/>
            <w:szCs w:val="22"/>
          </w:rPr>
          <w:t>et al.</w:t>
        </w:r>
      </w:hyperlink>
      <w:hyperlink r:id="rId339">
        <w:r>
          <w:rPr>
            <w:color w:val="000000"/>
            <w:sz w:val="22"/>
            <w:szCs w:val="22"/>
          </w:rPr>
          <w:t xml:space="preserve"> Central neural circuitry mediating courtship song perception in male Drosophila. </w:t>
        </w:r>
      </w:hyperlink>
      <w:hyperlink r:id="rId340">
        <w:proofErr w:type="spellStart"/>
        <w:r>
          <w:rPr>
            <w:i/>
            <w:color w:val="000000"/>
            <w:sz w:val="22"/>
            <w:szCs w:val="22"/>
          </w:rPr>
          <w:t>eLife</w:t>
        </w:r>
        <w:proofErr w:type="spellEnd"/>
        <w:r>
          <w:rPr>
            <w:i/>
            <w:color w:val="000000"/>
            <w:sz w:val="22"/>
            <w:szCs w:val="22"/>
          </w:rPr>
          <w:t xml:space="preserve"> Sciences</w:t>
        </w:r>
      </w:hyperlink>
      <w:hyperlink r:id="rId341">
        <w:r>
          <w:rPr>
            <w:color w:val="000000"/>
            <w:sz w:val="22"/>
            <w:szCs w:val="22"/>
          </w:rPr>
          <w:t xml:space="preserve"> </w:t>
        </w:r>
      </w:hyperlink>
      <w:hyperlink r:id="rId342">
        <w:r>
          <w:rPr>
            <w:b/>
            <w:color w:val="000000"/>
            <w:sz w:val="22"/>
            <w:szCs w:val="22"/>
          </w:rPr>
          <w:t>4</w:t>
        </w:r>
      </w:hyperlink>
      <w:hyperlink r:id="rId343">
        <w:r>
          <w:rPr>
            <w:color w:val="000000"/>
            <w:sz w:val="22"/>
            <w:szCs w:val="22"/>
          </w:rPr>
          <w:t>, e08477 (2015).</w:t>
        </w:r>
      </w:hyperlink>
    </w:p>
    <w:p w14:paraId="6029F431"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lastRenderedPageBreak/>
        <w:t>42.</w:t>
      </w:r>
      <w:r>
        <w:rPr>
          <w:color w:val="000000"/>
          <w:sz w:val="22"/>
          <w:szCs w:val="22"/>
        </w:rPr>
        <w:tab/>
      </w:r>
      <w:hyperlink r:id="rId344">
        <w:proofErr w:type="spellStart"/>
        <w:r>
          <w:rPr>
            <w:color w:val="000000"/>
            <w:sz w:val="22"/>
            <w:szCs w:val="22"/>
          </w:rPr>
          <w:t>Schretter</w:t>
        </w:r>
        <w:proofErr w:type="spellEnd"/>
        <w:r>
          <w:rPr>
            <w:color w:val="000000"/>
            <w:sz w:val="22"/>
            <w:szCs w:val="22"/>
          </w:rPr>
          <w:t xml:space="preserve">, C. E. </w:t>
        </w:r>
      </w:hyperlink>
      <w:hyperlink r:id="rId345">
        <w:r>
          <w:rPr>
            <w:i/>
            <w:color w:val="000000"/>
            <w:sz w:val="22"/>
            <w:szCs w:val="22"/>
          </w:rPr>
          <w:t>et al.</w:t>
        </w:r>
      </w:hyperlink>
      <w:hyperlink r:id="rId346">
        <w:r>
          <w:rPr>
            <w:color w:val="000000"/>
            <w:sz w:val="22"/>
            <w:szCs w:val="22"/>
          </w:rPr>
          <w:t xml:space="preserve"> Cell types and neuronal circuitry underlying female aggression in Drosophila. </w:t>
        </w:r>
      </w:hyperlink>
      <w:hyperlink r:id="rId347">
        <w:proofErr w:type="spellStart"/>
        <w:r>
          <w:rPr>
            <w:i/>
            <w:color w:val="000000"/>
            <w:sz w:val="22"/>
            <w:szCs w:val="22"/>
          </w:rPr>
          <w:t>Elife</w:t>
        </w:r>
        <w:proofErr w:type="spellEnd"/>
      </w:hyperlink>
      <w:hyperlink r:id="rId348">
        <w:r>
          <w:rPr>
            <w:color w:val="000000"/>
            <w:sz w:val="22"/>
            <w:szCs w:val="22"/>
          </w:rPr>
          <w:t xml:space="preserve"> </w:t>
        </w:r>
      </w:hyperlink>
      <w:hyperlink r:id="rId349">
        <w:r>
          <w:rPr>
            <w:b/>
            <w:color w:val="000000"/>
            <w:sz w:val="22"/>
            <w:szCs w:val="22"/>
          </w:rPr>
          <w:t>9</w:t>
        </w:r>
      </w:hyperlink>
      <w:hyperlink r:id="rId350">
        <w:r>
          <w:rPr>
            <w:color w:val="000000"/>
            <w:sz w:val="22"/>
            <w:szCs w:val="22"/>
          </w:rPr>
          <w:t>, (2020).</w:t>
        </w:r>
      </w:hyperlink>
    </w:p>
    <w:p w14:paraId="4489E30D"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43.</w:t>
      </w:r>
      <w:r>
        <w:rPr>
          <w:color w:val="000000"/>
          <w:sz w:val="22"/>
          <w:szCs w:val="22"/>
        </w:rPr>
        <w:tab/>
      </w:r>
      <w:hyperlink r:id="rId351">
        <w:r>
          <w:rPr>
            <w:color w:val="000000"/>
            <w:sz w:val="22"/>
            <w:szCs w:val="22"/>
          </w:rPr>
          <w:t xml:space="preserve">Tauber, E. &amp; </w:t>
        </w:r>
        <w:proofErr w:type="spellStart"/>
        <w:r>
          <w:rPr>
            <w:color w:val="000000"/>
            <w:sz w:val="22"/>
            <w:szCs w:val="22"/>
          </w:rPr>
          <w:t>Eberl</w:t>
        </w:r>
        <w:proofErr w:type="spellEnd"/>
        <w:r>
          <w:rPr>
            <w:color w:val="000000"/>
            <w:sz w:val="22"/>
            <w:szCs w:val="22"/>
          </w:rPr>
          <w:t xml:space="preserve">, D. F. The Effect of Male Competition on the Courtship Song of Drosophila melanogaster. </w:t>
        </w:r>
      </w:hyperlink>
      <w:hyperlink r:id="rId352">
        <w:r>
          <w:rPr>
            <w:i/>
            <w:color w:val="000000"/>
            <w:sz w:val="22"/>
            <w:szCs w:val="22"/>
          </w:rPr>
          <w:t xml:space="preserve">J. Insect </w:t>
        </w:r>
        <w:proofErr w:type="spellStart"/>
        <w:r>
          <w:rPr>
            <w:i/>
            <w:color w:val="000000"/>
            <w:sz w:val="22"/>
            <w:szCs w:val="22"/>
          </w:rPr>
          <w:t>Behav</w:t>
        </w:r>
        <w:proofErr w:type="spellEnd"/>
        <w:r>
          <w:rPr>
            <w:i/>
            <w:color w:val="000000"/>
            <w:sz w:val="22"/>
            <w:szCs w:val="22"/>
          </w:rPr>
          <w:t>.</w:t>
        </w:r>
      </w:hyperlink>
      <w:hyperlink r:id="rId353">
        <w:r>
          <w:rPr>
            <w:color w:val="000000"/>
            <w:sz w:val="22"/>
            <w:szCs w:val="22"/>
          </w:rPr>
          <w:t xml:space="preserve"> </w:t>
        </w:r>
      </w:hyperlink>
      <w:hyperlink r:id="rId354">
        <w:r>
          <w:rPr>
            <w:b/>
            <w:color w:val="000000"/>
            <w:sz w:val="22"/>
            <w:szCs w:val="22"/>
          </w:rPr>
          <w:t>15</w:t>
        </w:r>
      </w:hyperlink>
      <w:hyperlink r:id="rId355">
        <w:r>
          <w:rPr>
            <w:color w:val="000000"/>
            <w:sz w:val="22"/>
            <w:szCs w:val="22"/>
          </w:rPr>
          <w:t>, 109–120 (2002).</w:t>
        </w:r>
      </w:hyperlink>
    </w:p>
    <w:p w14:paraId="78D84F19"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44.</w:t>
      </w:r>
      <w:r>
        <w:rPr>
          <w:color w:val="000000"/>
          <w:sz w:val="22"/>
          <w:szCs w:val="22"/>
        </w:rPr>
        <w:tab/>
      </w:r>
      <w:hyperlink r:id="rId356">
        <w:r>
          <w:rPr>
            <w:color w:val="000000"/>
            <w:sz w:val="22"/>
            <w:szCs w:val="22"/>
          </w:rPr>
          <w:t xml:space="preserve">Gaspar, M., Dias, S. &amp; Vasconcelos, M. L. Mating pair drives aggressive behavior in female Drosophila. </w:t>
        </w:r>
      </w:hyperlink>
      <w:hyperlink r:id="rId357">
        <w:proofErr w:type="spellStart"/>
        <w:r>
          <w:rPr>
            <w:i/>
            <w:color w:val="000000"/>
            <w:sz w:val="22"/>
            <w:szCs w:val="22"/>
          </w:rPr>
          <w:t>Curr</w:t>
        </w:r>
        <w:proofErr w:type="spellEnd"/>
        <w:r>
          <w:rPr>
            <w:i/>
            <w:color w:val="000000"/>
            <w:sz w:val="22"/>
            <w:szCs w:val="22"/>
          </w:rPr>
          <w:t>. Biol.</w:t>
        </w:r>
      </w:hyperlink>
      <w:hyperlink r:id="rId358">
        <w:r>
          <w:rPr>
            <w:color w:val="000000"/>
            <w:sz w:val="22"/>
            <w:szCs w:val="22"/>
          </w:rPr>
          <w:t xml:space="preserve"> (2022) doi:</w:t>
        </w:r>
      </w:hyperlink>
      <w:hyperlink r:id="rId359">
        <w:r>
          <w:rPr>
            <w:color w:val="000000"/>
            <w:sz w:val="22"/>
            <w:szCs w:val="22"/>
          </w:rPr>
          <w:t>10.1016/j.cub.2022.09.009</w:t>
        </w:r>
      </w:hyperlink>
      <w:hyperlink r:id="rId360">
        <w:r>
          <w:rPr>
            <w:color w:val="000000"/>
            <w:sz w:val="22"/>
            <w:szCs w:val="22"/>
          </w:rPr>
          <w:t>.</w:t>
        </w:r>
      </w:hyperlink>
    </w:p>
    <w:p w14:paraId="1D5F6912"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45.</w:t>
      </w:r>
      <w:r>
        <w:rPr>
          <w:color w:val="000000"/>
          <w:sz w:val="22"/>
          <w:szCs w:val="22"/>
        </w:rPr>
        <w:tab/>
      </w:r>
      <w:hyperlink r:id="rId361">
        <w:r>
          <w:rPr>
            <w:color w:val="000000"/>
            <w:sz w:val="22"/>
            <w:szCs w:val="22"/>
          </w:rPr>
          <w:t xml:space="preserve">Pereira, T. D., </w:t>
        </w:r>
        <w:proofErr w:type="spellStart"/>
        <w:r>
          <w:rPr>
            <w:color w:val="000000"/>
            <w:sz w:val="22"/>
            <w:szCs w:val="22"/>
          </w:rPr>
          <w:t>Shaevitz</w:t>
        </w:r>
        <w:proofErr w:type="spellEnd"/>
        <w:r>
          <w:rPr>
            <w:color w:val="000000"/>
            <w:sz w:val="22"/>
            <w:szCs w:val="22"/>
          </w:rPr>
          <w:t xml:space="preserve">, J. W. &amp; Murthy, M. Quantifying behavior to understand the brain. </w:t>
        </w:r>
      </w:hyperlink>
      <w:hyperlink r:id="rId362">
        <w:r>
          <w:rPr>
            <w:i/>
            <w:color w:val="000000"/>
            <w:sz w:val="22"/>
            <w:szCs w:val="22"/>
          </w:rPr>
          <w:t xml:space="preserve">Nat. </w:t>
        </w:r>
        <w:proofErr w:type="spellStart"/>
        <w:r>
          <w:rPr>
            <w:i/>
            <w:color w:val="000000"/>
            <w:sz w:val="22"/>
            <w:szCs w:val="22"/>
          </w:rPr>
          <w:t>Neurosci</w:t>
        </w:r>
        <w:proofErr w:type="spellEnd"/>
        <w:r>
          <w:rPr>
            <w:i/>
            <w:color w:val="000000"/>
            <w:sz w:val="22"/>
            <w:szCs w:val="22"/>
          </w:rPr>
          <w:t>.</w:t>
        </w:r>
      </w:hyperlink>
      <w:hyperlink r:id="rId363">
        <w:r>
          <w:rPr>
            <w:color w:val="000000"/>
            <w:sz w:val="22"/>
            <w:szCs w:val="22"/>
          </w:rPr>
          <w:t xml:space="preserve"> 1–13 (2020).</w:t>
        </w:r>
      </w:hyperlink>
    </w:p>
    <w:p w14:paraId="704E9C19"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46.</w:t>
      </w:r>
      <w:r>
        <w:rPr>
          <w:color w:val="000000"/>
          <w:sz w:val="22"/>
          <w:szCs w:val="22"/>
        </w:rPr>
        <w:tab/>
      </w:r>
      <w:hyperlink r:id="rId364">
        <w:r>
          <w:rPr>
            <w:color w:val="000000"/>
            <w:sz w:val="22"/>
            <w:szCs w:val="22"/>
          </w:rPr>
          <w:t xml:space="preserve">Pereira, T. D., </w:t>
        </w:r>
        <w:proofErr w:type="spellStart"/>
        <w:r>
          <w:rPr>
            <w:color w:val="000000"/>
            <w:sz w:val="22"/>
            <w:szCs w:val="22"/>
          </w:rPr>
          <w:t>Tabris</w:t>
        </w:r>
        <w:proofErr w:type="spellEnd"/>
        <w:r>
          <w:rPr>
            <w:color w:val="000000"/>
            <w:sz w:val="22"/>
            <w:szCs w:val="22"/>
          </w:rPr>
          <w:t xml:space="preserve">, N., Li, J. &amp; </w:t>
        </w:r>
        <w:proofErr w:type="spellStart"/>
        <w:r>
          <w:rPr>
            <w:color w:val="000000"/>
            <w:sz w:val="22"/>
            <w:szCs w:val="22"/>
          </w:rPr>
          <w:t>Ravindranath</w:t>
        </w:r>
        <w:proofErr w:type="spellEnd"/>
        <w:r>
          <w:rPr>
            <w:color w:val="000000"/>
            <w:sz w:val="22"/>
            <w:szCs w:val="22"/>
          </w:rPr>
          <w:t xml:space="preserve">, S. SLEAP: Multi-animal pose tracking. </w:t>
        </w:r>
      </w:hyperlink>
      <w:hyperlink r:id="rId365">
        <w:proofErr w:type="spellStart"/>
        <w:r>
          <w:rPr>
            <w:i/>
            <w:color w:val="000000"/>
            <w:sz w:val="22"/>
            <w:szCs w:val="22"/>
          </w:rPr>
          <w:t>bioRxiv</w:t>
        </w:r>
        <w:proofErr w:type="spellEnd"/>
      </w:hyperlink>
      <w:hyperlink r:id="rId366">
        <w:r>
          <w:rPr>
            <w:color w:val="000000"/>
            <w:sz w:val="22"/>
            <w:szCs w:val="22"/>
          </w:rPr>
          <w:t xml:space="preserve"> (2020).</w:t>
        </w:r>
      </w:hyperlink>
    </w:p>
    <w:p w14:paraId="12C74CA4"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47.</w:t>
      </w:r>
      <w:r>
        <w:rPr>
          <w:color w:val="000000"/>
          <w:sz w:val="22"/>
          <w:szCs w:val="22"/>
        </w:rPr>
        <w:tab/>
      </w:r>
      <w:hyperlink r:id="rId367">
        <w:proofErr w:type="spellStart"/>
        <w:r>
          <w:rPr>
            <w:color w:val="000000"/>
            <w:sz w:val="22"/>
            <w:szCs w:val="22"/>
          </w:rPr>
          <w:t>Aranha</w:t>
        </w:r>
        <w:proofErr w:type="spellEnd"/>
        <w:r>
          <w:rPr>
            <w:color w:val="000000"/>
            <w:sz w:val="22"/>
            <w:szCs w:val="22"/>
          </w:rPr>
          <w:t xml:space="preserve">, M. M. &amp; Vasconcelos, M. L. Deciphering Drosophila female innate behaviors. </w:t>
        </w:r>
      </w:hyperlink>
      <w:hyperlink r:id="rId368">
        <w:proofErr w:type="spellStart"/>
        <w:r>
          <w:rPr>
            <w:i/>
            <w:color w:val="000000"/>
            <w:sz w:val="22"/>
            <w:szCs w:val="22"/>
          </w:rPr>
          <w:t>Curr</w:t>
        </w:r>
        <w:proofErr w:type="spellEnd"/>
        <w:r>
          <w:rPr>
            <w:i/>
            <w:color w:val="000000"/>
            <w:sz w:val="22"/>
            <w:szCs w:val="22"/>
          </w:rPr>
          <w:t xml:space="preserve">. </w:t>
        </w:r>
        <w:proofErr w:type="spellStart"/>
        <w:r>
          <w:rPr>
            <w:i/>
            <w:color w:val="000000"/>
            <w:sz w:val="22"/>
            <w:szCs w:val="22"/>
          </w:rPr>
          <w:t>Opin</w:t>
        </w:r>
        <w:proofErr w:type="spellEnd"/>
        <w:r>
          <w:rPr>
            <w:i/>
            <w:color w:val="000000"/>
            <w:sz w:val="22"/>
            <w:szCs w:val="22"/>
          </w:rPr>
          <w:t xml:space="preserve">. </w:t>
        </w:r>
        <w:proofErr w:type="spellStart"/>
        <w:r>
          <w:rPr>
            <w:i/>
            <w:color w:val="000000"/>
            <w:sz w:val="22"/>
            <w:szCs w:val="22"/>
          </w:rPr>
          <w:t>Neurobiol</w:t>
        </w:r>
        <w:proofErr w:type="spellEnd"/>
        <w:r>
          <w:rPr>
            <w:i/>
            <w:color w:val="000000"/>
            <w:sz w:val="22"/>
            <w:szCs w:val="22"/>
          </w:rPr>
          <w:t>.</w:t>
        </w:r>
      </w:hyperlink>
      <w:hyperlink r:id="rId369">
        <w:r>
          <w:rPr>
            <w:color w:val="000000"/>
            <w:sz w:val="22"/>
            <w:szCs w:val="22"/>
          </w:rPr>
          <w:t xml:space="preserve"> </w:t>
        </w:r>
      </w:hyperlink>
      <w:hyperlink r:id="rId370">
        <w:r>
          <w:rPr>
            <w:b/>
            <w:color w:val="000000"/>
            <w:sz w:val="22"/>
            <w:szCs w:val="22"/>
          </w:rPr>
          <w:t>52</w:t>
        </w:r>
      </w:hyperlink>
      <w:hyperlink r:id="rId371">
        <w:r>
          <w:rPr>
            <w:color w:val="000000"/>
            <w:sz w:val="22"/>
            <w:szCs w:val="22"/>
          </w:rPr>
          <w:t>, 139–148 (2018).</w:t>
        </w:r>
      </w:hyperlink>
    </w:p>
    <w:p w14:paraId="02D3F63D"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48.</w:t>
      </w:r>
      <w:r>
        <w:rPr>
          <w:color w:val="000000"/>
          <w:sz w:val="22"/>
          <w:szCs w:val="22"/>
        </w:rPr>
        <w:tab/>
      </w:r>
      <w:hyperlink r:id="rId372">
        <w:r>
          <w:rPr>
            <w:color w:val="000000"/>
            <w:sz w:val="22"/>
            <w:szCs w:val="22"/>
          </w:rPr>
          <w:t xml:space="preserve">Connolly, K. &amp; Cook, R. Rejection Responses by Female Drosophila melanogaster: Their Ontogeny, Causality and Effects upon the </w:t>
        </w:r>
        <w:proofErr w:type="spellStart"/>
        <w:r>
          <w:rPr>
            <w:color w:val="000000"/>
            <w:sz w:val="22"/>
            <w:szCs w:val="22"/>
          </w:rPr>
          <w:t>Behaviour</w:t>
        </w:r>
        <w:proofErr w:type="spellEnd"/>
        <w:r>
          <w:rPr>
            <w:color w:val="000000"/>
            <w:sz w:val="22"/>
            <w:szCs w:val="22"/>
          </w:rPr>
          <w:t xml:space="preserve"> of the Courting Male. </w:t>
        </w:r>
      </w:hyperlink>
      <w:hyperlink r:id="rId373">
        <w:proofErr w:type="spellStart"/>
        <w:r>
          <w:rPr>
            <w:i/>
            <w:color w:val="000000"/>
            <w:sz w:val="22"/>
            <w:szCs w:val="22"/>
          </w:rPr>
          <w:t>Behaviour</w:t>
        </w:r>
        <w:proofErr w:type="spellEnd"/>
      </w:hyperlink>
      <w:hyperlink r:id="rId374">
        <w:r>
          <w:rPr>
            <w:color w:val="000000"/>
            <w:sz w:val="22"/>
            <w:szCs w:val="22"/>
          </w:rPr>
          <w:t xml:space="preserve"> </w:t>
        </w:r>
      </w:hyperlink>
      <w:hyperlink r:id="rId375">
        <w:r>
          <w:rPr>
            <w:b/>
            <w:color w:val="000000"/>
            <w:sz w:val="22"/>
            <w:szCs w:val="22"/>
          </w:rPr>
          <w:t>44</w:t>
        </w:r>
      </w:hyperlink>
      <w:hyperlink r:id="rId376">
        <w:r>
          <w:rPr>
            <w:color w:val="000000"/>
            <w:sz w:val="22"/>
            <w:szCs w:val="22"/>
          </w:rPr>
          <w:t>, 142–166 (1973).</w:t>
        </w:r>
      </w:hyperlink>
    </w:p>
    <w:p w14:paraId="189A40A7"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49.</w:t>
      </w:r>
      <w:r>
        <w:rPr>
          <w:color w:val="000000"/>
          <w:sz w:val="22"/>
          <w:szCs w:val="22"/>
        </w:rPr>
        <w:tab/>
      </w:r>
      <w:hyperlink r:id="rId377">
        <w:proofErr w:type="spellStart"/>
        <w:r>
          <w:rPr>
            <w:color w:val="000000"/>
            <w:sz w:val="22"/>
            <w:szCs w:val="22"/>
          </w:rPr>
          <w:t>Strandburg-Peshkin</w:t>
        </w:r>
        <w:proofErr w:type="spellEnd"/>
        <w:r>
          <w:rPr>
            <w:color w:val="000000"/>
            <w:sz w:val="22"/>
            <w:szCs w:val="22"/>
          </w:rPr>
          <w:t xml:space="preserve">, A. </w:t>
        </w:r>
      </w:hyperlink>
      <w:hyperlink r:id="rId378">
        <w:r>
          <w:rPr>
            <w:i/>
            <w:color w:val="000000"/>
            <w:sz w:val="22"/>
            <w:szCs w:val="22"/>
          </w:rPr>
          <w:t>et al.</w:t>
        </w:r>
      </w:hyperlink>
      <w:hyperlink r:id="rId379">
        <w:r>
          <w:rPr>
            <w:color w:val="000000"/>
            <w:sz w:val="22"/>
            <w:szCs w:val="22"/>
          </w:rPr>
          <w:t xml:space="preserve"> Visual sensory networks and effective information transfer in animal groups. </w:t>
        </w:r>
      </w:hyperlink>
      <w:hyperlink r:id="rId380">
        <w:proofErr w:type="spellStart"/>
        <w:r>
          <w:rPr>
            <w:i/>
            <w:color w:val="000000"/>
            <w:sz w:val="22"/>
            <w:szCs w:val="22"/>
          </w:rPr>
          <w:t>Curr</w:t>
        </w:r>
        <w:proofErr w:type="spellEnd"/>
        <w:r>
          <w:rPr>
            <w:i/>
            <w:color w:val="000000"/>
            <w:sz w:val="22"/>
            <w:szCs w:val="22"/>
          </w:rPr>
          <w:t>. Biol.</w:t>
        </w:r>
      </w:hyperlink>
      <w:hyperlink r:id="rId381">
        <w:r>
          <w:rPr>
            <w:color w:val="000000"/>
            <w:sz w:val="22"/>
            <w:szCs w:val="22"/>
          </w:rPr>
          <w:t xml:space="preserve"> </w:t>
        </w:r>
      </w:hyperlink>
      <w:hyperlink r:id="rId382">
        <w:r>
          <w:rPr>
            <w:b/>
            <w:color w:val="000000"/>
            <w:sz w:val="22"/>
            <w:szCs w:val="22"/>
          </w:rPr>
          <w:t>23</w:t>
        </w:r>
      </w:hyperlink>
      <w:hyperlink r:id="rId383">
        <w:r>
          <w:rPr>
            <w:color w:val="000000"/>
            <w:sz w:val="22"/>
            <w:szCs w:val="22"/>
          </w:rPr>
          <w:t>, R709–11 (2013).</w:t>
        </w:r>
      </w:hyperlink>
    </w:p>
    <w:p w14:paraId="70AF0CE0"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50.</w:t>
      </w:r>
      <w:r>
        <w:rPr>
          <w:color w:val="000000"/>
          <w:sz w:val="22"/>
          <w:szCs w:val="22"/>
        </w:rPr>
        <w:tab/>
      </w:r>
      <w:hyperlink r:id="rId384">
        <w:r>
          <w:rPr>
            <w:color w:val="000000"/>
            <w:sz w:val="22"/>
            <w:szCs w:val="22"/>
          </w:rPr>
          <w:t xml:space="preserve">Romero-Ferrero, F., Bergomi, M. G., Hinz, R. C., Heras, F. J. H. &amp; de Polavieja, G. G. idtracker.ai: tracking all individuals in small or large collectives of unmarked animals. </w:t>
        </w:r>
      </w:hyperlink>
      <w:hyperlink r:id="rId385">
        <w:r>
          <w:rPr>
            <w:i/>
            <w:color w:val="000000"/>
            <w:sz w:val="22"/>
            <w:szCs w:val="22"/>
          </w:rPr>
          <w:t>Nature Methods</w:t>
        </w:r>
      </w:hyperlink>
      <w:hyperlink r:id="rId386">
        <w:r>
          <w:rPr>
            <w:color w:val="000000"/>
            <w:sz w:val="22"/>
            <w:szCs w:val="22"/>
          </w:rPr>
          <w:t xml:space="preserve"> vol. 16 179–182 Preprint at https://doi.org/</w:t>
        </w:r>
      </w:hyperlink>
      <w:hyperlink r:id="rId387">
        <w:r>
          <w:rPr>
            <w:color w:val="000000"/>
            <w:sz w:val="22"/>
            <w:szCs w:val="22"/>
          </w:rPr>
          <w:t>10.1038/s41592-018-0295-5</w:t>
        </w:r>
      </w:hyperlink>
      <w:hyperlink r:id="rId388">
        <w:r>
          <w:rPr>
            <w:color w:val="000000"/>
            <w:sz w:val="22"/>
            <w:szCs w:val="22"/>
          </w:rPr>
          <w:t xml:space="preserve"> (2019).</w:t>
        </w:r>
      </w:hyperlink>
    </w:p>
    <w:p w14:paraId="068DE5CA"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51.</w:t>
      </w:r>
      <w:r>
        <w:rPr>
          <w:color w:val="000000"/>
          <w:sz w:val="22"/>
          <w:szCs w:val="22"/>
        </w:rPr>
        <w:tab/>
      </w:r>
      <w:hyperlink r:id="rId389">
        <w:r>
          <w:rPr>
            <w:color w:val="000000"/>
            <w:sz w:val="22"/>
            <w:szCs w:val="22"/>
          </w:rPr>
          <w:t xml:space="preserve">Gal, A., </w:t>
        </w:r>
        <w:proofErr w:type="spellStart"/>
        <w:r>
          <w:rPr>
            <w:color w:val="000000"/>
            <w:sz w:val="22"/>
            <w:szCs w:val="22"/>
          </w:rPr>
          <w:t>Saragosti</w:t>
        </w:r>
        <w:proofErr w:type="spellEnd"/>
        <w:r>
          <w:rPr>
            <w:color w:val="000000"/>
            <w:sz w:val="22"/>
            <w:szCs w:val="22"/>
          </w:rPr>
          <w:t xml:space="preserve">, J. &amp; </w:t>
        </w:r>
        <w:proofErr w:type="spellStart"/>
        <w:r>
          <w:rPr>
            <w:color w:val="000000"/>
            <w:sz w:val="22"/>
            <w:szCs w:val="22"/>
          </w:rPr>
          <w:t>Kronauer</w:t>
        </w:r>
        <w:proofErr w:type="spellEnd"/>
        <w:r>
          <w:rPr>
            <w:color w:val="000000"/>
            <w:sz w:val="22"/>
            <w:szCs w:val="22"/>
          </w:rPr>
          <w:t xml:space="preserve">, D. J. </w:t>
        </w:r>
        <w:proofErr w:type="spellStart"/>
        <w:r>
          <w:rPr>
            <w:color w:val="000000"/>
            <w:sz w:val="22"/>
            <w:szCs w:val="22"/>
          </w:rPr>
          <w:t>anTraX</w:t>
        </w:r>
        <w:proofErr w:type="spellEnd"/>
        <w:r>
          <w:rPr>
            <w:color w:val="000000"/>
            <w:sz w:val="22"/>
            <w:szCs w:val="22"/>
          </w:rPr>
          <w:t xml:space="preserve">, a software package for high-throughput video tracking of color-tagged insects. </w:t>
        </w:r>
      </w:hyperlink>
      <w:hyperlink r:id="rId390">
        <w:proofErr w:type="spellStart"/>
        <w:r>
          <w:rPr>
            <w:i/>
            <w:color w:val="000000"/>
            <w:sz w:val="22"/>
            <w:szCs w:val="22"/>
          </w:rPr>
          <w:t>Elife</w:t>
        </w:r>
        <w:proofErr w:type="spellEnd"/>
      </w:hyperlink>
      <w:hyperlink r:id="rId391">
        <w:r>
          <w:rPr>
            <w:color w:val="000000"/>
            <w:sz w:val="22"/>
            <w:szCs w:val="22"/>
          </w:rPr>
          <w:t xml:space="preserve"> </w:t>
        </w:r>
      </w:hyperlink>
      <w:hyperlink r:id="rId392">
        <w:r>
          <w:rPr>
            <w:b/>
            <w:color w:val="000000"/>
            <w:sz w:val="22"/>
            <w:szCs w:val="22"/>
          </w:rPr>
          <w:t>9</w:t>
        </w:r>
      </w:hyperlink>
      <w:hyperlink r:id="rId393">
        <w:r>
          <w:rPr>
            <w:color w:val="000000"/>
            <w:sz w:val="22"/>
            <w:szCs w:val="22"/>
          </w:rPr>
          <w:t>, (2020).</w:t>
        </w:r>
      </w:hyperlink>
    </w:p>
    <w:p w14:paraId="0CB525F7"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52.</w:t>
      </w:r>
      <w:r>
        <w:rPr>
          <w:color w:val="000000"/>
          <w:sz w:val="22"/>
          <w:szCs w:val="22"/>
        </w:rPr>
        <w:tab/>
      </w:r>
      <w:hyperlink r:id="rId394">
        <w:proofErr w:type="spellStart"/>
        <w:r>
          <w:rPr>
            <w:color w:val="000000"/>
            <w:sz w:val="22"/>
            <w:szCs w:val="22"/>
          </w:rPr>
          <w:t>Kabra</w:t>
        </w:r>
        <w:proofErr w:type="spellEnd"/>
        <w:r>
          <w:rPr>
            <w:color w:val="000000"/>
            <w:sz w:val="22"/>
            <w:szCs w:val="22"/>
          </w:rPr>
          <w:t xml:space="preserve">, M., </w:t>
        </w:r>
        <w:proofErr w:type="spellStart"/>
        <w:r>
          <w:rPr>
            <w:color w:val="000000"/>
            <w:sz w:val="22"/>
            <w:szCs w:val="22"/>
          </w:rPr>
          <w:t>Robie</w:t>
        </w:r>
        <w:proofErr w:type="spellEnd"/>
        <w:r>
          <w:rPr>
            <w:color w:val="000000"/>
            <w:sz w:val="22"/>
            <w:szCs w:val="22"/>
          </w:rPr>
          <w:t xml:space="preserve">, A. A., Rivera-Alba, M., Branson, S. &amp; Branson, K. JAABA: interactive machine learning for automatic annotation of animal behavior. </w:t>
        </w:r>
      </w:hyperlink>
      <w:hyperlink r:id="rId395">
        <w:r>
          <w:rPr>
            <w:i/>
            <w:color w:val="000000"/>
            <w:sz w:val="22"/>
            <w:szCs w:val="22"/>
          </w:rPr>
          <w:t>Nat. Methods</w:t>
        </w:r>
      </w:hyperlink>
      <w:hyperlink r:id="rId396">
        <w:r>
          <w:rPr>
            <w:color w:val="000000"/>
            <w:sz w:val="22"/>
            <w:szCs w:val="22"/>
          </w:rPr>
          <w:t xml:space="preserve"> </w:t>
        </w:r>
      </w:hyperlink>
      <w:hyperlink r:id="rId397">
        <w:r>
          <w:rPr>
            <w:b/>
            <w:color w:val="000000"/>
            <w:sz w:val="22"/>
            <w:szCs w:val="22"/>
          </w:rPr>
          <w:t>10</w:t>
        </w:r>
      </w:hyperlink>
      <w:hyperlink r:id="rId398">
        <w:r>
          <w:rPr>
            <w:color w:val="000000"/>
            <w:sz w:val="22"/>
            <w:szCs w:val="22"/>
          </w:rPr>
          <w:t>, 64–67 (2013).</w:t>
        </w:r>
      </w:hyperlink>
    </w:p>
    <w:p w14:paraId="1C7E3552"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53.</w:t>
      </w:r>
      <w:r>
        <w:rPr>
          <w:color w:val="000000"/>
          <w:sz w:val="22"/>
          <w:szCs w:val="22"/>
        </w:rPr>
        <w:tab/>
      </w:r>
      <w:hyperlink r:id="rId399">
        <w:r>
          <w:rPr>
            <w:color w:val="000000"/>
            <w:sz w:val="22"/>
            <w:szCs w:val="22"/>
          </w:rPr>
          <w:t xml:space="preserve">Berman, G. J. Measuring behavior across scales. </w:t>
        </w:r>
      </w:hyperlink>
      <w:hyperlink r:id="rId400">
        <w:r>
          <w:rPr>
            <w:i/>
            <w:color w:val="000000"/>
            <w:sz w:val="22"/>
            <w:szCs w:val="22"/>
          </w:rPr>
          <w:t>BMC Biol.</w:t>
        </w:r>
      </w:hyperlink>
      <w:hyperlink r:id="rId401">
        <w:r>
          <w:rPr>
            <w:color w:val="000000"/>
            <w:sz w:val="22"/>
            <w:szCs w:val="22"/>
          </w:rPr>
          <w:t xml:space="preserve"> </w:t>
        </w:r>
      </w:hyperlink>
      <w:hyperlink r:id="rId402">
        <w:r>
          <w:rPr>
            <w:b/>
            <w:color w:val="000000"/>
            <w:sz w:val="22"/>
            <w:szCs w:val="22"/>
          </w:rPr>
          <w:t>16</w:t>
        </w:r>
      </w:hyperlink>
      <w:hyperlink r:id="rId403">
        <w:r>
          <w:rPr>
            <w:color w:val="000000"/>
            <w:sz w:val="22"/>
            <w:szCs w:val="22"/>
          </w:rPr>
          <w:t>, 23 (2018).</w:t>
        </w:r>
      </w:hyperlink>
    </w:p>
    <w:p w14:paraId="30D0544C"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54.</w:t>
      </w:r>
      <w:r>
        <w:rPr>
          <w:color w:val="000000"/>
          <w:sz w:val="22"/>
          <w:szCs w:val="22"/>
        </w:rPr>
        <w:tab/>
      </w:r>
      <w:hyperlink r:id="rId404">
        <w:r>
          <w:rPr>
            <w:color w:val="000000"/>
            <w:sz w:val="22"/>
            <w:szCs w:val="22"/>
          </w:rPr>
          <w:t xml:space="preserve">Anderson, D. J. &amp; </w:t>
        </w:r>
        <w:proofErr w:type="spellStart"/>
        <w:r>
          <w:rPr>
            <w:color w:val="000000"/>
            <w:sz w:val="22"/>
            <w:szCs w:val="22"/>
          </w:rPr>
          <w:t>Perona</w:t>
        </w:r>
        <w:proofErr w:type="spellEnd"/>
        <w:r>
          <w:rPr>
            <w:color w:val="000000"/>
            <w:sz w:val="22"/>
            <w:szCs w:val="22"/>
          </w:rPr>
          <w:t xml:space="preserve">, P. Toward a science of computational ethology. </w:t>
        </w:r>
      </w:hyperlink>
      <w:hyperlink r:id="rId405">
        <w:r>
          <w:rPr>
            <w:i/>
            <w:color w:val="000000"/>
            <w:sz w:val="22"/>
            <w:szCs w:val="22"/>
          </w:rPr>
          <w:t>Neuron</w:t>
        </w:r>
      </w:hyperlink>
      <w:hyperlink r:id="rId406">
        <w:r>
          <w:rPr>
            <w:color w:val="000000"/>
            <w:sz w:val="22"/>
            <w:szCs w:val="22"/>
          </w:rPr>
          <w:t xml:space="preserve"> </w:t>
        </w:r>
      </w:hyperlink>
      <w:hyperlink r:id="rId407">
        <w:r>
          <w:rPr>
            <w:b/>
            <w:color w:val="000000"/>
            <w:sz w:val="22"/>
            <w:szCs w:val="22"/>
          </w:rPr>
          <w:t>84</w:t>
        </w:r>
      </w:hyperlink>
      <w:hyperlink r:id="rId408">
        <w:r>
          <w:rPr>
            <w:color w:val="000000"/>
            <w:sz w:val="22"/>
            <w:szCs w:val="22"/>
          </w:rPr>
          <w:t>, 18–31 (2014).</w:t>
        </w:r>
      </w:hyperlink>
    </w:p>
    <w:p w14:paraId="433EA25A"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55.</w:t>
      </w:r>
      <w:r>
        <w:rPr>
          <w:color w:val="000000"/>
          <w:sz w:val="22"/>
          <w:szCs w:val="22"/>
        </w:rPr>
        <w:tab/>
      </w:r>
      <w:hyperlink r:id="rId409">
        <w:r>
          <w:rPr>
            <w:color w:val="000000"/>
            <w:sz w:val="22"/>
            <w:szCs w:val="22"/>
          </w:rPr>
          <w:t xml:space="preserve">Calhoun, A. J., Pillow, J. W. &amp; Murthy, M. Unsupervised identification of the internal states that </w:t>
        </w:r>
        <w:r>
          <w:rPr>
            <w:color w:val="000000"/>
            <w:sz w:val="22"/>
            <w:szCs w:val="22"/>
          </w:rPr>
          <w:lastRenderedPageBreak/>
          <w:t xml:space="preserve">shape natural behavior. </w:t>
        </w:r>
      </w:hyperlink>
      <w:hyperlink r:id="rId410">
        <w:r>
          <w:rPr>
            <w:i/>
            <w:color w:val="000000"/>
            <w:sz w:val="22"/>
            <w:szCs w:val="22"/>
          </w:rPr>
          <w:t xml:space="preserve">Nat. </w:t>
        </w:r>
        <w:proofErr w:type="spellStart"/>
        <w:r>
          <w:rPr>
            <w:i/>
            <w:color w:val="000000"/>
            <w:sz w:val="22"/>
            <w:szCs w:val="22"/>
          </w:rPr>
          <w:t>Neurosci</w:t>
        </w:r>
        <w:proofErr w:type="spellEnd"/>
        <w:r>
          <w:rPr>
            <w:i/>
            <w:color w:val="000000"/>
            <w:sz w:val="22"/>
            <w:szCs w:val="22"/>
          </w:rPr>
          <w:t>.</w:t>
        </w:r>
      </w:hyperlink>
      <w:hyperlink r:id="rId411">
        <w:r>
          <w:rPr>
            <w:color w:val="000000"/>
            <w:sz w:val="22"/>
            <w:szCs w:val="22"/>
          </w:rPr>
          <w:t xml:space="preserve"> </w:t>
        </w:r>
      </w:hyperlink>
      <w:hyperlink r:id="rId412">
        <w:r>
          <w:rPr>
            <w:b/>
            <w:color w:val="000000"/>
            <w:sz w:val="22"/>
            <w:szCs w:val="22"/>
          </w:rPr>
          <w:t>22</w:t>
        </w:r>
      </w:hyperlink>
      <w:hyperlink r:id="rId413">
        <w:r>
          <w:rPr>
            <w:color w:val="000000"/>
            <w:sz w:val="22"/>
            <w:szCs w:val="22"/>
          </w:rPr>
          <w:t>, 2040–2049 (2019).</w:t>
        </w:r>
      </w:hyperlink>
    </w:p>
    <w:p w14:paraId="54E7401E"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56.</w:t>
      </w:r>
      <w:r>
        <w:rPr>
          <w:color w:val="000000"/>
          <w:sz w:val="22"/>
          <w:szCs w:val="22"/>
        </w:rPr>
        <w:tab/>
      </w:r>
      <w:hyperlink r:id="rId414">
        <w:proofErr w:type="spellStart"/>
        <w:r>
          <w:rPr>
            <w:color w:val="000000"/>
            <w:sz w:val="22"/>
            <w:szCs w:val="22"/>
          </w:rPr>
          <w:t>Latora</w:t>
        </w:r>
        <w:proofErr w:type="spellEnd"/>
        <w:r>
          <w:rPr>
            <w:color w:val="000000"/>
            <w:sz w:val="22"/>
            <w:szCs w:val="22"/>
          </w:rPr>
          <w:t xml:space="preserve">, V. &amp; </w:t>
        </w:r>
        <w:proofErr w:type="spellStart"/>
        <w:r>
          <w:rPr>
            <w:color w:val="000000"/>
            <w:sz w:val="22"/>
            <w:szCs w:val="22"/>
          </w:rPr>
          <w:t>Marchiori</w:t>
        </w:r>
        <w:proofErr w:type="spellEnd"/>
        <w:r>
          <w:rPr>
            <w:color w:val="000000"/>
            <w:sz w:val="22"/>
            <w:szCs w:val="22"/>
          </w:rPr>
          <w:t xml:space="preserve">, M. Efficient behavior of small-world networks. </w:t>
        </w:r>
      </w:hyperlink>
      <w:hyperlink r:id="rId415">
        <w:r>
          <w:rPr>
            <w:i/>
            <w:color w:val="000000"/>
            <w:sz w:val="22"/>
            <w:szCs w:val="22"/>
          </w:rPr>
          <w:t>Phys. Rev. Lett.</w:t>
        </w:r>
      </w:hyperlink>
      <w:hyperlink r:id="rId416">
        <w:r>
          <w:rPr>
            <w:color w:val="000000"/>
            <w:sz w:val="22"/>
            <w:szCs w:val="22"/>
          </w:rPr>
          <w:t xml:space="preserve"> </w:t>
        </w:r>
      </w:hyperlink>
      <w:hyperlink r:id="rId417">
        <w:r>
          <w:rPr>
            <w:b/>
            <w:color w:val="000000"/>
            <w:sz w:val="22"/>
            <w:szCs w:val="22"/>
          </w:rPr>
          <w:t>87</w:t>
        </w:r>
      </w:hyperlink>
      <w:hyperlink r:id="rId418">
        <w:r>
          <w:rPr>
            <w:color w:val="000000"/>
            <w:sz w:val="22"/>
            <w:szCs w:val="22"/>
          </w:rPr>
          <w:t>, 198701 (2001).</w:t>
        </w:r>
      </w:hyperlink>
    </w:p>
    <w:p w14:paraId="4693AE8B"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57.</w:t>
      </w:r>
      <w:r>
        <w:rPr>
          <w:color w:val="000000"/>
          <w:sz w:val="22"/>
          <w:szCs w:val="22"/>
        </w:rPr>
        <w:tab/>
      </w:r>
      <w:hyperlink r:id="rId419">
        <w:r>
          <w:rPr>
            <w:color w:val="000000"/>
            <w:sz w:val="22"/>
            <w:szCs w:val="22"/>
          </w:rPr>
          <w:t xml:space="preserve">Newman, M. </w:t>
        </w:r>
      </w:hyperlink>
      <w:hyperlink r:id="rId420">
        <w:r>
          <w:rPr>
            <w:i/>
            <w:color w:val="000000"/>
            <w:sz w:val="22"/>
            <w:szCs w:val="22"/>
          </w:rPr>
          <w:t>Networks</w:t>
        </w:r>
      </w:hyperlink>
      <w:hyperlink r:id="rId421">
        <w:r>
          <w:rPr>
            <w:color w:val="000000"/>
            <w:sz w:val="22"/>
            <w:szCs w:val="22"/>
          </w:rPr>
          <w:t>. (Oxford University Press, 2018).</w:t>
        </w:r>
      </w:hyperlink>
    </w:p>
    <w:p w14:paraId="2A9BD6B3"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58.</w:t>
      </w:r>
      <w:r>
        <w:rPr>
          <w:color w:val="000000"/>
          <w:sz w:val="22"/>
          <w:szCs w:val="22"/>
        </w:rPr>
        <w:tab/>
      </w:r>
      <w:hyperlink r:id="rId422">
        <w:r>
          <w:rPr>
            <w:color w:val="000000"/>
            <w:sz w:val="22"/>
            <w:szCs w:val="22"/>
          </w:rPr>
          <w:t xml:space="preserve">Milo, R. </w:t>
        </w:r>
      </w:hyperlink>
      <w:hyperlink r:id="rId423">
        <w:r>
          <w:rPr>
            <w:i/>
            <w:color w:val="000000"/>
            <w:sz w:val="22"/>
            <w:szCs w:val="22"/>
          </w:rPr>
          <w:t>et al.</w:t>
        </w:r>
      </w:hyperlink>
      <w:hyperlink r:id="rId424">
        <w:r>
          <w:rPr>
            <w:color w:val="000000"/>
            <w:sz w:val="22"/>
            <w:szCs w:val="22"/>
          </w:rPr>
          <w:t xml:space="preserve"> Network motifs: simple building blocks of complex networks. </w:t>
        </w:r>
      </w:hyperlink>
      <w:hyperlink r:id="rId425">
        <w:r>
          <w:rPr>
            <w:i/>
            <w:color w:val="000000"/>
            <w:sz w:val="22"/>
            <w:szCs w:val="22"/>
          </w:rPr>
          <w:t>Science</w:t>
        </w:r>
      </w:hyperlink>
      <w:hyperlink r:id="rId426">
        <w:r>
          <w:rPr>
            <w:color w:val="000000"/>
            <w:sz w:val="22"/>
            <w:szCs w:val="22"/>
          </w:rPr>
          <w:t xml:space="preserve"> </w:t>
        </w:r>
      </w:hyperlink>
      <w:hyperlink r:id="rId427">
        <w:r>
          <w:rPr>
            <w:b/>
            <w:color w:val="000000"/>
            <w:sz w:val="22"/>
            <w:szCs w:val="22"/>
          </w:rPr>
          <w:t>298</w:t>
        </w:r>
      </w:hyperlink>
      <w:hyperlink r:id="rId428">
        <w:r>
          <w:rPr>
            <w:color w:val="000000"/>
            <w:sz w:val="22"/>
            <w:szCs w:val="22"/>
          </w:rPr>
          <w:t>, 824–827 (2002).</w:t>
        </w:r>
      </w:hyperlink>
    </w:p>
    <w:p w14:paraId="37886074"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59.</w:t>
      </w:r>
      <w:r>
        <w:rPr>
          <w:color w:val="000000"/>
          <w:sz w:val="22"/>
          <w:szCs w:val="22"/>
        </w:rPr>
        <w:tab/>
      </w:r>
      <w:hyperlink r:id="rId429">
        <w:proofErr w:type="spellStart"/>
        <w:r>
          <w:rPr>
            <w:color w:val="000000"/>
            <w:sz w:val="22"/>
            <w:szCs w:val="22"/>
          </w:rPr>
          <w:t>Golemiec</w:t>
        </w:r>
        <w:proofErr w:type="spellEnd"/>
        <w:r>
          <w:rPr>
            <w:color w:val="000000"/>
            <w:sz w:val="22"/>
            <w:szCs w:val="22"/>
          </w:rPr>
          <w:t xml:space="preserve">, M. </w:t>
        </w:r>
      </w:hyperlink>
      <w:hyperlink r:id="rId430">
        <w:r>
          <w:rPr>
            <w:i/>
            <w:color w:val="000000"/>
            <w:sz w:val="22"/>
            <w:szCs w:val="22"/>
          </w:rPr>
          <w:t>et al.</w:t>
        </w:r>
      </w:hyperlink>
      <w:hyperlink r:id="rId431">
        <w:r>
          <w:rPr>
            <w:color w:val="000000"/>
            <w:sz w:val="22"/>
            <w:szCs w:val="22"/>
          </w:rPr>
          <w:t xml:space="preserve"> Layered Social Network Analysis Reveals Complex Relationships in Kindergarteners. </w:t>
        </w:r>
      </w:hyperlink>
      <w:hyperlink r:id="rId432">
        <w:r>
          <w:rPr>
            <w:i/>
            <w:color w:val="000000"/>
            <w:sz w:val="22"/>
            <w:szCs w:val="22"/>
          </w:rPr>
          <w:t>Front. Psychol.</w:t>
        </w:r>
      </w:hyperlink>
      <w:hyperlink r:id="rId433">
        <w:r>
          <w:rPr>
            <w:color w:val="000000"/>
            <w:sz w:val="22"/>
            <w:szCs w:val="22"/>
          </w:rPr>
          <w:t xml:space="preserve"> </w:t>
        </w:r>
      </w:hyperlink>
      <w:hyperlink r:id="rId434">
        <w:r>
          <w:rPr>
            <w:b/>
            <w:color w:val="000000"/>
            <w:sz w:val="22"/>
            <w:szCs w:val="22"/>
          </w:rPr>
          <w:t>7</w:t>
        </w:r>
      </w:hyperlink>
      <w:hyperlink r:id="rId435">
        <w:r>
          <w:rPr>
            <w:color w:val="000000"/>
            <w:sz w:val="22"/>
            <w:szCs w:val="22"/>
          </w:rPr>
          <w:t>, 276 (2016).</w:t>
        </w:r>
      </w:hyperlink>
    </w:p>
    <w:p w14:paraId="05E90A4D"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60.</w:t>
      </w:r>
      <w:r>
        <w:rPr>
          <w:color w:val="000000"/>
          <w:sz w:val="22"/>
          <w:szCs w:val="22"/>
        </w:rPr>
        <w:tab/>
      </w:r>
      <w:hyperlink r:id="rId436">
        <w:r>
          <w:rPr>
            <w:color w:val="000000"/>
            <w:sz w:val="22"/>
            <w:szCs w:val="22"/>
          </w:rPr>
          <w:t xml:space="preserve">Sturtevant, A. H. Experiments on sex recognition and the problem of sexual selection in </w:t>
        </w:r>
        <w:proofErr w:type="spellStart"/>
        <w:r>
          <w:rPr>
            <w:color w:val="000000"/>
            <w:sz w:val="22"/>
            <w:szCs w:val="22"/>
          </w:rPr>
          <w:t>Drosoophilia</w:t>
        </w:r>
        <w:proofErr w:type="spellEnd"/>
        <w:r>
          <w:rPr>
            <w:color w:val="000000"/>
            <w:sz w:val="22"/>
            <w:szCs w:val="22"/>
          </w:rPr>
          <w:t xml:space="preserve">. </w:t>
        </w:r>
      </w:hyperlink>
      <w:hyperlink r:id="rId437">
        <w:r>
          <w:rPr>
            <w:i/>
            <w:color w:val="000000"/>
            <w:sz w:val="22"/>
            <w:szCs w:val="22"/>
          </w:rPr>
          <w:t xml:space="preserve">J. Exp. Psychol. Anim. </w:t>
        </w:r>
        <w:proofErr w:type="spellStart"/>
        <w:r>
          <w:rPr>
            <w:i/>
            <w:color w:val="000000"/>
            <w:sz w:val="22"/>
            <w:szCs w:val="22"/>
          </w:rPr>
          <w:t>Behav</w:t>
        </w:r>
        <w:proofErr w:type="spellEnd"/>
        <w:r>
          <w:rPr>
            <w:i/>
            <w:color w:val="000000"/>
            <w:sz w:val="22"/>
            <w:szCs w:val="22"/>
          </w:rPr>
          <w:t>. Process.</w:t>
        </w:r>
      </w:hyperlink>
      <w:hyperlink r:id="rId438">
        <w:r>
          <w:rPr>
            <w:color w:val="000000"/>
            <w:sz w:val="22"/>
            <w:szCs w:val="22"/>
          </w:rPr>
          <w:t xml:space="preserve"> </w:t>
        </w:r>
      </w:hyperlink>
      <w:hyperlink r:id="rId439">
        <w:r>
          <w:rPr>
            <w:b/>
            <w:color w:val="000000"/>
            <w:sz w:val="22"/>
            <w:szCs w:val="22"/>
          </w:rPr>
          <w:t>5</w:t>
        </w:r>
      </w:hyperlink>
      <w:hyperlink r:id="rId440">
        <w:r>
          <w:rPr>
            <w:color w:val="000000"/>
            <w:sz w:val="22"/>
            <w:szCs w:val="22"/>
          </w:rPr>
          <w:t>, 351 (1915).</w:t>
        </w:r>
      </w:hyperlink>
    </w:p>
    <w:p w14:paraId="583CDC60"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61.</w:t>
      </w:r>
      <w:r>
        <w:rPr>
          <w:color w:val="000000"/>
          <w:sz w:val="22"/>
          <w:szCs w:val="22"/>
        </w:rPr>
        <w:tab/>
      </w:r>
      <w:hyperlink r:id="rId441">
        <w:proofErr w:type="spellStart"/>
        <w:r>
          <w:rPr>
            <w:color w:val="000000"/>
            <w:sz w:val="22"/>
            <w:szCs w:val="22"/>
          </w:rPr>
          <w:t>Bastock</w:t>
        </w:r>
        <w:proofErr w:type="spellEnd"/>
        <w:r>
          <w:rPr>
            <w:color w:val="000000"/>
            <w:sz w:val="22"/>
            <w:szCs w:val="22"/>
          </w:rPr>
          <w:t xml:space="preserve">, M. &amp; Manning, A. The Courtship of Drosophila melanogaster. </w:t>
        </w:r>
      </w:hyperlink>
      <w:hyperlink r:id="rId442">
        <w:proofErr w:type="spellStart"/>
        <w:r>
          <w:rPr>
            <w:i/>
            <w:color w:val="000000"/>
            <w:sz w:val="22"/>
            <w:szCs w:val="22"/>
          </w:rPr>
          <w:t>Behaviour</w:t>
        </w:r>
        <w:proofErr w:type="spellEnd"/>
      </w:hyperlink>
      <w:hyperlink r:id="rId443">
        <w:r>
          <w:rPr>
            <w:color w:val="000000"/>
            <w:sz w:val="22"/>
            <w:szCs w:val="22"/>
          </w:rPr>
          <w:t xml:space="preserve"> </w:t>
        </w:r>
      </w:hyperlink>
      <w:hyperlink r:id="rId444">
        <w:r>
          <w:rPr>
            <w:b/>
            <w:color w:val="000000"/>
            <w:sz w:val="22"/>
            <w:szCs w:val="22"/>
          </w:rPr>
          <w:t>8</w:t>
        </w:r>
      </w:hyperlink>
      <w:hyperlink r:id="rId445">
        <w:r>
          <w:rPr>
            <w:color w:val="000000"/>
            <w:sz w:val="22"/>
            <w:szCs w:val="22"/>
          </w:rPr>
          <w:t>, 85–111 (1955).</w:t>
        </w:r>
      </w:hyperlink>
    </w:p>
    <w:p w14:paraId="31DF35C1"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62.</w:t>
      </w:r>
      <w:r>
        <w:rPr>
          <w:color w:val="000000"/>
          <w:sz w:val="22"/>
          <w:szCs w:val="22"/>
        </w:rPr>
        <w:tab/>
      </w:r>
      <w:hyperlink r:id="rId446">
        <w:r>
          <w:rPr>
            <w:color w:val="000000"/>
            <w:sz w:val="22"/>
            <w:szCs w:val="22"/>
          </w:rPr>
          <w:t xml:space="preserve">Spieth, H. T. Courtship behavior in Drosophila. </w:t>
        </w:r>
      </w:hyperlink>
      <w:hyperlink r:id="rId447">
        <w:proofErr w:type="spellStart"/>
        <w:r>
          <w:rPr>
            <w:i/>
            <w:color w:val="000000"/>
            <w:sz w:val="22"/>
            <w:szCs w:val="22"/>
          </w:rPr>
          <w:t>Annu</w:t>
        </w:r>
        <w:proofErr w:type="spellEnd"/>
        <w:r>
          <w:rPr>
            <w:i/>
            <w:color w:val="000000"/>
            <w:sz w:val="22"/>
            <w:szCs w:val="22"/>
          </w:rPr>
          <w:t xml:space="preserve">. Rev. </w:t>
        </w:r>
        <w:proofErr w:type="spellStart"/>
        <w:r>
          <w:rPr>
            <w:i/>
            <w:color w:val="000000"/>
            <w:sz w:val="22"/>
            <w:szCs w:val="22"/>
          </w:rPr>
          <w:t>Entomol</w:t>
        </w:r>
        <w:proofErr w:type="spellEnd"/>
        <w:r>
          <w:rPr>
            <w:i/>
            <w:color w:val="000000"/>
            <w:sz w:val="22"/>
            <w:szCs w:val="22"/>
          </w:rPr>
          <w:t>.</w:t>
        </w:r>
      </w:hyperlink>
      <w:hyperlink r:id="rId448">
        <w:r>
          <w:rPr>
            <w:color w:val="000000"/>
            <w:sz w:val="22"/>
            <w:szCs w:val="22"/>
          </w:rPr>
          <w:t xml:space="preserve"> </w:t>
        </w:r>
      </w:hyperlink>
      <w:hyperlink r:id="rId449">
        <w:r>
          <w:rPr>
            <w:b/>
            <w:color w:val="000000"/>
            <w:sz w:val="22"/>
            <w:szCs w:val="22"/>
          </w:rPr>
          <w:t>19</w:t>
        </w:r>
      </w:hyperlink>
      <w:hyperlink r:id="rId450">
        <w:r>
          <w:rPr>
            <w:color w:val="000000"/>
            <w:sz w:val="22"/>
            <w:szCs w:val="22"/>
          </w:rPr>
          <w:t>, 385–405 (1974).</w:t>
        </w:r>
      </w:hyperlink>
    </w:p>
    <w:p w14:paraId="5B1DEFA6"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63.</w:t>
      </w:r>
      <w:r>
        <w:rPr>
          <w:color w:val="000000"/>
          <w:sz w:val="22"/>
          <w:szCs w:val="22"/>
        </w:rPr>
        <w:tab/>
      </w:r>
      <w:hyperlink r:id="rId451">
        <w:r>
          <w:rPr>
            <w:color w:val="000000"/>
            <w:sz w:val="22"/>
            <w:szCs w:val="22"/>
          </w:rPr>
          <w:t xml:space="preserve">Hall, J. C. The mating of a fly. </w:t>
        </w:r>
      </w:hyperlink>
      <w:hyperlink r:id="rId452">
        <w:r>
          <w:rPr>
            <w:i/>
            <w:color w:val="000000"/>
            <w:sz w:val="22"/>
            <w:szCs w:val="22"/>
          </w:rPr>
          <w:t>Science</w:t>
        </w:r>
      </w:hyperlink>
      <w:hyperlink r:id="rId453">
        <w:r>
          <w:rPr>
            <w:color w:val="000000"/>
            <w:sz w:val="22"/>
            <w:szCs w:val="22"/>
          </w:rPr>
          <w:t xml:space="preserve"> </w:t>
        </w:r>
      </w:hyperlink>
      <w:hyperlink r:id="rId454">
        <w:r>
          <w:rPr>
            <w:b/>
            <w:color w:val="000000"/>
            <w:sz w:val="22"/>
            <w:szCs w:val="22"/>
          </w:rPr>
          <w:t>264</w:t>
        </w:r>
      </w:hyperlink>
      <w:hyperlink r:id="rId455">
        <w:r>
          <w:rPr>
            <w:color w:val="000000"/>
            <w:sz w:val="22"/>
            <w:szCs w:val="22"/>
          </w:rPr>
          <w:t>, 1702–1714 (1994).</w:t>
        </w:r>
      </w:hyperlink>
    </w:p>
    <w:p w14:paraId="267F9889"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64.</w:t>
      </w:r>
      <w:r>
        <w:rPr>
          <w:color w:val="000000"/>
          <w:sz w:val="22"/>
          <w:szCs w:val="22"/>
        </w:rPr>
        <w:tab/>
      </w:r>
      <w:hyperlink r:id="rId456">
        <w:r>
          <w:rPr>
            <w:color w:val="000000"/>
            <w:sz w:val="22"/>
            <w:szCs w:val="22"/>
          </w:rPr>
          <w:t xml:space="preserve">Clemens, J. </w:t>
        </w:r>
      </w:hyperlink>
      <w:hyperlink r:id="rId457">
        <w:r>
          <w:rPr>
            <w:i/>
            <w:color w:val="000000"/>
            <w:sz w:val="22"/>
            <w:szCs w:val="22"/>
          </w:rPr>
          <w:t>et al.</w:t>
        </w:r>
      </w:hyperlink>
      <w:hyperlink r:id="rId458">
        <w:r>
          <w:rPr>
            <w:color w:val="000000"/>
            <w:sz w:val="22"/>
            <w:szCs w:val="22"/>
          </w:rPr>
          <w:t xml:space="preserve"> Connecting Neural Codes with Behavior in the Auditory System of Drosophila. </w:t>
        </w:r>
      </w:hyperlink>
      <w:hyperlink r:id="rId459">
        <w:r>
          <w:rPr>
            <w:i/>
            <w:color w:val="000000"/>
            <w:sz w:val="22"/>
            <w:szCs w:val="22"/>
          </w:rPr>
          <w:t>Neuron</w:t>
        </w:r>
      </w:hyperlink>
      <w:hyperlink r:id="rId460">
        <w:r>
          <w:rPr>
            <w:color w:val="000000"/>
            <w:sz w:val="22"/>
            <w:szCs w:val="22"/>
          </w:rPr>
          <w:t xml:space="preserve"> </w:t>
        </w:r>
      </w:hyperlink>
      <w:hyperlink r:id="rId461">
        <w:r>
          <w:rPr>
            <w:b/>
            <w:color w:val="000000"/>
            <w:sz w:val="22"/>
            <w:szCs w:val="22"/>
          </w:rPr>
          <w:t>87</w:t>
        </w:r>
      </w:hyperlink>
      <w:hyperlink r:id="rId462">
        <w:r>
          <w:rPr>
            <w:color w:val="000000"/>
            <w:sz w:val="22"/>
            <w:szCs w:val="22"/>
          </w:rPr>
          <w:t>, 1332–1343 (2015).</w:t>
        </w:r>
      </w:hyperlink>
    </w:p>
    <w:p w14:paraId="080B8276"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65.</w:t>
      </w:r>
      <w:r>
        <w:rPr>
          <w:color w:val="000000"/>
          <w:sz w:val="22"/>
          <w:szCs w:val="22"/>
        </w:rPr>
        <w:tab/>
      </w:r>
      <w:hyperlink r:id="rId463">
        <w:r>
          <w:rPr>
            <w:color w:val="000000"/>
            <w:sz w:val="22"/>
            <w:szCs w:val="22"/>
          </w:rPr>
          <w:t xml:space="preserve">Manning, A. Corpus </w:t>
        </w:r>
        <w:proofErr w:type="spellStart"/>
        <w:r>
          <w:rPr>
            <w:color w:val="000000"/>
            <w:sz w:val="22"/>
            <w:szCs w:val="22"/>
          </w:rPr>
          <w:t>allatum</w:t>
        </w:r>
        <w:proofErr w:type="spellEnd"/>
        <w:r>
          <w:rPr>
            <w:color w:val="000000"/>
            <w:sz w:val="22"/>
            <w:szCs w:val="22"/>
          </w:rPr>
          <w:t xml:space="preserve"> and sexual receptivity in female Drosophila melanogaster. </w:t>
        </w:r>
      </w:hyperlink>
      <w:hyperlink r:id="rId464">
        <w:r>
          <w:rPr>
            <w:i/>
            <w:color w:val="000000"/>
            <w:sz w:val="22"/>
            <w:szCs w:val="22"/>
          </w:rPr>
          <w:t>Nature</w:t>
        </w:r>
      </w:hyperlink>
      <w:hyperlink r:id="rId465">
        <w:r>
          <w:rPr>
            <w:color w:val="000000"/>
            <w:sz w:val="22"/>
            <w:szCs w:val="22"/>
          </w:rPr>
          <w:t xml:space="preserve"> </w:t>
        </w:r>
      </w:hyperlink>
      <w:hyperlink r:id="rId466">
        <w:r>
          <w:rPr>
            <w:b/>
            <w:color w:val="000000"/>
            <w:sz w:val="22"/>
            <w:szCs w:val="22"/>
          </w:rPr>
          <w:t>211</w:t>
        </w:r>
      </w:hyperlink>
      <w:hyperlink r:id="rId467">
        <w:r>
          <w:rPr>
            <w:color w:val="000000"/>
            <w:sz w:val="22"/>
            <w:szCs w:val="22"/>
          </w:rPr>
          <w:t>, 1321–1322 (1966).</w:t>
        </w:r>
      </w:hyperlink>
    </w:p>
    <w:p w14:paraId="3C988F4E"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66.</w:t>
      </w:r>
      <w:r>
        <w:rPr>
          <w:color w:val="000000"/>
          <w:sz w:val="22"/>
          <w:szCs w:val="22"/>
        </w:rPr>
        <w:tab/>
      </w:r>
      <w:hyperlink r:id="rId468">
        <w:proofErr w:type="spellStart"/>
        <w:r>
          <w:rPr>
            <w:color w:val="000000"/>
            <w:sz w:val="22"/>
            <w:szCs w:val="22"/>
          </w:rPr>
          <w:t>Bretman</w:t>
        </w:r>
        <w:proofErr w:type="spellEnd"/>
        <w:r>
          <w:rPr>
            <w:color w:val="000000"/>
            <w:sz w:val="22"/>
            <w:szCs w:val="22"/>
          </w:rPr>
          <w:t xml:space="preserve">, A., </w:t>
        </w:r>
        <w:proofErr w:type="spellStart"/>
        <w:r>
          <w:rPr>
            <w:color w:val="000000"/>
            <w:sz w:val="22"/>
            <w:szCs w:val="22"/>
          </w:rPr>
          <w:t>Lawniczak</w:t>
        </w:r>
        <w:proofErr w:type="spellEnd"/>
        <w:r>
          <w:rPr>
            <w:color w:val="000000"/>
            <w:sz w:val="22"/>
            <w:szCs w:val="22"/>
          </w:rPr>
          <w:t xml:space="preserve">, M. K. N., Boone, J. &amp; Chapman, T. A mating plug protein reduces early female remating in Drosophila melanogaster. </w:t>
        </w:r>
      </w:hyperlink>
      <w:hyperlink r:id="rId469">
        <w:r>
          <w:rPr>
            <w:i/>
            <w:color w:val="000000"/>
            <w:sz w:val="22"/>
            <w:szCs w:val="22"/>
          </w:rPr>
          <w:t>J. Insect Physiol.</w:t>
        </w:r>
      </w:hyperlink>
      <w:hyperlink r:id="rId470">
        <w:r>
          <w:rPr>
            <w:color w:val="000000"/>
            <w:sz w:val="22"/>
            <w:szCs w:val="22"/>
          </w:rPr>
          <w:t xml:space="preserve"> </w:t>
        </w:r>
      </w:hyperlink>
      <w:hyperlink r:id="rId471">
        <w:r>
          <w:rPr>
            <w:b/>
            <w:color w:val="000000"/>
            <w:sz w:val="22"/>
            <w:szCs w:val="22"/>
          </w:rPr>
          <w:t>56</w:t>
        </w:r>
      </w:hyperlink>
      <w:hyperlink r:id="rId472">
        <w:r>
          <w:rPr>
            <w:color w:val="000000"/>
            <w:sz w:val="22"/>
            <w:szCs w:val="22"/>
          </w:rPr>
          <w:t>, 107–113 (2010).</w:t>
        </w:r>
      </w:hyperlink>
    </w:p>
    <w:p w14:paraId="43BE8425"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67.</w:t>
      </w:r>
      <w:r>
        <w:rPr>
          <w:color w:val="000000"/>
          <w:sz w:val="22"/>
          <w:szCs w:val="22"/>
        </w:rPr>
        <w:tab/>
      </w:r>
      <w:hyperlink r:id="rId473">
        <w:r>
          <w:rPr>
            <w:color w:val="000000"/>
            <w:sz w:val="22"/>
            <w:szCs w:val="22"/>
          </w:rPr>
          <w:t xml:space="preserve">Wang, F., Wang, K., </w:t>
        </w:r>
        <w:proofErr w:type="spellStart"/>
        <w:r>
          <w:rPr>
            <w:color w:val="000000"/>
            <w:sz w:val="22"/>
            <w:szCs w:val="22"/>
          </w:rPr>
          <w:t>Forknall</w:t>
        </w:r>
        <w:proofErr w:type="spellEnd"/>
        <w:r>
          <w:rPr>
            <w:color w:val="000000"/>
            <w:sz w:val="22"/>
            <w:szCs w:val="22"/>
          </w:rPr>
          <w:t xml:space="preserve">, N., Parekh, R. &amp; Dickson, B. J. Circuit and Behavioral Mechanisms of Sexual Rejection by Drosophila Females. </w:t>
        </w:r>
      </w:hyperlink>
      <w:hyperlink r:id="rId474">
        <w:proofErr w:type="spellStart"/>
        <w:r>
          <w:rPr>
            <w:i/>
            <w:color w:val="000000"/>
            <w:sz w:val="22"/>
            <w:szCs w:val="22"/>
          </w:rPr>
          <w:t>Curr</w:t>
        </w:r>
        <w:proofErr w:type="spellEnd"/>
        <w:r>
          <w:rPr>
            <w:i/>
            <w:color w:val="000000"/>
            <w:sz w:val="22"/>
            <w:szCs w:val="22"/>
          </w:rPr>
          <w:t>. Biol.</w:t>
        </w:r>
      </w:hyperlink>
      <w:hyperlink r:id="rId475">
        <w:r>
          <w:rPr>
            <w:color w:val="000000"/>
            <w:sz w:val="22"/>
            <w:szCs w:val="22"/>
          </w:rPr>
          <w:t xml:space="preserve"> </w:t>
        </w:r>
      </w:hyperlink>
      <w:hyperlink r:id="rId476">
        <w:r>
          <w:rPr>
            <w:b/>
            <w:color w:val="000000"/>
            <w:sz w:val="22"/>
            <w:szCs w:val="22"/>
          </w:rPr>
          <w:t>30</w:t>
        </w:r>
      </w:hyperlink>
      <w:hyperlink r:id="rId477">
        <w:r>
          <w:rPr>
            <w:color w:val="000000"/>
            <w:sz w:val="22"/>
            <w:szCs w:val="22"/>
          </w:rPr>
          <w:t>, 3749–3760.e3 (2020).</w:t>
        </w:r>
      </w:hyperlink>
    </w:p>
    <w:p w14:paraId="7EE04CFD"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68.</w:t>
      </w:r>
      <w:r>
        <w:rPr>
          <w:color w:val="000000"/>
          <w:sz w:val="22"/>
          <w:szCs w:val="22"/>
        </w:rPr>
        <w:tab/>
      </w:r>
      <w:hyperlink r:id="rId478">
        <w:proofErr w:type="spellStart"/>
        <w:r>
          <w:rPr>
            <w:color w:val="000000"/>
            <w:sz w:val="22"/>
            <w:szCs w:val="22"/>
          </w:rPr>
          <w:t>Lasbleiz</w:t>
        </w:r>
        <w:proofErr w:type="spellEnd"/>
        <w:r>
          <w:rPr>
            <w:color w:val="000000"/>
            <w:sz w:val="22"/>
            <w:szCs w:val="22"/>
          </w:rPr>
          <w:t xml:space="preserve">, C., </w:t>
        </w:r>
        <w:proofErr w:type="spellStart"/>
        <w:r>
          <w:rPr>
            <w:color w:val="000000"/>
            <w:sz w:val="22"/>
            <w:szCs w:val="22"/>
          </w:rPr>
          <w:t>Ferveur</w:t>
        </w:r>
        <w:proofErr w:type="spellEnd"/>
        <w:r>
          <w:rPr>
            <w:color w:val="000000"/>
            <w:sz w:val="22"/>
            <w:szCs w:val="22"/>
          </w:rPr>
          <w:t xml:space="preserve">, J.-F. &amp; </w:t>
        </w:r>
        <w:proofErr w:type="spellStart"/>
        <w:r>
          <w:rPr>
            <w:color w:val="000000"/>
            <w:sz w:val="22"/>
            <w:szCs w:val="22"/>
          </w:rPr>
          <w:t>Everaerts</w:t>
        </w:r>
        <w:proofErr w:type="spellEnd"/>
        <w:r>
          <w:rPr>
            <w:color w:val="000000"/>
            <w:sz w:val="22"/>
            <w:szCs w:val="22"/>
          </w:rPr>
          <w:t xml:space="preserve">, C. Courtship </w:t>
        </w:r>
        <w:proofErr w:type="spellStart"/>
        <w:r>
          <w:rPr>
            <w:color w:val="000000"/>
            <w:sz w:val="22"/>
            <w:szCs w:val="22"/>
          </w:rPr>
          <w:t>behaviour</w:t>
        </w:r>
        <w:proofErr w:type="spellEnd"/>
        <w:r>
          <w:rPr>
            <w:color w:val="000000"/>
            <w:sz w:val="22"/>
            <w:szCs w:val="22"/>
          </w:rPr>
          <w:t xml:space="preserve"> of Drosophila melanogaster revisited. </w:t>
        </w:r>
      </w:hyperlink>
      <w:hyperlink r:id="rId479">
        <w:r>
          <w:rPr>
            <w:i/>
            <w:color w:val="000000"/>
            <w:sz w:val="22"/>
            <w:szCs w:val="22"/>
          </w:rPr>
          <w:t xml:space="preserve">Anim. </w:t>
        </w:r>
        <w:proofErr w:type="spellStart"/>
        <w:r>
          <w:rPr>
            <w:i/>
            <w:color w:val="000000"/>
            <w:sz w:val="22"/>
            <w:szCs w:val="22"/>
          </w:rPr>
          <w:t>Behav</w:t>
        </w:r>
        <w:proofErr w:type="spellEnd"/>
        <w:r>
          <w:rPr>
            <w:i/>
            <w:color w:val="000000"/>
            <w:sz w:val="22"/>
            <w:szCs w:val="22"/>
          </w:rPr>
          <w:t>.</w:t>
        </w:r>
      </w:hyperlink>
      <w:hyperlink r:id="rId480">
        <w:r>
          <w:rPr>
            <w:color w:val="000000"/>
            <w:sz w:val="22"/>
            <w:szCs w:val="22"/>
          </w:rPr>
          <w:t xml:space="preserve"> </w:t>
        </w:r>
      </w:hyperlink>
      <w:hyperlink r:id="rId481">
        <w:r>
          <w:rPr>
            <w:b/>
            <w:color w:val="000000"/>
            <w:sz w:val="22"/>
            <w:szCs w:val="22"/>
          </w:rPr>
          <w:t>72</w:t>
        </w:r>
      </w:hyperlink>
      <w:hyperlink r:id="rId482">
        <w:r>
          <w:rPr>
            <w:color w:val="000000"/>
            <w:sz w:val="22"/>
            <w:szCs w:val="22"/>
          </w:rPr>
          <w:t>, 1001–1012 (2006).</w:t>
        </w:r>
      </w:hyperlink>
    </w:p>
    <w:p w14:paraId="7DF68609"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69.</w:t>
      </w:r>
      <w:r>
        <w:rPr>
          <w:color w:val="000000"/>
          <w:sz w:val="22"/>
          <w:szCs w:val="22"/>
        </w:rPr>
        <w:tab/>
      </w:r>
      <w:hyperlink r:id="rId483">
        <w:r>
          <w:rPr>
            <w:color w:val="000000"/>
            <w:sz w:val="22"/>
            <w:szCs w:val="22"/>
          </w:rPr>
          <w:t xml:space="preserve">Chen, S., Lee, A. Y., Bowens, N. M., Huber, R. &amp; Kravitz, E. A. Fighting fruit flies: a model system for the study of aggression. </w:t>
        </w:r>
      </w:hyperlink>
      <w:hyperlink r:id="rId484">
        <w:r>
          <w:rPr>
            <w:i/>
            <w:color w:val="000000"/>
            <w:sz w:val="22"/>
            <w:szCs w:val="22"/>
          </w:rPr>
          <w:t>Proc. Natl. Acad. Sci. U. S. A.</w:t>
        </w:r>
      </w:hyperlink>
      <w:hyperlink r:id="rId485">
        <w:r>
          <w:rPr>
            <w:color w:val="000000"/>
            <w:sz w:val="22"/>
            <w:szCs w:val="22"/>
          </w:rPr>
          <w:t xml:space="preserve"> </w:t>
        </w:r>
      </w:hyperlink>
      <w:hyperlink r:id="rId486">
        <w:r>
          <w:rPr>
            <w:b/>
            <w:color w:val="000000"/>
            <w:sz w:val="22"/>
            <w:szCs w:val="22"/>
          </w:rPr>
          <w:t>99</w:t>
        </w:r>
      </w:hyperlink>
      <w:hyperlink r:id="rId487">
        <w:r>
          <w:rPr>
            <w:color w:val="000000"/>
            <w:sz w:val="22"/>
            <w:szCs w:val="22"/>
          </w:rPr>
          <w:t>, 5664–5668 (2002).</w:t>
        </w:r>
      </w:hyperlink>
    </w:p>
    <w:p w14:paraId="7580F87C"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70.</w:t>
      </w:r>
      <w:r>
        <w:rPr>
          <w:color w:val="000000"/>
          <w:sz w:val="22"/>
          <w:szCs w:val="22"/>
        </w:rPr>
        <w:tab/>
      </w:r>
      <w:hyperlink r:id="rId488">
        <w:r>
          <w:rPr>
            <w:color w:val="000000"/>
            <w:sz w:val="22"/>
            <w:szCs w:val="22"/>
          </w:rPr>
          <w:t xml:space="preserve">Lim, R. S., </w:t>
        </w:r>
        <w:proofErr w:type="spellStart"/>
        <w:r>
          <w:rPr>
            <w:color w:val="000000"/>
            <w:sz w:val="22"/>
            <w:szCs w:val="22"/>
          </w:rPr>
          <w:t>Eyjólfsdóttir</w:t>
        </w:r>
        <w:proofErr w:type="spellEnd"/>
        <w:r>
          <w:rPr>
            <w:color w:val="000000"/>
            <w:sz w:val="22"/>
            <w:szCs w:val="22"/>
          </w:rPr>
          <w:t xml:space="preserve">, E., Shin, E., </w:t>
        </w:r>
        <w:proofErr w:type="spellStart"/>
        <w:r>
          <w:rPr>
            <w:color w:val="000000"/>
            <w:sz w:val="22"/>
            <w:szCs w:val="22"/>
          </w:rPr>
          <w:t>Perona</w:t>
        </w:r>
        <w:proofErr w:type="spellEnd"/>
        <w:r>
          <w:rPr>
            <w:color w:val="000000"/>
            <w:sz w:val="22"/>
            <w:szCs w:val="22"/>
          </w:rPr>
          <w:t xml:space="preserve">, P. &amp; Anderson, D. J. How food controls aggression in </w:t>
        </w:r>
        <w:r>
          <w:rPr>
            <w:color w:val="000000"/>
            <w:sz w:val="22"/>
            <w:szCs w:val="22"/>
          </w:rPr>
          <w:lastRenderedPageBreak/>
          <w:t xml:space="preserve">Drosophila. </w:t>
        </w:r>
      </w:hyperlink>
      <w:hyperlink r:id="rId489">
        <w:proofErr w:type="spellStart"/>
        <w:r>
          <w:rPr>
            <w:i/>
            <w:color w:val="000000"/>
            <w:sz w:val="22"/>
            <w:szCs w:val="22"/>
          </w:rPr>
          <w:t>PLoS</w:t>
        </w:r>
        <w:proofErr w:type="spellEnd"/>
        <w:r>
          <w:rPr>
            <w:i/>
            <w:color w:val="000000"/>
            <w:sz w:val="22"/>
            <w:szCs w:val="22"/>
          </w:rPr>
          <w:t xml:space="preserve"> One</w:t>
        </w:r>
      </w:hyperlink>
      <w:hyperlink r:id="rId490">
        <w:r>
          <w:rPr>
            <w:color w:val="000000"/>
            <w:sz w:val="22"/>
            <w:szCs w:val="22"/>
          </w:rPr>
          <w:t xml:space="preserve"> </w:t>
        </w:r>
      </w:hyperlink>
      <w:hyperlink r:id="rId491">
        <w:r>
          <w:rPr>
            <w:b/>
            <w:color w:val="000000"/>
            <w:sz w:val="22"/>
            <w:szCs w:val="22"/>
          </w:rPr>
          <w:t>9</w:t>
        </w:r>
      </w:hyperlink>
      <w:hyperlink r:id="rId492">
        <w:r>
          <w:rPr>
            <w:color w:val="000000"/>
            <w:sz w:val="22"/>
            <w:szCs w:val="22"/>
          </w:rPr>
          <w:t>, e105626 (2014).</w:t>
        </w:r>
      </w:hyperlink>
    </w:p>
    <w:p w14:paraId="6FC99891"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71.</w:t>
      </w:r>
      <w:r>
        <w:rPr>
          <w:color w:val="000000"/>
          <w:sz w:val="22"/>
          <w:szCs w:val="22"/>
        </w:rPr>
        <w:tab/>
      </w:r>
      <w:hyperlink r:id="rId493">
        <w:proofErr w:type="spellStart"/>
        <w:r>
          <w:rPr>
            <w:color w:val="000000"/>
            <w:sz w:val="22"/>
            <w:szCs w:val="22"/>
          </w:rPr>
          <w:t>Asahina</w:t>
        </w:r>
        <w:proofErr w:type="spellEnd"/>
        <w:r>
          <w:rPr>
            <w:color w:val="000000"/>
            <w:sz w:val="22"/>
            <w:szCs w:val="22"/>
          </w:rPr>
          <w:t xml:space="preserve">, K. </w:t>
        </w:r>
      </w:hyperlink>
      <w:hyperlink r:id="rId494">
        <w:r>
          <w:rPr>
            <w:i/>
            <w:color w:val="000000"/>
            <w:sz w:val="22"/>
            <w:szCs w:val="22"/>
          </w:rPr>
          <w:t>et al.</w:t>
        </w:r>
      </w:hyperlink>
      <w:hyperlink r:id="rId495">
        <w:r>
          <w:rPr>
            <w:color w:val="000000"/>
            <w:sz w:val="22"/>
            <w:szCs w:val="22"/>
          </w:rPr>
          <w:t xml:space="preserve"> Tachykinin-expressing neurons control male-specific aggressive arousal in Drosophila. </w:t>
        </w:r>
      </w:hyperlink>
      <w:hyperlink r:id="rId496">
        <w:r>
          <w:rPr>
            <w:i/>
            <w:color w:val="000000"/>
            <w:sz w:val="22"/>
            <w:szCs w:val="22"/>
          </w:rPr>
          <w:t>Cell</w:t>
        </w:r>
      </w:hyperlink>
      <w:hyperlink r:id="rId497">
        <w:r>
          <w:rPr>
            <w:color w:val="000000"/>
            <w:sz w:val="22"/>
            <w:szCs w:val="22"/>
          </w:rPr>
          <w:t xml:space="preserve"> </w:t>
        </w:r>
      </w:hyperlink>
      <w:hyperlink r:id="rId498">
        <w:r>
          <w:rPr>
            <w:b/>
            <w:color w:val="000000"/>
            <w:sz w:val="22"/>
            <w:szCs w:val="22"/>
          </w:rPr>
          <w:t>156</w:t>
        </w:r>
      </w:hyperlink>
      <w:hyperlink r:id="rId499">
        <w:r>
          <w:rPr>
            <w:color w:val="000000"/>
            <w:sz w:val="22"/>
            <w:szCs w:val="22"/>
          </w:rPr>
          <w:t>, 221–235 (2014).</w:t>
        </w:r>
      </w:hyperlink>
    </w:p>
    <w:p w14:paraId="23EEE5B1"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72.</w:t>
      </w:r>
      <w:r>
        <w:rPr>
          <w:color w:val="000000"/>
          <w:sz w:val="22"/>
          <w:szCs w:val="22"/>
        </w:rPr>
        <w:tab/>
      </w:r>
      <w:hyperlink r:id="rId500">
        <w:r>
          <w:rPr>
            <w:color w:val="000000"/>
            <w:sz w:val="22"/>
            <w:szCs w:val="22"/>
          </w:rPr>
          <w:t xml:space="preserve">Certel, S. J. </w:t>
        </w:r>
      </w:hyperlink>
      <w:hyperlink r:id="rId501">
        <w:r>
          <w:rPr>
            <w:i/>
            <w:color w:val="000000"/>
            <w:sz w:val="22"/>
            <w:szCs w:val="22"/>
          </w:rPr>
          <w:t>et al.</w:t>
        </w:r>
      </w:hyperlink>
      <w:hyperlink r:id="rId502">
        <w:r>
          <w:rPr>
            <w:color w:val="000000"/>
            <w:sz w:val="22"/>
            <w:szCs w:val="22"/>
          </w:rPr>
          <w:t xml:space="preserve"> Octopamine Neuromodulatory Effects on a Social Behavior Decision-Making Network in Drosophila Males. </w:t>
        </w:r>
      </w:hyperlink>
      <w:hyperlink r:id="rId503">
        <w:r>
          <w:rPr>
            <w:i/>
            <w:color w:val="000000"/>
            <w:sz w:val="22"/>
            <w:szCs w:val="22"/>
          </w:rPr>
          <w:t>PLoS ONE</w:t>
        </w:r>
      </w:hyperlink>
      <w:hyperlink r:id="rId504">
        <w:r>
          <w:rPr>
            <w:color w:val="000000"/>
            <w:sz w:val="22"/>
            <w:szCs w:val="22"/>
          </w:rPr>
          <w:t xml:space="preserve"> vol. 5 e13248 Preprint at https://doi.org/</w:t>
        </w:r>
      </w:hyperlink>
      <w:hyperlink r:id="rId505">
        <w:r>
          <w:rPr>
            <w:color w:val="000000"/>
            <w:sz w:val="22"/>
            <w:szCs w:val="22"/>
          </w:rPr>
          <w:t>10.1371/journal.pone.0013248</w:t>
        </w:r>
      </w:hyperlink>
      <w:hyperlink r:id="rId506">
        <w:r>
          <w:rPr>
            <w:color w:val="000000"/>
            <w:sz w:val="22"/>
            <w:szCs w:val="22"/>
          </w:rPr>
          <w:t xml:space="preserve"> (2010).</w:t>
        </w:r>
      </w:hyperlink>
    </w:p>
    <w:p w14:paraId="1EEE8A40"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73.</w:t>
      </w:r>
      <w:r>
        <w:rPr>
          <w:color w:val="000000"/>
          <w:sz w:val="22"/>
          <w:szCs w:val="22"/>
        </w:rPr>
        <w:tab/>
      </w:r>
      <w:hyperlink r:id="rId507">
        <w:proofErr w:type="spellStart"/>
        <w:r>
          <w:rPr>
            <w:color w:val="000000"/>
            <w:sz w:val="22"/>
            <w:szCs w:val="22"/>
          </w:rPr>
          <w:t>Palavicino</w:t>
        </w:r>
        <w:proofErr w:type="spellEnd"/>
        <w:r>
          <w:rPr>
            <w:color w:val="000000"/>
            <w:sz w:val="22"/>
            <w:szCs w:val="22"/>
          </w:rPr>
          <w:t xml:space="preserve">-Maggio, C. B., Chan, Y.-B., McKellar, C. &amp; Kravitz, E. A. A small number of cholinergic neurons mediate </w:t>
        </w:r>
        <w:proofErr w:type="spellStart"/>
        <w:r>
          <w:rPr>
            <w:color w:val="000000"/>
            <w:sz w:val="22"/>
            <w:szCs w:val="22"/>
          </w:rPr>
          <w:t>hyperaggression</w:t>
        </w:r>
        <w:proofErr w:type="spellEnd"/>
        <w:r>
          <w:rPr>
            <w:color w:val="000000"/>
            <w:sz w:val="22"/>
            <w:szCs w:val="22"/>
          </w:rPr>
          <w:t xml:space="preserve"> in female Drosophila. </w:t>
        </w:r>
      </w:hyperlink>
      <w:hyperlink r:id="rId508">
        <w:r>
          <w:rPr>
            <w:i/>
            <w:color w:val="000000"/>
            <w:sz w:val="22"/>
            <w:szCs w:val="22"/>
          </w:rPr>
          <w:t>Proc. Natl. Acad. Sci. U. S. A.</w:t>
        </w:r>
      </w:hyperlink>
      <w:hyperlink r:id="rId509">
        <w:r>
          <w:rPr>
            <w:color w:val="000000"/>
            <w:sz w:val="22"/>
            <w:szCs w:val="22"/>
          </w:rPr>
          <w:t xml:space="preserve"> </w:t>
        </w:r>
      </w:hyperlink>
      <w:hyperlink r:id="rId510">
        <w:r>
          <w:rPr>
            <w:b/>
            <w:color w:val="000000"/>
            <w:sz w:val="22"/>
            <w:szCs w:val="22"/>
          </w:rPr>
          <w:t>116</w:t>
        </w:r>
      </w:hyperlink>
      <w:hyperlink r:id="rId511">
        <w:r>
          <w:rPr>
            <w:color w:val="000000"/>
            <w:sz w:val="22"/>
            <w:szCs w:val="22"/>
          </w:rPr>
          <w:t>, 17029–17038 (2019).</w:t>
        </w:r>
      </w:hyperlink>
    </w:p>
    <w:p w14:paraId="403A6FA6"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74.</w:t>
      </w:r>
      <w:r>
        <w:rPr>
          <w:color w:val="000000"/>
          <w:sz w:val="22"/>
          <w:szCs w:val="22"/>
        </w:rPr>
        <w:tab/>
      </w:r>
      <w:hyperlink r:id="rId512">
        <w:r>
          <w:rPr>
            <w:color w:val="000000"/>
            <w:sz w:val="22"/>
            <w:szCs w:val="22"/>
          </w:rPr>
          <w:t xml:space="preserve">Kimura, K.-I., </w:t>
        </w:r>
        <w:proofErr w:type="spellStart"/>
        <w:r>
          <w:rPr>
            <w:color w:val="000000"/>
            <w:sz w:val="22"/>
            <w:szCs w:val="22"/>
          </w:rPr>
          <w:t>Hachiya</w:t>
        </w:r>
        <w:proofErr w:type="spellEnd"/>
        <w:r>
          <w:rPr>
            <w:color w:val="000000"/>
            <w:sz w:val="22"/>
            <w:szCs w:val="22"/>
          </w:rPr>
          <w:t xml:space="preserve">, T., </w:t>
        </w:r>
        <w:proofErr w:type="spellStart"/>
        <w:r>
          <w:rPr>
            <w:color w:val="000000"/>
            <w:sz w:val="22"/>
            <w:szCs w:val="22"/>
          </w:rPr>
          <w:t>Koganezawa</w:t>
        </w:r>
        <w:proofErr w:type="spellEnd"/>
        <w:r>
          <w:rPr>
            <w:color w:val="000000"/>
            <w:sz w:val="22"/>
            <w:szCs w:val="22"/>
          </w:rPr>
          <w:t xml:space="preserve">, M., Tazawa, T. &amp; Yamamoto, D. Fruitless and </w:t>
        </w:r>
        <w:proofErr w:type="spellStart"/>
        <w:r>
          <w:rPr>
            <w:color w:val="000000"/>
            <w:sz w:val="22"/>
            <w:szCs w:val="22"/>
          </w:rPr>
          <w:t>doublesex</w:t>
        </w:r>
        <w:proofErr w:type="spellEnd"/>
        <w:r>
          <w:rPr>
            <w:color w:val="000000"/>
            <w:sz w:val="22"/>
            <w:szCs w:val="22"/>
          </w:rPr>
          <w:t xml:space="preserve"> coordinate to generate male-specific neurons that can initiate courtship. </w:t>
        </w:r>
      </w:hyperlink>
      <w:hyperlink r:id="rId513">
        <w:r>
          <w:rPr>
            <w:i/>
            <w:color w:val="000000"/>
            <w:sz w:val="22"/>
            <w:szCs w:val="22"/>
          </w:rPr>
          <w:t>Neuron</w:t>
        </w:r>
      </w:hyperlink>
      <w:hyperlink r:id="rId514">
        <w:r>
          <w:rPr>
            <w:color w:val="000000"/>
            <w:sz w:val="22"/>
            <w:szCs w:val="22"/>
          </w:rPr>
          <w:t xml:space="preserve"> </w:t>
        </w:r>
      </w:hyperlink>
      <w:hyperlink r:id="rId515">
        <w:r>
          <w:rPr>
            <w:b/>
            <w:color w:val="000000"/>
            <w:sz w:val="22"/>
            <w:szCs w:val="22"/>
          </w:rPr>
          <w:t>59</w:t>
        </w:r>
      </w:hyperlink>
      <w:hyperlink r:id="rId516">
        <w:r>
          <w:rPr>
            <w:color w:val="000000"/>
            <w:sz w:val="22"/>
            <w:szCs w:val="22"/>
          </w:rPr>
          <w:t>, 759–769 (2008).</w:t>
        </w:r>
      </w:hyperlink>
    </w:p>
    <w:p w14:paraId="1CDA0833"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75.</w:t>
      </w:r>
      <w:r>
        <w:rPr>
          <w:color w:val="000000"/>
          <w:sz w:val="22"/>
          <w:szCs w:val="22"/>
        </w:rPr>
        <w:tab/>
      </w:r>
      <w:hyperlink r:id="rId517">
        <w:r>
          <w:rPr>
            <w:color w:val="000000"/>
            <w:sz w:val="22"/>
            <w:szCs w:val="22"/>
          </w:rPr>
          <w:t xml:space="preserve">Yamamoto, D. &amp; </w:t>
        </w:r>
        <w:proofErr w:type="spellStart"/>
        <w:r>
          <w:rPr>
            <w:color w:val="000000"/>
            <w:sz w:val="22"/>
            <w:szCs w:val="22"/>
          </w:rPr>
          <w:t>Koganezawa</w:t>
        </w:r>
        <w:proofErr w:type="spellEnd"/>
        <w:r>
          <w:rPr>
            <w:color w:val="000000"/>
            <w:sz w:val="22"/>
            <w:szCs w:val="22"/>
          </w:rPr>
          <w:t xml:space="preserve">, M. Genes and circuits of courtship </w:t>
        </w:r>
        <w:proofErr w:type="spellStart"/>
        <w:r>
          <w:rPr>
            <w:color w:val="000000"/>
            <w:sz w:val="22"/>
            <w:szCs w:val="22"/>
          </w:rPr>
          <w:t>behaviour</w:t>
        </w:r>
        <w:proofErr w:type="spellEnd"/>
        <w:r>
          <w:rPr>
            <w:color w:val="000000"/>
            <w:sz w:val="22"/>
            <w:szCs w:val="22"/>
          </w:rPr>
          <w:t xml:space="preserve"> in Drosophila males. </w:t>
        </w:r>
      </w:hyperlink>
      <w:hyperlink r:id="rId518">
        <w:r>
          <w:rPr>
            <w:i/>
            <w:color w:val="000000"/>
            <w:sz w:val="22"/>
            <w:szCs w:val="22"/>
          </w:rPr>
          <w:t xml:space="preserve">Nat. Rev. </w:t>
        </w:r>
        <w:proofErr w:type="spellStart"/>
        <w:r>
          <w:rPr>
            <w:i/>
            <w:color w:val="000000"/>
            <w:sz w:val="22"/>
            <w:szCs w:val="22"/>
          </w:rPr>
          <w:t>Neurosci</w:t>
        </w:r>
        <w:proofErr w:type="spellEnd"/>
        <w:r>
          <w:rPr>
            <w:i/>
            <w:color w:val="000000"/>
            <w:sz w:val="22"/>
            <w:szCs w:val="22"/>
          </w:rPr>
          <w:t>.</w:t>
        </w:r>
      </w:hyperlink>
      <w:hyperlink r:id="rId519">
        <w:r>
          <w:rPr>
            <w:color w:val="000000"/>
            <w:sz w:val="22"/>
            <w:szCs w:val="22"/>
          </w:rPr>
          <w:t xml:space="preserve"> </w:t>
        </w:r>
      </w:hyperlink>
      <w:hyperlink r:id="rId520">
        <w:r>
          <w:rPr>
            <w:b/>
            <w:color w:val="000000"/>
            <w:sz w:val="22"/>
            <w:szCs w:val="22"/>
          </w:rPr>
          <w:t>14</w:t>
        </w:r>
      </w:hyperlink>
      <w:hyperlink r:id="rId521">
        <w:r>
          <w:rPr>
            <w:color w:val="000000"/>
            <w:sz w:val="22"/>
            <w:szCs w:val="22"/>
          </w:rPr>
          <w:t>, 681–692 (2013).</w:t>
        </w:r>
      </w:hyperlink>
    </w:p>
    <w:p w14:paraId="73795EA5"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76.</w:t>
      </w:r>
      <w:r>
        <w:rPr>
          <w:color w:val="000000"/>
          <w:sz w:val="22"/>
          <w:szCs w:val="22"/>
        </w:rPr>
        <w:tab/>
      </w:r>
      <w:hyperlink r:id="rId522">
        <w:r>
          <w:rPr>
            <w:color w:val="000000"/>
            <w:sz w:val="22"/>
            <w:szCs w:val="22"/>
          </w:rPr>
          <w:t xml:space="preserve">Jung, Y. </w:t>
        </w:r>
      </w:hyperlink>
      <w:hyperlink r:id="rId523">
        <w:r>
          <w:rPr>
            <w:i/>
            <w:color w:val="000000"/>
            <w:sz w:val="22"/>
            <w:szCs w:val="22"/>
          </w:rPr>
          <w:t>et al.</w:t>
        </w:r>
      </w:hyperlink>
      <w:hyperlink r:id="rId524">
        <w:r>
          <w:rPr>
            <w:color w:val="000000"/>
            <w:sz w:val="22"/>
            <w:szCs w:val="22"/>
          </w:rPr>
          <w:t xml:space="preserve"> Neurons that Function within an Integrator to Promote a Persistent Behavioral State in Drosophila. </w:t>
        </w:r>
      </w:hyperlink>
      <w:hyperlink r:id="rId525">
        <w:r>
          <w:rPr>
            <w:i/>
            <w:color w:val="000000"/>
            <w:sz w:val="22"/>
            <w:szCs w:val="22"/>
          </w:rPr>
          <w:t>Neuron</w:t>
        </w:r>
      </w:hyperlink>
      <w:hyperlink r:id="rId526">
        <w:r>
          <w:rPr>
            <w:color w:val="000000"/>
            <w:sz w:val="22"/>
            <w:szCs w:val="22"/>
          </w:rPr>
          <w:t xml:space="preserve"> </w:t>
        </w:r>
      </w:hyperlink>
      <w:hyperlink r:id="rId527">
        <w:r>
          <w:rPr>
            <w:b/>
            <w:color w:val="000000"/>
            <w:sz w:val="22"/>
            <w:szCs w:val="22"/>
          </w:rPr>
          <w:t>105</w:t>
        </w:r>
      </w:hyperlink>
      <w:hyperlink r:id="rId528">
        <w:r>
          <w:rPr>
            <w:color w:val="000000"/>
            <w:sz w:val="22"/>
            <w:szCs w:val="22"/>
          </w:rPr>
          <w:t>, 322–333.e5 (2020).</w:t>
        </w:r>
      </w:hyperlink>
    </w:p>
    <w:p w14:paraId="1230E325"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77.</w:t>
      </w:r>
      <w:r>
        <w:rPr>
          <w:color w:val="000000"/>
          <w:sz w:val="22"/>
          <w:szCs w:val="22"/>
        </w:rPr>
        <w:tab/>
      </w:r>
      <w:hyperlink r:id="rId529">
        <w:r>
          <w:rPr>
            <w:color w:val="000000"/>
            <w:sz w:val="22"/>
            <w:szCs w:val="22"/>
          </w:rPr>
          <w:t xml:space="preserve">Zhang, S. X., </w:t>
        </w:r>
        <w:proofErr w:type="spellStart"/>
        <w:r>
          <w:rPr>
            <w:color w:val="000000"/>
            <w:sz w:val="22"/>
            <w:szCs w:val="22"/>
          </w:rPr>
          <w:t>Rogulja</w:t>
        </w:r>
        <w:proofErr w:type="spellEnd"/>
        <w:r>
          <w:rPr>
            <w:color w:val="000000"/>
            <w:sz w:val="22"/>
            <w:szCs w:val="22"/>
          </w:rPr>
          <w:t xml:space="preserve">, D. &amp; </w:t>
        </w:r>
        <w:proofErr w:type="spellStart"/>
        <w:r>
          <w:rPr>
            <w:color w:val="000000"/>
            <w:sz w:val="22"/>
            <w:szCs w:val="22"/>
          </w:rPr>
          <w:t>Crickmore</w:t>
        </w:r>
        <w:proofErr w:type="spellEnd"/>
        <w:r>
          <w:rPr>
            <w:color w:val="000000"/>
            <w:sz w:val="22"/>
            <w:szCs w:val="22"/>
          </w:rPr>
          <w:t xml:space="preserve">, M. A. Dopaminergic Circuitry Underlying Mating Drive. </w:t>
        </w:r>
      </w:hyperlink>
      <w:hyperlink r:id="rId530">
        <w:r>
          <w:rPr>
            <w:i/>
            <w:color w:val="000000"/>
            <w:sz w:val="22"/>
            <w:szCs w:val="22"/>
          </w:rPr>
          <w:t>Neuron</w:t>
        </w:r>
      </w:hyperlink>
      <w:hyperlink r:id="rId531">
        <w:r>
          <w:rPr>
            <w:color w:val="000000"/>
            <w:sz w:val="22"/>
            <w:szCs w:val="22"/>
          </w:rPr>
          <w:t xml:space="preserve"> </w:t>
        </w:r>
      </w:hyperlink>
      <w:hyperlink r:id="rId532">
        <w:r>
          <w:rPr>
            <w:b/>
            <w:color w:val="000000"/>
            <w:sz w:val="22"/>
            <w:szCs w:val="22"/>
          </w:rPr>
          <w:t>91</w:t>
        </w:r>
      </w:hyperlink>
      <w:hyperlink r:id="rId533">
        <w:r>
          <w:rPr>
            <w:color w:val="000000"/>
            <w:sz w:val="22"/>
            <w:szCs w:val="22"/>
          </w:rPr>
          <w:t>, 168–181 (2016).</w:t>
        </w:r>
      </w:hyperlink>
    </w:p>
    <w:p w14:paraId="7886B803"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78.</w:t>
      </w:r>
      <w:r>
        <w:rPr>
          <w:color w:val="000000"/>
          <w:sz w:val="22"/>
          <w:szCs w:val="22"/>
        </w:rPr>
        <w:tab/>
      </w:r>
      <w:hyperlink r:id="rId534">
        <w:r>
          <w:rPr>
            <w:color w:val="000000"/>
            <w:sz w:val="22"/>
            <w:szCs w:val="22"/>
          </w:rPr>
          <w:t xml:space="preserve">Zhang, S. X., Miner, L. E., Boutros, C. L., </w:t>
        </w:r>
        <w:proofErr w:type="spellStart"/>
        <w:r>
          <w:rPr>
            <w:color w:val="000000"/>
            <w:sz w:val="22"/>
            <w:szCs w:val="22"/>
          </w:rPr>
          <w:t>Rogulja</w:t>
        </w:r>
        <w:proofErr w:type="spellEnd"/>
        <w:r>
          <w:rPr>
            <w:color w:val="000000"/>
            <w:sz w:val="22"/>
            <w:szCs w:val="22"/>
          </w:rPr>
          <w:t xml:space="preserve">, D. &amp; </w:t>
        </w:r>
        <w:proofErr w:type="spellStart"/>
        <w:r>
          <w:rPr>
            <w:color w:val="000000"/>
            <w:sz w:val="22"/>
            <w:szCs w:val="22"/>
          </w:rPr>
          <w:t>Crickmore</w:t>
        </w:r>
        <w:proofErr w:type="spellEnd"/>
        <w:r>
          <w:rPr>
            <w:color w:val="000000"/>
            <w:sz w:val="22"/>
            <w:szCs w:val="22"/>
          </w:rPr>
          <w:t xml:space="preserve">, M. A. Motivation, Perception, and Chance Converge to Make a Binary Decision. </w:t>
        </w:r>
      </w:hyperlink>
      <w:hyperlink r:id="rId535">
        <w:r>
          <w:rPr>
            <w:i/>
            <w:color w:val="000000"/>
            <w:sz w:val="22"/>
            <w:szCs w:val="22"/>
          </w:rPr>
          <w:t>Neuron</w:t>
        </w:r>
      </w:hyperlink>
      <w:hyperlink r:id="rId536">
        <w:r>
          <w:rPr>
            <w:color w:val="000000"/>
            <w:sz w:val="22"/>
            <w:szCs w:val="22"/>
          </w:rPr>
          <w:t xml:space="preserve"> </w:t>
        </w:r>
      </w:hyperlink>
      <w:hyperlink r:id="rId537">
        <w:r>
          <w:rPr>
            <w:b/>
            <w:color w:val="000000"/>
            <w:sz w:val="22"/>
            <w:szCs w:val="22"/>
          </w:rPr>
          <w:t>99</w:t>
        </w:r>
      </w:hyperlink>
      <w:hyperlink r:id="rId538">
        <w:r>
          <w:rPr>
            <w:color w:val="000000"/>
            <w:sz w:val="22"/>
            <w:szCs w:val="22"/>
          </w:rPr>
          <w:t>, 376–388.e6 (2018).</w:t>
        </w:r>
      </w:hyperlink>
    </w:p>
    <w:p w14:paraId="634E466C"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79.</w:t>
      </w:r>
      <w:r>
        <w:rPr>
          <w:color w:val="000000"/>
          <w:sz w:val="22"/>
          <w:szCs w:val="22"/>
        </w:rPr>
        <w:tab/>
      </w:r>
      <w:hyperlink r:id="rId539">
        <w:proofErr w:type="spellStart"/>
        <w:r>
          <w:rPr>
            <w:color w:val="000000"/>
            <w:sz w:val="22"/>
            <w:szCs w:val="22"/>
          </w:rPr>
          <w:t>Kohatsu</w:t>
        </w:r>
        <w:proofErr w:type="spellEnd"/>
        <w:r>
          <w:rPr>
            <w:color w:val="000000"/>
            <w:sz w:val="22"/>
            <w:szCs w:val="22"/>
          </w:rPr>
          <w:t xml:space="preserve">, S. &amp; Yamamoto, D. Visually induced initiation of Drosophila innate courtship-like following pursuit is mediated by central excitatory state. </w:t>
        </w:r>
      </w:hyperlink>
      <w:hyperlink r:id="rId540">
        <w:r>
          <w:rPr>
            <w:i/>
            <w:color w:val="000000"/>
            <w:sz w:val="22"/>
            <w:szCs w:val="22"/>
          </w:rPr>
          <w:t xml:space="preserve">Nat. </w:t>
        </w:r>
        <w:proofErr w:type="spellStart"/>
        <w:r>
          <w:rPr>
            <w:i/>
            <w:color w:val="000000"/>
            <w:sz w:val="22"/>
            <w:szCs w:val="22"/>
          </w:rPr>
          <w:t>Commun</w:t>
        </w:r>
        <w:proofErr w:type="spellEnd"/>
        <w:r>
          <w:rPr>
            <w:i/>
            <w:color w:val="000000"/>
            <w:sz w:val="22"/>
            <w:szCs w:val="22"/>
          </w:rPr>
          <w:t>.</w:t>
        </w:r>
      </w:hyperlink>
      <w:hyperlink r:id="rId541">
        <w:r>
          <w:rPr>
            <w:color w:val="000000"/>
            <w:sz w:val="22"/>
            <w:szCs w:val="22"/>
          </w:rPr>
          <w:t xml:space="preserve"> </w:t>
        </w:r>
      </w:hyperlink>
      <w:hyperlink r:id="rId542">
        <w:r>
          <w:rPr>
            <w:b/>
            <w:color w:val="000000"/>
            <w:sz w:val="22"/>
            <w:szCs w:val="22"/>
          </w:rPr>
          <w:t>6</w:t>
        </w:r>
      </w:hyperlink>
      <w:hyperlink r:id="rId543">
        <w:r>
          <w:rPr>
            <w:color w:val="000000"/>
            <w:sz w:val="22"/>
            <w:szCs w:val="22"/>
          </w:rPr>
          <w:t>, 6457 (2015).</w:t>
        </w:r>
      </w:hyperlink>
    </w:p>
    <w:p w14:paraId="4CF07679"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80.</w:t>
      </w:r>
      <w:r>
        <w:rPr>
          <w:color w:val="000000"/>
          <w:sz w:val="22"/>
          <w:szCs w:val="22"/>
        </w:rPr>
        <w:tab/>
      </w:r>
      <w:hyperlink r:id="rId544">
        <w:proofErr w:type="spellStart"/>
        <w:r>
          <w:rPr>
            <w:color w:val="000000"/>
            <w:sz w:val="22"/>
            <w:szCs w:val="22"/>
          </w:rPr>
          <w:t>Koganezawa</w:t>
        </w:r>
        <w:proofErr w:type="spellEnd"/>
        <w:r>
          <w:rPr>
            <w:color w:val="000000"/>
            <w:sz w:val="22"/>
            <w:szCs w:val="22"/>
          </w:rPr>
          <w:t xml:space="preserve">, M., Kimura, K.-I. &amp; Yamamoto, D. The Neural Circuitry that Functions as a Switch for Courtship versus Aggression in Drosophila Males. </w:t>
        </w:r>
      </w:hyperlink>
      <w:hyperlink r:id="rId545">
        <w:proofErr w:type="spellStart"/>
        <w:r>
          <w:rPr>
            <w:i/>
            <w:color w:val="000000"/>
            <w:sz w:val="22"/>
            <w:szCs w:val="22"/>
          </w:rPr>
          <w:t>Curr</w:t>
        </w:r>
        <w:proofErr w:type="spellEnd"/>
        <w:r>
          <w:rPr>
            <w:i/>
            <w:color w:val="000000"/>
            <w:sz w:val="22"/>
            <w:szCs w:val="22"/>
          </w:rPr>
          <w:t>. Biol.</w:t>
        </w:r>
      </w:hyperlink>
      <w:hyperlink r:id="rId546">
        <w:r>
          <w:rPr>
            <w:color w:val="000000"/>
            <w:sz w:val="22"/>
            <w:szCs w:val="22"/>
          </w:rPr>
          <w:t xml:space="preserve"> </w:t>
        </w:r>
      </w:hyperlink>
      <w:hyperlink r:id="rId547">
        <w:r>
          <w:rPr>
            <w:b/>
            <w:color w:val="000000"/>
            <w:sz w:val="22"/>
            <w:szCs w:val="22"/>
          </w:rPr>
          <w:t>26</w:t>
        </w:r>
      </w:hyperlink>
      <w:hyperlink r:id="rId548">
        <w:r>
          <w:rPr>
            <w:color w:val="000000"/>
            <w:sz w:val="22"/>
            <w:szCs w:val="22"/>
          </w:rPr>
          <w:t>, 1395–1403 (2016).</w:t>
        </w:r>
      </w:hyperlink>
    </w:p>
    <w:p w14:paraId="3FFDE69C"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81.</w:t>
      </w:r>
      <w:r>
        <w:rPr>
          <w:color w:val="000000"/>
          <w:sz w:val="22"/>
          <w:szCs w:val="22"/>
        </w:rPr>
        <w:tab/>
      </w:r>
      <w:hyperlink r:id="rId549">
        <w:r>
          <w:rPr>
            <w:color w:val="000000"/>
            <w:sz w:val="22"/>
            <w:szCs w:val="22"/>
          </w:rPr>
          <w:t xml:space="preserve">Hindmarsh </w:t>
        </w:r>
        <w:proofErr w:type="spellStart"/>
        <w:r>
          <w:rPr>
            <w:color w:val="000000"/>
            <w:sz w:val="22"/>
            <w:szCs w:val="22"/>
          </w:rPr>
          <w:t>Sten</w:t>
        </w:r>
        <w:proofErr w:type="spellEnd"/>
        <w:r>
          <w:rPr>
            <w:color w:val="000000"/>
            <w:sz w:val="22"/>
            <w:szCs w:val="22"/>
          </w:rPr>
          <w:t xml:space="preserve">, T., Li, R., </w:t>
        </w:r>
        <w:proofErr w:type="spellStart"/>
        <w:r>
          <w:rPr>
            <w:color w:val="000000"/>
            <w:sz w:val="22"/>
            <w:szCs w:val="22"/>
          </w:rPr>
          <w:t>Otopalik</w:t>
        </w:r>
        <w:proofErr w:type="spellEnd"/>
        <w:r>
          <w:rPr>
            <w:color w:val="000000"/>
            <w:sz w:val="22"/>
            <w:szCs w:val="22"/>
          </w:rPr>
          <w:t xml:space="preserve">, A. &amp; </w:t>
        </w:r>
        <w:proofErr w:type="spellStart"/>
        <w:r>
          <w:rPr>
            <w:color w:val="000000"/>
            <w:sz w:val="22"/>
            <w:szCs w:val="22"/>
          </w:rPr>
          <w:t>Ruta</w:t>
        </w:r>
        <w:proofErr w:type="spellEnd"/>
        <w:r>
          <w:rPr>
            <w:color w:val="000000"/>
            <w:sz w:val="22"/>
            <w:szCs w:val="22"/>
          </w:rPr>
          <w:t xml:space="preserve">, V. Sexual arousal gates visual processing during Drosophila courtship. </w:t>
        </w:r>
      </w:hyperlink>
      <w:hyperlink r:id="rId550">
        <w:r>
          <w:rPr>
            <w:i/>
            <w:color w:val="000000"/>
            <w:sz w:val="22"/>
            <w:szCs w:val="22"/>
          </w:rPr>
          <w:t>Nature</w:t>
        </w:r>
      </w:hyperlink>
      <w:hyperlink r:id="rId551">
        <w:r>
          <w:rPr>
            <w:color w:val="000000"/>
            <w:sz w:val="22"/>
            <w:szCs w:val="22"/>
          </w:rPr>
          <w:t xml:space="preserve"> </w:t>
        </w:r>
      </w:hyperlink>
      <w:hyperlink r:id="rId552">
        <w:r>
          <w:rPr>
            <w:b/>
            <w:color w:val="000000"/>
            <w:sz w:val="22"/>
            <w:szCs w:val="22"/>
          </w:rPr>
          <w:t>595</w:t>
        </w:r>
      </w:hyperlink>
      <w:hyperlink r:id="rId553">
        <w:r>
          <w:rPr>
            <w:color w:val="000000"/>
            <w:sz w:val="22"/>
            <w:szCs w:val="22"/>
          </w:rPr>
          <w:t>, 549–553 (2021).</w:t>
        </w:r>
      </w:hyperlink>
    </w:p>
    <w:p w14:paraId="0A84C2AC"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82.</w:t>
      </w:r>
      <w:r>
        <w:rPr>
          <w:color w:val="000000"/>
          <w:sz w:val="22"/>
          <w:szCs w:val="22"/>
        </w:rPr>
        <w:tab/>
      </w:r>
      <w:hyperlink r:id="rId554">
        <w:r>
          <w:rPr>
            <w:color w:val="000000"/>
            <w:sz w:val="22"/>
            <w:szCs w:val="22"/>
          </w:rPr>
          <w:t xml:space="preserve">Chen, D. </w:t>
        </w:r>
      </w:hyperlink>
      <w:hyperlink r:id="rId555">
        <w:r>
          <w:rPr>
            <w:i/>
            <w:color w:val="000000"/>
            <w:sz w:val="22"/>
            <w:szCs w:val="22"/>
          </w:rPr>
          <w:t>et al.</w:t>
        </w:r>
      </w:hyperlink>
      <w:hyperlink r:id="rId556">
        <w:r>
          <w:rPr>
            <w:color w:val="000000"/>
            <w:sz w:val="22"/>
            <w:szCs w:val="22"/>
          </w:rPr>
          <w:t xml:space="preserve"> Genetic and neuronal mechanisms governing the sex-specific interaction between </w:t>
        </w:r>
        <w:r>
          <w:rPr>
            <w:color w:val="000000"/>
            <w:sz w:val="22"/>
            <w:szCs w:val="22"/>
          </w:rPr>
          <w:lastRenderedPageBreak/>
          <w:t xml:space="preserve">sleep and sexual behaviors in Drosophila. </w:t>
        </w:r>
      </w:hyperlink>
      <w:hyperlink r:id="rId557">
        <w:r>
          <w:rPr>
            <w:i/>
            <w:color w:val="000000"/>
            <w:sz w:val="22"/>
            <w:szCs w:val="22"/>
          </w:rPr>
          <w:t xml:space="preserve">Nat. </w:t>
        </w:r>
        <w:proofErr w:type="spellStart"/>
        <w:r>
          <w:rPr>
            <w:i/>
            <w:color w:val="000000"/>
            <w:sz w:val="22"/>
            <w:szCs w:val="22"/>
          </w:rPr>
          <w:t>Commun</w:t>
        </w:r>
        <w:proofErr w:type="spellEnd"/>
        <w:r>
          <w:rPr>
            <w:i/>
            <w:color w:val="000000"/>
            <w:sz w:val="22"/>
            <w:szCs w:val="22"/>
          </w:rPr>
          <w:t>.</w:t>
        </w:r>
      </w:hyperlink>
      <w:hyperlink r:id="rId558">
        <w:r>
          <w:rPr>
            <w:color w:val="000000"/>
            <w:sz w:val="22"/>
            <w:szCs w:val="22"/>
          </w:rPr>
          <w:t xml:space="preserve"> </w:t>
        </w:r>
      </w:hyperlink>
      <w:hyperlink r:id="rId559">
        <w:r>
          <w:rPr>
            <w:b/>
            <w:color w:val="000000"/>
            <w:sz w:val="22"/>
            <w:szCs w:val="22"/>
          </w:rPr>
          <w:t>8</w:t>
        </w:r>
      </w:hyperlink>
      <w:hyperlink r:id="rId560">
        <w:r>
          <w:rPr>
            <w:color w:val="000000"/>
            <w:sz w:val="22"/>
            <w:szCs w:val="22"/>
          </w:rPr>
          <w:t>, 154 (2017).</w:t>
        </w:r>
      </w:hyperlink>
    </w:p>
    <w:p w14:paraId="222CE55A"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83.</w:t>
      </w:r>
      <w:r>
        <w:rPr>
          <w:color w:val="000000"/>
          <w:sz w:val="22"/>
          <w:szCs w:val="22"/>
        </w:rPr>
        <w:tab/>
      </w:r>
      <w:hyperlink r:id="rId561">
        <w:proofErr w:type="spellStart"/>
        <w:r>
          <w:rPr>
            <w:color w:val="000000"/>
            <w:sz w:val="22"/>
            <w:szCs w:val="22"/>
          </w:rPr>
          <w:t>Cheriyamkunnel</w:t>
        </w:r>
        <w:proofErr w:type="spellEnd"/>
        <w:r>
          <w:rPr>
            <w:color w:val="000000"/>
            <w:sz w:val="22"/>
            <w:szCs w:val="22"/>
          </w:rPr>
          <w:t xml:space="preserve">, S. J. </w:t>
        </w:r>
      </w:hyperlink>
      <w:hyperlink r:id="rId562">
        <w:r>
          <w:rPr>
            <w:i/>
            <w:color w:val="000000"/>
            <w:sz w:val="22"/>
            <w:szCs w:val="22"/>
          </w:rPr>
          <w:t>et al.</w:t>
        </w:r>
      </w:hyperlink>
      <w:hyperlink r:id="rId563">
        <w:r>
          <w:rPr>
            <w:color w:val="000000"/>
            <w:sz w:val="22"/>
            <w:szCs w:val="22"/>
          </w:rPr>
          <w:t xml:space="preserve"> A neuronal mechanism controlling the choice between feeding and sexual behaviors in Drosophila. </w:t>
        </w:r>
      </w:hyperlink>
      <w:hyperlink r:id="rId564">
        <w:proofErr w:type="spellStart"/>
        <w:r>
          <w:rPr>
            <w:i/>
            <w:color w:val="000000"/>
            <w:sz w:val="22"/>
            <w:szCs w:val="22"/>
          </w:rPr>
          <w:t>Curr</w:t>
        </w:r>
        <w:proofErr w:type="spellEnd"/>
        <w:r>
          <w:rPr>
            <w:i/>
            <w:color w:val="000000"/>
            <w:sz w:val="22"/>
            <w:szCs w:val="22"/>
          </w:rPr>
          <w:t>. Biol.</w:t>
        </w:r>
      </w:hyperlink>
      <w:hyperlink r:id="rId565">
        <w:r>
          <w:rPr>
            <w:color w:val="000000"/>
            <w:sz w:val="22"/>
            <w:szCs w:val="22"/>
          </w:rPr>
          <w:t xml:space="preserve"> (2021) doi:</w:t>
        </w:r>
      </w:hyperlink>
      <w:hyperlink r:id="rId566">
        <w:r>
          <w:rPr>
            <w:color w:val="000000"/>
            <w:sz w:val="22"/>
            <w:szCs w:val="22"/>
          </w:rPr>
          <w:t>10.1016/j.cub.2021.07.029</w:t>
        </w:r>
      </w:hyperlink>
      <w:hyperlink r:id="rId567">
        <w:r>
          <w:rPr>
            <w:color w:val="000000"/>
            <w:sz w:val="22"/>
            <w:szCs w:val="22"/>
          </w:rPr>
          <w:t>.</w:t>
        </w:r>
      </w:hyperlink>
    </w:p>
    <w:p w14:paraId="2F676F42"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84.</w:t>
      </w:r>
      <w:r>
        <w:rPr>
          <w:color w:val="000000"/>
          <w:sz w:val="22"/>
          <w:szCs w:val="22"/>
        </w:rPr>
        <w:tab/>
      </w:r>
      <w:hyperlink r:id="rId568">
        <w:r>
          <w:rPr>
            <w:color w:val="000000"/>
            <w:sz w:val="22"/>
            <w:szCs w:val="22"/>
          </w:rPr>
          <w:t xml:space="preserve">Zhang, W., Guo, C., Chen, D., Peng, Q. &amp; Pan, Y. Hierarchical Control of Drosophila Sleep, Courtship, and Feeding Behaviors by Male-Specific P1 Neurons. </w:t>
        </w:r>
      </w:hyperlink>
      <w:hyperlink r:id="rId569">
        <w:proofErr w:type="spellStart"/>
        <w:r>
          <w:rPr>
            <w:i/>
            <w:color w:val="000000"/>
            <w:sz w:val="22"/>
            <w:szCs w:val="22"/>
          </w:rPr>
          <w:t>Neurosci</w:t>
        </w:r>
        <w:proofErr w:type="spellEnd"/>
        <w:r>
          <w:rPr>
            <w:i/>
            <w:color w:val="000000"/>
            <w:sz w:val="22"/>
            <w:szCs w:val="22"/>
          </w:rPr>
          <w:t>. Bull.</w:t>
        </w:r>
      </w:hyperlink>
      <w:hyperlink r:id="rId570">
        <w:r>
          <w:rPr>
            <w:color w:val="000000"/>
            <w:sz w:val="22"/>
            <w:szCs w:val="22"/>
          </w:rPr>
          <w:t xml:space="preserve"> </w:t>
        </w:r>
      </w:hyperlink>
      <w:hyperlink r:id="rId571">
        <w:r>
          <w:rPr>
            <w:b/>
            <w:color w:val="000000"/>
            <w:sz w:val="22"/>
            <w:szCs w:val="22"/>
          </w:rPr>
          <w:t>34</w:t>
        </w:r>
      </w:hyperlink>
      <w:hyperlink r:id="rId572">
        <w:r>
          <w:rPr>
            <w:color w:val="000000"/>
            <w:sz w:val="22"/>
            <w:szCs w:val="22"/>
          </w:rPr>
          <w:t>, 1105–1110 (2018).</w:t>
        </w:r>
      </w:hyperlink>
    </w:p>
    <w:p w14:paraId="2E240E58"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85.</w:t>
      </w:r>
      <w:r>
        <w:rPr>
          <w:color w:val="000000"/>
          <w:sz w:val="22"/>
          <w:szCs w:val="22"/>
        </w:rPr>
        <w:tab/>
      </w:r>
      <w:hyperlink r:id="rId573">
        <w:r>
          <w:rPr>
            <w:color w:val="000000"/>
            <w:sz w:val="22"/>
            <w:szCs w:val="22"/>
          </w:rPr>
          <w:t xml:space="preserve">Pereira, T. D. </w:t>
        </w:r>
      </w:hyperlink>
      <w:hyperlink r:id="rId574">
        <w:r>
          <w:rPr>
            <w:i/>
            <w:color w:val="000000"/>
            <w:sz w:val="22"/>
            <w:szCs w:val="22"/>
          </w:rPr>
          <w:t>et al.</w:t>
        </w:r>
      </w:hyperlink>
      <w:hyperlink r:id="rId575">
        <w:r>
          <w:rPr>
            <w:color w:val="000000"/>
            <w:sz w:val="22"/>
            <w:szCs w:val="22"/>
          </w:rPr>
          <w:t xml:space="preserve"> SLEAP: A deep learning system for multi-animal pose tracking. </w:t>
        </w:r>
      </w:hyperlink>
      <w:hyperlink r:id="rId576">
        <w:r>
          <w:rPr>
            <w:i/>
            <w:color w:val="000000"/>
            <w:sz w:val="22"/>
            <w:szCs w:val="22"/>
          </w:rPr>
          <w:t>Nat. Methods</w:t>
        </w:r>
      </w:hyperlink>
      <w:hyperlink r:id="rId577">
        <w:r>
          <w:rPr>
            <w:color w:val="000000"/>
            <w:sz w:val="22"/>
            <w:szCs w:val="22"/>
          </w:rPr>
          <w:t xml:space="preserve"> </w:t>
        </w:r>
      </w:hyperlink>
      <w:hyperlink r:id="rId578">
        <w:r>
          <w:rPr>
            <w:b/>
            <w:color w:val="000000"/>
            <w:sz w:val="22"/>
            <w:szCs w:val="22"/>
          </w:rPr>
          <w:t>19</w:t>
        </w:r>
      </w:hyperlink>
      <w:hyperlink r:id="rId579">
        <w:r>
          <w:rPr>
            <w:color w:val="000000"/>
            <w:sz w:val="22"/>
            <w:szCs w:val="22"/>
          </w:rPr>
          <w:t>, 486–495 (2022).</w:t>
        </w:r>
      </w:hyperlink>
    </w:p>
    <w:p w14:paraId="384717DE"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86.</w:t>
      </w:r>
      <w:r>
        <w:rPr>
          <w:color w:val="000000"/>
          <w:sz w:val="22"/>
          <w:szCs w:val="22"/>
        </w:rPr>
        <w:tab/>
      </w:r>
      <w:hyperlink r:id="rId580">
        <w:r>
          <w:rPr>
            <w:color w:val="000000"/>
            <w:sz w:val="22"/>
            <w:szCs w:val="22"/>
          </w:rPr>
          <w:t xml:space="preserve">Simon, J. C. &amp; Dickinson, M. H. A new chamber for studying the behavior of Drosophila. </w:t>
        </w:r>
      </w:hyperlink>
      <w:hyperlink r:id="rId581">
        <w:proofErr w:type="spellStart"/>
        <w:r>
          <w:rPr>
            <w:i/>
            <w:color w:val="000000"/>
            <w:sz w:val="22"/>
            <w:szCs w:val="22"/>
          </w:rPr>
          <w:t>PLoS</w:t>
        </w:r>
        <w:proofErr w:type="spellEnd"/>
        <w:r>
          <w:rPr>
            <w:i/>
            <w:color w:val="000000"/>
            <w:sz w:val="22"/>
            <w:szCs w:val="22"/>
          </w:rPr>
          <w:t xml:space="preserve"> One</w:t>
        </w:r>
      </w:hyperlink>
      <w:hyperlink r:id="rId582">
        <w:r>
          <w:rPr>
            <w:color w:val="000000"/>
            <w:sz w:val="22"/>
            <w:szCs w:val="22"/>
          </w:rPr>
          <w:t xml:space="preserve"> </w:t>
        </w:r>
      </w:hyperlink>
      <w:hyperlink r:id="rId583">
        <w:r>
          <w:rPr>
            <w:b/>
            <w:color w:val="000000"/>
            <w:sz w:val="22"/>
            <w:szCs w:val="22"/>
          </w:rPr>
          <w:t>5</w:t>
        </w:r>
      </w:hyperlink>
      <w:hyperlink r:id="rId584">
        <w:r>
          <w:rPr>
            <w:color w:val="000000"/>
            <w:sz w:val="22"/>
            <w:szCs w:val="22"/>
          </w:rPr>
          <w:t>, e8793 (2010).</w:t>
        </w:r>
      </w:hyperlink>
    </w:p>
    <w:p w14:paraId="1A6B6795"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87.</w:t>
      </w:r>
      <w:r>
        <w:rPr>
          <w:color w:val="000000"/>
          <w:sz w:val="22"/>
          <w:szCs w:val="22"/>
        </w:rPr>
        <w:tab/>
      </w:r>
      <w:hyperlink r:id="rId585">
        <w:r>
          <w:rPr>
            <w:color w:val="000000"/>
            <w:sz w:val="22"/>
            <w:szCs w:val="22"/>
          </w:rPr>
          <w:t xml:space="preserve">Lin, T., Wang, Y., Liu, X. &amp; </w:t>
        </w:r>
        <w:proofErr w:type="spellStart"/>
        <w:r>
          <w:rPr>
            <w:color w:val="000000"/>
            <w:sz w:val="22"/>
            <w:szCs w:val="22"/>
          </w:rPr>
          <w:t>Qiu</w:t>
        </w:r>
        <w:proofErr w:type="spellEnd"/>
        <w:r>
          <w:rPr>
            <w:color w:val="000000"/>
            <w:sz w:val="22"/>
            <w:szCs w:val="22"/>
          </w:rPr>
          <w:t xml:space="preserve">, X. A Survey of Transformers. </w:t>
        </w:r>
      </w:hyperlink>
      <w:hyperlink r:id="rId586">
        <w:proofErr w:type="spellStart"/>
        <w:r>
          <w:rPr>
            <w:i/>
            <w:color w:val="000000"/>
            <w:sz w:val="22"/>
            <w:szCs w:val="22"/>
          </w:rPr>
          <w:t>arXiv</w:t>
        </w:r>
        <w:proofErr w:type="spellEnd"/>
        <w:r>
          <w:rPr>
            <w:i/>
            <w:color w:val="000000"/>
            <w:sz w:val="22"/>
            <w:szCs w:val="22"/>
          </w:rPr>
          <w:t xml:space="preserve"> [</w:t>
        </w:r>
        <w:proofErr w:type="spellStart"/>
        <w:proofErr w:type="gramStart"/>
        <w:r>
          <w:rPr>
            <w:i/>
            <w:color w:val="000000"/>
            <w:sz w:val="22"/>
            <w:szCs w:val="22"/>
          </w:rPr>
          <w:t>cs.LG</w:t>
        </w:r>
        <w:proofErr w:type="spellEnd"/>
        <w:proofErr w:type="gramEnd"/>
        <w:r>
          <w:rPr>
            <w:i/>
            <w:color w:val="000000"/>
            <w:sz w:val="22"/>
            <w:szCs w:val="22"/>
          </w:rPr>
          <w:t>]</w:t>
        </w:r>
      </w:hyperlink>
      <w:hyperlink r:id="rId587">
        <w:r>
          <w:rPr>
            <w:color w:val="000000"/>
            <w:sz w:val="22"/>
            <w:szCs w:val="22"/>
          </w:rPr>
          <w:t xml:space="preserve"> (2021).</w:t>
        </w:r>
      </w:hyperlink>
    </w:p>
    <w:p w14:paraId="257180FE"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88.</w:t>
      </w:r>
      <w:r>
        <w:rPr>
          <w:color w:val="000000"/>
          <w:sz w:val="22"/>
          <w:szCs w:val="22"/>
        </w:rPr>
        <w:tab/>
      </w:r>
      <w:hyperlink r:id="rId588">
        <w:r>
          <w:rPr>
            <w:color w:val="000000"/>
            <w:sz w:val="22"/>
            <w:szCs w:val="22"/>
          </w:rPr>
          <w:t xml:space="preserve">Chu, P., Wang, J., You, Q., Ling, H. &amp; Liu, Z. </w:t>
        </w:r>
        <w:proofErr w:type="spellStart"/>
        <w:r>
          <w:rPr>
            <w:color w:val="000000"/>
            <w:sz w:val="22"/>
            <w:szCs w:val="22"/>
          </w:rPr>
          <w:t>TransMOT</w:t>
        </w:r>
        <w:proofErr w:type="spellEnd"/>
        <w:r>
          <w:rPr>
            <w:color w:val="000000"/>
            <w:sz w:val="22"/>
            <w:szCs w:val="22"/>
          </w:rPr>
          <w:t xml:space="preserve">: Spatial-Temporal Graph Transformer for Multiple Object Tracking. </w:t>
        </w:r>
      </w:hyperlink>
      <w:hyperlink r:id="rId589">
        <w:proofErr w:type="spellStart"/>
        <w:r>
          <w:rPr>
            <w:i/>
            <w:color w:val="000000"/>
            <w:sz w:val="22"/>
            <w:szCs w:val="22"/>
          </w:rPr>
          <w:t>arXiv</w:t>
        </w:r>
        <w:proofErr w:type="spellEnd"/>
        <w:r>
          <w:rPr>
            <w:i/>
            <w:color w:val="000000"/>
            <w:sz w:val="22"/>
            <w:szCs w:val="22"/>
          </w:rPr>
          <w:t xml:space="preserve"> [cs.CV]</w:t>
        </w:r>
      </w:hyperlink>
      <w:hyperlink r:id="rId590">
        <w:r>
          <w:rPr>
            <w:color w:val="000000"/>
            <w:sz w:val="22"/>
            <w:szCs w:val="22"/>
          </w:rPr>
          <w:t xml:space="preserve"> (2021).</w:t>
        </w:r>
      </w:hyperlink>
    </w:p>
    <w:p w14:paraId="0E6E5D27"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89.</w:t>
      </w:r>
      <w:r>
        <w:rPr>
          <w:color w:val="000000"/>
          <w:sz w:val="22"/>
          <w:szCs w:val="22"/>
        </w:rPr>
        <w:tab/>
      </w:r>
      <w:hyperlink r:id="rId591">
        <w:r>
          <w:rPr>
            <w:color w:val="000000"/>
            <w:sz w:val="22"/>
            <w:szCs w:val="22"/>
          </w:rPr>
          <w:t xml:space="preserve">Coen, P., </w:t>
        </w:r>
        <w:proofErr w:type="spellStart"/>
        <w:r>
          <w:rPr>
            <w:color w:val="000000"/>
            <w:sz w:val="22"/>
            <w:szCs w:val="22"/>
          </w:rPr>
          <w:t>Xie</w:t>
        </w:r>
        <w:proofErr w:type="spellEnd"/>
        <w:r>
          <w:rPr>
            <w:color w:val="000000"/>
            <w:sz w:val="22"/>
            <w:szCs w:val="22"/>
          </w:rPr>
          <w:t xml:space="preserve">, M., Clemens, J. &amp; Murthy, M. Sensorimotor Transformations Underlying Variability in Song Intensity during Drosophila Courtship. </w:t>
        </w:r>
      </w:hyperlink>
      <w:hyperlink r:id="rId592">
        <w:r>
          <w:rPr>
            <w:i/>
            <w:color w:val="000000"/>
            <w:sz w:val="22"/>
            <w:szCs w:val="22"/>
          </w:rPr>
          <w:t>Neuron</w:t>
        </w:r>
      </w:hyperlink>
      <w:hyperlink r:id="rId593">
        <w:r>
          <w:rPr>
            <w:color w:val="000000"/>
            <w:sz w:val="22"/>
            <w:szCs w:val="22"/>
          </w:rPr>
          <w:t xml:space="preserve"> </w:t>
        </w:r>
      </w:hyperlink>
      <w:hyperlink r:id="rId594">
        <w:r>
          <w:rPr>
            <w:b/>
            <w:color w:val="000000"/>
            <w:sz w:val="22"/>
            <w:szCs w:val="22"/>
          </w:rPr>
          <w:t>89</w:t>
        </w:r>
      </w:hyperlink>
      <w:hyperlink r:id="rId595">
        <w:r>
          <w:rPr>
            <w:color w:val="000000"/>
            <w:sz w:val="22"/>
            <w:szCs w:val="22"/>
          </w:rPr>
          <w:t>, 629–644 (2016).</w:t>
        </w:r>
      </w:hyperlink>
    </w:p>
    <w:p w14:paraId="3AF86295"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90.</w:t>
      </w:r>
      <w:r>
        <w:rPr>
          <w:color w:val="000000"/>
          <w:sz w:val="22"/>
          <w:szCs w:val="22"/>
        </w:rPr>
        <w:tab/>
      </w:r>
      <w:hyperlink r:id="rId596">
        <w:proofErr w:type="spellStart"/>
        <w:r>
          <w:rPr>
            <w:color w:val="000000"/>
            <w:sz w:val="22"/>
            <w:szCs w:val="22"/>
          </w:rPr>
          <w:t>Schweihoff</w:t>
        </w:r>
        <w:proofErr w:type="spellEnd"/>
        <w:r>
          <w:rPr>
            <w:color w:val="000000"/>
            <w:sz w:val="22"/>
            <w:szCs w:val="22"/>
          </w:rPr>
          <w:t xml:space="preserve">, J. F., Hsu, A. I., Schwarz, M. K. &amp; </w:t>
        </w:r>
        <w:proofErr w:type="spellStart"/>
        <w:r>
          <w:rPr>
            <w:color w:val="000000"/>
            <w:sz w:val="22"/>
            <w:szCs w:val="22"/>
          </w:rPr>
          <w:t>Yttri</w:t>
        </w:r>
        <w:proofErr w:type="spellEnd"/>
        <w:r>
          <w:rPr>
            <w:color w:val="000000"/>
            <w:sz w:val="22"/>
            <w:szCs w:val="22"/>
          </w:rPr>
          <w:t>, E. A. A-</w:t>
        </w:r>
        <w:proofErr w:type="spellStart"/>
        <w:r>
          <w:rPr>
            <w:color w:val="000000"/>
            <w:sz w:val="22"/>
            <w:szCs w:val="22"/>
          </w:rPr>
          <w:t>SOiD</w:t>
        </w:r>
        <w:proofErr w:type="spellEnd"/>
        <w:r>
          <w:rPr>
            <w:color w:val="000000"/>
            <w:sz w:val="22"/>
            <w:szCs w:val="22"/>
          </w:rPr>
          <w:t xml:space="preserve">, an active learning platform for expert-guided, data efficient discovery of behavior. </w:t>
        </w:r>
      </w:hyperlink>
      <w:hyperlink r:id="rId597">
        <w:proofErr w:type="spellStart"/>
        <w:r>
          <w:rPr>
            <w:i/>
            <w:color w:val="000000"/>
            <w:sz w:val="22"/>
            <w:szCs w:val="22"/>
          </w:rPr>
          <w:t>bioRxiv</w:t>
        </w:r>
        <w:proofErr w:type="spellEnd"/>
      </w:hyperlink>
      <w:hyperlink r:id="rId598">
        <w:r>
          <w:rPr>
            <w:color w:val="000000"/>
            <w:sz w:val="22"/>
            <w:szCs w:val="22"/>
          </w:rPr>
          <w:t xml:space="preserve"> 2022.11.04.515138 (2022) doi:</w:t>
        </w:r>
      </w:hyperlink>
      <w:hyperlink r:id="rId599">
        <w:r>
          <w:rPr>
            <w:color w:val="000000"/>
            <w:sz w:val="22"/>
            <w:szCs w:val="22"/>
          </w:rPr>
          <w:t>10.1101/2022.11.04.515138</w:t>
        </w:r>
      </w:hyperlink>
      <w:hyperlink r:id="rId600">
        <w:r>
          <w:rPr>
            <w:color w:val="000000"/>
            <w:sz w:val="22"/>
            <w:szCs w:val="22"/>
          </w:rPr>
          <w:t>.</w:t>
        </w:r>
      </w:hyperlink>
    </w:p>
    <w:p w14:paraId="65EAB78F"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91.</w:t>
      </w:r>
      <w:r>
        <w:rPr>
          <w:color w:val="000000"/>
          <w:sz w:val="22"/>
          <w:szCs w:val="22"/>
        </w:rPr>
        <w:tab/>
      </w:r>
      <w:hyperlink r:id="rId601">
        <w:proofErr w:type="spellStart"/>
        <w:r>
          <w:rPr>
            <w:color w:val="000000"/>
            <w:sz w:val="22"/>
            <w:szCs w:val="22"/>
          </w:rPr>
          <w:t>Weinreb</w:t>
        </w:r>
        <w:proofErr w:type="spellEnd"/>
        <w:r>
          <w:rPr>
            <w:color w:val="000000"/>
            <w:sz w:val="22"/>
            <w:szCs w:val="22"/>
          </w:rPr>
          <w:t xml:space="preserve">, C. </w:t>
        </w:r>
      </w:hyperlink>
      <w:hyperlink r:id="rId602">
        <w:r>
          <w:rPr>
            <w:i/>
            <w:color w:val="000000"/>
            <w:sz w:val="22"/>
            <w:szCs w:val="22"/>
          </w:rPr>
          <w:t>et al.</w:t>
        </w:r>
      </w:hyperlink>
      <w:hyperlink r:id="rId603">
        <w:r>
          <w:rPr>
            <w:color w:val="000000"/>
            <w:sz w:val="22"/>
            <w:szCs w:val="22"/>
          </w:rPr>
          <w:t xml:space="preserve"> </w:t>
        </w:r>
        <w:proofErr w:type="spellStart"/>
        <w:r>
          <w:rPr>
            <w:color w:val="000000"/>
            <w:sz w:val="22"/>
            <w:szCs w:val="22"/>
          </w:rPr>
          <w:t>Keypoint-MoSeq</w:t>
        </w:r>
        <w:proofErr w:type="spellEnd"/>
        <w:r>
          <w:rPr>
            <w:color w:val="000000"/>
            <w:sz w:val="22"/>
            <w:szCs w:val="22"/>
          </w:rPr>
          <w:t xml:space="preserve">: parsing behavior by linking point tracking to pose dynamics. </w:t>
        </w:r>
      </w:hyperlink>
      <w:hyperlink r:id="rId604">
        <w:proofErr w:type="spellStart"/>
        <w:r>
          <w:rPr>
            <w:i/>
            <w:color w:val="000000"/>
            <w:sz w:val="22"/>
            <w:szCs w:val="22"/>
          </w:rPr>
          <w:t>bioRxiv</w:t>
        </w:r>
        <w:proofErr w:type="spellEnd"/>
      </w:hyperlink>
      <w:hyperlink r:id="rId605">
        <w:r>
          <w:rPr>
            <w:color w:val="000000"/>
            <w:sz w:val="22"/>
            <w:szCs w:val="22"/>
          </w:rPr>
          <w:t xml:space="preserve"> (2023) doi:</w:t>
        </w:r>
      </w:hyperlink>
      <w:hyperlink r:id="rId606">
        <w:r>
          <w:rPr>
            <w:color w:val="000000"/>
            <w:sz w:val="22"/>
            <w:szCs w:val="22"/>
          </w:rPr>
          <w:t>10.1101/2023.03.16.532307</w:t>
        </w:r>
      </w:hyperlink>
      <w:hyperlink r:id="rId607">
        <w:r>
          <w:rPr>
            <w:color w:val="000000"/>
            <w:sz w:val="22"/>
            <w:szCs w:val="22"/>
          </w:rPr>
          <w:t>.</w:t>
        </w:r>
      </w:hyperlink>
    </w:p>
    <w:p w14:paraId="7890C316"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92.</w:t>
      </w:r>
      <w:r>
        <w:rPr>
          <w:color w:val="000000"/>
          <w:sz w:val="22"/>
          <w:szCs w:val="22"/>
        </w:rPr>
        <w:tab/>
      </w:r>
      <w:hyperlink r:id="rId608">
        <w:proofErr w:type="spellStart"/>
        <w:r>
          <w:rPr>
            <w:color w:val="000000"/>
            <w:sz w:val="22"/>
            <w:szCs w:val="22"/>
          </w:rPr>
          <w:t>Farine</w:t>
        </w:r>
        <w:proofErr w:type="spellEnd"/>
        <w:r>
          <w:rPr>
            <w:color w:val="000000"/>
            <w:sz w:val="22"/>
            <w:szCs w:val="22"/>
          </w:rPr>
          <w:t xml:space="preserve">, D. R. &amp; Whitehead, H. Constructing, conducting and interpreting animal social network analysis. </w:t>
        </w:r>
      </w:hyperlink>
      <w:hyperlink r:id="rId609">
        <w:r>
          <w:rPr>
            <w:i/>
            <w:color w:val="000000"/>
            <w:sz w:val="22"/>
            <w:szCs w:val="22"/>
          </w:rPr>
          <w:t>J. Anim. Ecol.</w:t>
        </w:r>
      </w:hyperlink>
      <w:hyperlink r:id="rId610">
        <w:r>
          <w:rPr>
            <w:color w:val="000000"/>
            <w:sz w:val="22"/>
            <w:szCs w:val="22"/>
          </w:rPr>
          <w:t xml:space="preserve"> </w:t>
        </w:r>
      </w:hyperlink>
      <w:hyperlink r:id="rId611">
        <w:r>
          <w:rPr>
            <w:b/>
            <w:color w:val="000000"/>
            <w:sz w:val="22"/>
            <w:szCs w:val="22"/>
          </w:rPr>
          <w:t>84</w:t>
        </w:r>
      </w:hyperlink>
      <w:hyperlink r:id="rId612">
        <w:r>
          <w:rPr>
            <w:color w:val="000000"/>
            <w:sz w:val="22"/>
            <w:szCs w:val="22"/>
          </w:rPr>
          <w:t>, 1144–1163 (2015).</w:t>
        </w:r>
      </w:hyperlink>
    </w:p>
    <w:p w14:paraId="64991089"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93.</w:t>
      </w:r>
      <w:r>
        <w:rPr>
          <w:color w:val="000000"/>
          <w:sz w:val="22"/>
          <w:szCs w:val="22"/>
        </w:rPr>
        <w:tab/>
      </w:r>
      <w:hyperlink r:id="rId613">
        <w:r>
          <w:rPr>
            <w:color w:val="000000"/>
            <w:sz w:val="22"/>
            <w:szCs w:val="22"/>
          </w:rPr>
          <w:t xml:space="preserve">Morley, E. L., Steinmann, T., Casas, J. &amp; Robert, D. Directional cues in Drosophila melanogaster audition: structure of acoustic flow and inter-antennal velocity differences. </w:t>
        </w:r>
      </w:hyperlink>
      <w:hyperlink r:id="rId614">
        <w:r>
          <w:rPr>
            <w:i/>
            <w:color w:val="000000"/>
            <w:sz w:val="22"/>
            <w:szCs w:val="22"/>
          </w:rPr>
          <w:t>J. Exp. Biol.</w:t>
        </w:r>
      </w:hyperlink>
      <w:hyperlink r:id="rId615">
        <w:r>
          <w:rPr>
            <w:color w:val="000000"/>
            <w:sz w:val="22"/>
            <w:szCs w:val="22"/>
          </w:rPr>
          <w:t xml:space="preserve"> </w:t>
        </w:r>
      </w:hyperlink>
      <w:hyperlink r:id="rId616">
        <w:r>
          <w:rPr>
            <w:b/>
            <w:color w:val="000000"/>
            <w:sz w:val="22"/>
            <w:szCs w:val="22"/>
          </w:rPr>
          <w:t>215</w:t>
        </w:r>
      </w:hyperlink>
      <w:hyperlink r:id="rId617">
        <w:r>
          <w:rPr>
            <w:color w:val="000000"/>
            <w:sz w:val="22"/>
            <w:szCs w:val="22"/>
          </w:rPr>
          <w:t>, 2405–2413 (2012).</w:t>
        </w:r>
      </w:hyperlink>
    </w:p>
    <w:p w14:paraId="5F1C4730"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94.</w:t>
      </w:r>
      <w:r>
        <w:rPr>
          <w:color w:val="000000"/>
          <w:sz w:val="22"/>
          <w:szCs w:val="22"/>
        </w:rPr>
        <w:tab/>
      </w:r>
      <w:hyperlink r:id="rId618">
        <w:r>
          <w:rPr>
            <w:color w:val="000000"/>
            <w:sz w:val="22"/>
            <w:szCs w:val="22"/>
          </w:rPr>
          <w:t xml:space="preserve">Arthur, B. J., </w:t>
        </w:r>
        <w:proofErr w:type="spellStart"/>
        <w:r>
          <w:rPr>
            <w:color w:val="000000"/>
            <w:sz w:val="22"/>
            <w:szCs w:val="22"/>
          </w:rPr>
          <w:t>Sunayama</w:t>
        </w:r>
        <w:proofErr w:type="spellEnd"/>
        <w:r>
          <w:rPr>
            <w:color w:val="000000"/>
            <w:sz w:val="22"/>
            <w:szCs w:val="22"/>
          </w:rPr>
          <w:t xml:space="preserve">-Morita, T., Coen, P., Murthy, M. &amp; Stern, D. L. Multi-channel acoustic </w:t>
        </w:r>
        <w:r>
          <w:rPr>
            <w:color w:val="000000"/>
            <w:sz w:val="22"/>
            <w:szCs w:val="22"/>
          </w:rPr>
          <w:lastRenderedPageBreak/>
          <w:t xml:space="preserve">recording and automated analysis of Drosophila courtship songs. </w:t>
        </w:r>
      </w:hyperlink>
      <w:hyperlink r:id="rId619">
        <w:r>
          <w:rPr>
            <w:i/>
            <w:color w:val="000000"/>
            <w:sz w:val="22"/>
            <w:szCs w:val="22"/>
          </w:rPr>
          <w:t>BMC Biol.</w:t>
        </w:r>
      </w:hyperlink>
      <w:hyperlink r:id="rId620">
        <w:r>
          <w:rPr>
            <w:color w:val="000000"/>
            <w:sz w:val="22"/>
            <w:szCs w:val="22"/>
          </w:rPr>
          <w:t xml:space="preserve"> </w:t>
        </w:r>
      </w:hyperlink>
      <w:hyperlink r:id="rId621">
        <w:r>
          <w:rPr>
            <w:b/>
            <w:color w:val="000000"/>
            <w:sz w:val="22"/>
            <w:szCs w:val="22"/>
          </w:rPr>
          <w:t>11</w:t>
        </w:r>
      </w:hyperlink>
      <w:hyperlink r:id="rId622">
        <w:r>
          <w:rPr>
            <w:color w:val="000000"/>
            <w:sz w:val="22"/>
            <w:szCs w:val="22"/>
          </w:rPr>
          <w:t>, 11 (2013).</w:t>
        </w:r>
      </w:hyperlink>
    </w:p>
    <w:p w14:paraId="5AE3DA19" w14:textId="77777777" w:rsidR="004F7714" w:rsidRDefault="00000000">
      <w:pPr>
        <w:widowControl w:val="0"/>
        <w:pBdr>
          <w:top w:val="nil"/>
          <w:left w:val="nil"/>
          <w:bottom w:val="nil"/>
          <w:right w:val="nil"/>
          <w:between w:val="nil"/>
        </w:pBdr>
        <w:spacing w:line="480" w:lineRule="auto"/>
        <w:ind w:left="360" w:hanging="360"/>
        <w:rPr>
          <w:color w:val="000000"/>
          <w:sz w:val="22"/>
          <w:szCs w:val="22"/>
        </w:rPr>
      </w:pPr>
      <w:r>
        <w:rPr>
          <w:color w:val="000000"/>
          <w:sz w:val="22"/>
          <w:szCs w:val="22"/>
        </w:rPr>
        <w:t>95.</w:t>
      </w:r>
      <w:r>
        <w:rPr>
          <w:color w:val="000000"/>
          <w:sz w:val="22"/>
          <w:szCs w:val="22"/>
        </w:rPr>
        <w:tab/>
      </w:r>
      <w:hyperlink r:id="rId623">
        <w:r>
          <w:rPr>
            <w:color w:val="000000"/>
            <w:sz w:val="22"/>
            <w:szCs w:val="22"/>
          </w:rPr>
          <w:t xml:space="preserve">Inagaki, H. K. </w:t>
        </w:r>
      </w:hyperlink>
      <w:hyperlink r:id="rId624">
        <w:r>
          <w:rPr>
            <w:i/>
            <w:color w:val="000000"/>
            <w:sz w:val="22"/>
            <w:szCs w:val="22"/>
          </w:rPr>
          <w:t>et al.</w:t>
        </w:r>
      </w:hyperlink>
      <w:hyperlink r:id="rId625">
        <w:r>
          <w:rPr>
            <w:color w:val="000000"/>
            <w:sz w:val="22"/>
            <w:szCs w:val="22"/>
          </w:rPr>
          <w:t xml:space="preserve"> Optogenetic control of Drosophila using a red-shifted </w:t>
        </w:r>
        <w:proofErr w:type="spellStart"/>
        <w:r>
          <w:rPr>
            <w:color w:val="000000"/>
            <w:sz w:val="22"/>
            <w:szCs w:val="22"/>
          </w:rPr>
          <w:t>channelrhodopsin</w:t>
        </w:r>
        <w:proofErr w:type="spellEnd"/>
        <w:r>
          <w:rPr>
            <w:color w:val="000000"/>
            <w:sz w:val="22"/>
            <w:szCs w:val="22"/>
          </w:rPr>
          <w:t xml:space="preserve"> reveals experience-dependent influences on courtship. </w:t>
        </w:r>
      </w:hyperlink>
      <w:hyperlink r:id="rId626">
        <w:r>
          <w:rPr>
            <w:i/>
            <w:color w:val="000000"/>
            <w:sz w:val="22"/>
            <w:szCs w:val="22"/>
          </w:rPr>
          <w:t>Nat. Methods</w:t>
        </w:r>
      </w:hyperlink>
      <w:hyperlink r:id="rId627">
        <w:r>
          <w:rPr>
            <w:color w:val="000000"/>
            <w:sz w:val="22"/>
            <w:szCs w:val="22"/>
          </w:rPr>
          <w:t xml:space="preserve"> </w:t>
        </w:r>
      </w:hyperlink>
      <w:hyperlink r:id="rId628">
        <w:r>
          <w:rPr>
            <w:b/>
            <w:color w:val="000000"/>
            <w:sz w:val="22"/>
            <w:szCs w:val="22"/>
          </w:rPr>
          <w:t>11</w:t>
        </w:r>
      </w:hyperlink>
      <w:hyperlink r:id="rId629">
        <w:r>
          <w:rPr>
            <w:color w:val="000000"/>
            <w:sz w:val="22"/>
            <w:szCs w:val="22"/>
          </w:rPr>
          <w:t>, 325–332 (2014).</w:t>
        </w:r>
      </w:hyperlink>
    </w:p>
    <w:p w14:paraId="7232CCDE" w14:textId="77777777" w:rsidR="004F7714" w:rsidRDefault="00000000">
      <w:pPr>
        <w:widowControl w:val="0"/>
        <w:pBdr>
          <w:top w:val="nil"/>
          <w:left w:val="nil"/>
          <w:bottom w:val="nil"/>
          <w:right w:val="nil"/>
          <w:between w:val="nil"/>
        </w:pBdr>
        <w:spacing w:after="180" w:line="480" w:lineRule="auto"/>
        <w:ind w:left="360" w:hanging="360"/>
        <w:rPr>
          <w:color w:val="000000"/>
          <w:sz w:val="22"/>
          <w:szCs w:val="22"/>
        </w:rPr>
      </w:pPr>
      <w:r>
        <w:rPr>
          <w:color w:val="000000"/>
          <w:sz w:val="22"/>
          <w:szCs w:val="22"/>
        </w:rPr>
        <w:t>96.</w:t>
      </w:r>
      <w:r>
        <w:rPr>
          <w:color w:val="000000"/>
          <w:sz w:val="22"/>
          <w:szCs w:val="22"/>
        </w:rPr>
        <w:tab/>
      </w:r>
      <w:hyperlink r:id="rId630">
        <w:r>
          <w:rPr>
            <w:color w:val="000000"/>
            <w:sz w:val="22"/>
            <w:szCs w:val="22"/>
          </w:rPr>
          <w:t xml:space="preserve">Clemens, J., Deutsch, D., </w:t>
        </w:r>
        <w:proofErr w:type="spellStart"/>
        <w:r>
          <w:rPr>
            <w:color w:val="000000"/>
            <w:sz w:val="22"/>
            <w:szCs w:val="22"/>
          </w:rPr>
          <w:t>Thiberge</w:t>
        </w:r>
        <w:proofErr w:type="spellEnd"/>
        <w:r>
          <w:rPr>
            <w:color w:val="000000"/>
            <w:sz w:val="22"/>
            <w:szCs w:val="22"/>
          </w:rPr>
          <w:t xml:space="preserve">, S. Y. &amp; Murthy, M. Shared song object detector neurons in Drosophila male and female brains drive divergent, sex-specific behaviors. </w:t>
        </w:r>
      </w:hyperlink>
      <w:hyperlink r:id="rId631">
        <w:proofErr w:type="spellStart"/>
        <w:r>
          <w:rPr>
            <w:i/>
            <w:color w:val="000000"/>
            <w:sz w:val="22"/>
            <w:szCs w:val="22"/>
          </w:rPr>
          <w:t>bioRxiv</w:t>
        </w:r>
        <w:proofErr w:type="spellEnd"/>
      </w:hyperlink>
      <w:hyperlink r:id="rId632">
        <w:r>
          <w:rPr>
            <w:color w:val="000000"/>
            <w:sz w:val="22"/>
            <w:szCs w:val="22"/>
          </w:rPr>
          <w:t xml:space="preserve"> 366765 (2018).</w:t>
        </w:r>
      </w:hyperlink>
    </w:p>
    <w:p w14:paraId="21EA4E0C" w14:textId="77777777" w:rsidR="004F7714" w:rsidRDefault="004F7714">
      <w:pPr>
        <w:widowControl w:val="0"/>
        <w:pBdr>
          <w:top w:val="nil"/>
          <w:left w:val="nil"/>
          <w:bottom w:val="nil"/>
          <w:right w:val="nil"/>
          <w:between w:val="nil"/>
        </w:pBdr>
        <w:spacing w:line="360" w:lineRule="auto"/>
        <w:rPr>
          <w:sz w:val="22"/>
          <w:szCs w:val="22"/>
        </w:rPr>
      </w:pPr>
    </w:p>
    <w:p w14:paraId="34C0DD54" w14:textId="77777777" w:rsidR="004F7714" w:rsidRDefault="004F7714">
      <w:pPr>
        <w:widowControl w:val="0"/>
        <w:pBdr>
          <w:top w:val="nil"/>
          <w:left w:val="nil"/>
          <w:bottom w:val="nil"/>
          <w:right w:val="nil"/>
          <w:between w:val="nil"/>
        </w:pBdr>
        <w:spacing w:line="360" w:lineRule="auto"/>
        <w:rPr>
          <w:sz w:val="22"/>
          <w:szCs w:val="22"/>
        </w:rPr>
      </w:pPr>
    </w:p>
    <w:sectPr w:rsidR="004F7714">
      <w:headerReference w:type="default" r:id="rId633"/>
      <w:pgSz w:w="12240" w:h="15840"/>
      <w:pgMar w:top="1440" w:right="1440" w:bottom="1440" w:left="1440" w:header="0" w:footer="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udi Deutsch" w:date="2023-09-18T12:19:00Z" w:initials="">
    <w:p w14:paraId="61392DB1" w14:textId="77777777" w:rsidR="004F7714"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expected results</w:t>
      </w:r>
    </w:p>
  </w:comment>
  <w:comment w:id="1" w:author="Dudi Deutsch" w:date="2023-09-15T13:26:00Z" w:initials="">
    <w:p w14:paraId="699ACF77" w14:textId="77777777" w:rsidR="004F7714"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need to split into 2.1, 2.2 and make more balanced with aim 1</w:t>
      </w:r>
    </w:p>
  </w:comment>
  <w:comment w:id="2" w:author="Dudi Deutsch" w:date="2023-09-15T13:21:00Z" w:initials="">
    <w:p w14:paraId="73160535" w14:textId="77777777" w:rsidR="004F7714"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consider doing for each aim separately</w:t>
      </w:r>
    </w:p>
  </w:comment>
  <w:comment w:id="3" w:author="Dudi Deutsch" w:date="2023-09-15T13:27:00Z" w:initials="">
    <w:p w14:paraId="2ED2C18F" w14:textId="77777777" w:rsidR="004F7714"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closed loop</w:t>
      </w:r>
    </w:p>
  </w:comment>
  <w:comment w:id="4" w:author="Dudi Deutsch" w:date="2023-09-15T13:27:00Z" w:initials="">
    <w:p w14:paraId="665855CD" w14:textId="77777777" w:rsidR="004F7714"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see if something in the 'broader impact' is useful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392DB1" w15:done="0"/>
  <w15:commentEx w15:paraId="699ACF77" w15:done="0"/>
  <w15:commentEx w15:paraId="73160535" w15:done="0"/>
  <w15:commentEx w15:paraId="2ED2C18F" w15:done="0"/>
  <w15:commentEx w15:paraId="665855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392DB1" w16cid:durableId="28B6BE37"/>
  <w16cid:commentId w16cid:paraId="699ACF77" w16cid:durableId="28B6BE38"/>
  <w16cid:commentId w16cid:paraId="73160535" w16cid:durableId="28B6BE39"/>
  <w16cid:commentId w16cid:paraId="2ED2C18F" w16cid:durableId="28B6BE3A"/>
  <w16cid:commentId w16cid:paraId="665855CD" w16cid:durableId="28B6BE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4009E" w14:textId="77777777" w:rsidR="00F76773" w:rsidRDefault="00F76773">
      <w:r>
        <w:separator/>
      </w:r>
    </w:p>
  </w:endnote>
  <w:endnote w:type="continuationSeparator" w:id="0">
    <w:p w14:paraId="2E3F5E10" w14:textId="77777777" w:rsidR="00F76773" w:rsidRDefault="00F76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82351" w14:textId="77777777" w:rsidR="00F76773" w:rsidRDefault="00F76773">
      <w:r>
        <w:separator/>
      </w:r>
    </w:p>
  </w:footnote>
  <w:footnote w:type="continuationSeparator" w:id="0">
    <w:p w14:paraId="08AD138E" w14:textId="77777777" w:rsidR="00F76773" w:rsidRDefault="00F76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8532" w14:textId="77777777" w:rsidR="004F7714" w:rsidRDefault="004F77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361"/>
    <w:multiLevelType w:val="multilevel"/>
    <w:tmpl w:val="2F8C8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52060F"/>
    <w:multiLevelType w:val="multilevel"/>
    <w:tmpl w:val="376EC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6792D7B"/>
    <w:multiLevelType w:val="multilevel"/>
    <w:tmpl w:val="F21EF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94479790">
    <w:abstractNumId w:val="2"/>
  </w:num>
  <w:num w:numId="2" w16cid:durableId="313990808">
    <w:abstractNumId w:val="1"/>
  </w:num>
  <w:num w:numId="3" w16cid:durableId="1283197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714"/>
    <w:rsid w:val="002B63CE"/>
    <w:rsid w:val="004F7714"/>
    <w:rsid w:val="00F7677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0412414E"/>
  <w15:docId w15:val="{35EFEA2F-694B-ED4F-ACFE-9740B7305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paperpile.com/c/cMiCci/awLRu+V6h0q" TargetMode="External"/><Relationship Id="rId21" Type="http://schemas.openxmlformats.org/officeDocument/2006/relationships/hyperlink" Target="https://paperpile.com/c/cMiCci/TeKjH+DrUXD+xiRJP+vIdPN" TargetMode="External"/><Relationship Id="rId324" Type="http://schemas.openxmlformats.org/officeDocument/2006/relationships/hyperlink" Target="http://paperpile.com/b/cMiCci/yDW0" TargetMode="External"/><Relationship Id="rId531" Type="http://schemas.openxmlformats.org/officeDocument/2006/relationships/hyperlink" Target="http://paperpile.com/b/cMiCci/JeVX4" TargetMode="External"/><Relationship Id="rId629" Type="http://schemas.openxmlformats.org/officeDocument/2006/relationships/hyperlink" Target="http://paperpile.com/b/cMiCci/3dmk9" TargetMode="External"/><Relationship Id="rId170" Type="http://schemas.openxmlformats.org/officeDocument/2006/relationships/hyperlink" Target="http://paperpile.com/b/cMiCci/zESsQ" TargetMode="External"/><Relationship Id="rId268" Type="http://schemas.openxmlformats.org/officeDocument/2006/relationships/hyperlink" Target="http://paperpile.com/b/cMiCci/2cq11" TargetMode="External"/><Relationship Id="rId475" Type="http://schemas.openxmlformats.org/officeDocument/2006/relationships/hyperlink" Target="http://paperpile.com/b/cMiCci/3P7M2" TargetMode="External"/><Relationship Id="rId32" Type="http://schemas.openxmlformats.org/officeDocument/2006/relationships/hyperlink" Target="https://paperpile.com/c/cMiCci/Co6t+qjU7N+yDW0+TIxLC" TargetMode="External"/><Relationship Id="rId128" Type="http://schemas.openxmlformats.org/officeDocument/2006/relationships/hyperlink" Target="http://paperpile.com/b/cMiCci/B2mP" TargetMode="External"/><Relationship Id="rId335" Type="http://schemas.openxmlformats.org/officeDocument/2006/relationships/hyperlink" Target="http://paperpile.com/b/cMiCci/w7TOO" TargetMode="External"/><Relationship Id="rId542" Type="http://schemas.openxmlformats.org/officeDocument/2006/relationships/hyperlink" Target="http://paperpile.com/b/cMiCci/nhzLL" TargetMode="External"/><Relationship Id="rId181" Type="http://schemas.openxmlformats.org/officeDocument/2006/relationships/hyperlink" Target="http://paperpile.com/b/cMiCci/N0Yyf" TargetMode="External"/><Relationship Id="rId402" Type="http://schemas.openxmlformats.org/officeDocument/2006/relationships/hyperlink" Target="http://paperpile.com/b/cMiCci/W64TZ" TargetMode="External"/><Relationship Id="rId279" Type="http://schemas.openxmlformats.org/officeDocument/2006/relationships/hyperlink" Target="http://paperpile.com/b/cMiCci/UFACz" TargetMode="External"/><Relationship Id="rId486" Type="http://schemas.openxmlformats.org/officeDocument/2006/relationships/hyperlink" Target="http://paperpile.com/b/cMiCci/S6RSu" TargetMode="External"/><Relationship Id="rId43" Type="http://schemas.openxmlformats.org/officeDocument/2006/relationships/hyperlink" Target="https://paperpile.com/c/cMiCci/Iv07I+mMg6q+2cq11+xFww6+FVWl2+TeKjH" TargetMode="External"/><Relationship Id="rId139" Type="http://schemas.openxmlformats.org/officeDocument/2006/relationships/hyperlink" Target="http://paperpile.com/b/cMiCci/16Xx" TargetMode="External"/><Relationship Id="rId346" Type="http://schemas.openxmlformats.org/officeDocument/2006/relationships/hyperlink" Target="http://paperpile.com/b/cMiCci/bLfXM" TargetMode="External"/><Relationship Id="rId553" Type="http://schemas.openxmlformats.org/officeDocument/2006/relationships/hyperlink" Target="http://paperpile.com/b/cMiCci/9L7AJ" TargetMode="External"/><Relationship Id="rId192" Type="http://schemas.openxmlformats.org/officeDocument/2006/relationships/hyperlink" Target="http://paperpile.com/b/cMiCci/mMg6q" TargetMode="External"/><Relationship Id="rId206" Type="http://schemas.openxmlformats.org/officeDocument/2006/relationships/hyperlink" Target="http://paperpile.com/b/cMiCci/bqAEL" TargetMode="External"/><Relationship Id="rId413" Type="http://schemas.openxmlformats.org/officeDocument/2006/relationships/hyperlink" Target="http://paperpile.com/b/cMiCci/5lGdl" TargetMode="External"/><Relationship Id="rId497" Type="http://schemas.openxmlformats.org/officeDocument/2006/relationships/hyperlink" Target="http://paperpile.com/b/cMiCci/nrQPW" TargetMode="External"/><Relationship Id="rId620" Type="http://schemas.openxmlformats.org/officeDocument/2006/relationships/hyperlink" Target="http://paperpile.com/b/cMiCci/Phzh1" TargetMode="External"/><Relationship Id="rId357" Type="http://schemas.openxmlformats.org/officeDocument/2006/relationships/hyperlink" Target="http://paperpile.com/b/cMiCci/WmGHl" TargetMode="External"/><Relationship Id="rId54" Type="http://schemas.openxmlformats.org/officeDocument/2006/relationships/hyperlink" Target="https://paperpile.com/c/cMiCci/khId" TargetMode="External"/><Relationship Id="rId217" Type="http://schemas.openxmlformats.org/officeDocument/2006/relationships/hyperlink" Target="http://paperpile.com/b/cMiCci/AtT6" TargetMode="External"/><Relationship Id="rId564" Type="http://schemas.openxmlformats.org/officeDocument/2006/relationships/hyperlink" Target="http://paperpile.com/b/cMiCci/ZmIuW" TargetMode="External"/><Relationship Id="rId424" Type="http://schemas.openxmlformats.org/officeDocument/2006/relationships/hyperlink" Target="http://paperpile.com/b/cMiCci/khId" TargetMode="External"/><Relationship Id="rId631" Type="http://schemas.openxmlformats.org/officeDocument/2006/relationships/hyperlink" Target="http://paperpile.com/b/cMiCci/V6h0q" TargetMode="External"/><Relationship Id="rId270" Type="http://schemas.openxmlformats.org/officeDocument/2006/relationships/hyperlink" Target="http://paperpile.com/b/cMiCci/2cq11" TargetMode="External"/><Relationship Id="rId65" Type="http://schemas.openxmlformats.org/officeDocument/2006/relationships/hyperlink" Target="https://paperpile.com/c/cMiCci/3P7M2" TargetMode="External"/><Relationship Id="rId130" Type="http://schemas.openxmlformats.org/officeDocument/2006/relationships/hyperlink" Target="http://paperpile.com/b/cMiCci/i4zI" TargetMode="External"/><Relationship Id="rId368" Type="http://schemas.openxmlformats.org/officeDocument/2006/relationships/hyperlink" Target="http://paperpile.com/b/cMiCci/KQXli" TargetMode="External"/><Relationship Id="rId575" Type="http://schemas.openxmlformats.org/officeDocument/2006/relationships/hyperlink" Target="http://paperpile.com/b/cMiCci/tUBcY" TargetMode="External"/><Relationship Id="rId228" Type="http://schemas.openxmlformats.org/officeDocument/2006/relationships/hyperlink" Target="http://paperpile.com/b/cMiCci/xiRJP" TargetMode="External"/><Relationship Id="rId435" Type="http://schemas.openxmlformats.org/officeDocument/2006/relationships/hyperlink" Target="http://paperpile.com/b/cMiCci/6PTe" TargetMode="External"/><Relationship Id="rId281" Type="http://schemas.openxmlformats.org/officeDocument/2006/relationships/hyperlink" Target="http://paperpile.com/b/cMiCci/UFACz" TargetMode="External"/><Relationship Id="rId502" Type="http://schemas.openxmlformats.org/officeDocument/2006/relationships/hyperlink" Target="http://paperpile.com/b/cMiCci/s0bOw" TargetMode="External"/><Relationship Id="rId76" Type="http://schemas.openxmlformats.org/officeDocument/2006/relationships/hyperlink" Target="https://paperpile.com/c/cMiCci/2InTk" TargetMode="External"/><Relationship Id="rId141" Type="http://schemas.openxmlformats.org/officeDocument/2006/relationships/hyperlink" Target="http://paperpile.com/b/cMiCci/qjU7N" TargetMode="External"/><Relationship Id="rId379" Type="http://schemas.openxmlformats.org/officeDocument/2006/relationships/hyperlink" Target="http://paperpile.com/b/cMiCci/h1VV" TargetMode="External"/><Relationship Id="rId586" Type="http://schemas.openxmlformats.org/officeDocument/2006/relationships/hyperlink" Target="http://paperpile.com/b/cMiCci/5iVRg" TargetMode="External"/><Relationship Id="rId7" Type="http://schemas.openxmlformats.org/officeDocument/2006/relationships/hyperlink" Target="https://www.sciencedirect.com/science/article/pii/S0003347218300605?casa_token=aXK5bxXSkbEAAAAA:QpXmKKP2_h1LQep0VNqRVXpeJs0yP5OG5ot5Tpjw-nkVrLZV8ds0H77Dkvj28CR-gtJI3ekIiw" TargetMode="External"/><Relationship Id="rId239" Type="http://schemas.openxmlformats.org/officeDocument/2006/relationships/hyperlink" Target="http://paperpile.com/b/cMiCci/Iv07I" TargetMode="External"/><Relationship Id="rId446" Type="http://schemas.openxmlformats.org/officeDocument/2006/relationships/hyperlink" Target="http://paperpile.com/b/cMiCci/G0A94" TargetMode="External"/><Relationship Id="rId292" Type="http://schemas.openxmlformats.org/officeDocument/2006/relationships/hyperlink" Target="http://paperpile.com/b/cMiCci/bcal" TargetMode="External"/><Relationship Id="rId306" Type="http://schemas.openxmlformats.org/officeDocument/2006/relationships/hyperlink" Target="http://paperpile.com/b/cMiCci/nx6Vl" TargetMode="External"/><Relationship Id="rId87" Type="http://schemas.microsoft.com/office/2011/relationships/commentsExtended" Target="commentsExtended.xml"/><Relationship Id="rId513" Type="http://schemas.openxmlformats.org/officeDocument/2006/relationships/hyperlink" Target="http://paperpile.com/b/cMiCci/2InTk" TargetMode="External"/><Relationship Id="rId597" Type="http://schemas.openxmlformats.org/officeDocument/2006/relationships/hyperlink" Target="http://paperpile.com/b/cMiCci/ixm4" TargetMode="External"/><Relationship Id="rId152" Type="http://schemas.openxmlformats.org/officeDocument/2006/relationships/hyperlink" Target="http://paperpile.com/b/cMiCci/dGlb1" TargetMode="External"/><Relationship Id="rId457" Type="http://schemas.openxmlformats.org/officeDocument/2006/relationships/hyperlink" Target="http://paperpile.com/b/cMiCci/9QhrE" TargetMode="External"/><Relationship Id="rId14" Type="http://schemas.openxmlformats.org/officeDocument/2006/relationships/hyperlink" Target="https://paperpile.com/c/cMiCci/dGlb1+TIxLC+awLRu+zESsQ" TargetMode="External"/><Relationship Id="rId317" Type="http://schemas.openxmlformats.org/officeDocument/2006/relationships/hyperlink" Target="http://paperpile.com/b/cMiCci/Co6t" TargetMode="External"/><Relationship Id="rId524" Type="http://schemas.openxmlformats.org/officeDocument/2006/relationships/hyperlink" Target="http://paperpile.com/b/cMiCci/WPo5u" TargetMode="External"/><Relationship Id="rId98" Type="http://schemas.openxmlformats.org/officeDocument/2006/relationships/hyperlink" Target="https://paperpile.com/c/cMiCci/5iVRg" TargetMode="External"/><Relationship Id="rId163" Type="http://schemas.openxmlformats.org/officeDocument/2006/relationships/hyperlink" Target="http://paperpile.com/b/cMiCci/awLRu" TargetMode="External"/><Relationship Id="rId370" Type="http://schemas.openxmlformats.org/officeDocument/2006/relationships/hyperlink" Target="http://paperpile.com/b/cMiCci/KQXli" TargetMode="External"/><Relationship Id="rId230" Type="http://schemas.openxmlformats.org/officeDocument/2006/relationships/hyperlink" Target="http://paperpile.com/b/cMiCci/vIdPN" TargetMode="External"/><Relationship Id="rId468" Type="http://schemas.openxmlformats.org/officeDocument/2006/relationships/hyperlink" Target="http://paperpile.com/b/cMiCci/Oav8o" TargetMode="External"/><Relationship Id="rId25" Type="http://schemas.openxmlformats.org/officeDocument/2006/relationships/hyperlink" Target="https://paperpile.com/c/cMiCci/TeKjH" TargetMode="External"/><Relationship Id="rId328" Type="http://schemas.openxmlformats.org/officeDocument/2006/relationships/hyperlink" Target="http://paperpile.com/b/cMiCci/9ef2n" TargetMode="External"/><Relationship Id="rId535" Type="http://schemas.openxmlformats.org/officeDocument/2006/relationships/hyperlink" Target="http://paperpile.com/b/cMiCci/tGIUS" TargetMode="External"/><Relationship Id="rId174" Type="http://schemas.openxmlformats.org/officeDocument/2006/relationships/hyperlink" Target="http://paperpile.com/b/cMiCci/1BOOs" TargetMode="External"/><Relationship Id="rId381" Type="http://schemas.openxmlformats.org/officeDocument/2006/relationships/hyperlink" Target="http://paperpile.com/b/cMiCci/h1VV" TargetMode="External"/><Relationship Id="rId602" Type="http://schemas.openxmlformats.org/officeDocument/2006/relationships/hyperlink" Target="http://paperpile.com/b/cMiCci/CC4p" TargetMode="External"/><Relationship Id="rId241" Type="http://schemas.openxmlformats.org/officeDocument/2006/relationships/hyperlink" Target="http://paperpile.com/b/cMiCci/Iv07I" TargetMode="External"/><Relationship Id="rId479" Type="http://schemas.openxmlformats.org/officeDocument/2006/relationships/hyperlink" Target="http://paperpile.com/b/cMiCci/vFViW" TargetMode="External"/><Relationship Id="rId36" Type="http://schemas.openxmlformats.org/officeDocument/2006/relationships/hyperlink" Target="https://paperpile.com/c/cMiCci/WmGHl" TargetMode="External"/><Relationship Id="rId339" Type="http://schemas.openxmlformats.org/officeDocument/2006/relationships/hyperlink" Target="http://paperpile.com/b/cMiCci/ZoO5" TargetMode="External"/><Relationship Id="rId546" Type="http://schemas.openxmlformats.org/officeDocument/2006/relationships/hyperlink" Target="http://paperpile.com/b/cMiCci/fVrma" TargetMode="External"/><Relationship Id="rId101" Type="http://schemas.openxmlformats.org/officeDocument/2006/relationships/hyperlink" Target="https://paperpile.com/c/cMiCci/3P7M2+fV5Dl" TargetMode="External"/><Relationship Id="rId185" Type="http://schemas.openxmlformats.org/officeDocument/2006/relationships/hyperlink" Target="http://paperpile.com/b/cMiCci/TeKjH" TargetMode="External"/><Relationship Id="rId406" Type="http://schemas.openxmlformats.org/officeDocument/2006/relationships/hyperlink" Target="http://paperpile.com/b/cMiCci/rIC7h" TargetMode="External"/><Relationship Id="rId9" Type="http://schemas.openxmlformats.org/officeDocument/2006/relationships/hyperlink" Target="https://link.springer.com/article/10.1007/BF01067436" TargetMode="External"/><Relationship Id="rId210" Type="http://schemas.openxmlformats.org/officeDocument/2006/relationships/hyperlink" Target="http://paperpile.com/b/cMiCci/vcPY" TargetMode="External"/><Relationship Id="rId392" Type="http://schemas.openxmlformats.org/officeDocument/2006/relationships/hyperlink" Target="http://paperpile.com/b/cMiCci/FVWl2" TargetMode="External"/><Relationship Id="rId448" Type="http://schemas.openxmlformats.org/officeDocument/2006/relationships/hyperlink" Target="http://paperpile.com/b/cMiCci/G0A94" TargetMode="External"/><Relationship Id="rId613" Type="http://schemas.openxmlformats.org/officeDocument/2006/relationships/hyperlink" Target="http://paperpile.com/b/cMiCci/c5Kgz" TargetMode="External"/><Relationship Id="rId252" Type="http://schemas.openxmlformats.org/officeDocument/2006/relationships/hyperlink" Target="http://paperpile.com/b/cMiCci/M4le" TargetMode="External"/><Relationship Id="rId294" Type="http://schemas.openxmlformats.org/officeDocument/2006/relationships/hyperlink" Target="http://paperpile.com/b/cMiCci/bcal" TargetMode="External"/><Relationship Id="rId308" Type="http://schemas.openxmlformats.org/officeDocument/2006/relationships/hyperlink" Target="http://paperpile.com/b/cMiCci/nx6Vl" TargetMode="External"/><Relationship Id="rId515" Type="http://schemas.openxmlformats.org/officeDocument/2006/relationships/hyperlink" Target="http://paperpile.com/b/cMiCci/2InTk" TargetMode="External"/><Relationship Id="rId47" Type="http://schemas.openxmlformats.org/officeDocument/2006/relationships/hyperlink" Target="https://paperpile.com/c/cMiCci/mMg6q" TargetMode="External"/><Relationship Id="rId89" Type="http://schemas.openxmlformats.org/officeDocument/2006/relationships/hyperlink" Target="https://paperpile.com/c/cMiCci/BgU7R" TargetMode="External"/><Relationship Id="rId112" Type="http://schemas.openxmlformats.org/officeDocument/2006/relationships/hyperlink" Target="https://paperpile.com/c/cMiCci/TIxLC+w7TOO+3dmk9" TargetMode="External"/><Relationship Id="rId154" Type="http://schemas.openxmlformats.org/officeDocument/2006/relationships/hyperlink" Target="http://paperpile.com/b/cMiCci/dGlb1" TargetMode="External"/><Relationship Id="rId361" Type="http://schemas.openxmlformats.org/officeDocument/2006/relationships/hyperlink" Target="http://paperpile.com/b/cMiCci/yJI5I" TargetMode="External"/><Relationship Id="rId557" Type="http://schemas.openxmlformats.org/officeDocument/2006/relationships/hyperlink" Target="http://paperpile.com/b/cMiCci/oQqr" TargetMode="External"/><Relationship Id="rId599" Type="http://schemas.openxmlformats.org/officeDocument/2006/relationships/hyperlink" Target="http://dx.doi.org/10.1101/2022.11.04.515138" TargetMode="External"/><Relationship Id="rId196" Type="http://schemas.openxmlformats.org/officeDocument/2006/relationships/hyperlink" Target="http://paperpile.com/b/cMiCci/mMg6q" TargetMode="External"/><Relationship Id="rId417" Type="http://schemas.openxmlformats.org/officeDocument/2006/relationships/hyperlink" Target="http://paperpile.com/b/cMiCci/M7dvo" TargetMode="External"/><Relationship Id="rId459" Type="http://schemas.openxmlformats.org/officeDocument/2006/relationships/hyperlink" Target="http://paperpile.com/b/cMiCci/9QhrE" TargetMode="External"/><Relationship Id="rId624" Type="http://schemas.openxmlformats.org/officeDocument/2006/relationships/hyperlink" Target="http://paperpile.com/b/cMiCci/3dmk9" TargetMode="External"/><Relationship Id="rId16" Type="http://schemas.openxmlformats.org/officeDocument/2006/relationships/hyperlink" Target="https://paperpile.com/c/cMiCci/TeKjH+DrUXD+mMg6q" TargetMode="External"/><Relationship Id="rId221" Type="http://schemas.openxmlformats.org/officeDocument/2006/relationships/hyperlink" Target="http://paperpile.com/b/cMiCci/AtT6" TargetMode="External"/><Relationship Id="rId263" Type="http://schemas.openxmlformats.org/officeDocument/2006/relationships/hyperlink" Target="http://paperpile.com/b/cMiCci/ndEg" TargetMode="External"/><Relationship Id="rId319" Type="http://schemas.openxmlformats.org/officeDocument/2006/relationships/hyperlink" Target="http://paperpile.com/b/cMiCci/Co6t" TargetMode="External"/><Relationship Id="rId470" Type="http://schemas.openxmlformats.org/officeDocument/2006/relationships/hyperlink" Target="http://paperpile.com/b/cMiCci/Oav8o" TargetMode="External"/><Relationship Id="rId526" Type="http://schemas.openxmlformats.org/officeDocument/2006/relationships/hyperlink" Target="http://paperpile.com/b/cMiCci/WPo5u" TargetMode="External"/><Relationship Id="rId58" Type="http://schemas.openxmlformats.org/officeDocument/2006/relationships/hyperlink" Target="https://paperpile.com/c/cMiCci/KQXli" TargetMode="External"/><Relationship Id="rId123" Type="http://schemas.openxmlformats.org/officeDocument/2006/relationships/hyperlink" Target="http://paperpile.com/b/cMiCci/d8Yv" TargetMode="External"/><Relationship Id="rId330" Type="http://schemas.openxmlformats.org/officeDocument/2006/relationships/hyperlink" Target="http://paperpile.com/b/cMiCci/9ef2n" TargetMode="External"/><Relationship Id="rId568" Type="http://schemas.openxmlformats.org/officeDocument/2006/relationships/hyperlink" Target="http://paperpile.com/b/cMiCci/an7ga" TargetMode="External"/><Relationship Id="rId165" Type="http://schemas.openxmlformats.org/officeDocument/2006/relationships/hyperlink" Target="http://paperpile.com/b/cMiCci/awLRu" TargetMode="External"/><Relationship Id="rId372" Type="http://schemas.openxmlformats.org/officeDocument/2006/relationships/hyperlink" Target="http://paperpile.com/b/cMiCci/9aVsW" TargetMode="External"/><Relationship Id="rId428" Type="http://schemas.openxmlformats.org/officeDocument/2006/relationships/hyperlink" Target="http://paperpile.com/b/cMiCci/khId" TargetMode="External"/><Relationship Id="rId635" Type="http://schemas.openxmlformats.org/officeDocument/2006/relationships/theme" Target="theme/theme1.xml"/><Relationship Id="rId232" Type="http://schemas.openxmlformats.org/officeDocument/2006/relationships/hyperlink" Target="http://paperpile.com/b/cMiCci/vIdPN" TargetMode="External"/><Relationship Id="rId274" Type="http://schemas.openxmlformats.org/officeDocument/2006/relationships/hyperlink" Target="http://paperpile.com/b/cMiCci/XDIk" TargetMode="External"/><Relationship Id="rId481" Type="http://schemas.openxmlformats.org/officeDocument/2006/relationships/hyperlink" Target="http://paperpile.com/b/cMiCci/vFViW" TargetMode="External"/><Relationship Id="rId27" Type="http://schemas.openxmlformats.org/officeDocument/2006/relationships/hyperlink" Target="https://paperpile.com/c/cMiCci/2cq11+mMg6q" TargetMode="External"/><Relationship Id="rId69" Type="http://schemas.openxmlformats.org/officeDocument/2006/relationships/hyperlink" Target="https://paperpile.com/c/cMiCci/9ef2n+S6RSu+BgU7R" TargetMode="External"/><Relationship Id="rId134" Type="http://schemas.openxmlformats.org/officeDocument/2006/relationships/hyperlink" Target="http://paperpile.com/b/cMiCci/i4zI" TargetMode="External"/><Relationship Id="rId537" Type="http://schemas.openxmlformats.org/officeDocument/2006/relationships/hyperlink" Target="http://paperpile.com/b/cMiCci/tGIUS" TargetMode="External"/><Relationship Id="rId579" Type="http://schemas.openxmlformats.org/officeDocument/2006/relationships/hyperlink" Target="http://paperpile.com/b/cMiCci/tUBcY" TargetMode="External"/><Relationship Id="rId80" Type="http://schemas.openxmlformats.org/officeDocument/2006/relationships/hyperlink" Target="https://paperpile.com/c/cMiCci/9L7AJ+TIxLC+bLfXM" TargetMode="External"/><Relationship Id="rId176" Type="http://schemas.openxmlformats.org/officeDocument/2006/relationships/hyperlink" Target="http://paperpile.com/b/cMiCci/1BOOs" TargetMode="External"/><Relationship Id="rId341" Type="http://schemas.openxmlformats.org/officeDocument/2006/relationships/hyperlink" Target="http://paperpile.com/b/cMiCci/ZoO5" TargetMode="External"/><Relationship Id="rId383" Type="http://schemas.openxmlformats.org/officeDocument/2006/relationships/hyperlink" Target="http://paperpile.com/b/cMiCci/h1VV" TargetMode="External"/><Relationship Id="rId439" Type="http://schemas.openxmlformats.org/officeDocument/2006/relationships/hyperlink" Target="http://paperpile.com/b/cMiCci/8mdoA" TargetMode="External"/><Relationship Id="rId590" Type="http://schemas.openxmlformats.org/officeDocument/2006/relationships/hyperlink" Target="http://paperpile.com/b/cMiCci/9uahk" TargetMode="External"/><Relationship Id="rId604" Type="http://schemas.openxmlformats.org/officeDocument/2006/relationships/hyperlink" Target="http://paperpile.com/b/cMiCci/CC4p" TargetMode="External"/><Relationship Id="rId201" Type="http://schemas.openxmlformats.org/officeDocument/2006/relationships/hyperlink" Target="http://paperpile.com/b/cMiCci/h0zxg" TargetMode="External"/><Relationship Id="rId243" Type="http://schemas.openxmlformats.org/officeDocument/2006/relationships/hyperlink" Target="http://paperpile.com/b/cMiCci/mnQKc" TargetMode="External"/><Relationship Id="rId285" Type="http://schemas.openxmlformats.org/officeDocument/2006/relationships/hyperlink" Target="http://paperpile.com/b/cMiCci/P8Oog" TargetMode="External"/><Relationship Id="rId450" Type="http://schemas.openxmlformats.org/officeDocument/2006/relationships/hyperlink" Target="http://paperpile.com/b/cMiCci/G0A94" TargetMode="External"/><Relationship Id="rId506" Type="http://schemas.openxmlformats.org/officeDocument/2006/relationships/hyperlink" Target="http://paperpile.com/b/cMiCci/s0bOw" TargetMode="External"/><Relationship Id="rId38" Type="http://schemas.openxmlformats.org/officeDocument/2006/relationships/hyperlink" Target="https://paperpile.com/c/cMiCci/CDwWB" TargetMode="External"/><Relationship Id="rId103" Type="http://schemas.openxmlformats.org/officeDocument/2006/relationships/hyperlink" Target="https://paperpile.com/c/cMiCci/TIxLC" TargetMode="External"/><Relationship Id="rId310" Type="http://schemas.openxmlformats.org/officeDocument/2006/relationships/hyperlink" Target="http://paperpile.com/b/cMiCci/16HI" TargetMode="External"/><Relationship Id="rId492" Type="http://schemas.openxmlformats.org/officeDocument/2006/relationships/hyperlink" Target="http://paperpile.com/b/cMiCci/BgU7R" TargetMode="External"/><Relationship Id="rId548" Type="http://schemas.openxmlformats.org/officeDocument/2006/relationships/hyperlink" Target="http://paperpile.com/b/cMiCci/fVrma" TargetMode="External"/><Relationship Id="rId91" Type="http://schemas.openxmlformats.org/officeDocument/2006/relationships/hyperlink" Target="https://paperpile.com/c/cMiCci/Iv07I+Qkfna+OfSjU" TargetMode="External"/><Relationship Id="rId145" Type="http://schemas.openxmlformats.org/officeDocument/2006/relationships/hyperlink" Target="http://paperpile.com/b/cMiCci/rLrL" TargetMode="External"/><Relationship Id="rId187" Type="http://schemas.openxmlformats.org/officeDocument/2006/relationships/hyperlink" Target="http://paperpile.com/b/cMiCci/DrUXD" TargetMode="External"/><Relationship Id="rId352" Type="http://schemas.openxmlformats.org/officeDocument/2006/relationships/hyperlink" Target="http://paperpile.com/b/cMiCci/3q46" TargetMode="External"/><Relationship Id="rId394" Type="http://schemas.openxmlformats.org/officeDocument/2006/relationships/hyperlink" Target="http://paperpile.com/b/cMiCci/OfSjU" TargetMode="External"/><Relationship Id="rId408" Type="http://schemas.openxmlformats.org/officeDocument/2006/relationships/hyperlink" Target="http://paperpile.com/b/cMiCci/rIC7h" TargetMode="External"/><Relationship Id="rId615" Type="http://schemas.openxmlformats.org/officeDocument/2006/relationships/hyperlink" Target="http://paperpile.com/b/cMiCci/c5Kgz" TargetMode="External"/><Relationship Id="rId212" Type="http://schemas.openxmlformats.org/officeDocument/2006/relationships/hyperlink" Target="http://paperpile.com/b/cMiCci/Cg3Z" TargetMode="External"/><Relationship Id="rId254" Type="http://schemas.openxmlformats.org/officeDocument/2006/relationships/hyperlink" Target="http://paperpile.com/b/cMiCci/TIGWI" TargetMode="External"/><Relationship Id="rId49" Type="http://schemas.openxmlformats.org/officeDocument/2006/relationships/hyperlink" Target="https://paperpile.com/c/cMiCci/xFww6" TargetMode="External"/><Relationship Id="rId114" Type="http://schemas.openxmlformats.org/officeDocument/2006/relationships/image" Target="media/image3.png"/><Relationship Id="rId296" Type="http://schemas.openxmlformats.org/officeDocument/2006/relationships/hyperlink" Target="http://paperpile.com/b/cMiCci/yFOa" TargetMode="External"/><Relationship Id="rId461" Type="http://schemas.openxmlformats.org/officeDocument/2006/relationships/hyperlink" Target="http://paperpile.com/b/cMiCci/9QhrE" TargetMode="External"/><Relationship Id="rId517" Type="http://schemas.openxmlformats.org/officeDocument/2006/relationships/hyperlink" Target="http://paperpile.com/b/cMiCci/5HqU" TargetMode="External"/><Relationship Id="rId559" Type="http://schemas.openxmlformats.org/officeDocument/2006/relationships/hyperlink" Target="http://paperpile.com/b/cMiCci/oQqr" TargetMode="External"/><Relationship Id="rId60" Type="http://schemas.openxmlformats.org/officeDocument/2006/relationships/hyperlink" Target="https://paperpile.com/c/cMiCci/P8Oog" TargetMode="External"/><Relationship Id="rId156" Type="http://schemas.openxmlformats.org/officeDocument/2006/relationships/hyperlink" Target="http://paperpile.com/b/cMiCci/TIxLC" TargetMode="External"/><Relationship Id="rId198" Type="http://schemas.openxmlformats.org/officeDocument/2006/relationships/hyperlink" Target="http://paperpile.com/b/cMiCci/h0zxg" TargetMode="External"/><Relationship Id="rId321" Type="http://schemas.openxmlformats.org/officeDocument/2006/relationships/hyperlink" Target="http://paperpile.com/b/cMiCci/Co6t" TargetMode="External"/><Relationship Id="rId363" Type="http://schemas.openxmlformats.org/officeDocument/2006/relationships/hyperlink" Target="http://paperpile.com/b/cMiCci/yJI5I" TargetMode="External"/><Relationship Id="rId419" Type="http://schemas.openxmlformats.org/officeDocument/2006/relationships/hyperlink" Target="http://paperpile.com/b/cMiCci/bAsvF" TargetMode="External"/><Relationship Id="rId570" Type="http://schemas.openxmlformats.org/officeDocument/2006/relationships/hyperlink" Target="http://paperpile.com/b/cMiCci/an7ga" TargetMode="External"/><Relationship Id="rId626" Type="http://schemas.openxmlformats.org/officeDocument/2006/relationships/hyperlink" Target="http://paperpile.com/b/cMiCci/3dmk9" TargetMode="External"/><Relationship Id="rId223" Type="http://schemas.openxmlformats.org/officeDocument/2006/relationships/hyperlink" Target="http://paperpile.com/b/cMiCci/AtT6" TargetMode="External"/><Relationship Id="rId430" Type="http://schemas.openxmlformats.org/officeDocument/2006/relationships/hyperlink" Target="http://paperpile.com/b/cMiCci/6PTe" TargetMode="External"/><Relationship Id="rId18" Type="http://schemas.openxmlformats.org/officeDocument/2006/relationships/hyperlink" Target="https://paperpile.com/c/cMiCci/bqAEL" TargetMode="External"/><Relationship Id="rId265" Type="http://schemas.openxmlformats.org/officeDocument/2006/relationships/hyperlink" Target="http://paperpile.com/b/cMiCci/2cq11" TargetMode="External"/><Relationship Id="rId472" Type="http://schemas.openxmlformats.org/officeDocument/2006/relationships/hyperlink" Target="http://paperpile.com/b/cMiCci/Oav8o" TargetMode="External"/><Relationship Id="rId528" Type="http://schemas.openxmlformats.org/officeDocument/2006/relationships/hyperlink" Target="http://paperpile.com/b/cMiCci/WPo5u" TargetMode="External"/><Relationship Id="rId125" Type="http://schemas.openxmlformats.org/officeDocument/2006/relationships/hyperlink" Target="http://paperpile.com/b/cMiCci/d8Yv" TargetMode="External"/><Relationship Id="rId167" Type="http://schemas.openxmlformats.org/officeDocument/2006/relationships/hyperlink" Target="http://paperpile.com/b/cMiCci/awLRu" TargetMode="External"/><Relationship Id="rId332" Type="http://schemas.openxmlformats.org/officeDocument/2006/relationships/hyperlink" Target="http://paperpile.com/b/cMiCci/w7TOO" TargetMode="External"/><Relationship Id="rId374" Type="http://schemas.openxmlformats.org/officeDocument/2006/relationships/hyperlink" Target="http://paperpile.com/b/cMiCci/9aVsW" TargetMode="External"/><Relationship Id="rId581" Type="http://schemas.openxmlformats.org/officeDocument/2006/relationships/hyperlink" Target="http://paperpile.com/b/cMiCci/Qkfna" TargetMode="External"/><Relationship Id="rId71" Type="http://schemas.openxmlformats.org/officeDocument/2006/relationships/hyperlink" Target="https://paperpile.com/c/cMiCci/8mdoA" TargetMode="External"/><Relationship Id="rId234" Type="http://schemas.openxmlformats.org/officeDocument/2006/relationships/hyperlink" Target="http://paperpile.com/b/cMiCci/vIdPN" TargetMode="External"/><Relationship Id="rId2" Type="http://schemas.openxmlformats.org/officeDocument/2006/relationships/styles" Target="styles.xml"/><Relationship Id="rId29" Type="http://schemas.openxmlformats.org/officeDocument/2006/relationships/hyperlink" Target="https://paperpile.com/c/cMiCci/Cg3Z" TargetMode="External"/><Relationship Id="rId276" Type="http://schemas.openxmlformats.org/officeDocument/2006/relationships/hyperlink" Target="http://paperpile.com/b/cMiCci/XDIk" TargetMode="External"/><Relationship Id="rId441" Type="http://schemas.openxmlformats.org/officeDocument/2006/relationships/hyperlink" Target="http://paperpile.com/b/cMiCci/bkCNU" TargetMode="External"/><Relationship Id="rId483" Type="http://schemas.openxmlformats.org/officeDocument/2006/relationships/hyperlink" Target="http://paperpile.com/b/cMiCci/S6RSu" TargetMode="External"/><Relationship Id="rId539" Type="http://schemas.openxmlformats.org/officeDocument/2006/relationships/hyperlink" Target="http://paperpile.com/b/cMiCci/nhzLL" TargetMode="External"/><Relationship Id="rId40" Type="http://schemas.openxmlformats.org/officeDocument/2006/relationships/hyperlink" Target="https://paperpile.com/c/cMiCci/KQXli+9aVsW" TargetMode="External"/><Relationship Id="rId136" Type="http://schemas.openxmlformats.org/officeDocument/2006/relationships/hyperlink" Target="http://paperpile.com/b/cMiCci/16Xx" TargetMode="External"/><Relationship Id="rId178" Type="http://schemas.openxmlformats.org/officeDocument/2006/relationships/hyperlink" Target="http://paperpile.com/b/cMiCci/1BOOs" TargetMode="External"/><Relationship Id="rId301" Type="http://schemas.openxmlformats.org/officeDocument/2006/relationships/hyperlink" Target="http://dx.doi.org/10.1038/s41586-020-2055-9" TargetMode="External"/><Relationship Id="rId343" Type="http://schemas.openxmlformats.org/officeDocument/2006/relationships/hyperlink" Target="http://paperpile.com/b/cMiCci/ZoO5" TargetMode="External"/><Relationship Id="rId550" Type="http://schemas.openxmlformats.org/officeDocument/2006/relationships/hyperlink" Target="http://paperpile.com/b/cMiCci/9L7AJ" TargetMode="External"/><Relationship Id="rId82" Type="http://schemas.openxmlformats.org/officeDocument/2006/relationships/hyperlink" Target="https://paperpile.com/c/cMiCci/an7ga" TargetMode="External"/><Relationship Id="rId203" Type="http://schemas.openxmlformats.org/officeDocument/2006/relationships/hyperlink" Target="http://paperpile.com/b/cMiCci/bqAEL" TargetMode="External"/><Relationship Id="rId385" Type="http://schemas.openxmlformats.org/officeDocument/2006/relationships/hyperlink" Target="http://paperpile.com/b/cMiCci/xFww6" TargetMode="External"/><Relationship Id="rId592" Type="http://schemas.openxmlformats.org/officeDocument/2006/relationships/hyperlink" Target="http://paperpile.com/b/cMiCci/fV5Dl" TargetMode="External"/><Relationship Id="rId606" Type="http://schemas.openxmlformats.org/officeDocument/2006/relationships/hyperlink" Target="http://dx.doi.org/10.1101/2023.03.16.532307" TargetMode="External"/><Relationship Id="rId245" Type="http://schemas.openxmlformats.org/officeDocument/2006/relationships/hyperlink" Target="http://paperpile.com/b/cMiCci/mnQKc" TargetMode="External"/><Relationship Id="rId287" Type="http://schemas.openxmlformats.org/officeDocument/2006/relationships/hyperlink" Target="http://paperpile.com/b/cMiCci/P8Oog" TargetMode="External"/><Relationship Id="rId410" Type="http://schemas.openxmlformats.org/officeDocument/2006/relationships/hyperlink" Target="http://paperpile.com/b/cMiCci/5lGdl" TargetMode="External"/><Relationship Id="rId452" Type="http://schemas.openxmlformats.org/officeDocument/2006/relationships/hyperlink" Target="http://paperpile.com/b/cMiCci/hItra" TargetMode="External"/><Relationship Id="rId494" Type="http://schemas.openxmlformats.org/officeDocument/2006/relationships/hyperlink" Target="http://paperpile.com/b/cMiCci/nrQPW" TargetMode="External"/><Relationship Id="rId508" Type="http://schemas.openxmlformats.org/officeDocument/2006/relationships/hyperlink" Target="http://paperpile.com/b/cMiCci/UC9fM" TargetMode="External"/><Relationship Id="rId105" Type="http://schemas.openxmlformats.org/officeDocument/2006/relationships/hyperlink" Target="https://paperpile.com/c/cMiCci/WmGHl" TargetMode="External"/><Relationship Id="rId147" Type="http://schemas.openxmlformats.org/officeDocument/2006/relationships/hyperlink" Target="http://paperpile.com/b/cMiCci/rLrL" TargetMode="External"/><Relationship Id="rId312" Type="http://schemas.openxmlformats.org/officeDocument/2006/relationships/hyperlink" Target="http://paperpile.com/b/cMiCci/16HI" TargetMode="External"/><Relationship Id="rId354" Type="http://schemas.openxmlformats.org/officeDocument/2006/relationships/hyperlink" Target="http://paperpile.com/b/cMiCci/3q46" TargetMode="External"/><Relationship Id="rId51" Type="http://schemas.openxmlformats.org/officeDocument/2006/relationships/hyperlink" Target="https://paperpile.com/c/cMiCci/Iv07I" TargetMode="External"/><Relationship Id="rId93" Type="http://schemas.openxmlformats.org/officeDocument/2006/relationships/hyperlink" Target="https://paperpile.com/c/cMiCci/2cq11" TargetMode="External"/><Relationship Id="rId189" Type="http://schemas.openxmlformats.org/officeDocument/2006/relationships/hyperlink" Target="http://paperpile.com/b/cMiCci/DrUXD" TargetMode="External"/><Relationship Id="rId396" Type="http://schemas.openxmlformats.org/officeDocument/2006/relationships/hyperlink" Target="http://paperpile.com/b/cMiCci/OfSjU" TargetMode="External"/><Relationship Id="rId561" Type="http://schemas.openxmlformats.org/officeDocument/2006/relationships/hyperlink" Target="http://paperpile.com/b/cMiCci/ZmIuW" TargetMode="External"/><Relationship Id="rId617" Type="http://schemas.openxmlformats.org/officeDocument/2006/relationships/hyperlink" Target="http://paperpile.com/b/cMiCci/c5Kgz" TargetMode="External"/><Relationship Id="rId214" Type="http://schemas.openxmlformats.org/officeDocument/2006/relationships/hyperlink" Target="http://paperpile.com/b/cMiCci/Cg3Z" TargetMode="External"/><Relationship Id="rId256" Type="http://schemas.openxmlformats.org/officeDocument/2006/relationships/hyperlink" Target="http://paperpile.com/b/cMiCci/TIGWI" TargetMode="External"/><Relationship Id="rId298" Type="http://schemas.openxmlformats.org/officeDocument/2006/relationships/hyperlink" Target="http://paperpile.com/b/cMiCci/yFOa" TargetMode="External"/><Relationship Id="rId421" Type="http://schemas.openxmlformats.org/officeDocument/2006/relationships/hyperlink" Target="http://paperpile.com/b/cMiCci/bAsvF" TargetMode="External"/><Relationship Id="rId463" Type="http://schemas.openxmlformats.org/officeDocument/2006/relationships/hyperlink" Target="http://paperpile.com/b/cMiCci/2EX5" TargetMode="External"/><Relationship Id="rId519" Type="http://schemas.openxmlformats.org/officeDocument/2006/relationships/hyperlink" Target="http://paperpile.com/b/cMiCci/5HqU" TargetMode="External"/><Relationship Id="rId116" Type="http://schemas.openxmlformats.org/officeDocument/2006/relationships/hyperlink" Target="https://paperpile.com/c/cMiCci/FVWl2" TargetMode="External"/><Relationship Id="rId158" Type="http://schemas.openxmlformats.org/officeDocument/2006/relationships/hyperlink" Target="http://paperpile.com/b/cMiCci/TIxLC" TargetMode="External"/><Relationship Id="rId323" Type="http://schemas.openxmlformats.org/officeDocument/2006/relationships/hyperlink" Target="http://paperpile.com/b/cMiCci/yDW0" TargetMode="External"/><Relationship Id="rId530" Type="http://schemas.openxmlformats.org/officeDocument/2006/relationships/hyperlink" Target="http://paperpile.com/b/cMiCci/JeVX4" TargetMode="External"/><Relationship Id="rId20" Type="http://schemas.openxmlformats.org/officeDocument/2006/relationships/hyperlink" Target="https://paperpile.com/c/cMiCci/Cg3Z+1BOOs" TargetMode="External"/><Relationship Id="rId62" Type="http://schemas.openxmlformats.org/officeDocument/2006/relationships/hyperlink" Target="https://paperpile.com/c/cMiCci/9QhrE+UFACz" TargetMode="External"/><Relationship Id="rId365" Type="http://schemas.openxmlformats.org/officeDocument/2006/relationships/hyperlink" Target="http://paperpile.com/b/cMiCci/CDwWB" TargetMode="External"/><Relationship Id="rId572" Type="http://schemas.openxmlformats.org/officeDocument/2006/relationships/hyperlink" Target="http://paperpile.com/b/cMiCci/an7ga" TargetMode="External"/><Relationship Id="rId628" Type="http://schemas.openxmlformats.org/officeDocument/2006/relationships/hyperlink" Target="http://paperpile.com/b/cMiCci/3dmk9" TargetMode="External"/><Relationship Id="rId225" Type="http://schemas.openxmlformats.org/officeDocument/2006/relationships/hyperlink" Target="http://paperpile.com/b/cMiCci/xiRJP" TargetMode="External"/><Relationship Id="rId267" Type="http://schemas.openxmlformats.org/officeDocument/2006/relationships/hyperlink" Target="http://paperpile.com/b/cMiCci/2cq11" TargetMode="External"/><Relationship Id="rId432" Type="http://schemas.openxmlformats.org/officeDocument/2006/relationships/hyperlink" Target="http://paperpile.com/b/cMiCci/6PTe" TargetMode="External"/><Relationship Id="rId474" Type="http://schemas.openxmlformats.org/officeDocument/2006/relationships/hyperlink" Target="http://paperpile.com/b/cMiCci/3P7M2" TargetMode="External"/><Relationship Id="rId127" Type="http://schemas.openxmlformats.org/officeDocument/2006/relationships/hyperlink" Target="http://paperpile.com/b/cMiCci/B2mP" TargetMode="External"/><Relationship Id="rId31" Type="http://schemas.openxmlformats.org/officeDocument/2006/relationships/hyperlink" Target="https://paperpile.com/c/cMiCci/yFOa+UFACz+nx6Vl+zESsQ+16HI" TargetMode="External"/><Relationship Id="rId73" Type="http://schemas.openxmlformats.org/officeDocument/2006/relationships/hyperlink" Target="https://paperpile.com/c/cMiCci/w7TOO+nrQPW+s0bOw" TargetMode="External"/><Relationship Id="rId169" Type="http://schemas.openxmlformats.org/officeDocument/2006/relationships/hyperlink" Target="http://paperpile.com/b/cMiCci/zESsQ" TargetMode="External"/><Relationship Id="rId334" Type="http://schemas.openxmlformats.org/officeDocument/2006/relationships/hyperlink" Target="http://paperpile.com/b/cMiCci/w7TOO" TargetMode="External"/><Relationship Id="rId376" Type="http://schemas.openxmlformats.org/officeDocument/2006/relationships/hyperlink" Target="http://paperpile.com/b/cMiCci/9aVsW" TargetMode="External"/><Relationship Id="rId541" Type="http://schemas.openxmlformats.org/officeDocument/2006/relationships/hyperlink" Target="http://paperpile.com/b/cMiCci/nhzLL" TargetMode="External"/><Relationship Id="rId583" Type="http://schemas.openxmlformats.org/officeDocument/2006/relationships/hyperlink" Target="http://paperpile.com/b/cMiCci/Qkfna" TargetMode="External"/><Relationship Id="rId4" Type="http://schemas.openxmlformats.org/officeDocument/2006/relationships/webSettings" Target="webSettings.xml"/><Relationship Id="rId180" Type="http://schemas.openxmlformats.org/officeDocument/2006/relationships/hyperlink" Target="http://paperpile.com/b/cMiCci/N0Yyf" TargetMode="External"/><Relationship Id="rId236" Type="http://schemas.openxmlformats.org/officeDocument/2006/relationships/hyperlink" Target="http://paperpile.com/b/cMiCci/Iv07I" TargetMode="External"/><Relationship Id="rId278" Type="http://schemas.openxmlformats.org/officeDocument/2006/relationships/hyperlink" Target="http://paperpile.com/b/cMiCci/UFACz" TargetMode="External"/><Relationship Id="rId401" Type="http://schemas.openxmlformats.org/officeDocument/2006/relationships/hyperlink" Target="http://paperpile.com/b/cMiCci/W64TZ" TargetMode="External"/><Relationship Id="rId443" Type="http://schemas.openxmlformats.org/officeDocument/2006/relationships/hyperlink" Target="http://paperpile.com/b/cMiCci/bkCNU" TargetMode="External"/><Relationship Id="rId303" Type="http://schemas.openxmlformats.org/officeDocument/2006/relationships/hyperlink" Target="http://paperpile.com/b/cMiCci/nx6Vl" TargetMode="External"/><Relationship Id="rId485" Type="http://schemas.openxmlformats.org/officeDocument/2006/relationships/hyperlink" Target="http://paperpile.com/b/cMiCci/S6RSu" TargetMode="External"/><Relationship Id="rId42" Type="http://schemas.openxmlformats.org/officeDocument/2006/relationships/hyperlink" Target="https://paperpile.com/c/cMiCci/2cq11" TargetMode="External"/><Relationship Id="rId84" Type="http://schemas.openxmlformats.org/officeDocument/2006/relationships/hyperlink" Target="https://paperpile.com/c/cMiCci/w7TOO+fVrma+WPo5u+dGlb1+UFACz+TIxLC" TargetMode="External"/><Relationship Id="rId138" Type="http://schemas.openxmlformats.org/officeDocument/2006/relationships/hyperlink" Target="http://paperpile.com/b/cMiCci/16Xx" TargetMode="External"/><Relationship Id="rId345" Type="http://schemas.openxmlformats.org/officeDocument/2006/relationships/hyperlink" Target="http://paperpile.com/b/cMiCci/bLfXM" TargetMode="External"/><Relationship Id="rId387" Type="http://schemas.openxmlformats.org/officeDocument/2006/relationships/hyperlink" Target="http://dx.doi.org/10.1038/s41592-018-0295-5" TargetMode="External"/><Relationship Id="rId510" Type="http://schemas.openxmlformats.org/officeDocument/2006/relationships/hyperlink" Target="http://paperpile.com/b/cMiCci/UC9fM" TargetMode="External"/><Relationship Id="rId552" Type="http://schemas.openxmlformats.org/officeDocument/2006/relationships/hyperlink" Target="http://paperpile.com/b/cMiCci/9L7AJ" TargetMode="External"/><Relationship Id="rId594" Type="http://schemas.openxmlformats.org/officeDocument/2006/relationships/hyperlink" Target="http://paperpile.com/b/cMiCci/fV5Dl" TargetMode="External"/><Relationship Id="rId608" Type="http://schemas.openxmlformats.org/officeDocument/2006/relationships/hyperlink" Target="http://paperpile.com/b/cMiCci/r89yi" TargetMode="External"/><Relationship Id="rId191" Type="http://schemas.openxmlformats.org/officeDocument/2006/relationships/hyperlink" Target="http://paperpile.com/b/cMiCci/DrUXD" TargetMode="External"/><Relationship Id="rId205" Type="http://schemas.openxmlformats.org/officeDocument/2006/relationships/hyperlink" Target="http://paperpile.com/b/cMiCci/bqAEL" TargetMode="External"/><Relationship Id="rId247" Type="http://schemas.openxmlformats.org/officeDocument/2006/relationships/hyperlink" Target="http://paperpile.com/b/cMiCci/mnQKc" TargetMode="External"/><Relationship Id="rId412" Type="http://schemas.openxmlformats.org/officeDocument/2006/relationships/hyperlink" Target="http://paperpile.com/b/cMiCci/5lGdl" TargetMode="External"/><Relationship Id="rId107" Type="http://schemas.openxmlformats.org/officeDocument/2006/relationships/hyperlink" Target="https://paperpile.com/c/cMiCci/mMg6q+Iv07I" TargetMode="External"/><Relationship Id="rId289" Type="http://schemas.openxmlformats.org/officeDocument/2006/relationships/hyperlink" Target="http://paperpile.com/b/cMiCci/P8Oog" TargetMode="External"/><Relationship Id="rId454" Type="http://schemas.openxmlformats.org/officeDocument/2006/relationships/hyperlink" Target="http://paperpile.com/b/cMiCci/hItra" TargetMode="External"/><Relationship Id="rId496" Type="http://schemas.openxmlformats.org/officeDocument/2006/relationships/hyperlink" Target="http://paperpile.com/b/cMiCci/nrQPW" TargetMode="External"/><Relationship Id="rId11" Type="http://schemas.openxmlformats.org/officeDocument/2006/relationships/hyperlink" Target="https://paperpile.com/c/cMiCci/d8Yv+B2mP+i4zI" TargetMode="External"/><Relationship Id="rId53" Type="http://schemas.openxmlformats.org/officeDocument/2006/relationships/hyperlink" Target="https://paperpile.com/c/cMiCci/M7dvo+bAsvF+mMg6q" TargetMode="External"/><Relationship Id="rId149" Type="http://schemas.openxmlformats.org/officeDocument/2006/relationships/hyperlink" Target="http://paperpile.com/b/cMiCci/rLrL" TargetMode="External"/><Relationship Id="rId314" Type="http://schemas.openxmlformats.org/officeDocument/2006/relationships/hyperlink" Target="http://paperpile.com/b/cMiCci/16HI" TargetMode="External"/><Relationship Id="rId356" Type="http://schemas.openxmlformats.org/officeDocument/2006/relationships/hyperlink" Target="http://paperpile.com/b/cMiCci/WmGHl" TargetMode="External"/><Relationship Id="rId398" Type="http://schemas.openxmlformats.org/officeDocument/2006/relationships/hyperlink" Target="http://paperpile.com/b/cMiCci/OfSjU" TargetMode="External"/><Relationship Id="rId521" Type="http://schemas.openxmlformats.org/officeDocument/2006/relationships/hyperlink" Target="http://paperpile.com/b/cMiCci/5HqU" TargetMode="External"/><Relationship Id="rId563" Type="http://schemas.openxmlformats.org/officeDocument/2006/relationships/hyperlink" Target="http://paperpile.com/b/cMiCci/ZmIuW" TargetMode="External"/><Relationship Id="rId619" Type="http://schemas.openxmlformats.org/officeDocument/2006/relationships/hyperlink" Target="http://paperpile.com/b/cMiCci/Phzh1" TargetMode="External"/><Relationship Id="rId95" Type="http://schemas.openxmlformats.org/officeDocument/2006/relationships/image" Target="media/image1.png"/><Relationship Id="rId160" Type="http://schemas.openxmlformats.org/officeDocument/2006/relationships/hyperlink" Target="http://dx.doi.org/10.7554/elife.59502" TargetMode="External"/><Relationship Id="rId216" Type="http://schemas.openxmlformats.org/officeDocument/2006/relationships/hyperlink" Target="http://paperpile.com/b/cMiCci/Cg3Z" TargetMode="External"/><Relationship Id="rId423" Type="http://schemas.openxmlformats.org/officeDocument/2006/relationships/hyperlink" Target="http://paperpile.com/b/cMiCci/khId" TargetMode="External"/><Relationship Id="rId258" Type="http://schemas.openxmlformats.org/officeDocument/2006/relationships/hyperlink" Target="http://paperpile.com/b/cMiCci/ndEg" TargetMode="External"/><Relationship Id="rId465" Type="http://schemas.openxmlformats.org/officeDocument/2006/relationships/hyperlink" Target="http://paperpile.com/b/cMiCci/2EX5" TargetMode="External"/><Relationship Id="rId630" Type="http://schemas.openxmlformats.org/officeDocument/2006/relationships/hyperlink" Target="http://paperpile.com/b/cMiCci/V6h0q" TargetMode="External"/><Relationship Id="rId22" Type="http://schemas.openxmlformats.org/officeDocument/2006/relationships/hyperlink" Target="https://paperpile.com/c/cMiCci/Iv07I" TargetMode="External"/><Relationship Id="rId64" Type="http://schemas.openxmlformats.org/officeDocument/2006/relationships/hyperlink" Target="https://paperpile.com/c/cMiCci/Oav8o" TargetMode="External"/><Relationship Id="rId118" Type="http://schemas.openxmlformats.org/officeDocument/2006/relationships/hyperlink" Target="https://paperpile.com/c/cMiCci/tUBcY" TargetMode="External"/><Relationship Id="rId325" Type="http://schemas.openxmlformats.org/officeDocument/2006/relationships/hyperlink" Target="http://paperpile.com/b/cMiCci/yDW0" TargetMode="External"/><Relationship Id="rId367" Type="http://schemas.openxmlformats.org/officeDocument/2006/relationships/hyperlink" Target="http://paperpile.com/b/cMiCci/KQXli" TargetMode="External"/><Relationship Id="rId532" Type="http://schemas.openxmlformats.org/officeDocument/2006/relationships/hyperlink" Target="http://paperpile.com/b/cMiCci/JeVX4" TargetMode="External"/><Relationship Id="rId574" Type="http://schemas.openxmlformats.org/officeDocument/2006/relationships/hyperlink" Target="http://paperpile.com/b/cMiCci/tUBcY" TargetMode="External"/><Relationship Id="rId171" Type="http://schemas.openxmlformats.org/officeDocument/2006/relationships/hyperlink" Target="http://paperpile.com/b/cMiCci/zESsQ" TargetMode="External"/><Relationship Id="rId227" Type="http://schemas.openxmlformats.org/officeDocument/2006/relationships/hyperlink" Target="http://paperpile.com/b/cMiCci/xiRJP" TargetMode="External"/><Relationship Id="rId269" Type="http://schemas.openxmlformats.org/officeDocument/2006/relationships/hyperlink" Target="http://paperpile.com/b/cMiCci/2cq11" TargetMode="External"/><Relationship Id="rId434" Type="http://schemas.openxmlformats.org/officeDocument/2006/relationships/hyperlink" Target="http://paperpile.com/b/cMiCci/6PTe" TargetMode="External"/><Relationship Id="rId476" Type="http://schemas.openxmlformats.org/officeDocument/2006/relationships/hyperlink" Target="http://paperpile.com/b/cMiCci/3P7M2" TargetMode="External"/><Relationship Id="rId33" Type="http://schemas.openxmlformats.org/officeDocument/2006/relationships/hyperlink" Target="https://paperpile.com/c/cMiCci/9ef2n+w7TOO+ZoO5" TargetMode="External"/><Relationship Id="rId129" Type="http://schemas.openxmlformats.org/officeDocument/2006/relationships/hyperlink" Target="http://paperpile.com/b/cMiCci/B2mP" TargetMode="External"/><Relationship Id="rId280" Type="http://schemas.openxmlformats.org/officeDocument/2006/relationships/hyperlink" Target="http://paperpile.com/b/cMiCci/UFACz" TargetMode="External"/><Relationship Id="rId336" Type="http://schemas.openxmlformats.org/officeDocument/2006/relationships/hyperlink" Target="http://paperpile.com/b/cMiCci/w7TOO" TargetMode="External"/><Relationship Id="rId501" Type="http://schemas.openxmlformats.org/officeDocument/2006/relationships/hyperlink" Target="http://paperpile.com/b/cMiCci/s0bOw" TargetMode="External"/><Relationship Id="rId543" Type="http://schemas.openxmlformats.org/officeDocument/2006/relationships/hyperlink" Target="http://paperpile.com/b/cMiCci/nhzLL" TargetMode="External"/><Relationship Id="rId75" Type="http://schemas.openxmlformats.org/officeDocument/2006/relationships/hyperlink" Target="https://paperpile.com/c/cMiCci/2InTk+5HqU+TIGWI" TargetMode="External"/><Relationship Id="rId140" Type="http://schemas.openxmlformats.org/officeDocument/2006/relationships/hyperlink" Target="http://paperpile.com/b/cMiCci/qjU7N" TargetMode="External"/><Relationship Id="rId182" Type="http://schemas.openxmlformats.org/officeDocument/2006/relationships/hyperlink" Target="http://paperpile.com/b/cMiCci/N0Yyf" TargetMode="External"/><Relationship Id="rId378" Type="http://schemas.openxmlformats.org/officeDocument/2006/relationships/hyperlink" Target="http://paperpile.com/b/cMiCci/h1VV" TargetMode="External"/><Relationship Id="rId403" Type="http://schemas.openxmlformats.org/officeDocument/2006/relationships/hyperlink" Target="http://paperpile.com/b/cMiCci/W64TZ" TargetMode="External"/><Relationship Id="rId585" Type="http://schemas.openxmlformats.org/officeDocument/2006/relationships/hyperlink" Target="http://paperpile.com/b/cMiCci/5iVRg" TargetMode="External"/><Relationship Id="rId6" Type="http://schemas.openxmlformats.org/officeDocument/2006/relationships/endnotes" Target="endnotes.xml"/><Relationship Id="rId238" Type="http://schemas.openxmlformats.org/officeDocument/2006/relationships/hyperlink" Target="http://paperpile.com/b/cMiCci/Iv07I" TargetMode="External"/><Relationship Id="rId445" Type="http://schemas.openxmlformats.org/officeDocument/2006/relationships/hyperlink" Target="http://paperpile.com/b/cMiCci/bkCNU" TargetMode="External"/><Relationship Id="rId487" Type="http://schemas.openxmlformats.org/officeDocument/2006/relationships/hyperlink" Target="http://paperpile.com/b/cMiCci/S6RSu" TargetMode="External"/><Relationship Id="rId610" Type="http://schemas.openxmlformats.org/officeDocument/2006/relationships/hyperlink" Target="http://paperpile.com/b/cMiCci/r89yi" TargetMode="External"/><Relationship Id="rId291" Type="http://schemas.openxmlformats.org/officeDocument/2006/relationships/hyperlink" Target="http://paperpile.com/b/cMiCci/bcal" TargetMode="External"/><Relationship Id="rId305" Type="http://schemas.openxmlformats.org/officeDocument/2006/relationships/hyperlink" Target="http://paperpile.com/b/cMiCci/nx6Vl" TargetMode="External"/><Relationship Id="rId347" Type="http://schemas.openxmlformats.org/officeDocument/2006/relationships/hyperlink" Target="http://paperpile.com/b/cMiCci/bLfXM" TargetMode="External"/><Relationship Id="rId512" Type="http://schemas.openxmlformats.org/officeDocument/2006/relationships/hyperlink" Target="http://paperpile.com/b/cMiCci/2InTk" TargetMode="External"/><Relationship Id="rId44" Type="http://schemas.openxmlformats.org/officeDocument/2006/relationships/hyperlink" Target="https://paperpile.com/c/cMiCci/mMg6q" TargetMode="External"/><Relationship Id="rId86" Type="http://schemas.openxmlformats.org/officeDocument/2006/relationships/comments" Target="comments.xml"/><Relationship Id="rId151" Type="http://schemas.openxmlformats.org/officeDocument/2006/relationships/hyperlink" Target="http://paperpile.com/b/cMiCci/dGlb1" TargetMode="External"/><Relationship Id="rId389" Type="http://schemas.openxmlformats.org/officeDocument/2006/relationships/hyperlink" Target="http://paperpile.com/b/cMiCci/FVWl2" TargetMode="External"/><Relationship Id="rId554" Type="http://schemas.openxmlformats.org/officeDocument/2006/relationships/hyperlink" Target="http://paperpile.com/b/cMiCci/oQqr" TargetMode="External"/><Relationship Id="rId596" Type="http://schemas.openxmlformats.org/officeDocument/2006/relationships/hyperlink" Target="http://paperpile.com/b/cMiCci/ixm4" TargetMode="External"/><Relationship Id="rId193" Type="http://schemas.openxmlformats.org/officeDocument/2006/relationships/hyperlink" Target="http://paperpile.com/b/cMiCci/mMg6q" TargetMode="External"/><Relationship Id="rId207" Type="http://schemas.openxmlformats.org/officeDocument/2006/relationships/hyperlink" Target="http://paperpile.com/b/cMiCci/vcPY" TargetMode="External"/><Relationship Id="rId249" Type="http://schemas.openxmlformats.org/officeDocument/2006/relationships/hyperlink" Target="http://paperpile.com/b/cMiCci/M4le" TargetMode="External"/><Relationship Id="rId414" Type="http://schemas.openxmlformats.org/officeDocument/2006/relationships/hyperlink" Target="http://paperpile.com/b/cMiCci/M7dvo" TargetMode="External"/><Relationship Id="rId456" Type="http://schemas.openxmlformats.org/officeDocument/2006/relationships/hyperlink" Target="http://paperpile.com/b/cMiCci/9QhrE" TargetMode="External"/><Relationship Id="rId498" Type="http://schemas.openxmlformats.org/officeDocument/2006/relationships/hyperlink" Target="http://paperpile.com/b/cMiCci/nrQPW" TargetMode="External"/><Relationship Id="rId621" Type="http://schemas.openxmlformats.org/officeDocument/2006/relationships/hyperlink" Target="http://paperpile.com/b/cMiCci/Phzh1" TargetMode="External"/><Relationship Id="rId13" Type="http://schemas.openxmlformats.org/officeDocument/2006/relationships/hyperlink" Target="https://paperpile.com/c/cMiCci/qjU7N+rLrL" TargetMode="External"/><Relationship Id="rId109" Type="http://schemas.openxmlformats.org/officeDocument/2006/relationships/hyperlink" Target="https://paperpile.com/c/cMiCci/Phzh1+awLRu" TargetMode="External"/><Relationship Id="rId260" Type="http://schemas.openxmlformats.org/officeDocument/2006/relationships/hyperlink" Target="http://paperpile.com/b/cMiCci/ndEg" TargetMode="External"/><Relationship Id="rId316" Type="http://schemas.openxmlformats.org/officeDocument/2006/relationships/hyperlink" Target="http://paperpile.com/b/cMiCci/Co6t" TargetMode="External"/><Relationship Id="rId523" Type="http://schemas.openxmlformats.org/officeDocument/2006/relationships/hyperlink" Target="http://paperpile.com/b/cMiCci/WPo5u" TargetMode="External"/><Relationship Id="rId55" Type="http://schemas.openxmlformats.org/officeDocument/2006/relationships/hyperlink" Target="https://paperpile.com/c/cMiCci/6PTe" TargetMode="External"/><Relationship Id="rId97" Type="http://schemas.openxmlformats.org/officeDocument/2006/relationships/hyperlink" Target="https://paperpile.com/c/cMiCci/tUBcY" TargetMode="External"/><Relationship Id="rId120" Type="http://schemas.openxmlformats.org/officeDocument/2006/relationships/hyperlink" Target="http://paperpile.com/b/cMiCci/i7qd" TargetMode="External"/><Relationship Id="rId358" Type="http://schemas.openxmlformats.org/officeDocument/2006/relationships/hyperlink" Target="http://paperpile.com/b/cMiCci/WmGHl" TargetMode="External"/><Relationship Id="rId565" Type="http://schemas.openxmlformats.org/officeDocument/2006/relationships/hyperlink" Target="http://paperpile.com/b/cMiCci/ZmIuW" TargetMode="External"/><Relationship Id="rId162" Type="http://schemas.openxmlformats.org/officeDocument/2006/relationships/hyperlink" Target="http://paperpile.com/b/cMiCci/awLRu" TargetMode="External"/><Relationship Id="rId218" Type="http://schemas.openxmlformats.org/officeDocument/2006/relationships/hyperlink" Target="http://paperpile.com/b/cMiCci/AtT6" TargetMode="External"/><Relationship Id="rId425" Type="http://schemas.openxmlformats.org/officeDocument/2006/relationships/hyperlink" Target="http://paperpile.com/b/cMiCci/khId" TargetMode="External"/><Relationship Id="rId467" Type="http://schemas.openxmlformats.org/officeDocument/2006/relationships/hyperlink" Target="http://paperpile.com/b/cMiCci/2EX5" TargetMode="External"/><Relationship Id="rId632" Type="http://schemas.openxmlformats.org/officeDocument/2006/relationships/hyperlink" Target="http://paperpile.com/b/cMiCci/V6h0q" TargetMode="External"/><Relationship Id="rId271" Type="http://schemas.openxmlformats.org/officeDocument/2006/relationships/hyperlink" Target="http://paperpile.com/b/cMiCci/2cq11" TargetMode="External"/><Relationship Id="rId24" Type="http://schemas.openxmlformats.org/officeDocument/2006/relationships/hyperlink" Target="https://paperpile.com/c/cMiCci/M4le" TargetMode="External"/><Relationship Id="rId66" Type="http://schemas.openxmlformats.org/officeDocument/2006/relationships/hyperlink" Target="https://paperpile.com/c/cMiCci/awLRu" TargetMode="External"/><Relationship Id="rId131" Type="http://schemas.openxmlformats.org/officeDocument/2006/relationships/hyperlink" Target="http://paperpile.com/b/cMiCci/i4zI" TargetMode="External"/><Relationship Id="rId327" Type="http://schemas.openxmlformats.org/officeDocument/2006/relationships/hyperlink" Target="http://paperpile.com/b/cMiCci/9ef2n" TargetMode="External"/><Relationship Id="rId369" Type="http://schemas.openxmlformats.org/officeDocument/2006/relationships/hyperlink" Target="http://paperpile.com/b/cMiCci/KQXli" TargetMode="External"/><Relationship Id="rId534" Type="http://schemas.openxmlformats.org/officeDocument/2006/relationships/hyperlink" Target="http://paperpile.com/b/cMiCci/tGIUS" TargetMode="External"/><Relationship Id="rId576" Type="http://schemas.openxmlformats.org/officeDocument/2006/relationships/hyperlink" Target="http://paperpile.com/b/cMiCci/tUBcY" TargetMode="External"/><Relationship Id="rId173" Type="http://schemas.openxmlformats.org/officeDocument/2006/relationships/hyperlink" Target="http://paperpile.com/b/cMiCci/zESsQ" TargetMode="External"/><Relationship Id="rId229" Type="http://schemas.openxmlformats.org/officeDocument/2006/relationships/hyperlink" Target="http://paperpile.com/b/cMiCci/vIdPN" TargetMode="External"/><Relationship Id="rId380" Type="http://schemas.openxmlformats.org/officeDocument/2006/relationships/hyperlink" Target="http://paperpile.com/b/cMiCci/h1VV" TargetMode="External"/><Relationship Id="rId436" Type="http://schemas.openxmlformats.org/officeDocument/2006/relationships/hyperlink" Target="http://paperpile.com/b/cMiCci/8mdoA" TargetMode="External"/><Relationship Id="rId601" Type="http://schemas.openxmlformats.org/officeDocument/2006/relationships/hyperlink" Target="http://paperpile.com/b/cMiCci/CC4p" TargetMode="External"/><Relationship Id="rId240" Type="http://schemas.openxmlformats.org/officeDocument/2006/relationships/hyperlink" Target="http://paperpile.com/b/cMiCci/Iv07I" TargetMode="External"/><Relationship Id="rId478" Type="http://schemas.openxmlformats.org/officeDocument/2006/relationships/hyperlink" Target="http://paperpile.com/b/cMiCci/vFViW" TargetMode="External"/><Relationship Id="rId35" Type="http://schemas.openxmlformats.org/officeDocument/2006/relationships/hyperlink" Target="https://paperpile.com/c/cMiCci/3q46" TargetMode="External"/><Relationship Id="rId77" Type="http://schemas.openxmlformats.org/officeDocument/2006/relationships/hyperlink" Target="https://paperpile.com/c/cMiCci/WPo5u+TIxLC+JeVX4" TargetMode="External"/><Relationship Id="rId100" Type="http://schemas.openxmlformats.org/officeDocument/2006/relationships/hyperlink" Target="https://paperpile.com/c/cMiCci/tUBcY" TargetMode="External"/><Relationship Id="rId282" Type="http://schemas.openxmlformats.org/officeDocument/2006/relationships/hyperlink" Target="http://paperpile.com/b/cMiCci/UFACz" TargetMode="External"/><Relationship Id="rId338" Type="http://schemas.openxmlformats.org/officeDocument/2006/relationships/hyperlink" Target="http://paperpile.com/b/cMiCci/ZoO5" TargetMode="External"/><Relationship Id="rId503" Type="http://schemas.openxmlformats.org/officeDocument/2006/relationships/hyperlink" Target="http://paperpile.com/b/cMiCci/s0bOw" TargetMode="External"/><Relationship Id="rId545" Type="http://schemas.openxmlformats.org/officeDocument/2006/relationships/hyperlink" Target="http://paperpile.com/b/cMiCci/fVrma" TargetMode="External"/><Relationship Id="rId587" Type="http://schemas.openxmlformats.org/officeDocument/2006/relationships/hyperlink" Target="http://paperpile.com/b/cMiCci/5iVRg" TargetMode="External"/><Relationship Id="rId8" Type="http://schemas.openxmlformats.org/officeDocument/2006/relationships/hyperlink" Target="https://link.springer.com/article/10.1007/BF01066159" TargetMode="External"/><Relationship Id="rId142" Type="http://schemas.openxmlformats.org/officeDocument/2006/relationships/hyperlink" Target="http://paperpile.com/b/cMiCci/qjU7N" TargetMode="External"/><Relationship Id="rId184" Type="http://schemas.openxmlformats.org/officeDocument/2006/relationships/hyperlink" Target="http://paperpile.com/b/cMiCci/TeKjH" TargetMode="External"/><Relationship Id="rId391" Type="http://schemas.openxmlformats.org/officeDocument/2006/relationships/hyperlink" Target="http://paperpile.com/b/cMiCci/FVWl2" TargetMode="External"/><Relationship Id="rId405" Type="http://schemas.openxmlformats.org/officeDocument/2006/relationships/hyperlink" Target="http://paperpile.com/b/cMiCci/rIC7h" TargetMode="External"/><Relationship Id="rId447" Type="http://schemas.openxmlformats.org/officeDocument/2006/relationships/hyperlink" Target="http://paperpile.com/b/cMiCci/G0A94" TargetMode="External"/><Relationship Id="rId612" Type="http://schemas.openxmlformats.org/officeDocument/2006/relationships/hyperlink" Target="http://paperpile.com/b/cMiCci/r89yi" TargetMode="External"/><Relationship Id="rId251" Type="http://schemas.openxmlformats.org/officeDocument/2006/relationships/hyperlink" Target="http://paperpile.com/b/cMiCci/M4le" TargetMode="External"/><Relationship Id="rId489" Type="http://schemas.openxmlformats.org/officeDocument/2006/relationships/hyperlink" Target="http://paperpile.com/b/cMiCci/BgU7R" TargetMode="External"/><Relationship Id="rId46" Type="http://schemas.openxmlformats.org/officeDocument/2006/relationships/hyperlink" Target="https://paperpile.com/c/cMiCci/OfSjU+W64TZ+rIC7h" TargetMode="External"/><Relationship Id="rId293" Type="http://schemas.openxmlformats.org/officeDocument/2006/relationships/hyperlink" Target="http://paperpile.com/b/cMiCci/bcal" TargetMode="External"/><Relationship Id="rId307" Type="http://schemas.openxmlformats.org/officeDocument/2006/relationships/hyperlink" Target="http://paperpile.com/b/cMiCci/nx6Vl" TargetMode="External"/><Relationship Id="rId349" Type="http://schemas.openxmlformats.org/officeDocument/2006/relationships/hyperlink" Target="http://paperpile.com/b/cMiCci/bLfXM" TargetMode="External"/><Relationship Id="rId514" Type="http://schemas.openxmlformats.org/officeDocument/2006/relationships/hyperlink" Target="http://paperpile.com/b/cMiCci/2InTk" TargetMode="External"/><Relationship Id="rId556" Type="http://schemas.openxmlformats.org/officeDocument/2006/relationships/hyperlink" Target="http://paperpile.com/b/cMiCci/oQqr" TargetMode="External"/><Relationship Id="rId88" Type="http://schemas.microsoft.com/office/2016/09/relationships/commentsIds" Target="commentsIds.xml"/><Relationship Id="rId111" Type="http://schemas.openxmlformats.org/officeDocument/2006/relationships/image" Target="media/image2.png"/><Relationship Id="rId153" Type="http://schemas.openxmlformats.org/officeDocument/2006/relationships/hyperlink" Target="http://paperpile.com/b/cMiCci/dGlb1" TargetMode="External"/><Relationship Id="rId195" Type="http://schemas.openxmlformats.org/officeDocument/2006/relationships/hyperlink" Target="http://paperpile.com/b/cMiCci/mMg6q" TargetMode="External"/><Relationship Id="rId209" Type="http://schemas.openxmlformats.org/officeDocument/2006/relationships/hyperlink" Target="http://paperpile.com/b/cMiCci/vcPY" TargetMode="External"/><Relationship Id="rId360" Type="http://schemas.openxmlformats.org/officeDocument/2006/relationships/hyperlink" Target="http://paperpile.com/b/cMiCci/WmGHl" TargetMode="External"/><Relationship Id="rId416" Type="http://schemas.openxmlformats.org/officeDocument/2006/relationships/hyperlink" Target="http://paperpile.com/b/cMiCci/M7dvo" TargetMode="External"/><Relationship Id="rId598" Type="http://schemas.openxmlformats.org/officeDocument/2006/relationships/hyperlink" Target="http://paperpile.com/b/cMiCci/ixm4" TargetMode="External"/><Relationship Id="rId220" Type="http://schemas.openxmlformats.org/officeDocument/2006/relationships/hyperlink" Target="http://paperpile.com/b/cMiCci/AtT6" TargetMode="External"/><Relationship Id="rId458" Type="http://schemas.openxmlformats.org/officeDocument/2006/relationships/hyperlink" Target="http://paperpile.com/b/cMiCci/9QhrE" TargetMode="External"/><Relationship Id="rId623" Type="http://schemas.openxmlformats.org/officeDocument/2006/relationships/hyperlink" Target="http://paperpile.com/b/cMiCci/3dmk9" TargetMode="External"/><Relationship Id="rId15" Type="http://schemas.openxmlformats.org/officeDocument/2006/relationships/hyperlink" Target="https://paperpile.com/c/cMiCci/1BOOs+N0Yyf+TeKjH" TargetMode="External"/><Relationship Id="rId57" Type="http://schemas.openxmlformats.org/officeDocument/2006/relationships/hyperlink" Target="https://paperpile.com/c/cMiCci/qjU7N" TargetMode="External"/><Relationship Id="rId262" Type="http://schemas.openxmlformats.org/officeDocument/2006/relationships/hyperlink" Target="http://paperpile.com/b/cMiCci/ndEg" TargetMode="External"/><Relationship Id="rId318" Type="http://schemas.openxmlformats.org/officeDocument/2006/relationships/hyperlink" Target="http://paperpile.com/b/cMiCci/Co6t" TargetMode="External"/><Relationship Id="rId525" Type="http://schemas.openxmlformats.org/officeDocument/2006/relationships/hyperlink" Target="http://paperpile.com/b/cMiCci/WPo5u" TargetMode="External"/><Relationship Id="rId567" Type="http://schemas.openxmlformats.org/officeDocument/2006/relationships/hyperlink" Target="http://paperpile.com/b/cMiCci/ZmIuW" TargetMode="External"/><Relationship Id="rId99" Type="http://schemas.openxmlformats.org/officeDocument/2006/relationships/hyperlink" Target="https://paperpile.com/c/cMiCci/9uahk" TargetMode="External"/><Relationship Id="rId122" Type="http://schemas.openxmlformats.org/officeDocument/2006/relationships/hyperlink" Target="http://paperpile.com/b/cMiCci/d8Yv" TargetMode="External"/><Relationship Id="rId164" Type="http://schemas.openxmlformats.org/officeDocument/2006/relationships/hyperlink" Target="http://paperpile.com/b/cMiCci/awLRu" TargetMode="External"/><Relationship Id="rId371" Type="http://schemas.openxmlformats.org/officeDocument/2006/relationships/hyperlink" Target="http://paperpile.com/b/cMiCci/KQXli" TargetMode="External"/><Relationship Id="rId427" Type="http://schemas.openxmlformats.org/officeDocument/2006/relationships/hyperlink" Target="http://paperpile.com/b/cMiCci/khId" TargetMode="External"/><Relationship Id="rId469" Type="http://schemas.openxmlformats.org/officeDocument/2006/relationships/hyperlink" Target="http://paperpile.com/b/cMiCci/Oav8o" TargetMode="External"/><Relationship Id="rId634" Type="http://schemas.openxmlformats.org/officeDocument/2006/relationships/fontTable" Target="fontTable.xml"/><Relationship Id="rId26" Type="http://schemas.openxmlformats.org/officeDocument/2006/relationships/hyperlink" Target="https://paperpile.com/c/cMiCci/TIGWI+qjU7N+ndEg" TargetMode="External"/><Relationship Id="rId231" Type="http://schemas.openxmlformats.org/officeDocument/2006/relationships/hyperlink" Target="http://paperpile.com/b/cMiCci/vIdPN" TargetMode="External"/><Relationship Id="rId273" Type="http://schemas.openxmlformats.org/officeDocument/2006/relationships/hyperlink" Target="http://paperpile.com/b/cMiCci/XDIk" TargetMode="External"/><Relationship Id="rId329" Type="http://schemas.openxmlformats.org/officeDocument/2006/relationships/hyperlink" Target="http://paperpile.com/b/cMiCci/9ef2n" TargetMode="External"/><Relationship Id="rId480" Type="http://schemas.openxmlformats.org/officeDocument/2006/relationships/hyperlink" Target="http://paperpile.com/b/cMiCci/vFViW" TargetMode="External"/><Relationship Id="rId536" Type="http://schemas.openxmlformats.org/officeDocument/2006/relationships/hyperlink" Target="http://paperpile.com/b/cMiCci/tGIUS" TargetMode="External"/><Relationship Id="rId68" Type="http://schemas.openxmlformats.org/officeDocument/2006/relationships/hyperlink" Target="https://paperpile.com/c/cMiCci/KQXli+9aVsW+vFViW" TargetMode="External"/><Relationship Id="rId133" Type="http://schemas.openxmlformats.org/officeDocument/2006/relationships/hyperlink" Target="http://paperpile.com/b/cMiCci/i4zI" TargetMode="External"/><Relationship Id="rId175" Type="http://schemas.openxmlformats.org/officeDocument/2006/relationships/hyperlink" Target="http://paperpile.com/b/cMiCci/1BOOs" TargetMode="External"/><Relationship Id="rId340" Type="http://schemas.openxmlformats.org/officeDocument/2006/relationships/hyperlink" Target="http://paperpile.com/b/cMiCci/ZoO5" TargetMode="External"/><Relationship Id="rId578" Type="http://schemas.openxmlformats.org/officeDocument/2006/relationships/hyperlink" Target="http://paperpile.com/b/cMiCci/tUBcY" TargetMode="External"/><Relationship Id="rId200" Type="http://schemas.openxmlformats.org/officeDocument/2006/relationships/hyperlink" Target="http://paperpile.com/b/cMiCci/h0zxg" TargetMode="External"/><Relationship Id="rId382" Type="http://schemas.openxmlformats.org/officeDocument/2006/relationships/hyperlink" Target="http://paperpile.com/b/cMiCci/h1VV" TargetMode="External"/><Relationship Id="rId438" Type="http://schemas.openxmlformats.org/officeDocument/2006/relationships/hyperlink" Target="http://paperpile.com/b/cMiCci/8mdoA" TargetMode="External"/><Relationship Id="rId603" Type="http://schemas.openxmlformats.org/officeDocument/2006/relationships/hyperlink" Target="http://paperpile.com/b/cMiCci/CC4p" TargetMode="External"/><Relationship Id="rId242" Type="http://schemas.openxmlformats.org/officeDocument/2006/relationships/hyperlink" Target="http://paperpile.com/b/cMiCci/Iv07I" TargetMode="External"/><Relationship Id="rId284" Type="http://schemas.openxmlformats.org/officeDocument/2006/relationships/hyperlink" Target="http://paperpile.com/b/cMiCci/P8Oog" TargetMode="External"/><Relationship Id="rId491" Type="http://schemas.openxmlformats.org/officeDocument/2006/relationships/hyperlink" Target="http://paperpile.com/b/cMiCci/BgU7R" TargetMode="External"/><Relationship Id="rId505" Type="http://schemas.openxmlformats.org/officeDocument/2006/relationships/hyperlink" Target="http://dx.doi.org/10.1371/journal.pone.0013248" TargetMode="External"/><Relationship Id="rId37" Type="http://schemas.openxmlformats.org/officeDocument/2006/relationships/hyperlink" Target="https://paperpile.com/c/cMiCci/yJI5I" TargetMode="External"/><Relationship Id="rId79" Type="http://schemas.openxmlformats.org/officeDocument/2006/relationships/hyperlink" Target="https://paperpile.com/c/cMiCci/UFACz+w7TOO+fVrma+TIxLC+bLfXM" TargetMode="External"/><Relationship Id="rId102" Type="http://schemas.openxmlformats.org/officeDocument/2006/relationships/hyperlink" Target="https://paperpile.com/c/cMiCci/TIxLC+tGIUS" TargetMode="External"/><Relationship Id="rId144" Type="http://schemas.openxmlformats.org/officeDocument/2006/relationships/hyperlink" Target="http://paperpile.com/b/cMiCci/qjU7N" TargetMode="External"/><Relationship Id="rId547" Type="http://schemas.openxmlformats.org/officeDocument/2006/relationships/hyperlink" Target="http://paperpile.com/b/cMiCci/fVrma" TargetMode="External"/><Relationship Id="rId589" Type="http://schemas.openxmlformats.org/officeDocument/2006/relationships/hyperlink" Target="http://paperpile.com/b/cMiCci/9uahk" TargetMode="External"/><Relationship Id="rId90" Type="http://schemas.openxmlformats.org/officeDocument/2006/relationships/hyperlink" Target="https://paperpile.com/c/cMiCci/Qkfna" TargetMode="External"/><Relationship Id="rId186" Type="http://schemas.openxmlformats.org/officeDocument/2006/relationships/hyperlink" Target="http://paperpile.com/b/cMiCci/TeKjH" TargetMode="External"/><Relationship Id="rId351" Type="http://schemas.openxmlformats.org/officeDocument/2006/relationships/hyperlink" Target="http://paperpile.com/b/cMiCci/3q46" TargetMode="External"/><Relationship Id="rId393" Type="http://schemas.openxmlformats.org/officeDocument/2006/relationships/hyperlink" Target="http://paperpile.com/b/cMiCci/FVWl2" TargetMode="External"/><Relationship Id="rId407" Type="http://schemas.openxmlformats.org/officeDocument/2006/relationships/hyperlink" Target="http://paperpile.com/b/cMiCci/rIC7h" TargetMode="External"/><Relationship Id="rId449" Type="http://schemas.openxmlformats.org/officeDocument/2006/relationships/hyperlink" Target="http://paperpile.com/b/cMiCci/G0A94" TargetMode="External"/><Relationship Id="rId614" Type="http://schemas.openxmlformats.org/officeDocument/2006/relationships/hyperlink" Target="http://paperpile.com/b/cMiCci/c5Kgz" TargetMode="External"/><Relationship Id="rId211" Type="http://schemas.openxmlformats.org/officeDocument/2006/relationships/hyperlink" Target="http://paperpile.com/b/cMiCci/vcPY" TargetMode="External"/><Relationship Id="rId253" Type="http://schemas.openxmlformats.org/officeDocument/2006/relationships/hyperlink" Target="http://paperpile.com/b/cMiCci/TIGWI" TargetMode="External"/><Relationship Id="rId295" Type="http://schemas.openxmlformats.org/officeDocument/2006/relationships/hyperlink" Target="http://paperpile.com/b/cMiCci/bcal" TargetMode="External"/><Relationship Id="rId309" Type="http://schemas.openxmlformats.org/officeDocument/2006/relationships/hyperlink" Target="http://paperpile.com/b/cMiCci/nx6Vl" TargetMode="External"/><Relationship Id="rId460" Type="http://schemas.openxmlformats.org/officeDocument/2006/relationships/hyperlink" Target="http://paperpile.com/b/cMiCci/9QhrE" TargetMode="External"/><Relationship Id="rId516" Type="http://schemas.openxmlformats.org/officeDocument/2006/relationships/hyperlink" Target="http://paperpile.com/b/cMiCci/2InTk" TargetMode="External"/><Relationship Id="rId48" Type="http://schemas.openxmlformats.org/officeDocument/2006/relationships/hyperlink" Target="https://paperpile.com/c/cMiCci/2cq11" TargetMode="External"/><Relationship Id="rId113" Type="http://schemas.openxmlformats.org/officeDocument/2006/relationships/hyperlink" Target="https://paperpile.com/c/cMiCci/WmGHl" TargetMode="External"/><Relationship Id="rId320" Type="http://schemas.openxmlformats.org/officeDocument/2006/relationships/hyperlink" Target="http://paperpile.com/b/cMiCci/Co6t" TargetMode="External"/><Relationship Id="rId558" Type="http://schemas.openxmlformats.org/officeDocument/2006/relationships/hyperlink" Target="http://paperpile.com/b/cMiCci/oQqr" TargetMode="External"/><Relationship Id="rId155" Type="http://schemas.openxmlformats.org/officeDocument/2006/relationships/hyperlink" Target="http://paperpile.com/b/cMiCci/TIxLC" TargetMode="External"/><Relationship Id="rId197" Type="http://schemas.openxmlformats.org/officeDocument/2006/relationships/hyperlink" Target="http://paperpile.com/b/cMiCci/h0zxg" TargetMode="External"/><Relationship Id="rId362" Type="http://schemas.openxmlformats.org/officeDocument/2006/relationships/hyperlink" Target="http://paperpile.com/b/cMiCci/yJI5I" TargetMode="External"/><Relationship Id="rId418" Type="http://schemas.openxmlformats.org/officeDocument/2006/relationships/hyperlink" Target="http://paperpile.com/b/cMiCci/M7dvo" TargetMode="External"/><Relationship Id="rId625" Type="http://schemas.openxmlformats.org/officeDocument/2006/relationships/hyperlink" Target="http://paperpile.com/b/cMiCci/3dmk9" TargetMode="External"/><Relationship Id="rId222" Type="http://schemas.openxmlformats.org/officeDocument/2006/relationships/hyperlink" Target="http://paperpile.com/b/cMiCci/AtT6" TargetMode="External"/><Relationship Id="rId264" Type="http://schemas.openxmlformats.org/officeDocument/2006/relationships/hyperlink" Target="http://paperpile.com/b/cMiCci/ndEg" TargetMode="External"/><Relationship Id="rId471" Type="http://schemas.openxmlformats.org/officeDocument/2006/relationships/hyperlink" Target="http://paperpile.com/b/cMiCci/Oav8o" TargetMode="External"/><Relationship Id="rId17" Type="http://schemas.openxmlformats.org/officeDocument/2006/relationships/hyperlink" Target="https://paperpile.com/c/cMiCci/h0zxg" TargetMode="External"/><Relationship Id="rId59" Type="http://schemas.openxmlformats.org/officeDocument/2006/relationships/hyperlink" Target="https://paperpile.com/c/cMiCci/bkCNU+G0A94" TargetMode="External"/><Relationship Id="rId124" Type="http://schemas.openxmlformats.org/officeDocument/2006/relationships/hyperlink" Target="http://paperpile.com/b/cMiCci/d8Yv" TargetMode="External"/><Relationship Id="rId527" Type="http://schemas.openxmlformats.org/officeDocument/2006/relationships/hyperlink" Target="http://paperpile.com/b/cMiCci/WPo5u" TargetMode="External"/><Relationship Id="rId569" Type="http://schemas.openxmlformats.org/officeDocument/2006/relationships/hyperlink" Target="http://paperpile.com/b/cMiCci/an7ga" TargetMode="External"/><Relationship Id="rId70" Type="http://schemas.openxmlformats.org/officeDocument/2006/relationships/hyperlink" Target="https://paperpile.com/c/cMiCci/9ef2n" TargetMode="External"/><Relationship Id="rId166" Type="http://schemas.openxmlformats.org/officeDocument/2006/relationships/hyperlink" Target="http://paperpile.com/b/cMiCci/awLRu" TargetMode="External"/><Relationship Id="rId331" Type="http://schemas.openxmlformats.org/officeDocument/2006/relationships/hyperlink" Target="http://paperpile.com/b/cMiCci/9ef2n" TargetMode="External"/><Relationship Id="rId373" Type="http://schemas.openxmlformats.org/officeDocument/2006/relationships/hyperlink" Target="http://paperpile.com/b/cMiCci/9aVsW" TargetMode="External"/><Relationship Id="rId429" Type="http://schemas.openxmlformats.org/officeDocument/2006/relationships/hyperlink" Target="http://paperpile.com/b/cMiCci/6PTe" TargetMode="External"/><Relationship Id="rId580" Type="http://schemas.openxmlformats.org/officeDocument/2006/relationships/hyperlink" Target="http://paperpile.com/b/cMiCci/Qkfna" TargetMode="External"/><Relationship Id="rId1" Type="http://schemas.openxmlformats.org/officeDocument/2006/relationships/numbering" Target="numbering.xml"/><Relationship Id="rId233" Type="http://schemas.openxmlformats.org/officeDocument/2006/relationships/hyperlink" Target="http://paperpile.com/b/cMiCci/vIdPN" TargetMode="External"/><Relationship Id="rId440" Type="http://schemas.openxmlformats.org/officeDocument/2006/relationships/hyperlink" Target="http://paperpile.com/b/cMiCci/8mdoA" TargetMode="External"/><Relationship Id="rId28" Type="http://schemas.openxmlformats.org/officeDocument/2006/relationships/hyperlink" Target="https://paperpile.com/c/cMiCci/XDIk+UFACz" TargetMode="External"/><Relationship Id="rId275" Type="http://schemas.openxmlformats.org/officeDocument/2006/relationships/hyperlink" Target="http://paperpile.com/b/cMiCci/XDIk" TargetMode="External"/><Relationship Id="rId300" Type="http://schemas.openxmlformats.org/officeDocument/2006/relationships/hyperlink" Target="http://paperpile.com/b/cMiCci/yFOa" TargetMode="External"/><Relationship Id="rId482" Type="http://schemas.openxmlformats.org/officeDocument/2006/relationships/hyperlink" Target="http://paperpile.com/b/cMiCci/vFViW" TargetMode="External"/><Relationship Id="rId538" Type="http://schemas.openxmlformats.org/officeDocument/2006/relationships/hyperlink" Target="http://paperpile.com/b/cMiCci/tGIUS" TargetMode="External"/><Relationship Id="rId81" Type="http://schemas.openxmlformats.org/officeDocument/2006/relationships/hyperlink" Target="https://paperpile.com/c/cMiCci/oQqr+ZmIuW" TargetMode="External"/><Relationship Id="rId135" Type="http://schemas.openxmlformats.org/officeDocument/2006/relationships/hyperlink" Target="http://paperpile.com/b/cMiCci/16Xx" TargetMode="External"/><Relationship Id="rId177" Type="http://schemas.openxmlformats.org/officeDocument/2006/relationships/hyperlink" Target="http://paperpile.com/b/cMiCci/1BOOs" TargetMode="External"/><Relationship Id="rId342" Type="http://schemas.openxmlformats.org/officeDocument/2006/relationships/hyperlink" Target="http://paperpile.com/b/cMiCci/ZoO5" TargetMode="External"/><Relationship Id="rId384" Type="http://schemas.openxmlformats.org/officeDocument/2006/relationships/hyperlink" Target="http://paperpile.com/b/cMiCci/xFww6" TargetMode="External"/><Relationship Id="rId591" Type="http://schemas.openxmlformats.org/officeDocument/2006/relationships/hyperlink" Target="http://paperpile.com/b/cMiCci/fV5Dl" TargetMode="External"/><Relationship Id="rId605" Type="http://schemas.openxmlformats.org/officeDocument/2006/relationships/hyperlink" Target="http://paperpile.com/b/cMiCci/CC4p" TargetMode="External"/><Relationship Id="rId202" Type="http://schemas.openxmlformats.org/officeDocument/2006/relationships/hyperlink" Target="http://paperpile.com/b/cMiCci/bqAEL" TargetMode="External"/><Relationship Id="rId244" Type="http://schemas.openxmlformats.org/officeDocument/2006/relationships/hyperlink" Target="http://paperpile.com/b/cMiCci/mnQKc" TargetMode="External"/><Relationship Id="rId39" Type="http://schemas.openxmlformats.org/officeDocument/2006/relationships/hyperlink" Target="https://paperpile.com/c/cMiCci/9ef2n" TargetMode="External"/><Relationship Id="rId286" Type="http://schemas.openxmlformats.org/officeDocument/2006/relationships/hyperlink" Target="http://paperpile.com/b/cMiCci/P8Oog" TargetMode="External"/><Relationship Id="rId451" Type="http://schemas.openxmlformats.org/officeDocument/2006/relationships/hyperlink" Target="http://paperpile.com/b/cMiCci/hItra" TargetMode="External"/><Relationship Id="rId493" Type="http://schemas.openxmlformats.org/officeDocument/2006/relationships/hyperlink" Target="http://paperpile.com/b/cMiCci/nrQPW" TargetMode="External"/><Relationship Id="rId507" Type="http://schemas.openxmlformats.org/officeDocument/2006/relationships/hyperlink" Target="http://paperpile.com/b/cMiCci/UC9fM" TargetMode="External"/><Relationship Id="rId549" Type="http://schemas.openxmlformats.org/officeDocument/2006/relationships/hyperlink" Target="http://paperpile.com/b/cMiCci/9L7AJ" TargetMode="External"/><Relationship Id="rId50" Type="http://schemas.openxmlformats.org/officeDocument/2006/relationships/hyperlink" Target="https://paperpile.com/c/cMiCci/FVWl2" TargetMode="External"/><Relationship Id="rId104" Type="http://schemas.openxmlformats.org/officeDocument/2006/relationships/hyperlink" Target="https://paperpile.com/c/cMiCci/OfSjU+ixm4+CC4p" TargetMode="External"/><Relationship Id="rId146" Type="http://schemas.openxmlformats.org/officeDocument/2006/relationships/hyperlink" Target="http://paperpile.com/b/cMiCci/rLrL" TargetMode="External"/><Relationship Id="rId188" Type="http://schemas.openxmlformats.org/officeDocument/2006/relationships/hyperlink" Target="http://paperpile.com/b/cMiCci/DrUXD" TargetMode="External"/><Relationship Id="rId311" Type="http://schemas.openxmlformats.org/officeDocument/2006/relationships/hyperlink" Target="http://paperpile.com/b/cMiCci/16HI" TargetMode="External"/><Relationship Id="rId353" Type="http://schemas.openxmlformats.org/officeDocument/2006/relationships/hyperlink" Target="http://paperpile.com/b/cMiCci/3q46" TargetMode="External"/><Relationship Id="rId395" Type="http://schemas.openxmlformats.org/officeDocument/2006/relationships/hyperlink" Target="http://paperpile.com/b/cMiCci/OfSjU" TargetMode="External"/><Relationship Id="rId409" Type="http://schemas.openxmlformats.org/officeDocument/2006/relationships/hyperlink" Target="http://paperpile.com/b/cMiCci/5lGdl" TargetMode="External"/><Relationship Id="rId560" Type="http://schemas.openxmlformats.org/officeDocument/2006/relationships/hyperlink" Target="http://paperpile.com/b/cMiCci/oQqr" TargetMode="External"/><Relationship Id="rId92" Type="http://schemas.openxmlformats.org/officeDocument/2006/relationships/hyperlink" Target="https://paperpile.com/c/cMiCci/awLRu+tUBcY" TargetMode="External"/><Relationship Id="rId213" Type="http://schemas.openxmlformats.org/officeDocument/2006/relationships/hyperlink" Target="http://paperpile.com/b/cMiCci/Cg3Z" TargetMode="External"/><Relationship Id="rId420" Type="http://schemas.openxmlformats.org/officeDocument/2006/relationships/hyperlink" Target="http://paperpile.com/b/cMiCci/bAsvF" TargetMode="External"/><Relationship Id="rId616" Type="http://schemas.openxmlformats.org/officeDocument/2006/relationships/hyperlink" Target="http://paperpile.com/b/cMiCci/c5Kgz" TargetMode="External"/><Relationship Id="rId255" Type="http://schemas.openxmlformats.org/officeDocument/2006/relationships/hyperlink" Target="http://paperpile.com/b/cMiCci/TIGWI" TargetMode="External"/><Relationship Id="rId297" Type="http://schemas.openxmlformats.org/officeDocument/2006/relationships/hyperlink" Target="http://paperpile.com/b/cMiCci/yFOa" TargetMode="External"/><Relationship Id="rId462" Type="http://schemas.openxmlformats.org/officeDocument/2006/relationships/hyperlink" Target="http://paperpile.com/b/cMiCci/9QhrE" TargetMode="External"/><Relationship Id="rId518" Type="http://schemas.openxmlformats.org/officeDocument/2006/relationships/hyperlink" Target="http://paperpile.com/b/cMiCci/5HqU" TargetMode="External"/><Relationship Id="rId115" Type="http://schemas.openxmlformats.org/officeDocument/2006/relationships/hyperlink" Target="https://paperpile.com/c/cMiCci/3P7M2+TIxLC" TargetMode="External"/><Relationship Id="rId157" Type="http://schemas.openxmlformats.org/officeDocument/2006/relationships/hyperlink" Target="http://paperpile.com/b/cMiCci/TIxLC" TargetMode="External"/><Relationship Id="rId322" Type="http://schemas.openxmlformats.org/officeDocument/2006/relationships/hyperlink" Target="http://paperpile.com/b/cMiCci/yDW0" TargetMode="External"/><Relationship Id="rId364" Type="http://schemas.openxmlformats.org/officeDocument/2006/relationships/hyperlink" Target="http://paperpile.com/b/cMiCci/CDwWB" TargetMode="External"/><Relationship Id="rId61" Type="http://schemas.openxmlformats.org/officeDocument/2006/relationships/hyperlink" Target="https://paperpile.com/c/cMiCci/bkCNU+hItra" TargetMode="External"/><Relationship Id="rId199" Type="http://schemas.openxmlformats.org/officeDocument/2006/relationships/hyperlink" Target="http://paperpile.com/b/cMiCci/h0zxg" TargetMode="External"/><Relationship Id="rId571" Type="http://schemas.openxmlformats.org/officeDocument/2006/relationships/hyperlink" Target="http://paperpile.com/b/cMiCci/an7ga" TargetMode="External"/><Relationship Id="rId627" Type="http://schemas.openxmlformats.org/officeDocument/2006/relationships/hyperlink" Target="http://paperpile.com/b/cMiCci/3dmk9" TargetMode="External"/><Relationship Id="rId19" Type="http://schemas.openxmlformats.org/officeDocument/2006/relationships/hyperlink" Target="https://paperpile.com/c/cMiCci/vcPY+Cg3Z+AtT6" TargetMode="External"/><Relationship Id="rId224" Type="http://schemas.openxmlformats.org/officeDocument/2006/relationships/hyperlink" Target="http://paperpile.com/b/cMiCci/xiRJP" TargetMode="External"/><Relationship Id="rId266" Type="http://schemas.openxmlformats.org/officeDocument/2006/relationships/hyperlink" Target="http://paperpile.com/b/cMiCci/2cq11" TargetMode="External"/><Relationship Id="rId431" Type="http://schemas.openxmlformats.org/officeDocument/2006/relationships/hyperlink" Target="http://paperpile.com/b/cMiCci/6PTe" TargetMode="External"/><Relationship Id="rId473" Type="http://schemas.openxmlformats.org/officeDocument/2006/relationships/hyperlink" Target="http://paperpile.com/b/cMiCci/3P7M2" TargetMode="External"/><Relationship Id="rId529" Type="http://schemas.openxmlformats.org/officeDocument/2006/relationships/hyperlink" Target="http://paperpile.com/b/cMiCci/JeVX4" TargetMode="External"/><Relationship Id="rId30" Type="http://schemas.openxmlformats.org/officeDocument/2006/relationships/hyperlink" Target="https://paperpile.com/c/cMiCci/P8Oog+bcal+awLRu" TargetMode="External"/><Relationship Id="rId126" Type="http://schemas.openxmlformats.org/officeDocument/2006/relationships/hyperlink" Target="http://paperpile.com/b/cMiCci/d8Yv" TargetMode="External"/><Relationship Id="rId168" Type="http://schemas.openxmlformats.org/officeDocument/2006/relationships/hyperlink" Target="http://paperpile.com/b/cMiCci/awLRu" TargetMode="External"/><Relationship Id="rId333" Type="http://schemas.openxmlformats.org/officeDocument/2006/relationships/hyperlink" Target="http://paperpile.com/b/cMiCci/w7TOO" TargetMode="External"/><Relationship Id="rId540" Type="http://schemas.openxmlformats.org/officeDocument/2006/relationships/hyperlink" Target="http://paperpile.com/b/cMiCci/nhzLL" TargetMode="External"/><Relationship Id="rId72" Type="http://schemas.openxmlformats.org/officeDocument/2006/relationships/hyperlink" Target="https://paperpile.com/c/cMiCci/KQXli+9aVsW" TargetMode="External"/><Relationship Id="rId375" Type="http://schemas.openxmlformats.org/officeDocument/2006/relationships/hyperlink" Target="http://paperpile.com/b/cMiCci/9aVsW" TargetMode="External"/><Relationship Id="rId582" Type="http://schemas.openxmlformats.org/officeDocument/2006/relationships/hyperlink" Target="http://paperpile.com/b/cMiCci/Qkfna" TargetMode="External"/><Relationship Id="rId3" Type="http://schemas.openxmlformats.org/officeDocument/2006/relationships/settings" Target="settings.xml"/><Relationship Id="rId235" Type="http://schemas.openxmlformats.org/officeDocument/2006/relationships/hyperlink" Target="http://paperpile.com/b/cMiCci/vIdPN" TargetMode="External"/><Relationship Id="rId277" Type="http://schemas.openxmlformats.org/officeDocument/2006/relationships/hyperlink" Target="http://paperpile.com/b/cMiCci/UFACz" TargetMode="External"/><Relationship Id="rId400" Type="http://schemas.openxmlformats.org/officeDocument/2006/relationships/hyperlink" Target="http://paperpile.com/b/cMiCci/W64TZ" TargetMode="External"/><Relationship Id="rId442" Type="http://schemas.openxmlformats.org/officeDocument/2006/relationships/hyperlink" Target="http://paperpile.com/b/cMiCci/bkCNU" TargetMode="External"/><Relationship Id="rId484" Type="http://schemas.openxmlformats.org/officeDocument/2006/relationships/hyperlink" Target="http://paperpile.com/b/cMiCci/S6RSu" TargetMode="External"/><Relationship Id="rId137" Type="http://schemas.openxmlformats.org/officeDocument/2006/relationships/hyperlink" Target="http://paperpile.com/b/cMiCci/16Xx" TargetMode="External"/><Relationship Id="rId302" Type="http://schemas.openxmlformats.org/officeDocument/2006/relationships/hyperlink" Target="http://paperpile.com/b/cMiCci/yFOa" TargetMode="External"/><Relationship Id="rId344" Type="http://schemas.openxmlformats.org/officeDocument/2006/relationships/hyperlink" Target="http://paperpile.com/b/cMiCci/bLfXM" TargetMode="External"/><Relationship Id="rId41" Type="http://schemas.openxmlformats.org/officeDocument/2006/relationships/hyperlink" Target="https://paperpile.com/c/cMiCci/h1VV" TargetMode="External"/><Relationship Id="rId83" Type="http://schemas.openxmlformats.org/officeDocument/2006/relationships/hyperlink" Target="https://paperpile.com/c/cMiCci/WmGHl" TargetMode="External"/><Relationship Id="rId179" Type="http://schemas.openxmlformats.org/officeDocument/2006/relationships/hyperlink" Target="http://paperpile.com/b/cMiCci/N0Yyf" TargetMode="External"/><Relationship Id="rId386" Type="http://schemas.openxmlformats.org/officeDocument/2006/relationships/hyperlink" Target="http://paperpile.com/b/cMiCci/xFww6" TargetMode="External"/><Relationship Id="rId551" Type="http://schemas.openxmlformats.org/officeDocument/2006/relationships/hyperlink" Target="http://paperpile.com/b/cMiCci/9L7AJ" TargetMode="External"/><Relationship Id="rId593" Type="http://schemas.openxmlformats.org/officeDocument/2006/relationships/hyperlink" Target="http://paperpile.com/b/cMiCci/fV5Dl" TargetMode="External"/><Relationship Id="rId607" Type="http://schemas.openxmlformats.org/officeDocument/2006/relationships/hyperlink" Target="http://paperpile.com/b/cMiCci/CC4p" TargetMode="External"/><Relationship Id="rId190" Type="http://schemas.openxmlformats.org/officeDocument/2006/relationships/hyperlink" Target="http://paperpile.com/b/cMiCci/DrUXD" TargetMode="External"/><Relationship Id="rId204" Type="http://schemas.openxmlformats.org/officeDocument/2006/relationships/hyperlink" Target="http://paperpile.com/b/cMiCci/bqAEL" TargetMode="External"/><Relationship Id="rId246" Type="http://schemas.openxmlformats.org/officeDocument/2006/relationships/hyperlink" Target="http://paperpile.com/b/cMiCci/mnQKc" TargetMode="External"/><Relationship Id="rId288" Type="http://schemas.openxmlformats.org/officeDocument/2006/relationships/hyperlink" Target="http://paperpile.com/b/cMiCci/P8Oog" TargetMode="External"/><Relationship Id="rId411" Type="http://schemas.openxmlformats.org/officeDocument/2006/relationships/hyperlink" Target="http://paperpile.com/b/cMiCci/5lGdl" TargetMode="External"/><Relationship Id="rId453" Type="http://schemas.openxmlformats.org/officeDocument/2006/relationships/hyperlink" Target="http://paperpile.com/b/cMiCci/hItra" TargetMode="External"/><Relationship Id="rId509" Type="http://schemas.openxmlformats.org/officeDocument/2006/relationships/hyperlink" Target="http://paperpile.com/b/cMiCci/UC9fM" TargetMode="External"/><Relationship Id="rId106" Type="http://schemas.openxmlformats.org/officeDocument/2006/relationships/hyperlink" Target="https://paperpile.com/c/cMiCci/r89yi+bAsvF" TargetMode="External"/><Relationship Id="rId313" Type="http://schemas.openxmlformats.org/officeDocument/2006/relationships/hyperlink" Target="http://paperpile.com/b/cMiCci/16HI" TargetMode="External"/><Relationship Id="rId495" Type="http://schemas.openxmlformats.org/officeDocument/2006/relationships/hyperlink" Target="http://paperpile.com/b/cMiCci/nrQPW" TargetMode="External"/><Relationship Id="rId10" Type="http://schemas.openxmlformats.org/officeDocument/2006/relationships/hyperlink" Target="https://paperpile.com/c/cMiCci/i7qd" TargetMode="External"/><Relationship Id="rId52" Type="http://schemas.openxmlformats.org/officeDocument/2006/relationships/hyperlink" Target="https://paperpile.com/c/cMiCci/awLRu+5lGdl" TargetMode="External"/><Relationship Id="rId94" Type="http://schemas.openxmlformats.org/officeDocument/2006/relationships/hyperlink" Target="https://paperpile.com/c/cMiCci/CDwWB" TargetMode="External"/><Relationship Id="rId148" Type="http://schemas.openxmlformats.org/officeDocument/2006/relationships/hyperlink" Target="http://paperpile.com/b/cMiCci/rLrL" TargetMode="External"/><Relationship Id="rId355" Type="http://schemas.openxmlformats.org/officeDocument/2006/relationships/hyperlink" Target="http://paperpile.com/b/cMiCci/3q46" TargetMode="External"/><Relationship Id="rId397" Type="http://schemas.openxmlformats.org/officeDocument/2006/relationships/hyperlink" Target="http://paperpile.com/b/cMiCci/OfSjU" TargetMode="External"/><Relationship Id="rId520" Type="http://schemas.openxmlformats.org/officeDocument/2006/relationships/hyperlink" Target="http://paperpile.com/b/cMiCci/5HqU" TargetMode="External"/><Relationship Id="rId562" Type="http://schemas.openxmlformats.org/officeDocument/2006/relationships/hyperlink" Target="http://paperpile.com/b/cMiCci/ZmIuW" TargetMode="External"/><Relationship Id="rId618" Type="http://schemas.openxmlformats.org/officeDocument/2006/relationships/hyperlink" Target="http://paperpile.com/b/cMiCci/Phzh1" TargetMode="External"/><Relationship Id="rId215" Type="http://schemas.openxmlformats.org/officeDocument/2006/relationships/hyperlink" Target="http://paperpile.com/b/cMiCci/Cg3Z" TargetMode="External"/><Relationship Id="rId257" Type="http://schemas.openxmlformats.org/officeDocument/2006/relationships/hyperlink" Target="http://paperpile.com/b/cMiCci/TIGWI" TargetMode="External"/><Relationship Id="rId422" Type="http://schemas.openxmlformats.org/officeDocument/2006/relationships/hyperlink" Target="http://paperpile.com/b/cMiCci/khId" TargetMode="External"/><Relationship Id="rId464" Type="http://schemas.openxmlformats.org/officeDocument/2006/relationships/hyperlink" Target="http://paperpile.com/b/cMiCci/2EX5" TargetMode="External"/><Relationship Id="rId299" Type="http://schemas.openxmlformats.org/officeDocument/2006/relationships/hyperlink" Target="http://paperpile.com/b/cMiCci/yFOa" TargetMode="External"/><Relationship Id="rId63" Type="http://schemas.openxmlformats.org/officeDocument/2006/relationships/hyperlink" Target="https://paperpile.com/c/cMiCci/2EX5" TargetMode="External"/><Relationship Id="rId159" Type="http://schemas.openxmlformats.org/officeDocument/2006/relationships/hyperlink" Target="http://paperpile.com/b/cMiCci/TIxLC" TargetMode="External"/><Relationship Id="rId366" Type="http://schemas.openxmlformats.org/officeDocument/2006/relationships/hyperlink" Target="http://paperpile.com/b/cMiCci/CDwWB" TargetMode="External"/><Relationship Id="rId573" Type="http://schemas.openxmlformats.org/officeDocument/2006/relationships/hyperlink" Target="http://paperpile.com/b/cMiCci/tUBcY" TargetMode="External"/><Relationship Id="rId226" Type="http://schemas.openxmlformats.org/officeDocument/2006/relationships/hyperlink" Target="http://paperpile.com/b/cMiCci/xiRJP" TargetMode="External"/><Relationship Id="rId433" Type="http://schemas.openxmlformats.org/officeDocument/2006/relationships/hyperlink" Target="http://paperpile.com/b/cMiCci/6PTe" TargetMode="External"/><Relationship Id="rId74" Type="http://schemas.openxmlformats.org/officeDocument/2006/relationships/hyperlink" Target="https://paperpile.com/c/cMiCci/TIxLC+UC9fM+bLfXM" TargetMode="External"/><Relationship Id="rId377" Type="http://schemas.openxmlformats.org/officeDocument/2006/relationships/hyperlink" Target="http://paperpile.com/b/cMiCci/h1VV" TargetMode="External"/><Relationship Id="rId500" Type="http://schemas.openxmlformats.org/officeDocument/2006/relationships/hyperlink" Target="http://paperpile.com/b/cMiCci/s0bOw" TargetMode="External"/><Relationship Id="rId584" Type="http://schemas.openxmlformats.org/officeDocument/2006/relationships/hyperlink" Target="http://paperpile.com/b/cMiCci/Qkfna" TargetMode="External"/><Relationship Id="rId5" Type="http://schemas.openxmlformats.org/officeDocument/2006/relationships/footnotes" Target="footnotes.xml"/><Relationship Id="rId237" Type="http://schemas.openxmlformats.org/officeDocument/2006/relationships/hyperlink" Target="http://paperpile.com/b/cMiCci/Iv07I" TargetMode="External"/><Relationship Id="rId444" Type="http://schemas.openxmlformats.org/officeDocument/2006/relationships/hyperlink" Target="http://paperpile.com/b/cMiCci/bkCNU" TargetMode="External"/><Relationship Id="rId290" Type="http://schemas.openxmlformats.org/officeDocument/2006/relationships/hyperlink" Target="http://paperpile.com/b/cMiCci/P8Oog" TargetMode="External"/><Relationship Id="rId304" Type="http://schemas.openxmlformats.org/officeDocument/2006/relationships/hyperlink" Target="http://paperpile.com/b/cMiCci/nx6Vl" TargetMode="External"/><Relationship Id="rId388" Type="http://schemas.openxmlformats.org/officeDocument/2006/relationships/hyperlink" Target="http://paperpile.com/b/cMiCci/xFww6" TargetMode="External"/><Relationship Id="rId511" Type="http://schemas.openxmlformats.org/officeDocument/2006/relationships/hyperlink" Target="http://paperpile.com/b/cMiCci/UC9fM" TargetMode="External"/><Relationship Id="rId609" Type="http://schemas.openxmlformats.org/officeDocument/2006/relationships/hyperlink" Target="http://paperpile.com/b/cMiCci/r89yi" TargetMode="External"/><Relationship Id="rId85" Type="http://schemas.openxmlformats.org/officeDocument/2006/relationships/hyperlink" Target="https://paperpile.com/c/cMiCci/tUBcY" TargetMode="External"/><Relationship Id="rId150" Type="http://schemas.openxmlformats.org/officeDocument/2006/relationships/hyperlink" Target="http://paperpile.com/b/cMiCci/dGlb1" TargetMode="External"/><Relationship Id="rId595" Type="http://schemas.openxmlformats.org/officeDocument/2006/relationships/hyperlink" Target="http://paperpile.com/b/cMiCci/fV5Dl" TargetMode="External"/><Relationship Id="rId248" Type="http://schemas.openxmlformats.org/officeDocument/2006/relationships/hyperlink" Target="http://paperpile.com/b/cMiCci/M4le" TargetMode="External"/><Relationship Id="rId455" Type="http://schemas.openxmlformats.org/officeDocument/2006/relationships/hyperlink" Target="http://paperpile.com/b/cMiCci/hItra" TargetMode="External"/><Relationship Id="rId12" Type="http://schemas.openxmlformats.org/officeDocument/2006/relationships/hyperlink" Target="https://paperpile.com/c/cMiCci/16Xx" TargetMode="External"/><Relationship Id="rId108" Type="http://schemas.openxmlformats.org/officeDocument/2006/relationships/hyperlink" Target="https://paperpile.com/c/cMiCci/c5Kgz" TargetMode="External"/><Relationship Id="rId315" Type="http://schemas.openxmlformats.org/officeDocument/2006/relationships/hyperlink" Target="http://paperpile.com/b/cMiCci/Co6t" TargetMode="External"/><Relationship Id="rId522" Type="http://schemas.openxmlformats.org/officeDocument/2006/relationships/hyperlink" Target="http://paperpile.com/b/cMiCci/WPo5u" TargetMode="External"/><Relationship Id="rId96" Type="http://schemas.openxmlformats.org/officeDocument/2006/relationships/hyperlink" Target="https://paperpile.com/c/cMiCci/tUBcY" TargetMode="External"/><Relationship Id="rId161" Type="http://schemas.openxmlformats.org/officeDocument/2006/relationships/hyperlink" Target="http://paperpile.com/b/cMiCci/TIxLC" TargetMode="External"/><Relationship Id="rId399" Type="http://schemas.openxmlformats.org/officeDocument/2006/relationships/hyperlink" Target="http://paperpile.com/b/cMiCci/W64TZ" TargetMode="External"/><Relationship Id="rId259" Type="http://schemas.openxmlformats.org/officeDocument/2006/relationships/hyperlink" Target="http://paperpile.com/b/cMiCci/ndEg" TargetMode="External"/><Relationship Id="rId466" Type="http://schemas.openxmlformats.org/officeDocument/2006/relationships/hyperlink" Target="http://paperpile.com/b/cMiCci/2EX5" TargetMode="External"/><Relationship Id="rId23" Type="http://schemas.openxmlformats.org/officeDocument/2006/relationships/hyperlink" Target="https://paperpile.com/c/cMiCci/mnQKc" TargetMode="External"/><Relationship Id="rId119" Type="http://schemas.openxmlformats.org/officeDocument/2006/relationships/hyperlink" Target="http://paperpile.com/b/cMiCci/i7qd" TargetMode="External"/><Relationship Id="rId326" Type="http://schemas.openxmlformats.org/officeDocument/2006/relationships/hyperlink" Target="http://paperpile.com/b/cMiCci/yDW0" TargetMode="External"/><Relationship Id="rId533" Type="http://schemas.openxmlformats.org/officeDocument/2006/relationships/hyperlink" Target="http://paperpile.com/b/cMiCci/JeVX4" TargetMode="External"/><Relationship Id="rId172" Type="http://schemas.openxmlformats.org/officeDocument/2006/relationships/hyperlink" Target="http://paperpile.com/b/cMiCci/zESsQ" TargetMode="External"/><Relationship Id="rId477" Type="http://schemas.openxmlformats.org/officeDocument/2006/relationships/hyperlink" Target="http://paperpile.com/b/cMiCci/3P7M2" TargetMode="External"/><Relationship Id="rId600" Type="http://schemas.openxmlformats.org/officeDocument/2006/relationships/hyperlink" Target="http://paperpile.com/b/cMiCci/ixm4" TargetMode="External"/><Relationship Id="rId337" Type="http://schemas.openxmlformats.org/officeDocument/2006/relationships/hyperlink" Target="http://paperpile.com/b/cMiCci/ZoO5" TargetMode="External"/><Relationship Id="rId34" Type="http://schemas.openxmlformats.org/officeDocument/2006/relationships/hyperlink" Target="https://paperpile.com/c/cMiCci/9ef2n+bLfXM" TargetMode="External"/><Relationship Id="rId544" Type="http://schemas.openxmlformats.org/officeDocument/2006/relationships/hyperlink" Target="http://paperpile.com/b/cMiCci/fVrma" TargetMode="External"/><Relationship Id="rId183" Type="http://schemas.openxmlformats.org/officeDocument/2006/relationships/hyperlink" Target="http://paperpile.com/b/cMiCci/N0Yyf" TargetMode="External"/><Relationship Id="rId390" Type="http://schemas.openxmlformats.org/officeDocument/2006/relationships/hyperlink" Target="http://paperpile.com/b/cMiCci/FVWl2" TargetMode="External"/><Relationship Id="rId404" Type="http://schemas.openxmlformats.org/officeDocument/2006/relationships/hyperlink" Target="http://paperpile.com/b/cMiCci/rIC7h" TargetMode="External"/><Relationship Id="rId611" Type="http://schemas.openxmlformats.org/officeDocument/2006/relationships/hyperlink" Target="http://paperpile.com/b/cMiCci/r89yi" TargetMode="External"/><Relationship Id="rId250" Type="http://schemas.openxmlformats.org/officeDocument/2006/relationships/hyperlink" Target="http://paperpile.com/b/cMiCci/M4le" TargetMode="External"/><Relationship Id="rId488" Type="http://schemas.openxmlformats.org/officeDocument/2006/relationships/hyperlink" Target="http://paperpile.com/b/cMiCci/BgU7R" TargetMode="External"/><Relationship Id="rId45" Type="http://schemas.openxmlformats.org/officeDocument/2006/relationships/hyperlink" Target="https://paperpile.com/c/cMiCci/Iv07I" TargetMode="External"/><Relationship Id="rId110" Type="http://schemas.openxmlformats.org/officeDocument/2006/relationships/hyperlink" Target="https://paperpile.com/c/cMiCci/5lGdl" TargetMode="External"/><Relationship Id="rId348" Type="http://schemas.openxmlformats.org/officeDocument/2006/relationships/hyperlink" Target="http://paperpile.com/b/cMiCci/bLfXM" TargetMode="External"/><Relationship Id="rId555" Type="http://schemas.openxmlformats.org/officeDocument/2006/relationships/hyperlink" Target="http://paperpile.com/b/cMiCci/oQqr" TargetMode="External"/><Relationship Id="rId194" Type="http://schemas.openxmlformats.org/officeDocument/2006/relationships/hyperlink" Target="http://paperpile.com/b/cMiCci/mMg6q" TargetMode="External"/><Relationship Id="rId208" Type="http://schemas.openxmlformats.org/officeDocument/2006/relationships/hyperlink" Target="http://paperpile.com/b/cMiCci/vcPY" TargetMode="External"/><Relationship Id="rId415" Type="http://schemas.openxmlformats.org/officeDocument/2006/relationships/hyperlink" Target="http://paperpile.com/b/cMiCci/M7dvo" TargetMode="External"/><Relationship Id="rId622" Type="http://schemas.openxmlformats.org/officeDocument/2006/relationships/hyperlink" Target="http://paperpile.com/b/cMiCci/Phzh1" TargetMode="External"/><Relationship Id="rId261" Type="http://schemas.openxmlformats.org/officeDocument/2006/relationships/hyperlink" Target="http://paperpile.com/b/cMiCci/ndEg" TargetMode="External"/><Relationship Id="rId499" Type="http://schemas.openxmlformats.org/officeDocument/2006/relationships/hyperlink" Target="http://paperpile.com/b/cMiCci/nrQPW" TargetMode="External"/><Relationship Id="rId56" Type="http://schemas.openxmlformats.org/officeDocument/2006/relationships/hyperlink" Target="https://paperpile.com/c/cMiCci/8mdoA" TargetMode="External"/><Relationship Id="rId359" Type="http://schemas.openxmlformats.org/officeDocument/2006/relationships/hyperlink" Target="http://dx.doi.org/10.1016/j.cub.2022.09.009" TargetMode="External"/><Relationship Id="rId566" Type="http://schemas.openxmlformats.org/officeDocument/2006/relationships/hyperlink" Target="http://dx.doi.org/10.1016/j.cub.2021.07.029" TargetMode="External"/><Relationship Id="rId121" Type="http://schemas.openxmlformats.org/officeDocument/2006/relationships/hyperlink" Target="http://paperpile.com/b/cMiCci/i7qd" TargetMode="External"/><Relationship Id="rId219" Type="http://schemas.openxmlformats.org/officeDocument/2006/relationships/hyperlink" Target="http://paperpile.com/b/cMiCci/AtT6" TargetMode="External"/><Relationship Id="rId426" Type="http://schemas.openxmlformats.org/officeDocument/2006/relationships/hyperlink" Target="http://paperpile.com/b/cMiCci/khId" TargetMode="External"/><Relationship Id="rId633" Type="http://schemas.openxmlformats.org/officeDocument/2006/relationships/header" Target="header1.xml"/><Relationship Id="rId67" Type="http://schemas.openxmlformats.org/officeDocument/2006/relationships/hyperlink" Target="https://paperpile.com/c/cMiCci/nx6Vl" TargetMode="External"/><Relationship Id="rId272" Type="http://schemas.openxmlformats.org/officeDocument/2006/relationships/hyperlink" Target="http://paperpile.com/b/cMiCci/XDIk" TargetMode="External"/><Relationship Id="rId577" Type="http://schemas.openxmlformats.org/officeDocument/2006/relationships/hyperlink" Target="http://paperpile.com/b/cMiCci/tUBcY" TargetMode="External"/><Relationship Id="rId132" Type="http://schemas.openxmlformats.org/officeDocument/2006/relationships/hyperlink" Target="http://paperpile.com/b/cMiCci/i4zI" TargetMode="External"/><Relationship Id="rId437" Type="http://schemas.openxmlformats.org/officeDocument/2006/relationships/hyperlink" Target="http://paperpile.com/b/cMiCci/8mdoA" TargetMode="External"/><Relationship Id="rId283" Type="http://schemas.openxmlformats.org/officeDocument/2006/relationships/hyperlink" Target="http://paperpile.com/b/cMiCci/UFACz" TargetMode="External"/><Relationship Id="rId490" Type="http://schemas.openxmlformats.org/officeDocument/2006/relationships/hyperlink" Target="http://paperpile.com/b/cMiCci/BgU7R" TargetMode="External"/><Relationship Id="rId504" Type="http://schemas.openxmlformats.org/officeDocument/2006/relationships/hyperlink" Target="http://paperpile.com/b/cMiCci/s0bOw" TargetMode="External"/><Relationship Id="rId78" Type="http://schemas.openxmlformats.org/officeDocument/2006/relationships/hyperlink" Target="https://paperpile.com/c/cMiCci/tGIUS+nhzLL+TIxLC+w7TOO+WPo5u" TargetMode="External"/><Relationship Id="rId143" Type="http://schemas.openxmlformats.org/officeDocument/2006/relationships/hyperlink" Target="http://paperpile.com/b/cMiCci/qjU7N" TargetMode="External"/><Relationship Id="rId350" Type="http://schemas.openxmlformats.org/officeDocument/2006/relationships/hyperlink" Target="http://paperpile.com/b/cMiCci/bLfXM" TargetMode="External"/><Relationship Id="rId588" Type="http://schemas.openxmlformats.org/officeDocument/2006/relationships/hyperlink" Target="http://paperpile.com/b/cMiCci/9ua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25</Pages>
  <Words>14192</Words>
  <Characters>80898</Characters>
  <Application>Microsoft Office Word</Application>
  <DocSecurity>0</DocSecurity>
  <Lines>674</Lines>
  <Paragraphs>189</Paragraphs>
  <ScaleCrop>false</ScaleCrop>
  <Company/>
  <LinksUpToDate>false</LinksUpToDate>
  <CharactersWithSpaces>94901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דודי דויטש</cp:lastModifiedBy>
  <cp:revision>2</cp:revision>
  <dcterms:created xsi:type="dcterms:W3CDTF">2023-09-21T10:15:00Z</dcterms:created>
  <dcterms:modified xsi:type="dcterms:W3CDTF">2023-09-21T10:15:00Z</dcterms:modified>
</cp:coreProperties>
</file>