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CD7D" w14:textId="77777777" w:rsidR="00403B06" w:rsidRPr="00B63569" w:rsidRDefault="00403B06" w:rsidP="00403B06">
      <w:pPr>
        <w:jc w:val="center"/>
        <w:rPr>
          <w:rFonts w:ascii="David" w:hAnsi="David" w:cs="David"/>
          <w:b/>
          <w:bCs/>
          <w:rtl/>
        </w:rPr>
      </w:pPr>
      <w:r w:rsidRPr="00B63569">
        <w:rPr>
          <w:rFonts w:ascii="David" w:hAnsi="David" w:cs="David"/>
          <w:noProof/>
        </w:rPr>
        <w:drawing>
          <wp:inline distT="0" distB="0" distL="0" distR="0" wp14:anchorId="66AF552A" wp14:editId="6F6324AA">
            <wp:extent cx="1619250" cy="1943100"/>
            <wp:effectExtent l="0" t="0" r="0" b="0"/>
            <wp:docPr id="2" name="תמונה 2" descr="OFFICIAL LOGO - THE BEST - MENORA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 THE BEST - MENORAH copy"/>
                    <pic:cNvPicPr>
                      <a:picLocks noChangeAspect="1" noChangeArrowheads="1"/>
                    </pic:cNvPicPr>
                  </pic:nvPicPr>
                  <pic:blipFill>
                    <a:blip r:embed="rId8" cstate="print">
                      <a:lum bright="-24000" contrast="52000"/>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14:paraId="10D7FFF1" w14:textId="77777777" w:rsidR="00403B06" w:rsidRPr="00B63569" w:rsidRDefault="00403B06" w:rsidP="00403B06">
      <w:pPr>
        <w:jc w:val="center"/>
        <w:rPr>
          <w:rFonts w:ascii="David" w:hAnsi="David" w:cs="David"/>
          <w:b/>
          <w:bCs/>
          <w:sz w:val="16"/>
          <w:szCs w:val="16"/>
          <w:rtl/>
        </w:rPr>
      </w:pPr>
    </w:p>
    <w:p w14:paraId="4982779F" w14:textId="77777777" w:rsidR="00403B06" w:rsidRPr="007C5B4C" w:rsidRDefault="00403B06" w:rsidP="00403B06">
      <w:pPr>
        <w:jc w:val="center"/>
        <w:rPr>
          <w:rFonts w:cs="David"/>
          <w:b/>
          <w:bCs/>
          <w:sz w:val="16"/>
          <w:szCs w:val="16"/>
          <w:rtl/>
        </w:rPr>
      </w:pPr>
    </w:p>
    <w:p w14:paraId="2D33FC02" w14:textId="77777777" w:rsidR="00403B06" w:rsidRPr="005A4A50" w:rsidRDefault="00403B06" w:rsidP="00403B06">
      <w:pPr>
        <w:jc w:val="center"/>
        <w:rPr>
          <w:rFonts w:cs="David"/>
          <w:b/>
          <w:bCs/>
          <w:sz w:val="40"/>
          <w:szCs w:val="40"/>
          <w:rtl/>
        </w:rPr>
      </w:pPr>
      <w:r w:rsidRPr="005A4A50">
        <w:rPr>
          <w:rFonts w:cs="David"/>
          <w:b/>
          <w:bCs/>
          <w:sz w:val="40"/>
          <w:szCs w:val="40"/>
          <w:rtl/>
        </w:rPr>
        <w:t>מדינת ישראל</w:t>
      </w:r>
      <w:r w:rsidRPr="005A4A50">
        <w:rPr>
          <w:rFonts w:cs="David" w:hint="cs"/>
          <w:b/>
          <w:bCs/>
          <w:sz w:val="40"/>
          <w:szCs w:val="40"/>
          <w:rtl/>
        </w:rPr>
        <w:t xml:space="preserve"> - משרד האוצר</w:t>
      </w:r>
      <w:r w:rsidRPr="005A4A50">
        <w:rPr>
          <w:rFonts w:cs="David"/>
          <w:b/>
          <w:bCs/>
          <w:sz w:val="40"/>
          <w:szCs w:val="40"/>
          <w:rtl/>
        </w:rPr>
        <w:br/>
        <w:t xml:space="preserve"> אגף החשב הכללי</w:t>
      </w:r>
      <w:r w:rsidRPr="005A4A50">
        <w:rPr>
          <w:rFonts w:cs="David" w:hint="cs"/>
          <w:b/>
          <w:bCs/>
          <w:sz w:val="40"/>
          <w:szCs w:val="40"/>
          <w:rtl/>
        </w:rPr>
        <w:t xml:space="preserve"> - </w:t>
      </w:r>
      <w:proofErr w:type="spellStart"/>
      <w:r w:rsidRPr="005A4A50">
        <w:rPr>
          <w:rFonts w:cs="David" w:hint="cs"/>
          <w:b/>
          <w:bCs/>
          <w:sz w:val="40"/>
          <w:szCs w:val="40"/>
          <w:rtl/>
        </w:rPr>
        <w:t>מינהל</w:t>
      </w:r>
      <w:proofErr w:type="spellEnd"/>
      <w:r w:rsidRPr="005A4A50">
        <w:rPr>
          <w:rFonts w:cs="David" w:hint="cs"/>
          <w:b/>
          <w:bCs/>
          <w:sz w:val="40"/>
          <w:szCs w:val="40"/>
          <w:rtl/>
        </w:rPr>
        <w:t xml:space="preserve"> הרכש הממשלתי</w:t>
      </w:r>
    </w:p>
    <w:p w14:paraId="3E57AC1F" w14:textId="77777777" w:rsidR="00AC1954" w:rsidRPr="00A16239" w:rsidRDefault="00AC1954" w:rsidP="00DE24D3">
      <w:pPr>
        <w:tabs>
          <w:tab w:val="left" w:pos="720"/>
        </w:tabs>
        <w:spacing w:before="600"/>
        <w:jc w:val="center"/>
        <w:rPr>
          <w:rFonts w:ascii="David" w:hAnsi="David" w:cs="David"/>
          <w:b/>
          <w:bCs/>
          <w:sz w:val="80"/>
          <w:szCs w:val="80"/>
          <w:rtl/>
        </w:rPr>
      </w:pPr>
      <w:bookmarkStart w:id="0" w:name="_Hlk493066769"/>
      <w:r w:rsidRPr="00A16239">
        <w:rPr>
          <w:rFonts w:ascii="David" w:hAnsi="David" w:cs="David"/>
          <w:b/>
          <w:bCs/>
          <w:sz w:val="80"/>
          <w:szCs w:val="80"/>
          <w:rtl/>
        </w:rPr>
        <w:t>מכרז מרכזי</w:t>
      </w:r>
      <w:r w:rsidRPr="00A16239">
        <w:rPr>
          <w:rFonts w:ascii="David" w:hAnsi="David" w:cs="David" w:hint="cs"/>
          <w:b/>
          <w:bCs/>
          <w:sz w:val="80"/>
          <w:szCs w:val="80"/>
          <w:rtl/>
        </w:rPr>
        <w:t xml:space="preserve"> </w:t>
      </w:r>
      <w:r w:rsidR="00DE24D3" w:rsidRPr="00A16239">
        <w:rPr>
          <w:rFonts w:ascii="David" w:hAnsi="David" w:cs="David" w:hint="cs"/>
          <w:b/>
          <w:bCs/>
          <w:sz w:val="80"/>
          <w:szCs w:val="80"/>
          <w:rtl/>
        </w:rPr>
        <w:t>05-2022</w:t>
      </w:r>
    </w:p>
    <w:bookmarkEnd w:id="0"/>
    <w:p w14:paraId="44730178" w14:textId="77777777" w:rsidR="00A16239" w:rsidRDefault="00A16239" w:rsidP="00955849">
      <w:pPr>
        <w:jc w:val="center"/>
        <w:rPr>
          <w:rFonts w:ascii="David" w:hAnsi="David" w:cs="David"/>
          <w:b/>
          <w:bCs/>
          <w:sz w:val="68"/>
          <w:szCs w:val="68"/>
          <w:rtl/>
        </w:rPr>
      </w:pPr>
    </w:p>
    <w:p w14:paraId="0B0C3B21" w14:textId="77777777" w:rsidR="00AC1954" w:rsidRDefault="00A16239" w:rsidP="00581E46">
      <w:pPr>
        <w:jc w:val="center"/>
        <w:rPr>
          <w:rFonts w:ascii="David" w:hAnsi="David" w:cs="David"/>
          <w:b/>
          <w:bCs/>
          <w:sz w:val="68"/>
          <w:szCs w:val="68"/>
          <w:rtl/>
        </w:rPr>
      </w:pPr>
      <w:proofErr w:type="spellStart"/>
      <w:r w:rsidRPr="00A16239">
        <w:rPr>
          <w:rFonts w:ascii="David" w:hAnsi="David" w:cs="David" w:hint="cs"/>
          <w:b/>
          <w:bCs/>
          <w:sz w:val="68"/>
          <w:szCs w:val="68"/>
          <w:rtl/>
        </w:rPr>
        <w:t>תיחור</w:t>
      </w:r>
      <w:proofErr w:type="spellEnd"/>
      <w:r w:rsidRPr="00A16239">
        <w:rPr>
          <w:rFonts w:ascii="David" w:hAnsi="David" w:cs="David" w:hint="cs"/>
          <w:b/>
          <w:bCs/>
          <w:sz w:val="68"/>
          <w:szCs w:val="68"/>
          <w:rtl/>
        </w:rPr>
        <w:t xml:space="preserve"> מס'</w:t>
      </w:r>
      <w:r w:rsidR="00E00DD8">
        <w:rPr>
          <w:rFonts w:ascii="David" w:hAnsi="David" w:cs="David" w:hint="cs"/>
          <w:b/>
          <w:bCs/>
          <w:sz w:val="68"/>
          <w:szCs w:val="68"/>
          <w:rtl/>
        </w:rPr>
        <w:t xml:space="preserve"> </w:t>
      </w:r>
      <w:r w:rsidR="00581E46">
        <w:rPr>
          <w:rFonts w:ascii="David" w:hAnsi="David" w:cs="David" w:hint="cs"/>
          <w:b/>
          <w:bCs/>
          <w:sz w:val="68"/>
          <w:szCs w:val="68"/>
          <w:rtl/>
        </w:rPr>
        <w:t>6</w:t>
      </w:r>
      <w:r w:rsidR="0080059E" w:rsidRPr="00A16239">
        <w:rPr>
          <w:rFonts w:ascii="David" w:hAnsi="David" w:cs="David" w:hint="cs"/>
          <w:b/>
          <w:bCs/>
          <w:sz w:val="68"/>
          <w:szCs w:val="68"/>
          <w:rtl/>
        </w:rPr>
        <w:t xml:space="preserve"> </w:t>
      </w:r>
      <w:r w:rsidR="002A7F84" w:rsidRPr="00A16239">
        <w:rPr>
          <w:rFonts w:ascii="David" w:hAnsi="David" w:cs="David" w:hint="cs"/>
          <w:b/>
          <w:bCs/>
          <w:sz w:val="68"/>
          <w:szCs w:val="68"/>
          <w:rtl/>
        </w:rPr>
        <w:t xml:space="preserve">לאספקת </w:t>
      </w:r>
      <w:r w:rsidR="00004525">
        <w:rPr>
          <w:rFonts w:ascii="David" w:hAnsi="David" w:cs="David" w:hint="cs"/>
          <w:b/>
          <w:bCs/>
          <w:sz w:val="68"/>
          <w:szCs w:val="68"/>
          <w:rtl/>
        </w:rPr>
        <w:t>מוצרי</w:t>
      </w:r>
      <w:r w:rsidR="00A83851" w:rsidRPr="00A16239">
        <w:rPr>
          <w:rFonts w:ascii="David" w:hAnsi="David" w:cs="David" w:hint="cs"/>
          <w:b/>
          <w:bCs/>
          <w:sz w:val="68"/>
          <w:szCs w:val="68"/>
          <w:rtl/>
        </w:rPr>
        <w:t xml:space="preserve"> </w:t>
      </w:r>
      <w:r w:rsidR="002A7F84">
        <w:rPr>
          <w:rFonts w:ascii="David" w:hAnsi="David" w:cs="David"/>
          <w:b/>
          <w:bCs/>
          <w:sz w:val="68"/>
          <w:szCs w:val="68"/>
        </w:rPr>
        <w:t>SSE</w:t>
      </w:r>
      <w:r w:rsidR="002A7F84" w:rsidRPr="00EF6910">
        <w:rPr>
          <w:rFonts w:ascii="David" w:hAnsi="David" w:cs="David"/>
          <w:b/>
          <w:bCs/>
          <w:sz w:val="68"/>
          <w:szCs w:val="68"/>
        </w:rPr>
        <w:t xml:space="preserve"> (</w:t>
      </w:r>
      <w:r w:rsidR="002A7F84" w:rsidRPr="00FD7C24">
        <w:rPr>
          <w:rFonts w:ascii="David" w:hAnsi="David" w:cs="David"/>
          <w:b/>
          <w:bCs/>
          <w:sz w:val="68"/>
          <w:szCs w:val="68"/>
        </w:rPr>
        <w:t>Secure Service Edge</w:t>
      </w:r>
      <w:r w:rsidR="002A7F84" w:rsidRPr="00EF6910">
        <w:rPr>
          <w:rFonts w:ascii="David" w:hAnsi="David" w:cs="David"/>
          <w:b/>
          <w:bCs/>
          <w:sz w:val="68"/>
          <w:szCs w:val="68"/>
        </w:rPr>
        <w:t>)</w:t>
      </w:r>
      <w:r w:rsidR="002A7F84">
        <w:rPr>
          <w:rFonts w:ascii="David" w:hAnsi="David" w:cs="David" w:hint="cs"/>
          <w:b/>
          <w:bCs/>
          <w:sz w:val="68"/>
          <w:szCs w:val="68"/>
          <w:rtl/>
        </w:rPr>
        <w:t xml:space="preserve"> </w:t>
      </w:r>
      <w:r w:rsidR="002A7F84" w:rsidRPr="00A16239">
        <w:rPr>
          <w:rFonts w:ascii="David" w:hAnsi="David" w:cs="David" w:hint="cs"/>
          <w:b/>
          <w:bCs/>
          <w:sz w:val="68"/>
          <w:szCs w:val="68"/>
          <w:rtl/>
        </w:rPr>
        <w:t xml:space="preserve">ושירותים נלווים </w:t>
      </w:r>
      <w:r w:rsidR="00A83851" w:rsidRPr="00A16239">
        <w:rPr>
          <w:rFonts w:ascii="David" w:hAnsi="David" w:cs="David" w:hint="cs"/>
          <w:b/>
          <w:bCs/>
          <w:sz w:val="68"/>
          <w:szCs w:val="68"/>
          <w:rtl/>
        </w:rPr>
        <w:t>עבור</w:t>
      </w:r>
      <w:r w:rsidR="00A83851">
        <w:rPr>
          <w:rFonts w:ascii="David" w:hAnsi="David" w:cs="David" w:hint="cs"/>
          <w:b/>
          <w:bCs/>
          <w:sz w:val="68"/>
          <w:szCs w:val="68"/>
          <w:rtl/>
        </w:rPr>
        <w:t>ם</w:t>
      </w:r>
    </w:p>
    <w:p w14:paraId="6F450EFE" w14:textId="77777777" w:rsidR="00AC1954" w:rsidRPr="0003489E" w:rsidRDefault="00AC1954" w:rsidP="00581E46">
      <w:pPr>
        <w:spacing w:before="720"/>
        <w:jc w:val="center"/>
        <w:rPr>
          <w:rFonts w:ascii="David" w:hAnsi="David" w:cs="David"/>
          <w:b/>
          <w:bCs/>
          <w:sz w:val="36"/>
          <w:szCs w:val="36"/>
          <w:rtl/>
        </w:rPr>
      </w:pPr>
      <w:r w:rsidRPr="00F86A60">
        <w:rPr>
          <w:rFonts w:ascii="David" w:hAnsi="David" w:cs="David" w:hint="cs"/>
          <w:b/>
          <w:bCs/>
          <w:sz w:val="36"/>
          <w:szCs w:val="36"/>
          <w:rtl/>
        </w:rPr>
        <w:t xml:space="preserve">גרסה </w:t>
      </w:r>
      <w:r w:rsidR="0080059E">
        <w:rPr>
          <w:rFonts w:ascii="David" w:hAnsi="David" w:cs="David" w:hint="cs"/>
          <w:b/>
          <w:bCs/>
          <w:sz w:val="36"/>
          <w:szCs w:val="36"/>
          <w:rtl/>
        </w:rPr>
        <w:t>1</w:t>
      </w:r>
      <w:r w:rsidR="0080059E" w:rsidRPr="00F86A60">
        <w:rPr>
          <w:rFonts w:ascii="David" w:hAnsi="David" w:cs="David" w:hint="cs"/>
          <w:b/>
          <w:bCs/>
          <w:sz w:val="36"/>
          <w:szCs w:val="36"/>
          <w:rtl/>
        </w:rPr>
        <w:t xml:space="preserve"> </w:t>
      </w:r>
      <w:r w:rsidRPr="00F86A60">
        <w:rPr>
          <w:rFonts w:ascii="David" w:hAnsi="David" w:cs="David"/>
          <w:b/>
          <w:bCs/>
          <w:sz w:val="36"/>
          <w:szCs w:val="36"/>
          <w:rtl/>
        </w:rPr>
        <w:t>–</w:t>
      </w:r>
      <w:r w:rsidRPr="00F86A60">
        <w:rPr>
          <w:rFonts w:ascii="David" w:hAnsi="David" w:cs="David" w:hint="cs"/>
          <w:b/>
          <w:bCs/>
          <w:sz w:val="36"/>
          <w:szCs w:val="36"/>
          <w:rtl/>
        </w:rPr>
        <w:t xml:space="preserve"> </w:t>
      </w:r>
      <w:r w:rsidR="0037417F" w:rsidRPr="00F86A60">
        <w:rPr>
          <w:rFonts w:ascii="David" w:hAnsi="David" w:cs="David" w:hint="cs"/>
          <w:b/>
          <w:bCs/>
          <w:sz w:val="36"/>
          <w:szCs w:val="36"/>
          <w:rtl/>
        </w:rPr>
        <w:t xml:space="preserve"> </w:t>
      </w:r>
      <w:r w:rsidR="00581E46">
        <w:rPr>
          <w:rFonts w:ascii="David" w:hAnsi="David" w:cs="David" w:hint="cs"/>
          <w:b/>
          <w:bCs/>
          <w:sz w:val="36"/>
          <w:szCs w:val="36"/>
          <w:rtl/>
        </w:rPr>
        <w:t>אוקטובר</w:t>
      </w:r>
      <w:r w:rsidR="00581E46" w:rsidRPr="00F86A60">
        <w:rPr>
          <w:rFonts w:ascii="David" w:hAnsi="David" w:cs="David" w:hint="cs"/>
          <w:b/>
          <w:bCs/>
          <w:sz w:val="36"/>
          <w:szCs w:val="36"/>
          <w:rtl/>
        </w:rPr>
        <w:t xml:space="preserve"> </w:t>
      </w:r>
      <w:r w:rsidR="0084211E" w:rsidRPr="00F86A60">
        <w:rPr>
          <w:rFonts w:ascii="David" w:hAnsi="David" w:cs="David" w:hint="cs"/>
          <w:b/>
          <w:bCs/>
          <w:sz w:val="36"/>
          <w:szCs w:val="36"/>
          <w:rtl/>
        </w:rPr>
        <w:t>2023</w:t>
      </w:r>
    </w:p>
    <w:p w14:paraId="475D1458" w14:textId="77777777" w:rsidR="00FA14D8" w:rsidRDefault="00FA14D8" w:rsidP="0003489E">
      <w:pPr>
        <w:bidi w:val="0"/>
        <w:spacing w:before="200" w:after="200" w:line="276" w:lineRule="auto"/>
        <w:jc w:val="left"/>
        <w:rPr>
          <w:rFonts w:ascii="David" w:eastAsia="Times New Roman" w:hAnsi="David" w:cs="David"/>
          <w:b/>
          <w:bCs/>
          <w:sz w:val="28"/>
          <w:szCs w:val="28"/>
        </w:rPr>
      </w:pPr>
    </w:p>
    <w:p w14:paraId="58E2475D" w14:textId="77777777" w:rsidR="0080059E" w:rsidRDefault="0080059E">
      <w:pPr>
        <w:bidi w:val="0"/>
        <w:spacing w:before="200" w:after="200" w:line="276" w:lineRule="auto"/>
        <w:jc w:val="left"/>
        <w:rPr>
          <w:rFonts w:ascii="David" w:eastAsia="Times New Roman" w:hAnsi="David" w:cs="David"/>
          <w:b/>
          <w:bCs/>
          <w:sz w:val="28"/>
          <w:szCs w:val="28"/>
          <w:u w:val="single"/>
        </w:rPr>
      </w:pPr>
      <w:r>
        <w:rPr>
          <w:rtl/>
        </w:rPr>
        <w:br w:type="page"/>
      </w:r>
    </w:p>
    <w:p w14:paraId="7BD89AFD" w14:textId="77777777" w:rsidR="00FA14D8" w:rsidRPr="00845552" w:rsidRDefault="005222A2" w:rsidP="00845552">
      <w:pPr>
        <w:pStyle w:val="0"/>
        <w:rPr>
          <w:u w:val="single"/>
          <w:rtl/>
        </w:rPr>
      </w:pPr>
      <w:r>
        <w:rPr>
          <w:rFonts w:hint="cs"/>
          <w:rtl/>
        </w:rPr>
        <w:lastRenderedPageBreak/>
        <w:t>1</w:t>
      </w:r>
      <w:r w:rsidRPr="00845552">
        <w:rPr>
          <w:rFonts w:hint="cs"/>
          <w:u w:val="single"/>
          <w:rtl/>
        </w:rPr>
        <w:t xml:space="preserve">. </w:t>
      </w:r>
      <w:r w:rsidR="00FA14D8" w:rsidRPr="00845552">
        <w:rPr>
          <w:rFonts w:hint="cs"/>
          <w:u w:val="single"/>
          <w:rtl/>
        </w:rPr>
        <w:t xml:space="preserve">כללי </w:t>
      </w:r>
      <w:proofErr w:type="spellStart"/>
      <w:r w:rsidR="00FA14D8" w:rsidRPr="00845552">
        <w:rPr>
          <w:rFonts w:hint="cs"/>
          <w:u w:val="single"/>
          <w:rtl/>
        </w:rPr>
        <w:t>התיחור</w:t>
      </w:r>
      <w:proofErr w:type="spellEnd"/>
    </w:p>
    <w:p w14:paraId="3FBEE4CE" w14:textId="77777777" w:rsidR="00EF1F79" w:rsidRPr="00C5536F" w:rsidRDefault="00FA14D8" w:rsidP="00504F82">
      <w:pPr>
        <w:pStyle w:val="-2"/>
        <w:ind w:left="991" w:hanging="631"/>
      </w:pPr>
      <w:r w:rsidRPr="00C5536F">
        <w:rPr>
          <w:rFonts w:hint="cs"/>
          <w:rtl/>
        </w:rPr>
        <w:t>כללי</w:t>
      </w:r>
    </w:p>
    <w:p w14:paraId="195C8748" w14:textId="77777777" w:rsidR="002A7F84" w:rsidRPr="00EB49A2" w:rsidRDefault="002A7F84" w:rsidP="00581E46">
      <w:pPr>
        <w:pStyle w:val="3-0"/>
        <w:numPr>
          <w:ilvl w:val="2"/>
          <w:numId w:val="23"/>
        </w:numPr>
        <w:ind w:left="1416" w:hanging="696"/>
        <w:rPr>
          <w:b w:val="0"/>
          <w:bCs w:val="0"/>
        </w:rPr>
      </w:pPr>
      <w:proofErr w:type="spellStart"/>
      <w:r w:rsidRPr="00921777">
        <w:rPr>
          <w:rFonts w:hint="cs"/>
          <w:b w:val="0"/>
          <w:bCs w:val="0"/>
          <w:rtl/>
        </w:rPr>
        <w:t>מינהל</w:t>
      </w:r>
      <w:proofErr w:type="spellEnd"/>
      <w:r w:rsidRPr="00921777">
        <w:rPr>
          <w:rFonts w:hint="cs"/>
          <w:b w:val="0"/>
          <w:bCs w:val="0"/>
          <w:rtl/>
        </w:rPr>
        <w:t xml:space="preserve"> הרכש הממשלתי באגף החשב הכללי, משרד האוצר ("</w:t>
      </w:r>
      <w:r w:rsidRPr="002A7F84">
        <w:rPr>
          <w:rFonts w:hint="cs"/>
          <w:rtl/>
        </w:rPr>
        <w:t>עורך המכרז</w:t>
      </w:r>
      <w:r w:rsidRPr="00921777">
        <w:rPr>
          <w:rFonts w:hint="cs"/>
          <w:b w:val="0"/>
          <w:bCs w:val="0"/>
          <w:rtl/>
        </w:rPr>
        <w:t xml:space="preserve">"), מפרסם </w:t>
      </w:r>
      <w:proofErr w:type="spellStart"/>
      <w:r w:rsidRPr="00921777">
        <w:rPr>
          <w:rFonts w:hint="cs"/>
          <w:b w:val="0"/>
          <w:bCs w:val="0"/>
          <w:rtl/>
        </w:rPr>
        <w:t>תיחור</w:t>
      </w:r>
      <w:proofErr w:type="spellEnd"/>
      <w:r w:rsidRPr="00921777">
        <w:rPr>
          <w:rFonts w:hint="cs"/>
          <w:b w:val="0"/>
          <w:bCs w:val="0"/>
          <w:rtl/>
        </w:rPr>
        <w:t xml:space="preserve"> לאספקת </w:t>
      </w:r>
      <w:r w:rsidR="00004525">
        <w:rPr>
          <w:rFonts w:hint="cs"/>
          <w:b w:val="0"/>
          <w:bCs w:val="0"/>
          <w:rtl/>
        </w:rPr>
        <w:t>מוצרי</w:t>
      </w:r>
      <w:r w:rsidR="00A83851" w:rsidRPr="00921777">
        <w:rPr>
          <w:rFonts w:hint="cs"/>
          <w:b w:val="0"/>
          <w:bCs w:val="0"/>
          <w:rtl/>
        </w:rPr>
        <w:t xml:space="preserve"> </w:t>
      </w:r>
      <w:r w:rsidRPr="00921777">
        <w:rPr>
          <w:b w:val="0"/>
          <w:bCs w:val="0"/>
        </w:rPr>
        <w:t>SSE – Secure Service Edge</w:t>
      </w:r>
      <w:r w:rsidRPr="00921777">
        <w:rPr>
          <w:rFonts w:hint="cs"/>
          <w:b w:val="0"/>
          <w:bCs w:val="0"/>
          <w:rtl/>
        </w:rPr>
        <w:t xml:space="preserve"> </w:t>
      </w:r>
      <w:r w:rsidR="00004525">
        <w:rPr>
          <w:rFonts w:hint="cs"/>
          <w:b w:val="0"/>
          <w:bCs w:val="0"/>
          <w:rtl/>
        </w:rPr>
        <w:t>ו</w:t>
      </w:r>
      <w:r w:rsidRPr="00921777">
        <w:rPr>
          <w:rFonts w:hint="cs"/>
          <w:b w:val="0"/>
          <w:bCs w:val="0"/>
          <w:rtl/>
        </w:rPr>
        <w:t xml:space="preserve">שירותים </w:t>
      </w:r>
      <w:r w:rsidR="00004525">
        <w:rPr>
          <w:rFonts w:hint="cs"/>
          <w:b w:val="0"/>
          <w:bCs w:val="0"/>
          <w:rtl/>
        </w:rPr>
        <w:t xml:space="preserve">נלווים </w:t>
      </w:r>
      <w:r w:rsidR="00A83851" w:rsidRPr="00921777">
        <w:rPr>
          <w:rFonts w:hint="cs"/>
          <w:b w:val="0"/>
          <w:bCs w:val="0"/>
          <w:rtl/>
        </w:rPr>
        <w:t>עבור</w:t>
      </w:r>
      <w:r w:rsidR="00A83851">
        <w:rPr>
          <w:rFonts w:hint="cs"/>
          <w:b w:val="0"/>
          <w:bCs w:val="0"/>
          <w:rtl/>
        </w:rPr>
        <w:t>ם</w:t>
      </w:r>
      <w:r w:rsidR="00A83851" w:rsidRPr="00921777">
        <w:rPr>
          <w:rFonts w:hint="cs"/>
          <w:b w:val="0"/>
          <w:bCs w:val="0"/>
          <w:rtl/>
        </w:rPr>
        <w:t xml:space="preserve"> </w:t>
      </w:r>
      <w:r w:rsidRPr="00921777">
        <w:rPr>
          <w:rFonts w:hint="cs"/>
          <w:b w:val="0"/>
          <w:bCs w:val="0"/>
          <w:rtl/>
        </w:rPr>
        <w:t>("</w:t>
      </w:r>
      <w:proofErr w:type="spellStart"/>
      <w:r w:rsidRPr="00374DD6">
        <w:rPr>
          <w:rFonts w:hint="cs"/>
          <w:rtl/>
        </w:rPr>
        <w:t>התיחור</w:t>
      </w:r>
      <w:proofErr w:type="spellEnd"/>
      <w:r w:rsidRPr="00921777">
        <w:rPr>
          <w:rFonts w:hint="cs"/>
          <w:b w:val="0"/>
          <w:bCs w:val="0"/>
          <w:rtl/>
        </w:rPr>
        <w:t xml:space="preserve">"). </w:t>
      </w:r>
      <w:proofErr w:type="spellStart"/>
      <w:r w:rsidRPr="00921777">
        <w:rPr>
          <w:rFonts w:hint="cs"/>
          <w:b w:val="0"/>
          <w:bCs w:val="0"/>
          <w:rtl/>
        </w:rPr>
        <w:t>תיחור</w:t>
      </w:r>
      <w:proofErr w:type="spellEnd"/>
      <w:r w:rsidRPr="00921777">
        <w:rPr>
          <w:rFonts w:hint="cs"/>
          <w:b w:val="0"/>
          <w:bCs w:val="0"/>
          <w:rtl/>
        </w:rPr>
        <w:t xml:space="preserve"> זה נערך כחלק ממכרז מרכזי 05-2022 לרכש ואספקת מוצרים ושירותים בתחום אבטחת המידע וההגנה בסייבר עבור משרדי הממשלה, יחידות הסמך וגופים נלווים ("</w:t>
      </w:r>
      <w:r w:rsidRPr="00374DD6">
        <w:rPr>
          <w:rFonts w:hint="cs"/>
          <w:rtl/>
        </w:rPr>
        <w:t>המכרז המרכזי</w:t>
      </w:r>
      <w:r w:rsidRPr="00921777">
        <w:rPr>
          <w:rFonts w:hint="cs"/>
          <w:b w:val="0"/>
          <w:bCs w:val="0"/>
          <w:rtl/>
        </w:rPr>
        <w:t xml:space="preserve">") והוא יסומן </w:t>
      </w:r>
      <w:proofErr w:type="spellStart"/>
      <w:r w:rsidRPr="00921777">
        <w:rPr>
          <w:rFonts w:hint="cs"/>
          <w:b w:val="0"/>
          <w:bCs w:val="0"/>
          <w:rtl/>
        </w:rPr>
        <w:t>כתיחור</w:t>
      </w:r>
      <w:proofErr w:type="spellEnd"/>
      <w:r w:rsidRPr="00921777">
        <w:rPr>
          <w:rFonts w:hint="cs"/>
          <w:b w:val="0"/>
          <w:bCs w:val="0"/>
          <w:rtl/>
        </w:rPr>
        <w:t xml:space="preserve"> מס' </w:t>
      </w:r>
      <w:r w:rsidR="00581E46">
        <w:rPr>
          <w:rFonts w:hint="cs"/>
          <w:b w:val="0"/>
          <w:bCs w:val="0"/>
          <w:rtl/>
        </w:rPr>
        <w:t>6</w:t>
      </w:r>
      <w:r w:rsidRPr="00EB49A2">
        <w:rPr>
          <w:rFonts w:hint="cs"/>
          <w:b w:val="0"/>
          <w:bCs w:val="0"/>
          <w:rtl/>
        </w:rPr>
        <w:t>.</w:t>
      </w:r>
    </w:p>
    <w:p w14:paraId="0DBEA3D6" w14:textId="77777777" w:rsidR="00FA14D8" w:rsidRDefault="004624AB" w:rsidP="002A7F84">
      <w:pPr>
        <w:pStyle w:val="3-0"/>
        <w:numPr>
          <w:ilvl w:val="2"/>
          <w:numId w:val="23"/>
        </w:numPr>
        <w:ind w:left="1416" w:hanging="696"/>
        <w:rPr>
          <w:b w:val="0"/>
          <w:bCs w:val="0"/>
        </w:rPr>
      </w:pPr>
      <w:r w:rsidRPr="00EB49A2">
        <w:rPr>
          <w:rFonts w:hint="cs"/>
          <w:b w:val="0"/>
          <w:bCs w:val="0"/>
          <w:rtl/>
        </w:rPr>
        <w:t xml:space="preserve">רשאים להשתתף </w:t>
      </w:r>
      <w:proofErr w:type="spellStart"/>
      <w:r w:rsidRPr="00EB49A2">
        <w:rPr>
          <w:rFonts w:hint="cs"/>
          <w:b w:val="0"/>
          <w:bCs w:val="0"/>
          <w:rtl/>
        </w:rPr>
        <w:t>בתיחור</w:t>
      </w:r>
      <w:proofErr w:type="spellEnd"/>
      <w:r w:rsidRPr="00EB49A2">
        <w:rPr>
          <w:rFonts w:hint="cs"/>
          <w:b w:val="0"/>
          <w:bCs w:val="0"/>
          <w:rtl/>
        </w:rPr>
        <w:t xml:space="preserve"> רק </w:t>
      </w:r>
      <w:r w:rsidR="00E50F70">
        <w:rPr>
          <w:rFonts w:hint="cs"/>
          <w:b w:val="0"/>
          <w:bCs w:val="0"/>
          <w:rtl/>
        </w:rPr>
        <w:t>ספקי המסגרת</w:t>
      </w:r>
      <w:r w:rsidR="002A7F84">
        <w:rPr>
          <w:rFonts w:hint="cs"/>
          <w:b w:val="0"/>
          <w:bCs w:val="0"/>
          <w:rtl/>
        </w:rPr>
        <w:t>.</w:t>
      </w:r>
      <w:r w:rsidR="00581E46">
        <w:rPr>
          <w:rFonts w:hint="cs"/>
          <w:b w:val="0"/>
          <w:bCs w:val="0"/>
          <w:rtl/>
        </w:rPr>
        <w:t xml:space="preserve"> במסמך זה, יכונו ספקי המסגרת גם כ"מציע".</w:t>
      </w:r>
    </w:p>
    <w:p w14:paraId="659FF193" w14:textId="77777777" w:rsidR="00A16239" w:rsidRPr="00EB49A2" w:rsidRDefault="002A7F84" w:rsidP="00845552">
      <w:pPr>
        <w:pStyle w:val="3-0"/>
        <w:numPr>
          <w:ilvl w:val="2"/>
          <w:numId w:val="23"/>
        </w:numPr>
        <w:ind w:left="1416" w:hanging="696"/>
        <w:rPr>
          <w:b w:val="0"/>
          <w:bCs w:val="0"/>
        </w:rPr>
      </w:pPr>
      <w:r w:rsidRPr="00581E46">
        <w:rPr>
          <w:rtl/>
        </w:rPr>
        <w:t xml:space="preserve">אין להפיץ </w:t>
      </w:r>
      <w:r w:rsidRPr="00581E46">
        <w:rPr>
          <w:rFonts w:hint="cs"/>
          <w:rtl/>
        </w:rPr>
        <w:t xml:space="preserve">את מסמכי </w:t>
      </w:r>
      <w:proofErr w:type="spellStart"/>
      <w:r w:rsidRPr="00581E46">
        <w:rPr>
          <w:rFonts w:hint="cs"/>
          <w:rtl/>
        </w:rPr>
        <w:t>התיחור</w:t>
      </w:r>
      <w:proofErr w:type="spellEnd"/>
      <w:r w:rsidRPr="00581E46">
        <w:rPr>
          <w:rFonts w:hint="cs"/>
          <w:rtl/>
        </w:rPr>
        <w:t xml:space="preserve"> </w:t>
      </w:r>
      <w:r w:rsidRPr="00581E46">
        <w:rPr>
          <w:rtl/>
        </w:rPr>
        <w:t>לאף גורם מלבד הגורמים הנדרשים לצורך המענה לבקשה זו</w:t>
      </w:r>
      <w:r w:rsidR="00581E46">
        <w:rPr>
          <w:rFonts w:hint="cs"/>
          <w:b w:val="0"/>
          <w:bCs w:val="0"/>
          <w:rtl/>
        </w:rPr>
        <w:t xml:space="preserve"> ובכפוף להתחייבותו של אותו גורם, לשמירה על סודיות מסמכי </w:t>
      </w:r>
      <w:proofErr w:type="spellStart"/>
      <w:r w:rsidR="00581E46">
        <w:rPr>
          <w:rFonts w:hint="cs"/>
          <w:b w:val="0"/>
          <w:bCs w:val="0"/>
          <w:rtl/>
        </w:rPr>
        <w:t>התיחור</w:t>
      </w:r>
      <w:proofErr w:type="spellEnd"/>
      <w:r w:rsidRPr="00EB49A2">
        <w:rPr>
          <w:b w:val="0"/>
          <w:bCs w:val="0"/>
          <w:rtl/>
        </w:rPr>
        <w:t>.</w:t>
      </w:r>
    </w:p>
    <w:p w14:paraId="44039461" w14:textId="77777777" w:rsidR="00A16239" w:rsidRPr="00EB49A2" w:rsidRDefault="002A7F84" w:rsidP="00845552">
      <w:pPr>
        <w:pStyle w:val="3-0"/>
        <w:numPr>
          <w:ilvl w:val="2"/>
          <w:numId w:val="23"/>
        </w:numPr>
        <w:ind w:left="1416" w:hanging="696"/>
        <w:rPr>
          <w:b w:val="0"/>
          <w:bCs w:val="0"/>
        </w:rPr>
      </w:pPr>
      <w:r w:rsidRPr="00EB49A2">
        <w:rPr>
          <w:b w:val="0"/>
          <w:bCs w:val="0"/>
          <w:rtl/>
        </w:rPr>
        <w:t xml:space="preserve">את המענה </w:t>
      </w:r>
      <w:proofErr w:type="spellStart"/>
      <w:r w:rsidRPr="00EB49A2">
        <w:rPr>
          <w:rFonts w:hint="cs"/>
          <w:b w:val="0"/>
          <w:bCs w:val="0"/>
          <w:rtl/>
        </w:rPr>
        <w:t>לתיחור</w:t>
      </w:r>
      <w:proofErr w:type="spellEnd"/>
      <w:r w:rsidRPr="00EB49A2">
        <w:rPr>
          <w:rFonts w:hint="cs"/>
          <w:b w:val="0"/>
          <w:bCs w:val="0"/>
          <w:rtl/>
        </w:rPr>
        <w:t xml:space="preserve"> זה</w:t>
      </w:r>
      <w:r w:rsidRPr="00EB49A2">
        <w:rPr>
          <w:b w:val="0"/>
          <w:bCs w:val="0"/>
          <w:rtl/>
        </w:rPr>
        <w:t xml:space="preserve"> יש להגיש עד למועד המפורט </w:t>
      </w:r>
      <w:hyperlink w:anchor="נספח_א" w:history="1">
        <w:r w:rsidRPr="00CD1B6E">
          <w:rPr>
            <w:rStyle w:val="Hyperlink"/>
            <w:rFonts w:ascii="David" w:hAnsi="David" w:cs="David"/>
            <w:b w:val="0"/>
            <w:bCs w:val="0"/>
            <w:rtl/>
          </w:rPr>
          <w:t xml:space="preserve">בנספח </w:t>
        </w:r>
        <w:r w:rsidRPr="00CD1B6E">
          <w:rPr>
            <w:rStyle w:val="Hyperlink"/>
            <w:rFonts w:ascii="David" w:hAnsi="David" w:cs="David" w:hint="eastAsia"/>
            <w:b w:val="0"/>
            <w:bCs w:val="0"/>
            <w:rtl/>
          </w:rPr>
          <w:t>א</w:t>
        </w:r>
        <w:r w:rsidRPr="00CD1B6E">
          <w:rPr>
            <w:rStyle w:val="Hyperlink"/>
            <w:rFonts w:ascii="David" w:hAnsi="David" w:cs="David"/>
            <w:b w:val="0"/>
            <w:bCs w:val="0"/>
            <w:rtl/>
          </w:rPr>
          <w:t xml:space="preserve">' – פרטים כלליים </w:t>
        </w:r>
        <w:proofErr w:type="spellStart"/>
        <w:r w:rsidRPr="00CD1B6E">
          <w:rPr>
            <w:rStyle w:val="Hyperlink"/>
            <w:rFonts w:ascii="David" w:hAnsi="David" w:cs="David"/>
            <w:b w:val="0"/>
            <w:bCs w:val="0"/>
            <w:rtl/>
          </w:rPr>
          <w:t>לתיחור</w:t>
        </w:r>
        <w:proofErr w:type="spellEnd"/>
      </w:hyperlink>
      <w:r w:rsidR="00C9446D" w:rsidRPr="004D6B89">
        <w:rPr>
          <w:rFonts w:hint="cs"/>
          <w:b w:val="0"/>
          <w:bCs w:val="0"/>
          <w:rtl/>
        </w:rPr>
        <w:t>.</w:t>
      </w:r>
    </w:p>
    <w:p w14:paraId="5860305E" w14:textId="77777777" w:rsidR="002A7F84" w:rsidRDefault="002A7F84" w:rsidP="002A7F84">
      <w:pPr>
        <w:pStyle w:val="3-0"/>
        <w:numPr>
          <w:ilvl w:val="2"/>
          <w:numId w:val="23"/>
        </w:numPr>
        <w:ind w:left="1416" w:hanging="696"/>
        <w:rPr>
          <w:b w:val="0"/>
          <w:bCs w:val="0"/>
        </w:rPr>
      </w:pPr>
      <w:r>
        <w:rPr>
          <w:rFonts w:hint="cs"/>
          <w:b w:val="0"/>
          <w:bCs w:val="0"/>
          <w:rtl/>
        </w:rPr>
        <w:t xml:space="preserve">יובהר כי מסמך </w:t>
      </w:r>
      <w:proofErr w:type="spellStart"/>
      <w:r>
        <w:rPr>
          <w:rFonts w:hint="cs"/>
          <w:b w:val="0"/>
          <w:bCs w:val="0"/>
          <w:rtl/>
        </w:rPr>
        <w:t>תיחור</w:t>
      </w:r>
      <w:proofErr w:type="spellEnd"/>
      <w:r>
        <w:rPr>
          <w:rFonts w:hint="cs"/>
          <w:b w:val="0"/>
          <w:bCs w:val="0"/>
          <w:rtl/>
        </w:rPr>
        <w:t xml:space="preserve"> זה הנו חלק בלתי נפרד ממסמכי המכרז ועל ספק המסגרת חלים כל החובות והזכויות המפורטות הן במסמכי המכרז והן במסמך זה. </w:t>
      </w:r>
    </w:p>
    <w:p w14:paraId="7D2C6BE6" w14:textId="37BF7931" w:rsidR="002A7F84" w:rsidRPr="00585F7F" w:rsidRDefault="002A7F84" w:rsidP="005E5061">
      <w:pPr>
        <w:pStyle w:val="3-0"/>
        <w:numPr>
          <w:ilvl w:val="2"/>
          <w:numId w:val="23"/>
        </w:numPr>
        <w:ind w:left="1416" w:hanging="696"/>
        <w:rPr>
          <w:b w:val="0"/>
          <w:bCs w:val="0"/>
        </w:rPr>
      </w:pPr>
      <w:proofErr w:type="spellStart"/>
      <w:r w:rsidRPr="00585F7F">
        <w:rPr>
          <w:b w:val="0"/>
          <w:bCs w:val="0"/>
          <w:rtl/>
        </w:rPr>
        <w:t>התיחור</w:t>
      </w:r>
      <w:proofErr w:type="spellEnd"/>
      <w:r w:rsidRPr="00585F7F">
        <w:rPr>
          <w:b w:val="0"/>
          <w:bCs w:val="0"/>
          <w:rtl/>
        </w:rPr>
        <w:t xml:space="preserve"> יער</w:t>
      </w:r>
      <w:r w:rsidRPr="00585F7F">
        <w:rPr>
          <w:rFonts w:hint="eastAsia"/>
          <w:b w:val="0"/>
          <w:bCs w:val="0"/>
          <w:rtl/>
        </w:rPr>
        <w:t>ך</w:t>
      </w:r>
      <w:r w:rsidRPr="00585F7F">
        <w:rPr>
          <w:b w:val="0"/>
          <w:bCs w:val="0"/>
          <w:rtl/>
        </w:rPr>
        <w:t xml:space="preserve"> בשיטה של </w:t>
      </w:r>
      <w:proofErr w:type="spellStart"/>
      <w:r w:rsidRPr="00585F7F">
        <w:rPr>
          <w:b w:val="0"/>
          <w:bCs w:val="0"/>
          <w:rtl/>
        </w:rPr>
        <w:t>תיחור</w:t>
      </w:r>
      <w:proofErr w:type="spellEnd"/>
      <w:r w:rsidRPr="00585F7F">
        <w:rPr>
          <w:b w:val="0"/>
          <w:bCs w:val="0"/>
          <w:rtl/>
        </w:rPr>
        <w:t xml:space="preserve"> דינאמי מקוון. </w:t>
      </w:r>
      <w:r w:rsidR="005E5061">
        <w:rPr>
          <w:rFonts w:hint="cs"/>
          <w:b w:val="0"/>
          <w:bCs w:val="0"/>
          <w:rtl/>
        </w:rPr>
        <w:t xml:space="preserve">אם תשתנה </w:t>
      </w:r>
      <w:r w:rsidRPr="00585F7F">
        <w:rPr>
          <w:b w:val="0"/>
          <w:bCs w:val="0"/>
          <w:rtl/>
        </w:rPr>
        <w:t xml:space="preserve">שיטת </w:t>
      </w:r>
      <w:proofErr w:type="spellStart"/>
      <w:r w:rsidRPr="00585F7F">
        <w:rPr>
          <w:b w:val="0"/>
          <w:bCs w:val="0"/>
          <w:rtl/>
        </w:rPr>
        <w:t>התיחור</w:t>
      </w:r>
      <w:proofErr w:type="spellEnd"/>
      <w:r w:rsidRPr="00585F7F">
        <w:rPr>
          <w:b w:val="0"/>
          <w:bCs w:val="0"/>
          <w:rtl/>
        </w:rPr>
        <w:t xml:space="preserve">, יודיע על כך עורך המכרז מראש לספקים הרשומים תוך זמן סביר אשר יאפשר הגשת הצעות כספיות </w:t>
      </w:r>
      <w:proofErr w:type="spellStart"/>
      <w:r w:rsidRPr="00585F7F">
        <w:rPr>
          <w:rFonts w:hint="eastAsia"/>
          <w:b w:val="0"/>
          <w:bCs w:val="0"/>
          <w:rtl/>
        </w:rPr>
        <w:t>לתיחור</w:t>
      </w:r>
      <w:proofErr w:type="spellEnd"/>
      <w:r w:rsidRPr="00585F7F">
        <w:rPr>
          <w:b w:val="0"/>
          <w:bCs w:val="0"/>
          <w:rtl/>
        </w:rPr>
        <w:t>.</w:t>
      </w:r>
    </w:p>
    <w:p w14:paraId="2C344A05" w14:textId="77777777" w:rsidR="002A7F84" w:rsidRPr="0097027A" w:rsidRDefault="002A7F84" w:rsidP="003D08E8">
      <w:pPr>
        <w:pStyle w:val="3-0"/>
        <w:numPr>
          <w:ilvl w:val="2"/>
          <w:numId w:val="23"/>
        </w:numPr>
        <w:shd w:val="clear" w:color="auto" w:fill="FFFFFF" w:themeFill="background1"/>
        <w:ind w:left="1416" w:hanging="696"/>
        <w:rPr>
          <w:b w:val="0"/>
          <w:bCs w:val="0"/>
          <w:rtl/>
        </w:rPr>
      </w:pPr>
      <w:proofErr w:type="spellStart"/>
      <w:r w:rsidRPr="0097027A">
        <w:rPr>
          <w:b w:val="0"/>
          <w:bCs w:val="0"/>
          <w:rtl/>
        </w:rPr>
        <w:t>בתיחור</w:t>
      </w:r>
      <w:proofErr w:type="spellEnd"/>
      <w:r w:rsidRPr="0097027A">
        <w:rPr>
          <w:b w:val="0"/>
          <w:bCs w:val="0"/>
          <w:rtl/>
        </w:rPr>
        <w:t xml:space="preserve"> זה</w:t>
      </w:r>
      <w:r>
        <w:rPr>
          <w:rFonts w:hint="cs"/>
          <w:b w:val="0"/>
          <w:bCs w:val="0"/>
          <w:rtl/>
        </w:rPr>
        <w:t xml:space="preserve"> ייבחר</w:t>
      </w:r>
      <w:r w:rsidRPr="0097027A">
        <w:rPr>
          <w:rFonts w:hint="cs"/>
          <w:b w:val="0"/>
          <w:bCs w:val="0"/>
          <w:rtl/>
        </w:rPr>
        <w:t xml:space="preserve"> </w:t>
      </w:r>
      <w:r w:rsidRPr="0097027A">
        <w:rPr>
          <w:rFonts w:hint="cs"/>
          <w:u w:val="single"/>
          <w:rtl/>
        </w:rPr>
        <w:t>זוכה יחיד</w:t>
      </w:r>
      <w:r w:rsidRPr="0097027A">
        <w:rPr>
          <w:rFonts w:hint="cs"/>
          <w:rtl/>
        </w:rPr>
        <w:t xml:space="preserve"> </w:t>
      </w:r>
      <w:r w:rsidRPr="0097027A">
        <w:rPr>
          <w:rFonts w:hint="cs"/>
          <w:b w:val="0"/>
          <w:bCs w:val="0"/>
          <w:rtl/>
        </w:rPr>
        <w:t>("</w:t>
      </w:r>
      <w:r w:rsidRPr="0097027A">
        <w:rPr>
          <w:rFonts w:hint="eastAsia"/>
          <w:rtl/>
        </w:rPr>
        <w:t>הזוכה</w:t>
      </w:r>
      <w:r w:rsidRPr="0097027A">
        <w:rPr>
          <w:rFonts w:hint="cs"/>
          <w:b w:val="0"/>
          <w:bCs w:val="0"/>
          <w:rtl/>
        </w:rPr>
        <w:t xml:space="preserve">") </w:t>
      </w:r>
      <w:r w:rsidRPr="0097027A">
        <w:rPr>
          <w:b w:val="0"/>
          <w:bCs w:val="0"/>
          <w:rtl/>
        </w:rPr>
        <w:t xml:space="preserve">אשר יהיה רשאי לספק את כל קו המוצרים והשירותים הכלולים </w:t>
      </w:r>
      <w:proofErr w:type="spellStart"/>
      <w:r w:rsidRPr="0097027A">
        <w:rPr>
          <w:b w:val="0"/>
          <w:bCs w:val="0"/>
          <w:rtl/>
        </w:rPr>
        <w:t>בתיחור</w:t>
      </w:r>
      <w:proofErr w:type="spellEnd"/>
      <w:r w:rsidRPr="0097027A">
        <w:rPr>
          <w:b w:val="0"/>
          <w:bCs w:val="0"/>
          <w:rtl/>
        </w:rPr>
        <w:t xml:space="preserve"> זה.</w:t>
      </w:r>
      <w:r w:rsidRPr="0097027A">
        <w:rPr>
          <w:rFonts w:hint="cs"/>
          <w:b w:val="0"/>
          <w:bCs w:val="0"/>
          <w:rtl/>
        </w:rPr>
        <w:t xml:space="preserve"> </w:t>
      </w:r>
    </w:p>
    <w:p w14:paraId="6D087835" w14:textId="77777777" w:rsidR="002A7F84" w:rsidRDefault="002A7F84" w:rsidP="002A7F84">
      <w:pPr>
        <w:pStyle w:val="3-0"/>
        <w:numPr>
          <w:ilvl w:val="2"/>
          <w:numId w:val="23"/>
        </w:numPr>
        <w:ind w:left="1416" w:hanging="696"/>
        <w:rPr>
          <w:b w:val="0"/>
          <w:bCs w:val="0"/>
        </w:rPr>
      </w:pPr>
      <w:r w:rsidRPr="00EB49A2">
        <w:rPr>
          <w:b w:val="0"/>
          <w:bCs w:val="0"/>
          <w:rtl/>
        </w:rPr>
        <w:t>יובהר כי</w:t>
      </w:r>
      <w:r w:rsidRPr="00EB49A2">
        <w:rPr>
          <w:rFonts w:hint="cs"/>
          <w:b w:val="0"/>
          <w:bCs w:val="0"/>
          <w:rtl/>
        </w:rPr>
        <w:t>,</w:t>
      </w:r>
      <w:r w:rsidRPr="00EB49A2">
        <w:rPr>
          <w:b w:val="0"/>
          <w:bCs w:val="0"/>
          <w:rtl/>
        </w:rPr>
        <w:t xml:space="preserve"> </w:t>
      </w:r>
      <w:r>
        <w:rPr>
          <w:rFonts w:hint="cs"/>
          <w:b w:val="0"/>
          <w:bCs w:val="0"/>
          <w:rtl/>
        </w:rPr>
        <w:t xml:space="preserve">מזמין שפרסם מכרז או התקשר עם ספק כלשהו לרכישת מוצרים ושירותים נשוא </w:t>
      </w:r>
      <w:proofErr w:type="spellStart"/>
      <w:r>
        <w:rPr>
          <w:rFonts w:hint="cs"/>
          <w:b w:val="0"/>
          <w:bCs w:val="0"/>
          <w:rtl/>
        </w:rPr>
        <w:t>התיחור</w:t>
      </w:r>
      <w:proofErr w:type="spellEnd"/>
      <w:r>
        <w:rPr>
          <w:rFonts w:hint="cs"/>
          <w:b w:val="0"/>
          <w:bCs w:val="0"/>
          <w:rtl/>
        </w:rPr>
        <w:t xml:space="preserve"> טרם ההכרזה על הזוכה </w:t>
      </w:r>
      <w:proofErr w:type="spellStart"/>
      <w:r>
        <w:rPr>
          <w:rFonts w:hint="cs"/>
          <w:b w:val="0"/>
          <w:bCs w:val="0"/>
          <w:rtl/>
        </w:rPr>
        <w:t>בתיחור</w:t>
      </w:r>
      <w:proofErr w:type="spellEnd"/>
      <w:r>
        <w:rPr>
          <w:rFonts w:hint="cs"/>
          <w:b w:val="0"/>
          <w:bCs w:val="0"/>
          <w:rtl/>
        </w:rPr>
        <w:t xml:space="preserve">, רשאי להמשיך בהליך </w:t>
      </w:r>
      <w:proofErr w:type="spellStart"/>
      <w:r>
        <w:rPr>
          <w:rFonts w:hint="cs"/>
          <w:b w:val="0"/>
          <w:bCs w:val="0"/>
          <w:rtl/>
        </w:rPr>
        <w:t>המכרזי</w:t>
      </w:r>
      <w:proofErr w:type="spellEnd"/>
      <w:r>
        <w:rPr>
          <w:rFonts w:hint="cs"/>
          <w:b w:val="0"/>
          <w:bCs w:val="0"/>
          <w:rtl/>
        </w:rPr>
        <w:t xml:space="preserve"> ובהתקשרות עד תומם בהתאם לתנאים האמורים בהם. כמו כן, מזמין רשאי להתקשר בהתקשרות לרכישת מוצרים ושירותים נשוא </w:t>
      </w:r>
      <w:proofErr w:type="spellStart"/>
      <w:r>
        <w:rPr>
          <w:rFonts w:hint="cs"/>
          <w:b w:val="0"/>
          <w:bCs w:val="0"/>
          <w:rtl/>
        </w:rPr>
        <w:t>התיחור</w:t>
      </w:r>
      <w:proofErr w:type="spellEnd"/>
      <w:r>
        <w:rPr>
          <w:rFonts w:hint="cs"/>
          <w:b w:val="0"/>
          <w:bCs w:val="0"/>
          <w:rtl/>
        </w:rPr>
        <w:t xml:space="preserve"> באישור ועדת הפטור כהגדרתה בתקנות חובת המכרזים, תשנ"ג </w:t>
      </w:r>
      <w:r>
        <w:rPr>
          <w:b w:val="0"/>
          <w:bCs w:val="0"/>
          <w:rtl/>
        </w:rPr>
        <w:t>–</w:t>
      </w:r>
      <w:r>
        <w:rPr>
          <w:rFonts w:hint="cs"/>
          <w:b w:val="0"/>
          <w:bCs w:val="0"/>
          <w:rtl/>
        </w:rPr>
        <w:t xml:space="preserve"> 1993. </w:t>
      </w:r>
    </w:p>
    <w:p w14:paraId="78F873A6" w14:textId="326CFD02" w:rsidR="002A7F84" w:rsidRDefault="002A7F84" w:rsidP="005E5061">
      <w:pPr>
        <w:pStyle w:val="3-0"/>
        <w:numPr>
          <w:ilvl w:val="2"/>
          <w:numId w:val="23"/>
        </w:numPr>
        <w:ind w:left="1416" w:hanging="696"/>
        <w:rPr>
          <w:b w:val="0"/>
          <w:bCs w:val="0"/>
        </w:rPr>
      </w:pPr>
      <w:r>
        <w:rPr>
          <w:rFonts w:hint="cs"/>
          <w:b w:val="0"/>
          <w:bCs w:val="0"/>
          <w:rtl/>
        </w:rPr>
        <w:t xml:space="preserve">מובהר בזאת כי עורך המכרז יהיה רשאי לעדכן את מסמך </w:t>
      </w:r>
      <w:proofErr w:type="spellStart"/>
      <w:r>
        <w:rPr>
          <w:rFonts w:hint="cs"/>
          <w:b w:val="0"/>
          <w:bCs w:val="0"/>
          <w:rtl/>
        </w:rPr>
        <w:t>התיחור</w:t>
      </w:r>
      <w:proofErr w:type="spellEnd"/>
      <w:r>
        <w:rPr>
          <w:rFonts w:hint="cs"/>
          <w:b w:val="0"/>
          <w:bCs w:val="0"/>
          <w:rtl/>
        </w:rPr>
        <w:t xml:space="preserve"> ונספחיו, על פי שיקול דעתו הבלעדי, זמן סביר לפני המועד האחרון להגשת ההצעות כמפורט </w:t>
      </w:r>
      <w:hyperlink w:anchor="נספח_א" w:history="1">
        <w:r w:rsidRPr="00CD1B6E">
          <w:rPr>
            <w:rStyle w:val="Hyperlink"/>
            <w:rFonts w:ascii="David" w:hAnsi="David" w:cs="David"/>
            <w:b w:val="0"/>
            <w:bCs w:val="0"/>
            <w:rtl/>
          </w:rPr>
          <w:t xml:space="preserve">בנספח </w:t>
        </w:r>
        <w:r w:rsidRPr="00CD1B6E">
          <w:rPr>
            <w:rStyle w:val="Hyperlink"/>
            <w:rFonts w:ascii="David" w:hAnsi="David" w:cs="David" w:hint="eastAsia"/>
            <w:b w:val="0"/>
            <w:bCs w:val="0"/>
            <w:rtl/>
          </w:rPr>
          <w:t>א</w:t>
        </w:r>
        <w:r w:rsidRPr="00CD1B6E">
          <w:rPr>
            <w:rStyle w:val="Hyperlink"/>
            <w:rFonts w:ascii="David" w:hAnsi="David" w:cs="David"/>
            <w:b w:val="0"/>
            <w:bCs w:val="0"/>
            <w:rtl/>
          </w:rPr>
          <w:t xml:space="preserve">' – פרטים כלליים </w:t>
        </w:r>
        <w:proofErr w:type="spellStart"/>
        <w:r w:rsidRPr="00CD1B6E">
          <w:rPr>
            <w:rStyle w:val="Hyperlink"/>
            <w:rFonts w:ascii="David" w:hAnsi="David" w:cs="David"/>
            <w:b w:val="0"/>
            <w:bCs w:val="0"/>
            <w:rtl/>
          </w:rPr>
          <w:t>לתיחור</w:t>
        </w:r>
        <w:proofErr w:type="spellEnd"/>
      </w:hyperlink>
      <w:r>
        <w:rPr>
          <w:rFonts w:hint="cs"/>
          <w:b w:val="0"/>
          <w:bCs w:val="0"/>
          <w:rtl/>
        </w:rPr>
        <w:t xml:space="preserve">. במקרה כאמור, ישלח עורך המכרז מסמכי </w:t>
      </w:r>
      <w:proofErr w:type="spellStart"/>
      <w:r>
        <w:rPr>
          <w:rFonts w:hint="cs"/>
          <w:b w:val="0"/>
          <w:bCs w:val="0"/>
          <w:rtl/>
        </w:rPr>
        <w:t>תיחור</w:t>
      </w:r>
      <w:proofErr w:type="spellEnd"/>
      <w:r>
        <w:rPr>
          <w:rFonts w:hint="cs"/>
          <w:b w:val="0"/>
          <w:bCs w:val="0"/>
          <w:rtl/>
        </w:rPr>
        <w:t xml:space="preserve"> מעודכנים. פרסם עורך המכרז מהדורה מעודכנת של מסמכי </w:t>
      </w:r>
      <w:proofErr w:type="spellStart"/>
      <w:r>
        <w:rPr>
          <w:rFonts w:hint="cs"/>
          <w:b w:val="0"/>
          <w:bCs w:val="0"/>
          <w:rtl/>
        </w:rPr>
        <w:t>התיחור</w:t>
      </w:r>
      <w:proofErr w:type="spellEnd"/>
      <w:r>
        <w:rPr>
          <w:rFonts w:hint="cs"/>
          <w:b w:val="0"/>
          <w:bCs w:val="0"/>
          <w:rtl/>
        </w:rPr>
        <w:t>, על המציע להקפיד על הגשת המענה על פי הנוסח המעודכן.</w:t>
      </w:r>
    </w:p>
    <w:p w14:paraId="6E79A4CF" w14:textId="77777777" w:rsidR="00A16239" w:rsidRPr="00EB49A2" w:rsidRDefault="002A7F84" w:rsidP="002A7F84">
      <w:pPr>
        <w:pStyle w:val="3-0"/>
        <w:numPr>
          <w:ilvl w:val="2"/>
          <w:numId w:val="23"/>
        </w:numPr>
        <w:ind w:left="1416" w:hanging="850"/>
        <w:rPr>
          <w:b w:val="0"/>
          <w:bCs w:val="0"/>
        </w:rPr>
      </w:pPr>
      <w:r w:rsidRPr="00EB49A2">
        <w:rPr>
          <w:u w:val="single"/>
          <w:rtl/>
        </w:rPr>
        <w:t>יודגש</w:t>
      </w:r>
      <w:r>
        <w:rPr>
          <w:rFonts w:hint="cs"/>
          <w:u w:val="single"/>
          <w:rtl/>
        </w:rPr>
        <w:t>,</w:t>
      </w:r>
      <w:r w:rsidRPr="00EB49A2">
        <w:rPr>
          <w:u w:val="single"/>
          <w:rtl/>
        </w:rPr>
        <w:t xml:space="preserve"> כי </w:t>
      </w:r>
      <w:r w:rsidRPr="00EB49A2">
        <w:rPr>
          <w:rFonts w:hint="cs"/>
          <w:u w:val="single"/>
          <w:rtl/>
        </w:rPr>
        <w:t>הן ה</w:t>
      </w:r>
      <w:r>
        <w:rPr>
          <w:rFonts w:hint="cs"/>
          <w:u w:val="single"/>
          <w:rtl/>
        </w:rPr>
        <w:t>ספק ה</w:t>
      </w:r>
      <w:r w:rsidRPr="00EB49A2">
        <w:rPr>
          <w:rFonts w:hint="cs"/>
          <w:u w:val="single"/>
          <w:rtl/>
        </w:rPr>
        <w:t>זוכה והן ה</w:t>
      </w:r>
      <w:r w:rsidRPr="00EB49A2">
        <w:rPr>
          <w:u w:val="single"/>
          <w:rtl/>
        </w:rPr>
        <w:t xml:space="preserve">יצרן </w:t>
      </w:r>
      <w:r>
        <w:rPr>
          <w:rFonts w:hint="cs"/>
          <w:u w:val="single"/>
          <w:rtl/>
        </w:rPr>
        <w:t xml:space="preserve">אשר את מוצריו הוא משווק, </w:t>
      </w:r>
      <w:r w:rsidRPr="00EB49A2">
        <w:rPr>
          <w:u w:val="single"/>
          <w:rtl/>
        </w:rPr>
        <w:t xml:space="preserve">לא יהיו רשאים לפרסם את </w:t>
      </w:r>
      <w:r>
        <w:rPr>
          <w:rFonts w:hint="cs"/>
          <w:u w:val="single"/>
          <w:rtl/>
        </w:rPr>
        <w:t xml:space="preserve">עצם התקשרות זו או כל פרט מפרטיה, </w:t>
      </w:r>
      <w:r w:rsidRPr="00EB49A2">
        <w:rPr>
          <w:b w:val="0"/>
          <w:bCs w:val="0"/>
          <w:rtl/>
        </w:rPr>
        <w:t>וכי עורך המכרז שומר לעצמו את הזכות לא לפרסם הו</w:t>
      </w:r>
      <w:r w:rsidRPr="00EB49A2">
        <w:rPr>
          <w:rFonts w:hint="cs"/>
          <w:b w:val="0"/>
          <w:bCs w:val="0"/>
          <w:rtl/>
        </w:rPr>
        <w:t>ראה</w:t>
      </w:r>
      <w:r w:rsidRPr="00EB49A2">
        <w:rPr>
          <w:b w:val="0"/>
          <w:bCs w:val="0"/>
          <w:rtl/>
        </w:rPr>
        <w:t xml:space="preserve"> פומבית </w:t>
      </w:r>
      <w:r w:rsidRPr="00EB49A2">
        <w:rPr>
          <w:rFonts w:hint="cs"/>
          <w:b w:val="0"/>
          <w:bCs w:val="0"/>
          <w:rtl/>
        </w:rPr>
        <w:t xml:space="preserve">(הודעת </w:t>
      </w:r>
      <w:proofErr w:type="spellStart"/>
      <w:r w:rsidRPr="00EB49A2">
        <w:rPr>
          <w:rFonts w:hint="cs"/>
          <w:b w:val="0"/>
          <w:bCs w:val="0"/>
          <w:rtl/>
        </w:rPr>
        <w:t>תכ"ם</w:t>
      </w:r>
      <w:proofErr w:type="spellEnd"/>
      <w:r w:rsidRPr="00EB49A2">
        <w:rPr>
          <w:rFonts w:hint="cs"/>
          <w:b w:val="0"/>
          <w:bCs w:val="0"/>
          <w:rtl/>
        </w:rPr>
        <w:t xml:space="preserve">) </w:t>
      </w:r>
      <w:r w:rsidRPr="00EB49A2">
        <w:rPr>
          <w:b w:val="0"/>
          <w:bCs w:val="0"/>
          <w:rtl/>
        </w:rPr>
        <w:t xml:space="preserve">בנושא </w:t>
      </w:r>
      <w:proofErr w:type="spellStart"/>
      <w:r w:rsidRPr="00EB49A2">
        <w:rPr>
          <w:b w:val="0"/>
          <w:bCs w:val="0"/>
          <w:rtl/>
        </w:rPr>
        <w:t>תיחור</w:t>
      </w:r>
      <w:proofErr w:type="spellEnd"/>
      <w:r w:rsidRPr="00EB49A2">
        <w:rPr>
          <w:b w:val="0"/>
          <w:bCs w:val="0"/>
          <w:rtl/>
        </w:rPr>
        <w:t xml:space="preserve"> זה</w:t>
      </w:r>
      <w:r w:rsidRPr="00EB49A2">
        <w:rPr>
          <w:rFonts w:hint="cs"/>
          <w:b w:val="0"/>
          <w:bCs w:val="0"/>
          <w:rtl/>
        </w:rPr>
        <w:t xml:space="preserve">, </w:t>
      </w:r>
      <w:r w:rsidRPr="00EB49A2">
        <w:rPr>
          <w:b w:val="0"/>
          <w:bCs w:val="0"/>
          <w:rtl/>
        </w:rPr>
        <w:t>אלא להפיצה באופן אחר</w:t>
      </w:r>
      <w:r w:rsidR="00A16239" w:rsidRPr="00EB49A2">
        <w:rPr>
          <w:b w:val="0"/>
          <w:bCs w:val="0"/>
          <w:rtl/>
        </w:rPr>
        <w:t xml:space="preserve">. </w:t>
      </w:r>
    </w:p>
    <w:p w14:paraId="4BB47CA1" w14:textId="77777777" w:rsidR="00FA14D8" w:rsidRPr="00EB49A2" w:rsidRDefault="00FA14D8" w:rsidP="002A7F84">
      <w:pPr>
        <w:pStyle w:val="3-0"/>
        <w:numPr>
          <w:ilvl w:val="2"/>
          <w:numId w:val="23"/>
        </w:numPr>
        <w:ind w:left="1416" w:hanging="850"/>
        <w:rPr>
          <w:b w:val="0"/>
          <w:bCs w:val="0"/>
        </w:rPr>
      </w:pPr>
      <w:bookmarkStart w:id="1" w:name="סעיף_1_11"/>
      <w:bookmarkStart w:id="2" w:name="_Ref108707157"/>
      <w:bookmarkStart w:id="3" w:name="_Ref126057858"/>
      <w:bookmarkEnd w:id="1"/>
      <w:r w:rsidRPr="00EB49A2">
        <w:rPr>
          <w:rFonts w:hint="cs"/>
          <w:b w:val="0"/>
          <w:bCs w:val="0"/>
          <w:u w:val="single"/>
          <w:rtl/>
        </w:rPr>
        <w:t>אשת</w:t>
      </w:r>
      <w:r w:rsidRPr="00EB49A2">
        <w:rPr>
          <w:rFonts w:hint="cs"/>
          <w:b w:val="0"/>
          <w:bCs w:val="0"/>
          <w:rtl/>
        </w:rPr>
        <w:t xml:space="preserve"> הקשר </w:t>
      </w:r>
      <w:proofErr w:type="spellStart"/>
      <w:r w:rsidRPr="00EB49A2">
        <w:rPr>
          <w:rFonts w:hint="cs"/>
          <w:b w:val="0"/>
          <w:bCs w:val="0"/>
          <w:rtl/>
        </w:rPr>
        <w:t>לתיחור</w:t>
      </w:r>
      <w:proofErr w:type="spellEnd"/>
      <w:r w:rsidRPr="00EB49A2">
        <w:rPr>
          <w:rFonts w:hint="cs"/>
          <w:b w:val="0"/>
          <w:bCs w:val="0"/>
          <w:rtl/>
        </w:rPr>
        <w:t xml:space="preserve"> זה היא </w:t>
      </w:r>
      <w:r w:rsidR="002A7F84">
        <w:rPr>
          <w:rFonts w:hint="cs"/>
          <w:b w:val="0"/>
          <w:bCs w:val="0"/>
          <w:u w:val="single"/>
          <w:rtl/>
        </w:rPr>
        <w:t>דניאל בן-חמו</w:t>
      </w:r>
      <w:r w:rsidRPr="00EB49A2">
        <w:rPr>
          <w:rFonts w:hint="cs"/>
          <w:b w:val="0"/>
          <w:bCs w:val="0"/>
          <w:rtl/>
        </w:rPr>
        <w:t xml:space="preserve">, </w:t>
      </w:r>
      <w:r w:rsidR="002A7F84">
        <w:rPr>
          <w:rFonts w:hint="cs"/>
          <w:b w:val="0"/>
          <w:bCs w:val="0"/>
          <w:rtl/>
        </w:rPr>
        <w:t>ב</w:t>
      </w:r>
      <w:r w:rsidRPr="00EB49A2">
        <w:rPr>
          <w:rFonts w:hint="cs"/>
          <w:b w:val="0"/>
          <w:bCs w:val="0"/>
          <w:rtl/>
        </w:rPr>
        <w:t xml:space="preserve">כתובת דוא"ל: </w:t>
      </w:r>
      <w:bookmarkEnd w:id="2"/>
      <w:r w:rsidR="00B825CC" w:rsidRPr="00EB49A2">
        <w:rPr>
          <w:b w:val="0"/>
          <w:bCs w:val="0"/>
        </w:rPr>
        <w:fldChar w:fldCharType="begin"/>
      </w:r>
      <w:r w:rsidR="00B825CC" w:rsidRPr="00EB49A2">
        <w:rPr>
          <w:b w:val="0"/>
          <w:bCs w:val="0"/>
        </w:rPr>
        <w:instrText xml:space="preserve"> HYPERLINK "mailto:GPA_cyber@mof.gov.il" </w:instrText>
      </w:r>
      <w:r w:rsidR="00B825CC" w:rsidRPr="00EB49A2">
        <w:rPr>
          <w:b w:val="0"/>
          <w:bCs w:val="0"/>
        </w:rPr>
        <w:fldChar w:fldCharType="separate"/>
      </w:r>
      <w:r w:rsidR="00B825CC" w:rsidRPr="00EB49A2">
        <w:rPr>
          <w:rStyle w:val="Hyperlink"/>
          <w:rFonts w:ascii="David" w:hAnsi="David" w:cs="David"/>
          <w:b w:val="0"/>
          <w:bCs w:val="0"/>
        </w:rPr>
        <w:t>GPA_cyber@mof.gov.il</w:t>
      </w:r>
      <w:r w:rsidR="00B825CC" w:rsidRPr="00EB49A2">
        <w:rPr>
          <w:b w:val="0"/>
          <w:bCs w:val="0"/>
        </w:rPr>
        <w:fldChar w:fldCharType="end"/>
      </w:r>
      <w:r w:rsidR="00B825CC" w:rsidRPr="00EB49A2">
        <w:rPr>
          <w:rFonts w:hint="cs"/>
          <w:b w:val="0"/>
          <w:bCs w:val="0"/>
          <w:rtl/>
        </w:rPr>
        <w:t>.</w:t>
      </w:r>
      <w:bookmarkEnd w:id="3"/>
      <w:r w:rsidR="00B825CC" w:rsidRPr="00EB49A2">
        <w:rPr>
          <w:rFonts w:hint="cs"/>
          <w:b w:val="0"/>
          <w:bCs w:val="0"/>
          <w:rtl/>
        </w:rPr>
        <w:t xml:space="preserve"> </w:t>
      </w:r>
    </w:p>
    <w:p w14:paraId="661E07D3" w14:textId="77777777" w:rsidR="00634BCC" w:rsidRDefault="00634BCC" w:rsidP="00581E46">
      <w:pPr>
        <w:pStyle w:val="3-0"/>
        <w:numPr>
          <w:ilvl w:val="2"/>
          <w:numId w:val="23"/>
        </w:numPr>
        <w:ind w:left="1416" w:hanging="850"/>
        <w:rPr>
          <w:b w:val="0"/>
          <w:bCs w:val="0"/>
        </w:rPr>
      </w:pPr>
      <w:r w:rsidRPr="00EB49A2">
        <w:rPr>
          <w:rFonts w:hint="cs"/>
          <w:b w:val="0"/>
          <w:bCs w:val="0"/>
          <w:rtl/>
        </w:rPr>
        <w:t xml:space="preserve">בכל </w:t>
      </w:r>
      <w:r w:rsidRPr="00EB49A2">
        <w:rPr>
          <w:rFonts w:hint="cs"/>
          <w:b w:val="0"/>
          <w:bCs w:val="0"/>
          <w:u w:val="single"/>
          <w:rtl/>
        </w:rPr>
        <w:t>פנייה</w:t>
      </w:r>
      <w:r w:rsidRPr="00EB49A2">
        <w:rPr>
          <w:rFonts w:hint="cs"/>
          <w:b w:val="0"/>
          <w:bCs w:val="0"/>
          <w:rtl/>
        </w:rPr>
        <w:t xml:space="preserve"> בנושא </w:t>
      </w:r>
      <w:proofErr w:type="spellStart"/>
      <w:r w:rsidRPr="00EB49A2">
        <w:rPr>
          <w:rFonts w:hint="cs"/>
          <w:b w:val="0"/>
          <w:bCs w:val="0"/>
          <w:rtl/>
        </w:rPr>
        <w:t>תיחור</w:t>
      </w:r>
      <w:proofErr w:type="spellEnd"/>
      <w:r w:rsidRPr="00EB49A2">
        <w:rPr>
          <w:rFonts w:hint="cs"/>
          <w:b w:val="0"/>
          <w:bCs w:val="0"/>
          <w:rtl/>
        </w:rPr>
        <w:t xml:space="preserve"> זה, יש לציין בכותרת המייל את מס' </w:t>
      </w:r>
      <w:proofErr w:type="spellStart"/>
      <w:r w:rsidRPr="00EB49A2">
        <w:rPr>
          <w:rFonts w:hint="cs"/>
          <w:b w:val="0"/>
          <w:bCs w:val="0"/>
          <w:rtl/>
        </w:rPr>
        <w:t>התיחור</w:t>
      </w:r>
      <w:proofErr w:type="spellEnd"/>
      <w:r w:rsidRPr="00EB49A2">
        <w:rPr>
          <w:rFonts w:hint="cs"/>
          <w:b w:val="0"/>
          <w:bCs w:val="0"/>
          <w:rtl/>
        </w:rPr>
        <w:t xml:space="preserve">, שם </w:t>
      </w:r>
      <w:proofErr w:type="spellStart"/>
      <w:r w:rsidRPr="00EB49A2">
        <w:rPr>
          <w:rFonts w:hint="cs"/>
          <w:b w:val="0"/>
          <w:bCs w:val="0"/>
          <w:rtl/>
        </w:rPr>
        <w:t>התיחור</w:t>
      </w:r>
      <w:proofErr w:type="spellEnd"/>
      <w:r w:rsidRPr="00EB49A2">
        <w:rPr>
          <w:rFonts w:hint="cs"/>
          <w:b w:val="0"/>
          <w:bCs w:val="0"/>
          <w:rtl/>
        </w:rPr>
        <w:t xml:space="preserve"> ונושא הפנייה (לדוגמא: "</w:t>
      </w:r>
      <w:proofErr w:type="spellStart"/>
      <w:r w:rsidRPr="00EB49A2">
        <w:rPr>
          <w:rFonts w:hint="cs"/>
          <w:b w:val="0"/>
          <w:bCs w:val="0"/>
          <w:rtl/>
        </w:rPr>
        <w:t>תיחור</w:t>
      </w:r>
      <w:proofErr w:type="spellEnd"/>
      <w:r w:rsidRPr="00EB49A2">
        <w:rPr>
          <w:rFonts w:hint="cs"/>
          <w:b w:val="0"/>
          <w:bCs w:val="0"/>
          <w:rtl/>
        </w:rPr>
        <w:t xml:space="preserve"> </w:t>
      </w:r>
      <w:r w:rsidRPr="00AD460F">
        <w:rPr>
          <w:rFonts w:hint="cs"/>
          <w:b w:val="0"/>
          <w:bCs w:val="0"/>
          <w:rtl/>
        </w:rPr>
        <w:t xml:space="preserve">מס' </w:t>
      </w:r>
      <w:r w:rsidR="00581E46">
        <w:rPr>
          <w:rFonts w:hint="cs"/>
          <w:rtl/>
        </w:rPr>
        <w:t>6</w:t>
      </w:r>
      <w:r w:rsidR="00581E46" w:rsidRPr="00AD460F">
        <w:rPr>
          <w:rFonts w:hint="cs"/>
          <w:b w:val="0"/>
          <w:bCs w:val="0"/>
          <w:rtl/>
        </w:rPr>
        <w:t xml:space="preserve"> </w:t>
      </w:r>
      <w:r w:rsidR="00C24F8C">
        <w:rPr>
          <w:b w:val="0"/>
          <w:bCs w:val="0"/>
          <w:rtl/>
        </w:rPr>
        <w:t>–</w:t>
      </w:r>
      <w:r w:rsidR="00C24F8C">
        <w:rPr>
          <w:rFonts w:hint="cs"/>
          <w:b w:val="0"/>
          <w:bCs w:val="0"/>
          <w:rtl/>
        </w:rPr>
        <w:t xml:space="preserve"> שירות </w:t>
      </w:r>
      <w:r w:rsidR="002A7F84">
        <w:t>SSE</w:t>
      </w:r>
      <w:r w:rsidRPr="00AD460F">
        <w:rPr>
          <w:rFonts w:hint="cs"/>
          <w:b w:val="0"/>
          <w:bCs w:val="0"/>
          <w:rtl/>
        </w:rPr>
        <w:t xml:space="preserve"> </w:t>
      </w:r>
      <w:r w:rsidRPr="00AD460F">
        <w:rPr>
          <w:b w:val="0"/>
          <w:bCs w:val="0"/>
          <w:rtl/>
        </w:rPr>
        <w:t>–</w:t>
      </w:r>
      <w:r w:rsidRPr="00AD460F">
        <w:rPr>
          <w:rFonts w:hint="cs"/>
          <w:b w:val="0"/>
          <w:bCs w:val="0"/>
          <w:rtl/>
        </w:rPr>
        <w:t xml:space="preserve"> </w:t>
      </w:r>
      <w:r w:rsidR="00C24F8C" w:rsidRPr="00BA1DA7">
        <w:rPr>
          <w:rFonts w:hint="eastAsia"/>
          <w:rtl/>
        </w:rPr>
        <w:t>שאלות</w:t>
      </w:r>
      <w:r w:rsidR="00C24F8C" w:rsidRPr="00BA1DA7">
        <w:rPr>
          <w:rtl/>
        </w:rPr>
        <w:t xml:space="preserve"> </w:t>
      </w:r>
      <w:r w:rsidR="00C24F8C" w:rsidRPr="00BA1DA7">
        <w:rPr>
          <w:rFonts w:hint="eastAsia"/>
          <w:rtl/>
        </w:rPr>
        <w:t>הבהרה</w:t>
      </w:r>
      <w:r w:rsidRPr="00AD460F">
        <w:rPr>
          <w:rFonts w:hint="cs"/>
          <w:b w:val="0"/>
          <w:bCs w:val="0"/>
          <w:rtl/>
        </w:rPr>
        <w:t>").</w:t>
      </w:r>
    </w:p>
    <w:p w14:paraId="291F139A" w14:textId="77777777" w:rsidR="00D3439A" w:rsidRDefault="002A7F84" w:rsidP="00845552">
      <w:pPr>
        <w:pStyle w:val="3-0"/>
        <w:numPr>
          <w:ilvl w:val="2"/>
          <w:numId w:val="23"/>
        </w:numPr>
        <w:ind w:left="1416" w:hanging="850"/>
        <w:rPr>
          <w:b w:val="0"/>
          <w:bCs w:val="0"/>
        </w:rPr>
      </w:pPr>
      <w:r>
        <w:rPr>
          <w:rFonts w:hint="cs"/>
          <w:b w:val="0"/>
          <w:bCs w:val="0"/>
          <w:rtl/>
        </w:rPr>
        <w:lastRenderedPageBreak/>
        <w:t xml:space="preserve">בהגשת הצעתו, מצהיר ספק המסגרת כי הצעתו עונה על כל דרישות המכרז </w:t>
      </w:r>
      <w:proofErr w:type="spellStart"/>
      <w:r>
        <w:rPr>
          <w:rFonts w:hint="cs"/>
          <w:b w:val="0"/>
          <w:bCs w:val="0"/>
          <w:rtl/>
        </w:rPr>
        <w:t>והתיחור</w:t>
      </w:r>
      <w:proofErr w:type="spellEnd"/>
      <w:r>
        <w:rPr>
          <w:rFonts w:hint="cs"/>
          <w:b w:val="0"/>
          <w:bCs w:val="0"/>
          <w:rtl/>
        </w:rPr>
        <w:t xml:space="preserve"> ובכללן: המפרט, תנאי המימוש, זמני אספקה, תקופות </w:t>
      </w:r>
      <w:proofErr w:type="spellStart"/>
      <w:r>
        <w:rPr>
          <w:rFonts w:hint="cs"/>
          <w:b w:val="0"/>
          <w:bCs w:val="0"/>
          <w:rtl/>
        </w:rPr>
        <w:t>התיחור</w:t>
      </w:r>
      <w:proofErr w:type="spellEnd"/>
      <w:r>
        <w:rPr>
          <w:rFonts w:hint="cs"/>
          <w:b w:val="0"/>
          <w:bCs w:val="0"/>
          <w:rtl/>
        </w:rPr>
        <w:t xml:space="preserve"> וכו' וכי הוא קרא, הבין וקיבל את דרישות מסמך </w:t>
      </w:r>
      <w:proofErr w:type="spellStart"/>
      <w:r>
        <w:rPr>
          <w:rFonts w:hint="cs"/>
          <w:b w:val="0"/>
          <w:bCs w:val="0"/>
          <w:rtl/>
        </w:rPr>
        <w:t>התיחור</w:t>
      </w:r>
      <w:proofErr w:type="spellEnd"/>
      <w:r>
        <w:rPr>
          <w:rFonts w:hint="cs"/>
          <w:b w:val="0"/>
          <w:bCs w:val="0"/>
          <w:rtl/>
        </w:rPr>
        <w:t xml:space="preserve"> ואת תשובת עורך המכרז לשאלות ההבהרה</w:t>
      </w:r>
      <w:r w:rsidR="00BD51C0">
        <w:rPr>
          <w:rFonts w:hint="cs"/>
          <w:b w:val="0"/>
          <w:bCs w:val="0"/>
          <w:rtl/>
        </w:rPr>
        <w:t>.</w:t>
      </w:r>
    </w:p>
    <w:p w14:paraId="283FCEA4" w14:textId="77777777" w:rsidR="00FF6ECE" w:rsidRPr="00C5536F" w:rsidRDefault="007220FB" w:rsidP="00504F82">
      <w:pPr>
        <w:pStyle w:val="2-0"/>
        <w:numPr>
          <w:ilvl w:val="1"/>
          <w:numId w:val="23"/>
        </w:numPr>
        <w:ind w:left="991" w:hanging="631"/>
        <w:rPr>
          <w:sz w:val="28"/>
          <w:szCs w:val="28"/>
          <w:rtl/>
        </w:rPr>
      </w:pPr>
      <w:r w:rsidRPr="00C5536F">
        <w:rPr>
          <w:rFonts w:hint="cs"/>
          <w:sz w:val="28"/>
          <w:szCs w:val="28"/>
          <w:rtl/>
        </w:rPr>
        <w:t>שאלות הבהרה</w:t>
      </w:r>
      <w:r w:rsidR="00FB2D98" w:rsidRPr="00C5536F">
        <w:rPr>
          <w:rFonts w:hint="cs"/>
          <w:sz w:val="28"/>
          <w:szCs w:val="28"/>
          <w:rtl/>
        </w:rPr>
        <w:t xml:space="preserve"> והערות</w:t>
      </w:r>
    </w:p>
    <w:p w14:paraId="32E73F4C" w14:textId="77777777" w:rsidR="00B825CC" w:rsidRPr="00C5536F" w:rsidRDefault="00B825CC" w:rsidP="00B70592">
      <w:pPr>
        <w:pStyle w:val="-3"/>
        <w:ind w:left="1416" w:hanging="696"/>
        <w:outlineLvl w:val="2"/>
      </w:pPr>
      <w:r w:rsidRPr="00C5536F">
        <w:rPr>
          <w:rFonts w:hint="cs"/>
          <w:rtl/>
        </w:rPr>
        <w:t>הגשת שאלות הבהרה</w:t>
      </w:r>
      <w:r w:rsidR="00FB2D98" w:rsidRPr="00C5536F">
        <w:rPr>
          <w:rFonts w:hint="cs"/>
          <w:rtl/>
        </w:rPr>
        <w:t xml:space="preserve"> והערות</w:t>
      </w:r>
    </w:p>
    <w:p w14:paraId="6C7418A7" w14:textId="77777777" w:rsidR="002A7F84" w:rsidRPr="004016E4" w:rsidRDefault="002A7F84" w:rsidP="002A7F84">
      <w:pPr>
        <w:pStyle w:val="4-"/>
        <w:numPr>
          <w:ilvl w:val="3"/>
          <w:numId w:val="23"/>
        </w:numPr>
        <w:ind w:left="1983" w:hanging="903"/>
        <w:outlineLvl w:val="9"/>
      </w:pPr>
      <w:r w:rsidRPr="00BE5E3A">
        <w:rPr>
          <w:rFonts w:hint="cs"/>
          <w:rtl/>
        </w:rPr>
        <w:t xml:space="preserve">שאלות הבהרה והערות </w:t>
      </w:r>
      <w:proofErr w:type="spellStart"/>
      <w:r w:rsidRPr="00BE5E3A">
        <w:rPr>
          <w:rFonts w:hint="cs"/>
          <w:rtl/>
        </w:rPr>
        <w:t>לתיחור</w:t>
      </w:r>
      <w:proofErr w:type="spellEnd"/>
      <w:r w:rsidRPr="00BE5E3A">
        <w:rPr>
          <w:rFonts w:hint="cs"/>
          <w:rtl/>
        </w:rPr>
        <w:t xml:space="preserve"> זה יש לשלוח לכתובת הדוא"ל המפורטת בסעיף </w:t>
      </w:r>
      <w:r w:rsidRPr="00BE5E3A">
        <w:fldChar w:fldCharType="begin"/>
      </w:r>
      <w:r w:rsidRPr="00BE5E3A">
        <w:instrText xml:space="preserve"> REF  </w:instrText>
      </w:r>
      <w:r w:rsidRPr="00BE5E3A">
        <w:rPr>
          <w:rtl/>
        </w:rPr>
        <w:instrText>סעיף_1_11</w:instrText>
      </w:r>
      <w:r w:rsidRPr="00BE5E3A">
        <w:instrText xml:space="preserve"> \h \r </w:instrText>
      </w:r>
      <w:r>
        <w:instrText xml:space="preserve"> \* MERGEFORMAT </w:instrText>
      </w:r>
      <w:r w:rsidRPr="00BE5E3A">
        <w:fldChar w:fldCharType="separate"/>
      </w:r>
      <w:r w:rsidR="001835A4">
        <w:rPr>
          <w:cs/>
        </w:rPr>
        <w:t>‎</w:t>
      </w:r>
      <w:r w:rsidR="001835A4">
        <w:t>1.1.11</w:t>
      </w:r>
      <w:r w:rsidRPr="00BE5E3A">
        <w:fldChar w:fldCharType="end"/>
      </w:r>
      <w:r w:rsidRPr="00BE5E3A">
        <w:rPr>
          <w:rFonts w:hint="cs"/>
          <w:rtl/>
        </w:rPr>
        <w:t xml:space="preserve"> לעיל, וזאת עד למועד האחרון להגשת שאלות הבהרה והערות, כמפורט</w:t>
      </w:r>
      <w:r w:rsidRPr="004016E4">
        <w:rPr>
          <w:rFonts w:hint="cs"/>
          <w:rtl/>
        </w:rPr>
        <w:t xml:space="preserve"> </w:t>
      </w:r>
      <w:hyperlink w:anchor="נספח_א" w:history="1">
        <w:r w:rsidRPr="004016E4">
          <w:rPr>
            <w:rStyle w:val="Hyperlink"/>
            <w:rFonts w:ascii="David" w:hAnsi="David" w:cs="David" w:hint="cs"/>
            <w:rtl/>
          </w:rPr>
          <w:t>בנספח א</w:t>
        </w:r>
      </w:hyperlink>
      <w:r>
        <w:rPr>
          <w:rStyle w:val="Hyperlink"/>
          <w:rFonts w:ascii="David" w:hAnsi="David" w:cs="David" w:hint="cs"/>
          <w:rtl/>
        </w:rPr>
        <w:t>'</w:t>
      </w:r>
      <w:hyperlink w:anchor="נספח_א" w:history="1">
        <w:r w:rsidRPr="00EA434D">
          <w:rPr>
            <w:rStyle w:val="Hyperlink"/>
            <w:rFonts w:ascii="David" w:hAnsi="David" w:cs="David" w:hint="cs"/>
            <w:rtl/>
          </w:rPr>
          <w:t xml:space="preserve"> </w:t>
        </w:r>
        <w:r w:rsidRPr="00EA434D">
          <w:rPr>
            <w:rStyle w:val="Hyperlink"/>
            <w:rFonts w:ascii="David" w:hAnsi="David" w:cs="David"/>
            <w:rtl/>
          </w:rPr>
          <w:t>–</w:t>
        </w:r>
        <w:r w:rsidRPr="00EA434D">
          <w:rPr>
            <w:rStyle w:val="Hyperlink"/>
            <w:rFonts w:ascii="David" w:hAnsi="David" w:cs="David" w:hint="cs"/>
            <w:rtl/>
          </w:rPr>
          <w:t xml:space="preserve"> פרטים כלליים </w:t>
        </w:r>
        <w:proofErr w:type="spellStart"/>
        <w:r w:rsidRPr="00EA434D">
          <w:rPr>
            <w:rStyle w:val="Hyperlink"/>
            <w:rFonts w:ascii="David" w:hAnsi="David" w:cs="David" w:hint="cs"/>
            <w:rtl/>
          </w:rPr>
          <w:t>לתיחור</w:t>
        </w:r>
        <w:proofErr w:type="spellEnd"/>
      </w:hyperlink>
      <w:r w:rsidRPr="004016E4">
        <w:rPr>
          <w:rFonts w:hint="cs"/>
          <w:rtl/>
        </w:rPr>
        <w:t>.</w:t>
      </w:r>
    </w:p>
    <w:p w14:paraId="3CE2BAE6" w14:textId="77777777" w:rsidR="002A7F84" w:rsidRPr="00433A64" w:rsidRDefault="002A7F84" w:rsidP="003D08E8">
      <w:pPr>
        <w:pStyle w:val="4-"/>
        <w:numPr>
          <w:ilvl w:val="3"/>
          <w:numId w:val="23"/>
        </w:numPr>
        <w:ind w:left="1983" w:hanging="903"/>
        <w:outlineLvl w:val="9"/>
      </w:pPr>
      <w:r w:rsidRPr="00BE5E3A">
        <w:rPr>
          <w:rFonts w:hint="cs"/>
          <w:rtl/>
        </w:rPr>
        <w:t>השאלות תוגשנה אך ורק על גבי קובץ ה-</w:t>
      </w:r>
      <w:r w:rsidRPr="00BE5E3A">
        <w:t>Excel</w:t>
      </w:r>
      <w:r w:rsidRPr="00BE5E3A">
        <w:rPr>
          <w:rFonts w:hint="cs"/>
          <w:rtl/>
        </w:rPr>
        <w:t xml:space="preserve"> המצורף להודעת עורך המכרז על פרסום </w:t>
      </w:r>
      <w:proofErr w:type="spellStart"/>
      <w:r w:rsidRPr="00BE5E3A">
        <w:rPr>
          <w:rFonts w:hint="cs"/>
          <w:rtl/>
        </w:rPr>
        <w:t>התיחור</w:t>
      </w:r>
      <w:proofErr w:type="spellEnd"/>
      <w:r w:rsidRPr="00BE5E3A">
        <w:rPr>
          <w:rFonts w:hint="cs"/>
          <w:rtl/>
        </w:rPr>
        <w:t xml:space="preserve"> ("</w:t>
      </w:r>
      <w:r w:rsidRPr="00BE5E3A">
        <w:rPr>
          <w:rFonts w:hint="cs"/>
          <w:b/>
          <w:bCs/>
          <w:rtl/>
        </w:rPr>
        <w:t xml:space="preserve">הודעת פרסום </w:t>
      </w:r>
      <w:proofErr w:type="spellStart"/>
      <w:r w:rsidRPr="00BE5E3A">
        <w:rPr>
          <w:rFonts w:hint="cs"/>
          <w:b/>
          <w:bCs/>
          <w:rtl/>
        </w:rPr>
        <w:t>התיחור</w:t>
      </w:r>
      <w:proofErr w:type="spellEnd"/>
      <w:r w:rsidRPr="00BE5E3A">
        <w:rPr>
          <w:rFonts w:hint="cs"/>
          <w:rtl/>
        </w:rPr>
        <w:t>") ומסומן כנספח א'1</w:t>
      </w:r>
      <w:r w:rsidRPr="00433A64">
        <w:rPr>
          <w:rFonts w:hint="cs"/>
          <w:rtl/>
        </w:rPr>
        <w:t>.</w:t>
      </w:r>
    </w:p>
    <w:p w14:paraId="6128E9B0" w14:textId="77777777" w:rsidR="002A7F84" w:rsidRPr="00BE5E3A" w:rsidRDefault="002A7F84" w:rsidP="002A7F84">
      <w:pPr>
        <w:pStyle w:val="4-"/>
        <w:numPr>
          <w:ilvl w:val="3"/>
          <w:numId w:val="23"/>
        </w:numPr>
        <w:ind w:left="1983" w:hanging="903"/>
        <w:outlineLvl w:val="9"/>
      </w:pPr>
      <w:r w:rsidRPr="00BE5E3A">
        <w:rPr>
          <w:rFonts w:hint="cs"/>
          <w:rtl/>
        </w:rPr>
        <w:t xml:space="preserve">על ספק המסגרת לוודא באמצעות דואר אלקטרוני חוזר </w:t>
      </w:r>
      <w:bookmarkStart w:id="4" w:name="_Hlk122617455"/>
      <w:r w:rsidRPr="00BE5E3A">
        <w:rPr>
          <w:rFonts w:hint="cs"/>
          <w:rtl/>
        </w:rPr>
        <w:t>כי קובץ השאלות הגיע לנמען</w:t>
      </w:r>
      <w:bookmarkEnd w:id="4"/>
      <w:r w:rsidRPr="00BE5E3A">
        <w:rPr>
          <w:rFonts w:hint="cs"/>
          <w:rtl/>
        </w:rPr>
        <w:t>. אי מענה על שאלת הבהרה לא תהווה עילה לאי הגשת הצעה במועד שנקבע.</w:t>
      </w:r>
    </w:p>
    <w:p w14:paraId="7999E07F" w14:textId="77777777" w:rsidR="002A7F84" w:rsidRPr="00BE5E3A" w:rsidRDefault="002A7F84" w:rsidP="002A7F84">
      <w:pPr>
        <w:pStyle w:val="4-"/>
        <w:numPr>
          <w:ilvl w:val="3"/>
          <w:numId w:val="23"/>
        </w:numPr>
        <w:ind w:left="1983" w:hanging="903"/>
        <w:outlineLvl w:val="9"/>
      </w:pPr>
      <w:r w:rsidRPr="00BE5E3A">
        <w:rPr>
          <w:rtl/>
        </w:rPr>
        <w:t>שאלות שיועברו לאחר המועד או שיופנו בעל פה</w:t>
      </w:r>
      <w:r w:rsidRPr="00BE5E3A">
        <w:rPr>
          <w:rFonts w:hint="cs"/>
          <w:rtl/>
        </w:rPr>
        <w:t>,</w:t>
      </w:r>
      <w:r w:rsidRPr="00BE5E3A">
        <w:rPr>
          <w:rtl/>
        </w:rPr>
        <w:t xml:space="preserve"> בטלפון או בפורמט אחר מהנדרש לא יחייבו מענה על ידי עורך המכר</w:t>
      </w:r>
      <w:r w:rsidRPr="00BE5E3A">
        <w:rPr>
          <w:rFonts w:hint="cs"/>
          <w:rtl/>
        </w:rPr>
        <w:t>ז</w:t>
      </w:r>
      <w:r w:rsidRPr="00BE5E3A">
        <w:rPr>
          <w:rtl/>
        </w:rPr>
        <w:t xml:space="preserve">. </w:t>
      </w:r>
    </w:p>
    <w:p w14:paraId="1F4666FE" w14:textId="77777777" w:rsidR="002A7F84" w:rsidRPr="00BE5E3A" w:rsidRDefault="002A7F84" w:rsidP="002A7F84">
      <w:pPr>
        <w:pStyle w:val="4-"/>
        <w:numPr>
          <w:ilvl w:val="3"/>
          <w:numId w:val="23"/>
        </w:numPr>
        <w:ind w:left="1983" w:hanging="903"/>
        <w:outlineLvl w:val="9"/>
        <w:rPr>
          <w:rtl/>
        </w:rPr>
      </w:pPr>
      <w:r w:rsidRPr="00BE5E3A">
        <w:rPr>
          <w:rtl/>
        </w:rPr>
        <w:t>לא י</w:t>
      </w:r>
      <w:r w:rsidRPr="00BE5E3A">
        <w:rPr>
          <w:rFonts w:hint="cs"/>
          <w:rtl/>
        </w:rPr>
        <w:t>י</w:t>
      </w:r>
      <w:r w:rsidRPr="00BE5E3A">
        <w:rPr>
          <w:rtl/>
        </w:rPr>
        <w:t>נתן מענה לשאלות שישלחו בעילום שם</w:t>
      </w:r>
      <w:r w:rsidRPr="00BE5E3A">
        <w:rPr>
          <w:rFonts w:hint="cs"/>
          <w:rtl/>
        </w:rPr>
        <w:t>.</w:t>
      </w:r>
    </w:p>
    <w:p w14:paraId="6AE9E5AE" w14:textId="77777777" w:rsidR="002A7F84" w:rsidRPr="00BE5E3A" w:rsidRDefault="002A7F84" w:rsidP="002A7F84">
      <w:pPr>
        <w:pStyle w:val="4-"/>
        <w:numPr>
          <w:ilvl w:val="3"/>
          <w:numId w:val="23"/>
        </w:numPr>
        <w:ind w:left="1983" w:hanging="903"/>
        <w:outlineLvl w:val="9"/>
      </w:pPr>
      <w:r w:rsidRPr="00BE5E3A">
        <w:rPr>
          <w:rtl/>
        </w:rPr>
        <w:t>עורך המכרז רשאי לאפשר סבבים נוספים של שאלות הבהרה</w:t>
      </w:r>
      <w:r w:rsidRPr="00BE5E3A">
        <w:rPr>
          <w:rFonts w:hint="cs"/>
          <w:rtl/>
        </w:rPr>
        <w:t xml:space="preserve"> והערות</w:t>
      </w:r>
      <w:r w:rsidRPr="00BE5E3A">
        <w:rPr>
          <w:rtl/>
        </w:rPr>
        <w:t xml:space="preserve">, בהודעה שתפורסם </w:t>
      </w:r>
      <w:r w:rsidRPr="00BE5E3A">
        <w:rPr>
          <w:rFonts w:hint="cs"/>
          <w:rtl/>
        </w:rPr>
        <w:t>לספקי המסגרת.</w:t>
      </w:r>
    </w:p>
    <w:p w14:paraId="2A1D2206" w14:textId="77777777" w:rsidR="00B825CC" w:rsidRPr="00AB7F1E" w:rsidRDefault="002A7F84" w:rsidP="002A7F84">
      <w:pPr>
        <w:pStyle w:val="4-"/>
        <w:numPr>
          <w:ilvl w:val="3"/>
          <w:numId w:val="23"/>
        </w:numPr>
        <w:ind w:left="1983" w:hanging="903"/>
        <w:outlineLvl w:val="9"/>
        <w:rPr>
          <w:rtl/>
        </w:rPr>
      </w:pPr>
      <w:r w:rsidRPr="00BE5E3A">
        <w:rPr>
          <w:rFonts w:hint="cs"/>
          <w:rtl/>
        </w:rPr>
        <w:t xml:space="preserve">מציע אשר יש לו הערות או טענות לגבי </w:t>
      </w:r>
      <w:proofErr w:type="spellStart"/>
      <w:r w:rsidRPr="00BE5E3A">
        <w:rPr>
          <w:rFonts w:hint="cs"/>
          <w:rtl/>
        </w:rPr>
        <w:t>התיחור</w:t>
      </w:r>
      <w:proofErr w:type="spellEnd"/>
      <w:r w:rsidRPr="00BE5E3A">
        <w:rPr>
          <w:rFonts w:hint="cs"/>
          <w:rtl/>
        </w:rPr>
        <w:t xml:space="preserve"> או תנאיו נדרש להעלותן במסגרת שלב שאלות ההבהרה. יודגש כי לאחר הגשת ההצעה המציע יהיה מושתק ולא יוכל להעלות טענות באשר לתנאי </w:t>
      </w:r>
      <w:proofErr w:type="spellStart"/>
      <w:r w:rsidRPr="00BE5E3A">
        <w:rPr>
          <w:rFonts w:hint="cs"/>
          <w:rtl/>
        </w:rPr>
        <w:t>התיחור</w:t>
      </w:r>
      <w:proofErr w:type="spellEnd"/>
      <w:r w:rsidR="002F6669">
        <w:rPr>
          <w:rFonts w:hint="cs"/>
          <w:rtl/>
        </w:rPr>
        <w:t xml:space="preserve">. </w:t>
      </w:r>
    </w:p>
    <w:p w14:paraId="3AAF038A" w14:textId="77777777" w:rsidR="00B825CC" w:rsidRPr="00C5536F" w:rsidRDefault="003F0BAA" w:rsidP="00B70592">
      <w:pPr>
        <w:pStyle w:val="3-0"/>
        <w:numPr>
          <w:ilvl w:val="2"/>
          <w:numId w:val="23"/>
        </w:numPr>
        <w:ind w:left="1416" w:hanging="696"/>
        <w:outlineLvl w:val="2"/>
        <w:rPr>
          <w:u w:val="single"/>
        </w:rPr>
      </w:pPr>
      <w:r w:rsidRPr="00C5536F">
        <w:rPr>
          <w:rFonts w:hint="cs"/>
          <w:u w:val="single"/>
          <w:rtl/>
        </w:rPr>
        <w:t>מענה עורך המכרז לשאלות הבהרה</w:t>
      </w:r>
      <w:r w:rsidR="00FB2D98" w:rsidRPr="00C5536F">
        <w:rPr>
          <w:rFonts w:hint="cs"/>
          <w:u w:val="single"/>
          <w:rtl/>
        </w:rPr>
        <w:t xml:space="preserve"> והערות</w:t>
      </w:r>
    </w:p>
    <w:p w14:paraId="6727AA49" w14:textId="77777777" w:rsidR="002A7F84" w:rsidRPr="00BE5E3A" w:rsidRDefault="002A7F84" w:rsidP="002A7F84">
      <w:pPr>
        <w:pStyle w:val="4-"/>
        <w:numPr>
          <w:ilvl w:val="3"/>
          <w:numId w:val="23"/>
        </w:numPr>
        <w:ind w:left="1983" w:hanging="903"/>
        <w:outlineLvl w:val="9"/>
      </w:pPr>
      <w:r w:rsidRPr="00BE5E3A">
        <w:rPr>
          <w:rFonts w:hint="eastAsia"/>
          <w:rtl/>
        </w:rPr>
        <w:t>תשובות</w:t>
      </w:r>
      <w:r w:rsidRPr="00BE5E3A">
        <w:rPr>
          <w:rtl/>
        </w:rPr>
        <w:t xml:space="preserve"> </w:t>
      </w:r>
      <w:r w:rsidRPr="00BE5E3A">
        <w:rPr>
          <w:rFonts w:hint="eastAsia"/>
          <w:rtl/>
        </w:rPr>
        <w:t>והבהרות</w:t>
      </w:r>
      <w:r w:rsidRPr="00BE5E3A">
        <w:rPr>
          <w:rtl/>
        </w:rPr>
        <w:t xml:space="preserve"> </w:t>
      </w:r>
      <w:r w:rsidRPr="00BE5E3A">
        <w:rPr>
          <w:rFonts w:hint="eastAsia"/>
          <w:rtl/>
        </w:rPr>
        <w:t>תינתנה</w:t>
      </w:r>
      <w:r w:rsidRPr="00BE5E3A">
        <w:rPr>
          <w:rtl/>
        </w:rPr>
        <w:t xml:space="preserve"> </w:t>
      </w:r>
      <w:r w:rsidRPr="00BE5E3A">
        <w:rPr>
          <w:rFonts w:hint="eastAsia"/>
          <w:rtl/>
        </w:rPr>
        <w:t>בכתב</w:t>
      </w:r>
      <w:r w:rsidRPr="00BE5E3A">
        <w:rPr>
          <w:rtl/>
        </w:rPr>
        <w:t xml:space="preserve"> </w:t>
      </w:r>
      <w:r w:rsidRPr="00BE5E3A">
        <w:rPr>
          <w:rFonts w:hint="eastAsia"/>
          <w:rtl/>
        </w:rPr>
        <w:t>בלבד</w:t>
      </w:r>
      <w:r w:rsidRPr="00BE5E3A">
        <w:rPr>
          <w:rFonts w:hint="cs"/>
          <w:rtl/>
        </w:rPr>
        <w:t>. נוסחן הו</w:t>
      </w:r>
      <w:r w:rsidRPr="00BE5E3A">
        <w:rPr>
          <w:rtl/>
        </w:rPr>
        <w:t>א הנוסח המחייב</w:t>
      </w:r>
      <w:r w:rsidRPr="00BE5E3A">
        <w:rPr>
          <w:rFonts w:hint="cs"/>
          <w:rtl/>
        </w:rPr>
        <w:t xml:space="preserve"> והן </w:t>
      </w:r>
      <w:r w:rsidRPr="00BE5E3A">
        <w:rPr>
          <w:rFonts w:hint="eastAsia"/>
          <w:rtl/>
        </w:rPr>
        <w:t>יהיו</w:t>
      </w:r>
      <w:r w:rsidRPr="00BE5E3A">
        <w:rPr>
          <w:rtl/>
        </w:rPr>
        <w:t xml:space="preserve"> </w:t>
      </w:r>
      <w:r w:rsidRPr="00BE5E3A">
        <w:rPr>
          <w:rFonts w:hint="eastAsia"/>
          <w:rtl/>
        </w:rPr>
        <w:t>חלק</w:t>
      </w:r>
      <w:r w:rsidRPr="00BE5E3A">
        <w:rPr>
          <w:rtl/>
        </w:rPr>
        <w:t xml:space="preserve"> </w:t>
      </w:r>
      <w:r w:rsidRPr="00BE5E3A">
        <w:rPr>
          <w:rFonts w:hint="eastAsia"/>
          <w:rtl/>
        </w:rPr>
        <w:t>בלתי</w:t>
      </w:r>
      <w:r w:rsidRPr="00BE5E3A">
        <w:rPr>
          <w:rtl/>
        </w:rPr>
        <w:t xml:space="preserve"> </w:t>
      </w:r>
      <w:r w:rsidRPr="00BE5E3A">
        <w:rPr>
          <w:rFonts w:hint="eastAsia"/>
          <w:rtl/>
        </w:rPr>
        <w:t>נפרד</w:t>
      </w:r>
      <w:r w:rsidRPr="00BE5E3A">
        <w:rPr>
          <w:rtl/>
        </w:rPr>
        <w:t xml:space="preserve"> </w:t>
      </w:r>
      <w:r w:rsidRPr="00BE5E3A">
        <w:rPr>
          <w:rFonts w:hint="cs"/>
          <w:rtl/>
        </w:rPr>
        <w:t xml:space="preserve">ממסמכי </w:t>
      </w:r>
      <w:proofErr w:type="spellStart"/>
      <w:r w:rsidRPr="00BE5E3A">
        <w:rPr>
          <w:rFonts w:hint="cs"/>
          <w:rtl/>
        </w:rPr>
        <w:t>התיחור</w:t>
      </w:r>
      <w:proofErr w:type="spellEnd"/>
      <w:r w:rsidRPr="00BE5E3A">
        <w:rPr>
          <w:rFonts w:hint="cs"/>
          <w:rtl/>
        </w:rPr>
        <w:t>.</w:t>
      </w:r>
      <w:r w:rsidRPr="00BE5E3A">
        <w:rPr>
          <w:rtl/>
        </w:rPr>
        <w:t xml:space="preserve"> </w:t>
      </w:r>
    </w:p>
    <w:p w14:paraId="77BC9499" w14:textId="77777777" w:rsidR="002A7F84" w:rsidRPr="00BE5E3A" w:rsidRDefault="002A7F84" w:rsidP="002A7F84">
      <w:pPr>
        <w:pStyle w:val="4-"/>
        <w:numPr>
          <w:ilvl w:val="3"/>
          <w:numId w:val="23"/>
        </w:numPr>
        <w:ind w:left="1983" w:hanging="903"/>
        <w:outlineLvl w:val="9"/>
        <w:rPr>
          <w:rtl/>
        </w:rPr>
      </w:pPr>
      <w:r w:rsidRPr="00BE5E3A">
        <w:rPr>
          <w:rtl/>
        </w:rPr>
        <w:t>תשובות</w:t>
      </w:r>
      <w:r w:rsidRPr="00BE5E3A">
        <w:rPr>
          <w:rFonts w:hint="cs"/>
          <w:rtl/>
        </w:rPr>
        <w:t xml:space="preserve"> והבהרות של</w:t>
      </w:r>
      <w:r w:rsidRPr="00BE5E3A">
        <w:rPr>
          <w:rtl/>
        </w:rPr>
        <w:t xml:space="preserve"> עורך המכרז</w:t>
      </w:r>
      <w:r w:rsidRPr="00BE5E3A">
        <w:rPr>
          <w:rFonts w:hint="cs"/>
          <w:rtl/>
        </w:rPr>
        <w:t>,</w:t>
      </w:r>
      <w:r w:rsidRPr="00BE5E3A">
        <w:rPr>
          <w:rtl/>
        </w:rPr>
        <w:t xml:space="preserve"> יפור</w:t>
      </w:r>
      <w:r w:rsidRPr="00BE5E3A">
        <w:rPr>
          <w:rFonts w:hint="cs"/>
          <w:rtl/>
        </w:rPr>
        <w:t>סמו לספקי המסגרת</w:t>
      </w:r>
      <w:r w:rsidRPr="00BE5E3A">
        <w:rPr>
          <w:rtl/>
        </w:rPr>
        <w:t xml:space="preserve">. </w:t>
      </w:r>
      <w:r w:rsidRPr="00BE5E3A">
        <w:rPr>
          <w:rFonts w:hint="cs"/>
          <w:rtl/>
        </w:rPr>
        <w:t>באחריות</w:t>
      </w:r>
      <w:r w:rsidRPr="00BE5E3A">
        <w:rPr>
          <w:rtl/>
        </w:rPr>
        <w:t xml:space="preserve"> </w:t>
      </w:r>
      <w:r w:rsidRPr="00BE5E3A">
        <w:rPr>
          <w:rFonts w:hint="cs"/>
          <w:rtl/>
        </w:rPr>
        <w:t>ספק המסגרת</w:t>
      </w:r>
      <w:r w:rsidRPr="00BE5E3A">
        <w:rPr>
          <w:rtl/>
        </w:rPr>
        <w:t xml:space="preserve"> להתעדכן בתשובות עורך המכרז וכן בעדכונים שוטפים אשר יפורסמו </w:t>
      </w:r>
      <w:r w:rsidRPr="00BE5E3A">
        <w:rPr>
          <w:rFonts w:hint="cs"/>
          <w:rtl/>
        </w:rPr>
        <w:t xml:space="preserve">על ידי עורך המכרז בנוגע למכרז </w:t>
      </w:r>
      <w:proofErr w:type="spellStart"/>
      <w:r w:rsidRPr="00BE5E3A">
        <w:rPr>
          <w:rFonts w:hint="cs"/>
          <w:rtl/>
        </w:rPr>
        <w:t>והתיחור</w:t>
      </w:r>
      <w:proofErr w:type="spellEnd"/>
      <w:r w:rsidRPr="00BE5E3A">
        <w:rPr>
          <w:rFonts w:hint="cs"/>
          <w:rtl/>
        </w:rPr>
        <w:t>.</w:t>
      </w:r>
    </w:p>
    <w:p w14:paraId="189DA8DF" w14:textId="77777777" w:rsidR="002A7F84" w:rsidRPr="00BE5E3A" w:rsidRDefault="002A7F84" w:rsidP="002A7F84">
      <w:pPr>
        <w:pStyle w:val="4-"/>
        <w:numPr>
          <w:ilvl w:val="3"/>
          <w:numId w:val="23"/>
        </w:numPr>
        <w:ind w:left="1983" w:hanging="903"/>
        <w:outlineLvl w:val="9"/>
      </w:pPr>
      <w:r w:rsidRPr="00BE5E3A">
        <w:rPr>
          <w:rtl/>
        </w:rPr>
        <w:t xml:space="preserve">עורך המכרז רשאי לבצע כל שינוי </w:t>
      </w:r>
      <w:r w:rsidRPr="00BE5E3A">
        <w:rPr>
          <w:rFonts w:hint="cs"/>
          <w:rtl/>
        </w:rPr>
        <w:t xml:space="preserve">במסמכי </w:t>
      </w:r>
      <w:proofErr w:type="spellStart"/>
      <w:r w:rsidRPr="00BE5E3A">
        <w:rPr>
          <w:rFonts w:hint="cs"/>
          <w:rtl/>
        </w:rPr>
        <w:t>התיחור</w:t>
      </w:r>
      <w:proofErr w:type="spellEnd"/>
      <w:r w:rsidRPr="00BE5E3A">
        <w:rPr>
          <w:rtl/>
        </w:rPr>
        <w:t xml:space="preserve">, וכן ליתן פרשנות או הבהרה להוראות </w:t>
      </w:r>
      <w:r w:rsidRPr="00BE5E3A">
        <w:rPr>
          <w:rFonts w:hint="cs"/>
          <w:rtl/>
        </w:rPr>
        <w:t xml:space="preserve">המכרז </w:t>
      </w:r>
      <w:proofErr w:type="spellStart"/>
      <w:r w:rsidRPr="00BE5E3A">
        <w:rPr>
          <w:rFonts w:hint="cs"/>
          <w:rtl/>
        </w:rPr>
        <w:t>והתיחור</w:t>
      </w:r>
      <w:proofErr w:type="spellEnd"/>
      <w:r w:rsidRPr="00BE5E3A">
        <w:rPr>
          <w:rFonts w:hint="cs"/>
          <w:rtl/>
        </w:rPr>
        <w:t xml:space="preserve">, גם ללא קשר לשאלות הבהרה. </w:t>
      </w:r>
    </w:p>
    <w:p w14:paraId="73642D14" w14:textId="77777777" w:rsidR="002A7F84" w:rsidRPr="00BE5E3A" w:rsidRDefault="002A7F84" w:rsidP="002A7F84">
      <w:pPr>
        <w:pStyle w:val="4-"/>
        <w:numPr>
          <w:ilvl w:val="3"/>
          <w:numId w:val="23"/>
        </w:numPr>
        <w:ind w:left="1983" w:hanging="903"/>
        <w:outlineLvl w:val="9"/>
      </w:pPr>
      <w:r w:rsidRPr="00BE5E3A">
        <w:rPr>
          <w:rtl/>
        </w:rPr>
        <w:t xml:space="preserve">עורך המכרז אינו מחויב לנוסח שאלה </w:t>
      </w:r>
      <w:r w:rsidRPr="00BE5E3A">
        <w:rPr>
          <w:rFonts w:hint="cs"/>
          <w:rtl/>
        </w:rPr>
        <w:t>ש</w:t>
      </w:r>
      <w:r w:rsidRPr="00BE5E3A">
        <w:rPr>
          <w:rtl/>
        </w:rPr>
        <w:t xml:space="preserve">הוגשה, ובכלל זה רשאי עורך המכרז, בעת ניסוח </w:t>
      </w:r>
      <w:r w:rsidRPr="00BE5E3A">
        <w:rPr>
          <w:rFonts w:hint="cs"/>
          <w:rtl/>
        </w:rPr>
        <w:t xml:space="preserve">מענה לשאלות </w:t>
      </w:r>
      <w:r w:rsidRPr="00BE5E3A">
        <w:rPr>
          <w:rtl/>
        </w:rPr>
        <w:t xml:space="preserve">ההבהרה, לקצר נוסח של שאלה או לנסחה מחדש. </w:t>
      </w:r>
    </w:p>
    <w:p w14:paraId="65224FB3" w14:textId="77777777" w:rsidR="00100932" w:rsidRDefault="002A7F84" w:rsidP="002A7F84">
      <w:pPr>
        <w:pStyle w:val="4-"/>
        <w:numPr>
          <w:ilvl w:val="3"/>
          <w:numId w:val="23"/>
        </w:numPr>
        <w:ind w:left="1983" w:hanging="903"/>
        <w:outlineLvl w:val="9"/>
      </w:pPr>
      <w:r w:rsidRPr="00BE5E3A">
        <w:rPr>
          <w:rFonts w:hint="cs"/>
          <w:rtl/>
        </w:rPr>
        <w:t>זהות השואלים לא תפורסם במסגרת המענה לשאלות ההבהרה</w:t>
      </w:r>
      <w:r w:rsidR="00581E46">
        <w:rPr>
          <w:rFonts w:hint="cs"/>
          <w:rtl/>
        </w:rPr>
        <w:t xml:space="preserve"> או בכלל, למעט על פי חובה שבדין</w:t>
      </w:r>
      <w:r w:rsidR="00100932" w:rsidRPr="00AB7F1E">
        <w:rPr>
          <w:rtl/>
        </w:rPr>
        <w:t>.</w:t>
      </w:r>
    </w:p>
    <w:p w14:paraId="7058748B" w14:textId="77777777" w:rsidR="00A16239" w:rsidRPr="00C5536F" w:rsidRDefault="000B64D9" w:rsidP="00504F82">
      <w:pPr>
        <w:pStyle w:val="2-0"/>
        <w:numPr>
          <w:ilvl w:val="1"/>
          <w:numId w:val="23"/>
        </w:numPr>
        <w:ind w:left="991" w:hanging="631"/>
        <w:rPr>
          <w:sz w:val="28"/>
          <w:szCs w:val="28"/>
        </w:rPr>
      </w:pPr>
      <w:r w:rsidRPr="00C5536F">
        <w:rPr>
          <w:rFonts w:hint="cs"/>
          <w:sz w:val="28"/>
          <w:szCs w:val="28"/>
          <w:rtl/>
        </w:rPr>
        <w:lastRenderedPageBreak/>
        <w:t>הגשת הצעות</w:t>
      </w:r>
    </w:p>
    <w:p w14:paraId="0C7BF5A1" w14:textId="77777777" w:rsidR="00972B90" w:rsidRPr="00C5536F" w:rsidRDefault="00972B90" w:rsidP="00ED2363">
      <w:pPr>
        <w:pStyle w:val="3-0"/>
        <w:numPr>
          <w:ilvl w:val="2"/>
          <w:numId w:val="23"/>
        </w:numPr>
        <w:ind w:left="1416" w:hanging="696"/>
        <w:outlineLvl w:val="2"/>
        <w:rPr>
          <w:u w:val="single"/>
        </w:rPr>
      </w:pPr>
      <w:r w:rsidRPr="00C5536F">
        <w:rPr>
          <w:rFonts w:hint="cs"/>
          <w:u w:val="single"/>
          <w:rtl/>
        </w:rPr>
        <w:t>כללי</w:t>
      </w:r>
    </w:p>
    <w:p w14:paraId="0A8AE228" w14:textId="77777777" w:rsidR="002A7F84" w:rsidRDefault="009E190E" w:rsidP="002A7F84">
      <w:pPr>
        <w:pStyle w:val="4-"/>
        <w:numPr>
          <w:ilvl w:val="3"/>
          <w:numId w:val="23"/>
        </w:numPr>
        <w:ind w:left="1700" w:hanging="836"/>
      </w:pPr>
      <w:r>
        <w:rPr>
          <w:rFonts w:hint="cs"/>
          <w:rtl/>
        </w:rPr>
        <w:t xml:space="preserve"> </w:t>
      </w:r>
      <w:r w:rsidR="002A7F84" w:rsidRPr="00BE5E3A">
        <w:rPr>
          <w:rFonts w:hint="cs"/>
          <w:rtl/>
        </w:rPr>
        <w:t>המציע</w:t>
      </w:r>
      <w:r w:rsidR="002A7F84" w:rsidRPr="00BE5E3A">
        <w:rPr>
          <w:rtl/>
        </w:rPr>
        <w:t xml:space="preserve"> </w:t>
      </w:r>
      <w:r w:rsidR="002A7F84" w:rsidRPr="00BE5E3A">
        <w:rPr>
          <w:rFonts w:hint="cs"/>
          <w:rtl/>
        </w:rPr>
        <w:t>יגיש</w:t>
      </w:r>
      <w:r w:rsidR="002A7F84" w:rsidRPr="00BE5E3A">
        <w:rPr>
          <w:rtl/>
        </w:rPr>
        <w:t xml:space="preserve"> </w:t>
      </w:r>
      <w:r w:rsidR="002A7F84" w:rsidRPr="00BE5E3A">
        <w:rPr>
          <w:rFonts w:hint="cs"/>
          <w:rtl/>
        </w:rPr>
        <w:t xml:space="preserve">הצעה </w:t>
      </w:r>
      <w:r w:rsidR="002A7F84" w:rsidRPr="00581E46">
        <w:rPr>
          <w:rFonts w:hint="cs"/>
          <w:b/>
          <w:bCs/>
          <w:rtl/>
        </w:rPr>
        <w:t>אחת</w:t>
      </w:r>
      <w:r w:rsidR="002A7F84" w:rsidRPr="00BE5E3A">
        <w:rPr>
          <w:rtl/>
        </w:rPr>
        <w:t xml:space="preserve"> </w:t>
      </w:r>
      <w:r w:rsidR="002A7F84" w:rsidRPr="00BE5E3A">
        <w:rPr>
          <w:rFonts w:hint="cs"/>
          <w:rtl/>
        </w:rPr>
        <w:t xml:space="preserve">למוצריו ושירותיו </w:t>
      </w:r>
      <w:r w:rsidR="002A7F84" w:rsidRPr="00581E46">
        <w:rPr>
          <w:rFonts w:hint="cs"/>
          <w:b/>
          <w:bCs/>
          <w:rtl/>
        </w:rPr>
        <w:t>של יצרן אחד</w:t>
      </w:r>
      <w:r w:rsidR="002A7F84">
        <w:rPr>
          <w:rFonts w:hint="cs"/>
          <w:rtl/>
        </w:rPr>
        <w:t>.</w:t>
      </w:r>
    </w:p>
    <w:p w14:paraId="0D12C2A5" w14:textId="77777777" w:rsidR="002A7F84" w:rsidRPr="00BE5E3A" w:rsidRDefault="002A7F84" w:rsidP="002A7F84">
      <w:pPr>
        <w:pStyle w:val="4-"/>
        <w:numPr>
          <w:ilvl w:val="3"/>
          <w:numId w:val="23"/>
        </w:numPr>
        <w:ind w:left="1700" w:hanging="836"/>
      </w:pPr>
      <w:r w:rsidRPr="00BE5E3A">
        <w:rPr>
          <w:rtl/>
        </w:rPr>
        <w:t xml:space="preserve">למען הסר ספק, מציע נדרש לעמוד </w:t>
      </w:r>
      <w:r w:rsidRPr="00BE5E3A">
        <w:rPr>
          <w:rFonts w:hint="cs"/>
          <w:rtl/>
        </w:rPr>
        <w:t>בכל הדרישות המפורטות במסמך זה. אין לשנות את דרישות עורך המכרז. שינוי כאמור עלול להביא לפסילת ההצעה בהתאם לשיקול דעתו של עורך המכרז.</w:t>
      </w:r>
    </w:p>
    <w:p w14:paraId="23C1EA91" w14:textId="77777777" w:rsidR="002A7F84" w:rsidRPr="00BE5E3A" w:rsidRDefault="002A7F84" w:rsidP="002A7F84">
      <w:pPr>
        <w:pStyle w:val="4-"/>
        <w:numPr>
          <w:ilvl w:val="3"/>
          <w:numId w:val="23"/>
        </w:numPr>
        <w:ind w:left="1700" w:hanging="836"/>
      </w:pPr>
      <w:r w:rsidRPr="00BE5E3A">
        <w:rPr>
          <w:rFonts w:hint="cs"/>
          <w:rtl/>
        </w:rPr>
        <w:t xml:space="preserve">יש לתת מענה לנספחים ב' עד ו' בלבד כאשר </w:t>
      </w:r>
      <w:r w:rsidRPr="00BE5E3A">
        <w:rPr>
          <w:rFonts w:hint="eastAsia"/>
          <w:rtl/>
        </w:rPr>
        <w:t>אין</w:t>
      </w:r>
      <w:r w:rsidRPr="00BE5E3A">
        <w:rPr>
          <w:rtl/>
        </w:rPr>
        <w:t xml:space="preserve"> </w:t>
      </w:r>
      <w:r w:rsidRPr="00BE5E3A">
        <w:rPr>
          <w:rFonts w:hint="eastAsia"/>
          <w:rtl/>
        </w:rPr>
        <w:t>צורך</w:t>
      </w:r>
      <w:r w:rsidRPr="00BE5E3A">
        <w:rPr>
          <w:rtl/>
        </w:rPr>
        <w:t xml:space="preserve"> </w:t>
      </w:r>
      <w:r w:rsidRPr="00BE5E3A">
        <w:rPr>
          <w:rFonts w:hint="eastAsia"/>
          <w:rtl/>
        </w:rPr>
        <w:t>לחתום</w:t>
      </w:r>
      <w:r w:rsidRPr="00BE5E3A">
        <w:rPr>
          <w:rtl/>
        </w:rPr>
        <w:t xml:space="preserve"> </w:t>
      </w:r>
      <w:r w:rsidRPr="00BE5E3A">
        <w:rPr>
          <w:rFonts w:hint="eastAsia"/>
          <w:rtl/>
        </w:rPr>
        <w:t>על</w:t>
      </w:r>
      <w:r w:rsidRPr="00BE5E3A">
        <w:rPr>
          <w:rtl/>
        </w:rPr>
        <w:t xml:space="preserve"> </w:t>
      </w:r>
      <w:r w:rsidRPr="00BE5E3A">
        <w:rPr>
          <w:rFonts w:hint="eastAsia"/>
          <w:rtl/>
        </w:rPr>
        <w:t>המענה</w:t>
      </w:r>
      <w:r w:rsidRPr="00BE5E3A">
        <w:rPr>
          <w:rtl/>
        </w:rPr>
        <w:t xml:space="preserve"> </w:t>
      </w:r>
      <w:r w:rsidRPr="00BE5E3A">
        <w:rPr>
          <w:rFonts w:hint="eastAsia"/>
          <w:rtl/>
        </w:rPr>
        <w:t>בכל</w:t>
      </w:r>
      <w:r w:rsidRPr="00BE5E3A">
        <w:rPr>
          <w:rtl/>
        </w:rPr>
        <w:t xml:space="preserve"> </w:t>
      </w:r>
      <w:r w:rsidRPr="00BE5E3A">
        <w:rPr>
          <w:rFonts w:hint="eastAsia"/>
          <w:rtl/>
        </w:rPr>
        <w:t>עמוד</w:t>
      </w:r>
      <w:r w:rsidRPr="00BE5E3A">
        <w:rPr>
          <w:rtl/>
        </w:rPr>
        <w:t xml:space="preserve">, </w:t>
      </w:r>
      <w:r w:rsidRPr="00BE5E3A">
        <w:rPr>
          <w:rFonts w:hint="eastAsia"/>
          <w:rtl/>
        </w:rPr>
        <w:t>ואין</w:t>
      </w:r>
      <w:r w:rsidRPr="00BE5E3A">
        <w:rPr>
          <w:rtl/>
        </w:rPr>
        <w:t xml:space="preserve"> </w:t>
      </w:r>
      <w:r w:rsidRPr="00BE5E3A">
        <w:rPr>
          <w:rFonts w:hint="eastAsia"/>
          <w:rtl/>
        </w:rPr>
        <w:t>צורך</w:t>
      </w:r>
      <w:r w:rsidRPr="00BE5E3A">
        <w:rPr>
          <w:rtl/>
        </w:rPr>
        <w:t xml:space="preserve"> </w:t>
      </w:r>
      <w:r w:rsidRPr="00BE5E3A">
        <w:rPr>
          <w:rFonts w:hint="eastAsia"/>
          <w:rtl/>
        </w:rPr>
        <w:t>לחתום</w:t>
      </w:r>
      <w:r w:rsidRPr="00BE5E3A">
        <w:rPr>
          <w:rtl/>
        </w:rPr>
        <w:t xml:space="preserve"> </w:t>
      </w:r>
      <w:r w:rsidRPr="00BE5E3A">
        <w:rPr>
          <w:rFonts w:hint="eastAsia"/>
          <w:rtl/>
        </w:rPr>
        <w:t>במקום</w:t>
      </w:r>
      <w:r w:rsidRPr="00BE5E3A">
        <w:rPr>
          <w:rtl/>
        </w:rPr>
        <w:t xml:space="preserve"> </w:t>
      </w:r>
      <w:r w:rsidRPr="00BE5E3A">
        <w:rPr>
          <w:rFonts w:hint="eastAsia"/>
          <w:rtl/>
        </w:rPr>
        <w:t>אחר</w:t>
      </w:r>
      <w:r w:rsidRPr="00BE5E3A">
        <w:rPr>
          <w:rtl/>
        </w:rPr>
        <w:t xml:space="preserve"> </w:t>
      </w:r>
      <w:r w:rsidRPr="00BE5E3A">
        <w:rPr>
          <w:rFonts w:hint="eastAsia"/>
          <w:rtl/>
        </w:rPr>
        <w:t>במסמכי</w:t>
      </w:r>
      <w:r w:rsidRPr="00BE5E3A">
        <w:rPr>
          <w:rtl/>
        </w:rPr>
        <w:t xml:space="preserve"> </w:t>
      </w:r>
      <w:r w:rsidRPr="00BE5E3A">
        <w:rPr>
          <w:rFonts w:hint="eastAsia"/>
          <w:rtl/>
        </w:rPr>
        <w:t>המענה</w:t>
      </w:r>
      <w:r w:rsidRPr="00BE5E3A">
        <w:rPr>
          <w:rtl/>
        </w:rPr>
        <w:t xml:space="preserve">, </w:t>
      </w:r>
      <w:r w:rsidRPr="00BE5E3A">
        <w:rPr>
          <w:rFonts w:hint="eastAsia"/>
          <w:rtl/>
        </w:rPr>
        <w:t>אלא</w:t>
      </w:r>
      <w:r w:rsidRPr="00BE5E3A">
        <w:rPr>
          <w:rtl/>
        </w:rPr>
        <w:t xml:space="preserve"> </w:t>
      </w:r>
      <w:r w:rsidRPr="00BE5E3A">
        <w:rPr>
          <w:rFonts w:hint="eastAsia"/>
          <w:rtl/>
        </w:rPr>
        <w:t>אם</w:t>
      </w:r>
      <w:r w:rsidRPr="00BE5E3A">
        <w:rPr>
          <w:rtl/>
        </w:rPr>
        <w:t xml:space="preserve"> </w:t>
      </w:r>
      <w:r w:rsidRPr="00BE5E3A">
        <w:rPr>
          <w:rFonts w:hint="eastAsia"/>
          <w:rtl/>
        </w:rPr>
        <w:t>כן</w:t>
      </w:r>
      <w:r w:rsidRPr="00BE5E3A">
        <w:rPr>
          <w:rtl/>
        </w:rPr>
        <w:t xml:space="preserve"> </w:t>
      </w:r>
      <w:r w:rsidRPr="00BE5E3A">
        <w:rPr>
          <w:rFonts w:hint="eastAsia"/>
          <w:rtl/>
        </w:rPr>
        <w:t>הדבר</w:t>
      </w:r>
      <w:r w:rsidRPr="00BE5E3A">
        <w:rPr>
          <w:rtl/>
        </w:rPr>
        <w:t xml:space="preserve"> </w:t>
      </w:r>
      <w:r w:rsidRPr="00BE5E3A">
        <w:rPr>
          <w:rFonts w:hint="eastAsia"/>
          <w:rtl/>
        </w:rPr>
        <w:t>צוין</w:t>
      </w:r>
      <w:r w:rsidRPr="00BE5E3A">
        <w:rPr>
          <w:rtl/>
        </w:rPr>
        <w:t xml:space="preserve"> </w:t>
      </w:r>
      <w:r w:rsidRPr="00BE5E3A">
        <w:rPr>
          <w:rFonts w:hint="eastAsia"/>
          <w:rtl/>
        </w:rPr>
        <w:t>מפורשות</w:t>
      </w:r>
      <w:r w:rsidRPr="00BE5E3A">
        <w:rPr>
          <w:rFonts w:hint="cs"/>
          <w:rtl/>
        </w:rPr>
        <w:t xml:space="preserve"> (כגון בנספח ב').</w:t>
      </w:r>
    </w:p>
    <w:p w14:paraId="6150801C" w14:textId="77777777" w:rsidR="001F57BF" w:rsidRPr="00D836F7" w:rsidRDefault="002A7F84" w:rsidP="002A7F84">
      <w:pPr>
        <w:pStyle w:val="4-"/>
        <w:numPr>
          <w:ilvl w:val="3"/>
          <w:numId w:val="23"/>
        </w:numPr>
        <w:ind w:left="1700" w:hanging="836"/>
      </w:pPr>
      <w:r w:rsidRPr="00BE5E3A">
        <w:rPr>
          <w:rFonts w:hint="cs"/>
          <w:rtl/>
        </w:rPr>
        <w:t xml:space="preserve"> ההגשה תתבצע לתיבת מכרזים דיגיטלית, כאמור בסעיף </w:t>
      </w:r>
      <w:r w:rsidRPr="00BE5E3A">
        <w:rPr>
          <w:rtl/>
        </w:rPr>
        <w:fldChar w:fldCharType="begin"/>
      </w:r>
      <w:r w:rsidRPr="00BE5E3A">
        <w:rPr>
          <w:rtl/>
        </w:rPr>
        <w:instrText xml:space="preserve"> </w:instrText>
      </w:r>
      <w:r w:rsidRPr="00BE5E3A">
        <w:instrText>REF</w:instrText>
      </w:r>
      <w:r w:rsidRPr="00BE5E3A">
        <w:rPr>
          <w:rtl/>
        </w:rPr>
        <w:instrText xml:space="preserve">  סעיף_2_3_3 \</w:instrText>
      </w:r>
      <w:r w:rsidRPr="00BE5E3A">
        <w:instrText>h \r</w:instrText>
      </w:r>
      <w:r w:rsidRPr="00BE5E3A">
        <w:rPr>
          <w:rtl/>
        </w:rPr>
        <w:instrText xml:space="preserve"> </w:instrText>
      </w:r>
      <w:r>
        <w:rPr>
          <w:rtl/>
        </w:rPr>
        <w:instrText xml:space="preserve"> \* </w:instrText>
      </w:r>
      <w:r>
        <w:instrText>MERGEFORMAT</w:instrText>
      </w:r>
      <w:r>
        <w:rPr>
          <w:rtl/>
        </w:rPr>
        <w:instrText xml:space="preserve"> </w:instrText>
      </w:r>
      <w:r w:rsidRPr="00BE5E3A">
        <w:rPr>
          <w:rtl/>
        </w:rPr>
      </w:r>
      <w:r w:rsidRPr="00BE5E3A">
        <w:rPr>
          <w:rtl/>
        </w:rPr>
        <w:fldChar w:fldCharType="separate"/>
      </w:r>
      <w:r w:rsidR="001835A4">
        <w:rPr>
          <w:cs/>
        </w:rPr>
        <w:t>‎</w:t>
      </w:r>
      <w:r w:rsidR="001835A4">
        <w:t>1.3.2</w:t>
      </w:r>
      <w:r w:rsidRPr="00BE5E3A">
        <w:rPr>
          <w:rtl/>
        </w:rPr>
        <w:fldChar w:fldCharType="end"/>
      </w:r>
      <w:r w:rsidRPr="00BE5E3A">
        <w:rPr>
          <w:rFonts w:hint="cs"/>
          <w:rtl/>
        </w:rPr>
        <w:t xml:space="preserve"> להלן</w:t>
      </w:r>
      <w:r w:rsidR="0079007B">
        <w:rPr>
          <w:rFonts w:hint="cs"/>
          <w:rtl/>
        </w:rPr>
        <w:t>.</w:t>
      </w:r>
      <w:r w:rsidR="0079007B" w:rsidRPr="00E924E4" w:rsidDel="0079007B">
        <w:rPr>
          <w:rtl/>
        </w:rPr>
        <w:t xml:space="preserve"> </w:t>
      </w:r>
    </w:p>
    <w:p w14:paraId="684F9E4B" w14:textId="77777777" w:rsidR="008E7352" w:rsidRPr="00585F7F" w:rsidRDefault="009E190E" w:rsidP="00AD7B24">
      <w:pPr>
        <w:pStyle w:val="4-"/>
        <w:numPr>
          <w:ilvl w:val="3"/>
          <w:numId w:val="23"/>
        </w:numPr>
        <w:ind w:left="1700" w:hanging="836"/>
        <w:rPr>
          <w:u w:val="single"/>
          <w:rtl/>
        </w:rPr>
      </w:pPr>
      <w:bookmarkStart w:id="5" w:name="_Ref121045293"/>
      <w:r>
        <w:rPr>
          <w:rFonts w:hint="cs"/>
          <w:u w:val="single"/>
          <w:rtl/>
        </w:rPr>
        <w:t xml:space="preserve"> </w:t>
      </w:r>
      <w:r w:rsidR="001F57BF" w:rsidRPr="00585F7F">
        <w:rPr>
          <w:rFonts w:hint="eastAsia"/>
          <w:u w:val="single"/>
          <w:rtl/>
        </w:rPr>
        <w:t>המסמכים</w:t>
      </w:r>
      <w:r w:rsidR="001F57BF" w:rsidRPr="00585F7F">
        <w:rPr>
          <w:u w:val="single"/>
          <w:rtl/>
        </w:rPr>
        <w:t xml:space="preserve"> </w:t>
      </w:r>
      <w:r w:rsidR="001F57BF" w:rsidRPr="00585F7F">
        <w:rPr>
          <w:rFonts w:hint="eastAsia"/>
          <w:u w:val="single"/>
          <w:rtl/>
        </w:rPr>
        <w:t>שיוגשו</w:t>
      </w:r>
      <w:r w:rsidR="001F57BF" w:rsidRPr="00585F7F">
        <w:rPr>
          <w:u w:val="single"/>
          <w:rtl/>
        </w:rPr>
        <w:t xml:space="preserve"> </w:t>
      </w:r>
      <w:r w:rsidR="001F57BF" w:rsidRPr="00585F7F">
        <w:rPr>
          <w:rFonts w:hint="eastAsia"/>
          <w:u w:val="single"/>
          <w:rtl/>
        </w:rPr>
        <w:t>במסגרת</w:t>
      </w:r>
      <w:r w:rsidR="001F57BF" w:rsidRPr="00585F7F">
        <w:rPr>
          <w:u w:val="single"/>
          <w:rtl/>
        </w:rPr>
        <w:t xml:space="preserve"> </w:t>
      </w:r>
      <w:r w:rsidR="001F57BF" w:rsidRPr="00585F7F">
        <w:rPr>
          <w:rFonts w:hint="eastAsia"/>
          <w:u w:val="single"/>
          <w:rtl/>
        </w:rPr>
        <w:t>המענה</w:t>
      </w:r>
      <w:r w:rsidR="001F57BF" w:rsidRPr="00585F7F">
        <w:rPr>
          <w:u w:val="single"/>
          <w:rtl/>
        </w:rPr>
        <w:t xml:space="preserve"> </w:t>
      </w:r>
      <w:r w:rsidR="001F57BF" w:rsidRPr="00585F7F">
        <w:rPr>
          <w:rFonts w:hint="eastAsia"/>
          <w:u w:val="single"/>
          <w:rtl/>
        </w:rPr>
        <w:t>לתיבת</w:t>
      </w:r>
      <w:r w:rsidR="001F57BF" w:rsidRPr="00585F7F">
        <w:rPr>
          <w:u w:val="single"/>
          <w:rtl/>
        </w:rPr>
        <w:t xml:space="preserve"> </w:t>
      </w:r>
      <w:r w:rsidR="001F57BF" w:rsidRPr="00585F7F">
        <w:rPr>
          <w:rFonts w:hint="eastAsia"/>
          <w:u w:val="single"/>
          <w:rtl/>
        </w:rPr>
        <w:t>המכרזים</w:t>
      </w:r>
      <w:r w:rsidR="001F57BF" w:rsidRPr="00585F7F">
        <w:rPr>
          <w:u w:val="single"/>
          <w:rtl/>
        </w:rPr>
        <w:t xml:space="preserve"> </w:t>
      </w:r>
      <w:r w:rsidR="001F57BF" w:rsidRPr="00585F7F">
        <w:rPr>
          <w:rFonts w:hint="eastAsia"/>
          <w:u w:val="single"/>
          <w:rtl/>
        </w:rPr>
        <w:t>הדיגיטלית</w:t>
      </w:r>
      <w:r w:rsidR="008E7352" w:rsidRPr="00585F7F">
        <w:rPr>
          <w:u w:val="single"/>
          <w:rtl/>
        </w:rPr>
        <w:t>:</w:t>
      </w:r>
      <w:bookmarkEnd w:id="5"/>
    </w:p>
    <w:tbl>
      <w:tblPr>
        <w:tblStyle w:val="TableGrid"/>
        <w:bidiVisual/>
        <w:tblW w:w="0" w:type="auto"/>
        <w:tblInd w:w="848" w:type="dxa"/>
        <w:tblLook w:val="04A0" w:firstRow="1" w:lastRow="0" w:firstColumn="1" w:lastColumn="0" w:noHBand="0" w:noVBand="1"/>
      </w:tblPr>
      <w:tblGrid>
        <w:gridCol w:w="1987"/>
        <w:gridCol w:w="6793"/>
      </w:tblGrid>
      <w:tr w:rsidR="008E7352" w14:paraId="3452C123" w14:textId="77777777" w:rsidTr="00422529">
        <w:tc>
          <w:tcPr>
            <w:tcW w:w="1987" w:type="dxa"/>
          </w:tcPr>
          <w:p w14:paraId="51788135" w14:textId="77777777" w:rsidR="008E7352" w:rsidRDefault="008E7352" w:rsidP="008E7352">
            <w:pPr>
              <w:pStyle w:val="3-0"/>
              <w:rPr>
                <w:rtl/>
              </w:rPr>
            </w:pPr>
            <w:r>
              <w:rPr>
                <w:rFonts w:hint="cs"/>
                <w:rtl/>
              </w:rPr>
              <w:t>שם המסמך</w:t>
            </w:r>
          </w:p>
        </w:tc>
        <w:tc>
          <w:tcPr>
            <w:tcW w:w="6793" w:type="dxa"/>
          </w:tcPr>
          <w:p w14:paraId="17019F8E" w14:textId="77777777" w:rsidR="008E7352" w:rsidRDefault="008E7352" w:rsidP="008E7352">
            <w:pPr>
              <w:pStyle w:val="3-0"/>
              <w:rPr>
                <w:rtl/>
              </w:rPr>
            </w:pPr>
            <w:r>
              <w:rPr>
                <w:rFonts w:hint="cs"/>
                <w:rtl/>
              </w:rPr>
              <w:t>הערות</w:t>
            </w:r>
          </w:p>
        </w:tc>
      </w:tr>
      <w:tr w:rsidR="00637652" w14:paraId="7C1C67E3" w14:textId="77777777" w:rsidTr="00422529">
        <w:tc>
          <w:tcPr>
            <w:tcW w:w="1987" w:type="dxa"/>
          </w:tcPr>
          <w:p w14:paraId="65C8182E" w14:textId="77777777" w:rsidR="00637652" w:rsidRPr="008E7352" w:rsidRDefault="00637652" w:rsidP="00637652">
            <w:pPr>
              <w:pStyle w:val="3-0"/>
              <w:spacing w:after="0"/>
              <w:rPr>
                <w:b w:val="0"/>
                <w:bCs w:val="0"/>
                <w:rtl/>
              </w:rPr>
            </w:pPr>
            <w:r w:rsidRPr="008E7352">
              <w:rPr>
                <w:rFonts w:hint="eastAsia"/>
                <w:b w:val="0"/>
                <w:bCs w:val="0"/>
                <w:rtl/>
              </w:rPr>
              <w:t>אישור</w:t>
            </w:r>
            <w:r w:rsidRPr="008E7352">
              <w:rPr>
                <w:b w:val="0"/>
                <w:bCs w:val="0"/>
                <w:rtl/>
              </w:rPr>
              <w:t xml:space="preserve"> המציע</w:t>
            </w:r>
          </w:p>
        </w:tc>
        <w:tc>
          <w:tcPr>
            <w:tcW w:w="6793" w:type="dxa"/>
          </w:tcPr>
          <w:p w14:paraId="48548CF4" w14:textId="77777777" w:rsidR="00637652" w:rsidRDefault="00637652" w:rsidP="00637652">
            <w:pPr>
              <w:pStyle w:val="3-0"/>
              <w:spacing w:after="0"/>
              <w:rPr>
                <w:b w:val="0"/>
                <w:bCs w:val="0"/>
                <w:rtl/>
              </w:rPr>
            </w:pPr>
            <w:r w:rsidRPr="008E7352">
              <w:rPr>
                <w:b w:val="0"/>
                <w:bCs w:val="0"/>
                <w:rtl/>
              </w:rPr>
              <w:t>חתום ע"י מורשה חתימה</w:t>
            </w:r>
            <w:r w:rsidRPr="008E7352">
              <w:rPr>
                <w:rFonts w:hint="cs"/>
                <w:b w:val="0"/>
                <w:bCs w:val="0"/>
                <w:rtl/>
              </w:rPr>
              <w:t xml:space="preserve"> מטעם המציע, בנוסח </w:t>
            </w:r>
            <w:proofErr w:type="spellStart"/>
            <w:r w:rsidRPr="00EA3973">
              <w:rPr>
                <w:rFonts w:hint="cs"/>
                <w:b w:val="0"/>
                <w:bCs w:val="0"/>
                <w:rtl/>
              </w:rPr>
              <w:t>המצ"ב</w:t>
            </w:r>
            <w:proofErr w:type="spellEnd"/>
            <w:r w:rsidRPr="00EA3973">
              <w:rPr>
                <w:rFonts w:hint="cs"/>
                <w:b w:val="0"/>
                <w:bCs w:val="0"/>
                <w:rtl/>
              </w:rPr>
              <w:t xml:space="preserve"> </w:t>
            </w:r>
            <w:hyperlink w:anchor="נספח_ב" w:history="1">
              <w:r w:rsidRPr="005171B4">
                <w:rPr>
                  <w:rStyle w:val="Hyperlink"/>
                  <w:rFonts w:ascii="David" w:hAnsi="David" w:cs="David" w:hint="cs"/>
                  <w:b w:val="0"/>
                  <w:bCs w:val="0"/>
                  <w:rtl/>
                </w:rPr>
                <w:t>כנספח ב</w:t>
              </w:r>
              <w:r w:rsidRPr="001C760D">
                <w:rPr>
                  <w:rFonts w:hint="cs"/>
                  <w:rtl/>
                </w:rPr>
                <w:t>'</w:t>
              </w:r>
              <w:r w:rsidRPr="00C12EBB">
                <w:rPr>
                  <w:rFonts w:hint="cs"/>
                  <w:b w:val="0"/>
                  <w:bCs w:val="0"/>
                  <w:rtl/>
                </w:rPr>
                <w:t>.</w:t>
              </w:r>
            </w:hyperlink>
          </w:p>
          <w:p w14:paraId="6EB04A39" w14:textId="77777777" w:rsidR="00637652" w:rsidRPr="00E73103" w:rsidRDefault="00637652" w:rsidP="00637652">
            <w:pPr>
              <w:pStyle w:val="3-0"/>
              <w:spacing w:after="0"/>
              <w:rPr>
                <w:b w:val="0"/>
                <w:bCs w:val="0"/>
                <w:rtl/>
              </w:rPr>
            </w:pPr>
            <w:r w:rsidRPr="003356BC">
              <w:rPr>
                <w:rFonts w:hint="cs"/>
                <w:sz w:val="20"/>
                <w:szCs w:val="20"/>
                <w:rtl/>
              </w:rPr>
              <w:t xml:space="preserve">* יוגש בפורמט </w:t>
            </w:r>
            <w:r w:rsidRPr="003356BC">
              <w:rPr>
                <w:rFonts w:hint="cs"/>
                <w:sz w:val="20"/>
                <w:szCs w:val="20"/>
              </w:rPr>
              <w:t>PDF</w:t>
            </w:r>
          </w:p>
        </w:tc>
      </w:tr>
      <w:tr w:rsidR="00637652" w14:paraId="74568804" w14:textId="77777777" w:rsidTr="00422529">
        <w:tc>
          <w:tcPr>
            <w:tcW w:w="1987" w:type="dxa"/>
          </w:tcPr>
          <w:p w14:paraId="68CA60FB" w14:textId="77777777" w:rsidR="00637652" w:rsidRPr="008E7352" w:rsidRDefault="00637652" w:rsidP="00637652">
            <w:pPr>
              <w:pStyle w:val="3-0"/>
              <w:spacing w:after="0"/>
              <w:rPr>
                <w:b w:val="0"/>
                <w:bCs w:val="0"/>
                <w:rtl/>
              </w:rPr>
            </w:pPr>
            <w:r w:rsidRPr="008E7352">
              <w:rPr>
                <w:rFonts w:hint="eastAsia"/>
                <w:b w:val="0"/>
                <w:bCs w:val="0"/>
                <w:rtl/>
              </w:rPr>
              <w:t>דרישות</w:t>
            </w:r>
            <w:r w:rsidRPr="008E7352">
              <w:rPr>
                <w:b w:val="0"/>
                <w:bCs w:val="0"/>
                <w:rtl/>
              </w:rPr>
              <w:t xml:space="preserve"> </w:t>
            </w:r>
            <w:r>
              <w:rPr>
                <w:rFonts w:hint="cs"/>
                <w:b w:val="0"/>
                <w:bCs w:val="0"/>
                <w:rtl/>
              </w:rPr>
              <w:t>מקצועיות ו</w:t>
            </w:r>
            <w:r w:rsidRPr="008E7352">
              <w:rPr>
                <w:rFonts w:hint="eastAsia"/>
                <w:b w:val="0"/>
                <w:bCs w:val="0"/>
                <w:rtl/>
              </w:rPr>
              <w:t>טכניות</w:t>
            </w:r>
          </w:p>
        </w:tc>
        <w:tc>
          <w:tcPr>
            <w:tcW w:w="6793" w:type="dxa"/>
          </w:tcPr>
          <w:p w14:paraId="36F75E37" w14:textId="77777777" w:rsidR="00637652" w:rsidRDefault="00637652" w:rsidP="00637652">
            <w:pPr>
              <w:pStyle w:val="3-0"/>
              <w:spacing w:after="0"/>
              <w:rPr>
                <w:b w:val="0"/>
                <w:bCs w:val="0"/>
                <w:rtl/>
              </w:rPr>
            </w:pPr>
            <w:r w:rsidRPr="00EA3973">
              <w:rPr>
                <w:b w:val="0"/>
                <w:bCs w:val="0"/>
                <w:rtl/>
              </w:rPr>
              <w:t>מענה מלא לשאלות</w:t>
            </w:r>
            <w:r w:rsidRPr="00EA3973">
              <w:rPr>
                <w:rFonts w:hint="cs"/>
                <w:b w:val="0"/>
                <w:bCs w:val="0"/>
                <w:rtl/>
              </w:rPr>
              <w:t xml:space="preserve"> המפורטות</w:t>
            </w:r>
            <w:r w:rsidRPr="00EA3973">
              <w:rPr>
                <w:b w:val="0"/>
                <w:bCs w:val="0"/>
                <w:rtl/>
              </w:rPr>
              <w:t xml:space="preserve"> </w:t>
            </w:r>
            <w:hyperlink w:anchor="נספח_ג" w:history="1">
              <w:r w:rsidRPr="00EA3973">
                <w:rPr>
                  <w:rStyle w:val="Hyperlink"/>
                  <w:rFonts w:ascii="David" w:hAnsi="David" w:cs="David" w:hint="cs"/>
                  <w:b w:val="0"/>
                  <w:bCs w:val="0"/>
                  <w:rtl/>
                </w:rPr>
                <w:t>בנספח ג'</w:t>
              </w:r>
            </w:hyperlink>
            <w:r w:rsidRPr="00422529">
              <w:rPr>
                <w:rFonts w:hint="cs"/>
                <w:b w:val="0"/>
                <w:bCs w:val="0"/>
                <w:rtl/>
              </w:rPr>
              <w:t xml:space="preserve">. </w:t>
            </w:r>
          </w:p>
          <w:p w14:paraId="4AE64670" w14:textId="77777777" w:rsidR="00637652" w:rsidRDefault="00637652" w:rsidP="00637652">
            <w:pPr>
              <w:pStyle w:val="3-0"/>
              <w:spacing w:after="0"/>
              <w:rPr>
                <w:b w:val="0"/>
                <w:bCs w:val="0"/>
              </w:rPr>
            </w:pPr>
            <w:r w:rsidRPr="003356BC">
              <w:rPr>
                <w:rFonts w:hint="cs"/>
                <w:sz w:val="20"/>
                <w:szCs w:val="20"/>
                <w:rtl/>
              </w:rPr>
              <w:t xml:space="preserve">* יוגש בפורמט </w:t>
            </w:r>
            <w:r w:rsidRPr="003356BC">
              <w:rPr>
                <w:rFonts w:hint="cs"/>
                <w:sz w:val="20"/>
                <w:szCs w:val="20"/>
              </w:rPr>
              <w:t>WORD</w:t>
            </w:r>
          </w:p>
          <w:p w14:paraId="7F290416" w14:textId="77777777" w:rsidR="00637652" w:rsidRDefault="00637652" w:rsidP="00637652">
            <w:pPr>
              <w:pStyle w:val="3-0"/>
              <w:spacing w:after="0"/>
              <w:rPr>
                <w:sz w:val="20"/>
                <w:szCs w:val="20"/>
                <w:rtl/>
              </w:rPr>
            </w:pPr>
            <w:r>
              <w:rPr>
                <w:rFonts w:hint="cs"/>
                <w:sz w:val="20"/>
                <w:szCs w:val="20"/>
                <w:rtl/>
              </w:rPr>
              <w:t xml:space="preserve">* </w:t>
            </w:r>
            <w:r w:rsidRPr="003356BC">
              <w:rPr>
                <w:rFonts w:hint="cs"/>
                <w:sz w:val="20"/>
                <w:szCs w:val="20"/>
                <w:rtl/>
              </w:rPr>
              <w:t xml:space="preserve">כל מסמך שברצון המציע להגיש, יש לצרף למענה ולהפנות לחלקים המתאימים במסמך. </w:t>
            </w:r>
          </w:p>
          <w:p w14:paraId="638EB22E" w14:textId="77777777" w:rsidR="00637652" w:rsidRPr="00820ED2" w:rsidRDefault="00637652" w:rsidP="00820ED2">
            <w:pPr>
              <w:pStyle w:val="3-0"/>
              <w:spacing w:after="0"/>
              <w:rPr>
                <w:sz w:val="20"/>
                <w:szCs w:val="20"/>
                <w:rtl/>
              </w:rPr>
            </w:pPr>
            <w:r>
              <w:rPr>
                <w:rFonts w:hint="cs"/>
                <w:sz w:val="20"/>
                <w:szCs w:val="20"/>
                <w:rtl/>
              </w:rPr>
              <w:t xml:space="preserve">* </w:t>
            </w:r>
            <w:r w:rsidRPr="003356BC">
              <w:rPr>
                <w:rFonts w:hint="cs"/>
                <w:sz w:val="20"/>
                <w:szCs w:val="20"/>
                <w:rtl/>
              </w:rPr>
              <w:t xml:space="preserve">קישורים לא ייבדקו. </w:t>
            </w:r>
          </w:p>
        </w:tc>
      </w:tr>
      <w:tr w:rsidR="00637652" w14:paraId="3156B0A7" w14:textId="77777777" w:rsidTr="00422529">
        <w:tc>
          <w:tcPr>
            <w:tcW w:w="1987" w:type="dxa"/>
          </w:tcPr>
          <w:p w14:paraId="36AD0494" w14:textId="77777777" w:rsidR="00637652" w:rsidRPr="008E7352" w:rsidRDefault="00637652" w:rsidP="00637652">
            <w:pPr>
              <w:pStyle w:val="3-0"/>
              <w:spacing w:after="0"/>
              <w:rPr>
                <w:b w:val="0"/>
                <w:bCs w:val="0"/>
                <w:rtl/>
              </w:rPr>
            </w:pPr>
            <w:r w:rsidRPr="008E7352">
              <w:rPr>
                <w:rFonts w:hint="cs"/>
                <w:b w:val="0"/>
                <w:bCs w:val="0"/>
                <w:rtl/>
              </w:rPr>
              <w:t>מחירון</w:t>
            </w:r>
          </w:p>
        </w:tc>
        <w:tc>
          <w:tcPr>
            <w:tcW w:w="6793" w:type="dxa"/>
          </w:tcPr>
          <w:p w14:paraId="269576D0" w14:textId="77777777" w:rsidR="00637652" w:rsidRDefault="00637652" w:rsidP="00637652">
            <w:pPr>
              <w:pStyle w:val="3-0"/>
              <w:spacing w:after="0"/>
              <w:rPr>
                <w:b w:val="0"/>
                <w:bCs w:val="0"/>
                <w:rtl/>
              </w:rPr>
            </w:pPr>
            <w:r w:rsidRPr="00EA3973">
              <w:rPr>
                <w:rFonts w:hint="cs"/>
                <w:b w:val="0"/>
                <w:bCs w:val="0"/>
                <w:rtl/>
              </w:rPr>
              <w:t xml:space="preserve">המחירון הרשמי של היצרן. </w:t>
            </w:r>
          </w:p>
          <w:p w14:paraId="4EFBC342" w14:textId="77777777" w:rsidR="00637652" w:rsidRDefault="00637652" w:rsidP="00637652">
            <w:pPr>
              <w:pStyle w:val="3-0"/>
              <w:spacing w:after="0"/>
              <w:rPr>
                <w:sz w:val="20"/>
                <w:szCs w:val="20"/>
                <w:rtl/>
              </w:rPr>
            </w:pPr>
            <w:r w:rsidRPr="003356BC">
              <w:rPr>
                <w:rFonts w:hint="cs"/>
                <w:sz w:val="20"/>
                <w:szCs w:val="20"/>
                <w:rtl/>
              </w:rPr>
              <w:t xml:space="preserve">* יוגש בפורמט </w:t>
            </w:r>
            <w:r w:rsidRPr="003356BC">
              <w:rPr>
                <w:rFonts w:hint="cs"/>
                <w:sz w:val="20"/>
                <w:szCs w:val="20"/>
              </w:rPr>
              <w:t>PDF</w:t>
            </w:r>
            <w:r w:rsidRPr="003356BC">
              <w:rPr>
                <w:rFonts w:hint="cs"/>
                <w:sz w:val="20"/>
                <w:szCs w:val="20"/>
                <w:rtl/>
              </w:rPr>
              <w:t xml:space="preserve"> </w:t>
            </w:r>
          </w:p>
          <w:p w14:paraId="2B7E8F92" w14:textId="77777777" w:rsidR="00637652" w:rsidRPr="00EA3973" w:rsidRDefault="00637652" w:rsidP="00637652">
            <w:pPr>
              <w:pStyle w:val="3-0"/>
              <w:spacing w:after="0"/>
              <w:rPr>
                <w:b w:val="0"/>
                <w:bCs w:val="0"/>
                <w:rtl/>
              </w:rPr>
            </w:pPr>
            <w:r w:rsidRPr="003356BC">
              <w:rPr>
                <w:rFonts w:hint="cs"/>
                <w:sz w:val="20"/>
                <w:szCs w:val="20"/>
                <w:rtl/>
              </w:rPr>
              <w:t xml:space="preserve">* על המחירון הרשמי להיות מחירון מחוז קולומביה, חתום כנדרש, </w:t>
            </w:r>
            <w:proofErr w:type="spellStart"/>
            <w:r w:rsidRPr="003356BC">
              <w:rPr>
                <w:rFonts w:hint="cs"/>
                <w:sz w:val="20"/>
                <w:szCs w:val="20"/>
                <w:rtl/>
              </w:rPr>
              <w:t>הכל</w:t>
            </w:r>
            <w:proofErr w:type="spellEnd"/>
            <w:r w:rsidRPr="003356BC">
              <w:rPr>
                <w:rFonts w:hint="cs"/>
                <w:sz w:val="20"/>
                <w:szCs w:val="20"/>
                <w:rtl/>
              </w:rPr>
              <w:t xml:space="preserve"> לפי האמור בסעיף 3.7</w:t>
            </w:r>
            <w:r>
              <w:rPr>
                <w:rFonts w:hint="cs"/>
                <w:sz w:val="20"/>
                <w:szCs w:val="20"/>
                <w:rtl/>
              </w:rPr>
              <w:t>.1</w:t>
            </w:r>
            <w:r w:rsidRPr="003356BC">
              <w:rPr>
                <w:rFonts w:hint="cs"/>
                <w:sz w:val="20"/>
                <w:szCs w:val="20"/>
                <w:rtl/>
              </w:rPr>
              <w:t xml:space="preserve"> למסמכי המכרז המרכזי. </w:t>
            </w:r>
          </w:p>
        </w:tc>
      </w:tr>
      <w:tr w:rsidR="00637652" w14:paraId="01ECEB0C" w14:textId="77777777" w:rsidTr="00422529">
        <w:tc>
          <w:tcPr>
            <w:tcW w:w="1987" w:type="dxa"/>
          </w:tcPr>
          <w:p w14:paraId="65C3BDA0" w14:textId="77777777" w:rsidR="00637652" w:rsidRPr="008E7352" w:rsidRDefault="00637652" w:rsidP="00637652">
            <w:pPr>
              <w:pStyle w:val="3-0"/>
              <w:spacing w:after="0"/>
              <w:rPr>
                <w:b w:val="0"/>
                <w:bCs w:val="0"/>
                <w:rtl/>
              </w:rPr>
            </w:pPr>
            <w:r w:rsidRPr="008E7352">
              <w:rPr>
                <w:rFonts w:hint="cs"/>
                <w:b w:val="0"/>
                <w:bCs w:val="0"/>
                <w:rtl/>
              </w:rPr>
              <w:t>מפרט רישוי</w:t>
            </w:r>
          </w:p>
        </w:tc>
        <w:tc>
          <w:tcPr>
            <w:tcW w:w="6793" w:type="dxa"/>
          </w:tcPr>
          <w:p w14:paraId="214E7D7E" w14:textId="77777777" w:rsidR="00637652" w:rsidRDefault="00637652" w:rsidP="00637652">
            <w:pPr>
              <w:pStyle w:val="3-0"/>
              <w:spacing w:after="0"/>
              <w:rPr>
                <w:b w:val="0"/>
                <w:bCs w:val="0"/>
                <w:rtl/>
              </w:rPr>
            </w:pPr>
            <w:r w:rsidRPr="00EA3973">
              <w:rPr>
                <w:rFonts w:hint="cs"/>
                <w:b w:val="0"/>
                <w:bCs w:val="0"/>
                <w:rtl/>
              </w:rPr>
              <w:t>מפרט רישוי מלא של היצרן עבור כל המוצרים הכלולים במחירון הרשמי שלו.</w:t>
            </w:r>
          </w:p>
          <w:p w14:paraId="5B31007F" w14:textId="77777777" w:rsidR="00637652" w:rsidRPr="00EA3973" w:rsidRDefault="00637652" w:rsidP="00637652">
            <w:pPr>
              <w:pStyle w:val="3-0"/>
              <w:spacing w:after="0"/>
              <w:rPr>
                <w:b w:val="0"/>
                <w:bCs w:val="0"/>
                <w:rtl/>
              </w:rPr>
            </w:pPr>
            <w:r w:rsidRPr="003356BC">
              <w:rPr>
                <w:rFonts w:hint="cs"/>
                <w:sz w:val="20"/>
                <w:szCs w:val="20"/>
                <w:rtl/>
              </w:rPr>
              <w:t xml:space="preserve">* יוגש בפורמט </w:t>
            </w:r>
            <w:r w:rsidRPr="003356BC">
              <w:rPr>
                <w:rFonts w:hint="cs"/>
                <w:sz w:val="20"/>
                <w:szCs w:val="20"/>
              </w:rPr>
              <w:t>PDF</w:t>
            </w:r>
          </w:p>
        </w:tc>
      </w:tr>
      <w:tr w:rsidR="00637652" w14:paraId="1295C775" w14:textId="77777777" w:rsidTr="00422529">
        <w:tc>
          <w:tcPr>
            <w:tcW w:w="1987" w:type="dxa"/>
          </w:tcPr>
          <w:p w14:paraId="7901D5D7" w14:textId="77777777" w:rsidR="00637652" w:rsidRPr="008E7352" w:rsidRDefault="00637652" w:rsidP="00637652">
            <w:pPr>
              <w:pStyle w:val="3-0"/>
              <w:spacing w:after="0"/>
              <w:rPr>
                <w:b w:val="0"/>
                <w:bCs w:val="0"/>
                <w:rtl/>
              </w:rPr>
            </w:pPr>
            <w:r w:rsidRPr="008E7352">
              <w:rPr>
                <w:rFonts w:hint="cs"/>
                <w:b w:val="0"/>
                <w:bCs w:val="0"/>
                <w:rtl/>
              </w:rPr>
              <w:t>מודל ייחוס</w:t>
            </w:r>
          </w:p>
        </w:tc>
        <w:tc>
          <w:tcPr>
            <w:tcW w:w="6793" w:type="dxa"/>
          </w:tcPr>
          <w:p w14:paraId="567598EF" w14:textId="77777777" w:rsidR="00637652" w:rsidRDefault="00637652" w:rsidP="00637652">
            <w:pPr>
              <w:pStyle w:val="3-0"/>
              <w:spacing w:after="0"/>
              <w:rPr>
                <w:b w:val="0"/>
                <w:bCs w:val="0"/>
                <w:rtl/>
              </w:rPr>
            </w:pPr>
            <w:r w:rsidRPr="00EA3973">
              <w:rPr>
                <w:rFonts w:hint="cs"/>
                <w:b w:val="0"/>
                <w:bCs w:val="0"/>
                <w:rtl/>
              </w:rPr>
              <w:t>בהתאם למפורט</w:t>
            </w:r>
            <w:r>
              <w:rPr>
                <w:rFonts w:hint="cs"/>
                <w:b w:val="0"/>
                <w:bCs w:val="0"/>
                <w:rtl/>
              </w:rPr>
              <w:t xml:space="preserve"> בנספח ד'1 המצורף להודעת פרסום</w:t>
            </w:r>
            <w:r w:rsidRPr="00EA3973">
              <w:rPr>
                <w:rFonts w:hint="cs"/>
                <w:b w:val="0"/>
                <w:bCs w:val="0"/>
                <w:rtl/>
              </w:rPr>
              <w:t xml:space="preserve"> </w:t>
            </w:r>
            <w:proofErr w:type="spellStart"/>
            <w:r>
              <w:rPr>
                <w:rFonts w:hint="cs"/>
                <w:b w:val="0"/>
                <w:bCs w:val="0"/>
                <w:rtl/>
              </w:rPr>
              <w:t>התיחור</w:t>
            </w:r>
            <w:proofErr w:type="spellEnd"/>
            <w:r w:rsidRPr="00EA3973">
              <w:rPr>
                <w:rFonts w:hint="cs"/>
                <w:b w:val="0"/>
                <w:bCs w:val="0"/>
                <w:rtl/>
              </w:rPr>
              <w:t xml:space="preserve">. </w:t>
            </w:r>
          </w:p>
          <w:p w14:paraId="7878F518" w14:textId="77777777" w:rsidR="00637652" w:rsidRDefault="00637652" w:rsidP="00637652">
            <w:pPr>
              <w:pStyle w:val="3-0"/>
              <w:spacing w:after="0"/>
              <w:rPr>
                <w:sz w:val="20"/>
                <w:szCs w:val="20"/>
                <w:rtl/>
              </w:rPr>
            </w:pPr>
            <w:r w:rsidRPr="003356BC">
              <w:rPr>
                <w:rFonts w:hint="cs"/>
                <w:sz w:val="20"/>
                <w:szCs w:val="20"/>
                <w:rtl/>
              </w:rPr>
              <w:t xml:space="preserve">* יוגש בפורמט </w:t>
            </w:r>
            <w:r>
              <w:rPr>
                <w:rFonts w:hint="cs"/>
                <w:sz w:val="20"/>
                <w:szCs w:val="20"/>
              </w:rPr>
              <w:t>EXCEL</w:t>
            </w:r>
            <w:r w:rsidRPr="003356BC">
              <w:rPr>
                <w:rFonts w:hint="cs"/>
                <w:sz w:val="20"/>
                <w:szCs w:val="20"/>
                <w:rtl/>
              </w:rPr>
              <w:t xml:space="preserve"> </w:t>
            </w:r>
          </w:p>
          <w:p w14:paraId="535F859D" w14:textId="77777777" w:rsidR="00637652" w:rsidRPr="00EA3973" w:rsidRDefault="00637652" w:rsidP="00637652">
            <w:pPr>
              <w:pStyle w:val="3-0"/>
              <w:spacing w:after="0"/>
              <w:rPr>
                <w:b w:val="0"/>
                <w:bCs w:val="0"/>
              </w:rPr>
            </w:pPr>
            <w:r w:rsidRPr="003356BC">
              <w:rPr>
                <w:rFonts w:hint="cs"/>
                <w:sz w:val="20"/>
                <w:szCs w:val="20"/>
                <w:rtl/>
              </w:rPr>
              <w:t>* יש לשים לב להוראות סעיפים 3.7.4 ו-3.7.5 למסמכי המכרז המרכזי.</w:t>
            </w:r>
          </w:p>
        </w:tc>
      </w:tr>
      <w:tr w:rsidR="00637652" w14:paraId="39DD6683" w14:textId="77777777" w:rsidTr="00422529">
        <w:tc>
          <w:tcPr>
            <w:tcW w:w="1987" w:type="dxa"/>
          </w:tcPr>
          <w:p w14:paraId="17118ACE" w14:textId="77777777" w:rsidR="00637652" w:rsidRPr="008E7352" w:rsidRDefault="00637652" w:rsidP="00637652">
            <w:pPr>
              <w:pStyle w:val="3-0"/>
              <w:spacing w:after="0"/>
              <w:rPr>
                <w:b w:val="0"/>
                <w:bCs w:val="0"/>
                <w:rtl/>
              </w:rPr>
            </w:pPr>
            <w:r w:rsidRPr="008E7352">
              <w:rPr>
                <w:rFonts w:hint="cs"/>
                <w:b w:val="0"/>
                <w:bCs w:val="0"/>
                <w:rtl/>
              </w:rPr>
              <w:t>הצהרת יצרן</w:t>
            </w:r>
          </w:p>
        </w:tc>
        <w:tc>
          <w:tcPr>
            <w:tcW w:w="6793" w:type="dxa"/>
          </w:tcPr>
          <w:p w14:paraId="1706B643" w14:textId="77777777" w:rsidR="00637652" w:rsidRDefault="00637652" w:rsidP="00637652">
            <w:pPr>
              <w:pStyle w:val="3-0"/>
              <w:spacing w:after="0"/>
              <w:rPr>
                <w:b w:val="0"/>
                <w:bCs w:val="0"/>
                <w:rtl/>
              </w:rPr>
            </w:pPr>
            <w:r>
              <w:rPr>
                <w:rFonts w:hint="cs"/>
                <w:b w:val="0"/>
                <w:bCs w:val="0"/>
                <w:rtl/>
              </w:rPr>
              <w:t>בהתאם ל</w:t>
            </w:r>
            <w:r w:rsidRPr="00EA3973">
              <w:rPr>
                <w:rFonts w:hint="cs"/>
                <w:b w:val="0"/>
                <w:bCs w:val="0"/>
                <w:rtl/>
              </w:rPr>
              <w:t xml:space="preserve">נוסח </w:t>
            </w:r>
            <w:proofErr w:type="spellStart"/>
            <w:r w:rsidRPr="00EA3973">
              <w:rPr>
                <w:rFonts w:hint="cs"/>
                <w:b w:val="0"/>
                <w:bCs w:val="0"/>
                <w:rtl/>
              </w:rPr>
              <w:t>המצ"ב</w:t>
            </w:r>
            <w:proofErr w:type="spellEnd"/>
            <w:r w:rsidRPr="00EA3973">
              <w:rPr>
                <w:rFonts w:hint="cs"/>
                <w:b w:val="0"/>
                <w:bCs w:val="0"/>
                <w:rtl/>
              </w:rPr>
              <w:t xml:space="preserve"> </w:t>
            </w:r>
            <w:hyperlink w:anchor="נספח_ה" w:history="1">
              <w:r w:rsidRPr="00EA3973">
                <w:rPr>
                  <w:rStyle w:val="Hyperlink"/>
                  <w:rFonts w:ascii="David" w:hAnsi="David" w:cs="David" w:hint="cs"/>
                  <w:b w:val="0"/>
                  <w:bCs w:val="0"/>
                  <w:rtl/>
                </w:rPr>
                <w:t>כנספח ה'</w:t>
              </w:r>
            </w:hyperlink>
            <w:r w:rsidRPr="00EA3973">
              <w:rPr>
                <w:rFonts w:hint="cs"/>
                <w:b w:val="0"/>
                <w:bCs w:val="0"/>
                <w:rtl/>
              </w:rPr>
              <w:t xml:space="preserve">. </w:t>
            </w:r>
          </w:p>
          <w:p w14:paraId="778AEF5E" w14:textId="77777777" w:rsidR="00581E46" w:rsidRDefault="00581E46" w:rsidP="00637652">
            <w:pPr>
              <w:pStyle w:val="3-0"/>
              <w:spacing w:after="0"/>
              <w:rPr>
                <w:sz w:val="20"/>
                <w:szCs w:val="20"/>
                <w:rtl/>
              </w:rPr>
            </w:pPr>
            <w:r w:rsidRPr="003356BC">
              <w:rPr>
                <w:rFonts w:hint="cs"/>
                <w:sz w:val="20"/>
                <w:szCs w:val="20"/>
                <w:rtl/>
              </w:rPr>
              <w:t xml:space="preserve">* יוגש בפורמט </w:t>
            </w:r>
            <w:r w:rsidRPr="003356BC">
              <w:rPr>
                <w:rFonts w:hint="cs"/>
                <w:sz w:val="20"/>
                <w:szCs w:val="20"/>
              </w:rPr>
              <w:t>PDF</w:t>
            </w:r>
            <w:r w:rsidRPr="003356BC">
              <w:rPr>
                <w:rFonts w:hint="cs"/>
                <w:sz w:val="20"/>
                <w:szCs w:val="20"/>
                <w:rtl/>
              </w:rPr>
              <w:t xml:space="preserve"> </w:t>
            </w:r>
          </w:p>
          <w:p w14:paraId="280DF0D8" w14:textId="77777777" w:rsidR="00637652" w:rsidRPr="00EA3973" w:rsidRDefault="00637652" w:rsidP="00581E46">
            <w:pPr>
              <w:pStyle w:val="3-0"/>
              <w:spacing w:after="0"/>
              <w:rPr>
                <w:b w:val="0"/>
                <w:bCs w:val="0"/>
                <w:rtl/>
              </w:rPr>
            </w:pPr>
            <w:r w:rsidRPr="003356BC">
              <w:rPr>
                <w:rFonts w:hint="cs"/>
                <w:sz w:val="20"/>
                <w:szCs w:val="20"/>
                <w:rtl/>
              </w:rPr>
              <w:t>* ניתן להגיש את ההצהרה בשפה העברית או האנגלית.</w:t>
            </w:r>
          </w:p>
        </w:tc>
      </w:tr>
      <w:tr w:rsidR="00637652" w14:paraId="6D5CEF35" w14:textId="77777777" w:rsidTr="00E73103">
        <w:trPr>
          <w:trHeight w:val="793"/>
        </w:trPr>
        <w:tc>
          <w:tcPr>
            <w:tcW w:w="1987" w:type="dxa"/>
          </w:tcPr>
          <w:p w14:paraId="7DB27379" w14:textId="77777777" w:rsidR="00637652" w:rsidRPr="008E7352" w:rsidRDefault="00637652" w:rsidP="00637652">
            <w:pPr>
              <w:pStyle w:val="3-0"/>
              <w:spacing w:after="0"/>
              <w:jc w:val="left"/>
              <w:rPr>
                <w:b w:val="0"/>
                <w:bCs w:val="0"/>
                <w:rtl/>
              </w:rPr>
            </w:pPr>
            <w:r>
              <w:rPr>
                <w:rFonts w:hint="cs"/>
                <w:b w:val="0"/>
                <w:bCs w:val="0"/>
                <w:rtl/>
              </w:rPr>
              <w:t>בקשה לחיסיון פרטים מתוך ההצעה</w:t>
            </w:r>
          </w:p>
        </w:tc>
        <w:tc>
          <w:tcPr>
            <w:tcW w:w="6793" w:type="dxa"/>
          </w:tcPr>
          <w:p w14:paraId="4204D887" w14:textId="77777777" w:rsidR="00637652" w:rsidRDefault="00637652" w:rsidP="00637652">
            <w:pPr>
              <w:pStyle w:val="3-0"/>
              <w:spacing w:after="0"/>
              <w:rPr>
                <w:b w:val="0"/>
                <w:bCs w:val="0"/>
                <w:rtl/>
              </w:rPr>
            </w:pPr>
            <w:r>
              <w:rPr>
                <w:rFonts w:hint="cs"/>
                <w:b w:val="0"/>
                <w:bCs w:val="0"/>
                <w:rtl/>
              </w:rPr>
              <w:t xml:space="preserve">בהתאם לנוסח </w:t>
            </w:r>
            <w:proofErr w:type="spellStart"/>
            <w:r>
              <w:rPr>
                <w:rFonts w:hint="cs"/>
                <w:b w:val="0"/>
                <w:bCs w:val="0"/>
                <w:rtl/>
              </w:rPr>
              <w:t>המצ"ב</w:t>
            </w:r>
            <w:proofErr w:type="spellEnd"/>
            <w:r w:rsidRPr="00EA3973">
              <w:rPr>
                <w:rFonts w:hint="cs"/>
                <w:b w:val="0"/>
                <w:bCs w:val="0"/>
                <w:rtl/>
              </w:rPr>
              <w:t xml:space="preserve"> </w:t>
            </w:r>
            <w:hyperlink w:anchor="נספח_ו" w:history="1">
              <w:r w:rsidRPr="00EA3973">
                <w:rPr>
                  <w:rStyle w:val="Hyperlink"/>
                  <w:rFonts w:ascii="David" w:hAnsi="David" w:cs="David" w:hint="cs"/>
                  <w:b w:val="0"/>
                  <w:bCs w:val="0"/>
                  <w:rtl/>
                </w:rPr>
                <w:t>כ</w:t>
              </w:r>
              <w:r w:rsidRPr="00EA3973">
                <w:rPr>
                  <w:rStyle w:val="Hyperlink"/>
                  <w:rFonts w:ascii="David" w:hAnsi="David" w:cs="David" w:hint="eastAsia"/>
                  <w:b w:val="0"/>
                  <w:bCs w:val="0"/>
                  <w:rtl/>
                </w:rPr>
                <w:t>נספח</w:t>
              </w:r>
              <w:r w:rsidRPr="00EA3973">
                <w:rPr>
                  <w:rStyle w:val="Hyperlink"/>
                  <w:rFonts w:ascii="David" w:hAnsi="David" w:cs="David"/>
                  <w:b w:val="0"/>
                  <w:bCs w:val="0"/>
                  <w:rtl/>
                </w:rPr>
                <w:t xml:space="preserve"> </w:t>
              </w:r>
              <w:r w:rsidRPr="00EA3973">
                <w:rPr>
                  <w:rStyle w:val="Hyperlink"/>
                  <w:rFonts w:ascii="David" w:hAnsi="David" w:cs="David" w:hint="cs"/>
                  <w:b w:val="0"/>
                  <w:bCs w:val="0"/>
                  <w:rtl/>
                </w:rPr>
                <w:t>ו'</w:t>
              </w:r>
            </w:hyperlink>
            <w:r w:rsidRPr="00EA3973">
              <w:rPr>
                <w:b w:val="0"/>
                <w:bCs w:val="0"/>
                <w:rtl/>
              </w:rPr>
              <w:t xml:space="preserve">. </w:t>
            </w:r>
          </w:p>
          <w:p w14:paraId="4EF3785A" w14:textId="77777777" w:rsidR="00637652" w:rsidRPr="003322BB" w:rsidRDefault="00637652" w:rsidP="00637652">
            <w:pPr>
              <w:pStyle w:val="3-0"/>
              <w:spacing w:after="0"/>
              <w:rPr>
                <w:b w:val="0"/>
                <w:bCs w:val="0"/>
                <w:rtl/>
              </w:rPr>
            </w:pPr>
            <w:r>
              <w:rPr>
                <w:rFonts w:hint="cs"/>
                <w:b w:val="0"/>
                <w:bCs w:val="0"/>
                <w:rtl/>
              </w:rPr>
              <w:t xml:space="preserve">* </w:t>
            </w:r>
            <w:r w:rsidRPr="003356BC">
              <w:rPr>
                <w:rFonts w:hint="cs"/>
                <w:sz w:val="20"/>
                <w:szCs w:val="20"/>
                <w:rtl/>
              </w:rPr>
              <w:t xml:space="preserve">יוגש בפורמט </w:t>
            </w:r>
            <w:r w:rsidRPr="003356BC">
              <w:rPr>
                <w:sz w:val="20"/>
                <w:szCs w:val="20"/>
              </w:rPr>
              <w:t>Word</w:t>
            </w:r>
            <w:r w:rsidRPr="003356BC">
              <w:rPr>
                <w:rFonts w:hint="cs"/>
                <w:sz w:val="20"/>
                <w:szCs w:val="20"/>
                <w:rtl/>
              </w:rPr>
              <w:t>.</w:t>
            </w:r>
          </w:p>
        </w:tc>
      </w:tr>
      <w:tr w:rsidR="00637652" w14:paraId="54941032" w14:textId="77777777" w:rsidTr="00422529">
        <w:tc>
          <w:tcPr>
            <w:tcW w:w="1987" w:type="dxa"/>
          </w:tcPr>
          <w:p w14:paraId="2151AE48" w14:textId="77777777" w:rsidR="00637652" w:rsidRPr="008E7352" w:rsidRDefault="00637652" w:rsidP="00637652">
            <w:pPr>
              <w:pStyle w:val="3-0"/>
              <w:spacing w:after="0"/>
              <w:jc w:val="left"/>
              <w:rPr>
                <w:b w:val="0"/>
                <w:bCs w:val="0"/>
                <w:rtl/>
              </w:rPr>
            </w:pPr>
            <w:r>
              <w:rPr>
                <w:rFonts w:hint="cs"/>
                <w:b w:val="0"/>
                <w:bCs w:val="0"/>
                <w:rtl/>
              </w:rPr>
              <w:t xml:space="preserve">מינוי נציג למערכת </w:t>
            </w:r>
            <w:proofErr w:type="spellStart"/>
            <w:r>
              <w:rPr>
                <w:rFonts w:hint="cs"/>
                <w:b w:val="0"/>
                <w:bCs w:val="0"/>
                <w:rtl/>
              </w:rPr>
              <w:t>מיר"ב</w:t>
            </w:r>
            <w:proofErr w:type="spellEnd"/>
          </w:p>
        </w:tc>
        <w:tc>
          <w:tcPr>
            <w:tcW w:w="6793" w:type="dxa"/>
          </w:tcPr>
          <w:p w14:paraId="5597B488" w14:textId="77777777" w:rsidR="00637652" w:rsidRPr="003356BC" w:rsidRDefault="00637652" w:rsidP="00637652">
            <w:pPr>
              <w:pStyle w:val="3-0"/>
              <w:spacing w:after="0"/>
              <w:rPr>
                <w:b w:val="0"/>
                <w:bCs w:val="0"/>
                <w:rtl/>
              </w:rPr>
            </w:pPr>
            <w:r w:rsidRPr="003356BC">
              <w:rPr>
                <w:rFonts w:hint="cs"/>
                <w:b w:val="0"/>
                <w:bCs w:val="0"/>
                <w:rtl/>
              </w:rPr>
              <w:t>בהתאם לנוסח המצורף כנספח 1 לחוברת מס' 2</w:t>
            </w:r>
            <w:r>
              <w:rPr>
                <w:rFonts w:hint="cs"/>
                <w:b w:val="0"/>
                <w:bCs w:val="0"/>
                <w:rtl/>
              </w:rPr>
              <w:t xml:space="preserve"> </w:t>
            </w:r>
            <w:r w:rsidRPr="003356BC">
              <w:rPr>
                <w:rFonts w:hint="cs"/>
                <w:b w:val="0"/>
                <w:bCs w:val="0"/>
                <w:rtl/>
              </w:rPr>
              <w:t>למסמכי המכרז.</w:t>
            </w:r>
          </w:p>
          <w:p w14:paraId="37F59DF9" w14:textId="77777777" w:rsidR="00637652" w:rsidRDefault="00637652" w:rsidP="00637652">
            <w:pPr>
              <w:pStyle w:val="3-0"/>
              <w:spacing w:after="0"/>
              <w:rPr>
                <w:sz w:val="20"/>
                <w:szCs w:val="20"/>
                <w:rtl/>
              </w:rPr>
            </w:pPr>
            <w:r>
              <w:rPr>
                <w:rFonts w:hint="cs"/>
                <w:sz w:val="20"/>
                <w:szCs w:val="20"/>
                <w:rtl/>
              </w:rPr>
              <w:t xml:space="preserve">* </w:t>
            </w:r>
            <w:r w:rsidRPr="003356BC">
              <w:rPr>
                <w:rFonts w:hint="cs"/>
                <w:sz w:val="20"/>
                <w:szCs w:val="20"/>
                <w:rtl/>
              </w:rPr>
              <w:t xml:space="preserve">יוגש בפורמט </w:t>
            </w:r>
            <w:r w:rsidRPr="003356BC">
              <w:rPr>
                <w:rFonts w:hint="cs"/>
                <w:sz w:val="20"/>
                <w:szCs w:val="20"/>
              </w:rPr>
              <w:t>PDF</w:t>
            </w:r>
            <w:r w:rsidRPr="003356BC">
              <w:rPr>
                <w:rFonts w:hint="cs"/>
                <w:sz w:val="20"/>
                <w:szCs w:val="20"/>
                <w:rtl/>
              </w:rPr>
              <w:t>.</w:t>
            </w:r>
          </w:p>
          <w:p w14:paraId="64BA27C1" w14:textId="77777777" w:rsidR="00637652" w:rsidRPr="003356BC" w:rsidRDefault="00637652" w:rsidP="00637652">
            <w:pPr>
              <w:pStyle w:val="3-0"/>
              <w:spacing w:after="0"/>
              <w:rPr>
                <w:rtl/>
              </w:rPr>
            </w:pPr>
            <w:r w:rsidRPr="003356BC">
              <w:rPr>
                <w:rFonts w:hint="cs"/>
                <w:sz w:val="20"/>
                <w:szCs w:val="20"/>
                <w:rtl/>
              </w:rPr>
              <w:t xml:space="preserve">* </w:t>
            </w:r>
            <w:r>
              <w:rPr>
                <w:rFonts w:hint="cs"/>
                <w:sz w:val="20"/>
                <w:szCs w:val="20"/>
                <w:rtl/>
              </w:rPr>
              <w:t xml:space="preserve">יוגש </w:t>
            </w:r>
            <w:r w:rsidRPr="003356BC">
              <w:rPr>
                <w:rFonts w:hint="cs"/>
                <w:sz w:val="20"/>
                <w:szCs w:val="20"/>
                <w:rtl/>
              </w:rPr>
              <w:t>רק במקרה שהמציע מבקש לשנות את הנציג מטעמו</w:t>
            </w:r>
            <w:r w:rsidRPr="003356BC">
              <w:rPr>
                <w:rFonts w:hint="cs"/>
                <w:b w:val="0"/>
                <w:bCs w:val="0"/>
                <w:sz w:val="20"/>
                <w:szCs w:val="20"/>
                <w:rtl/>
              </w:rPr>
              <w:t xml:space="preserve">  </w:t>
            </w:r>
          </w:p>
        </w:tc>
      </w:tr>
      <w:tr w:rsidR="00637652" w14:paraId="778D02C5" w14:textId="77777777" w:rsidTr="00422529">
        <w:tc>
          <w:tcPr>
            <w:tcW w:w="1987" w:type="dxa"/>
          </w:tcPr>
          <w:p w14:paraId="4F3E3C62" w14:textId="77777777" w:rsidR="00637652" w:rsidRPr="008E7352" w:rsidRDefault="00637652" w:rsidP="00637652">
            <w:pPr>
              <w:pStyle w:val="3-0"/>
              <w:spacing w:after="0"/>
              <w:rPr>
                <w:b w:val="0"/>
                <w:bCs w:val="0"/>
                <w:rtl/>
              </w:rPr>
            </w:pPr>
            <w:r w:rsidRPr="008E7352">
              <w:rPr>
                <w:rFonts w:hint="cs"/>
                <w:b w:val="0"/>
                <w:bCs w:val="0"/>
                <w:rtl/>
              </w:rPr>
              <w:t>מסמכים נוספים</w:t>
            </w:r>
          </w:p>
        </w:tc>
        <w:tc>
          <w:tcPr>
            <w:tcW w:w="6793" w:type="dxa"/>
          </w:tcPr>
          <w:p w14:paraId="219F5CDC" w14:textId="41A1E926" w:rsidR="00637652" w:rsidRPr="003356BC" w:rsidRDefault="005E5061" w:rsidP="005E5061">
            <w:pPr>
              <w:pStyle w:val="3-0"/>
              <w:spacing w:after="0"/>
              <w:rPr>
                <w:b w:val="0"/>
                <w:bCs w:val="0"/>
                <w:rtl/>
              </w:rPr>
            </w:pPr>
            <w:r>
              <w:rPr>
                <w:rFonts w:hint="cs"/>
                <w:b w:val="0"/>
                <w:bCs w:val="0"/>
                <w:rtl/>
              </w:rPr>
              <w:t xml:space="preserve">אם הדבר נדרש, </w:t>
            </w:r>
            <w:r w:rsidR="00637652" w:rsidRPr="008E7352">
              <w:rPr>
                <w:rFonts w:hint="cs"/>
                <w:b w:val="0"/>
                <w:bCs w:val="0"/>
                <w:rtl/>
              </w:rPr>
              <w:t>ניתן לצרף נספחים למענה</w:t>
            </w:r>
            <w:r w:rsidR="00637652" w:rsidRPr="003356BC">
              <w:rPr>
                <w:rFonts w:hint="cs"/>
                <w:b w:val="0"/>
                <w:bCs w:val="0"/>
                <w:rtl/>
              </w:rPr>
              <w:t xml:space="preserve">, לרבות  אישורים, פרוספקטים וכד'. </w:t>
            </w:r>
          </w:p>
          <w:p w14:paraId="79BA34EB" w14:textId="77777777" w:rsidR="00637652" w:rsidRPr="008E7352" w:rsidRDefault="00637652" w:rsidP="00637652">
            <w:pPr>
              <w:pStyle w:val="3-0"/>
              <w:spacing w:after="0"/>
              <w:rPr>
                <w:b w:val="0"/>
                <w:bCs w:val="0"/>
                <w:rtl/>
              </w:rPr>
            </w:pPr>
            <w:r>
              <w:rPr>
                <w:rFonts w:hint="cs"/>
                <w:b w:val="0"/>
                <w:bCs w:val="0"/>
                <w:rtl/>
              </w:rPr>
              <w:lastRenderedPageBreak/>
              <w:t xml:space="preserve">* </w:t>
            </w:r>
            <w:r w:rsidRPr="003356BC">
              <w:rPr>
                <w:rFonts w:hint="cs"/>
                <w:sz w:val="20"/>
                <w:szCs w:val="20"/>
                <w:rtl/>
              </w:rPr>
              <w:t>יוגש</w:t>
            </w:r>
            <w:r w:rsidR="00581E46">
              <w:rPr>
                <w:rFonts w:hint="cs"/>
                <w:sz w:val="20"/>
                <w:szCs w:val="20"/>
                <w:rtl/>
              </w:rPr>
              <w:t>ו</w:t>
            </w:r>
            <w:r w:rsidRPr="003356BC">
              <w:rPr>
                <w:rFonts w:hint="cs"/>
                <w:sz w:val="20"/>
                <w:szCs w:val="20"/>
                <w:rtl/>
              </w:rPr>
              <w:t xml:space="preserve"> בפורמט </w:t>
            </w:r>
            <w:r w:rsidR="00581E46">
              <w:rPr>
                <w:rFonts w:hint="cs"/>
                <w:sz w:val="20"/>
                <w:szCs w:val="20"/>
                <w:rtl/>
              </w:rPr>
              <w:t xml:space="preserve">בו נערכו </w:t>
            </w:r>
            <w:r w:rsidRPr="003356BC">
              <w:rPr>
                <w:rFonts w:hint="cs"/>
                <w:sz w:val="20"/>
                <w:szCs w:val="20"/>
                <w:rtl/>
              </w:rPr>
              <w:t>מקור.</w:t>
            </w:r>
          </w:p>
        </w:tc>
      </w:tr>
    </w:tbl>
    <w:p w14:paraId="77B032E1" w14:textId="77777777" w:rsidR="00581E46" w:rsidRDefault="00581E46" w:rsidP="00581E46">
      <w:pPr>
        <w:pStyle w:val="3-0"/>
        <w:ind w:left="1416"/>
        <w:outlineLvl w:val="2"/>
        <w:rPr>
          <w:u w:val="single"/>
        </w:rPr>
      </w:pPr>
      <w:bookmarkStart w:id="6" w:name="סעיף_2_3_3"/>
      <w:bookmarkEnd w:id="6"/>
    </w:p>
    <w:p w14:paraId="3D9CD08F" w14:textId="77777777" w:rsidR="00A92775" w:rsidRPr="00C5536F" w:rsidRDefault="00A92775" w:rsidP="0020736B">
      <w:pPr>
        <w:pStyle w:val="3-0"/>
        <w:numPr>
          <w:ilvl w:val="2"/>
          <w:numId w:val="23"/>
        </w:numPr>
        <w:ind w:left="1416" w:hanging="696"/>
        <w:outlineLvl w:val="2"/>
        <w:rPr>
          <w:u w:val="single"/>
        </w:rPr>
      </w:pPr>
      <w:r w:rsidRPr="00C5536F">
        <w:rPr>
          <w:rFonts w:hint="eastAsia"/>
          <w:u w:val="single"/>
          <w:rtl/>
        </w:rPr>
        <w:t>הגשת</w:t>
      </w:r>
      <w:r w:rsidRPr="00C5536F">
        <w:rPr>
          <w:u w:val="single"/>
          <w:rtl/>
        </w:rPr>
        <w:t xml:space="preserve"> </w:t>
      </w:r>
      <w:r w:rsidRPr="00C5536F">
        <w:rPr>
          <w:rFonts w:hint="eastAsia"/>
          <w:u w:val="single"/>
          <w:rtl/>
        </w:rPr>
        <w:t>הצעות</w:t>
      </w:r>
      <w:r w:rsidRPr="00C5536F">
        <w:rPr>
          <w:u w:val="single"/>
          <w:rtl/>
        </w:rPr>
        <w:t xml:space="preserve"> </w:t>
      </w:r>
      <w:proofErr w:type="spellStart"/>
      <w:r w:rsidR="00DC7D32">
        <w:rPr>
          <w:rFonts w:hint="cs"/>
          <w:u w:val="single"/>
          <w:rtl/>
        </w:rPr>
        <w:t>בתיחור</w:t>
      </w:r>
      <w:proofErr w:type="spellEnd"/>
    </w:p>
    <w:p w14:paraId="43F9CA4D" w14:textId="77777777" w:rsidR="00A92775" w:rsidRPr="00F12FAA" w:rsidRDefault="00A92775" w:rsidP="00AD7B24">
      <w:pPr>
        <w:pStyle w:val="4-"/>
        <w:numPr>
          <w:ilvl w:val="3"/>
          <w:numId w:val="23"/>
        </w:numPr>
        <w:ind w:left="1715" w:hanging="851"/>
      </w:pPr>
      <w:r w:rsidRPr="00F12FAA">
        <w:rPr>
          <w:rtl/>
        </w:rPr>
        <w:t xml:space="preserve">מציע המעוניין להשתתף </w:t>
      </w:r>
      <w:proofErr w:type="spellStart"/>
      <w:r w:rsidRPr="00F12FAA">
        <w:rPr>
          <w:rtl/>
        </w:rPr>
        <w:t>ב</w:t>
      </w:r>
      <w:r>
        <w:rPr>
          <w:rFonts w:hint="cs"/>
          <w:rtl/>
        </w:rPr>
        <w:t>תיחור</w:t>
      </w:r>
      <w:proofErr w:type="spellEnd"/>
      <w:r w:rsidRPr="00F12FAA">
        <w:rPr>
          <w:rtl/>
        </w:rPr>
        <w:t xml:space="preserve"> יגיש את המענה שלו</w:t>
      </w:r>
      <w:r>
        <w:rPr>
          <w:rFonts w:hint="cs"/>
          <w:rtl/>
        </w:rPr>
        <w:t xml:space="preserve">, כמפורט לעיל, </w:t>
      </w:r>
      <w:r w:rsidRPr="00F12FAA">
        <w:rPr>
          <w:rtl/>
        </w:rPr>
        <w:t>לתיבת המכרזים</w:t>
      </w:r>
      <w:r>
        <w:rPr>
          <w:rFonts w:hint="cs"/>
          <w:rtl/>
        </w:rPr>
        <w:t xml:space="preserve"> הדיגיטלית, באמצעות מערכת הגשת הצעות מקוונת.</w:t>
      </w:r>
    </w:p>
    <w:p w14:paraId="60D2C955" w14:textId="77777777" w:rsidR="00D95790" w:rsidRPr="00F12FAA" w:rsidRDefault="00D95790" w:rsidP="00AD7B24">
      <w:pPr>
        <w:pStyle w:val="4-"/>
        <w:numPr>
          <w:ilvl w:val="3"/>
          <w:numId w:val="23"/>
        </w:numPr>
        <w:ind w:left="1715" w:hanging="851"/>
      </w:pPr>
      <w:r w:rsidRPr="00F12FAA">
        <w:rPr>
          <w:rFonts w:hint="cs"/>
          <w:rtl/>
        </w:rPr>
        <w:t xml:space="preserve">קישור למערכת הגשת ההצעות </w:t>
      </w:r>
      <w:r>
        <w:rPr>
          <w:rFonts w:hint="cs"/>
          <w:rtl/>
        </w:rPr>
        <w:t xml:space="preserve">יפורסם לספקי המסגרת </w:t>
      </w:r>
      <w:r w:rsidR="00D82D43">
        <w:rPr>
          <w:rFonts w:hint="cs"/>
          <w:rtl/>
        </w:rPr>
        <w:t xml:space="preserve">לפחות חמישה ימי עבודה </w:t>
      </w:r>
      <w:r>
        <w:rPr>
          <w:rFonts w:hint="cs"/>
          <w:rtl/>
        </w:rPr>
        <w:t>טרם המועד האחרון להגשת הצעות</w:t>
      </w:r>
      <w:r w:rsidRPr="00F12FAA">
        <w:rPr>
          <w:rtl/>
        </w:rPr>
        <w:t xml:space="preserve">. </w:t>
      </w:r>
    </w:p>
    <w:p w14:paraId="1182A829" w14:textId="77777777" w:rsidR="00A92775" w:rsidRPr="00EA3973" w:rsidRDefault="00A92775" w:rsidP="00AD7B24">
      <w:pPr>
        <w:pStyle w:val="4-"/>
        <w:numPr>
          <w:ilvl w:val="3"/>
          <w:numId w:val="23"/>
        </w:numPr>
        <w:ind w:left="1715" w:hanging="851"/>
      </w:pPr>
      <w:r w:rsidRPr="00F12FAA">
        <w:rPr>
          <w:rtl/>
        </w:rPr>
        <w:t xml:space="preserve">המועד האחרון להגשת הצעות לתיבת המכרזים </w:t>
      </w:r>
      <w:r w:rsidRPr="00EA3973">
        <w:rPr>
          <w:rtl/>
        </w:rPr>
        <w:t xml:space="preserve">הדיגיטלית מפורט </w:t>
      </w:r>
      <w:hyperlink w:anchor="נספח_א" w:history="1">
        <w:r w:rsidRPr="00EA3973">
          <w:rPr>
            <w:rStyle w:val="Hyperlink"/>
            <w:rFonts w:ascii="David" w:hAnsi="David" w:cs="David" w:hint="cs"/>
            <w:rtl/>
          </w:rPr>
          <w:t xml:space="preserve">בנספח </w:t>
        </w:r>
        <w:r w:rsidR="008E7352" w:rsidRPr="00EA3973">
          <w:rPr>
            <w:rStyle w:val="Hyperlink"/>
            <w:rFonts w:ascii="David" w:hAnsi="David" w:cs="David" w:hint="cs"/>
            <w:rtl/>
          </w:rPr>
          <w:t>א</w:t>
        </w:r>
      </w:hyperlink>
      <w:r w:rsidR="004E51A7">
        <w:rPr>
          <w:rStyle w:val="Hyperlink"/>
          <w:rFonts w:ascii="David" w:hAnsi="David" w:cs="David" w:hint="cs"/>
          <w:rtl/>
        </w:rPr>
        <w:t>'</w:t>
      </w:r>
      <w:r w:rsidR="008E7352" w:rsidRPr="00EA3973">
        <w:rPr>
          <w:rFonts w:hint="cs"/>
          <w:rtl/>
        </w:rPr>
        <w:t xml:space="preserve"> </w:t>
      </w:r>
      <w:r w:rsidRPr="00EA3973">
        <w:rPr>
          <w:rFonts w:hint="cs"/>
          <w:rtl/>
        </w:rPr>
        <w:t>להלן.</w:t>
      </w:r>
      <w:r w:rsidRPr="00EA3973">
        <w:rPr>
          <w:rtl/>
        </w:rPr>
        <w:t xml:space="preserve"> </w:t>
      </w:r>
    </w:p>
    <w:p w14:paraId="5C79DE0C" w14:textId="77777777" w:rsidR="00A92775" w:rsidRPr="00F12FAA" w:rsidRDefault="00A92775" w:rsidP="00AD7B24">
      <w:pPr>
        <w:pStyle w:val="4-"/>
        <w:numPr>
          <w:ilvl w:val="3"/>
          <w:numId w:val="23"/>
        </w:numPr>
        <w:ind w:left="1715" w:hanging="851"/>
      </w:pPr>
      <w:r w:rsidRPr="00EA3973">
        <w:rPr>
          <w:rtl/>
        </w:rPr>
        <w:t>לצורך הגשת הצעת</w:t>
      </w:r>
      <w:r w:rsidRPr="00EA3973">
        <w:rPr>
          <w:rFonts w:hint="cs"/>
          <w:rtl/>
        </w:rPr>
        <w:t>ו</w:t>
      </w:r>
      <w:r w:rsidRPr="00EA3973">
        <w:rPr>
          <w:rtl/>
        </w:rPr>
        <w:t xml:space="preserve"> יידרש המציע להזדהות באמצעות מערכת ההזדהות הממשלתית</w:t>
      </w:r>
      <w:r w:rsidRPr="00F12FAA">
        <w:rPr>
          <w:rFonts w:hint="cs"/>
          <w:rtl/>
        </w:rPr>
        <w:t xml:space="preserve"> ו</w:t>
      </w:r>
      <w:r w:rsidRPr="00F12FAA">
        <w:rPr>
          <w:rtl/>
        </w:rPr>
        <w:t>לבצע רישום</w:t>
      </w:r>
      <w:r w:rsidRPr="00F12FAA">
        <w:rPr>
          <w:rFonts w:hint="cs"/>
          <w:rtl/>
        </w:rPr>
        <w:t xml:space="preserve"> מוקדם למערכת הגשת ההצעות.</w:t>
      </w:r>
    </w:p>
    <w:p w14:paraId="4A485231" w14:textId="77777777" w:rsidR="00A92775" w:rsidRPr="00F12FAA" w:rsidRDefault="00A92775" w:rsidP="00AD7B24">
      <w:pPr>
        <w:pStyle w:val="4-"/>
        <w:numPr>
          <w:ilvl w:val="3"/>
          <w:numId w:val="23"/>
        </w:numPr>
        <w:ind w:left="1715" w:hanging="851"/>
      </w:pPr>
      <w:r w:rsidRPr="00F12FAA">
        <w:rPr>
          <w:rFonts w:hint="cs"/>
          <w:rtl/>
        </w:rPr>
        <w:t>לאחר ביצוע ההזדהות יש לוודא כי מופיע</w:t>
      </w:r>
      <w:r w:rsidR="00C215E4">
        <w:rPr>
          <w:rFonts w:hint="cs"/>
          <w:rtl/>
        </w:rPr>
        <w:t>ים</w:t>
      </w:r>
      <w:r w:rsidRPr="00F12FAA">
        <w:rPr>
          <w:rFonts w:hint="cs"/>
          <w:rtl/>
        </w:rPr>
        <w:t xml:space="preserve"> במערכת להגשת ההצעות </w:t>
      </w:r>
      <w:r w:rsidR="00C215E4">
        <w:rPr>
          <w:rFonts w:hint="cs"/>
          <w:rtl/>
        </w:rPr>
        <w:t xml:space="preserve">פרטי </w:t>
      </w:r>
      <w:proofErr w:type="spellStart"/>
      <w:r w:rsidR="00C215E4">
        <w:rPr>
          <w:rFonts w:hint="cs"/>
          <w:rtl/>
        </w:rPr>
        <w:t>התיחור</w:t>
      </w:r>
      <w:proofErr w:type="spellEnd"/>
      <w:r w:rsidR="00C215E4">
        <w:rPr>
          <w:rFonts w:hint="cs"/>
          <w:rtl/>
        </w:rPr>
        <w:t xml:space="preserve"> הרלוונטי.</w:t>
      </w:r>
    </w:p>
    <w:p w14:paraId="538607DA" w14:textId="77777777" w:rsidR="00A92775" w:rsidRPr="00F12FAA" w:rsidRDefault="00A92775" w:rsidP="00AD7B24">
      <w:pPr>
        <w:pStyle w:val="4-"/>
        <w:numPr>
          <w:ilvl w:val="3"/>
          <w:numId w:val="23"/>
        </w:numPr>
        <w:ind w:left="1715" w:hanging="851"/>
      </w:pPr>
      <w:r w:rsidRPr="00F12FAA">
        <w:rPr>
          <w:rFonts w:hint="cs"/>
          <w:rtl/>
        </w:rPr>
        <w:t>במסגרת הגשת ההצעה על המציע לפעול בהתאם להנחיות שיופיעו במערכת הגשת ההצעות, למלא את כלל השדות שנדרש באופן ברור ובהתאם להנחיות המערכת, ולהעלות למערכת את הקבצים הנדרשים בהתאם להוראות המכרז</w:t>
      </w:r>
      <w:r w:rsidR="00DC7D32">
        <w:rPr>
          <w:rFonts w:hint="cs"/>
          <w:rtl/>
        </w:rPr>
        <w:t xml:space="preserve"> </w:t>
      </w:r>
      <w:proofErr w:type="spellStart"/>
      <w:r w:rsidR="00DC7D32">
        <w:rPr>
          <w:rFonts w:hint="cs"/>
          <w:rtl/>
        </w:rPr>
        <w:t>והתיחור</w:t>
      </w:r>
      <w:proofErr w:type="spellEnd"/>
      <w:r w:rsidRPr="00F12FAA">
        <w:rPr>
          <w:rFonts w:hint="cs"/>
          <w:rtl/>
        </w:rPr>
        <w:t xml:space="preserve">. </w:t>
      </w:r>
    </w:p>
    <w:p w14:paraId="57E81F2B" w14:textId="711FA95E" w:rsidR="00A92775" w:rsidRPr="00191766" w:rsidRDefault="00A92775" w:rsidP="005E5061">
      <w:pPr>
        <w:pStyle w:val="4-"/>
        <w:numPr>
          <w:ilvl w:val="3"/>
          <w:numId w:val="23"/>
        </w:numPr>
        <w:ind w:left="1715" w:hanging="851"/>
        <w:rPr>
          <w:rtl/>
        </w:rPr>
      </w:pPr>
      <w:r w:rsidRPr="00F12FAA">
        <w:rPr>
          <w:rtl/>
        </w:rPr>
        <w:t xml:space="preserve">לאחר </w:t>
      </w:r>
      <w:r w:rsidRPr="00F12FAA">
        <w:rPr>
          <w:rFonts w:hint="cs"/>
          <w:rtl/>
        </w:rPr>
        <w:t xml:space="preserve">השלמת </w:t>
      </w:r>
      <w:r w:rsidRPr="00F12FAA">
        <w:rPr>
          <w:rtl/>
        </w:rPr>
        <w:t>הגשת ההצעה</w:t>
      </w:r>
      <w:r w:rsidRPr="00F12FAA">
        <w:rPr>
          <w:rFonts w:hint="cs"/>
          <w:rtl/>
        </w:rPr>
        <w:t xml:space="preserve"> במערכת</w:t>
      </w:r>
      <w:r w:rsidRPr="00F12FAA">
        <w:rPr>
          <w:rtl/>
        </w:rPr>
        <w:t xml:space="preserve"> יופיע במסך ההגשה מספר אסמכתא. </w:t>
      </w:r>
      <w:r w:rsidR="005E5061">
        <w:rPr>
          <w:rFonts w:hint="cs"/>
          <w:rtl/>
        </w:rPr>
        <w:t xml:space="preserve">אם </w:t>
      </w:r>
      <w:r w:rsidRPr="00F12FAA">
        <w:rPr>
          <w:rFonts w:hint="cs"/>
          <w:rtl/>
        </w:rPr>
        <w:t>לא התקבל</w:t>
      </w:r>
      <w:r w:rsidRPr="00F12FAA">
        <w:rPr>
          <w:rtl/>
        </w:rPr>
        <w:t xml:space="preserve"> מספר אסמכתא ההצעה לא </w:t>
      </w:r>
      <w:r w:rsidRPr="00191766">
        <w:rPr>
          <w:rtl/>
        </w:rPr>
        <w:t>הוגשה.</w:t>
      </w:r>
      <w:r w:rsidR="00191766" w:rsidRPr="00191766">
        <w:rPr>
          <w:rFonts w:hint="cs"/>
          <w:rtl/>
        </w:rPr>
        <w:t xml:space="preserve"> בנוסף, עם השלמת ההגשה תשלח המערכת</w:t>
      </w:r>
      <w:r w:rsidR="00191766" w:rsidRPr="00191766">
        <w:rPr>
          <w:rtl/>
        </w:rPr>
        <w:t xml:space="preserve"> </w:t>
      </w:r>
      <w:r w:rsidR="00191766" w:rsidRPr="00191766">
        <w:rPr>
          <w:rFonts w:hint="eastAsia"/>
          <w:rtl/>
        </w:rPr>
        <w:t>מייל</w:t>
      </w:r>
      <w:r w:rsidR="00191766" w:rsidRPr="00191766">
        <w:rPr>
          <w:rtl/>
        </w:rPr>
        <w:t xml:space="preserve"> </w:t>
      </w:r>
      <w:r w:rsidR="00191766" w:rsidRPr="00191766">
        <w:rPr>
          <w:rFonts w:hint="eastAsia"/>
          <w:rtl/>
        </w:rPr>
        <w:t>עם</w:t>
      </w:r>
      <w:r w:rsidR="00191766" w:rsidRPr="00191766">
        <w:rPr>
          <w:rtl/>
        </w:rPr>
        <w:t xml:space="preserve"> </w:t>
      </w:r>
      <w:r w:rsidR="00191766" w:rsidRPr="00191766">
        <w:rPr>
          <w:rFonts w:hint="eastAsia"/>
          <w:rtl/>
        </w:rPr>
        <w:t>נתוני</w:t>
      </w:r>
      <w:r w:rsidR="00191766" w:rsidRPr="00191766">
        <w:rPr>
          <w:rtl/>
        </w:rPr>
        <w:t xml:space="preserve"> </w:t>
      </w:r>
      <w:r w:rsidR="00191766" w:rsidRPr="00191766">
        <w:rPr>
          <w:rFonts w:hint="cs"/>
          <w:rtl/>
        </w:rPr>
        <w:t xml:space="preserve">ההצעה ובכלל זה </w:t>
      </w:r>
      <w:r w:rsidR="00191766" w:rsidRPr="00191766">
        <w:rPr>
          <w:rFonts w:hint="eastAsia"/>
          <w:rtl/>
        </w:rPr>
        <w:t>כל</w:t>
      </w:r>
      <w:r w:rsidR="00191766" w:rsidRPr="00191766">
        <w:rPr>
          <w:rtl/>
        </w:rPr>
        <w:t xml:space="preserve"> </w:t>
      </w:r>
      <w:r w:rsidR="00191766" w:rsidRPr="00191766">
        <w:rPr>
          <w:rFonts w:hint="eastAsia"/>
          <w:rtl/>
        </w:rPr>
        <w:t>הקבצים</w:t>
      </w:r>
      <w:r w:rsidR="00191766" w:rsidRPr="00191766">
        <w:rPr>
          <w:rtl/>
        </w:rPr>
        <w:t xml:space="preserve"> </w:t>
      </w:r>
      <w:r w:rsidR="00191766" w:rsidRPr="00191766">
        <w:rPr>
          <w:rFonts w:hint="cs"/>
          <w:rtl/>
        </w:rPr>
        <w:t xml:space="preserve">שהוגשו </w:t>
      </w:r>
      <w:r w:rsidR="00191766" w:rsidRPr="00191766">
        <w:rPr>
          <w:rFonts w:hint="eastAsia"/>
          <w:rtl/>
        </w:rPr>
        <w:t>ושעת</w:t>
      </w:r>
      <w:r w:rsidR="00191766" w:rsidRPr="00191766">
        <w:rPr>
          <w:rtl/>
        </w:rPr>
        <w:t xml:space="preserve"> </w:t>
      </w:r>
      <w:r w:rsidR="00191766" w:rsidRPr="00191766">
        <w:rPr>
          <w:rFonts w:hint="eastAsia"/>
          <w:rtl/>
        </w:rPr>
        <w:t>הגשתם</w:t>
      </w:r>
      <w:r w:rsidR="00191766" w:rsidRPr="00191766">
        <w:rPr>
          <w:rFonts w:hint="cs"/>
          <w:rtl/>
        </w:rPr>
        <w:t>, לכתובת המייל שהזין המשתמש במערכת. ניתן לאמת את פרטי ההצעה שהוגשה במערכת אל מול המייל  או להיכנס בשנית לתיבה ולאמת את פרטי ההצעה אל מול הפרטים המופיעים בהצעה</w:t>
      </w:r>
      <w:r w:rsidR="00191766">
        <w:rPr>
          <w:rFonts w:hint="cs"/>
          <w:rtl/>
        </w:rPr>
        <w:t>.</w:t>
      </w:r>
    </w:p>
    <w:p w14:paraId="7F00A0D0" w14:textId="77777777" w:rsidR="00A92775" w:rsidRPr="00F12FAA" w:rsidRDefault="00A92775" w:rsidP="00AD7B24">
      <w:pPr>
        <w:pStyle w:val="4-"/>
        <w:numPr>
          <w:ilvl w:val="3"/>
          <w:numId w:val="23"/>
        </w:numPr>
        <w:ind w:left="1715" w:hanging="851"/>
      </w:pPr>
      <w:r w:rsidRPr="00F12FAA">
        <w:rPr>
          <w:rFonts w:hint="cs"/>
          <w:rtl/>
        </w:rPr>
        <w:t>לא ניתן יהיה להגיש הצעות במערכת לאחר המועד האחרון להגשת הצעות.</w:t>
      </w:r>
    </w:p>
    <w:p w14:paraId="562656DA" w14:textId="77777777" w:rsidR="00A92775" w:rsidRPr="00F12FAA" w:rsidRDefault="00A92775" w:rsidP="00AD7B24">
      <w:pPr>
        <w:pStyle w:val="4-"/>
        <w:numPr>
          <w:ilvl w:val="3"/>
          <w:numId w:val="23"/>
        </w:numPr>
        <w:ind w:left="1715" w:hanging="851"/>
      </w:pPr>
      <w:r w:rsidRPr="00926EBE">
        <w:rPr>
          <w:rFonts w:hint="eastAsia"/>
          <w:b/>
          <w:bCs/>
          <w:rtl/>
        </w:rPr>
        <w:t>באפשרות</w:t>
      </w:r>
      <w:r w:rsidRPr="00926EBE">
        <w:rPr>
          <w:b/>
          <w:bCs/>
          <w:rtl/>
        </w:rPr>
        <w:t xml:space="preserve"> </w:t>
      </w:r>
      <w:r w:rsidRPr="00926EBE">
        <w:rPr>
          <w:rFonts w:hint="eastAsia"/>
          <w:b/>
          <w:bCs/>
          <w:rtl/>
        </w:rPr>
        <w:t>המציע</w:t>
      </w:r>
      <w:r w:rsidRPr="00926EBE">
        <w:rPr>
          <w:b/>
          <w:bCs/>
          <w:rtl/>
        </w:rPr>
        <w:t xml:space="preserve"> </w:t>
      </w:r>
      <w:r w:rsidRPr="00926EBE">
        <w:rPr>
          <w:rFonts w:hint="eastAsia"/>
          <w:b/>
          <w:bCs/>
          <w:rtl/>
        </w:rPr>
        <w:t>לבצע</w:t>
      </w:r>
      <w:r w:rsidRPr="00926EBE">
        <w:rPr>
          <w:b/>
          <w:bCs/>
          <w:rtl/>
        </w:rPr>
        <w:t xml:space="preserve"> </w:t>
      </w:r>
      <w:r w:rsidRPr="00926EBE">
        <w:rPr>
          <w:rFonts w:hint="eastAsia"/>
          <w:b/>
          <w:bCs/>
          <w:rtl/>
        </w:rPr>
        <w:t>הגשה</w:t>
      </w:r>
      <w:r w:rsidRPr="00926EBE">
        <w:rPr>
          <w:b/>
          <w:bCs/>
          <w:rtl/>
        </w:rPr>
        <w:t xml:space="preserve"> </w:t>
      </w:r>
      <w:r w:rsidRPr="00926EBE">
        <w:rPr>
          <w:rFonts w:hint="eastAsia"/>
          <w:b/>
          <w:bCs/>
          <w:rtl/>
        </w:rPr>
        <w:t>אחת</w:t>
      </w:r>
      <w:r w:rsidRPr="00926EBE">
        <w:rPr>
          <w:b/>
          <w:bCs/>
          <w:rtl/>
        </w:rPr>
        <w:t xml:space="preserve"> </w:t>
      </w:r>
      <w:r w:rsidRPr="00926EBE">
        <w:rPr>
          <w:rFonts w:hint="eastAsia"/>
          <w:b/>
          <w:bCs/>
          <w:rtl/>
        </w:rPr>
        <w:t>בלבד</w:t>
      </w:r>
      <w:r w:rsidRPr="00F12FAA">
        <w:rPr>
          <w:rtl/>
        </w:rPr>
        <w:t xml:space="preserve">! </w:t>
      </w:r>
      <w:r w:rsidRPr="00F12FAA">
        <w:rPr>
          <w:rFonts w:hint="eastAsia"/>
          <w:rtl/>
        </w:rPr>
        <w:t>לאחר</w:t>
      </w:r>
      <w:r w:rsidRPr="00F12FAA">
        <w:rPr>
          <w:rtl/>
        </w:rPr>
        <w:t xml:space="preserve"> </w:t>
      </w:r>
      <w:r w:rsidRPr="00F12FAA">
        <w:rPr>
          <w:rFonts w:hint="eastAsia"/>
          <w:rtl/>
        </w:rPr>
        <w:t>ה</w:t>
      </w:r>
      <w:r w:rsidRPr="00F12FAA">
        <w:rPr>
          <w:rFonts w:hint="cs"/>
          <w:rtl/>
        </w:rPr>
        <w:t>שלמת ה</w:t>
      </w:r>
      <w:r w:rsidRPr="00F12FAA">
        <w:rPr>
          <w:rFonts w:hint="eastAsia"/>
          <w:rtl/>
        </w:rPr>
        <w:t>גשת</w:t>
      </w:r>
      <w:r w:rsidRPr="00F12FAA">
        <w:rPr>
          <w:rtl/>
        </w:rPr>
        <w:t xml:space="preserve"> </w:t>
      </w:r>
      <w:r w:rsidRPr="00F12FAA">
        <w:rPr>
          <w:rFonts w:hint="eastAsia"/>
          <w:rtl/>
        </w:rPr>
        <w:t>ה</w:t>
      </w:r>
      <w:r w:rsidRPr="00F12FAA">
        <w:rPr>
          <w:rFonts w:hint="cs"/>
          <w:rtl/>
        </w:rPr>
        <w:t>צע</w:t>
      </w:r>
      <w:r w:rsidRPr="00F12FAA">
        <w:rPr>
          <w:rFonts w:hint="eastAsia"/>
          <w:rtl/>
        </w:rPr>
        <w:t>ה</w:t>
      </w:r>
      <w:r w:rsidRPr="00F12FAA">
        <w:rPr>
          <w:rtl/>
        </w:rPr>
        <w:t xml:space="preserve"> </w:t>
      </w:r>
      <w:r w:rsidRPr="00F12FAA">
        <w:rPr>
          <w:rFonts w:hint="eastAsia"/>
          <w:rtl/>
        </w:rPr>
        <w:t>לא</w:t>
      </w:r>
      <w:r w:rsidRPr="00F12FAA">
        <w:rPr>
          <w:rtl/>
        </w:rPr>
        <w:t xml:space="preserve"> </w:t>
      </w:r>
      <w:r w:rsidRPr="00F12FAA">
        <w:rPr>
          <w:rFonts w:hint="eastAsia"/>
          <w:rtl/>
        </w:rPr>
        <w:t>תתאפשר</w:t>
      </w:r>
      <w:r w:rsidRPr="00F12FAA">
        <w:rPr>
          <w:rtl/>
        </w:rPr>
        <w:t xml:space="preserve"> </w:t>
      </w:r>
      <w:r w:rsidRPr="00F12FAA">
        <w:rPr>
          <w:rFonts w:hint="eastAsia"/>
          <w:rtl/>
        </w:rPr>
        <w:t>הגשה</w:t>
      </w:r>
      <w:r w:rsidRPr="00F12FAA">
        <w:rPr>
          <w:rtl/>
        </w:rPr>
        <w:t xml:space="preserve"> </w:t>
      </w:r>
      <w:r w:rsidRPr="00F12FAA">
        <w:rPr>
          <w:rFonts w:hint="eastAsia"/>
          <w:rtl/>
        </w:rPr>
        <w:t>נוספת</w:t>
      </w:r>
      <w:r w:rsidRPr="00F12FAA">
        <w:rPr>
          <w:rFonts w:hint="cs"/>
          <w:rtl/>
        </w:rPr>
        <w:t xml:space="preserve"> או עדכון הצעה.</w:t>
      </w:r>
      <w:r w:rsidR="00191766">
        <w:rPr>
          <w:rFonts w:hint="cs"/>
          <w:rtl/>
        </w:rPr>
        <w:t xml:space="preserve"> </w:t>
      </w:r>
    </w:p>
    <w:p w14:paraId="17DEDCD0" w14:textId="485FF95D" w:rsidR="00A92775" w:rsidRPr="00F12FAA" w:rsidRDefault="00801B06" w:rsidP="00581E46">
      <w:pPr>
        <w:pStyle w:val="4-"/>
        <w:numPr>
          <w:ilvl w:val="3"/>
          <w:numId w:val="23"/>
        </w:numPr>
        <w:ind w:left="1715" w:hanging="851"/>
      </w:pPr>
      <w:r>
        <w:rPr>
          <w:rFonts w:hint="cs"/>
          <w:rtl/>
        </w:rPr>
        <w:t xml:space="preserve">אם </w:t>
      </w:r>
      <w:r w:rsidR="00A92775" w:rsidRPr="00F12FAA">
        <w:rPr>
          <w:rtl/>
        </w:rPr>
        <w:t xml:space="preserve">תהיה תקלה טכנית, אשר תמנע הגשת הצעות במכרז, יוכל </w:t>
      </w:r>
      <w:r w:rsidR="00601CF7">
        <w:rPr>
          <w:rFonts w:hint="cs"/>
          <w:rtl/>
        </w:rPr>
        <w:t>עורך המכרז</w:t>
      </w:r>
      <w:r w:rsidR="00A92775" w:rsidRPr="00F12FAA">
        <w:rPr>
          <w:rtl/>
        </w:rPr>
        <w:t xml:space="preserve"> בהודעה </w:t>
      </w:r>
      <w:r w:rsidR="00581E46">
        <w:rPr>
          <w:rFonts w:hint="cs"/>
          <w:rtl/>
        </w:rPr>
        <w:t>שתפורסם לספקי המסגרת,</w:t>
      </w:r>
      <w:r w:rsidR="00A92775" w:rsidRPr="00F12FAA">
        <w:rPr>
          <w:rtl/>
        </w:rPr>
        <w:t xml:space="preserve"> לקבוע דרך הגשה אחרת במכרז. </w:t>
      </w:r>
    </w:p>
    <w:p w14:paraId="5BC9D574" w14:textId="77777777" w:rsidR="00A92775" w:rsidRPr="00F12FAA" w:rsidRDefault="00A92775" w:rsidP="00AD7B24">
      <w:pPr>
        <w:pStyle w:val="4-"/>
        <w:numPr>
          <w:ilvl w:val="3"/>
          <w:numId w:val="23"/>
        </w:numPr>
        <w:ind w:left="1715" w:hanging="851"/>
      </w:pPr>
      <w:r w:rsidRPr="00F12FAA">
        <w:rPr>
          <w:rFonts w:hint="eastAsia"/>
          <w:rtl/>
        </w:rPr>
        <w:t>תנאים</w:t>
      </w:r>
      <w:r w:rsidRPr="00F12FAA">
        <w:rPr>
          <w:rtl/>
        </w:rPr>
        <w:t xml:space="preserve"> </w:t>
      </w:r>
      <w:r w:rsidRPr="00F12FAA">
        <w:rPr>
          <w:rFonts w:hint="eastAsia"/>
          <w:rtl/>
        </w:rPr>
        <w:t>נוספים</w:t>
      </w:r>
      <w:r w:rsidRPr="00F12FAA">
        <w:rPr>
          <w:rtl/>
        </w:rPr>
        <w:t xml:space="preserve"> </w:t>
      </w:r>
      <w:r w:rsidRPr="00F12FAA">
        <w:rPr>
          <w:rFonts w:hint="eastAsia"/>
          <w:rtl/>
        </w:rPr>
        <w:t>לשימוש</w:t>
      </w:r>
      <w:r w:rsidRPr="00F12FAA">
        <w:rPr>
          <w:rtl/>
        </w:rPr>
        <w:t xml:space="preserve"> </w:t>
      </w:r>
      <w:r w:rsidRPr="00F12FAA">
        <w:rPr>
          <w:rFonts w:hint="eastAsia"/>
          <w:rtl/>
        </w:rPr>
        <w:t>במערכת</w:t>
      </w:r>
      <w:r w:rsidRPr="00F12FAA">
        <w:rPr>
          <w:rtl/>
        </w:rPr>
        <w:t xml:space="preserve"> </w:t>
      </w:r>
      <w:r w:rsidRPr="00F12FAA">
        <w:rPr>
          <w:rFonts w:hint="eastAsia"/>
          <w:rtl/>
        </w:rPr>
        <w:t>הגשת</w:t>
      </w:r>
      <w:r w:rsidRPr="00F12FAA">
        <w:rPr>
          <w:rtl/>
        </w:rPr>
        <w:t xml:space="preserve"> </w:t>
      </w:r>
      <w:r w:rsidRPr="00F12FAA">
        <w:rPr>
          <w:rFonts w:hint="eastAsia"/>
          <w:rtl/>
        </w:rPr>
        <w:t>ההצעות</w:t>
      </w:r>
      <w:r w:rsidRPr="00F12FAA">
        <w:rPr>
          <w:rtl/>
        </w:rPr>
        <w:t>:</w:t>
      </w:r>
    </w:p>
    <w:p w14:paraId="690E9E54" w14:textId="77777777" w:rsidR="00A92775" w:rsidRPr="00F12FAA" w:rsidRDefault="00D95790" w:rsidP="00AD7B24">
      <w:pPr>
        <w:pStyle w:val="5-"/>
        <w:numPr>
          <w:ilvl w:val="4"/>
          <w:numId w:val="23"/>
        </w:numPr>
        <w:ind w:left="2550" w:hanging="1110"/>
      </w:pPr>
      <w:r>
        <w:rPr>
          <w:rFonts w:hint="cs"/>
          <w:rtl/>
        </w:rPr>
        <w:t>הגודל</w:t>
      </w:r>
      <w:r w:rsidRPr="00F12FAA">
        <w:rPr>
          <w:rtl/>
        </w:rPr>
        <w:t xml:space="preserve"> </w:t>
      </w:r>
      <w:r w:rsidR="00A92775" w:rsidRPr="00F12FAA">
        <w:rPr>
          <w:rtl/>
        </w:rPr>
        <w:t>המרבי ל</w:t>
      </w:r>
      <w:r w:rsidR="009C238E">
        <w:rPr>
          <w:rFonts w:hint="cs"/>
          <w:rtl/>
        </w:rPr>
        <w:t xml:space="preserve">כל </w:t>
      </w:r>
      <w:r w:rsidR="00A92775" w:rsidRPr="00F12FAA">
        <w:rPr>
          <w:rtl/>
        </w:rPr>
        <w:t xml:space="preserve">קובץ בהצעה הינו 10 </w:t>
      </w:r>
      <w:r w:rsidR="00A92775" w:rsidRPr="00F12FAA">
        <w:t>MB</w:t>
      </w:r>
      <w:r w:rsidR="00A92775" w:rsidRPr="00F12FAA">
        <w:rPr>
          <w:rtl/>
        </w:rPr>
        <w:t xml:space="preserve"> ומקסימום 50 </w:t>
      </w:r>
      <w:r w:rsidR="00A92775" w:rsidRPr="00F12FAA">
        <w:t>MB</w:t>
      </w:r>
      <w:r w:rsidR="00A92775" w:rsidRPr="00F12FAA">
        <w:rPr>
          <w:rtl/>
        </w:rPr>
        <w:t xml:space="preserve"> לכלל הקבצים</w:t>
      </w:r>
      <w:r w:rsidR="009C238E">
        <w:rPr>
          <w:rFonts w:hint="cs"/>
          <w:rtl/>
        </w:rPr>
        <w:t xml:space="preserve"> ביחד</w:t>
      </w:r>
      <w:r w:rsidR="00A92775" w:rsidRPr="00F12FAA">
        <w:rPr>
          <w:rtl/>
        </w:rPr>
        <w:t xml:space="preserve"> באותה הצעה. על המציע לבדוק את </w:t>
      </w:r>
      <w:r>
        <w:rPr>
          <w:rFonts w:hint="cs"/>
          <w:rtl/>
        </w:rPr>
        <w:t xml:space="preserve">גודל </w:t>
      </w:r>
      <w:r w:rsidR="00A92775" w:rsidRPr="00F12FAA">
        <w:rPr>
          <w:rtl/>
        </w:rPr>
        <w:t xml:space="preserve">הקבצים הנשלחים על ידו ולוודא כי הצעתו עומדת במגבלות. </w:t>
      </w:r>
    </w:p>
    <w:p w14:paraId="70DCD886" w14:textId="77777777" w:rsidR="00A92775" w:rsidRDefault="00A92775" w:rsidP="00AD7B24">
      <w:pPr>
        <w:pStyle w:val="5-"/>
        <w:numPr>
          <w:ilvl w:val="4"/>
          <w:numId w:val="23"/>
        </w:numPr>
        <w:ind w:left="2550" w:hanging="1110"/>
      </w:pPr>
      <w:r w:rsidRPr="00F12FAA">
        <w:rPr>
          <w:rtl/>
        </w:rPr>
        <w:t xml:space="preserve">ניתן להעלות למערכת  קבצים מסוג </w:t>
      </w:r>
      <w:r w:rsidRPr="00F12FAA">
        <w:t>PDF / WORD / EXCEL</w:t>
      </w:r>
      <w:r w:rsidRPr="00F12FAA">
        <w:rPr>
          <w:rtl/>
        </w:rPr>
        <w:t>.</w:t>
      </w:r>
    </w:p>
    <w:p w14:paraId="636B8EFA" w14:textId="77777777" w:rsidR="00334CAF" w:rsidRPr="009E4C11" w:rsidRDefault="00334CAF" w:rsidP="00AD7B24">
      <w:pPr>
        <w:pStyle w:val="5-"/>
        <w:numPr>
          <w:ilvl w:val="4"/>
          <w:numId w:val="23"/>
        </w:numPr>
        <w:ind w:left="2550" w:hanging="1110"/>
      </w:pPr>
      <w:r w:rsidRPr="009E4C11">
        <w:rPr>
          <w:rFonts w:hint="cs"/>
          <w:rtl/>
        </w:rPr>
        <w:t xml:space="preserve">קיימת </w:t>
      </w:r>
      <w:r w:rsidRPr="009E4C11">
        <w:rPr>
          <w:rtl/>
        </w:rPr>
        <w:t>מגבלה על מס' התווים בשם הקובץ שמועלה – 64 תווים לכל היותר</w:t>
      </w:r>
      <w:r w:rsidRPr="009E4C11">
        <w:rPr>
          <w:rFonts w:hint="cs"/>
          <w:rtl/>
        </w:rPr>
        <w:t>.</w:t>
      </w:r>
    </w:p>
    <w:p w14:paraId="3059083A" w14:textId="77777777" w:rsidR="00A92775" w:rsidRPr="00F12FAA" w:rsidRDefault="00A92775" w:rsidP="00191766">
      <w:pPr>
        <w:pStyle w:val="5-"/>
        <w:numPr>
          <w:ilvl w:val="4"/>
          <w:numId w:val="23"/>
        </w:numPr>
        <w:ind w:left="2550" w:hanging="1110"/>
      </w:pPr>
      <w:r w:rsidRPr="00F12FAA">
        <w:rPr>
          <w:rFonts w:hint="eastAsia"/>
          <w:rtl/>
        </w:rPr>
        <w:t>סיוע</w:t>
      </w:r>
      <w:r w:rsidRPr="00F12FAA">
        <w:rPr>
          <w:rtl/>
        </w:rPr>
        <w:t xml:space="preserve"> טכני: בסוגיות טכניות ובעזרה בתפעול המערכת ניתן לפנות למוקד התמיכה בימים א'-ה' בין השעות </w:t>
      </w:r>
      <w:r w:rsidR="00191766">
        <w:rPr>
          <w:rFonts w:hint="cs"/>
          <w:rtl/>
        </w:rPr>
        <w:t>8</w:t>
      </w:r>
      <w:r w:rsidRPr="00F12FAA">
        <w:rPr>
          <w:rtl/>
        </w:rPr>
        <w:t>:00</w:t>
      </w:r>
      <w:r w:rsidR="00191766">
        <w:rPr>
          <w:rFonts w:hint="cs"/>
          <w:rtl/>
        </w:rPr>
        <w:t xml:space="preserve"> עד 17</w:t>
      </w:r>
      <w:r w:rsidRPr="00F12FAA">
        <w:rPr>
          <w:rtl/>
        </w:rPr>
        <w:t xml:space="preserve">:00 באמצעות קישור זה: </w:t>
      </w:r>
      <w:hyperlink r:id="rId9" w:history="1">
        <w:r w:rsidRPr="00CA7596">
          <w:rPr>
            <w:rStyle w:val="Hyperlink"/>
          </w:rPr>
          <w:t>https://merkava.mrp.gov.il/ccc/index.html</w:t>
        </w:r>
      </w:hyperlink>
      <w:r w:rsidRPr="00CA7596">
        <w:rPr>
          <w:rFonts w:hint="cs"/>
          <w:rtl/>
        </w:rPr>
        <w:t xml:space="preserve">. </w:t>
      </w:r>
      <w:r w:rsidRPr="00F12FAA">
        <w:rPr>
          <w:rFonts w:hint="cs"/>
          <w:rtl/>
        </w:rPr>
        <w:t xml:space="preserve">יש לציין בפניה את שם המכרז, המועד האחרון להגשת ההצעות ובמידת הצורך לצרף צילומי מסך. זמן ההמתנה מרגע משלוח הפניה ועד לחזרת נציג שירות לא יעלה על 4 </w:t>
      </w:r>
      <w:r w:rsidRPr="00F12FAA">
        <w:rPr>
          <w:rFonts w:hint="eastAsia"/>
          <w:rtl/>
        </w:rPr>
        <w:t>שעות</w:t>
      </w:r>
      <w:r w:rsidRPr="00F12FAA">
        <w:rPr>
          <w:rFonts w:hint="cs"/>
          <w:rtl/>
        </w:rPr>
        <w:t xml:space="preserve"> בטווח שעות פעילות המוקד. במקרים חריגים בלבד ייתכן וזמן ההמתנה יחרוג מ-4 שעות.</w:t>
      </w:r>
      <w:r w:rsidRPr="00F12FAA">
        <w:rPr>
          <w:rtl/>
        </w:rPr>
        <w:t xml:space="preserve"> </w:t>
      </w:r>
      <w:r w:rsidRPr="00F12FAA">
        <w:rPr>
          <w:rFonts w:hint="cs"/>
          <w:rtl/>
        </w:rPr>
        <w:t>מוקד התמיכה אינו מתחייב לספק מענה לפניות אשר יתקבלו בזמן קצר מ-4 שעות מהמועד האחרון להגשת הצעות.</w:t>
      </w:r>
    </w:p>
    <w:p w14:paraId="629D7920" w14:textId="77777777" w:rsidR="00A92775" w:rsidRPr="00AB7B08" w:rsidRDefault="00A92775" w:rsidP="00AD7B24">
      <w:pPr>
        <w:pStyle w:val="5-"/>
        <w:numPr>
          <w:ilvl w:val="4"/>
          <w:numId w:val="23"/>
        </w:numPr>
        <w:ind w:left="2550" w:hanging="1110"/>
      </w:pPr>
      <w:r w:rsidRPr="00902F94">
        <w:rPr>
          <w:rFonts w:hint="eastAsia"/>
          <w:b/>
          <w:bCs/>
          <w:rtl/>
        </w:rPr>
        <w:t>ב</w:t>
      </w:r>
      <w:r w:rsidRPr="00902F94">
        <w:rPr>
          <w:b/>
          <w:bCs/>
          <w:rtl/>
        </w:rPr>
        <w:t>חלוף 20 דקות ללא ביצוע פעולה, המערכת תתנתק וכל פעולה ש</w:t>
      </w:r>
      <w:r w:rsidRPr="00902F94">
        <w:rPr>
          <w:rFonts w:hint="eastAsia"/>
          <w:b/>
          <w:bCs/>
          <w:rtl/>
        </w:rPr>
        <w:t>בוצעה</w:t>
      </w:r>
      <w:r w:rsidRPr="00902F94">
        <w:rPr>
          <w:b/>
          <w:bCs/>
          <w:rtl/>
        </w:rPr>
        <w:t xml:space="preserve"> בה ולא נשמרה כטיוטה, לא תשמר</w:t>
      </w:r>
      <w:r w:rsidRPr="00AB7B08">
        <w:rPr>
          <w:rtl/>
        </w:rPr>
        <w:t xml:space="preserve">. במקרה המתואר תידרש כניסה </w:t>
      </w:r>
      <w:r w:rsidRPr="00191766">
        <w:rPr>
          <w:rtl/>
        </w:rPr>
        <w:t>מחודשת למערכת</w:t>
      </w:r>
      <w:r w:rsidRPr="00191766">
        <w:rPr>
          <w:rFonts w:hint="cs"/>
          <w:rtl/>
        </w:rPr>
        <w:t>.</w:t>
      </w:r>
      <w:r w:rsidR="00191766" w:rsidRPr="00191766">
        <w:rPr>
          <w:rFonts w:hint="cs"/>
          <w:rtl/>
        </w:rPr>
        <w:t xml:space="preserve"> על מנת להכיר את שאר מגבלות המערכת באחריות מגיש ההצעה לקרוא את המדריך להגשת הצעות (</w:t>
      </w:r>
      <w:hyperlink r:id="rId10" w:history="1">
        <w:r w:rsidR="00191766" w:rsidRPr="00191766">
          <w:rPr>
            <w:rStyle w:val="Hyperlink"/>
            <w:rFonts w:hint="cs"/>
            <w:rtl/>
          </w:rPr>
          <w:t>קישור</w:t>
        </w:r>
      </w:hyperlink>
      <w:r w:rsidR="00191766" w:rsidRPr="00191766">
        <w:rPr>
          <w:rFonts w:hint="cs"/>
          <w:rtl/>
        </w:rPr>
        <w:t xml:space="preserve">) מבעוד מועד. בנוסף לרשותו של מגיש הצעה חומרי הדרכה אשר נועדו לסייע לו להגיש את הצעות בהצלחה (קישור - </w:t>
      </w:r>
      <w:hyperlink r:id="rId11" w:history="1">
        <w:r w:rsidR="00191766" w:rsidRPr="00191766">
          <w:rPr>
            <w:rStyle w:val="Hyperlink"/>
          </w:rPr>
          <w:t>https://portal.gpa.gov.il/supplier/tender</w:t>
        </w:r>
      </w:hyperlink>
      <w:r w:rsidR="00191766" w:rsidRPr="00191766">
        <w:rPr>
          <w:rStyle w:val="Hyperlink"/>
          <w:rFonts w:hint="cs"/>
          <w:rtl/>
        </w:rPr>
        <w:t>).</w:t>
      </w:r>
    </w:p>
    <w:p w14:paraId="4E3CBB95" w14:textId="77777777" w:rsidR="00A92775" w:rsidRPr="00923DCC" w:rsidRDefault="00A92775" w:rsidP="00AD7B24">
      <w:pPr>
        <w:pStyle w:val="5-"/>
        <w:numPr>
          <w:ilvl w:val="4"/>
          <w:numId w:val="23"/>
        </w:numPr>
        <w:ind w:left="2550" w:hanging="1110"/>
        <w:rPr>
          <w:rStyle w:val="Hyperlink"/>
          <w:sz w:val="22"/>
          <w:szCs w:val="22"/>
          <w:rtl/>
        </w:rPr>
      </w:pPr>
      <w:r w:rsidRPr="00AB7B08">
        <w:rPr>
          <w:rFonts w:hint="eastAsia"/>
          <w:rtl/>
        </w:rPr>
        <w:t>להנחיות</w:t>
      </w:r>
      <w:r w:rsidRPr="00AB7B08">
        <w:rPr>
          <w:rtl/>
        </w:rPr>
        <w:t xml:space="preserve"> </w:t>
      </w:r>
      <w:r w:rsidRPr="00AB7B08">
        <w:rPr>
          <w:rFonts w:hint="eastAsia"/>
          <w:rtl/>
        </w:rPr>
        <w:t>וחומרי</w:t>
      </w:r>
      <w:r w:rsidRPr="00AB7B08">
        <w:rPr>
          <w:rtl/>
        </w:rPr>
        <w:t xml:space="preserve"> </w:t>
      </w:r>
      <w:r w:rsidRPr="00AB7B08">
        <w:rPr>
          <w:rFonts w:hint="eastAsia"/>
          <w:rtl/>
        </w:rPr>
        <w:t>הדרכה</w:t>
      </w:r>
      <w:r w:rsidRPr="00AB7B08">
        <w:rPr>
          <w:rtl/>
        </w:rPr>
        <w:t xml:space="preserve"> </w:t>
      </w:r>
      <w:r w:rsidRPr="00AB7B08">
        <w:rPr>
          <w:rFonts w:hint="eastAsia"/>
          <w:rtl/>
        </w:rPr>
        <w:t>על</w:t>
      </w:r>
      <w:r w:rsidRPr="00AB7B08">
        <w:rPr>
          <w:rtl/>
        </w:rPr>
        <w:t xml:space="preserve"> </w:t>
      </w:r>
      <w:r w:rsidRPr="00AB7B08">
        <w:rPr>
          <w:rFonts w:hint="eastAsia"/>
          <w:rtl/>
        </w:rPr>
        <w:t>אופן</w:t>
      </w:r>
      <w:r w:rsidRPr="00AB7B08">
        <w:rPr>
          <w:rtl/>
        </w:rPr>
        <w:t xml:space="preserve"> </w:t>
      </w:r>
      <w:r w:rsidRPr="00AB7B08">
        <w:rPr>
          <w:rFonts w:hint="eastAsia"/>
          <w:rtl/>
        </w:rPr>
        <w:t>הגשת</w:t>
      </w:r>
      <w:r w:rsidRPr="00AB7B08">
        <w:rPr>
          <w:rtl/>
        </w:rPr>
        <w:t xml:space="preserve"> </w:t>
      </w:r>
      <w:r w:rsidRPr="00AB7B08">
        <w:rPr>
          <w:rFonts w:hint="eastAsia"/>
          <w:rtl/>
        </w:rPr>
        <w:t>ההצעות</w:t>
      </w:r>
      <w:r w:rsidRPr="00AB7B08">
        <w:rPr>
          <w:rtl/>
        </w:rPr>
        <w:t xml:space="preserve"> </w:t>
      </w:r>
      <w:r w:rsidRPr="00AB7B08">
        <w:rPr>
          <w:rFonts w:hint="eastAsia"/>
          <w:rtl/>
        </w:rPr>
        <w:t>בתיבת</w:t>
      </w:r>
      <w:r w:rsidRPr="00AB7B08">
        <w:rPr>
          <w:rtl/>
        </w:rPr>
        <w:t xml:space="preserve"> </w:t>
      </w:r>
      <w:r w:rsidRPr="00AB7B08">
        <w:rPr>
          <w:rFonts w:hint="eastAsia"/>
          <w:rtl/>
        </w:rPr>
        <w:t>המכרזים</w:t>
      </w:r>
      <w:r w:rsidRPr="00AB7B08">
        <w:rPr>
          <w:rtl/>
        </w:rPr>
        <w:t xml:space="preserve"> </w:t>
      </w:r>
      <w:r w:rsidRPr="00AB7B08">
        <w:rPr>
          <w:rFonts w:hint="eastAsia"/>
          <w:rtl/>
        </w:rPr>
        <w:t>הדיגיטלית</w:t>
      </w:r>
      <w:r w:rsidRPr="00AB7B08">
        <w:rPr>
          <w:rtl/>
        </w:rPr>
        <w:t xml:space="preserve"> ניתן להיכנס לקישור הבא:  </w:t>
      </w:r>
      <w:hyperlink r:id="rId12" w:history="1">
        <w:r w:rsidRPr="00B53AFC">
          <w:rPr>
            <w:rStyle w:val="Hyperlink"/>
          </w:rPr>
          <w:t>https://portal.gpa.gov.il/supplier/tender</w:t>
        </w:r>
      </w:hyperlink>
      <w:r>
        <w:rPr>
          <w:rStyle w:val="Hyperlink"/>
          <w:rFonts w:hint="cs"/>
          <w:rtl/>
        </w:rPr>
        <w:t>.</w:t>
      </w:r>
      <w:r w:rsidRPr="00923DCC">
        <w:rPr>
          <w:rStyle w:val="Hyperlink"/>
          <w:rFonts w:hint="cs"/>
          <w:sz w:val="22"/>
          <w:szCs w:val="22"/>
          <w:rtl/>
        </w:rPr>
        <w:t xml:space="preserve"> </w:t>
      </w:r>
    </w:p>
    <w:p w14:paraId="0AF51FBE" w14:textId="77777777" w:rsidR="00D41963" w:rsidRPr="00C215E4" w:rsidRDefault="00A92775" w:rsidP="00E63625">
      <w:pPr>
        <w:pStyle w:val="4-"/>
        <w:numPr>
          <w:ilvl w:val="3"/>
          <w:numId w:val="23"/>
        </w:numPr>
        <w:ind w:left="1715" w:hanging="851"/>
      </w:pPr>
      <w:r w:rsidRPr="00C215E4">
        <w:rPr>
          <w:rtl/>
        </w:rPr>
        <w:t xml:space="preserve">על </w:t>
      </w:r>
      <w:r w:rsidR="00C215E4" w:rsidRPr="00C215E4">
        <w:rPr>
          <w:rFonts w:hint="cs"/>
          <w:rtl/>
        </w:rPr>
        <w:t>המציע</w:t>
      </w:r>
      <w:r w:rsidRPr="00C215E4">
        <w:rPr>
          <w:rtl/>
        </w:rPr>
        <w:t xml:space="preserve"> האחריות </w:t>
      </w:r>
      <w:r w:rsidRPr="00C215E4">
        <w:rPr>
          <w:rFonts w:hint="cs"/>
          <w:rtl/>
        </w:rPr>
        <w:t xml:space="preserve">הבלעדית </w:t>
      </w:r>
      <w:r w:rsidRPr="00C215E4">
        <w:rPr>
          <w:rtl/>
        </w:rPr>
        <w:t>להגיש את ההצעה לפני המועד האחרון להגשת הצעות. על המציע ל</w:t>
      </w:r>
      <w:r w:rsidRPr="00C215E4">
        <w:rPr>
          <w:rFonts w:hint="cs"/>
          <w:rtl/>
        </w:rPr>
        <w:t>הביא</w:t>
      </w:r>
      <w:r w:rsidRPr="00C215E4">
        <w:rPr>
          <w:rtl/>
        </w:rPr>
        <w:t xml:space="preserve"> בחשבון כי בסמוך למועד האחרון להגשת הצעות ייתכן עומס על מערכת ההגשה או תקלות טכניות אחרות אשר ימנעו </w:t>
      </w:r>
      <w:r w:rsidR="008D1B70">
        <w:rPr>
          <w:rFonts w:hint="cs"/>
          <w:rtl/>
        </w:rPr>
        <w:t>ממנו</w:t>
      </w:r>
      <w:r w:rsidR="008D1B70" w:rsidRPr="00C215E4">
        <w:rPr>
          <w:rtl/>
        </w:rPr>
        <w:t xml:space="preserve"> </w:t>
      </w:r>
      <w:r w:rsidRPr="00C215E4">
        <w:rPr>
          <w:rtl/>
        </w:rPr>
        <w:t>להגיש את הצעתו.</w:t>
      </w:r>
      <w:r w:rsidRPr="00C215E4">
        <w:rPr>
          <w:rFonts w:hint="cs"/>
          <w:rtl/>
        </w:rPr>
        <w:t xml:space="preserve"> </w:t>
      </w:r>
      <w:r w:rsidRPr="00585F7F">
        <w:rPr>
          <w:rFonts w:hint="eastAsia"/>
          <w:b/>
          <w:bCs/>
          <w:rtl/>
        </w:rPr>
        <w:t>על</w:t>
      </w:r>
      <w:r w:rsidRPr="00585F7F">
        <w:rPr>
          <w:b/>
          <w:bCs/>
          <w:rtl/>
        </w:rPr>
        <w:t xml:space="preserve"> </w:t>
      </w:r>
      <w:r w:rsidRPr="00585F7F">
        <w:rPr>
          <w:rFonts w:hint="eastAsia"/>
          <w:b/>
          <w:bCs/>
          <w:rtl/>
        </w:rPr>
        <w:t>המציע</w:t>
      </w:r>
      <w:r w:rsidRPr="00585F7F">
        <w:rPr>
          <w:b/>
          <w:bCs/>
          <w:rtl/>
        </w:rPr>
        <w:t xml:space="preserve"> </w:t>
      </w:r>
      <w:r w:rsidRPr="00585F7F">
        <w:rPr>
          <w:rFonts w:hint="eastAsia"/>
          <w:b/>
          <w:bCs/>
          <w:rtl/>
        </w:rPr>
        <w:t>להיערך</w:t>
      </w:r>
      <w:r w:rsidRPr="00585F7F">
        <w:rPr>
          <w:b/>
          <w:bCs/>
          <w:rtl/>
        </w:rPr>
        <w:t xml:space="preserve"> </w:t>
      </w:r>
      <w:r w:rsidRPr="00585F7F">
        <w:rPr>
          <w:rFonts w:hint="eastAsia"/>
          <w:b/>
          <w:bCs/>
          <w:rtl/>
        </w:rPr>
        <w:t>לכך</w:t>
      </w:r>
      <w:r w:rsidRPr="00585F7F">
        <w:rPr>
          <w:b/>
          <w:bCs/>
          <w:rtl/>
        </w:rPr>
        <w:t xml:space="preserve">, </w:t>
      </w:r>
      <w:r w:rsidRPr="00585F7F">
        <w:rPr>
          <w:rFonts w:hint="eastAsia"/>
          <w:b/>
          <w:bCs/>
          <w:rtl/>
        </w:rPr>
        <w:t>ולהגיש</w:t>
      </w:r>
      <w:r w:rsidRPr="00585F7F">
        <w:rPr>
          <w:b/>
          <w:bCs/>
          <w:rtl/>
        </w:rPr>
        <w:t xml:space="preserve"> את הצעתו מבעוד מועד</w:t>
      </w:r>
      <w:r w:rsidRPr="00C215E4">
        <w:rPr>
          <w:rFonts w:hint="cs"/>
          <w:rtl/>
        </w:rPr>
        <w:t>.</w:t>
      </w:r>
      <w:r w:rsidRPr="00C215E4">
        <w:rPr>
          <w:rtl/>
        </w:rPr>
        <w:t xml:space="preserve"> </w:t>
      </w:r>
      <w:r w:rsidRPr="00C215E4">
        <w:rPr>
          <w:rFonts w:hint="cs"/>
          <w:rtl/>
        </w:rPr>
        <w:t xml:space="preserve">למציע לא תהיה כל טענה </w:t>
      </w:r>
      <w:r w:rsidR="00601CF7">
        <w:rPr>
          <w:rFonts w:hint="cs"/>
          <w:rtl/>
        </w:rPr>
        <w:t>כלפי עורך המכרז</w:t>
      </w:r>
      <w:r w:rsidRPr="00C215E4">
        <w:rPr>
          <w:rFonts w:hint="cs"/>
          <w:rtl/>
        </w:rPr>
        <w:t xml:space="preserve"> </w:t>
      </w:r>
      <w:r w:rsidRPr="00C215E4">
        <w:rPr>
          <w:rtl/>
        </w:rPr>
        <w:t>בא</w:t>
      </w:r>
      <w:r w:rsidRPr="00C215E4">
        <w:rPr>
          <w:rFonts w:hint="cs"/>
          <w:rtl/>
        </w:rPr>
        <w:t xml:space="preserve">שר לתקלה שהתגלתה במערכת הגשת ההצעות סמוך למועד האחרון להגשת הצעות, גם אם כתוצאה מכך הוא לא הצליח להגיש את הצעתו. </w:t>
      </w:r>
      <w:r w:rsidRPr="00C215E4">
        <w:rPr>
          <w:rtl/>
        </w:rPr>
        <w:t xml:space="preserve"> </w:t>
      </w:r>
    </w:p>
    <w:p w14:paraId="78CF82FA" w14:textId="77777777" w:rsidR="00A16239" w:rsidRPr="00C5536F" w:rsidRDefault="009C238E" w:rsidP="00504F82">
      <w:pPr>
        <w:pStyle w:val="2-0"/>
        <w:numPr>
          <w:ilvl w:val="1"/>
          <w:numId w:val="23"/>
        </w:numPr>
        <w:ind w:left="991" w:hanging="631"/>
        <w:rPr>
          <w:sz w:val="28"/>
          <w:szCs w:val="28"/>
        </w:rPr>
      </w:pPr>
      <w:r w:rsidRPr="00C5536F">
        <w:rPr>
          <w:rFonts w:hint="cs"/>
          <w:sz w:val="28"/>
          <w:szCs w:val="28"/>
          <w:rtl/>
        </w:rPr>
        <w:t xml:space="preserve">הליך </w:t>
      </w:r>
      <w:r w:rsidR="00C13506" w:rsidRPr="00C5536F">
        <w:rPr>
          <w:rFonts w:hint="cs"/>
          <w:sz w:val="28"/>
          <w:szCs w:val="28"/>
          <w:rtl/>
        </w:rPr>
        <w:t>בדיקת ההצעות</w:t>
      </w:r>
    </w:p>
    <w:p w14:paraId="4BE0B18C" w14:textId="77777777" w:rsidR="00C13506" w:rsidRPr="00C13506" w:rsidRDefault="00C13506" w:rsidP="003D08E8">
      <w:pPr>
        <w:pStyle w:val="3-0"/>
        <w:numPr>
          <w:ilvl w:val="2"/>
          <w:numId w:val="23"/>
        </w:numPr>
        <w:ind w:left="1416" w:hanging="696"/>
        <w:rPr>
          <w:b w:val="0"/>
          <w:bCs w:val="0"/>
        </w:rPr>
      </w:pPr>
      <w:r>
        <w:rPr>
          <w:rFonts w:hint="cs"/>
          <w:b w:val="0"/>
          <w:bCs w:val="0"/>
          <w:rtl/>
        </w:rPr>
        <w:t xml:space="preserve">ההצעות </w:t>
      </w:r>
      <w:proofErr w:type="spellStart"/>
      <w:r>
        <w:rPr>
          <w:rFonts w:hint="cs"/>
          <w:b w:val="0"/>
          <w:bCs w:val="0"/>
          <w:rtl/>
        </w:rPr>
        <w:t>לתיחור</w:t>
      </w:r>
      <w:proofErr w:type="spellEnd"/>
      <w:r>
        <w:rPr>
          <w:rFonts w:hint="cs"/>
          <w:b w:val="0"/>
          <w:bCs w:val="0"/>
          <w:rtl/>
        </w:rPr>
        <w:t xml:space="preserve"> ייבחנו בהתאם לכללים המפורטים ב</w:t>
      </w:r>
      <w:r w:rsidR="00D95790">
        <w:rPr>
          <w:rFonts w:hint="cs"/>
          <w:b w:val="0"/>
          <w:bCs w:val="0"/>
          <w:rtl/>
        </w:rPr>
        <w:t>מסמכי המכרז המרכזי</w:t>
      </w:r>
      <w:r>
        <w:rPr>
          <w:rFonts w:hint="cs"/>
          <w:b w:val="0"/>
          <w:bCs w:val="0"/>
          <w:rtl/>
        </w:rPr>
        <w:t xml:space="preserve">, בדגש על "חוברת מס' </w:t>
      </w:r>
      <w:r w:rsidR="0025424F">
        <w:rPr>
          <w:rFonts w:hint="cs"/>
          <w:b w:val="0"/>
          <w:bCs w:val="0"/>
          <w:rtl/>
        </w:rPr>
        <w:t xml:space="preserve">2 </w:t>
      </w:r>
      <w:r>
        <w:rPr>
          <w:rFonts w:hint="cs"/>
          <w:b w:val="0"/>
          <w:bCs w:val="0"/>
          <w:rtl/>
        </w:rPr>
        <w:t>ל</w:t>
      </w:r>
      <w:r w:rsidR="00D95790">
        <w:rPr>
          <w:rFonts w:hint="cs"/>
          <w:b w:val="0"/>
          <w:bCs w:val="0"/>
          <w:rtl/>
        </w:rPr>
        <w:t>מסמכי המכרז</w:t>
      </w:r>
      <w:r w:rsidR="0025424F">
        <w:rPr>
          <w:rFonts w:hint="cs"/>
          <w:b w:val="0"/>
          <w:bCs w:val="0"/>
          <w:rtl/>
        </w:rPr>
        <w:t>: הנחיות לגבי חלק ב' של המכרז" ("</w:t>
      </w:r>
      <w:r w:rsidR="0025424F" w:rsidRPr="0025424F">
        <w:rPr>
          <w:rFonts w:hint="cs"/>
          <w:rtl/>
        </w:rPr>
        <w:t>חוברת מס' 2 ל</w:t>
      </w:r>
      <w:r w:rsidR="00D95790">
        <w:rPr>
          <w:rFonts w:hint="cs"/>
          <w:rtl/>
        </w:rPr>
        <w:t>מסמכי המכרז המרכזי</w:t>
      </w:r>
      <w:r w:rsidR="0025424F">
        <w:rPr>
          <w:rFonts w:hint="cs"/>
          <w:b w:val="0"/>
          <w:bCs w:val="0"/>
          <w:rtl/>
        </w:rPr>
        <w:t>").</w:t>
      </w:r>
    </w:p>
    <w:p w14:paraId="0608241A" w14:textId="77777777" w:rsidR="00CA6321" w:rsidRPr="00F30A2A" w:rsidRDefault="009C238E" w:rsidP="00ED2363">
      <w:pPr>
        <w:pStyle w:val="3-0"/>
        <w:numPr>
          <w:ilvl w:val="2"/>
          <w:numId w:val="23"/>
        </w:numPr>
        <w:ind w:left="1416" w:hanging="696"/>
        <w:outlineLvl w:val="2"/>
        <w:rPr>
          <w:u w:val="single"/>
        </w:rPr>
      </w:pPr>
      <w:r w:rsidRPr="00F30A2A">
        <w:rPr>
          <w:rFonts w:hint="cs"/>
          <w:u w:val="single"/>
          <w:rtl/>
        </w:rPr>
        <w:t xml:space="preserve">שלב ראשון - </w:t>
      </w:r>
      <w:r w:rsidR="002374C0" w:rsidRPr="00F30A2A">
        <w:rPr>
          <w:rFonts w:hint="cs"/>
          <w:u w:val="single"/>
          <w:rtl/>
        </w:rPr>
        <w:t xml:space="preserve">חישוב </w:t>
      </w:r>
      <w:r w:rsidR="00D2484C" w:rsidRPr="00F30A2A">
        <w:rPr>
          <w:rFonts w:hint="cs"/>
          <w:u w:val="single"/>
          <w:rtl/>
        </w:rPr>
        <w:t xml:space="preserve">ציון איכות </w:t>
      </w:r>
    </w:p>
    <w:p w14:paraId="015D9D91" w14:textId="77777777" w:rsidR="002053E0" w:rsidRDefault="002053E0" w:rsidP="00AD7B24">
      <w:pPr>
        <w:pStyle w:val="5-"/>
        <w:numPr>
          <w:ilvl w:val="3"/>
          <w:numId w:val="23"/>
        </w:numPr>
        <w:ind w:left="1841" w:hanging="761"/>
      </w:pPr>
      <w:proofErr w:type="spellStart"/>
      <w:r>
        <w:rPr>
          <w:rFonts w:hint="cs"/>
          <w:rtl/>
        </w:rPr>
        <w:t>לתיחור</w:t>
      </w:r>
      <w:proofErr w:type="spellEnd"/>
      <w:r>
        <w:rPr>
          <w:rFonts w:hint="cs"/>
          <w:rtl/>
        </w:rPr>
        <w:t xml:space="preserve"> זה נקבע </w:t>
      </w:r>
      <w:r w:rsidR="00A21259">
        <w:rPr>
          <w:rFonts w:hint="cs"/>
          <w:rtl/>
        </w:rPr>
        <w:t xml:space="preserve">ציון </w:t>
      </w:r>
      <w:r>
        <w:rPr>
          <w:rFonts w:hint="cs"/>
          <w:rtl/>
        </w:rPr>
        <w:t>איכות מינימלי, כמפורט ב</w:t>
      </w:r>
      <w:hyperlink w:anchor="נספח_א" w:history="1">
        <w:r w:rsidRPr="002053E0">
          <w:rPr>
            <w:rStyle w:val="Hyperlink"/>
            <w:rFonts w:ascii="David" w:hAnsi="David" w:cs="David" w:hint="cs"/>
            <w:rtl/>
          </w:rPr>
          <w:t>נספח א'</w:t>
        </w:r>
      </w:hyperlink>
      <w:r>
        <w:rPr>
          <w:rFonts w:hint="cs"/>
          <w:rtl/>
        </w:rPr>
        <w:t xml:space="preserve">. כמו כן, מפורטים בנספח </w:t>
      </w:r>
      <w:r w:rsidR="00AE0893">
        <w:rPr>
          <w:rFonts w:hint="cs"/>
          <w:rtl/>
        </w:rPr>
        <w:t xml:space="preserve">א' </w:t>
      </w:r>
      <w:r>
        <w:rPr>
          <w:rFonts w:hint="cs"/>
          <w:rtl/>
        </w:rPr>
        <w:t xml:space="preserve">המשקלות למתן ציון האיכות במסגרת </w:t>
      </w:r>
      <w:proofErr w:type="spellStart"/>
      <w:r>
        <w:rPr>
          <w:rFonts w:hint="cs"/>
          <w:rtl/>
        </w:rPr>
        <w:t>התיחור</w:t>
      </w:r>
      <w:proofErr w:type="spellEnd"/>
      <w:r>
        <w:rPr>
          <w:rFonts w:hint="cs"/>
          <w:rtl/>
        </w:rPr>
        <w:t>.</w:t>
      </w:r>
      <w:r w:rsidR="00CE2583">
        <w:rPr>
          <w:rFonts w:hint="cs"/>
          <w:rtl/>
        </w:rPr>
        <w:t xml:space="preserve"> הצעות שיזכו </w:t>
      </w:r>
      <w:r w:rsidR="00A21259">
        <w:rPr>
          <w:rFonts w:hint="cs"/>
          <w:rtl/>
        </w:rPr>
        <w:t xml:space="preserve">לציון </w:t>
      </w:r>
      <w:r w:rsidR="00CE2583">
        <w:rPr>
          <w:rFonts w:hint="cs"/>
          <w:rtl/>
        </w:rPr>
        <w:t xml:space="preserve">איכות </w:t>
      </w:r>
      <w:r w:rsidR="003B691F">
        <w:rPr>
          <w:rFonts w:hint="cs"/>
          <w:rtl/>
        </w:rPr>
        <w:t>ה</w:t>
      </w:r>
      <w:r w:rsidR="00CE2583">
        <w:rPr>
          <w:rFonts w:hint="cs"/>
          <w:rtl/>
        </w:rPr>
        <w:t>נמוך</w:t>
      </w:r>
      <w:r w:rsidR="003B691F">
        <w:rPr>
          <w:rFonts w:hint="cs"/>
          <w:rtl/>
        </w:rPr>
        <w:t xml:space="preserve"> </w:t>
      </w:r>
      <w:r w:rsidR="00A21259">
        <w:rPr>
          <w:rFonts w:hint="cs"/>
          <w:rtl/>
        </w:rPr>
        <w:t xml:space="preserve">מציון </w:t>
      </w:r>
      <w:r w:rsidR="003B691F">
        <w:rPr>
          <w:rFonts w:hint="cs"/>
          <w:rtl/>
        </w:rPr>
        <w:t>האיכות המינימלי</w:t>
      </w:r>
      <w:r w:rsidR="00CE2583">
        <w:rPr>
          <w:rFonts w:hint="cs"/>
          <w:rtl/>
        </w:rPr>
        <w:t xml:space="preserve"> שנקבע בנספח</w:t>
      </w:r>
      <w:r w:rsidR="00AE0893">
        <w:rPr>
          <w:rFonts w:hint="cs"/>
          <w:rtl/>
        </w:rPr>
        <w:t xml:space="preserve"> א'</w:t>
      </w:r>
      <w:r w:rsidR="00CE2583">
        <w:rPr>
          <w:rFonts w:hint="cs"/>
          <w:rtl/>
        </w:rPr>
        <w:t xml:space="preserve"> לא יעברו לשלב </w:t>
      </w:r>
      <w:proofErr w:type="spellStart"/>
      <w:r w:rsidR="00D836F7">
        <w:rPr>
          <w:rFonts w:hint="cs"/>
          <w:rtl/>
        </w:rPr>
        <w:t>התיחור</w:t>
      </w:r>
      <w:proofErr w:type="spellEnd"/>
      <w:r w:rsidR="00D836F7">
        <w:rPr>
          <w:rFonts w:hint="cs"/>
          <w:rtl/>
        </w:rPr>
        <w:t xml:space="preserve"> הדינאמי</w:t>
      </w:r>
      <w:r w:rsidR="003B691F">
        <w:rPr>
          <w:rFonts w:hint="cs"/>
          <w:rtl/>
        </w:rPr>
        <w:t>.</w:t>
      </w:r>
    </w:p>
    <w:p w14:paraId="7F7265EA" w14:textId="77777777" w:rsidR="00CE2583" w:rsidRPr="00CE2583" w:rsidRDefault="00CA6321" w:rsidP="00AD7B24">
      <w:pPr>
        <w:pStyle w:val="5-"/>
        <w:numPr>
          <w:ilvl w:val="3"/>
          <w:numId w:val="23"/>
        </w:numPr>
        <w:ind w:left="1841" w:hanging="761"/>
      </w:pPr>
      <w:r w:rsidRPr="00CE2583">
        <w:rPr>
          <w:rFonts w:hint="cs"/>
          <w:rtl/>
        </w:rPr>
        <w:t xml:space="preserve">לאחר </w:t>
      </w:r>
      <w:r w:rsidR="00A21259">
        <w:rPr>
          <w:rFonts w:hint="cs"/>
          <w:rtl/>
        </w:rPr>
        <w:t>מתן ציוני</w:t>
      </w:r>
      <w:r w:rsidR="00A21259" w:rsidRPr="00CE2583">
        <w:rPr>
          <w:rFonts w:hint="cs"/>
          <w:rtl/>
        </w:rPr>
        <w:t xml:space="preserve"> </w:t>
      </w:r>
      <w:r w:rsidRPr="00CE2583">
        <w:rPr>
          <w:rFonts w:hint="cs"/>
          <w:rtl/>
        </w:rPr>
        <w:t xml:space="preserve">האיכות </w:t>
      </w:r>
      <w:r w:rsidR="00A21259">
        <w:rPr>
          <w:rFonts w:hint="cs"/>
          <w:rtl/>
        </w:rPr>
        <w:t>ל</w:t>
      </w:r>
      <w:r w:rsidR="00A21259" w:rsidRPr="00CE2583">
        <w:rPr>
          <w:rFonts w:hint="cs"/>
          <w:rtl/>
        </w:rPr>
        <w:t xml:space="preserve">כלל </w:t>
      </w:r>
      <w:r w:rsidRPr="00CE2583">
        <w:rPr>
          <w:rFonts w:hint="cs"/>
          <w:rtl/>
        </w:rPr>
        <w:t xml:space="preserve">ההצעות </w:t>
      </w:r>
      <w:proofErr w:type="spellStart"/>
      <w:r w:rsidRPr="00CE2583">
        <w:rPr>
          <w:rFonts w:hint="cs"/>
          <w:rtl/>
        </w:rPr>
        <w:t>בתיחור</w:t>
      </w:r>
      <w:proofErr w:type="spellEnd"/>
      <w:r w:rsidR="00A21259">
        <w:rPr>
          <w:rFonts w:hint="cs"/>
          <w:rtl/>
        </w:rPr>
        <w:t xml:space="preserve"> ולצורך שקלול ההצעות</w:t>
      </w:r>
      <w:r w:rsidRPr="00CE2583">
        <w:rPr>
          <w:rFonts w:hint="cs"/>
          <w:rtl/>
        </w:rPr>
        <w:t xml:space="preserve">, </w:t>
      </w:r>
      <w:r w:rsidRPr="00CE2583">
        <w:rPr>
          <w:rtl/>
        </w:rPr>
        <w:t xml:space="preserve">ההצעה בעלת </w:t>
      </w:r>
      <w:r w:rsidR="00A21259">
        <w:rPr>
          <w:rFonts w:hint="cs"/>
          <w:rtl/>
        </w:rPr>
        <w:t>ציון</w:t>
      </w:r>
      <w:r w:rsidR="00A21259" w:rsidRPr="00CE2583">
        <w:rPr>
          <w:rtl/>
        </w:rPr>
        <w:t xml:space="preserve"> </w:t>
      </w:r>
      <w:r w:rsidRPr="00CE2583">
        <w:rPr>
          <w:rtl/>
        </w:rPr>
        <w:t>האיכות הגבוה ביותר תקבל ציון איכות</w:t>
      </w:r>
      <w:r w:rsidR="004918C3">
        <w:rPr>
          <w:rFonts w:hint="cs"/>
          <w:rtl/>
        </w:rPr>
        <w:t xml:space="preserve"> משוקלל של</w:t>
      </w:r>
      <w:r w:rsidRPr="00CE2583">
        <w:rPr>
          <w:rtl/>
        </w:rPr>
        <w:t xml:space="preserve"> 100, ואילו יתר ההצעות יקבלו ציון יחסי בהתאם ליחס </w:t>
      </w:r>
      <w:r w:rsidR="00A21259">
        <w:rPr>
          <w:rFonts w:hint="cs"/>
          <w:rtl/>
        </w:rPr>
        <w:t>ציון</w:t>
      </w:r>
      <w:r w:rsidR="00A21259" w:rsidRPr="00CE2583">
        <w:rPr>
          <w:rtl/>
        </w:rPr>
        <w:t xml:space="preserve"> </w:t>
      </w:r>
      <w:r w:rsidRPr="00CE2583">
        <w:rPr>
          <w:rtl/>
        </w:rPr>
        <w:t xml:space="preserve">האיכות של הצעתם </w:t>
      </w:r>
      <w:r w:rsidR="00A21259" w:rsidRPr="00CE2583">
        <w:rPr>
          <w:rtl/>
        </w:rPr>
        <w:t>ל</w:t>
      </w:r>
      <w:r w:rsidR="00A21259">
        <w:rPr>
          <w:rFonts w:hint="cs"/>
          <w:rtl/>
        </w:rPr>
        <w:t>ציון</w:t>
      </w:r>
      <w:r w:rsidR="00A21259" w:rsidRPr="00CE2583">
        <w:rPr>
          <w:rtl/>
        </w:rPr>
        <w:t xml:space="preserve"> </w:t>
      </w:r>
      <w:r w:rsidRPr="00CE2583">
        <w:rPr>
          <w:rtl/>
        </w:rPr>
        <w:t xml:space="preserve">ההצעה האיכותית ביותר, בהתאם לנוסחה הבאה: </w:t>
      </w:r>
    </w:p>
    <w:p w14:paraId="62BCC296" w14:textId="77777777" w:rsidR="00CA6321" w:rsidRPr="00CE2583" w:rsidRDefault="00CA6321" w:rsidP="001411D4">
      <w:pPr>
        <w:pStyle w:val="5-"/>
        <w:numPr>
          <w:ilvl w:val="0"/>
          <w:numId w:val="0"/>
        </w:numPr>
        <w:ind w:left="1841"/>
        <w:rPr>
          <w:rtl/>
        </w:rPr>
      </w:pPr>
      <w:r w:rsidRPr="00CE2583">
        <w:rPr>
          <w:u w:val="single"/>
          <w:rtl/>
        </w:rPr>
        <w:t xml:space="preserve">ציון האיכות </w:t>
      </w:r>
      <w:r w:rsidR="00A21259">
        <w:rPr>
          <w:rFonts w:hint="cs"/>
          <w:u w:val="single"/>
          <w:rtl/>
        </w:rPr>
        <w:t xml:space="preserve">המשוקלל של </w:t>
      </w:r>
      <w:r w:rsidRPr="00CE2583">
        <w:rPr>
          <w:u w:val="single"/>
          <w:rtl/>
        </w:rPr>
        <w:t>ה</w:t>
      </w:r>
      <w:r w:rsidR="00A21259">
        <w:rPr>
          <w:rFonts w:hint="cs"/>
          <w:u w:val="single"/>
          <w:rtl/>
        </w:rPr>
        <w:t>ה</w:t>
      </w:r>
      <w:r w:rsidRPr="00CE2583">
        <w:rPr>
          <w:u w:val="single"/>
          <w:rtl/>
        </w:rPr>
        <w:t>צעה הנבחנת</w:t>
      </w:r>
      <w:r w:rsidRPr="00CE2583">
        <w:rPr>
          <w:rtl/>
        </w:rPr>
        <w:t xml:space="preserve"> = </w:t>
      </w:r>
      <w:r w:rsidR="00A21259">
        <w:rPr>
          <w:rFonts w:hint="cs"/>
          <w:rtl/>
        </w:rPr>
        <w:t>ציון</w:t>
      </w:r>
      <w:r w:rsidR="00A21259" w:rsidRPr="00CE2583">
        <w:rPr>
          <w:rtl/>
        </w:rPr>
        <w:t xml:space="preserve"> </w:t>
      </w:r>
      <w:r w:rsidR="00A21259">
        <w:rPr>
          <w:rFonts w:hint="cs"/>
          <w:rtl/>
        </w:rPr>
        <w:t>ה</w:t>
      </w:r>
      <w:r w:rsidRPr="00CE2583">
        <w:rPr>
          <w:rtl/>
        </w:rPr>
        <w:t xml:space="preserve">איכות </w:t>
      </w:r>
      <w:r w:rsidR="00A21259">
        <w:rPr>
          <w:rFonts w:hint="cs"/>
          <w:rtl/>
        </w:rPr>
        <w:t>של ה</w:t>
      </w:r>
      <w:r w:rsidRPr="00CE2583">
        <w:rPr>
          <w:rtl/>
        </w:rPr>
        <w:t xml:space="preserve">הצעה הנבחנת חלקי (÷) </w:t>
      </w:r>
      <w:r w:rsidR="00A21259">
        <w:rPr>
          <w:rFonts w:hint="cs"/>
          <w:rtl/>
        </w:rPr>
        <w:t>ציון</w:t>
      </w:r>
      <w:r w:rsidR="00A21259" w:rsidRPr="00CE2583">
        <w:rPr>
          <w:rtl/>
        </w:rPr>
        <w:t xml:space="preserve"> </w:t>
      </w:r>
      <w:r w:rsidR="00A21259">
        <w:rPr>
          <w:rFonts w:hint="cs"/>
          <w:rtl/>
        </w:rPr>
        <w:t>ה</w:t>
      </w:r>
      <w:r w:rsidRPr="00CE2583">
        <w:rPr>
          <w:rtl/>
        </w:rPr>
        <w:t xml:space="preserve">איכות </w:t>
      </w:r>
      <w:r w:rsidR="00A21259">
        <w:rPr>
          <w:rFonts w:hint="cs"/>
          <w:rtl/>
        </w:rPr>
        <w:t xml:space="preserve">של </w:t>
      </w:r>
      <w:r w:rsidRPr="00CE2583">
        <w:rPr>
          <w:rtl/>
        </w:rPr>
        <w:t xml:space="preserve">ההצעה שקיבלה את ציון האיכות הגבוה ביותר מבין כל ההצעות לאותו </w:t>
      </w:r>
      <w:proofErr w:type="spellStart"/>
      <w:r w:rsidRPr="00CE2583">
        <w:rPr>
          <w:rFonts w:hint="cs"/>
          <w:rtl/>
        </w:rPr>
        <w:t>תיחור</w:t>
      </w:r>
      <w:proofErr w:type="spellEnd"/>
      <w:r w:rsidRPr="00CE2583">
        <w:rPr>
          <w:rtl/>
        </w:rPr>
        <w:t xml:space="preserve">, </w:t>
      </w:r>
      <w:r w:rsidRPr="00CE2583">
        <w:rPr>
          <w:rtl/>
        </w:rPr>
        <w:lastRenderedPageBreak/>
        <w:t>כפול 100.</w:t>
      </w:r>
      <w:r w:rsidR="00CE2583">
        <w:rPr>
          <w:rFonts w:hint="cs"/>
          <w:rtl/>
        </w:rPr>
        <w:t xml:space="preserve"> </w:t>
      </w:r>
      <w:r w:rsidRPr="00CE2583">
        <w:rPr>
          <w:rtl/>
        </w:rPr>
        <w:t xml:space="preserve">לדוגמה, אם </w:t>
      </w:r>
      <w:r w:rsidR="00A21259">
        <w:rPr>
          <w:rFonts w:hint="cs"/>
          <w:rtl/>
        </w:rPr>
        <w:t>ציון</w:t>
      </w:r>
      <w:r w:rsidR="00A21259" w:rsidRPr="00CE2583">
        <w:rPr>
          <w:rtl/>
        </w:rPr>
        <w:t xml:space="preserve"> </w:t>
      </w:r>
      <w:r w:rsidRPr="00CE2583">
        <w:rPr>
          <w:rtl/>
        </w:rPr>
        <w:t xml:space="preserve">ההצעה האיכותית ביותר הינו 90 </w:t>
      </w:r>
      <w:r w:rsidR="00A21259" w:rsidRPr="00CE2583">
        <w:rPr>
          <w:rtl/>
        </w:rPr>
        <w:t>ו</w:t>
      </w:r>
      <w:r w:rsidR="00A21259">
        <w:rPr>
          <w:rFonts w:hint="cs"/>
          <w:rtl/>
        </w:rPr>
        <w:t>ציון</w:t>
      </w:r>
      <w:r w:rsidR="00A21259" w:rsidRPr="00CE2583">
        <w:rPr>
          <w:rtl/>
        </w:rPr>
        <w:t xml:space="preserve"> </w:t>
      </w:r>
      <w:r w:rsidRPr="00CE2583">
        <w:rPr>
          <w:rtl/>
        </w:rPr>
        <w:t>ההצעה הנבחנת הינו 72, אזי ציון האיכות</w:t>
      </w:r>
      <w:r w:rsidR="00A21259">
        <w:rPr>
          <w:rFonts w:hint="cs"/>
          <w:rtl/>
        </w:rPr>
        <w:t xml:space="preserve"> המשוקלל</w:t>
      </w:r>
      <w:r w:rsidRPr="00CE2583">
        <w:rPr>
          <w:rtl/>
        </w:rPr>
        <w:t xml:space="preserve"> של ההצעה הנבחנת יהיה</w:t>
      </w:r>
      <w:r w:rsidRPr="00CE2583">
        <w:rPr>
          <w:rFonts w:hint="cs"/>
          <w:rtl/>
        </w:rPr>
        <w:t>:</w:t>
      </w:r>
      <w:r w:rsidR="00CE2583">
        <w:rPr>
          <w:rFonts w:hint="cs"/>
          <w:rtl/>
        </w:rPr>
        <w:t xml:space="preserv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r>
          <w:rPr>
            <w:rFonts w:ascii="Cambria Math" w:hAnsi="Cambria Math"/>
            <w:rtl/>
          </w:rPr>
          <m:t xml:space="preserve">נקודות </m:t>
        </m:r>
        <m:r>
          <w:rPr>
            <w:rFonts w:ascii="Cambria Math" w:hAnsi="Cambria Math"/>
          </w:rPr>
          <m:t>80</m:t>
        </m:r>
      </m:oMath>
      <w:r w:rsidR="00CE2583">
        <w:rPr>
          <w:rFonts w:hint="cs"/>
          <w:rtl/>
        </w:rPr>
        <w:t xml:space="preserve"> </w:t>
      </w:r>
    </w:p>
    <w:p w14:paraId="7E81CE2E" w14:textId="77777777" w:rsidR="009C238E" w:rsidRPr="00F30A2A" w:rsidRDefault="009C238E" w:rsidP="00ED2363">
      <w:pPr>
        <w:pStyle w:val="3-0"/>
        <w:numPr>
          <w:ilvl w:val="2"/>
          <w:numId w:val="23"/>
        </w:numPr>
        <w:ind w:left="1416" w:hanging="696"/>
        <w:outlineLvl w:val="2"/>
        <w:rPr>
          <w:u w:val="single"/>
        </w:rPr>
      </w:pPr>
      <w:bookmarkStart w:id="7" w:name="_Ref139458333"/>
      <w:r w:rsidRPr="00F30A2A">
        <w:rPr>
          <w:rFonts w:hint="cs"/>
          <w:u w:val="single"/>
          <w:rtl/>
        </w:rPr>
        <w:t xml:space="preserve">שלב שני </w:t>
      </w:r>
      <w:r w:rsidRPr="00F30A2A">
        <w:rPr>
          <w:u w:val="single"/>
          <w:rtl/>
        </w:rPr>
        <w:t>–</w:t>
      </w:r>
      <w:r w:rsidRPr="00F30A2A">
        <w:rPr>
          <w:rFonts w:hint="cs"/>
          <w:u w:val="single"/>
          <w:rtl/>
        </w:rPr>
        <w:t xml:space="preserve"> </w:t>
      </w:r>
      <w:r w:rsidR="00C956A7" w:rsidRPr="00F30A2A">
        <w:rPr>
          <w:rFonts w:hint="cs"/>
          <w:u w:val="single"/>
          <w:rtl/>
        </w:rPr>
        <w:t>חישוב</w:t>
      </w:r>
      <w:r w:rsidRPr="00F30A2A">
        <w:rPr>
          <w:rFonts w:hint="cs"/>
          <w:u w:val="single"/>
          <w:rtl/>
        </w:rPr>
        <w:t xml:space="preserve"> מחיר משוקלל</w:t>
      </w:r>
      <w:bookmarkEnd w:id="7"/>
      <w:r w:rsidRPr="00F30A2A">
        <w:rPr>
          <w:rFonts w:hint="cs"/>
          <w:u w:val="single"/>
          <w:rtl/>
        </w:rPr>
        <w:t xml:space="preserve"> </w:t>
      </w:r>
    </w:p>
    <w:p w14:paraId="54CFA4CF" w14:textId="77777777" w:rsidR="0097027A" w:rsidRDefault="0097027A" w:rsidP="0020736B">
      <w:pPr>
        <w:pStyle w:val="ListParagraph"/>
        <w:numPr>
          <w:ilvl w:val="3"/>
          <w:numId w:val="23"/>
        </w:numPr>
        <w:ind w:left="1983" w:hanging="903"/>
        <w:rPr>
          <w:rFonts w:ascii="David" w:eastAsia="Times New Roman" w:hAnsi="David" w:cs="David"/>
          <w:szCs w:val="24"/>
          <w14:scene3d>
            <w14:camera w14:prst="orthographicFront"/>
            <w14:lightRig w14:rig="threePt" w14:dir="t">
              <w14:rot w14:lat="0" w14:lon="0" w14:rev="0"/>
            </w14:lightRig>
          </w14:scene3d>
        </w:rPr>
      </w:pPr>
      <w:bookmarkStart w:id="8" w:name="_Ref125870335"/>
      <w:r w:rsidRPr="0097027A">
        <w:rPr>
          <w:rFonts w:ascii="David" w:eastAsia="Times New Roman" w:hAnsi="David" w:cs="David"/>
          <w:szCs w:val="24"/>
          <w:rtl/>
          <w14:scene3d>
            <w14:camera w14:prst="orthographicFront"/>
            <w14:lightRig w14:rig="threePt" w14:dir="t">
              <w14:rot w14:lat="0" w14:lon="0" w14:rev="0"/>
            </w14:lightRig>
          </w14:scene3d>
        </w:rPr>
        <w:t>ה</w:t>
      </w:r>
      <w:r w:rsidR="00F13389">
        <w:rPr>
          <w:rFonts w:ascii="David" w:eastAsia="Times New Roman" w:hAnsi="David" w:cs="David" w:hint="cs"/>
          <w:szCs w:val="24"/>
          <w:rtl/>
          <w14:scene3d>
            <w14:camera w14:prst="orthographicFront"/>
            <w14:lightRig w14:rig="threePt" w14:dir="t">
              <w14:rot w14:lat="0" w14:lon="0" w14:rev="0"/>
            </w14:lightRig>
          </w14:scene3d>
        </w:rPr>
        <w:t>מציעים</w:t>
      </w:r>
      <w:r w:rsidRPr="0097027A">
        <w:rPr>
          <w:rFonts w:ascii="David" w:eastAsia="Times New Roman" w:hAnsi="David" w:cs="David"/>
          <w:szCs w:val="24"/>
          <w:rtl/>
          <w14:scene3d>
            <w14:camera w14:prst="orthographicFront"/>
            <w14:lightRig w14:rig="threePt" w14:dir="t">
              <w14:rot w14:lat="0" w14:lon="0" w14:rev="0"/>
            </w14:lightRig>
          </w14:scene3d>
        </w:rPr>
        <w:t xml:space="preserve"> שהצעותיהם עמדו </w:t>
      </w:r>
      <w:r w:rsidR="00385475">
        <w:rPr>
          <w:rFonts w:ascii="David" w:eastAsia="Times New Roman" w:hAnsi="David" w:cs="David" w:hint="cs"/>
          <w:szCs w:val="24"/>
          <w:rtl/>
          <w14:scene3d>
            <w14:camera w14:prst="orthographicFront"/>
            <w14:lightRig w14:rig="threePt" w14:dir="t">
              <w14:rot w14:lat="0" w14:lon="0" w14:rev="0"/>
            </w14:lightRig>
          </w14:scene3d>
        </w:rPr>
        <w:t>בתנאי הסף ו</w:t>
      </w:r>
      <w:r w:rsidRPr="0097027A">
        <w:rPr>
          <w:rFonts w:ascii="David" w:eastAsia="Times New Roman" w:hAnsi="David" w:cs="David"/>
          <w:szCs w:val="24"/>
          <w:rtl/>
          <w14:scene3d>
            <w14:camera w14:prst="orthographicFront"/>
            <w14:lightRig w14:rig="threePt" w14:dir="t">
              <w14:rot w14:lat="0" w14:lon="0" w14:rev="0"/>
            </w14:lightRig>
          </w14:scene3d>
        </w:rPr>
        <w:t xml:space="preserve">בציון האיכות המינימלי, לפי העניין, יוזמנו להשתתף בשלב </w:t>
      </w:r>
      <w:proofErr w:type="spellStart"/>
      <w:r w:rsidRPr="0097027A">
        <w:rPr>
          <w:rFonts w:ascii="David" w:eastAsia="Times New Roman" w:hAnsi="David" w:cs="David"/>
          <w:szCs w:val="24"/>
          <w:rtl/>
          <w14:scene3d>
            <w14:camera w14:prst="orthographicFront"/>
            <w14:lightRig w14:rig="threePt" w14:dir="t">
              <w14:rot w14:lat="0" w14:lon="0" w14:rev="0"/>
            </w14:lightRig>
          </w14:scene3d>
        </w:rPr>
        <w:t>התיחור</w:t>
      </w:r>
      <w:proofErr w:type="spellEnd"/>
      <w:r w:rsidRPr="0097027A">
        <w:rPr>
          <w:rFonts w:ascii="David" w:eastAsia="Times New Roman" w:hAnsi="David" w:cs="David"/>
          <w:szCs w:val="24"/>
          <w:rtl/>
          <w14:scene3d>
            <w14:camera w14:prst="orthographicFront"/>
            <w14:lightRig w14:rig="threePt" w14:dir="t">
              <w14:rot w14:lat="0" w14:lon="0" w14:rev="0"/>
            </w14:lightRig>
          </w14:scene3d>
        </w:rPr>
        <w:t xml:space="preserve"> הדינאמי המקוון, במועד הרשום</w:t>
      </w:r>
      <w:r w:rsidRPr="004031B8">
        <w:rPr>
          <w:rFonts w:ascii="David" w:eastAsia="Times New Roman" w:hAnsi="David" w:cs="David"/>
          <w:szCs w:val="24"/>
          <w:rtl/>
          <w14:scene3d>
            <w14:camera w14:prst="orthographicFront"/>
            <w14:lightRig w14:rig="threePt" w14:dir="t">
              <w14:rot w14:lat="0" w14:lon="0" w14:rev="0"/>
            </w14:lightRig>
          </w14:scene3d>
        </w:rPr>
        <w:t xml:space="preserve"> </w:t>
      </w:r>
      <w:hyperlink w:anchor="נספח_א" w:history="1">
        <w:r w:rsidR="00A83BA6" w:rsidRPr="004031B8">
          <w:rPr>
            <w:rStyle w:val="Hyperlink"/>
            <w:rFonts w:ascii="David" w:eastAsia="Times New Roman" w:hAnsi="David" w:cs="David" w:hint="eastAsia"/>
            <w:szCs w:val="24"/>
            <w:rtl/>
            <w14:scene3d>
              <w14:camera w14:prst="orthographicFront"/>
              <w14:lightRig w14:rig="threePt" w14:dir="t">
                <w14:rot w14:lat="0" w14:lon="0" w14:rev="0"/>
              </w14:lightRig>
            </w14:scene3d>
          </w:rPr>
          <w:t>בנספח</w:t>
        </w:r>
        <w:r w:rsidR="00A83BA6" w:rsidRPr="004031B8">
          <w:rPr>
            <w:rStyle w:val="Hyperlink"/>
            <w:rFonts w:ascii="David" w:eastAsia="Times New Roman" w:hAnsi="David" w:cs="David"/>
            <w:szCs w:val="24"/>
            <w:rtl/>
            <w14:scene3d>
              <w14:camera w14:prst="orthographicFront"/>
              <w14:lightRig w14:rig="threePt" w14:dir="t">
                <w14:rot w14:lat="0" w14:lon="0" w14:rev="0"/>
              </w14:lightRig>
            </w14:scene3d>
          </w:rPr>
          <w:t xml:space="preserve"> </w:t>
        </w:r>
        <w:r w:rsidR="00A83BA6" w:rsidRPr="004031B8">
          <w:rPr>
            <w:rStyle w:val="Hyperlink"/>
            <w:rFonts w:ascii="David" w:eastAsia="Times New Roman" w:hAnsi="David" w:cs="David" w:hint="eastAsia"/>
            <w:szCs w:val="24"/>
            <w:rtl/>
            <w14:scene3d>
              <w14:camera w14:prst="orthographicFront"/>
              <w14:lightRig w14:rig="threePt" w14:dir="t">
                <w14:rot w14:lat="0" w14:lon="0" w14:rev="0"/>
              </w14:lightRig>
            </w14:scene3d>
          </w:rPr>
          <w:t>א</w:t>
        </w:r>
        <w:r w:rsidR="00A83BA6" w:rsidRPr="004031B8">
          <w:rPr>
            <w:rStyle w:val="Hyperlink"/>
            <w:rFonts w:ascii="David" w:eastAsia="Times New Roman" w:hAnsi="David" w:cs="David"/>
            <w:szCs w:val="24"/>
            <w:rtl/>
            <w14:scene3d>
              <w14:camera w14:prst="orthographicFront"/>
              <w14:lightRig w14:rig="threePt" w14:dir="t">
                <w14:rot w14:lat="0" w14:lon="0" w14:rev="0"/>
              </w14:lightRig>
            </w14:scene3d>
          </w:rPr>
          <w:t>'</w:t>
        </w:r>
      </w:hyperlink>
      <w:r w:rsidRPr="0097027A">
        <w:rPr>
          <w:rFonts w:ascii="David" w:eastAsia="Times New Roman" w:hAnsi="David" w:cs="David"/>
          <w:szCs w:val="24"/>
          <w:rtl/>
          <w14:scene3d>
            <w14:camera w14:prst="orthographicFront"/>
            <w14:lightRig w14:rig="threePt" w14:dir="t">
              <w14:rot w14:lat="0" w14:lon="0" w14:rev="0"/>
            </w14:lightRig>
          </w14:scene3d>
        </w:rPr>
        <w:t>.</w:t>
      </w:r>
      <w:bookmarkEnd w:id="8"/>
      <w:r w:rsidRPr="0097027A">
        <w:rPr>
          <w:rFonts w:ascii="David" w:eastAsia="Times New Roman" w:hAnsi="David" w:cs="David"/>
          <w:szCs w:val="24"/>
          <w:rtl/>
          <w14:scene3d>
            <w14:camera w14:prst="orthographicFront"/>
            <w14:lightRig w14:rig="threePt" w14:dir="t">
              <w14:rot w14:lat="0" w14:lon="0" w14:rev="0"/>
            </w14:lightRig>
          </w14:scene3d>
        </w:rPr>
        <w:t xml:space="preserve"> </w:t>
      </w:r>
    </w:p>
    <w:p w14:paraId="3CF27AD5" w14:textId="77777777" w:rsidR="00F30A2A" w:rsidRDefault="009A640D" w:rsidP="00385475">
      <w:pPr>
        <w:pStyle w:val="ListParagraph"/>
        <w:numPr>
          <w:ilvl w:val="3"/>
          <w:numId w:val="23"/>
        </w:numPr>
        <w:ind w:left="1983" w:hanging="903"/>
        <w:rPr>
          <w:rFonts w:ascii="David" w:eastAsia="Times New Roman" w:hAnsi="David" w:cs="David"/>
          <w:szCs w:val="24"/>
          <w14:scene3d>
            <w14:camera w14:prst="orthographicFront"/>
            <w14:lightRig w14:rig="threePt" w14:dir="t">
              <w14:rot w14:lat="0" w14:lon="0" w14:rev="0"/>
            </w14:lightRig>
          </w14:scene3d>
        </w:rPr>
      </w:pPr>
      <w:proofErr w:type="spellStart"/>
      <w:r w:rsidRPr="009A640D">
        <w:rPr>
          <w:rFonts w:ascii="David" w:eastAsia="Times New Roman" w:hAnsi="David" w:cs="David"/>
          <w:szCs w:val="24"/>
          <w:rtl/>
          <w14:scene3d>
            <w14:camera w14:prst="orthographicFront"/>
            <w14:lightRig w14:rig="threePt" w14:dir="t">
              <w14:rot w14:lat="0" w14:lon="0" w14:rev="0"/>
            </w14:lightRig>
          </w14:scene3d>
        </w:rPr>
        <w:t>התיחור</w:t>
      </w:r>
      <w:proofErr w:type="spellEnd"/>
      <w:r w:rsidRPr="009A640D">
        <w:rPr>
          <w:rFonts w:ascii="David" w:eastAsia="Times New Roman" w:hAnsi="David" w:cs="David"/>
          <w:szCs w:val="24"/>
          <w:rtl/>
          <w14:scene3d>
            <w14:camera w14:prst="orthographicFront"/>
            <w14:lightRig w14:rig="threePt" w14:dir="t">
              <w14:rot w14:lat="0" w14:lon="0" w14:rev="0"/>
            </w14:lightRig>
          </w14:scene3d>
        </w:rPr>
        <w:t xml:space="preserve"> הדינ</w:t>
      </w:r>
      <w:r w:rsidR="00FC63F5">
        <w:rPr>
          <w:rFonts w:ascii="David" w:eastAsia="Times New Roman" w:hAnsi="David" w:cs="David" w:hint="cs"/>
          <w:szCs w:val="24"/>
          <w:rtl/>
          <w14:scene3d>
            <w14:camera w14:prst="orthographicFront"/>
            <w14:lightRig w14:rig="threePt" w14:dir="t">
              <w14:rot w14:lat="0" w14:lon="0" w14:rev="0"/>
            </w14:lightRig>
          </w14:scene3d>
        </w:rPr>
        <w:t>א</w:t>
      </w:r>
      <w:r w:rsidRPr="009A640D">
        <w:rPr>
          <w:rFonts w:ascii="David" w:eastAsia="Times New Roman" w:hAnsi="David" w:cs="David"/>
          <w:szCs w:val="24"/>
          <w:rtl/>
          <w14:scene3d>
            <w14:camera w14:prst="orthographicFront"/>
            <w14:lightRig w14:rig="threePt" w14:dir="t">
              <w14:rot w14:lat="0" w14:lon="0" w14:rev="0"/>
            </w14:lightRig>
          </w14:scene3d>
        </w:rPr>
        <w:t xml:space="preserve">מי המקוון ייערך במערכת </w:t>
      </w:r>
      <w:proofErr w:type="spellStart"/>
      <w:r w:rsidRPr="009A640D">
        <w:rPr>
          <w:rFonts w:ascii="David" w:eastAsia="Times New Roman" w:hAnsi="David" w:cs="David"/>
          <w:szCs w:val="24"/>
          <w:rtl/>
          <w14:scene3d>
            <w14:camera w14:prst="orthographicFront"/>
            <w14:lightRig w14:rig="threePt" w14:dir="t">
              <w14:rot w14:lat="0" w14:lon="0" w14:rev="0"/>
            </w14:lightRig>
          </w14:scene3d>
        </w:rPr>
        <w:t>תיחורים</w:t>
      </w:r>
      <w:proofErr w:type="spellEnd"/>
      <w:r w:rsidRPr="009A640D">
        <w:rPr>
          <w:rFonts w:ascii="David" w:eastAsia="Times New Roman" w:hAnsi="David" w:cs="David"/>
          <w:szCs w:val="24"/>
          <w:rtl/>
          <w14:scene3d>
            <w14:camera w14:prst="orthographicFront"/>
            <w14:lightRig w14:rig="threePt" w14:dir="t">
              <w14:rot w14:lat="0" w14:lon="0" w14:rev="0"/>
            </w14:lightRig>
          </w14:scene3d>
        </w:rPr>
        <w:t xml:space="preserve"> חדשה – מערכת </w:t>
      </w:r>
      <w:proofErr w:type="spellStart"/>
      <w:r w:rsidRPr="009A640D">
        <w:rPr>
          <w:rFonts w:ascii="David" w:eastAsia="Times New Roman" w:hAnsi="David" w:cs="David"/>
          <w:szCs w:val="24"/>
          <w:rtl/>
          <w14:scene3d>
            <w14:camera w14:prst="orthographicFront"/>
            <w14:lightRig w14:rig="threePt" w14:dir="t">
              <w14:rot w14:lat="0" w14:lon="0" w14:rev="0"/>
            </w14:lightRig>
          </w14:scene3d>
        </w:rPr>
        <w:t>מיר"ב</w:t>
      </w:r>
      <w:proofErr w:type="spellEnd"/>
      <w:r w:rsidRPr="009A640D">
        <w:rPr>
          <w:rFonts w:ascii="David" w:eastAsia="Times New Roman" w:hAnsi="David" w:cs="David"/>
          <w:szCs w:val="24"/>
          <w:rtl/>
          <w14:scene3d>
            <w14:camera w14:prst="orthographicFront"/>
            <w14:lightRig w14:rig="threePt" w14:dir="t">
              <w14:rot w14:lat="0" w14:lon="0" w14:rev="0"/>
            </w14:lightRig>
          </w14:scene3d>
        </w:rPr>
        <w:t xml:space="preserve"> ("</w:t>
      </w:r>
      <w:r w:rsidRPr="00EA434D">
        <w:rPr>
          <w:rFonts w:ascii="David" w:eastAsia="Times New Roman" w:hAnsi="David" w:cs="David"/>
          <w:b/>
          <w:bCs/>
          <w:szCs w:val="24"/>
          <w:rtl/>
          <w14:scene3d>
            <w14:camera w14:prst="orthographicFront"/>
            <w14:lightRig w14:rig="threePt" w14:dir="t">
              <w14:rot w14:lat="0" w14:lon="0" w14:rev="0"/>
            </w14:lightRig>
          </w14:scene3d>
        </w:rPr>
        <w:t>מערכת מירב</w:t>
      </w:r>
      <w:r w:rsidRPr="009A640D">
        <w:rPr>
          <w:rFonts w:ascii="David" w:eastAsia="Times New Roman" w:hAnsi="David" w:cs="David"/>
          <w:szCs w:val="24"/>
          <w:rtl/>
          <w14:scene3d>
            <w14:camera w14:prst="orthographicFront"/>
            <w14:lightRig w14:rig="threePt" w14:dir="t">
              <w14:rot w14:lat="0" w14:lon="0" w14:rev="0"/>
            </w14:lightRig>
          </w14:scene3d>
        </w:rPr>
        <w:t xml:space="preserve">") במודל </w:t>
      </w:r>
      <w:proofErr w:type="spellStart"/>
      <w:r w:rsidRPr="009A640D">
        <w:rPr>
          <w:rFonts w:ascii="David" w:eastAsia="Times New Roman" w:hAnsi="David" w:cs="David"/>
          <w:szCs w:val="24"/>
          <w:rtl/>
          <w14:scene3d>
            <w14:camera w14:prst="orthographicFront"/>
            <w14:lightRig w14:rig="threePt" w14:dir="t">
              <w14:rot w14:lat="0" w14:lon="0" w14:rev="0"/>
            </w14:lightRig>
          </w14:scene3d>
        </w:rPr>
        <w:t>תיחורים</w:t>
      </w:r>
      <w:proofErr w:type="spellEnd"/>
      <w:r w:rsidRPr="009A640D">
        <w:rPr>
          <w:rFonts w:ascii="David" w:eastAsia="Times New Roman" w:hAnsi="David" w:cs="David"/>
          <w:szCs w:val="24"/>
          <w:rtl/>
          <w14:scene3d>
            <w14:camera w14:prst="orthographicFront"/>
            <w14:lightRig w14:rig="threePt" w14:dir="t">
              <w14:rot w14:lat="0" w14:lon="0" w14:rev="0"/>
            </w14:lightRig>
          </w14:scene3d>
        </w:rPr>
        <w:t xml:space="preserve"> אנגלי (הסבר על מודל זה ניתן למצוא בנספח 2 לחוברת 2 למסמכי המכרז המרכזי). עורך המכרז יערוך הדרכה על מערכת מירב טרם קיום </w:t>
      </w:r>
      <w:proofErr w:type="spellStart"/>
      <w:r w:rsidRPr="009A640D">
        <w:rPr>
          <w:rFonts w:ascii="David" w:eastAsia="Times New Roman" w:hAnsi="David" w:cs="David"/>
          <w:szCs w:val="24"/>
          <w:rtl/>
          <w14:scene3d>
            <w14:camera w14:prst="orthographicFront"/>
            <w14:lightRig w14:rig="threePt" w14:dir="t">
              <w14:rot w14:lat="0" w14:lon="0" w14:rev="0"/>
            </w14:lightRig>
          </w14:scene3d>
        </w:rPr>
        <w:t>התיחור</w:t>
      </w:r>
      <w:proofErr w:type="spellEnd"/>
      <w:r w:rsidRPr="009A640D">
        <w:rPr>
          <w:rFonts w:ascii="David" w:eastAsia="Times New Roman" w:hAnsi="David" w:cs="David"/>
          <w:szCs w:val="24"/>
          <w:rtl/>
          <w14:scene3d>
            <w14:camera w14:prst="orthographicFront"/>
            <w14:lightRig w14:rig="threePt" w14:dir="t">
              <w14:rot w14:lat="0" w14:lon="0" w14:rev="0"/>
            </w14:lightRig>
          </w14:scene3d>
        </w:rPr>
        <w:t xml:space="preserve"> הדינ</w:t>
      </w:r>
      <w:r w:rsidR="00FC63F5">
        <w:rPr>
          <w:rFonts w:ascii="David" w:eastAsia="Times New Roman" w:hAnsi="David" w:cs="David" w:hint="cs"/>
          <w:szCs w:val="24"/>
          <w:rtl/>
          <w14:scene3d>
            <w14:camera w14:prst="orthographicFront"/>
            <w14:lightRig w14:rig="threePt" w14:dir="t">
              <w14:rot w14:lat="0" w14:lon="0" w14:rev="0"/>
            </w14:lightRig>
          </w14:scene3d>
        </w:rPr>
        <w:t>א</w:t>
      </w:r>
      <w:r w:rsidRPr="009A640D">
        <w:rPr>
          <w:rFonts w:ascii="David" w:eastAsia="Times New Roman" w:hAnsi="David" w:cs="David"/>
          <w:szCs w:val="24"/>
          <w:rtl/>
          <w14:scene3d>
            <w14:camera w14:prst="orthographicFront"/>
            <w14:lightRig w14:rig="threePt" w14:dir="t">
              <w14:rot w14:lat="0" w14:lon="0" w14:rev="0"/>
            </w14:lightRig>
          </w14:scene3d>
        </w:rPr>
        <w:t>מי המקוון למציעים המעוניינים</w:t>
      </w:r>
      <w:r>
        <w:rPr>
          <w:rFonts w:ascii="David" w:eastAsia="Times New Roman" w:hAnsi="David" w:cs="David" w:hint="cs"/>
          <w:szCs w:val="24"/>
          <w:rtl/>
          <w14:scene3d>
            <w14:camera w14:prst="orthographicFront"/>
            <w14:lightRig w14:rig="threePt" w14:dir="t">
              <w14:rot w14:lat="0" w14:lon="0" w14:rev="0"/>
            </w14:lightRig>
          </w14:scene3d>
        </w:rPr>
        <w:t xml:space="preserve"> </w:t>
      </w:r>
      <w:r w:rsidRPr="009A640D">
        <w:rPr>
          <w:rFonts w:ascii="David" w:eastAsia="Times New Roman" w:hAnsi="David" w:cs="David"/>
          <w:szCs w:val="24"/>
          <w:rtl/>
          <w14:scene3d>
            <w14:camera w14:prst="orthographicFront"/>
            <w14:lightRig w14:rig="threePt" w14:dir="t">
              <w14:rot w14:lat="0" w14:lon="0" w14:rev="0"/>
            </w14:lightRig>
          </w14:scene3d>
        </w:rPr>
        <w:t xml:space="preserve">בכך. </w:t>
      </w:r>
    </w:p>
    <w:p w14:paraId="3D5F0ADB" w14:textId="77777777" w:rsidR="009A640D" w:rsidRPr="0097027A" w:rsidRDefault="004C2ED1" w:rsidP="00D110CB">
      <w:pPr>
        <w:pStyle w:val="ListParagraph"/>
        <w:numPr>
          <w:ilvl w:val="3"/>
          <w:numId w:val="23"/>
        </w:numPr>
        <w:ind w:left="1983" w:hanging="903"/>
        <w:rPr>
          <w:rFonts w:ascii="David" w:eastAsia="Times New Roman" w:hAnsi="David" w:cs="David"/>
          <w:szCs w:val="24"/>
          <w:rtl/>
          <w14:scene3d>
            <w14:camera w14:prst="orthographicFront"/>
            <w14:lightRig w14:rig="threePt" w14:dir="t">
              <w14:rot w14:lat="0" w14:lon="0" w14:rev="0"/>
            </w14:lightRig>
          </w14:scene3d>
        </w:rPr>
      </w:pPr>
      <w:r>
        <w:rPr>
          <w:rFonts w:ascii="David" w:eastAsia="Times New Roman" w:hAnsi="David" w:cs="David" w:hint="cs"/>
          <w:szCs w:val="24"/>
          <w:rtl/>
          <w14:scene3d>
            <w14:camera w14:prst="orthographicFront"/>
            <w14:lightRig w14:rig="threePt" w14:dir="t">
              <w14:rot w14:lat="0" w14:lon="0" w14:rev="0"/>
            </w14:lightRig>
          </w14:scene3d>
        </w:rPr>
        <w:t>מועד ההדרכה על מערכת מירב יישלח בדוא"ל לכל ספקי המסגרת</w:t>
      </w:r>
      <w:r w:rsidR="009A640D" w:rsidRPr="009A640D">
        <w:rPr>
          <w:rFonts w:ascii="David" w:eastAsia="Times New Roman" w:hAnsi="David" w:cs="David"/>
          <w:szCs w:val="24"/>
          <w:rtl/>
          <w14:scene3d>
            <w14:camera w14:prst="orthographicFront"/>
            <w14:lightRig w14:rig="threePt" w14:dir="t">
              <w14:rot w14:lat="0" w14:lon="0" w14:rev="0"/>
            </w14:lightRig>
          </w14:scene3d>
        </w:rPr>
        <w:t>.</w:t>
      </w:r>
    </w:p>
    <w:p w14:paraId="0230465C" w14:textId="77777777" w:rsidR="009A640D" w:rsidRPr="009A640D" w:rsidRDefault="009A640D" w:rsidP="00D110CB">
      <w:pPr>
        <w:pStyle w:val="ListParagraph"/>
        <w:numPr>
          <w:ilvl w:val="3"/>
          <w:numId w:val="23"/>
        </w:numPr>
        <w:ind w:left="1983" w:hanging="903"/>
        <w:rPr>
          <w:rFonts w:ascii="David" w:eastAsia="Times New Roman" w:hAnsi="David" w:cs="David"/>
          <w:szCs w:val="24"/>
          <w:rtl/>
        </w:rPr>
      </w:pPr>
      <w:r w:rsidRPr="009A640D">
        <w:rPr>
          <w:rFonts w:ascii="David" w:eastAsia="Times New Roman" w:hAnsi="David" w:cs="David"/>
          <w:szCs w:val="24"/>
          <w:rtl/>
        </w:rPr>
        <w:t xml:space="preserve">אופן הרישום ודגשים לשימוש במערכת מירב מפורטים </w:t>
      </w:r>
      <w:hyperlink w:anchor="נספח_ז" w:history="1">
        <w:r w:rsidR="00A4026F">
          <w:rPr>
            <w:rStyle w:val="Hyperlink"/>
            <w:rFonts w:ascii="David" w:eastAsia="Times New Roman" w:hAnsi="David" w:cs="David"/>
            <w:szCs w:val="24"/>
            <w:rtl/>
          </w:rPr>
          <w:t>בנספח</w:t>
        </w:r>
        <w:r w:rsidR="00A4026F">
          <w:rPr>
            <w:rStyle w:val="Hyperlink"/>
            <w:rFonts w:ascii="David" w:eastAsia="Times New Roman" w:hAnsi="David" w:cs="David" w:hint="cs"/>
            <w:szCs w:val="24"/>
            <w:rtl/>
          </w:rPr>
          <w:t xml:space="preserve"> </w:t>
        </w:r>
        <w:r w:rsidRPr="00A4026F">
          <w:rPr>
            <w:rStyle w:val="Hyperlink"/>
            <w:rFonts w:ascii="David" w:eastAsia="Times New Roman" w:hAnsi="David" w:cs="David"/>
            <w:szCs w:val="24"/>
            <w:rtl/>
          </w:rPr>
          <w:t>ז'</w:t>
        </w:r>
      </w:hyperlink>
      <w:r w:rsidRPr="009A640D">
        <w:rPr>
          <w:rFonts w:ascii="David" w:eastAsia="Times New Roman" w:hAnsi="David" w:cs="David"/>
          <w:szCs w:val="24"/>
          <w:rtl/>
        </w:rPr>
        <w:t xml:space="preserve">. </w:t>
      </w:r>
    </w:p>
    <w:p w14:paraId="1107DFE3" w14:textId="77777777" w:rsidR="009A640D" w:rsidRPr="009A640D" w:rsidRDefault="009A640D" w:rsidP="00D110CB">
      <w:pPr>
        <w:pStyle w:val="ListParagraph"/>
        <w:numPr>
          <w:ilvl w:val="3"/>
          <w:numId w:val="23"/>
        </w:numPr>
        <w:ind w:left="1983" w:hanging="903"/>
        <w:rPr>
          <w:rFonts w:ascii="David" w:eastAsia="Times New Roman" w:hAnsi="David" w:cs="David"/>
          <w:szCs w:val="24"/>
          <w:rtl/>
        </w:rPr>
      </w:pPr>
      <w:bookmarkStart w:id="9" w:name="סעיף_2_4_3_4"/>
      <w:bookmarkEnd w:id="9"/>
      <w:proofErr w:type="spellStart"/>
      <w:r w:rsidRPr="009A640D">
        <w:rPr>
          <w:rFonts w:ascii="David" w:eastAsia="Times New Roman" w:hAnsi="David" w:cs="David"/>
          <w:szCs w:val="24"/>
          <w:rtl/>
        </w:rPr>
        <w:t>בתיחור</w:t>
      </w:r>
      <w:proofErr w:type="spellEnd"/>
      <w:r w:rsidRPr="009A640D">
        <w:rPr>
          <w:rFonts w:ascii="David" w:eastAsia="Times New Roman" w:hAnsi="David" w:cs="David"/>
          <w:szCs w:val="24"/>
          <w:rtl/>
        </w:rPr>
        <w:t xml:space="preserve"> הדינאמי המקוון יזין המציע כדלהלן:</w:t>
      </w:r>
    </w:p>
    <w:p w14:paraId="7624BE3D" w14:textId="77777777" w:rsidR="009C238E" w:rsidRPr="00EA3973" w:rsidRDefault="009C238E" w:rsidP="00AD7B24">
      <w:pPr>
        <w:pStyle w:val="4-"/>
        <w:numPr>
          <w:ilvl w:val="4"/>
          <w:numId w:val="23"/>
        </w:numPr>
        <w:ind w:left="2408" w:hanging="993"/>
      </w:pPr>
      <w:r w:rsidRPr="00EA3973">
        <w:rPr>
          <w:rtl/>
        </w:rPr>
        <w:t xml:space="preserve">אחוז הנחה ממחיר </w:t>
      </w:r>
      <w:r w:rsidRPr="00EA3973">
        <w:rPr>
          <w:rFonts w:hint="cs"/>
          <w:rtl/>
        </w:rPr>
        <w:t>ה</w:t>
      </w:r>
      <w:r w:rsidRPr="00EA3973">
        <w:rPr>
          <w:rtl/>
        </w:rPr>
        <w:t xml:space="preserve">מחירון </w:t>
      </w:r>
      <w:r w:rsidRPr="00EA3973">
        <w:rPr>
          <w:rFonts w:hint="cs"/>
          <w:rtl/>
        </w:rPr>
        <w:t>הרשמי</w:t>
      </w:r>
      <w:r w:rsidRPr="00EA3973">
        <w:rPr>
          <w:rtl/>
        </w:rPr>
        <w:t xml:space="preserve"> לכלל המוצרים המוצעים על ידי המציע </w:t>
      </w:r>
      <w:proofErr w:type="spellStart"/>
      <w:r w:rsidRPr="00EA3973">
        <w:rPr>
          <w:rtl/>
        </w:rPr>
        <w:t>בתיחור</w:t>
      </w:r>
      <w:proofErr w:type="spellEnd"/>
      <w:r w:rsidRPr="00EA3973">
        <w:rPr>
          <w:rtl/>
        </w:rPr>
        <w:t>.</w:t>
      </w:r>
    </w:p>
    <w:p w14:paraId="7AA31288" w14:textId="77777777" w:rsidR="009C238E" w:rsidRPr="00EA3973" w:rsidRDefault="001C760D" w:rsidP="00AD7B24">
      <w:pPr>
        <w:pStyle w:val="4-"/>
        <w:numPr>
          <w:ilvl w:val="4"/>
          <w:numId w:val="23"/>
        </w:numPr>
        <w:ind w:left="2408" w:hanging="993"/>
      </w:pPr>
      <w:bookmarkStart w:id="10" w:name="_Hlk122618395"/>
      <w:r>
        <w:rPr>
          <w:rFonts w:hint="cs"/>
          <w:rtl/>
        </w:rPr>
        <w:t>עלויות עבור שירותי תחזוקה כ</w:t>
      </w:r>
      <w:r w:rsidRPr="00EA3973">
        <w:rPr>
          <w:rFonts w:hint="cs"/>
          <w:rtl/>
        </w:rPr>
        <w:t>מפורט בסעיפים הרלוונטיים</w:t>
      </w:r>
      <w:bookmarkEnd w:id="10"/>
      <w:r w:rsidR="009C238E" w:rsidRPr="00EA3973">
        <w:rPr>
          <w:rFonts w:hint="cs"/>
          <w:rtl/>
        </w:rPr>
        <w:t xml:space="preserve"> </w:t>
      </w:r>
      <w:hyperlink w:anchor="נספח_ד" w:history="1">
        <w:r>
          <w:rPr>
            <w:rStyle w:val="Hyperlink"/>
            <w:rFonts w:ascii="David" w:hAnsi="David" w:cs="David" w:hint="cs"/>
            <w:rtl/>
          </w:rPr>
          <w:t>בנספח ד'</w:t>
        </w:r>
      </w:hyperlink>
      <w:r w:rsidR="009C238E" w:rsidRPr="00EA3973">
        <w:rPr>
          <w:rFonts w:hint="cs"/>
          <w:rtl/>
        </w:rPr>
        <w:t xml:space="preserve"> (עלות תחזוקה, עלות שעות עבודה וכו'), והכל בהתאם למפורט בנספח.</w:t>
      </w:r>
    </w:p>
    <w:p w14:paraId="5D0AECA8" w14:textId="77777777" w:rsidR="009C238E" w:rsidRPr="00EA3973" w:rsidRDefault="009C238E" w:rsidP="00D110CB">
      <w:pPr>
        <w:pStyle w:val="5-"/>
        <w:numPr>
          <w:ilvl w:val="3"/>
          <w:numId w:val="23"/>
        </w:numPr>
        <w:ind w:left="1983" w:hanging="903"/>
      </w:pPr>
      <w:r w:rsidRPr="00EA3973">
        <w:rPr>
          <w:rFonts w:hint="cs"/>
          <w:rtl/>
        </w:rPr>
        <w:t>רכיבים</w:t>
      </w:r>
      <w:r w:rsidRPr="00EA3973">
        <w:rPr>
          <w:rtl/>
        </w:rPr>
        <w:t xml:space="preserve"> אלו ישוקללו במהלך </w:t>
      </w:r>
      <w:proofErr w:type="spellStart"/>
      <w:r w:rsidRPr="00EA3973">
        <w:rPr>
          <w:rtl/>
        </w:rPr>
        <w:t>התיחור</w:t>
      </w:r>
      <w:proofErr w:type="spellEnd"/>
      <w:r w:rsidRPr="00EA3973">
        <w:rPr>
          <w:rtl/>
        </w:rPr>
        <w:t xml:space="preserve"> כמפורט במודל הייחוס </w:t>
      </w:r>
      <w:r w:rsidRPr="00EA3973">
        <w:rPr>
          <w:rFonts w:hint="cs"/>
          <w:rtl/>
        </w:rPr>
        <w:t>(</w:t>
      </w:r>
      <w:r w:rsidR="002A6DAA">
        <w:rPr>
          <w:rFonts w:hint="cs"/>
          <w:rtl/>
        </w:rPr>
        <w:t xml:space="preserve">נספחים ד', </w:t>
      </w:r>
      <w:r w:rsidRPr="00EA434D">
        <w:rPr>
          <w:rFonts w:hint="cs"/>
          <w:rtl/>
        </w:rPr>
        <w:t>ד</w:t>
      </w:r>
      <w:r w:rsidRPr="00EA434D">
        <w:rPr>
          <w:rtl/>
        </w:rPr>
        <w:t>'</w:t>
      </w:r>
      <w:r w:rsidR="00EA434D">
        <w:rPr>
          <w:rFonts w:hint="cs"/>
          <w:rtl/>
        </w:rPr>
        <w:t>1</w:t>
      </w:r>
      <w:r w:rsidRPr="00EA3973">
        <w:rPr>
          <w:rFonts w:hint="cs"/>
          <w:rtl/>
        </w:rPr>
        <w:t>)</w:t>
      </w:r>
      <w:r w:rsidRPr="00EA3973">
        <w:rPr>
          <w:rtl/>
        </w:rPr>
        <w:t>.</w:t>
      </w:r>
    </w:p>
    <w:p w14:paraId="0725CF9D" w14:textId="77777777" w:rsidR="009C238E" w:rsidRPr="00EA3973" w:rsidRDefault="009C238E" w:rsidP="00D110CB">
      <w:pPr>
        <w:pStyle w:val="5-"/>
        <w:numPr>
          <w:ilvl w:val="3"/>
          <w:numId w:val="23"/>
        </w:numPr>
        <w:ind w:left="1983" w:hanging="903"/>
      </w:pPr>
      <w:r w:rsidRPr="00EA3973">
        <w:rPr>
          <w:rtl/>
        </w:rPr>
        <w:t xml:space="preserve">המחיר המשוקלל </w:t>
      </w:r>
      <w:r w:rsidRPr="00EA3973">
        <w:rPr>
          <w:rFonts w:hint="cs"/>
          <w:rtl/>
        </w:rPr>
        <w:t xml:space="preserve">של ההצעה </w:t>
      </w:r>
      <w:proofErr w:type="spellStart"/>
      <w:r w:rsidRPr="00EA3973">
        <w:rPr>
          <w:rFonts w:hint="cs"/>
          <w:rtl/>
        </w:rPr>
        <w:t>בתיחור</w:t>
      </w:r>
      <w:proofErr w:type="spellEnd"/>
      <w:r w:rsidRPr="00EA3973">
        <w:rPr>
          <w:rFonts w:hint="cs"/>
          <w:rtl/>
        </w:rPr>
        <w:t xml:space="preserve"> הדינאמי</w:t>
      </w:r>
      <w:r w:rsidRPr="00EA3973">
        <w:rPr>
          <w:rtl/>
        </w:rPr>
        <w:t xml:space="preserve"> </w:t>
      </w:r>
      <w:r w:rsidRPr="00EA3973">
        <w:rPr>
          <w:rFonts w:hint="cs"/>
          <w:rtl/>
        </w:rPr>
        <w:t xml:space="preserve">המקוון </w:t>
      </w:r>
      <w:r w:rsidRPr="00EA3973">
        <w:rPr>
          <w:rtl/>
        </w:rPr>
        <w:t xml:space="preserve">לא יעלה, בכל מקרה, על </w:t>
      </w:r>
      <w:r w:rsidRPr="00EA3973">
        <w:rPr>
          <w:rFonts w:hint="cs"/>
          <w:rtl/>
        </w:rPr>
        <w:t>המחיר המירבי להצעה</w:t>
      </w:r>
      <w:r w:rsidRPr="00EA3973">
        <w:rPr>
          <w:rtl/>
        </w:rPr>
        <w:t xml:space="preserve"> </w:t>
      </w:r>
      <w:r w:rsidRPr="00EA3973">
        <w:rPr>
          <w:rFonts w:hint="cs"/>
          <w:rtl/>
        </w:rPr>
        <w:t xml:space="preserve">כפי שנקבע בהתאם לאמור בסעיף </w:t>
      </w:r>
      <w:r w:rsidR="00B25583">
        <w:rPr>
          <w:rtl/>
        </w:rPr>
        <w:fldChar w:fldCharType="begin"/>
      </w:r>
      <w:r w:rsidR="00B25583">
        <w:rPr>
          <w:rtl/>
        </w:rPr>
        <w:instrText xml:space="preserve"> </w:instrText>
      </w:r>
      <w:r w:rsidR="00B25583">
        <w:instrText>REF</w:instrText>
      </w:r>
      <w:r w:rsidR="00B25583">
        <w:rPr>
          <w:rtl/>
        </w:rPr>
        <w:instrText xml:space="preserve">  סעיף_2_4_5_4 \</w:instrText>
      </w:r>
      <w:r w:rsidR="00B25583">
        <w:instrText>h \r  \* MERGEFORMAT</w:instrText>
      </w:r>
      <w:r w:rsidR="00B25583">
        <w:rPr>
          <w:rtl/>
        </w:rPr>
        <w:instrText xml:space="preserve"> </w:instrText>
      </w:r>
      <w:r w:rsidR="00B25583">
        <w:rPr>
          <w:rtl/>
        </w:rPr>
      </w:r>
      <w:r w:rsidR="00B25583">
        <w:rPr>
          <w:rtl/>
        </w:rPr>
        <w:fldChar w:fldCharType="separate"/>
      </w:r>
      <w:r w:rsidR="001835A4">
        <w:rPr>
          <w:cs/>
        </w:rPr>
        <w:t>‎</w:t>
      </w:r>
      <w:r w:rsidR="001835A4">
        <w:t>1.4.5.4</w:t>
      </w:r>
      <w:r w:rsidR="00B25583">
        <w:rPr>
          <w:rtl/>
        </w:rPr>
        <w:fldChar w:fldCharType="end"/>
      </w:r>
      <w:r w:rsidRPr="00EA3973">
        <w:rPr>
          <w:rFonts w:hint="cs"/>
          <w:rtl/>
        </w:rPr>
        <w:t xml:space="preserve"> </w:t>
      </w:r>
      <w:r w:rsidR="00D836F7">
        <w:rPr>
          <w:rFonts w:hint="cs"/>
          <w:rtl/>
        </w:rPr>
        <w:t>להלן</w:t>
      </w:r>
      <w:r w:rsidRPr="00EA3973">
        <w:rPr>
          <w:rFonts w:hint="cs"/>
          <w:rtl/>
        </w:rPr>
        <w:t>.</w:t>
      </w:r>
    </w:p>
    <w:p w14:paraId="509A60B3" w14:textId="77777777" w:rsidR="009C238E" w:rsidRPr="00A67F2E" w:rsidRDefault="009C238E" w:rsidP="00D110CB">
      <w:pPr>
        <w:pStyle w:val="5-"/>
        <w:numPr>
          <w:ilvl w:val="3"/>
          <w:numId w:val="23"/>
        </w:numPr>
        <w:ind w:left="1983" w:hanging="903"/>
      </w:pPr>
      <w:r w:rsidRPr="00A67F2E">
        <w:rPr>
          <w:rtl/>
        </w:rPr>
        <w:t xml:space="preserve">במידה והמחיר המשוקלל של ההצעה יהיה גבוה יותר </w:t>
      </w:r>
      <w:r w:rsidRPr="00A67F2E">
        <w:rPr>
          <w:rFonts w:hint="cs"/>
          <w:rtl/>
        </w:rPr>
        <w:t>מהמחיר המירבי שנקבע להצעה</w:t>
      </w:r>
      <w:r w:rsidRPr="00A67F2E">
        <w:rPr>
          <w:rtl/>
        </w:rPr>
        <w:t xml:space="preserve">, יקפיא עורך המכרז את </w:t>
      </w:r>
      <w:proofErr w:type="spellStart"/>
      <w:r w:rsidRPr="00A67F2E">
        <w:rPr>
          <w:rtl/>
        </w:rPr>
        <w:t>התיחור</w:t>
      </w:r>
      <w:proofErr w:type="spellEnd"/>
      <w:r w:rsidRPr="00A67F2E">
        <w:rPr>
          <w:rtl/>
        </w:rPr>
        <w:t xml:space="preserve">, יתריע </w:t>
      </w:r>
      <w:r w:rsidRPr="00A67F2E">
        <w:rPr>
          <w:rFonts w:hint="cs"/>
          <w:rtl/>
        </w:rPr>
        <w:t>על כך בפני ה</w:t>
      </w:r>
      <w:r w:rsidRPr="00A67F2E">
        <w:rPr>
          <w:rtl/>
        </w:rPr>
        <w:t>מציע ויאפשר לו לתת הצעה נוספת. אם לא י</w:t>
      </w:r>
      <w:r w:rsidRPr="00A67F2E">
        <w:rPr>
          <w:rFonts w:hint="cs"/>
          <w:rtl/>
        </w:rPr>
        <w:t>י</w:t>
      </w:r>
      <w:r w:rsidRPr="00A67F2E">
        <w:rPr>
          <w:rtl/>
        </w:rPr>
        <w:t xml:space="preserve">תן המציע הצעה כאמור, יפסיק עורך המכרז את השתתפות המציע </w:t>
      </w:r>
      <w:proofErr w:type="spellStart"/>
      <w:r w:rsidRPr="00A67F2E">
        <w:rPr>
          <w:rtl/>
        </w:rPr>
        <w:t>בתיחור</w:t>
      </w:r>
      <w:proofErr w:type="spellEnd"/>
      <w:r w:rsidRPr="00A67F2E">
        <w:rPr>
          <w:rtl/>
        </w:rPr>
        <w:t xml:space="preserve"> ויראה זאת כהפרת התחייבויות המציע.</w:t>
      </w:r>
    </w:p>
    <w:p w14:paraId="4D7C8260" w14:textId="77777777" w:rsidR="009C238E" w:rsidRPr="00A67F2E" w:rsidRDefault="009C238E" w:rsidP="00D110CB">
      <w:pPr>
        <w:pStyle w:val="5-"/>
        <w:numPr>
          <w:ilvl w:val="3"/>
          <w:numId w:val="23"/>
        </w:numPr>
        <w:ind w:left="1983" w:hanging="903"/>
      </w:pPr>
      <w:r w:rsidRPr="00A67F2E">
        <w:rPr>
          <w:rtl/>
        </w:rPr>
        <w:t xml:space="preserve">המחיר הסופי לכלל המוצרים הרלוונטיים אצל היצרן יהיה מחיר המחירון </w:t>
      </w:r>
      <w:r w:rsidRPr="00A67F2E">
        <w:rPr>
          <w:rFonts w:hint="cs"/>
          <w:rtl/>
        </w:rPr>
        <w:t xml:space="preserve">הרשמי </w:t>
      </w:r>
      <w:r w:rsidRPr="00A67F2E">
        <w:rPr>
          <w:rtl/>
        </w:rPr>
        <w:t>בניכוי אחוז ההנחה שניתן על ידי המציע למוצרים.</w:t>
      </w:r>
      <w:r w:rsidRPr="00A67F2E">
        <w:rPr>
          <w:rFonts w:hint="cs"/>
          <w:rtl/>
        </w:rPr>
        <w:t xml:space="preserve"> יובהר כי המדורג ראשון בסיום </w:t>
      </w:r>
      <w:proofErr w:type="spellStart"/>
      <w:r w:rsidRPr="00A67F2E">
        <w:rPr>
          <w:rFonts w:hint="cs"/>
          <w:rtl/>
        </w:rPr>
        <w:t>התיחור</w:t>
      </w:r>
      <w:proofErr w:type="spellEnd"/>
      <w:r w:rsidRPr="00A67F2E">
        <w:rPr>
          <w:rFonts w:hint="cs"/>
          <w:rtl/>
        </w:rPr>
        <w:t xml:space="preserve"> יהיה רשאי להציע הצעת מחיר משופרת.</w:t>
      </w:r>
    </w:p>
    <w:p w14:paraId="3CA2846D" w14:textId="77777777" w:rsidR="009C238E" w:rsidRDefault="009C238E" w:rsidP="00D110CB">
      <w:pPr>
        <w:pStyle w:val="5-"/>
        <w:numPr>
          <w:ilvl w:val="3"/>
          <w:numId w:val="23"/>
        </w:numPr>
        <w:ind w:left="1983" w:hanging="903"/>
      </w:pPr>
      <w:r w:rsidRPr="00A67F2E">
        <w:rPr>
          <w:rtl/>
        </w:rPr>
        <w:t xml:space="preserve">במקרה בו זכה המציע בשני </w:t>
      </w:r>
      <w:proofErr w:type="spellStart"/>
      <w:r w:rsidRPr="00A67F2E">
        <w:rPr>
          <w:rtl/>
        </w:rPr>
        <w:t>תיחורים</w:t>
      </w:r>
      <w:proofErr w:type="spellEnd"/>
      <w:r w:rsidRPr="00A67F2E">
        <w:rPr>
          <w:rtl/>
        </w:rPr>
        <w:t xml:space="preserve"> או יותר, וקיימים פריטים המשותפים לשני </w:t>
      </w:r>
      <w:proofErr w:type="spellStart"/>
      <w:r w:rsidRPr="00A67F2E">
        <w:rPr>
          <w:rtl/>
        </w:rPr>
        <w:t>תיחורים</w:t>
      </w:r>
      <w:proofErr w:type="spellEnd"/>
      <w:r w:rsidRPr="00A67F2E">
        <w:rPr>
          <w:rtl/>
        </w:rPr>
        <w:t xml:space="preserve"> או יותר, יקבע המחיר הנמוך מבין המחירים המוצעים למוצר.</w:t>
      </w:r>
    </w:p>
    <w:p w14:paraId="41BF247C" w14:textId="77777777" w:rsidR="00926EBE" w:rsidRDefault="009C238E" w:rsidP="00D110CB">
      <w:pPr>
        <w:pStyle w:val="4-"/>
        <w:numPr>
          <w:ilvl w:val="3"/>
          <w:numId w:val="23"/>
        </w:numPr>
        <w:ind w:left="1983" w:hanging="903"/>
      </w:pPr>
      <w:r w:rsidRPr="00A67F2E">
        <w:rPr>
          <w:rtl/>
        </w:rPr>
        <w:t xml:space="preserve">על </w:t>
      </w:r>
      <w:r w:rsidR="00F13389">
        <w:rPr>
          <w:rFonts w:hint="cs"/>
          <w:rtl/>
        </w:rPr>
        <w:t>ספקי המסגרת</w:t>
      </w:r>
      <w:r w:rsidRPr="00A67F2E">
        <w:rPr>
          <w:rtl/>
        </w:rPr>
        <w:t xml:space="preserve"> המעוניינים בהדרכה נוספת על מערכת </w:t>
      </w:r>
      <w:proofErr w:type="spellStart"/>
      <w:r w:rsidRPr="00A67F2E">
        <w:rPr>
          <w:rtl/>
        </w:rPr>
        <w:t>התיחור</w:t>
      </w:r>
      <w:r w:rsidR="00D110CB">
        <w:rPr>
          <w:rFonts w:hint="cs"/>
          <w:rtl/>
        </w:rPr>
        <w:t>ים</w:t>
      </w:r>
      <w:proofErr w:type="spellEnd"/>
      <w:r w:rsidRPr="00A67F2E">
        <w:rPr>
          <w:rtl/>
        </w:rPr>
        <w:t xml:space="preserve"> הדינאמי</w:t>
      </w:r>
      <w:r w:rsidR="00D110CB">
        <w:rPr>
          <w:rFonts w:hint="cs"/>
          <w:rtl/>
        </w:rPr>
        <w:t>ים</w:t>
      </w:r>
      <w:r w:rsidRPr="00A67F2E">
        <w:rPr>
          <w:rtl/>
        </w:rPr>
        <w:t xml:space="preserve"> (מעבר להדרכות היזומות אליהן זומנו) להודיע על רצונם זה</w:t>
      </w:r>
      <w:r w:rsidR="004031B8" w:rsidRPr="004031B8">
        <w:rPr>
          <w:rtl/>
        </w:rPr>
        <w:t xml:space="preserve"> </w:t>
      </w:r>
      <w:r w:rsidR="004031B8" w:rsidRPr="00A67F2E">
        <w:rPr>
          <w:rtl/>
        </w:rPr>
        <w:t xml:space="preserve">יחד עם מסמכי המענה לבקשת </w:t>
      </w:r>
      <w:proofErr w:type="spellStart"/>
      <w:r w:rsidR="004031B8" w:rsidRPr="00A67F2E">
        <w:rPr>
          <w:rtl/>
        </w:rPr>
        <w:t>התיחור</w:t>
      </w:r>
      <w:proofErr w:type="spellEnd"/>
      <w:r w:rsidR="004031B8">
        <w:rPr>
          <w:rFonts w:hint="cs"/>
          <w:rtl/>
        </w:rPr>
        <w:t>.</w:t>
      </w:r>
    </w:p>
    <w:p w14:paraId="5CE78F8C" w14:textId="77777777" w:rsidR="00D360F2" w:rsidRPr="00D110CB" w:rsidRDefault="00C956A7" w:rsidP="00ED2363">
      <w:pPr>
        <w:pStyle w:val="3-0"/>
        <w:numPr>
          <w:ilvl w:val="2"/>
          <w:numId w:val="23"/>
        </w:numPr>
        <w:ind w:left="1416" w:hanging="696"/>
        <w:outlineLvl w:val="2"/>
        <w:rPr>
          <w:u w:val="single"/>
        </w:rPr>
      </w:pPr>
      <w:r w:rsidRPr="00D110CB">
        <w:rPr>
          <w:rFonts w:hint="cs"/>
          <w:u w:val="single"/>
          <w:rtl/>
        </w:rPr>
        <w:t xml:space="preserve">שלב שלישי - קביעת </w:t>
      </w:r>
      <w:r w:rsidR="00D360F2" w:rsidRPr="00D110CB">
        <w:rPr>
          <w:rFonts w:hint="cs"/>
          <w:u w:val="single"/>
          <w:rtl/>
        </w:rPr>
        <w:t>ציון מחיר</w:t>
      </w:r>
    </w:p>
    <w:p w14:paraId="3A7ADA48" w14:textId="77777777" w:rsidR="00D110CB" w:rsidRDefault="00D360F2" w:rsidP="00D110CB">
      <w:pPr>
        <w:pStyle w:val="5-"/>
        <w:numPr>
          <w:ilvl w:val="3"/>
          <w:numId w:val="23"/>
        </w:numPr>
        <w:tabs>
          <w:tab w:val="clear" w:pos="862"/>
        </w:tabs>
        <w:ind w:left="1983" w:hanging="903"/>
      </w:pPr>
      <w:r w:rsidRPr="00A3567B">
        <w:rPr>
          <w:rtl/>
        </w:rPr>
        <w:t>מ</w:t>
      </w:r>
      <w:r w:rsidRPr="00A3567B">
        <w:rPr>
          <w:rFonts w:hint="cs"/>
          <w:rtl/>
        </w:rPr>
        <w:t>ה</w:t>
      </w:r>
      <w:r w:rsidRPr="00A3567B">
        <w:rPr>
          <w:rtl/>
        </w:rPr>
        <w:t xml:space="preserve">מחיר </w:t>
      </w:r>
      <w:r w:rsidRPr="00A3567B">
        <w:rPr>
          <w:rFonts w:hint="cs"/>
          <w:rtl/>
        </w:rPr>
        <w:t xml:space="preserve">המשוקלל של </w:t>
      </w:r>
      <w:r w:rsidRPr="00A3567B">
        <w:rPr>
          <w:rtl/>
        </w:rPr>
        <w:t>ההצעה</w:t>
      </w:r>
      <w:r w:rsidRPr="00A3567B">
        <w:rPr>
          <w:rFonts w:hint="cs"/>
          <w:rtl/>
        </w:rPr>
        <w:t xml:space="preserve"> </w:t>
      </w:r>
      <w:r w:rsidRPr="00A3567B">
        <w:rPr>
          <w:rtl/>
        </w:rPr>
        <w:t>ייגזר ציון המחיר</w:t>
      </w:r>
      <w:r w:rsidR="00D33D7C">
        <w:rPr>
          <w:rFonts w:hint="cs"/>
          <w:rtl/>
        </w:rPr>
        <w:t xml:space="preserve"> </w:t>
      </w:r>
      <w:bookmarkStart w:id="11" w:name="_Ref377271997"/>
      <w:bookmarkEnd w:id="11"/>
      <w:r w:rsidR="00D33D7C">
        <w:rPr>
          <w:rFonts w:hint="cs"/>
          <w:rtl/>
        </w:rPr>
        <w:t>בהתאם לנוסחה הבאה:</w:t>
      </w:r>
    </w:p>
    <w:p w14:paraId="1614CFA1" w14:textId="77777777" w:rsidR="00D33D7C" w:rsidRDefault="00D33D7C" w:rsidP="00D110CB">
      <w:pPr>
        <w:pStyle w:val="5-"/>
        <w:numPr>
          <w:ilvl w:val="3"/>
          <w:numId w:val="23"/>
        </w:numPr>
        <w:tabs>
          <w:tab w:val="clear" w:pos="862"/>
        </w:tabs>
        <w:ind w:left="1983" w:hanging="903"/>
      </w:pPr>
      <w:r>
        <w:rPr>
          <w:rFonts w:hint="cs"/>
          <w:rtl/>
        </w:rPr>
        <w:t>הגדרות:</w:t>
      </w:r>
    </w:p>
    <w:p w14:paraId="376E144D" w14:textId="77777777" w:rsidR="00D33D7C" w:rsidRDefault="00C0198A" w:rsidP="00926EBE">
      <w:pPr>
        <w:pStyle w:val="Normal4"/>
        <w:rPr>
          <w:rtl/>
        </w:rPr>
      </w:pPr>
      <m:oMath>
        <m:sSub>
          <m:sSubPr>
            <m:ctrlPr>
              <w:rPr>
                <w:rFonts w:ascii="Cambria Math" w:hAnsi="Cambria Math"/>
                <w:i/>
                <w14:scene3d>
                  <w14:camera w14:prst="orthographicFront"/>
                  <w14:lightRig w14:rig="threePt" w14:dir="t">
                    <w14:rot w14:lat="0" w14:lon="0" w14:rev="0"/>
                  </w14:lightRig>
                </w14:scene3d>
              </w:rPr>
            </m:ctrlPr>
          </m:sSubPr>
          <m:e>
            <m:r>
              <w:rPr>
                <w:rFonts w:ascii="Cambria Math" w:hAnsi="Cambria Math"/>
              </w:rPr>
              <m:t>TP</m:t>
            </m:r>
          </m:e>
          <m:sub>
            <m:r>
              <w:rPr>
                <w:rFonts w:ascii="Cambria Math" w:hAnsi="Cambria Math"/>
              </w:rPr>
              <m:t>i</m:t>
            </m:r>
          </m:sub>
        </m:sSub>
      </m:oMath>
      <w:r w:rsidR="00D33D7C">
        <w:rPr>
          <w:rFonts w:hint="cs"/>
          <w:rtl/>
        </w:rPr>
        <w:t xml:space="preserve"> </w:t>
      </w:r>
      <w:r w:rsidR="00D33D7C">
        <w:rPr>
          <w:rtl/>
        </w:rPr>
        <w:t>–</w:t>
      </w:r>
      <w:r w:rsidR="00D33D7C">
        <w:rPr>
          <w:rFonts w:hint="cs"/>
          <w:rtl/>
        </w:rPr>
        <w:t xml:space="preserve"> ציון המחיר של מציע </w:t>
      </w:r>
      <m:oMath>
        <m:r>
          <w:rPr>
            <w:rFonts w:ascii="Cambria Math" w:hAnsi="Cambria Math"/>
          </w:rPr>
          <m:t>i</m:t>
        </m:r>
      </m:oMath>
    </w:p>
    <w:p w14:paraId="150DAC63" w14:textId="77777777" w:rsidR="00D33D7C" w:rsidRDefault="00C0198A" w:rsidP="00926EBE">
      <w:pPr>
        <w:pStyle w:val="Normal4"/>
        <w:rPr>
          <w:rtl/>
        </w:rPr>
      </w:pPr>
      <m:oMath>
        <m:sSub>
          <m:sSubPr>
            <m:ctrlPr>
              <w:rPr>
                <w:rFonts w:ascii="Cambria Math" w:hAnsi="Cambria Math"/>
                <w14:scene3d>
                  <w14:camera w14:prst="orthographicFront"/>
                  <w14:lightRig w14:rig="threePt" w14:dir="t">
                    <w14:rot w14:lat="0" w14:lon="0" w14:rev="0"/>
                  </w14:lightRig>
                </w14:scene3d>
              </w:rPr>
            </m:ctrlPr>
          </m:sSubPr>
          <m:e>
            <m:r>
              <w:rPr>
                <w:rFonts w:ascii="Cambria Math" w:hAnsi="Cambria Math"/>
              </w:rPr>
              <m:t>p</m:t>
            </m:r>
          </m:e>
          <m:sub>
            <m:r>
              <w:rPr>
                <w:rFonts w:ascii="Cambria Math" w:hAnsi="Cambria Math"/>
              </w:rPr>
              <m:t>i</m:t>
            </m:r>
          </m:sub>
        </m:sSub>
      </m:oMath>
      <w:r w:rsidR="00D33D7C">
        <w:rPr>
          <w:rFonts w:hint="cs"/>
          <w:rtl/>
        </w:rPr>
        <w:t xml:space="preserve"> </w:t>
      </w:r>
      <w:r w:rsidR="00D33D7C">
        <w:rPr>
          <w:rtl/>
        </w:rPr>
        <w:t>–</w:t>
      </w:r>
      <w:r w:rsidR="00D33D7C">
        <w:rPr>
          <w:rFonts w:hint="cs"/>
          <w:rtl/>
        </w:rPr>
        <w:t xml:space="preserve"> המחיר המשוקלל של מציע </w:t>
      </w:r>
      <m:oMath>
        <m:r>
          <w:rPr>
            <w:rFonts w:ascii="Cambria Math" w:hAnsi="Cambria Math"/>
          </w:rPr>
          <m:t>i</m:t>
        </m:r>
      </m:oMath>
    </w:p>
    <w:p w14:paraId="489B0058" w14:textId="77777777" w:rsidR="00D33D7C" w:rsidRDefault="00D33D7C" w:rsidP="00926EBE">
      <w:pPr>
        <w:pStyle w:val="Normal4"/>
        <w:rPr>
          <w:rtl/>
        </w:rPr>
      </w:pPr>
      <m:oMath>
        <m:r>
          <w:rPr>
            <w:rFonts w:ascii="Cambria Math" w:hAnsi="Cambria Math"/>
          </w:rPr>
          <m:t>lowest price received</m:t>
        </m:r>
      </m:oMath>
      <w:r>
        <w:rPr>
          <w:rFonts w:hint="cs"/>
          <w:rtl/>
        </w:rPr>
        <w:t xml:space="preserve"> </w:t>
      </w:r>
      <w:r>
        <w:rPr>
          <w:rtl/>
        </w:rPr>
        <w:t>–</w:t>
      </w:r>
      <w:r>
        <w:rPr>
          <w:rFonts w:hint="cs"/>
          <w:rtl/>
        </w:rPr>
        <w:t xml:space="preserve"> המחיר המשוקלל הנמוך ביותר שהתקבל על ידי מי מהמציעים.</w:t>
      </w:r>
    </w:p>
    <w:p w14:paraId="7D691A83" w14:textId="77777777" w:rsidR="00805465" w:rsidRDefault="00C204B6" w:rsidP="00581E46">
      <w:pPr>
        <w:pStyle w:val="Normal4"/>
        <w:rPr>
          <w:rtl/>
        </w:rPr>
      </w:pPr>
      <m:oMath>
        <m:r>
          <w:rPr>
            <w:rFonts w:ascii="Cambria Math" w:hAnsi="Cambria Math"/>
          </w:rPr>
          <m:t>Median price</m:t>
        </m:r>
      </m:oMath>
      <w:r w:rsidR="00D33D7C">
        <w:rPr>
          <w:rFonts w:hint="cs"/>
          <w:rtl/>
        </w:rPr>
        <w:t xml:space="preserve"> </w:t>
      </w:r>
      <w:r w:rsidR="00D33D7C">
        <w:rPr>
          <w:rtl/>
        </w:rPr>
        <w:t>–</w:t>
      </w:r>
      <w:r w:rsidR="00D33D7C">
        <w:rPr>
          <w:rFonts w:hint="cs"/>
          <w:rtl/>
        </w:rPr>
        <w:t xml:space="preserve"> </w:t>
      </w:r>
      <w:r w:rsidR="00D54B8E">
        <w:rPr>
          <w:rFonts w:hint="cs"/>
          <w:rtl/>
        </w:rPr>
        <w:t>הערך החציוני מבין המחירים הכוללים שהוגשו על ידי ה</w:t>
      </w:r>
      <w:r w:rsidR="00F13389">
        <w:rPr>
          <w:rFonts w:hint="cs"/>
          <w:rtl/>
        </w:rPr>
        <w:t>מציעים</w:t>
      </w:r>
      <w:r w:rsidR="00F62901">
        <w:rPr>
          <w:rFonts w:hint="cs"/>
          <w:rtl/>
        </w:rPr>
        <w:t xml:space="preserve"> שעמדו בדרישות סעיף </w:t>
      </w:r>
      <w:r w:rsidR="00F62901">
        <w:rPr>
          <w:rtl/>
        </w:rPr>
        <w:fldChar w:fldCharType="begin"/>
      </w:r>
      <w:r w:rsidR="00F62901">
        <w:rPr>
          <w:rtl/>
        </w:rPr>
        <w:instrText xml:space="preserve"> </w:instrText>
      </w:r>
      <w:r w:rsidR="00F62901">
        <w:rPr>
          <w:rFonts w:hint="cs"/>
        </w:rPr>
        <w:instrText>REF</w:instrText>
      </w:r>
      <w:r w:rsidR="00F62901">
        <w:rPr>
          <w:rFonts w:hint="cs"/>
          <w:rtl/>
        </w:rPr>
        <w:instrText xml:space="preserve"> _</w:instrText>
      </w:r>
      <w:r w:rsidR="00F62901">
        <w:rPr>
          <w:rFonts w:hint="cs"/>
        </w:rPr>
        <w:instrText>Ref125870335 \r \h</w:instrText>
      </w:r>
      <w:r w:rsidR="00F62901">
        <w:rPr>
          <w:rtl/>
        </w:rPr>
        <w:instrText xml:space="preserve"> </w:instrText>
      </w:r>
      <w:r w:rsidR="00F74937">
        <w:rPr>
          <w:rtl/>
        </w:rPr>
        <w:instrText xml:space="preserve"> \* </w:instrText>
      </w:r>
      <w:r w:rsidR="00F74937">
        <w:instrText>MERGEFORMAT</w:instrText>
      </w:r>
      <w:r w:rsidR="00F74937">
        <w:rPr>
          <w:rtl/>
        </w:rPr>
        <w:instrText xml:space="preserve"> </w:instrText>
      </w:r>
      <w:r w:rsidR="00F62901">
        <w:rPr>
          <w:rtl/>
        </w:rPr>
      </w:r>
      <w:r w:rsidR="00F62901">
        <w:rPr>
          <w:rtl/>
        </w:rPr>
        <w:fldChar w:fldCharType="separate"/>
      </w:r>
      <w:r w:rsidR="001835A4">
        <w:rPr>
          <w:cs/>
        </w:rPr>
        <w:t>‎</w:t>
      </w:r>
      <w:r w:rsidR="001835A4" w:rsidRPr="001835A4">
        <w:rPr>
          <w:rFonts w:ascii="David" w:hAnsi="David"/>
        </w:rPr>
        <w:t>1.4.3.1</w:t>
      </w:r>
      <w:r w:rsidR="00F62901">
        <w:rPr>
          <w:rtl/>
        </w:rPr>
        <w:fldChar w:fldCharType="end"/>
      </w:r>
      <w:r w:rsidR="00F62901">
        <w:rPr>
          <w:rFonts w:hint="cs"/>
          <w:rtl/>
        </w:rPr>
        <w:t xml:space="preserve"> לעיל,</w:t>
      </w:r>
      <w:r w:rsidR="00D54B8E">
        <w:rPr>
          <w:rFonts w:hint="cs"/>
          <w:rtl/>
        </w:rPr>
        <w:t xml:space="preserve"> במענה על מודל הייחוס</w:t>
      </w:r>
      <w:r w:rsidR="00805465">
        <w:rPr>
          <w:rFonts w:hint="cs"/>
          <w:rtl/>
        </w:rPr>
        <w:t xml:space="preserve"> </w:t>
      </w:r>
      <w:r w:rsidR="001E4DD8">
        <w:rPr>
          <w:rFonts w:hint="cs"/>
          <w:rtl/>
        </w:rPr>
        <w:t xml:space="preserve">(במקרה </w:t>
      </w:r>
      <w:r w:rsidR="008B6BA7">
        <w:rPr>
          <w:rFonts w:hint="cs"/>
          <w:rtl/>
        </w:rPr>
        <w:t>ויהיו</w:t>
      </w:r>
      <w:r w:rsidR="001E4DD8">
        <w:rPr>
          <w:rFonts w:hint="cs"/>
          <w:rtl/>
        </w:rPr>
        <w:t xml:space="preserve"> מספר זוגי של הצעות מחיר, יחושב </w:t>
      </w:r>
      <w:r w:rsidR="00581E46">
        <w:rPr>
          <w:rFonts w:hint="cs"/>
          <w:rtl/>
        </w:rPr>
        <w:t>ה</w:t>
      </w:r>
      <w:r w:rsidR="001E4DD8">
        <w:rPr>
          <w:rFonts w:hint="cs"/>
          <w:rtl/>
        </w:rPr>
        <w:t>ממוצע</w:t>
      </w:r>
      <w:r w:rsidR="00581E46">
        <w:rPr>
          <w:rFonts w:hint="cs"/>
          <w:rtl/>
        </w:rPr>
        <w:t xml:space="preserve"> של שתי</w:t>
      </w:r>
      <w:r w:rsidR="001E4DD8">
        <w:rPr>
          <w:rFonts w:hint="cs"/>
          <w:rtl/>
        </w:rPr>
        <w:t xml:space="preserve"> הצעות המחיר האמצעיות)</w:t>
      </w:r>
      <w:r w:rsidR="008B6BA7">
        <w:rPr>
          <w:rFonts w:hint="cs"/>
          <w:rtl/>
        </w:rPr>
        <w:t>.</w:t>
      </w:r>
    </w:p>
    <w:p w14:paraId="442B1F08" w14:textId="77777777" w:rsidR="00D33D7C" w:rsidRDefault="00D33D7C" w:rsidP="00D110CB">
      <w:pPr>
        <w:pStyle w:val="Normal4"/>
        <w:rPr>
          <w:rtl/>
        </w:rPr>
      </w:pPr>
    </w:p>
    <w:p w14:paraId="45525118" w14:textId="77777777" w:rsidR="00D33D7C" w:rsidRPr="00926EBE" w:rsidRDefault="00C0198A" w:rsidP="00C204B6">
      <w:pPr>
        <w:pStyle w:val="Normal4"/>
        <w:rPr>
          <w:i/>
          <w:rtl/>
        </w:rPr>
      </w:pPr>
      <m:oMathPara>
        <m:oMath>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-lowest price received</m:t>
                  </m:r>
                </m:num>
                <m:den>
                  <m:r>
                    <w:rPr>
                      <w:rFonts w:ascii="Cambria Math" w:hAnsi="Cambria Math"/>
                    </w:rPr>
                    <m:t>Median price</m:t>
                  </m:r>
                </m:den>
              </m:f>
            </m:e>
          </m:d>
          <m:r>
            <w:rPr>
              <w:rFonts w:ascii="Cambria Math" w:hAnsi="Cambria Math"/>
            </w:rPr>
            <m:t>×100</m:t>
          </m:r>
        </m:oMath>
      </m:oMathPara>
    </w:p>
    <w:p w14:paraId="01FDE1BC" w14:textId="77777777" w:rsidR="00D33D7C" w:rsidRPr="00D33204" w:rsidRDefault="00D33D7C" w:rsidP="00926EBE">
      <w:pPr>
        <w:pStyle w:val="Normal4"/>
        <w:rPr>
          <w:rtl/>
        </w:rPr>
      </w:pPr>
    </w:p>
    <w:p w14:paraId="03C99EE0" w14:textId="77777777" w:rsidR="00A3567B" w:rsidRPr="003044D9" w:rsidRDefault="00C956A7" w:rsidP="00ED2363">
      <w:pPr>
        <w:pStyle w:val="3-0"/>
        <w:numPr>
          <w:ilvl w:val="2"/>
          <w:numId w:val="23"/>
        </w:numPr>
        <w:ind w:left="1416" w:hanging="696"/>
        <w:outlineLvl w:val="2"/>
        <w:rPr>
          <w:u w:val="single"/>
        </w:rPr>
      </w:pPr>
      <w:r w:rsidRPr="003044D9">
        <w:rPr>
          <w:rFonts w:hint="cs"/>
          <w:u w:val="single"/>
          <w:rtl/>
        </w:rPr>
        <w:t xml:space="preserve">שלב רביעי - </w:t>
      </w:r>
      <w:r w:rsidR="00A3567B" w:rsidRPr="003044D9">
        <w:rPr>
          <w:rFonts w:hint="cs"/>
          <w:u w:val="single"/>
          <w:rtl/>
        </w:rPr>
        <w:t>חישוב ציון ההצעה ודירוג ההצעות</w:t>
      </w:r>
    </w:p>
    <w:p w14:paraId="68E0A5FB" w14:textId="77777777" w:rsidR="00A3567B" w:rsidRDefault="00A3567B" w:rsidP="009E09C6">
      <w:pPr>
        <w:pStyle w:val="4-"/>
        <w:numPr>
          <w:ilvl w:val="3"/>
          <w:numId w:val="23"/>
        </w:numPr>
        <w:ind w:left="1715" w:hanging="851"/>
      </w:pPr>
      <w:r w:rsidRPr="00A3567B">
        <w:rPr>
          <w:rtl/>
        </w:rPr>
        <w:t xml:space="preserve">ציון המחיר ישוקלל יחד עם ציון האיכות </w:t>
      </w:r>
      <w:r w:rsidR="00A21259">
        <w:rPr>
          <w:rFonts w:hint="cs"/>
          <w:rtl/>
        </w:rPr>
        <w:t xml:space="preserve">המשוקלל </w:t>
      </w:r>
      <w:r w:rsidRPr="00A3567B">
        <w:rPr>
          <w:rtl/>
        </w:rPr>
        <w:t xml:space="preserve">של ההצעה </w:t>
      </w:r>
      <w:r>
        <w:rPr>
          <w:rFonts w:hint="cs"/>
          <w:rtl/>
        </w:rPr>
        <w:t>בהתאם למפורט בסעיף</w:t>
      </w:r>
      <w:r w:rsidR="002374C0">
        <w:rPr>
          <w:rFonts w:hint="cs"/>
          <w:rtl/>
        </w:rPr>
        <w:t xml:space="preserve"> </w:t>
      </w:r>
      <w:r w:rsidR="00C30401">
        <w:rPr>
          <w:rtl/>
        </w:rPr>
        <w:fldChar w:fldCharType="begin"/>
      </w:r>
      <w:r w:rsidR="00C30401">
        <w:rPr>
          <w:rtl/>
        </w:rPr>
        <w:instrText xml:space="preserve"> </w:instrText>
      </w:r>
      <w:r w:rsidR="00C30401">
        <w:instrText>REF</w:instrText>
      </w:r>
      <w:r w:rsidR="00C30401">
        <w:rPr>
          <w:rtl/>
        </w:rPr>
        <w:instrText xml:space="preserve">  סעיף_2_4_5_2 \</w:instrText>
      </w:r>
      <w:r w:rsidR="00C30401">
        <w:instrText>h \r</w:instrText>
      </w:r>
      <w:r w:rsidR="00C30401">
        <w:rPr>
          <w:rtl/>
        </w:rPr>
        <w:instrText xml:space="preserve"> </w:instrText>
      </w:r>
      <w:r w:rsidR="00C30401">
        <w:rPr>
          <w:rtl/>
        </w:rPr>
      </w:r>
      <w:r w:rsidR="00C30401">
        <w:rPr>
          <w:rtl/>
        </w:rPr>
        <w:fldChar w:fldCharType="separate"/>
      </w:r>
      <w:r w:rsidR="001835A4">
        <w:rPr>
          <w:cs/>
        </w:rPr>
        <w:t>‎</w:t>
      </w:r>
      <w:r w:rsidR="001835A4">
        <w:t>1.4.5.2</w:t>
      </w:r>
      <w:r w:rsidR="00C30401">
        <w:rPr>
          <w:rtl/>
        </w:rPr>
        <w:fldChar w:fldCharType="end"/>
      </w:r>
      <w:r>
        <w:rPr>
          <w:rFonts w:hint="cs"/>
          <w:rtl/>
        </w:rPr>
        <w:t xml:space="preserve"> להלן</w:t>
      </w:r>
      <w:r w:rsidRPr="00A3567B">
        <w:rPr>
          <w:rtl/>
        </w:rPr>
        <w:t>, ויהווה את ציון ההצעה</w:t>
      </w:r>
      <w:r w:rsidRPr="00A3567B">
        <w:rPr>
          <w:rFonts w:hint="cs"/>
          <w:rtl/>
        </w:rPr>
        <w:t xml:space="preserve">. </w:t>
      </w:r>
      <w:r w:rsidRPr="00A3567B">
        <w:rPr>
          <w:rtl/>
        </w:rPr>
        <w:t>ההצעות ידורגו בהתאם לציון ההצעה שקיבלו, כאשר ההצעה בעלת הציון הגבוה ביותר תדורג ראשונה.</w:t>
      </w:r>
      <w:r w:rsidR="00C956A7">
        <w:rPr>
          <w:rFonts w:hint="cs"/>
          <w:rtl/>
        </w:rPr>
        <w:t xml:space="preserve"> ציון ההצעה ייקבע בהתאם לנוסחה הבאה:</w:t>
      </w:r>
    </w:p>
    <w:p w14:paraId="0D4C7E45" w14:textId="77777777" w:rsidR="000E08FE" w:rsidRDefault="000E08FE" w:rsidP="00AD7B24">
      <w:pPr>
        <w:pStyle w:val="4-"/>
        <w:numPr>
          <w:ilvl w:val="3"/>
          <w:numId w:val="23"/>
        </w:numPr>
        <w:ind w:left="1715" w:hanging="851"/>
        <w:rPr>
          <w:rFonts w:ascii="Cambria Math" w:hAnsi="Cambria Math"/>
          <w:i/>
        </w:rPr>
      </w:pPr>
      <w:bookmarkStart w:id="12" w:name="סעיף_2_4_5_2"/>
      <w:bookmarkStart w:id="13" w:name="_Ref117505008"/>
      <w:bookmarkEnd w:id="12"/>
      <w:r>
        <w:rPr>
          <w:rFonts w:ascii="Cambria Math" w:hAnsi="Cambria Math" w:hint="cs"/>
          <w:i/>
          <w:rtl/>
        </w:rPr>
        <w:t>הגדרות:</w:t>
      </w:r>
      <w:bookmarkEnd w:id="13"/>
    </w:p>
    <w:p w14:paraId="4A94DD6E" w14:textId="77777777" w:rsidR="000E08FE" w:rsidRDefault="00C0198A" w:rsidP="00926EBE">
      <w:pPr>
        <w:pStyle w:val="Normal4"/>
      </w:pPr>
      <m:oMath>
        <m:sSub>
          <m:sSubPr>
            <m:ctrlPr>
              <w:rPr>
                <w:rFonts w:ascii="Cambria Math" w:hAnsi="Cambria Math"/>
              </w:rPr>
            </m:ctrlPr>
          </m:sSubPr>
          <m:e>
            <m:r>
              <w:rPr>
                <w:rFonts w:ascii="Cambria Math" w:hAnsi="Cambria Math"/>
              </w:rPr>
              <m:t>G</m:t>
            </m:r>
          </m:e>
          <m:sub>
            <m:r>
              <w:rPr>
                <w:rFonts w:ascii="Cambria Math" w:hAnsi="Cambria Math"/>
              </w:rPr>
              <m:t>i</m:t>
            </m:r>
          </m:sub>
        </m:sSub>
      </m:oMath>
      <w:r w:rsidR="000E08FE">
        <w:rPr>
          <w:rFonts w:hint="cs"/>
          <w:rtl/>
        </w:rPr>
        <w:t xml:space="preserve"> – ציון ההצעה של מציע </w:t>
      </w:r>
      <m:oMath>
        <m:r>
          <w:rPr>
            <w:rFonts w:ascii="Cambria Math" w:hAnsi="Cambria Math"/>
          </w:rPr>
          <m:t>i</m:t>
        </m:r>
      </m:oMath>
    </w:p>
    <w:p w14:paraId="4BFF9FEC" w14:textId="77777777" w:rsidR="000E08FE" w:rsidRDefault="00C0198A" w:rsidP="00926EBE">
      <w:pPr>
        <w:pStyle w:val="Normal4"/>
        <w:rPr>
          <w:rFonts w:ascii="Cambria Math" w:hAnsi="Cambria Math"/>
          <w:rtl/>
        </w:rPr>
      </w:pPr>
      <m:oMath>
        <m:sSub>
          <m:sSubPr>
            <m:ctrlPr>
              <w:rPr>
                <w:rFonts w:ascii="Cambria Math" w:hAnsi="Cambria Math"/>
              </w:rPr>
            </m:ctrlPr>
          </m:sSubPr>
          <m:e>
            <m:r>
              <w:rPr>
                <w:rFonts w:ascii="Cambria Math" w:hAnsi="Cambria Math"/>
              </w:rPr>
              <m:t>Q</m:t>
            </m:r>
          </m:e>
          <m:sub>
            <m:r>
              <w:rPr>
                <w:rFonts w:ascii="Cambria Math" w:hAnsi="Cambria Math"/>
              </w:rPr>
              <m:t>i</m:t>
            </m:r>
          </m:sub>
        </m:sSub>
      </m:oMath>
      <w:r w:rsidR="000E08FE">
        <w:rPr>
          <w:rFonts w:hint="cs"/>
          <w:rtl/>
        </w:rPr>
        <w:t xml:space="preserve"> – ציון האיכות </w:t>
      </w:r>
      <w:r w:rsidR="00A21259">
        <w:rPr>
          <w:rFonts w:hint="cs"/>
          <w:rtl/>
        </w:rPr>
        <w:t xml:space="preserve">המשוקלל </w:t>
      </w:r>
      <w:r w:rsidR="000E08FE">
        <w:rPr>
          <w:rFonts w:hint="cs"/>
          <w:rtl/>
        </w:rPr>
        <w:t xml:space="preserve">של מציע </w:t>
      </w:r>
      <m:oMath>
        <m:r>
          <w:rPr>
            <w:rFonts w:ascii="Cambria Math" w:hAnsi="Cambria Math"/>
          </w:rPr>
          <m:t>i</m:t>
        </m:r>
      </m:oMath>
    </w:p>
    <w:p w14:paraId="28A70E35" w14:textId="77777777" w:rsidR="000E08FE" w:rsidRDefault="00C0198A" w:rsidP="00926EBE">
      <w:pPr>
        <w:pStyle w:val="Normal4"/>
        <w:rPr>
          <w:rFonts w:ascii="Cambria Math" w:hAnsi="Cambria Math"/>
        </w:rPr>
      </w:pPr>
      <m:oMath>
        <m:sSub>
          <m:sSubPr>
            <m:ctrlPr>
              <w:rPr>
                <w:rFonts w:ascii="Cambria Math" w:hAnsi="Cambria Math"/>
              </w:rPr>
            </m:ctrlPr>
          </m:sSubPr>
          <m:e>
            <m:r>
              <w:rPr>
                <w:rFonts w:ascii="Cambria Math" w:hAnsi="Cambria Math"/>
              </w:rPr>
              <m:t>TP</m:t>
            </m:r>
          </m:e>
          <m:sub>
            <m:r>
              <w:rPr>
                <w:rFonts w:ascii="Cambria Math" w:hAnsi="Cambria Math"/>
              </w:rPr>
              <m:t>i</m:t>
            </m:r>
          </m:sub>
        </m:sSub>
      </m:oMath>
      <w:r w:rsidR="000E08FE">
        <w:rPr>
          <w:rFonts w:hint="cs"/>
          <w:rtl/>
        </w:rPr>
        <w:t xml:space="preserve"> – ציון המחיר של מציע </w:t>
      </w:r>
      <m:oMath>
        <m:r>
          <w:rPr>
            <w:rFonts w:ascii="Cambria Math" w:hAnsi="Cambria Math"/>
          </w:rPr>
          <m:t>i</m:t>
        </m:r>
      </m:oMath>
    </w:p>
    <w:p w14:paraId="2BD8C931" w14:textId="77777777" w:rsidR="000E08FE" w:rsidRDefault="00C0198A" w:rsidP="00926EBE">
      <w:pPr>
        <w:pStyle w:val="Normal4"/>
        <w:rPr>
          <w:rFonts w:ascii="Cambria Math" w:hAnsi="Cambria Math"/>
          <w:rtl/>
        </w:rPr>
      </w:pPr>
      <m:oMath>
        <m:sSub>
          <m:sSubPr>
            <m:ctrlPr>
              <w:rPr>
                <w:rFonts w:ascii="Cambria Math" w:hAnsi="Cambria Math"/>
              </w:rPr>
            </m:ctrlPr>
          </m:sSubPr>
          <m:e>
            <m:r>
              <w:rPr>
                <w:rFonts w:ascii="Cambria Math" w:hAnsi="Cambria Math"/>
              </w:rPr>
              <m:t>W</m:t>
            </m:r>
          </m:e>
          <m:sub>
            <m:r>
              <w:rPr>
                <w:rFonts w:ascii="Cambria Math" w:hAnsi="Cambria Math"/>
              </w:rPr>
              <m:t>q</m:t>
            </m:r>
          </m:sub>
        </m:sSub>
      </m:oMath>
      <w:r w:rsidR="000E08FE">
        <w:rPr>
          <w:rFonts w:hint="cs"/>
          <w:rtl/>
        </w:rPr>
        <w:t xml:space="preserve"> – משקל האיכות </w:t>
      </w:r>
    </w:p>
    <w:p w14:paraId="36AB30A5" w14:textId="77777777" w:rsidR="000E08FE" w:rsidRDefault="00C0198A" w:rsidP="00926EBE">
      <w:pPr>
        <w:pStyle w:val="Normal4"/>
        <w:rPr>
          <w:rFonts w:ascii="Cambria Math" w:hAnsi="Cambria Math"/>
          <w:rtl/>
        </w:rPr>
      </w:pPr>
      <m:oMath>
        <m:sSub>
          <m:sSubPr>
            <m:ctrlPr>
              <w:rPr>
                <w:rFonts w:ascii="Cambria Math" w:hAnsi="Cambria Math"/>
              </w:rPr>
            </m:ctrlPr>
          </m:sSubPr>
          <m:e>
            <m:r>
              <w:rPr>
                <w:rFonts w:ascii="Cambria Math" w:hAnsi="Cambria Math"/>
              </w:rPr>
              <m:t>W</m:t>
            </m:r>
          </m:e>
          <m:sub>
            <m:r>
              <w:rPr>
                <w:rFonts w:ascii="Cambria Math" w:hAnsi="Cambria Math"/>
              </w:rPr>
              <m:t>p</m:t>
            </m:r>
          </m:sub>
        </m:sSub>
      </m:oMath>
      <w:r w:rsidR="000E08FE">
        <w:rPr>
          <w:rFonts w:hint="cs"/>
          <w:rtl/>
        </w:rPr>
        <w:t xml:space="preserve"> – משקל המחיר </w:t>
      </w:r>
    </w:p>
    <w:p w14:paraId="60760D98" w14:textId="77777777" w:rsidR="0025424F" w:rsidRDefault="00C0198A" w:rsidP="0037417F">
      <w:pPr>
        <w:pStyle w:val="Normal4"/>
        <w:rPr>
          <w:rtl/>
        </w:rPr>
      </w:pPr>
      <m:oMathPara>
        <m:oMath>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oMath>
      </m:oMathPara>
    </w:p>
    <w:p w14:paraId="2BF47063" w14:textId="77777777" w:rsidR="00D73E4E" w:rsidRPr="0037417F" w:rsidRDefault="00D73E4E" w:rsidP="0037417F">
      <w:pPr>
        <w:pStyle w:val="Normal2"/>
        <w:bidi/>
        <w:rPr>
          <w:sz w:val="18"/>
          <w:szCs w:val="18"/>
        </w:rPr>
      </w:pPr>
    </w:p>
    <w:p w14:paraId="5B885C95" w14:textId="77777777" w:rsidR="005F385F" w:rsidRDefault="005F385F" w:rsidP="00AD7B24">
      <w:pPr>
        <w:pStyle w:val="4-"/>
        <w:numPr>
          <w:ilvl w:val="3"/>
          <w:numId w:val="23"/>
        </w:numPr>
        <w:ind w:left="1715" w:hanging="851"/>
      </w:pPr>
      <w:r>
        <w:rPr>
          <w:rFonts w:hint="cs"/>
          <w:rtl/>
        </w:rPr>
        <w:t xml:space="preserve">להלן המשקלות </w:t>
      </w:r>
      <w:proofErr w:type="spellStart"/>
      <w:r>
        <w:rPr>
          <w:rFonts w:hint="cs"/>
          <w:rtl/>
        </w:rPr>
        <w:t>בתיחור</w:t>
      </w:r>
      <w:proofErr w:type="spellEnd"/>
      <w:r>
        <w:rPr>
          <w:rFonts w:hint="cs"/>
          <w:rtl/>
        </w:rPr>
        <w:t xml:space="preserve"> זה:</w:t>
      </w:r>
    </w:p>
    <w:tbl>
      <w:tblPr>
        <w:tblStyle w:val="TableGrid"/>
        <w:bidiVisual/>
        <w:tblW w:w="0" w:type="auto"/>
        <w:tblInd w:w="1715" w:type="dxa"/>
        <w:tblLook w:val="04A0" w:firstRow="1" w:lastRow="0" w:firstColumn="1" w:lastColumn="0" w:noHBand="0" w:noVBand="1"/>
      </w:tblPr>
      <w:tblGrid>
        <w:gridCol w:w="1980"/>
        <w:gridCol w:w="1209"/>
      </w:tblGrid>
      <w:tr w:rsidR="005F385F" w14:paraId="3BA891E8" w14:textId="77777777" w:rsidTr="0007136B">
        <w:tc>
          <w:tcPr>
            <w:tcW w:w="1980" w:type="dxa"/>
            <w:shd w:val="clear" w:color="auto" w:fill="D9D9D9" w:themeFill="background1" w:themeFillShade="D9"/>
          </w:tcPr>
          <w:p w14:paraId="19549912" w14:textId="77777777" w:rsidR="005F385F" w:rsidRPr="001929B5" w:rsidRDefault="005F385F" w:rsidP="0007136B">
            <w:pPr>
              <w:pStyle w:val="Normal2"/>
              <w:bidi/>
              <w:ind w:left="0"/>
              <w:rPr>
                <w:b/>
                <w:bCs/>
                <w:rtl/>
              </w:rPr>
            </w:pPr>
            <w:r w:rsidRPr="001929B5">
              <w:rPr>
                <w:rFonts w:hint="eastAsia"/>
                <w:b/>
                <w:bCs/>
                <w:rtl/>
              </w:rPr>
              <w:t>רכיב</w:t>
            </w:r>
          </w:p>
        </w:tc>
        <w:tc>
          <w:tcPr>
            <w:tcW w:w="1209" w:type="dxa"/>
            <w:shd w:val="clear" w:color="auto" w:fill="D9D9D9" w:themeFill="background1" w:themeFillShade="D9"/>
          </w:tcPr>
          <w:p w14:paraId="5D811251" w14:textId="77777777" w:rsidR="005F385F" w:rsidRPr="001929B5" w:rsidRDefault="005F385F" w:rsidP="0007136B">
            <w:pPr>
              <w:pStyle w:val="Normal2"/>
              <w:bidi/>
              <w:ind w:left="0"/>
              <w:rPr>
                <w:b/>
                <w:bCs/>
                <w:rtl/>
              </w:rPr>
            </w:pPr>
            <w:r w:rsidRPr="001929B5">
              <w:rPr>
                <w:rFonts w:hint="eastAsia"/>
                <w:b/>
                <w:bCs/>
                <w:rtl/>
              </w:rPr>
              <w:t>משקל</w:t>
            </w:r>
          </w:p>
        </w:tc>
      </w:tr>
      <w:tr w:rsidR="005F385F" w14:paraId="2B857CB9" w14:textId="77777777" w:rsidTr="0007136B">
        <w:tc>
          <w:tcPr>
            <w:tcW w:w="1980" w:type="dxa"/>
          </w:tcPr>
          <w:p w14:paraId="4CF23B03" w14:textId="77777777" w:rsidR="005F385F" w:rsidRDefault="005F385F" w:rsidP="0007136B">
            <w:pPr>
              <w:pStyle w:val="Normal2"/>
              <w:bidi/>
              <w:ind w:left="0"/>
              <w:rPr>
                <w:rtl/>
              </w:rPr>
            </w:pPr>
            <w:r>
              <w:rPr>
                <w:rFonts w:hint="cs"/>
                <w:rtl/>
              </w:rPr>
              <w:t xml:space="preserve">משקל </w:t>
            </w:r>
            <w:r w:rsidRPr="001929B5">
              <w:rPr>
                <w:rFonts w:hint="cs"/>
                <w:u w:val="single"/>
                <w:rtl/>
              </w:rPr>
              <w:t>האיכות</w:t>
            </w:r>
            <w:r>
              <w:rPr>
                <w:rFonts w:hint="cs"/>
                <w:rtl/>
              </w:rPr>
              <w:t xml:space="preserve"> (</w:t>
            </w:r>
            <m:oMath>
              <m:sSub>
                <m:sSubPr>
                  <m:ctrlPr>
                    <w:rPr>
                      <w:rFonts w:ascii="Cambria Math" w:hAnsi="Cambria Math"/>
                    </w:rPr>
                  </m:ctrlPr>
                </m:sSubPr>
                <m:e>
                  <m:r>
                    <w:rPr>
                      <w:rFonts w:ascii="Cambria Math" w:hAnsi="Cambria Math"/>
                    </w:rPr>
                    <m:t>W</m:t>
                  </m:r>
                </m:e>
                <m:sub>
                  <m:r>
                    <w:rPr>
                      <w:rFonts w:ascii="Cambria Math" w:hAnsi="Cambria Math"/>
                    </w:rPr>
                    <m:t>q</m:t>
                  </m:r>
                </m:sub>
              </m:sSub>
            </m:oMath>
            <w:r>
              <w:rPr>
                <w:rFonts w:hint="cs"/>
                <w:rtl/>
              </w:rPr>
              <w:t>)</w:t>
            </w:r>
          </w:p>
        </w:tc>
        <w:tc>
          <w:tcPr>
            <w:tcW w:w="1209" w:type="dxa"/>
          </w:tcPr>
          <w:p w14:paraId="03CEB1BE" w14:textId="77777777" w:rsidR="005F385F" w:rsidRDefault="005F385F" w:rsidP="0007136B">
            <w:pPr>
              <w:pStyle w:val="Normal2"/>
              <w:bidi/>
              <w:ind w:left="0"/>
              <w:rPr>
                <w:rtl/>
              </w:rPr>
            </w:pPr>
            <w:r>
              <w:rPr>
                <w:rFonts w:hint="cs"/>
                <w:rtl/>
              </w:rPr>
              <w:t>60%</w:t>
            </w:r>
          </w:p>
        </w:tc>
      </w:tr>
      <w:tr w:rsidR="005F385F" w14:paraId="290613D2" w14:textId="77777777" w:rsidTr="0007136B">
        <w:tc>
          <w:tcPr>
            <w:tcW w:w="1980" w:type="dxa"/>
          </w:tcPr>
          <w:p w14:paraId="3B0E8F9D" w14:textId="77777777" w:rsidR="005F385F" w:rsidRDefault="005F385F" w:rsidP="0007136B">
            <w:pPr>
              <w:pStyle w:val="Normal2"/>
              <w:bidi/>
              <w:ind w:left="0"/>
              <w:rPr>
                <w:rtl/>
              </w:rPr>
            </w:pPr>
            <w:r>
              <w:rPr>
                <w:rFonts w:hint="cs"/>
                <w:rtl/>
              </w:rPr>
              <w:t xml:space="preserve">משקל </w:t>
            </w:r>
            <w:r w:rsidRPr="001929B5">
              <w:rPr>
                <w:rFonts w:hint="eastAsia"/>
                <w:u w:val="single"/>
                <w:rtl/>
              </w:rPr>
              <w:t>המחיר</w:t>
            </w:r>
            <w:r>
              <w:rPr>
                <w:rFonts w:hint="cs"/>
                <w:rtl/>
              </w:rPr>
              <w:t xml:space="preserve"> (</w:t>
            </w:r>
            <m:oMath>
              <m:sSub>
                <m:sSubPr>
                  <m:ctrlPr>
                    <w:rPr>
                      <w:rFonts w:ascii="Cambria Math" w:hAnsi="Cambria Math"/>
                    </w:rPr>
                  </m:ctrlPr>
                </m:sSubPr>
                <m:e>
                  <m:r>
                    <w:rPr>
                      <w:rFonts w:ascii="Cambria Math" w:hAnsi="Cambria Math"/>
                    </w:rPr>
                    <m:t>W</m:t>
                  </m:r>
                </m:e>
                <m:sub>
                  <m:r>
                    <w:rPr>
                      <w:rFonts w:ascii="Cambria Math" w:hAnsi="Cambria Math"/>
                    </w:rPr>
                    <m:t>p</m:t>
                  </m:r>
                </m:sub>
              </m:sSub>
            </m:oMath>
            <w:r>
              <w:rPr>
                <w:rFonts w:hint="cs"/>
                <w:rtl/>
              </w:rPr>
              <w:t>)</w:t>
            </w:r>
          </w:p>
        </w:tc>
        <w:tc>
          <w:tcPr>
            <w:tcW w:w="1209" w:type="dxa"/>
          </w:tcPr>
          <w:p w14:paraId="38A83BAC" w14:textId="77777777" w:rsidR="005F385F" w:rsidRDefault="005F385F" w:rsidP="0007136B">
            <w:pPr>
              <w:pStyle w:val="Normal2"/>
              <w:bidi/>
              <w:ind w:left="0"/>
              <w:rPr>
                <w:rtl/>
              </w:rPr>
            </w:pPr>
            <w:r>
              <w:rPr>
                <w:rFonts w:hint="cs"/>
                <w:rtl/>
              </w:rPr>
              <w:t>40%</w:t>
            </w:r>
          </w:p>
        </w:tc>
      </w:tr>
    </w:tbl>
    <w:p w14:paraId="69332D10" w14:textId="77777777" w:rsidR="00D73E4E" w:rsidRPr="00CD2D02" w:rsidRDefault="00D73E4E" w:rsidP="00F75328">
      <w:pPr>
        <w:pStyle w:val="4-"/>
        <w:ind w:left="1715"/>
        <w:outlineLvl w:val="9"/>
      </w:pPr>
    </w:p>
    <w:p w14:paraId="6B54AD7B" w14:textId="77777777" w:rsidR="008F5D62" w:rsidRPr="003044D9" w:rsidRDefault="008F5D62" w:rsidP="00AD7B24">
      <w:pPr>
        <w:pStyle w:val="4-"/>
        <w:numPr>
          <w:ilvl w:val="3"/>
          <w:numId w:val="23"/>
        </w:numPr>
        <w:ind w:left="1715" w:hanging="851"/>
        <w:rPr>
          <w:b/>
          <w:bCs/>
          <w:u w:val="single"/>
        </w:rPr>
      </w:pPr>
      <w:bookmarkStart w:id="14" w:name="סעיף_2_4_5_4"/>
      <w:bookmarkStart w:id="15" w:name="_Ref120020993"/>
      <w:bookmarkEnd w:id="14"/>
      <w:r w:rsidRPr="003044D9">
        <w:rPr>
          <w:rFonts w:hint="cs"/>
          <w:b/>
          <w:bCs/>
          <w:u w:val="single"/>
          <w:rtl/>
        </w:rPr>
        <w:t>מחיר מירבי</w:t>
      </w:r>
      <w:bookmarkEnd w:id="15"/>
    </w:p>
    <w:p w14:paraId="2A902C64" w14:textId="77777777" w:rsidR="008F5D62" w:rsidRPr="007F5097" w:rsidRDefault="008F5D62" w:rsidP="00AD7B24">
      <w:pPr>
        <w:pStyle w:val="5-"/>
        <w:numPr>
          <w:ilvl w:val="4"/>
          <w:numId w:val="23"/>
        </w:numPr>
        <w:ind w:left="2408" w:hanging="968"/>
      </w:pPr>
      <w:r w:rsidRPr="007F5097">
        <w:rPr>
          <w:rFonts w:hint="cs"/>
          <w:rtl/>
        </w:rPr>
        <w:lastRenderedPageBreak/>
        <w:t xml:space="preserve">עורך המכרז יהיה רשאי, טרם ביצוע </w:t>
      </w:r>
      <w:proofErr w:type="spellStart"/>
      <w:r w:rsidRPr="007F5097">
        <w:rPr>
          <w:rFonts w:hint="cs"/>
          <w:rtl/>
        </w:rPr>
        <w:t>התיחור</w:t>
      </w:r>
      <w:proofErr w:type="spellEnd"/>
      <w:r w:rsidRPr="007F5097">
        <w:rPr>
          <w:rFonts w:hint="cs"/>
          <w:rtl/>
        </w:rPr>
        <w:t xml:space="preserve"> הדינאמי המקוון, לקבוע מחיר מירבי להצעה. במקרה זה המחיר המירבי יהיה זהה עבור כלל המציעים.</w:t>
      </w:r>
    </w:p>
    <w:p w14:paraId="7803B099" w14:textId="77777777" w:rsidR="008F5D62" w:rsidRPr="007F5097" w:rsidRDefault="008F5D62" w:rsidP="00AD7B24">
      <w:pPr>
        <w:pStyle w:val="5-"/>
        <w:numPr>
          <w:ilvl w:val="4"/>
          <w:numId w:val="23"/>
        </w:numPr>
        <w:ind w:left="2408" w:hanging="968"/>
      </w:pPr>
      <w:r w:rsidRPr="007F5097">
        <w:rPr>
          <w:rFonts w:hint="cs"/>
          <w:rtl/>
        </w:rPr>
        <w:t xml:space="preserve">המחיר המירבי יועבר למציעים לפחות 7 ימי עבודה טרם מועד </w:t>
      </w:r>
      <w:proofErr w:type="spellStart"/>
      <w:r w:rsidRPr="007F5097">
        <w:rPr>
          <w:rFonts w:hint="cs"/>
          <w:rtl/>
        </w:rPr>
        <w:t>התיחור</w:t>
      </w:r>
      <w:proofErr w:type="spellEnd"/>
      <w:r w:rsidRPr="007F5097">
        <w:rPr>
          <w:rFonts w:hint="cs"/>
          <w:rtl/>
        </w:rPr>
        <w:t xml:space="preserve"> הדינאמי המקוון. </w:t>
      </w:r>
    </w:p>
    <w:p w14:paraId="409AC73B" w14:textId="77777777" w:rsidR="008F5D62" w:rsidRPr="007F5097" w:rsidRDefault="008F5D62" w:rsidP="00AD7B24">
      <w:pPr>
        <w:pStyle w:val="5-"/>
        <w:numPr>
          <w:ilvl w:val="4"/>
          <w:numId w:val="23"/>
        </w:numPr>
        <w:ind w:left="2408" w:hanging="968"/>
      </w:pPr>
      <w:r w:rsidRPr="007F5097">
        <w:rPr>
          <w:rFonts w:hint="cs"/>
          <w:rtl/>
        </w:rPr>
        <w:t xml:space="preserve">לאחר קבלת המחיר המירבי, המציע יהיה </w:t>
      </w:r>
      <w:r w:rsidRPr="007F5097">
        <w:rPr>
          <w:rtl/>
        </w:rPr>
        <w:t xml:space="preserve">רשאי להסיר את הצעתו </w:t>
      </w:r>
      <w:proofErr w:type="spellStart"/>
      <w:r w:rsidRPr="007F5097">
        <w:rPr>
          <w:rFonts w:hint="cs"/>
          <w:rtl/>
        </w:rPr>
        <w:t>לתיחור</w:t>
      </w:r>
      <w:proofErr w:type="spellEnd"/>
      <w:r w:rsidRPr="007F5097">
        <w:rPr>
          <w:rtl/>
        </w:rPr>
        <w:t xml:space="preserve"> </w:t>
      </w:r>
      <w:r w:rsidRPr="007F5097">
        <w:rPr>
          <w:rFonts w:hint="cs"/>
          <w:rtl/>
        </w:rPr>
        <w:t>מבלי</w:t>
      </w:r>
      <w:r w:rsidRPr="007F5097">
        <w:rPr>
          <w:rtl/>
        </w:rPr>
        <w:t xml:space="preserve"> שהאמור יחשב כאי עמידה בתנאי המכרז. הסרת הצעה כאמור, תבוצע בכתב תוך </w:t>
      </w:r>
      <w:r w:rsidRPr="007F5097">
        <w:rPr>
          <w:rFonts w:hint="cs"/>
          <w:rtl/>
        </w:rPr>
        <w:t>2</w:t>
      </w:r>
      <w:r w:rsidRPr="007F5097">
        <w:rPr>
          <w:rtl/>
        </w:rPr>
        <w:t xml:space="preserve"> ימי עבודה מ</w:t>
      </w:r>
      <w:r w:rsidRPr="007F5097">
        <w:rPr>
          <w:rFonts w:hint="cs"/>
          <w:rtl/>
        </w:rPr>
        <w:t>מועד</w:t>
      </w:r>
      <w:r w:rsidRPr="007F5097">
        <w:rPr>
          <w:rtl/>
        </w:rPr>
        <w:t xml:space="preserve"> </w:t>
      </w:r>
      <w:r w:rsidRPr="007F5097">
        <w:rPr>
          <w:rFonts w:hint="cs"/>
          <w:rtl/>
        </w:rPr>
        <w:t>שליחת המחיר המירבי למציע.</w:t>
      </w:r>
      <w:r w:rsidRPr="007F5097">
        <w:rPr>
          <w:rtl/>
        </w:rPr>
        <w:t xml:space="preserve"> מציע שלא הסיר הצעתו כאמור, </w:t>
      </w:r>
      <w:r w:rsidRPr="007F5097">
        <w:rPr>
          <w:rFonts w:hint="cs"/>
          <w:rtl/>
        </w:rPr>
        <w:t>מסכים</w:t>
      </w:r>
      <w:r w:rsidRPr="007F5097">
        <w:rPr>
          <w:rtl/>
        </w:rPr>
        <w:t xml:space="preserve"> למחיר </w:t>
      </w:r>
      <w:r w:rsidRPr="007F5097">
        <w:rPr>
          <w:rFonts w:hint="cs"/>
          <w:rtl/>
        </w:rPr>
        <w:t>המירבי</w:t>
      </w:r>
      <w:r w:rsidRPr="007F5097">
        <w:rPr>
          <w:rtl/>
        </w:rPr>
        <w:t xml:space="preserve"> האמור ולהמשך השתתפותו </w:t>
      </w:r>
      <w:r w:rsidRPr="007F5097">
        <w:rPr>
          <w:rFonts w:hint="cs"/>
          <w:rtl/>
        </w:rPr>
        <w:t xml:space="preserve">בהליך </w:t>
      </w:r>
      <w:proofErr w:type="spellStart"/>
      <w:r w:rsidRPr="007F5097">
        <w:rPr>
          <w:rFonts w:hint="cs"/>
          <w:rtl/>
        </w:rPr>
        <w:t>התיחור</w:t>
      </w:r>
      <w:proofErr w:type="spellEnd"/>
      <w:r w:rsidRPr="007F5097">
        <w:rPr>
          <w:rFonts w:hint="cs"/>
          <w:rtl/>
        </w:rPr>
        <w:t xml:space="preserve">. </w:t>
      </w:r>
    </w:p>
    <w:p w14:paraId="0CDA00C6" w14:textId="77777777" w:rsidR="009C2361" w:rsidRPr="003044D9" w:rsidRDefault="0079007B" w:rsidP="00AD7B24">
      <w:pPr>
        <w:pStyle w:val="4-"/>
        <w:numPr>
          <w:ilvl w:val="3"/>
          <w:numId w:val="23"/>
        </w:numPr>
        <w:ind w:left="1715" w:hanging="851"/>
        <w:rPr>
          <w:b/>
          <w:bCs/>
          <w:u w:val="single"/>
        </w:rPr>
      </w:pPr>
      <w:proofErr w:type="spellStart"/>
      <w:r w:rsidRPr="003044D9">
        <w:rPr>
          <w:rFonts w:hint="cs"/>
          <w:b/>
          <w:bCs/>
          <w:u w:val="single"/>
          <w:rtl/>
        </w:rPr>
        <w:t>תיחור</w:t>
      </w:r>
      <w:proofErr w:type="spellEnd"/>
      <w:r w:rsidRPr="003044D9">
        <w:rPr>
          <w:rFonts w:hint="cs"/>
          <w:b/>
          <w:bCs/>
          <w:u w:val="single"/>
          <w:rtl/>
        </w:rPr>
        <w:t xml:space="preserve"> מדמה</w:t>
      </w:r>
    </w:p>
    <w:p w14:paraId="225C5358" w14:textId="77777777" w:rsidR="0079007B" w:rsidRDefault="0079007B" w:rsidP="00AD7B24">
      <w:pPr>
        <w:pStyle w:val="5-"/>
        <w:numPr>
          <w:ilvl w:val="4"/>
          <w:numId w:val="23"/>
        </w:numPr>
        <w:ind w:left="2408" w:hanging="968"/>
      </w:pPr>
      <w:proofErr w:type="spellStart"/>
      <w:r w:rsidRPr="0025424F">
        <w:rPr>
          <w:rtl/>
        </w:rPr>
        <w:t>תיחור</w:t>
      </w:r>
      <w:proofErr w:type="spellEnd"/>
      <w:r w:rsidRPr="0025424F">
        <w:rPr>
          <w:rtl/>
        </w:rPr>
        <w:t xml:space="preserve"> מדמה ייערך</w:t>
      </w:r>
      <w:r>
        <w:rPr>
          <w:rFonts w:hint="cs"/>
          <w:rtl/>
        </w:rPr>
        <w:t xml:space="preserve"> בהתאם למפורט בסעיף 2.9.4 לנספח 2 לחוברת 2 למסמכי המכרז המרכזי.</w:t>
      </w:r>
      <w:r w:rsidRPr="0025424F">
        <w:rPr>
          <w:rtl/>
        </w:rPr>
        <w:t xml:space="preserve"> </w:t>
      </w:r>
    </w:p>
    <w:p w14:paraId="4AF61F46" w14:textId="77777777" w:rsidR="0079007B" w:rsidRDefault="0079007B" w:rsidP="00AD7B24">
      <w:pPr>
        <w:pStyle w:val="5-"/>
        <w:numPr>
          <w:ilvl w:val="4"/>
          <w:numId w:val="23"/>
        </w:numPr>
        <w:ind w:left="2408" w:hanging="968"/>
      </w:pPr>
      <w:proofErr w:type="spellStart"/>
      <w:r>
        <w:rPr>
          <w:rFonts w:hint="cs"/>
          <w:rtl/>
        </w:rPr>
        <w:t>התיחור</w:t>
      </w:r>
      <w:proofErr w:type="spellEnd"/>
      <w:r>
        <w:rPr>
          <w:rFonts w:hint="cs"/>
          <w:rtl/>
        </w:rPr>
        <w:t xml:space="preserve"> המדמה יתקיים </w:t>
      </w:r>
      <w:r w:rsidRPr="0025424F">
        <w:rPr>
          <w:rtl/>
        </w:rPr>
        <w:t xml:space="preserve">במועד </w:t>
      </w:r>
      <w:r w:rsidRPr="00EA3973">
        <w:rPr>
          <w:rtl/>
        </w:rPr>
        <w:t xml:space="preserve">המפורט </w:t>
      </w:r>
      <w:hyperlink w:anchor="נספח_א" w:history="1">
        <w:r w:rsidRPr="0084211E">
          <w:rPr>
            <w:rStyle w:val="Hyperlink"/>
            <w:rFonts w:ascii="David" w:hAnsi="David" w:cs="David" w:hint="cs"/>
            <w:rtl/>
          </w:rPr>
          <w:t>בנספח א</w:t>
        </w:r>
        <w:r w:rsidR="00FD5D8B">
          <w:rPr>
            <w:rStyle w:val="Hyperlink"/>
            <w:rFonts w:ascii="David" w:hAnsi="David" w:cs="David" w:hint="cs"/>
            <w:rtl/>
          </w:rPr>
          <w:t>'</w:t>
        </w:r>
        <w:r w:rsidRPr="0084211E">
          <w:rPr>
            <w:rStyle w:val="Hyperlink"/>
            <w:rFonts w:ascii="David" w:hAnsi="David" w:cs="David" w:hint="cs"/>
            <w:rtl/>
          </w:rPr>
          <w:t>.</w:t>
        </w:r>
      </w:hyperlink>
      <w:r w:rsidRPr="0025424F">
        <w:rPr>
          <w:rFonts w:hint="cs"/>
          <w:rtl/>
        </w:rPr>
        <w:t xml:space="preserve"> </w:t>
      </w:r>
    </w:p>
    <w:p w14:paraId="5F1AA522" w14:textId="77777777" w:rsidR="0079007B" w:rsidRDefault="0079007B" w:rsidP="00AD7B24">
      <w:pPr>
        <w:pStyle w:val="5-"/>
        <w:numPr>
          <w:ilvl w:val="4"/>
          <w:numId w:val="23"/>
        </w:numPr>
        <w:ind w:left="2408" w:hanging="968"/>
      </w:pPr>
      <w:r>
        <w:rPr>
          <w:rFonts w:hint="cs"/>
          <w:rtl/>
        </w:rPr>
        <w:t xml:space="preserve">ההשתתפות </w:t>
      </w:r>
      <w:proofErr w:type="spellStart"/>
      <w:r>
        <w:rPr>
          <w:rFonts w:hint="cs"/>
          <w:rtl/>
        </w:rPr>
        <w:t>בתיחור</w:t>
      </w:r>
      <w:proofErr w:type="spellEnd"/>
      <w:r>
        <w:rPr>
          <w:rFonts w:hint="cs"/>
          <w:rtl/>
        </w:rPr>
        <w:t xml:space="preserve"> המדמה </w:t>
      </w:r>
      <w:r w:rsidRPr="00F35B4B">
        <w:rPr>
          <w:rFonts w:hint="cs"/>
          <w:rtl/>
        </w:rPr>
        <w:t xml:space="preserve">הינה </w:t>
      </w:r>
      <w:r w:rsidRPr="00F35B4B">
        <w:rPr>
          <w:rtl/>
        </w:rPr>
        <w:t xml:space="preserve">חובה ומהווה תנאי להשתתפות </w:t>
      </w:r>
      <w:r w:rsidRPr="00F35B4B">
        <w:rPr>
          <w:rFonts w:hint="eastAsia"/>
          <w:rtl/>
        </w:rPr>
        <w:t>המציע</w:t>
      </w:r>
      <w:r w:rsidRPr="00F35B4B">
        <w:rPr>
          <w:rtl/>
        </w:rPr>
        <w:t xml:space="preserve"> </w:t>
      </w:r>
      <w:proofErr w:type="spellStart"/>
      <w:r w:rsidRPr="00F35B4B">
        <w:rPr>
          <w:rtl/>
        </w:rPr>
        <w:t>בתיחור</w:t>
      </w:r>
      <w:proofErr w:type="spellEnd"/>
      <w:r w:rsidRPr="00F35B4B">
        <w:rPr>
          <w:rtl/>
        </w:rPr>
        <w:t xml:space="preserve"> הדינאמי המקוון</w:t>
      </w:r>
      <w:r w:rsidRPr="009534A0">
        <w:rPr>
          <w:rtl/>
        </w:rPr>
        <w:t xml:space="preserve">. </w:t>
      </w:r>
    </w:p>
    <w:p w14:paraId="1C3DE7FD" w14:textId="45D924BD" w:rsidR="009B2918" w:rsidRPr="00601CF7" w:rsidRDefault="00801B06" w:rsidP="00AD7B24">
      <w:pPr>
        <w:pStyle w:val="5-"/>
        <w:numPr>
          <w:ilvl w:val="4"/>
          <w:numId w:val="23"/>
        </w:numPr>
        <w:ind w:left="2408" w:hanging="968"/>
      </w:pPr>
      <w:r>
        <w:rPr>
          <w:rFonts w:hint="cs"/>
          <w:rtl/>
        </w:rPr>
        <w:t xml:space="preserve">אם </w:t>
      </w:r>
      <w:r w:rsidR="0079007B" w:rsidRPr="009539A5">
        <w:rPr>
          <w:rFonts w:hint="cs"/>
          <w:rtl/>
        </w:rPr>
        <w:t xml:space="preserve">עורך המכרז יחליט על שינוי פרט מסוים בכללי </w:t>
      </w:r>
      <w:proofErr w:type="spellStart"/>
      <w:r w:rsidR="0079007B" w:rsidRPr="009539A5">
        <w:rPr>
          <w:rFonts w:hint="cs"/>
          <w:rtl/>
        </w:rPr>
        <w:t>התיחור</w:t>
      </w:r>
      <w:proofErr w:type="spellEnd"/>
      <w:r w:rsidR="0079007B" w:rsidRPr="009539A5">
        <w:rPr>
          <w:rFonts w:hint="cs"/>
          <w:rtl/>
        </w:rPr>
        <w:t xml:space="preserve">, ולעמדתו של עורך המכרז יש בשינוי כדי לשנות באופן משמעותי את ההתנהלות במהלך </w:t>
      </w:r>
      <w:proofErr w:type="spellStart"/>
      <w:r w:rsidR="0079007B" w:rsidRPr="009539A5">
        <w:rPr>
          <w:rFonts w:hint="cs"/>
          <w:rtl/>
        </w:rPr>
        <w:t>התיחור</w:t>
      </w:r>
      <w:proofErr w:type="spellEnd"/>
      <w:r w:rsidR="0079007B" w:rsidRPr="009539A5">
        <w:rPr>
          <w:rFonts w:hint="cs"/>
          <w:rtl/>
        </w:rPr>
        <w:t xml:space="preserve">, יוכל עורך המכרז להכריז על עריכת </w:t>
      </w:r>
      <w:proofErr w:type="spellStart"/>
      <w:r w:rsidR="0079007B" w:rsidRPr="009539A5">
        <w:rPr>
          <w:rFonts w:hint="cs"/>
          <w:rtl/>
        </w:rPr>
        <w:t>תיחור</w:t>
      </w:r>
      <w:proofErr w:type="spellEnd"/>
      <w:r w:rsidR="0079007B" w:rsidRPr="009539A5">
        <w:rPr>
          <w:rFonts w:hint="cs"/>
          <w:rtl/>
        </w:rPr>
        <w:t xml:space="preserve"> מדמה נוסף. במקרה כאמור הכללים המפורטים לעיל יחולו בשינויים המחויבים</w:t>
      </w:r>
      <w:r w:rsidR="00A51CFF">
        <w:rPr>
          <w:rFonts w:hint="cs"/>
          <w:rtl/>
        </w:rPr>
        <w:t>.</w:t>
      </w:r>
      <w:r w:rsidR="00D7787E">
        <w:rPr>
          <w:rFonts w:hint="cs"/>
          <w:rtl/>
        </w:rPr>
        <w:t xml:space="preserve"> </w:t>
      </w:r>
    </w:p>
    <w:p w14:paraId="0DF99833" w14:textId="77777777" w:rsidR="00EE57F0" w:rsidRPr="007F0E8C" w:rsidRDefault="00EE57F0" w:rsidP="00ED2363">
      <w:pPr>
        <w:pStyle w:val="3-0"/>
        <w:numPr>
          <w:ilvl w:val="2"/>
          <w:numId w:val="23"/>
        </w:numPr>
        <w:ind w:left="1416" w:hanging="696"/>
        <w:outlineLvl w:val="2"/>
        <w:rPr>
          <w:u w:val="single"/>
          <w:rtl/>
        </w:rPr>
      </w:pPr>
      <w:r w:rsidRPr="007F0E8C">
        <w:rPr>
          <w:u w:val="single"/>
          <w:rtl/>
        </w:rPr>
        <w:t>הצעה יחידה</w:t>
      </w:r>
    </w:p>
    <w:p w14:paraId="3B509459" w14:textId="4C6DCF65" w:rsidR="00EE57F0" w:rsidRPr="00140B90" w:rsidRDefault="00EE57F0" w:rsidP="00801B06">
      <w:pPr>
        <w:pStyle w:val="4-"/>
        <w:numPr>
          <w:ilvl w:val="3"/>
          <w:numId w:val="23"/>
        </w:numPr>
        <w:ind w:left="1715" w:hanging="851"/>
        <w:rPr>
          <w:rtl/>
        </w:rPr>
      </w:pPr>
      <w:r>
        <w:rPr>
          <w:rFonts w:hint="cs"/>
          <w:rtl/>
        </w:rPr>
        <w:t xml:space="preserve">מבלי לגרוע מהאמור בסעיף 1.5.2 למסמכי המכרז המרכזי, </w:t>
      </w:r>
      <w:r w:rsidR="00801B06">
        <w:rPr>
          <w:rFonts w:hint="cs"/>
          <w:rtl/>
        </w:rPr>
        <w:t xml:space="preserve">אם </w:t>
      </w:r>
      <w:r w:rsidRPr="00140B90">
        <w:rPr>
          <w:rtl/>
        </w:rPr>
        <w:t xml:space="preserve">הוגשה </w:t>
      </w:r>
      <w:proofErr w:type="spellStart"/>
      <w:r w:rsidRPr="00140B90">
        <w:rPr>
          <w:rtl/>
        </w:rPr>
        <w:t>ב</w:t>
      </w:r>
      <w:r>
        <w:rPr>
          <w:rFonts w:hint="cs"/>
          <w:rtl/>
        </w:rPr>
        <w:t>תיחור</w:t>
      </w:r>
      <w:proofErr w:type="spellEnd"/>
      <w:r>
        <w:rPr>
          <w:rFonts w:hint="cs"/>
          <w:rtl/>
        </w:rPr>
        <w:t xml:space="preserve"> </w:t>
      </w:r>
      <w:r w:rsidRPr="00140B90">
        <w:rPr>
          <w:rtl/>
        </w:rPr>
        <w:t>הצעה יחידה</w:t>
      </w:r>
      <w:r>
        <w:rPr>
          <w:rFonts w:hint="cs"/>
          <w:rtl/>
        </w:rPr>
        <w:t>,</w:t>
      </w:r>
      <w:r w:rsidRPr="00140B90">
        <w:rPr>
          <w:rtl/>
        </w:rPr>
        <w:t xml:space="preserve"> או שלאחר בדיקת ההצעות נותרה הצעה אחת בלבד, </w:t>
      </w:r>
      <w:r>
        <w:rPr>
          <w:rFonts w:hint="cs"/>
          <w:rtl/>
        </w:rPr>
        <w:t>עורך המכרז</w:t>
      </w:r>
      <w:r w:rsidRPr="00140B90">
        <w:rPr>
          <w:rtl/>
        </w:rPr>
        <w:t>, בהתאם לשיקול דעתו הבלעדי יהיה רשאי:</w:t>
      </w:r>
    </w:p>
    <w:p w14:paraId="1D580089" w14:textId="77777777" w:rsidR="00EE57F0" w:rsidRPr="00F97131" w:rsidRDefault="00EE57F0" w:rsidP="00AD7B24">
      <w:pPr>
        <w:pStyle w:val="5-"/>
        <w:numPr>
          <w:ilvl w:val="4"/>
          <w:numId w:val="23"/>
        </w:numPr>
        <w:ind w:left="2408" w:hanging="968"/>
        <w:rPr>
          <w:rtl/>
        </w:rPr>
      </w:pPr>
      <w:r w:rsidRPr="00F97131">
        <w:rPr>
          <w:rtl/>
        </w:rPr>
        <w:t>להכריז על המציע שנותר כזוכה;</w:t>
      </w:r>
    </w:p>
    <w:p w14:paraId="54195851" w14:textId="77777777" w:rsidR="00EE57F0" w:rsidRPr="00F97131" w:rsidRDefault="00EE57F0" w:rsidP="00AD7B24">
      <w:pPr>
        <w:pStyle w:val="5-"/>
        <w:numPr>
          <w:ilvl w:val="4"/>
          <w:numId w:val="23"/>
        </w:numPr>
        <w:ind w:left="2408" w:hanging="968"/>
      </w:pPr>
      <w:r w:rsidRPr="00F97131">
        <w:rPr>
          <w:rtl/>
        </w:rPr>
        <w:t xml:space="preserve">לבטל את </w:t>
      </w:r>
      <w:proofErr w:type="spellStart"/>
      <w:r w:rsidR="004918C3">
        <w:rPr>
          <w:rFonts w:hint="cs"/>
          <w:rtl/>
        </w:rPr>
        <w:t>התיחור</w:t>
      </w:r>
      <w:proofErr w:type="spellEnd"/>
      <w:r w:rsidRPr="00F97131">
        <w:rPr>
          <w:rtl/>
        </w:rPr>
        <w:t xml:space="preserve">, ולצאת </w:t>
      </w:r>
      <w:proofErr w:type="spellStart"/>
      <w:r w:rsidR="004918C3" w:rsidRPr="00F97131">
        <w:rPr>
          <w:rtl/>
        </w:rPr>
        <w:t>ל</w:t>
      </w:r>
      <w:r w:rsidR="004918C3">
        <w:rPr>
          <w:rFonts w:hint="cs"/>
          <w:rtl/>
        </w:rPr>
        <w:t>תיחור</w:t>
      </w:r>
      <w:proofErr w:type="spellEnd"/>
      <w:r w:rsidR="004918C3" w:rsidRPr="00F97131">
        <w:rPr>
          <w:rtl/>
        </w:rPr>
        <w:t xml:space="preserve"> </w:t>
      </w:r>
      <w:r w:rsidRPr="00F97131">
        <w:rPr>
          <w:rtl/>
        </w:rPr>
        <w:t>חדש;</w:t>
      </w:r>
    </w:p>
    <w:p w14:paraId="6B5DFF61" w14:textId="77777777" w:rsidR="000F3675" w:rsidRPr="008E3C26" w:rsidRDefault="000F3675" w:rsidP="00504F82">
      <w:pPr>
        <w:pStyle w:val="2-0"/>
        <w:numPr>
          <w:ilvl w:val="1"/>
          <w:numId w:val="23"/>
        </w:numPr>
        <w:ind w:left="991" w:hanging="631"/>
        <w:rPr>
          <w:sz w:val="28"/>
          <w:szCs w:val="28"/>
        </w:rPr>
      </w:pPr>
      <w:r w:rsidRPr="008E3C26">
        <w:rPr>
          <w:rFonts w:hint="cs"/>
          <w:sz w:val="28"/>
          <w:szCs w:val="28"/>
          <w:rtl/>
        </w:rPr>
        <w:t>פרטי ההתקשרות</w:t>
      </w:r>
    </w:p>
    <w:p w14:paraId="101B11EB" w14:textId="77777777" w:rsidR="00741909" w:rsidRPr="00741909" w:rsidRDefault="00741909" w:rsidP="00AD7B24">
      <w:pPr>
        <w:pStyle w:val="3-0"/>
        <w:numPr>
          <w:ilvl w:val="2"/>
          <w:numId w:val="23"/>
        </w:numPr>
        <w:ind w:left="1416" w:hanging="696"/>
        <w:rPr>
          <w:b w:val="0"/>
          <w:bCs w:val="0"/>
        </w:rPr>
      </w:pPr>
      <w:r w:rsidRPr="00741909">
        <w:rPr>
          <w:rFonts w:hint="cs"/>
          <w:b w:val="0"/>
          <w:bCs w:val="0"/>
          <w:rtl/>
        </w:rPr>
        <w:t xml:space="preserve">על ההתקשרות במסגרת </w:t>
      </w:r>
      <w:proofErr w:type="spellStart"/>
      <w:r w:rsidRPr="00741909">
        <w:rPr>
          <w:rFonts w:hint="cs"/>
          <w:b w:val="0"/>
          <w:bCs w:val="0"/>
          <w:rtl/>
        </w:rPr>
        <w:t>תיחור</w:t>
      </w:r>
      <w:proofErr w:type="spellEnd"/>
      <w:r w:rsidRPr="00741909">
        <w:rPr>
          <w:rFonts w:hint="cs"/>
          <w:b w:val="0"/>
          <w:bCs w:val="0"/>
          <w:rtl/>
        </w:rPr>
        <w:t xml:space="preserve"> </w:t>
      </w:r>
      <w:r>
        <w:rPr>
          <w:rFonts w:hint="cs"/>
          <w:b w:val="0"/>
          <w:bCs w:val="0"/>
          <w:rtl/>
        </w:rPr>
        <w:t>זה יחולו הכללים המפורטים בפרק 3 ל</w:t>
      </w:r>
      <w:r w:rsidR="00D95790">
        <w:rPr>
          <w:rFonts w:hint="cs"/>
          <w:b w:val="0"/>
          <w:bCs w:val="0"/>
          <w:rtl/>
        </w:rPr>
        <w:t>מסמכי המכרז המרכזי</w:t>
      </w:r>
      <w:r>
        <w:rPr>
          <w:rFonts w:hint="cs"/>
          <w:b w:val="0"/>
          <w:bCs w:val="0"/>
          <w:rtl/>
        </w:rPr>
        <w:t xml:space="preserve"> </w:t>
      </w:r>
      <w:r>
        <w:rPr>
          <w:b w:val="0"/>
          <w:bCs w:val="0"/>
          <w:rtl/>
        </w:rPr>
        <w:t>–</w:t>
      </w:r>
      <w:r>
        <w:rPr>
          <w:rFonts w:hint="cs"/>
          <w:b w:val="0"/>
          <w:bCs w:val="0"/>
          <w:rtl/>
        </w:rPr>
        <w:t xml:space="preserve"> אופן ביצוע ומימוש ההתקשרות.</w:t>
      </w:r>
      <w:r w:rsidR="004918C3">
        <w:rPr>
          <w:rFonts w:hint="cs"/>
          <w:b w:val="0"/>
          <w:bCs w:val="0"/>
          <w:rtl/>
        </w:rPr>
        <w:t xml:space="preserve"> להלן </w:t>
      </w:r>
      <w:r w:rsidR="00F62901">
        <w:rPr>
          <w:rFonts w:hint="cs"/>
          <w:b w:val="0"/>
          <w:bCs w:val="0"/>
          <w:rtl/>
        </w:rPr>
        <w:t xml:space="preserve">יפורטו </w:t>
      </w:r>
      <w:r w:rsidR="004918C3">
        <w:rPr>
          <w:rFonts w:hint="cs"/>
          <w:b w:val="0"/>
          <w:bCs w:val="0"/>
          <w:rtl/>
        </w:rPr>
        <w:t>תנאים י</w:t>
      </w:r>
      <w:r w:rsidR="00F62901">
        <w:rPr>
          <w:rFonts w:hint="cs"/>
          <w:b w:val="0"/>
          <w:bCs w:val="0"/>
          <w:rtl/>
        </w:rPr>
        <w:t>י</w:t>
      </w:r>
      <w:r w:rsidR="004918C3">
        <w:rPr>
          <w:rFonts w:hint="cs"/>
          <w:b w:val="0"/>
          <w:bCs w:val="0"/>
          <w:rtl/>
        </w:rPr>
        <w:t xml:space="preserve">חודיים </w:t>
      </w:r>
      <w:proofErr w:type="spellStart"/>
      <w:r w:rsidR="004918C3">
        <w:rPr>
          <w:rFonts w:hint="cs"/>
          <w:b w:val="0"/>
          <w:bCs w:val="0"/>
          <w:rtl/>
        </w:rPr>
        <w:t>לתיחור</w:t>
      </w:r>
      <w:proofErr w:type="spellEnd"/>
      <w:r w:rsidR="004918C3">
        <w:rPr>
          <w:rFonts w:hint="cs"/>
          <w:b w:val="0"/>
          <w:bCs w:val="0"/>
          <w:rtl/>
        </w:rPr>
        <w:t xml:space="preserve"> זה.</w:t>
      </w:r>
    </w:p>
    <w:p w14:paraId="798B2A93" w14:textId="77777777" w:rsidR="009D3CFF" w:rsidRPr="008E3C26" w:rsidRDefault="009D3CFF" w:rsidP="00ED2363">
      <w:pPr>
        <w:pStyle w:val="3-0"/>
        <w:numPr>
          <w:ilvl w:val="2"/>
          <w:numId w:val="23"/>
        </w:numPr>
        <w:ind w:left="1416" w:hanging="696"/>
        <w:outlineLvl w:val="2"/>
        <w:rPr>
          <w:u w:val="single"/>
        </w:rPr>
      </w:pPr>
      <w:r w:rsidRPr="008E3C26">
        <w:rPr>
          <w:rFonts w:hint="cs"/>
          <w:u w:val="single"/>
          <w:rtl/>
        </w:rPr>
        <w:t>תקופת ההתקשרות</w:t>
      </w:r>
    </w:p>
    <w:p w14:paraId="6AED512C" w14:textId="77777777" w:rsidR="000F3675" w:rsidRDefault="000F3675" w:rsidP="003D08E8">
      <w:pPr>
        <w:pStyle w:val="4-"/>
        <w:numPr>
          <w:ilvl w:val="3"/>
          <w:numId w:val="23"/>
        </w:numPr>
        <w:ind w:left="1715" w:hanging="851"/>
      </w:pPr>
      <w:r w:rsidRPr="002A5139">
        <w:rPr>
          <w:rFonts w:hint="cs"/>
          <w:rtl/>
        </w:rPr>
        <w:t xml:space="preserve">תקופת ההתקשרות </w:t>
      </w:r>
      <w:r w:rsidR="002A5139" w:rsidRPr="002A5139">
        <w:rPr>
          <w:rFonts w:hint="cs"/>
          <w:rtl/>
        </w:rPr>
        <w:t xml:space="preserve">מכוח </w:t>
      </w:r>
      <w:proofErr w:type="spellStart"/>
      <w:r w:rsidR="002A5139" w:rsidRPr="002A5139">
        <w:rPr>
          <w:rFonts w:hint="cs"/>
          <w:rtl/>
        </w:rPr>
        <w:t>התיחור</w:t>
      </w:r>
      <w:proofErr w:type="spellEnd"/>
      <w:r w:rsidR="002A5139" w:rsidRPr="002A5139">
        <w:rPr>
          <w:rFonts w:hint="cs"/>
          <w:rtl/>
        </w:rPr>
        <w:t xml:space="preserve"> </w:t>
      </w:r>
      <w:r w:rsidR="00486147">
        <w:rPr>
          <w:rFonts w:hint="cs"/>
          <w:rtl/>
        </w:rPr>
        <w:t>("</w:t>
      </w:r>
      <w:r w:rsidR="00486147" w:rsidRPr="00486147">
        <w:rPr>
          <w:rFonts w:hint="cs"/>
          <w:b/>
          <w:bCs/>
          <w:rtl/>
        </w:rPr>
        <w:t xml:space="preserve">תקופת ההתקשרות </w:t>
      </w:r>
      <w:proofErr w:type="spellStart"/>
      <w:r w:rsidR="00486147" w:rsidRPr="00486147">
        <w:rPr>
          <w:rFonts w:hint="cs"/>
          <w:b/>
          <w:bCs/>
          <w:rtl/>
        </w:rPr>
        <w:t>בתיחור</w:t>
      </w:r>
      <w:proofErr w:type="spellEnd"/>
      <w:r w:rsidR="00486147">
        <w:rPr>
          <w:rFonts w:hint="cs"/>
          <w:rtl/>
        </w:rPr>
        <w:t xml:space="preserve">") </w:t>
      </w:r>
      <w:r w:rsidR="002A5139" w:rsidRPr="002A5139">
        <w:rPr>
          <w:rFonts w:hint="cs"/>
          <w:rtl/>
        </w:rPr>
        <w:t xml:space="preserve">תהיה </w:t>
      </w:r>
      <w:r w:rsidR="002A5139" w:rsidRPr="00EA3973">
        <w:rPr>
          <w:rFonts w:hint="cs"/>
          <w:rtl/>
        </w:rPr>
        <w:t xml:space="preserve">למשך 36 חודשים מיום הודעת עורך המכרז לזוכה </w:t>
      </w:r>
      <w:proofErr w:type="spellStart"/>
      <w:r w:rsidR="002A5139" w:rsidRPr="00EA3973">
        <w:rPr>
          <w:rFonts w:hint="cs"/>
          <w:rtl/>
        </w:rPr>
        <w:t>בתיחור</w:t>
      </w:r>
      <w:proofErr w:type="spellEnd"/>
      <w:r w:rsidR="002A5139" w:rsidRPr="00EA3973">
        <w:rPr>
          <w:rFonts w:hint="cs"/>
          <w:rtl/>
        </w:rPr>
        <w:t xml:space="preserve"> על תחילת תקופת ההתקשרות. </w:t>
      </w:r>
      <w:r w:rsidR="002A5139" w:rsidRPr="00EA3973">
        <w:rPr>
          <w:rtl/>
        </w:rPr>
        <w:t xml:space="preserve">לעורך המכרז תהיה אופציה </w:t>
      </w:r>
      <w:r w:rsidR="00C956A7" w:rsidRPr="00EA3973">
        <w:rPr>
          <w:rFonts w:hint="cs"/>
          <w:rtl/>
        </w:rPr>
        <w:t>להאריך את ההתקשרות בתקופות נוספות עד ל-</w:t>
      </w:r>
      <w:r w:rsidR="002A5139" w:rsidRPr="00EA3973">
        <w:rPr>
          <w:rFonts w:hint="cs"/>
          <w:rtl/>
        </w:rPr>
        <w:t>36</w:t>
      </w:r>
      <w:r w:rsidR="002A5139" w:rsidRPr="00EA3973">
        <w:rPr>
          <w:rtl/>
        </w:rPr>
        <w:t xml:space="preserve"> חודשים נוספים </w:t>
      </w:r>
      <w:r w:rsidR="002A5139" w:rsidRPr="00EA3973">
        <w:rPr>
          <w:rFonts w:hint="cs"/>
          <w:rtl/>
        </w:rPr>
        <w:t>(</w:t>
      </w:r>
      <w:r w:rsidR="002A5139" w:rsidRPr="00EA3973">
        <w:rPr>
          <w:rtl/>
        </w:rPr>
        <w:t xml:space="preserve">סה"כ </w:t>
      </w:r>
      <w:r w:rsidR="002A5139" w:rsidRPr="00EA3973">
        <w:rPr>
          <w:rFonts w:hint="cs"/>
          <w:rtl/>
        </w:rPr>
        <w:t xml:space="preserve">72 </w:t>
      </w:r>
      <w:r w:rsidR="002A5139" w:rsidRPr="00EA3973">
        <w:rPr>
          <w:rtl/>
        </w:rPr>
        <w:t>חודשים)</w:t>
      </w:r>
      <w:r w:rsidR="009D3CFF" w:rsidRPr="00EA3973">
        <w:rPr>
          <w:rFonts w:hint="cs"/>
          <w:rtl/>
        </w:rPr>
        <w:t xml:space="preserve">, וזאת בהודעה מוקדמת בכתב </w:t>
      </w:r>
      <w:r w:rsidR="00B73C2B">
        <w:rPr>
          <w:rFonts w:hint="cs"/>
          <w:rtl/>
        </w:rPr>
        <w:t xml:space="preserve">של לפחות 15 ימים </w:t>
      </w:r>
      <w:r w:rsidR="009D3CFF" w:rsidRPr="00EA3973">
        <w:rPr>
          <w:rFonts w:hint="cs"/>
          <w:rtl/>
        </w:rPr>
        <w:t>לפני תום כל תקופה</w:t>
      </w:r>
      <w:r w:rsidR="002A5139" w:rsidRPr="00EA3973">
        <w:rPr>
          <w:rFonts w:hint="cs"/>
          <w:rtl/>
        </w:rPr>
        <w:t>.</w:t>
      </w:r>
      <w:r w:rsidR="009D3CFF" w:rsidRPr="00EA3973">
        <w:rPr>
          <w:rFonts w:hint="cs"/>
          <w:rtl/>
        </w:rPr>
        <w:t xml:space="preserve"> לאורך כל </w:t>
      </w:r>
      <w:r w:rsidR="009D3CFF" w:rsidRPr="00EA3973">
        <w:rPr>
          <w:rFonts w:hint="cs"/>
          <w:rtl/>
        </w:rPr>
        <w:lastRenderedPageBreak/>
        <w:t xml:space="preserve">תקופת ההתקשרות </w:t>
      </w:r>
      <w:proofErr w:type="spellStart"/>
      <w:r w:rsidR="00486147" w:rsidRPr="00EA3973">
        <w:rPr>
          <w:rFonts w:hint="cs"/>
          <w:rtl/>
        </w:rPr>
        <w:t>בתיחור</w:t>
      </w:r>
      <w:proofErr w:type="spellEnd"/>
      <w:r w:rsidR="00C956A7" w:rsidRPr="00EA3973">
        <w:rPr>
          <w:rFonts w:hint="cs"/>
          <w:rtl/>
        </w:rPr>
        <w:t>,</w:t>
      </w:r>
      <w:r w:rsidR="00486147" w:rsidRPr="00EA3973">
        <w:rPr>
          <w:rFonts w:hint="cs"/>
          <w:rtl/>
        </w:rPr>
        <w:t xml:space="preserve"> </w:t>
      </w:r>
      <w:r w:rsidR="009D3CFF" w:rsidRPr="00EA3973">
        <w:rPr>
          <w:rFonts w:hint="cs"/>
          <w:rtl/>
        </w:rPr>
        <w:t>המזמי</w:t>
      </w:r>
      <w:r w:rsidR="00C956A7" w:rsidRPr="00EA3973">
        <w:rPr>
          <w:rFonts w:hint="cs"/>
          <w:rtl/>
        </w:rPr>
        <w:t>נים</w:t>
      </w:r>
      <w:r w:rsidR="00C956A7">
        <w:rPr>
          <w:rFonts w:hint="cs"/>
          <w:rtl/>
        </w:rPr>
        <w:t xml:space="preserve"> יהיו</w:t>
      </w:r>
      <w:r w:rsidR="009D3CFF">
        <w:rPr>
          <w:rFonts w:hint="cs"/>
          <w:rtl/>
        </w:rPr>
        <w:t xml:space="preserve"> רשאי</w:t>
      </w:r>
      <w:r w:rsidR="00C956A7">
        <w:rPr>
          <w:rFonts w:hint="cs"/>
          <w:rtl/>
        </w:rPr>
        <w:t>ם</w:t>
      </w:r>
      <w:r w:rsidR="009D3CFF">
        <w:rPr>
          <w:rFonts w:hint="cs"/>
          <w:rtl/>
        </w:rPr>
        <w:t xml:space="preserve"> לרכוש את המוצרים והשירותים מהספק הזוכה.</w:t>
      </w:r>
    </w:p>
    <w:p w14:paraId="2D4FE3EC" w14:textId="77777777" w:rsidR="002A5139" w:rsidRDefault="004918C3" w:rsidP="00AD7B24">
      <w:pPr>
        <w:pStyle w:val="4-"/>
        <w:numPr>
          <w:ilvl w:val="3"/>
          <w:numId w:val="23"/>
        </w:numPr>
        <w:ind w:left="1715" w:hanging="851"/>
      </w:pPr>
      <w:r>
        <w:rPr>
          <w:rFonts w:hint="cs"/>
          <w:rtl/>
        </w:rPr>
        <w:t xml:space="preserve">21 </w:t>
      </w:r>
      <w:r w:rsidR="005F385F">
        <w:rPr>
          <w:rFonts w:hint="cs"/>
          <w:rtl/>
        </w:rPr>
        <w:t>ימי העבודה</w:t>
      </w:r>
      <w:r w:rsidR="001D2EB3">
        <w:rPr>
          <w:rFonts w:hint="cs"/>
          <w:rtl/>
        </w:rPr>
        <w:t xml:space="preserve"> </w:t>
      </w:r>
      <w:r w:rsidR="002A5139">
        <w:rPr>
          <w:rFonts w:hint="cs"/>
          <w:rtl/>
        </w:rPr>
        <w:t xml:space="preserve">הראשונים של תקופת ההתקשרות </w:t>
      </w:r>
      <w:proofErr w:type="spellStart"/>
      <w:r w:rsidR="00486147">
        <w:rPr>
          <w:rFonts w:hint="cs"/>
          <w:rtl/>
        </w:rPr>
        <w:t>בתיחור</w:t>
      </w:r>
      <w:proofErr w:type="spellEnd"/>
      <w:r w:rsidR="00486147">
        <w:rPr>
          <w:rFonts w:hint="cs"/>
          <w:rtl/>
        </w:rPr>
        <w:t xml:space="preserve"> </w:t>
      </w:r>
      <w:r w:rsidR="002A5139">
        <w:rPr>
          <w:rFonts w:hint="cs"/>
          <w:rtl/>
        </w:rPr>
        <w:t>יוגדרו כתקופת התארגנות, במ</w:t>
      </w:r>
      <w:r w:rsidR="00785B36">
        <w:rPr>
          <w:rFonts w:hint="cs"/>
          <w:rtl/>
        </w:rPr>
        <w:t>ה</w:t>
      </w:r>
      <w:r w:rsidR="002A5139">
        <w:rPr>
          <w:rFonts w:hint="cs"/>
          <w:rtl/>
        </w:rPr>
        <w:t>לכה הספק הזוכה יידרש להשלים היערכותו לקראת אספקת המוצרים והשירותים המבוקשים.</w:t>
      </w:r>
    </w:p>
    <w:p w14:paraId="6CE78D9A" w14:textId="77777777" w:rsidR="002A5139" w:rsidRPr="00A13DB8" w:rsidRDefault="009D3CFF" w:rsidP="00ED2363">
      <w:pPr>
        <w:pStyle w:val="3-0"/>
        <w:numPr>
          <w:ilvl w:val="2"/>
          <w:numId w:val="23"/>
        </w:numPr>
        <w:ind w:left="1416" w:hanging="696"/>
        <w:outlineLvl w:val="2"/>
        <w:rPr>
          <w:u w:val="single"/>
        </w:rPr>
      </w:pPr>
      <w:r w:rsidRPr="00A13DB8">
        <w:rPr>
          <w:rFonts w:hint="cs"/>
          <w:u w:val="single"/>
          <w:rtl/>
        </w:rPr>
        <w:t>אחריות ותחזוקה</w:t>
      </w:r>
    </w:p>
    <w:p w14:paraId="0A3047FB" w14:textId="1E56DB91" w:rsidR="009D3CFF" w:rsidRDefault="00486147" w:rsidP="00801B06">
      <w:pPr>
        <w:pStyle w:val="4-"/>
        <w:numPr>
          <w:ilvl w:val="3"/>
          <w:numId w:val="23"/>
        </w:numPr>
        <w:ind w:left="1715" w:hanging="851"/>
      </w:pPr>
      <w:bookmarkStart w:id="16" w:name="_Ref98170500"/>
      <w:bookmarkStart w:id="17" w:name="_Hlk122619345"/>
      <w:r>
        <w:rPr>
          <w:rFonts w:hint="cs"/>
          <w:rtl/>
        </w:rPr>
        <w:t>מבלי לגרוע מהאמור בסעיף 3.13.1</w:t>
      </w:r>
      <w:r w:rsidR="006A6E4A">
        <w:rPr>
          <w:rFonts w:hint="cs"/>
          <w:rtl/>
        </w:rPr>
        <w:t xml:space="preserve"> ל</w:t>
      </w:r>
      <w:r w:rsidR="00D95790">
        <w:rPr>
          <w:rFonts w:hint="cs"/>
          <w:rtl/>
        </w:rPr>
        <w:t>מסמכי המכרז המרכזי</w:t>
      </w:r>
      <w:r w:rsidR="006A6E4A">
        <w:rPr>
          <w:rFonts w:hint="cs"/>
          <w:rtl/>
        </w:rPr>
        <w:t xml:space="preserve">, </w:t>
      </w:r>
      <w:r w:rsidR="009D3CFF" w:rsidRPr="0064608F">
        <w:rPr>
          <w:rtl/>
        </w:rPr>
        <w:t>תקופת ה</w:t>
      </w:r>
      <w:r w:rsidR="009D3CFF" w:rsidRPr="0064608F">
        <w:rPr>
          <w:rFonts w:hint="eastAsia"/>
          <w:rtl/>
        </w:rPr>
        <w:t>אחריות</w:t>
      </w:r>
      <w:r w:rsidR="009D3CFF" w:rsidRPr="0064608F">
        <w:rPr>
          <w:rtl/>
        </w:rPr>
        <w:t xml:space="preserve">, </w:t>
      </w:r>
      <w:r w:rsidR="009D3CFF" w:rsidRPr="0064608F">
        <w:rPr>
          <w:rFonts w:hint="eastAsia"/>
          <w:rtl/>
        </w:rPr>
        <w:t>ה</w:t>
      </w:r>
      <w:r w:rsidR="009D3CFF" w:rsidRPr="0064608F">
        <w:rPr>
          <w:rtl/>
        </w:rPr>
        <w:t>ש</w:t>
      </w:r>
      <w:r w:rsidR="009D3CFF" w:rsidRPr="0064608F">
        <w:rPr>
          <w:rFonts w:hint="eastAsia"/>
          <w:rtl/>
        </w:rPr>
        <w:t>י</w:t>
      </w:r>
      <w:r w:rsidR="009D3CFF" w:rsidRPr="0064608F">
        <w:rPr>
          <w:rtl/>
        </w:rPr>
        <w:t>רות והתחזוקה</w:t>
      </w:r>
      <w:r w:rsidR="00B07C70">
        <w:rPr>
          <w:rFonts w:hint="cs"/>
          <w:rtl/>
        </w:rPr>
        <w:t>,</w:t>
      </w:r>
      <w:r w:rsidR="009D3CFF" w:rsidRPr="0064608F">
        <w:rPr>
          <w:rtl/>
        </w:rPr>
        <w:t xml:space="preserve"> </w:t>
      </w:r>
      <w:bookmarkStart w:id="18" w:name="_Hlk122619515"/>
      <w:r w:rsidR="00B07C70">
        <w:rPr>
          <w:rFonts w:hint="cs"/>
          <w:rtl/>
        </w:rPr>
        <w:t>או תקופת המינוי (</w:t>
      </w:r>
      <w:r w:rsidR="00B07C70">
        <w:t>Subscription</w:t>
      </w:r>
      <w:r w:rsidR="00B07C70">
        <w:rPr>
          <w:rFonts w:hint="cs"/>
          <w:rtl/>
        </w:rPr>
        <w:t>)</w:t>
      </w:r>
      <w:bookmarkEnd w:id="18"/>
      <w:r w:rsidR="00B07C70">
        <w:rPr>
          <w:rFonts w:hint="cs"/>
          <w:rtl/>
        </w:rPr>
        <w:t xml:space="preserve"> </w:t>
      </w:r>
      <w:r w:rsidR="00F85A24">
        <w:rPr>
          <w:rFonts w:hint="cs"/>
          <w:rtl/>
        </w:rPr>
        <w:t>הראשונה למוצרים והשירותים הנרכשים</w:t>
      </w:r>
      <w:r w:rsidR="009D3CFF" w:rsidRPr="0064608F">
        <w:rPr>
          <w:rFonts w:hint="cs"/>
          <w:rtl/>
        </w:rPr>
        <w:t xml:space="preserve"> </w:t>
      </w:r>
      <w:r w:rsidR="009D3CFF" w:rsidRPr="00A05DE3">
        <w:rPr>
          <w:rtl/>
        </w:rPr>
        <w:t>(</w:t>
      </w:r>
      <w:r w:rsidR="009D3CFF" w:rsidRPr="00A05DE3">
        <w:rPr>
          <w:rFonts w:hint="eastAsia"/>
          <w:rtl/>
        </w:rPr>
        <w:t>לרבות</w:t>
      </w:r>
      <w:r w:rsidR="009D3CFF" w:rsidRPr="00A05DE3">
        <w:rPr>
          <w:rtl/>
        </w:rPr>
        <w:t xml:space="preserve"> </w:t>
      </w:r>
      <w:r w:rsidR="009D3CFF" w:rsidRPr="00A05DE3">
        <w:rPr>
          <w:rFonts w:hint="eastAsia"/>
          <w:rtl/>
        </w:rPr>
        <w:t>הרחבות</w:t>
      </w:r>
      <w:r w:rsidR="009D3CFF" w:rsidRPr="00A05DE3">
        <w:rPr>
          <w:rFonts w:hint="cs"/>
          <w:rtl/>
        </w:rPr>
        <w:t>, רישוי, דמי מינוי לשירות זה או אחר</w:t>
      </w:r>
      <w:r w:rsidR="009D3CFF" w:rsidRPr="00A05DE3">
        <w:rPr>
          <w:rtl/>
        </w:rPr>
        <w:t xml:space="preserve"> ותוכנות הכלולות במכירת ה</w:t>
      </w:r>
      <w:r w:rsidR="009D3CFF" w:rsidRPr="00A05DE3">
        <w:rPr>
          <w:rFonts w:hint="cs"/>
          <w:rtl/>
        </w:rPr>
        <w:t>מוצרים</w:t>
      </w:r>
      <w:r w:rsidR="009D3CFF" w:rsidRPr="00A05DE3">
        <w:rPr>
          <w:rtl/>
        </w:rPr>
        <w:t xml:space="preserve">) </w:t>
      </w:r>
      <w:r w:rsidR="00B07C70">
        <w:rPr>
          <w:rFonts w:hint="cs"/>
          <w:rtl/>
        </w:rPr>
        <w:t>תהיה כלולה במחיר המוצר או השירות ו</w:t>
      </w:r>
      <w:r w:rsidR="009D3CFF" w:rsidRPr="00A05DE3">
        <w:rPr>
          <w:rtl/>
        </w:rPr>
        <w:t xml:space="preserve">תעמוד על </w:t>
      </w:r>
      <w:r w:rsidR="009D3CFF" w:rsidRPr="00B07C70">
        <w:rPr>
          <w:rFonts w:hint="cs"/>
          <w:u w:val="single"/>
          <w:rtl/>
        </w:rPr>
        <w:t>12</w:t>
      </w:r>
      <w:r w:rsidR="009D3CFF" w:rsidRPr="00B07C70">
        <w:rPr>
          <w:u w:val="single"/>
          <w:rtl/>
        </w:rPr>
        <w:t xml:space="preserve"> חודשים</w:t>
      </w:r>
      <w:r w:rsidR="009D3CFF" w:rsidRPr="00A05DE3">
        <w:rPr>
          <w:rtl/>
        </w:rPr>
        <w:t xml:space="preserve"> מיום </w:t>
      </w:r>
      <w:r w:rsidR="00F85A24" w:rsidRPr="00A05DE3">
        <w:rPr>
          <w:rFonts w:hint="eastAsia"/>
          <w:b/>
          <w:bCs/>
          <w:rtl/>
        </w:rPr>
        <w:t>הפעלת</w:t>
      </w:r>
      <w:r w:rsidR="00F85A24" w:rsidRPr="00A05DE3">
        <w:rPr>
          <w:b/>
          <w:bCs/>
          <w:rtl/>
        </w:rPr>
        <w:t xml:space="preserve"> </w:t>
      </w:r>
      <w:r w:rsidR="00F85A24" w:rsidRPr="00A05DE3">
        <w:rPr>
          <w:rFonts w:hint="eastAsia"/>
          <w:b/>
          <w:bCs/>
          <w:rtl/>
        </w:rPr>
        <w:t>המוצר</w:t>
      </w:r>
      <w:r w:rsidR="00F85A24" w:rsidRPr="00A05DE3">
        <w:rPr>
          <w:rFonts w:hint="cs"/>
          <w:rtl/>
        </w:rPr>
        <w:t xml:space="preserve"> </w:t>
      </w:r>
      <w:r w:rsidR="00F85A24" w:rsidRPr="00A05DE3">
        <w:t>(Activation)</w:t>
      </w:r>
      <w:r w:rsidR="00B07C70">
        <w:rPr>
          <w:rFonts w:hint="cs"/>
          <w:rtl/>
        </w:rPr>
        <w:t>, ו</w:t>
      </w:r>
      <w:r w:rsidR="00801B06">
        <w:rPr>
          <w:rFonts w:hint="cs"/>
          <w:rtl/>
        </w:rPr>
        <w:t xml:space="preserve">אם </w:t>
      </w:r>
      <w:r w:rsidR="00F85A24">
        <w:rPr>
          <w:rFonts w:hint="cs"/>
          <w:rtl/>
        </w:rPr>
        <w:t>המזמין רכש שירותי התקנה והטמעה</w:t>
      </w:r>
      <w:r w:rsidR="00B07C70">
        <w:rPr>
          <w:rFonts w:hint="cs"/>
          <w:rtl/>
        </w:rPr>
        <w:t xml:space="preserve">, </w:t>
      </w:r>
      <w:r w:rsidR="00F85A24">
        <w:rPr>
          <w:rFonts w:hint="cs"/>
          <w:rtl/>
        </w:rPr>
        <w:t xml:space="preserve">מיום </w:t>
      </w:r>
      <w:r w:rsidR="009D3CFF" w:rsidRPr="0064608F">
        <w:rPr>
          <w:rtl/>
        </w:rPr>
        <w:t>אישור המזמין כי ההתקנה, אותה ביצע הספק בפועל, נעשתה לשביעות</w:t>
      </w:r>
      <w:r w:rsidR="00F85A24">
        <w:rPr>
          <w:rtl/>
        </w:rPr>
        <w:t xml:space="preserve"> רצונו ובאופן הנדרש, לפי המאוח</w:t>
      </w:r>
      <w:bookmarkEnd w:id="16"/>
      <w:r w:rsidR="00F85A24">
        <w:rPr>
          <w:rFonts w:hint="cs"/>
          <w:rtl/>
        </w:rPr>
        <w:t>ר</w:t>
      </w:r>
      <w:r w:rsidR="002A6DAA" w:rsidRPr="00A05DE3">
        <w:rPr>
          <w:rFonts w:hint="cs"/>
          <w:rtl/>
        </w:rPr>
        <w:t xml:space="preserve"> </w:t>
      </w:r>
      <w:r w:rsidR="002A6DAA">
        <w:rPr>
          <w:rFonts w:hint="cs"/>
          <w:rtl/>
        </w:rPr>
        <w:t>("</w:t>
      </w:r>
      <w:r w:rsidR="002A6DAA" w:rsidRPr="00F85A24">
        <w:rPr>
          <w:rFonts w:hint="cs"/>
          <w:b/>
          <w:bCs/>
          <w:rtl/>
        </w:rPr>
        <w:t>תקופת האחריות הראשונה</w:t>
      </w:r>
      <w:r w:rsidR="002A6DAA">
        <w:rPr>
          <w:rFonts w:hint="cs"/>
          <w:rtl/>
        </w:rPr>
        <w:t>")</w:t>
      </w:r>
      <w:r w:rsidR="00F85A24">
        <w:rPr>
          <w:rFonts w:hint="cs"/>
          <w:rtl/>
        </w:rPr>
        <w:t>.</w:t>
      </w:r>
      <w:r w:rsidR="00B07C70" w:rsidRPr="00B07C70">
        <w:rPr>
          <w:rFonts w:hint="cs"/>
          <w:rtl/>
        </w:rPr>
        <w:t xml:space="preserve"> </w:t>
      </w:r>
      <w:r w:rsidR="00F85A24" w:rsidRPr="00F55D11">
        <w:rPr>
          <w:rtl/>
        </w:rPr>
        <w:t>במקרה בו לדעת עורך המכרז חל עיכוב בקבלת אישור המזמין מסיבות שאינן תלויות בספק, תחל תקופת האחריות מיום השלמת כל מחויבויותיו של הספק הניתנות לביצוע</w:t>
      </w:r>
      <w:r w:rsidR="00F85A24">
        <w:rPr>
          <w:rFonts w:hint="cs"/>
          <w:rtl/>
        </w:rPr>
        <w:t>, בהתאם לקביעת עורך המכרז</w:t>
      </w:r>
      <w:r w:rsidR="00F85A24" w:rsidRPr="00F55D11">
        <w:rPr>
          <w:rtl/>
        </w:rPr>
        <w:t>.</w:t>
      </w:r>
      <w:bookmarkEnd w:id="17"/>
    </w:p>
    <w:p w14:paraId="7946258C" w14:textId="77777777" w:rsidR="00F85A24" w:rsidRDefault="00F85A24" w:rsidP="003D08E8">
      <w:pPr>
        <w:pStyle w:val="4-"/>
        <w:numPr>
          <w:ilvl w:val="3"/>
          <w:numId w:val="23"/>
        </w:numPr>
        <w:ind w:left="1715" w:hanging="851"/>
      </w:pPr>
      <w:r w:rsidRPr="00F85A24">
        <w:rPr>
          <w:rtl/>
        </w:rPr>
        <w:t>ה</w:t>
      </w:r>
      <w:r w:rsidR="00255F1F">
        <w:rPr>
          <w:rFonts w:hint="cs"/>
          <w:rtl/>
        </w:rPr>
        <w:t>ספק ה</w:t>
      </w:r>
      <w:r w:rsidRPr="00F85A24">
        <w:rPr>
          <w:rtl/>
        </w:rPr>
        <w:t xml:space="preserve">זוכה </w:t>
      </w:r>
      <w:r>
        <w:rPr>
          <w:rFonts w:hint="cs"/>
          <w:rtl/>
        </w:rPr>
        <w:t xml:space="preserve">יספק תקופות אחריות ותחזוקה נוספות, מעבר לתקופת האחריות הראשונה, בתעריף שהוצע על ידו במסגרת הצעתו </w:t>
      </w:r>
      <w:proofErr w:type="spellStart"/>
      <w:r>
        <w:rPr>
          <w:rFonts w:hint="cs"/>
          <w:rtl/>
        </w:rPr>
        <w:t>בתיחור</w:t>
      </w:r>
      <w:proofErr w:type="spellEnd"/>
      <w:r w:rsidR="0079007B">
        <w:rPr>
          <w:rFonts w:hint="cs"/>
          <w:rtl/>
        </w:rPr>
        <w:t xml:space="preserve"> ולכל היותר, עד 72 חודשים </w:t>
      </w:r>
      <w:r w:rsidR="004D39B3">
        <w:rPr>
          <w:rFonts w:hint="cs"/>
          <w:rtl/>
        </w:rPr>
        <w:t xml:space="preserve">ממועד תום תקופת ההתקשרות </w:t>
      </w:r>
      <w:proofErr w:type="spellStart"/>
      <w:r w:rsidR="001F2058">
        <w:rPr>
          <w:rFonts w:hint="cs"/>
          <w:rtl/>
        </w:rPr>
        <w:t>בתיחור</w:t>
      </w:r>
      <w:proofErr w:type="spellEnd"/>
      <w:r w:rsidR="001A16FD">
        <w:rPr>
          <w:rFonts w:hint="cs"/>
          <w:rtl/>
        </w:rPr>
        <w:t xml:space="preserve"> </w:t>
      </w:r>
      <w:r w:rsidR="0079007B">
        <w:rPr>
          <w:rFonts w:hint="cs"/>
          <w:rtl/>
        </w:rPr>
        <w:t>("</w:t>
      </w:r>
      <w:r w:rsidR="0079007B" w:rsidRPr="0084211E">
        <w:rPr>
          <w:rFonts w:hint="cs"/>
          <w:b/>
          <w:bCs/>
          <w:rtl/>
        </w:rPr>
        <w:t>תקופת האחריות והתחזוקה</w:t>
      </w:r>
      <w:r w:rsidR="0079007B">
        <w:rPr>
          <w:rFonts w:hint="cs"/>
          <w:rtl/>
        </w:rPr>
        <w:t>"). קרי, חובת האחריות והתחזוקה יכולה להימשך גם לאחר תום תקופת ההתקשרות.</w:t>
      </w:r>
    </w:p>
    <w:p w14:paraId="131B6300" w14:textId="77777777" w:rsidR="00486147" w:rsidRDefault="006D1342" w:rsidP="00AD7B24">
      <w:pPr>
        <w:pStyle w:val="4-"/>
        <w:numPr>
          <w:ilvl w:val="3"/>
          <w:numId w:val="23"/>
        </w:numPr>
        <w:ind w:left="1715" w:hanging="851"/>
      </w:pPr>
      <w:bookmarkStart w:id="19" w:name="סעיף_2_5_3_3"/>
      <w:bookmarkStart w:id="20" w:name="_Ref38970203"/>
      <w:bookmarkEnd w:id="19"/>
      <w:r w:rsidRPr="00486147">
        <w:rPr>
          <w:rFonts w:hint="cs"/>
          <w:rtl/>
        </w:rPr>
        <w:t>יובהר כי</w:t>
      </w:r>
      <w:r>
        <w:rPr>
          <w:rFonts w:hint="cs"/>
          <w:rtl/>
        </w:rPr>
        <w:t>,</w:t>
      </w:r>
      <w:r w:rsidRPr="00486147">
        <w:rPr>
          <w:rFonts w:hint="cs"/>
          <w:rtl/>
        </w:rPr>
        <w:t xml:space="preserve"> אם מודל המכירה הינו במינוי (</w:t>
      </w:r>
      <w:r w:rsidRPr="00486147">
        <w:t>Subscription</w:t>
      </w:r>
      <w:r w:rsidRPr="00486147">
        <w:rPr>
          <w:rFonts w:hint="cs"/>
          <w:rtl/>
        </w:rPr>
        <w:t>), שירותי האחריות והתחזוקה יינתנו במחיר המינוי</w:t>
      </w:r>
      <w:r>
        <w:rPr>
          <w:rFonts w:hint="cs"/>
          <w:rtl/>
        </w:rPr>
        <w:t>, לכל אורך תקופת המינוי (גם אם תקופה זו חורגת מתקופת ההתקשרות),</w:t>
      </w:r>
      <w:r w:rsidRPr="00486147">
        <w:rPr>
          <w:rFonts w:hint="cs"/>
          <w:rtl/>
        </w:rPr>
        <w:t xml:space="preserve"> כל עוד המזמין ישלם עבור המינוי ולא תידרש כל עלות נוספת עבור אחריות ותחזוקה גם במקרה של חידוש המינוי</w:t>
      </w:r>
      <w:r w:rsidR="00486147" w:rsidRPr="00486147">
        <w:rPr>
          <w:rFonts w:hint="cs"/>
          <w:rtl/>
        </w:rPr>
        <w:t>.</w:t>
      </w:r>
      <w:bookmarkEnd w:id="20"/>
    </w:p>
    <w:p w14:paraId="1CB1A349" w14:textId="77777777" w:rsidR="00E449F9" w:rsidRPr="00A13DB8" w:rsidRDefault="00E449F9" w:rsidP="00AD7B24">
      <w:pPr>
        <w:pStyle w:val="4-0"/>
        <w:numPr>
          <w:ilvl w:val="3"/>
          <w:numId w:val="23"/>
        </w:numPr>
        <w:ind w:left="1715" w:hanging="851"/>
        <w:rPr>
          <w:u w:val="single"/>
        </w:rPr>
      </w:pPr>
      <w:bookmarkStart w:id="21" w:name="_Hlk122898530"/>
      <w:r w:rsidRPr="00A13DB8">
        <w:rPr>
          <w:u w:val="single"/>
          <w:rtl/>
        </w:rPr>
        <w:t>הרחבת שירות לשירות 24/7</w:t>
      </w:r>
    </w:p>
    <w:p w14:paraId="65D1E868" w14:textId="77777777" w:rsidR="00E449F9" w:rsidRDefault="00E449F9" w:rsidP="00AD7B24">
      <w:pPr>
        <w:pStyle w:val="5-"/>
        <w:numPr>
          <w:ilvl w:val="4"/>
          <w:numId w:val="23"/>
        </w:numPr>
        <w:ind w:left="2408" w:hanging="968"/>
      </w:pPr>
      <w:r>
        <w:rPr>
          <w:rFonts w:hint="cs"/>
          <w:rtl/>
        </w:rPr>
        <w:t xml:space="preserve">המזמין יוכל לבחור האם הוא מבקש </w:t>
      </w:r>
      <w:r w:rsidR="00FC4608">
        <w:rPr>
          <w:rFonts w:hint="cs"/>
          <w:rtl/>
        </w:rPr>
        <w:t xml:space="preserve">לקבל </w:t>
      </w:r>
      <w:r>
        <w:rPr>
          <w:rtl/>
        </w:rPr>
        <w:t xml:space="preserve">שירותי אחריות ותחזוקה בחלון קריאה של 24/7, </w:t>
      </w:r>
      <w:r>
        <w:rPr>
          <w:rFonts w:hint="cs"/>
          <w:rtl/>
        </w:rPr>
        <w:t xml:space="preserve">בהתאם לרמת השירות המפורטת </w:t>
      </w:r>
      <w:r>
        <w:rPr>
          <w:rtl/>
        </w:rPr>
        <w:t>בסעיף 3.13.6.3.5 למ</w:t>
      </w:r>
      <w:r w:rsidR="002A6DAA">
        <w:rPr>
          <w:rFonts w:hint="cs"/>
          <w:rtl/>
        </w:rPr>
        <w:t>סמכי המ</w:t>
      </w:r>
      <w:r>
        <w:rPr>
          <w:rtl/>
        </w:rPr>
        <w:t>כרז ה</w:t>
      </w:r>
      <w:r w:rsidR="002A6DAA">
        <w:rPr>
          <w:rFonts w:hint="cs"/>
          <w:rtl/>
        </w:rPr>
        <w:t>מרכזי</w:t>
      </w:r>
      <w:r>
        <w:rPr>
          <w:rtl/>
        </w:rPr>
        <w:t>.</w:t>
      </w:r>
    </w:p>
    <w:p w14:paraId="40CDC329" w14:textId="77777777" w:rsidR="00FC4608" w:rsidRDefault="00455455" w:rsidP="00AD7B24">
      <w:pPr>
        <w:pStyle w:val="5-"/>
        <w:numPr>
          <w:ilvl w:val="4"/>
          <w:numId w:val="23"/>
        </w:numPr>
        <w:ind w:left="2408" w:hanging="968"/>
      </w:pPr>
      <w:r>
        <w:rPr>
          <w:rtl/>
        </w:rPr>
        <w:t xml:space="preserve">עבור הרחבת רמת </w:t>
      </w:r>
      <w:r w:rsidRPr="00455455">
        <w:rPr>
          <w:rtl/>
        </w:rPr>
        <w:t>שירות זו, תשולם לספק תוספת תמורה בהתאם למפורט להל</w:t>
      </w:r>
      <w:r>
        <w:rPr>
          <w:color w:val="1F497D"/>
          <w:rtl/>
        </w:rPr>
        <w:t>ן</w:t>
      </w:r>
      <w:r w:rsidR="00FC4608">
        <w:rPr>
          <w:rFonts w:hint="cs"/>
          <w:rtl/>
        </w:rPr>
        <w:t>:</w:t>
      </w:r>
    </w:p>
    <w:p w14:paraId="30C4CC85" w14:textId="77777777" w:rsidR="00E449F9" w:rsidRPr="007A2A19" w:rsidRDefault="00455455" w:rsidP="00AD7B24">
      <w:pPr>
        <w:pStyle w:val="6-"/>
        <w:numPr>
          <w:ilvl w:val="5"/>
          <w:numId w:val="23"/>
        </w:numPr>
        <w:ind w:left="2975" w:hanging="1175"/>
      </w:pPr>
      <w:r>
        <w:rPr>
          <w:rtl/>
        </w:rPr>
        <w:t xml:space="preserve">עבור </w:t>
      </w:r>
      <w:r w:rsidRPr="00455455">
        <w:rPr>
          <w:rtl/>
        </w:rPr>
        <w:t xml:space="preserve">מוצר או שירות ברכישה – תמורה בשיעור של </w:t>
      </w:r>
      <w:r w:rsidRPr="00455455">
        <w:rPr>
          <w:u w:val="single"/>
          <w:rtl/>
        </w:rPr>
        <w:t>15% ממחיר התחזוקה השנתית</w:t>
      </w:r>
      <w:r w:rsidRPr="00455455">
        <w:rPr>
          <w:rtl/>
        </w:rPr>
        <w:t xml:space="preserve"> כפי שהוצעה בהצעתו – לדוגמה, עבור מוצר שעולה 5,000$, ועלות האחריות והתחזוקה השנתית הינה 10% ממחיר הרכישה, תשולם לספק תמורה של 75$ עבור כל שנה בתקופת האחריות הראשונה, ותמורה כוללת של 575$ עבור </w:t>
      </w:r>
      <w:r>
        <w:rPr>
          <w:rtl/>
        </w:rPr>
        <w:t xml:space="preserve">כל שנת אחריות ותחזוקה נוספת (עלות תחזוקה שנתית לכל אחת מהשנים הנוספות הינה </w:t>
      </w:r>
      <w:r>
        <w:t>10%X5,000=$500</w:t>
      </w:r>
      <w:r>
        <w:rPr>
          <w:rFonts w:hint="cs"/>
          <w:rtl/>
        </w:rPr>
        <w:t xml:space="preserve">, תוספת התמורה עבור הרחבת השירות הינה </w:t>
      </w:r>
      <w:r>
        <w:t>15%X500=75$</w:t>
      </w:r>
      <w:r>
        <w:rPr>
          <w:rFonts w:hint="cs"/>
          <w:rtl/>
        </w:rPr>
        <w:t>).</w:t>
      </w:r>
    </w:p>
    <w:p w14:paraId="08E6CEE1" w14:textId="77777777" w:rsidR="007A2A19" w:rsidRPr="00381543" w:rsidRDefault="00381543" w:rsidP="00AD7B24">
      <w:pPr>
        <w:pStyle w:val="6-"/>
        <w:numPr>
          <w:ilvl w:val="5"/>
          <w:numId w:val="23"/>
        </w:numPr>
        <w:ind w:left="2975" w:hanging="1175"/>
      </w:pPr>
      <w:r>
        <w:rPr>
          <w:rFonts w:hint="cs"/>
          <w:rtl/>
        </w:rPr>
        <w:lastRenderedPageBreak/>
        <w:t xml:space="preserve">עבור מוצר או שירות </w:t>
      </w:r>
      <w:r w:rsidR="007A2A19">
        <w:rPr>
          <w:rFonts w:hint="cs"/>
          <w:rtl/>
        </w:rPr>
        <w:t>במינוי (</w:t>
      </w:r>
      <w:r w:rsidR="007A2A19">
        <w:t>Subscription</w:t>
      </w:r>
      <w:r w:rsidR="007A2A19">
        <w:rPr>
          <w:rFonts w:hint="cs"/>
          <w:rtl/>
        </w:rPr>
        <w:t>)</w:t>
      </w:r>
      <w:r>
        <w:rPr>
          <w:rFonts w:hint="cs"/>
          <w:rtl/>
        </w:rPr>
        <w:t xml:space="preserve"> </w:t>
      </w:r>
      <w:r>
        <w:rPr>
          <w:rtl/>
        </w:rPr>
        <w:t>–</w:t>
      </w:r>
      <w:r>
        <w:rPr>
          <w:rFonts w:hint="cs"/>
          <w:rtl/>
        </w:rPr>
        <w:t xml:space="preserve"> תמורה בשיעור של 5.25</w:t>
      </w:r>
      <w:r w:rsidR="0016067E">
        <w:rPr>
          <w:rFonts w:hint="cs"/>
          <w:rtl/>
        </w:rPr>
        <w:t xml:space="preserve">% מעלות המינוי השנתי </w:t>
      </w:r>
      <w:r w:rsidR="0016067E">
        <w:rPr>
          <w:rtl/>
        </w:rPr>
        <w:t>–</w:t>
      </w:r>
      <w:r w:rsidR="0016067E">
        <w:rPr>
          <w:rFonts w:hint="cs"/>
          <w:rtl/>
        </w:rPr>
        <w:t xml:space="preserve"> לדוגמה עבור מוצר שעולה 1,</w:t>
      </w:r>
      <w:r w:rsidR="00CB26A7">
        <w:rPr>
          <w:rFonts w:hint="cs"/>
          <w:rtl/>
        </w:rPr>
        <w:t>5</w:t>
      </w:r>
      <w:r w:rsidR="0016067E">
        <w:rPr>
          <w:rFonts w:hint="cs"/>
          <w:rtl/>
        </w:rPr>
        <w:t xml:space="preserve">00$ לשנה, יקבל הספק תשלום של </w:t>
      </w:r>
      <w:r w:rsidR="003C4BC6">
        <w:rPr>
          <w:rFonts w:hint="cs"/>
          <w:rtl/>
        </w:rPr>
        <w:t>78.75</w:t>
      </w:r>
      <w:r w:rsidR="0016067E">
        <w:rPr>
          <w:rFonts w:hint="cs"/>
          <w:rtl/>
        </w:rPr>
        <w:t xml:space="preserve">$ עבור כל שנה בה השירות </w:t>
      </w:r>
      <w:r>
        <w:rPr>
          <w:rFonts w:hint="cs"/>
          <w:rtl/>
        </w:rPr>
        <w:t>נדרש (</w:t>
      </w:r>
      <w:r>
        <w:t>5.25%X1,500=78.75$</w:t>
      </w:r>
      <w:r>
        <w:rPr>
          <w:rFonts w:hint="cs"/>
          <w:rtl/>
        </w:rPr>
        <w:t>).</w:t>
      </w:r>
    </w:p>
    <w:p w14:paraId="199B48EF" w14:textId="77777777" w:rsidR="00381543" w:rsidRDefault="00381543" w:rsidP="00AD7B24">
      <w:pPr>
        <w:pStyle w:val="5-"/>
        <w:numPr>
          <w:ilvl w:val="4"/>
          <w:numId w:val="23"/>
        </w:numPr>
        <w:ind w:left="2408" w:hanging="968"/>
        <w:rPr>
          <w:rtl/>
        </w:rPr>
      </w:pPr>
      <w:r>
        <w:rPr>
          <w:rFonts w:hint="cs"/>
          <w:rtl/>
        </w:rPr>
        <w:t xml:space="preserve">יובהר כי מזמין יוכל להפעיל ולהפסיק את </w:t>
      </w:r>
      <w:r w:rsidR="00AB36B6">
        <w:rPr>
          <w:rFonts w:hint="cs"/>
          <w:rtl/>
        </w:rPr>
        <w:t xml:space="preserve">הרחבת </w:t>
      </w:r>
      <w:r>
        <w:rPr>
          <w:rFonts w:hint="cs"/>
          <w:rtl/>
        </w:rPr>
        <w:t xml:space="preserve">השירות בכל עת, </w:t>
      </w:r>
      <w:r w:rsidR="00AB36B6">
        <w:rPr>
          <w:rFonts w:hint="cs"/>
          <w:rtl/>
        </w:rPr>
        <w:t xml:space="preserve">כאשר הפסקת השירות תיכנס לתוקף במלאת שנה </w:t>
      </w:r>
      <w:proofErr w:type="spellStart"/>
      <w:r w:rsidR="00AB36B6">
        <w:rPr>
          <w:rFonts w:hint="cs"/>
          <w:rtl/>
        </w:rPr>
        <w:t>קלנדרית</w:t>
      </w:r>
      <w:proofErr w:type="spellEnd"/>
      <w:r w:rsidR="00AB36B6">
        <w:rPr>
          <w:rFonts w:hint="cs"/>
          <w:rtl/>
        </w:rPr>
        <w:t xml:space="preserve"> מהפעלת ההרחבה.</w:t>
      </w:r>
    </w:p>
    <w:p w14:paraId="7549BF54" w14:textId="77777777" w:rsidR="00741909" w:rsidRPr="00A13DB8" w:rsidRDefault="00741909" w:rsidP="00ED2363">
      <w:pPr>
        <w:pStyle w:val="3-0"/>
        <w:numPr>
          <w:ilvl w:val="2"/>
          <w:numId w:val="23"/>
        </w:numPr>
        <w:ind w:left="1416" w:hanging="696"/>
        <w:outlineLvl w:val="2"/>
        <w:rPr>
          <w:u w:val="single"/>
        </w:rPr>
      </w:pPr>
      <w:bookmarkStart w:id="22" w:name="_Ref527529214"/>
      <w:bookmarkEnd w:id="21"/>
      <w:r w:rsidRPr="00A13DB8">
        <w:rPr>
          <w:u w:val="single"/>
          <w:rtl/>
        </w:rPr>
        <w:t>רישוי</w:t>
      </w:r>
      <w:bookmarkEnd w:id="22"/>
    </w:p>
    <w:p w14:paraId="293DF6CC" w14:textId="77777777" w:rsidR="00741909" w:rsidRDefault="00DC4AEF" w:rsidP="00AD7B24">
      <w:pPr>
        <w:pStyle w:val="4-"/>
        <w:numPr>
          <w:ilvl w:val="3"/>
          <w:numId w:val="23"/>
        </w:numPr>
        <w:ind w:left="1715" w:hanging="851"/>
      </w:pPr>
      <w:r>
        <w:rPr>
          <w:rFonts w:hint="cs"/>
          <w:rtl/>
        </w:rPr>
        <w:t xml:space="preserve">במקרה של שינוי ארגוני (לרבות פיצול או איחוד משרדים או יחידות), </w:t>
      </w:r>
      <w:r w:rsidR="00741909" w:rsidRPr="00741909">
        <w:rPr>
          <w:rFonts w:hint="cs"/>
          <w:rtl/>
        </w:rPr>
        <w:t>המזמין</w:t>
      </w:r>
      <w:r w:rsidR="00A81263">
        <w:rPr>
          <w:rFonts w:hint="cs"/>
          <w:rtl/>
        </w:rPr>
        <w:t xml:space="preserve"> יהיה</w:t>
      </w:r>
      <w:r w:rsidR="00741909" w:rsidRPr="00741909">
        <w:rPr>
          <w:rFonts w:hint="cs"/>
          <w:rtl/>
        </w:rPr>
        <w:t xml:space="preserve"> רשאי</w:t>
      </w:r>
      <w:r w:rsidR="00741909" w:rsidRPr="00741909">
        <w:rPr>
          <w:rtl/>
        </w:rPr>
        <w:t xml:space="preserve"> להמיר כל רישוי</w:t>
      </w:r>
      <w:r w:rsidR="00741909">
        <w:rPr>
          <w:rFonts w:hint="cs"/>
          <w:rtl/>
        </w:rPr>
        <w:t>,</w:t>
      </w:r>
      <w:r w:rsidR="00741909" w:rsidRPr="00741909">
        <w:rPr>
          <w:rtl/>
        </w:rPr>
        <w:t xml:space="preserve"> לרישוי מקביל </w:t>
      </w:r>
      <w:r w:rsidR="00741909">
        <w:rPr>
          <w:rFonts w:hint="cs"/>
          <w:rtl/>
        </w:rPr>
        <w:t>אצל אותו המזמין</w:t>
      </w:r>
      <w:r w:rsidR="00741909" w:rsidRPr="00741909">
        <w:rPr>
          <w:rFonts w:hint="cs"/>
          <w:rtl/>
        </w:rPr>
        <w:t xml:space="preserve"> או </w:t>
      </w:r>
      <w:r w:rsidR="00741909" w:rsidRPr="00741909">
        <w:rPr>
          <w:rtl/>
        </w:rPr>
        <w:t>להעביר רישוי למ</w:t>
      </w:r>
      <w:r w:rsidR="00741909" w:rsidRPr="00741909">
        <w:rPr>
          <w:rFonts w:hint="cs"/>
          <w:rtl/>
        </w:rPr>
        <w:t>זמין</w:t>
      </w:r>
      <w:r w:rsidR="00741909" w:rsidRPr="00741909">
        <w:rPr>
          <w:rtl/>
        </w:rPr>
        <w:t xml:space="preserve"> אחר</w:t>
      </w:r>
      <w:r w:rsidR="00E9241A">
        <w:rPr>
          <w:rFonts w:hint="cs"/>
          <w:rtl/>
        </w:rPr>
        <w:t>,</w:t>
      </w:r>
      <w:r w:rsidR="000024A6">
        <w:rPr>
          <w:rFonts w:hint="cs"/>
          <w:rtl/>
        </w:rPr>
        <w:t xml:space="preserve"> וזאת תוך הודעה על השינוי האמור לספק</w:t>
      </w:r>
      <w:r w:rsidR="00741909" w:rsidRPr="00741909">
        <w:rPr>
          <w:rtl/>
        </w:rPr>
        <w:t>.</w:t>
      </w:r>
    </w:p>
    <w:p w14:paraId="4931BE8F" w14:textId="77777777" w:rsidR="00B07C70" w:rsidRDefault="00B07C70" w:rsidP="00AD7B24">
      <w:pPr>
        <w:pStyle w:val="4-"/>
        <w:numPr>
          <w:ilvl w:val="3"/>
          <w:numId w:val="23"/>
        </w:numPr>
        <w:ind w:left="1715" w:hanging="851"/>
        <w:rPr>
          <w:rtl/>
        </w:rPr>
      </w:pPr>
      <w:bookmarkStart w:id="23" w:name="_Hlk122619533"/>
      <w:r w:rsidRPr="00B93E70">
        <w:rPr>
          <w:rtl/>
        </w:rPr>
        <w:t>הרישוי לצורך הקמת מעבדת בדיקה יהיה ללא עלות</w:t>
      </w:r>
      <w:r w:rsidR="00433A64">
        <w:rPr>
          <w:rFonts w:hint="cs"/>
          <w:rtl/>
        </w:rPr>
        <w:t xml:space="preserve"> ויוגבל ל-30 יום</w:t>
      </w:r>
      <w:r w:rsidRPr="00B93E70">
        <w:rPr>
          <w:rtl/>
        </w:rPr>
        <w:t>.</w:t>
      </w:r>
    </w:p>
    <w:bookmarkEnd w:id="23"/>
    <w:p w14:paraId="1468549C" w14:textId="77777777" w:rsidR="00741909" w:rsidRPr="00741909" w:rsidRDefault="00741909" w:rsidP="00AD7B24">
      <w:pPr>
        <w:pStyle w:val="4-"/>
        <w:numPr>
          <w:ilvl w:val="3"/>
          <w:numId w:val="23"/>
        </w:numPr>
        <w:ind w:left="1715" w:hanging="851"/>
      </w:pPr>
      <w:r w:rsidRPr="00741909">
        <w:rPr>
          <w:rFonts w:hint="cs"/>
          <w:rtl/>
        </w:rPr>
        <w:t>על היצרן להחזיק</w:t>
      </w:r>
      <w:r w:rsidRPr="00741909">
        <w:rPr>
          <w:rtl/>
        </w:rPr>
        <w:t xml:space="preserve"> ממשק ניהול רישיונות</w:t>
      </w:r>
      <w:r w:rsidRPr="00741909">
        <w:rPr>
          <w:rFonts w:hint="cs"/>
          <w:rtl/>
        </w:rPr>
        <w:t xml:space="preserve"> הניתן לגישת כלל ה</w:t>
      </w:r>
      <w:r>
        <w:rPr>
          <w:rFonts w:hint="cs"/>
          <w:rtl/>
        </w:rPr>
        <w:t>מזמינים</w:t>
      </w:r>
      <w:r w:rsidRPr="00741909">
        <w:rPr>
          <w:rFonts w:hint="cs"/>
          <w:rtl/>
        </w:rPr>
        <w:t xml:space="preserve"> באמצעות רשת האינטרנט בו ה</w:t>
      </w:r>
      <w:r>
        <w:rPr>
          <w:rFonts w:hint="cs"/>
          <w:rtl/>
        </w:rPr>
        <w:t>מזמין</w:t>
      </w:r>
      <w:r w:rsidRPr="00741909">
        <w:rPr>
          <w:rFonts w:hint="cs"/>
          <w:rtl/>
        </w:rPr>
        <w:t xml:space="preserve">, לאחר זיהויו, יכול לקבל </w:t>
      </w:r>
      <w:r w:rsidRPr="00741909">
        <w:rPr>
          <w:rtl/>
        </w:rPr>
        <w:t xml:space="preserve">דיווח על </w:t>
      </w:r>
      <w:r w:rsidRPr="00741909">
        <w:rPr>
          <w:rFonts w:hint="cs"/>
          <w:rtl/>
        </w:rPr>
        <w:t>כלל הרישיונו</w:t>
      </w:r>
      <w:r w:rsidRPr="00741909">
        <w:rPr>
          <w:rFonts w:hint="eastAsia"/>
          <w:rtl/>
        </w:rPr>
        <w:t>ת</w:t>
      </w:r>
      <w:r w:rsidRPr="00741909">
        <w:rPr>
          <w:rFonts w:hint="cs"/>
          <w:rtl/>
        </w:rPr>
        <w:t xml:space="preserve"> שרשומים בארגונו, תוקפם, תוקף הסכם התחזוקה וכד'.</w:t>
      </w:r>
      <w:r w:rsidR="00B07C70">
        <w:rPr>
          <w:rFonts w:hint="cs"/>
          <w:rtl/>
        </w:rPr>
        <w:t xml:space="preserve"> מזמין יוכל לבקש כי זיהויו לא יופיע במערכת והספק ימנע </w:t>
      </w:r>
      <w:proofErr w:type="spellStart"/>
      <w:r w:rsidR="00B07C70">
        <w:rPr>
          <w:rFonts w:hint="cs"/>
          <w:rtl/>
        </w:rPr>
        <w:t>מלהעלותו</w:t>
      </w:r>
      <w:proofErr w:type="spellEnd"/>
      <w:r w:rsidR="00B07C70">
        <w:rPr>
          <w:rFonts w:hint="cs"/>
          <w:rtl/>
        </w:rPr>
        <w:t xml:space="preserve"> למערכת ככל והדבר נדרש מראש, או </w:t>
      </w:r>
      <w:proofErr w:type="spellStart"/>
      <w:r w:rsidR="00B07C70">
        <w:rPr>
          <w:rFonts w:hint="cs"/>
          <w:rtl/>
        </w:rPr>
        <w:t>למוחקו</w:t>
      </w:r>
      <w:proofErr w:type="spellEnd"/>
      <w:r w:rsidR="00B07C70">
        <w:rPr>
          <w:rFonts w:hint="cs"/>
          <w:rtl/>
        </w:rPr>
        <w:t xml:space="preserve"> ממנה בהתאם לנדרש תוך 5 ימי עבודה. לחלופין, ובהסכמת המזמין, ניתן לשנות את זיהוי המזמין לזיהוי אחר המתואם עם המזמין.</w:t>
      </w:r>
    </w:p>
    <w:p w14:paraId="0182A44A" w14:textId="77777777" w:rsidR="00741909" w:rsidRPr="00741909" w:rsidRDefault="00741909" w:rsidP="00AD7B24">
      <w:pPr>
        <w:pStyle w:val="4-"/>
        <w:numPr>
          <w:ilvl w:val="3"/>
          <w:numId w:val="23"/>
        </w:numPr>
        <w:ind w:left="1715" w:hanging="851"/>
      </w:pPr>
      <w:r w:rsidRPr="00741909">
        <w:rPr>
          <w:rtl/>
        </w:rPr>
        <w:t xml:space="preserve">עלות הרישוי בהקמת </w:t>
      </w:r>
      <w:r w:rsidRPr="00741909">
        <w:t>DR</w:t>
      </w:r>
      <w:r w:rsidR="009034C5">
        <w:rPr>
          <w:rFonts w:hint="cs"/>
          <w:rtl/>
        </w:rPr>
        <w:t xml:space="preserve"> </w:t>
      </w:r>
      <w:r w:rsidRPr="00741909">
        <w:rPr>
          <w:rtl/>
        </w:rPr>
        <w:t>פאסיבי או להקמת "מערכת רדומה" (</w:t>
      </w:r>
      <w:r w:rsidR="002A6DAA">
        <w:rPr>
          <w:rFonts w:hint="cs"/>
        </w:rPr>
        <w:t>A</w:t>
      </w:r>
      <w:r w:rsidR="002A6DAA">
        <w:t>ctive-Standby</w:t>
      </w:r>
      <w:r w:rsidRPr="00741909">
        <w:rPr>
          <w:rtl/>
        </w:rPr>
        <w:t xml:space="preserve">) יהיה 20% מעלות הרישוי כפי שנקבעה </w:t>
      </w:r>
      <w:proofErr w:type="spellStart"/>
      <w:r w:rsidRPr="00741909">
        <w:rPr>
          <w:rtl/>
        </w:rPr>
        <w:t>בתיחור</w:t>
      </w:r>
      <w:proofErr w:type="spellEnd"/>
      <w:r w:rsidRPr="00741909">
        <w:rPr>
          <w:rtl/>
        </w:rPr>
        <w:t>.</w:t>
      </w:r>
    </w:p>
    <w:p w14:paraId="0BE56687" w14:textId="77777777" w:rsidR="00741909" w:rsidRPr="00A13DB8" w:rsidRDefault="00741909" w:rsidP="00ED2363">
      <w:pPr>
        <w:pStyle w:val="3-0"/>
        <w:numPr>
          <w:ilvl w:val="2"/>
          <w:numId w:val="23"/>
        </w:numPr>
        <w:ind w:left="1416" w:hanging="696"/>
        <w:outlineLvl w:val="2"/>
        <w:rPr>
          <w:u w:val="single"/>
        </w:rPr>
      </w:pPr>
      <w:r w:rsidRPr="00A13DB8">
        <w:rPr>
          <w:rFonts w:hint="cs"/>
          <w:u w:val="single"/>
          <w:rtl/>
        </w:rPr>
        <w:t>התקנת והטמעת המוצרים והשירותים הנרכשים</w:t>
      </w:r>
    </w:p>
    <w:p w14:paraId="7A9B12FF" w14:textId="77777777" w:rsidR="00741909" w:rsidRDefault="00D40373" w:rsidP="00AD7B24">
      <w:pPr>
        <w:pStyle w:val="4-"/>
        <w:numPr>
          <w:ilvl w:val="3"/>
          <w:numId w:val="23"/>
        </w:numPr>
        <w:ind w:left="1715" w:hanging="851"/>
      </w:pPr>
      <w:r w:rsidRPr="00475FBA">
        <w:rPr>
          <w:rFonts w:hint="cs"/>
          <w:rtl/>
        </w:rPr>
        <w:t xml:space="preserve">המזמין </w:t>
      </w:r>
      <w:r>
        <w:rPr>
          <w:rFonts w:hint="cs"/>
          <w:rtl/>
        </w:rPr>
        <w:t xml:space="preserve">רשאי </w:t>
      </w:r>
      <w:r w:rsidRPr="00475FBA">
        <w:rPr>
          <w:rFonts w:hint="cs"/>
          <w:rtl/>
        </w:rPr>
        <w:t xml:space="preserve">לרכוש כחלק מהמוצרים והשירותים המבוקשים, גם שירותי התקנה והטמעה, וזאת בהתאם </w:t>
      </w:r>
      <w:r w:rsidR="00741909">
        <w:rPr>
          <w:rFonts w:hint="cs"/>
          <w:rtl/>
        </w:rPr>
        <w:t>לאמור בסעיף 3.8.4 ל</w:t>
      </w:r>
      <w:r w:rsidR="00D95790">
        <w:rPr>
          <w:rFonts w:hint="cs"/>
          <w:rtl/>
        </w:rPr>
        <w:t>מסמכי המכרז המרכזי</w:t>
      </w:r>
      <w:r w:rsidR="00741909">
        <w:rPr>
          <w:rFonts w:hint="cs"/>
          <w:rtl/>
        </w:rPr>
        <w:t xml:space="preserve"> ולמפורט </w:t>
      </w:r>
      <w:hyperlink w:anchor="נספח_ד" w:history="1">
        <w:r w:rsidR="00741909" w:rsidRPr="00DF367B">
          <w:rPr>
            <w:rStyle w:val="Hyperlink"/>
            <w:rFonts w:ascii="David" w:hAnsi="David" w:cs="David" w:hint="cs"/>
            <w:rtl/>
          </w:rPr>
          <w:t xml:space="preserve">בנספח </w:t>
        </w:r>
        <w:r w:rsidR="00DF367B" w:rsidRPr="00DF367B">
          <w:rPr>
            <w:rStyle w:val="Hyperlink"/>
            <w:rFonts w:ascii="David" w:hAnsi="David" w:cs="David" w:hint="cs"/>
            <w:rtl/>
          </w:rPr>
          <w:t>ד'</w:t>
        </w:r>
      </w:hyperlink>
      <w:r w:rsidR="00741909">
        <w:rPr>
          <w:rFonts w:hint="cs"/>
          <w:rtl/>
        </w:rPr>
        <w:t xml:space="preserve">. </w:t>
      </w:r>
    </w:p>
    <w:p w14:paraId="2A34B0B2" w14:textId="525FD30A" w:rsidR="00D40373" w:rsidRDefault="00820ED2" w:rsidP="00AD7B24">
      <w:pPr>
        <w:pStyle w:val="4-"/>
        <w:numPr>
          <w:ilvl w:val="3"/>
          <w:numId w:val="23"/>
        </w:numPr>
        <w:ind w:left="1715" w:hanging="851"/>
      </w:pPr>
      <w:r>
        <w:rPr>
          <w:rFonts w:hint="cs"/>
          <w:rtl/>
        </w:rPr>
        <w:t xml:space="preserve">אם </w:t>
      </w:r>
      <w:r w:rsidR="00D40373">
        <w:rPr>
          <w:rFonts w:hint="cs"/>
          <w:rtl/>
        </w:rPr>
        <w:t>המזמין רכש שירותי התקנה והטמעה, ייערך הספק, בתיאום עם המזמין, להקמת הפרויקט ולביצוע העבודות הנדרשות ולצורך כך יתאם עם המזמין את תכולות העבודה בהתאם למפורט בסעיפים 3.9.</w:t>
      </w:r>
      <w:r w:rsidR="002A6DAA">
        <w:rPr>
          <w:rFonts w:hint="cs"/>
          <w:rtl/>
        </w:rPr>
        <w:t>8</w:t>
      </w:r>
      <w:r w:rsidR="00D40373">
        <w:rPr>
          <w:rFonts w:hint="cs"/>
          <w:rtl/>
        </w:rPr>
        <w:t>-3.9.</w:t>
      </w:r>
      <w:r w:rsidR="002A6DAA">
        <w:rPr>
          <w:rFonts w:hint="cs"/>
          <w:rtl/>
        </w:rPr>
        <w:t>6</w:t>
      </w:r>
      <w:r w:rsidR="00D40373">
        <w:rPr>
          <w:rFonts w:hint="cs"/>
          <w:rtl/>
        </w:rPr>
        <w:t xml:space="preserve"> למסמכי המכרז המרכזי, ובהתאם למפורט להלן.</w:t>
      </w:r>
    </w:p>
    <w:p w14:paraId="426B55AF" w14:textId="77777777" w:rsidR="00D40373" w:rsidRDefault="00D40373" w:rsidP="00AD7B24">
      <w:pPr>
        <w:pStyle w:val="4-"/>
        <w:numPr>
          <w:ilvl w:val="3"/>
          <w:numId w:val="23"/>
        </w:numPr>
        <w:ind w:left="1715" w:hanging="851"/>
      </w:pPr>
      <w:r>
        <w:rPr>
          <w:rFonts w:hint="cs"/>
          <w:rtl/>
        </w:rPr>
        <w:t xml:space="preserve">במסגרת התקנת והטמעת המוצרים והשירותים, ככל ושירותים אלו הוזמנו על ידי המזמין, </w:t>
      </w:r>
      <w:r w:rsidRPr="00B808F7">
        <w:rPr>
          <w:rtl/>
        </w:rPr>
        <w:t xml:space="preserve">יגדיר </w:t>
      </w:r>
      <w:r>
        <w:rPr>
          <w:rFonts w:hint="cs"/>
          <w:rtl/>
        </w:rPr>
        <w:t>הספק את כלל ה</w:t>
      </w:r>
      <w:r w:rsidRPr="00B808F7">
        <w:rPr>
          <w:rtl/>
        </w:rPr>
        <w:t>הגדרות</w:t>
      </w:r>
      <w:r>
        <w:rPr>
          <w:rFonts w:hint="cs"/>
          <w:rtl/>
        </w:rPr>
        <w:t xml:space="preserve"> הנדרשות</w:t>
      </w:r>
      <w:r w:rsidRPr="00B808F7">
        <w:rPr>
          <w:rtl/>
        </w:rPr>
        <w:t>, בהתאם למפורט במסמכי המכרז</w:t>
      </w:r>
      <w:r>
        <w:rPr>
          <w:rFonts w:hint="cs"/>
          <w:rtl/>
        </w:rPr>
        <w:t>,</w:t>
      </w:r>
      <w:r w:rsidRPr="00B808F7">
        <w:rPr>
          <w:rtl/>
        </w:rPr>
        <w:t xml:space="preserve"> להנחיות </w:t>
      </w:r>
      <w:r>
        <w:rPr>
          <w:rFonts w:hint="cs"/>
          <w:rtl/>
        </w:rPr>
        <w:t>המזמין</w:t>
      </w:r>
      <w:r w:rsidRPr="00B808F7">
        <w:rPr>
          <w:rtl/>
        </w:rPr>
        <w:t xml:space="preserve">, </w:t>
      </w:r>
      <w:r>
        <w:rPr>
          <w:rFonts w:hint="cs"/>
          <w:rtl/>
        </w:rPr>
        <w:t>ול-</w:t>
      </w:r>
      <w:r>
        <w:t>Best Practice</w:t>
      </w:r>
      <w:r>
        <w:rPr>
          <w:rFonts w:hint="cs"/>
          <w:rtl/>
        </w:rPr>
        <w:t xml:space="preserve"> של היצרן </w:t>
      </w:r>
      <w:r w:rsidRPr="00B808F7">
        <w:rPr>
          <w:rtl/>
        </w:rPr>
        <w:t>עד לתפעול מלא ותקין של המוצר.</w:t>
      </w:r>
    </w:p>
    <w:p w14:paraId="2AC2FD2E" w14:textId="77777777" w:rsidR="00741909" w:rsidRDefault="00D40373" w:rsidP="00B73C2B">
      <w:pPr>
        <w:pStyle w:val="4-"/>
        <w:numPr>
          <w:ilvl w:val="3"/>
          <w:numId w:val="23"/>
        </w:numPr>
        <w:ind w:left="1715" w:hanging="851"/>
      </w:pPr>
      <w:r>
        <w:rPr>
          <w:rFonts w:hint="cs"/>
          <w:rtl/>
        </w:rPr>
        <w:t xml:space="preserve">בנוסף, ידריך הספק את אנשי המזמין לתפעול מלא ועצמאי של המערכת כך שבסיום הליך ההתקנה וההטמעה, </w:t>
      </w:r>
      <w:r w:rsidR="00B73C2B">
        <w:rPr>
          <w:rFonts w:hint="cs"/>
          <w:rtl/>
        </w:rPr>
        <w:t xml:space="preserve">יהיה בידי </w:t>
      </w:r>
      <w:r w:rsidRPr="003577F7">
        <w:rPr>
          <w:rtl/>
        </w:rPr>
        <w:t xml:space="preserve">הצוותים המקצועיים של המזמין </w:t>
      </w:r>
      <w:r w:rsidR="00B73C2B">
        <w:rPr>
          <w:rFonts w:hint="cs"/>
          <w:rtl/>
        </w:rPr>
        <w:t xml:space="preserve">הידע הנדרש לתפעול </w:t>
      </w:r>
      <w:r w:rsidRPr="003577F7">
        <w:rPr>
          <w:rtl/>
        </w:rPr>
        <w:t xml:space="preserve"> המוצר באופן שוטף, מלא ועצמאי.</w:t>
      </w:r>
    </w:p>
    <w:p w14:paraId="1577A90D" w14:textId="77777777" w:rsidR="00C16DAB" w:rsidRPr="00A13DB8" w:rsidRDefault="00C16DAB" w:rsidP="00ED2363">
      <w:pPr>
        <w:pStyle w:val="3-0"/>
        <w:numPr>
          <w:ilvl w:val="2"/>
          <w:numId w:val="23"/>
        </w:numPr>
        <w:ind w:left="1416" w:hanging="696"/>
        <w:outlineLvl w:val="2"/>
        <w:rPr>
          <w:u w:val="single"/>
        </w:rPr>
      </w:pPr>
      <w:bookmarkStart w:id="24" w:name="_Hlk122871277"/>
      <w:r w:rsidRPr="00A13DB8">
        <w:rPr>
          <w:rFonts w:hint="cs"/>
          <w:u w:val="single"/>
          <w:rtl/>
        </w:rPr>
        <w:t>התמורה עבור התקנת והטמעת המוצרים והשירותים הנרכשים</w:t>
      </w:r>
    </w:p>
    <w:p w14:paraId="2A9D1B4F" w14:textId="77777777" w:rsidR="00C16DAB" w:rsidRDefault="00C16DAB" w:rsidP="00C63BF9">
      <w:pPr>
        <w:pStyle w:val="4-"/>
        <w:numPr>
          <w:ilvl w:val="3"/>
          <w:numId w:val="23"/>
        </w:numPr>
        <w:ind w:left="1715" w:hanging="851"/>
        <w:rPr>
          <w:rtl/>
        </w:rPr>
      </w:pPr>
      <w:r>
        <w:rPr>
          <w:rtl/>
        </w:rPr>
        <w:t xml:space="preserve">עבור כל שעת התקנה והטמעה </w:t>
      </w:r>
      <w:r w:rsidRPr="00C16DAB">
        <w:rPr>
          <w:u w:val="single"/>
          <w:rtl/>
        </w:rPr>
        <w:t>שבוצעה בפועל</w:t>
      </w:r>
      <w:r>
        <w:rPr>
          <w:rtl/>
        </w:rPr>
        <w:t xml:space="preserve"> </w:t>
      </w:r>
      <w:r>
        <w:rPr>
          <w:rFonts w:hint="cs"/>
          <w:rtl/>
        </w:rPr>
        <w:t>(</w:t>
      </w:r>
      <w:r w:rsidR="00C63BF9">
        <w:rPr>
          <w:rFonts w:hint="cs"/>
          <w:b/>
          <w:bCs/>
          <w:rtl/>
        </w:rPr>
        <w:t>"</w:t>
      </w:r>
      <w:r>
        <w:rPr>
          <w:rFonts w:hint="cs"/>
          <w:b/>
          <w:bCs/>
          <w:rtl/>
        </w:rPr>
        <w:t>שעת עבודה"</w:t>
      </w:r>
      <w:r w:rsidRPr="00F1399E">
        <w:rPr>
          <w:rFonts w:hint="cs"/>
          <w:rtl/>
        </w:rPr>
        <w:t>)</w:t>
      </w:r>
      <w:r>
        <w:rPr>
          <w:rFonts w:hint="cs"/>
          <w:b/>
          <w:bCs/>
          <w:rtl/>
        </w:rPr>
        <w:t xml:space="preserve"> </w:t>
      </w:r>
      <w:r>
        <w:rPr>
          <w:rtl/>
        </w:rPr>
        <w:t xml:space="preserve">יקבל הספק תמורה בסך של </w:t>
      </w:r>
      <w:r w:rsidRPr="00F62901">
        <w:rPr>
          <w:u w:val="single"/>
          <w:rtl/>
        </w:rPr>
        <w:t>250 ₪</w:t>
      </w:r>
      <w:r>
        <w:rPr>
          <w:rtl/>
        </w:rPr>
        <w:t xml:space="preserve"> (כולל מע"מ) לשעת עבודה.</w:t>
      </w:r>
    </w:p>
    <w:p w14:paraId="682D7964" w14:textId="77777777" w:rsidR="00802783" w:rsidRDefault="00802783" w:rsidP="00AD7B24">
      <w:pPr>
        <w:pStyle w:val="4-"/>
        <w:numPr>
          <w:ilvl w:val="3"/>
          <w:numId w:val="23"/>
        </w:numPr>
        <w:ind w:left="1715" w:hanging="851"/>
      </w:pPr>
      <w:r>
        <w:rPr>
          <w:rFonts w:hint="cs"/>
          <w:rtl/>
        </w:rPr>
        <w:lastRenderedPageBreak/>
        <w:t xml:space="preserve">התמורה עבור שעות עבודה שבוצעו מעבר לשעות העבודה המקובלות תהיה בכפוף לאמור בסעיף 3.8.4.4 למסמכי </w:t>
      </w:r>
      <w:r w:rsidR="002A6DAA">
        <w:rPr>
          <w:rFonts w:hint="cs"/>
          <w:rtl/>
        </w:rPr>
        <w:t>המכרז המרכזי</w:t>
      </w:r>
      <w:r>
        <w:rPr>
          <w:rFonts w:hint="cs"/>
          <w:rtl/>
        </w:rPr>
        <w:t>.</w:t>
      </w:r>
    </w:p>
    <w:p w14:paraId="3396ED69" w14:textId="77777777" w:rsidR="00C16DAB" w:rsidRDefault="00C16DAB" w:rsidP="00C849AE">
      <w:pPr>
        <w:pStyle w:val="4-"/>
        <w:numPr>
          <w:ilvl w:val="3"/>
          <w:numId w:val="23"/>
        </w:numPr>
        <w:ind w:left="1715" w:hanging="851"/>
        <w:rPr>
          <w:rtl/>
        </w:rPr>
      </w:pPr>
      <w:r>
        <w:rPr>
          <w:rtl/>
        </w:rPr>
        <w:t xml:space="preserve">תעריף </w:t>
      </w:r>
      <w:r>
        <w:rPr>
          <w:rFonts w:hint="cs"/>
          <w:rtl/>
        </w:rPr>
        <w:t>ש</w:t>
      </w:r>
      <w:r w:rsidR="00A20526">
        <w:rPr>
          <w:rFonts w:hint="cs"/>
          <w:rtl/>
        </w:rPr>
        <w:t>ע</w:t>
      </w:r>
      <w:r>
        <w:rPr>
          <w:rFonts w:hint="cs"/>
          <w:rtl/>
        </w:rPr>
        <w:t>ת העבודה</w:t>
      </w:r>
      <w:r>
        <w:rPr>
          <w:rtl/>
        </w:rPr>
        <w:t xml:space="preserve"> יתעדכן, לכל היותר </w:t>
      </w:r>
      <w:r>
        <w:rPr>
          <w:rFonts w:hint="cs"/>
          <w:rtl/>
        </w:rPr>
        <w:t>אחת</w:t>
      </w:r>
      <w:r>
        <w:rPr>
          <w:rtl/>
        </w:rPr>
        <w:t xml:space="preserve"> ב</w:t>
      </w:r>
      <w:r w:rsidR="00C44F57">
        <w:rPr>
          <w:rFonts w:hint="cs"/>
          <w:rtl/>
        </w:rPr>
        <w:t>-</w:t>
      </w:r>
      <w:r>
        <w:rPr>
          <w:rtl/>
        </w:rPr>
        <w:t xml:space="preserve">12 חודשים, בהתאם לשינוי </w:t>
      </w:r>
      <w:proofErr w:type="spellStart"/>
      <w:r>
        <w:rPr>
          <w:rtl/>
        </w:rPr>
        <w:t>האחוזי</w:t>
      </w:r>
      <w:proofErr w:type="spellEnd"/>
      <w:r>
        <w:rPr>
          <w:rtl/>
        </w:rPr>
        <w:t xml:space="preserve"> שיחול בתעריף של בעל תפקיד </w:t>
      </w:r>
      <w:r w:rsidRPr="00C16DAB">
        <w:rPr>
          <w:u w:val="single"/>
          <w:rtl/>
        </w:rPr>
        <w:t>"מיישם הגנת סייבר" ברמת התמחות ב'</w:t>
      </w:r>
      <w:r>
        <w:rPr>
          <w:rtl/>
        </w:rPr>
        <w:t xml:space="preserve">, כפי שנקוב בטבלת "תעריפים </w:t>
      </w:r>
      <w:proofErr w:type="spellStart"/>
      <w:r>
        <w:rPr>
          <w:rtl/>
        </w:rPr>
        <w:t>מירביים</w:t>
      </w:r>
      <w:proofErr w:type="spellEnd"/>
      <w:r>
        <w:rPr>
          <w:rtl/>
        </w:rPr>
        <w:t xml:space="preserve">" בהודעת </w:t>
      </w:r>
      <w:proofErr w:type="spellStart"/>
      <w:r>
        <w:rPr>
          <w:rtl/>
        </w:rPr>
        <w:t>התכ"ם</w:t>
      </w:r>
      <w:proofErr w:type="spellEnd"/>
      <w:r>
        <w:rPr>
          <w:rtl/>
        </w:rPr>
        <w:t xml:space="preserve"> הנלווית ל</w:t>
      </w:r>
      <w:r w:rsidRPr="00C16DAB">
        <w:rPr>
          <w:u w:val="single"/>
          <w:rtl/>
        </w:rPr>
        <w:t>מכרז 01-2009 להספקת שירותי מחשוב למשרדי הממשלה</w:t>
      </w:r>
      <w:r>
        <w:rPr>
          <w:rtl/>
        </w:rPr>
        <w:t xml:space="preserve"> (נכון למועד פרסום </w:t>
      </w:r>
      <w:proofErr w:type="spellStart"/>
      <w:r>
        <w:rPr>
          <w:rtl/>
        </w:rPr>
        <w:t>התיחור</w:t>
      </w:r>
      <w:proofErr w:type="spellEnd"/>
      <w:r>
        <w:rPr>
          <w:rtl/>
        </w:rPr>
        <w:t xml:space="preserve">, מס' ההודעה הוא 16.2.11 ל"הספקת שירותי מחשוב למשרדי הממשלה" – </w:t>
      </w:r>
      <w:hyperlink r:id="rId13" w:history="1">
        <w:r w:rsidRPr="002104E9">
          <w:rPr>
            <w:rStyle w:val="Hyperlink"/>
            <w:rFonts w:ascii="David" w:hAnsi="David" w:cs="David"/>
          </w:rPr>
          <w:t>https://takam.mof.gov.il/document/HM.16.2.11</w:t>
        </w:r>
      </w:hyperlink>
      <w:r>
        <w:rPr>
          <w:rtl/>
        </w:rPr>
        <w:t xml:space="preserve"> או בכל הודעה שתחליף אותה (</w:t>
      </w:r>
      <w:r w:rsidRPr="00FA68B2">
        <w:rPr>
          <w:rtl/>
        </w:rPr>
        <w:t>"</w:t>
      </w:r>
      <w:r w:rsidRPr="00FA68B2">
        <w:rPr>
          <w:b/>
          <w:bCs/>
          <w:rtl/>
        </w:rPr>
        <w:t>מכרז שירותי מחשוב</w:t>
      </w:r>
      <w:r>
        <w:rPr>
          <w:rtl/>
        </w:rPr>
        <w:t xml:space="preserve">"). </w:t>
      </w:r>
    </w:p>
    <w:p w14:paraId="401EA731" w14:textId="77777777" w:rsidR="00A13DB8" w:rsidRDefault="00A20526" w:rsidP="00AD7B24">
      <w:pPr>
        <w:pStyle w:val="4-"/>
        <w:numPr>
          <w:ilvl w:val="3"/>
          <w:numId w:val="23"/>
        </w:numPr>
        <w:ind w:left="1715" w:hanging="851"/>
      </w:pPr>
      <w:r>
        <w:rPr>
          <w:rtl/>
        </w:rPr>
        <w:t>ככל והתעריפים במכרז שירותי מחשוב יעודכנו, על הספק לפנות לעורך המכרז ולבקש ממנו לעדכן את תעריף</w:t>
      </w:r>
      <w:r>
        <w:rPr>
          <w:rFonts w:hint="cs"/>
          <w:rtl/>
        </w:rPr>
        <w:t xml:space="preserve"> שע</w:t>
      </w:r>
      <w:r w:rsidR="001E3D1E">
        <w:rPr>
          <w:rFonts w:hint="cs"/>
          <w:rtl/>
        </w:rPr>
        <w:t>ת</w:t>
      </w:r>
      <w:r>
        <w:rPr>
          <w:rFonts w:hint="cs"/>
          <w:rtl/>
        </w:rPr>
        <w:t xml:space="preserve"> העבודה. </w:t>
      </w:r>
      <w:r>
        <w:rPr>
          <w:rtl/>
        </w:rPr>
        <w:t xml:space="preserve">נכון למועד פרסום </w:t>
      </w:r>
      <w:proofErr w:type="spellStart"/>
      <w:r>
        <w:rPr>
          <w:rtl/>
        </w:rPr>
        <w:t>התיחור</w:t>
      </w:r>
      <w:proofErr w:type="spellEnd"/>
      <w:r>
        <w:rPr>
          <w:rtl/>
        </w:rPr>
        <w:t>, התעריף הרלוונטי בהודעה הוא 204 ₪ (לא כולל מע"מ)</w:t>
      </w:r>
      <w:r>
        <w:rPr>
          <w:rFonts w:hint="cs"/>
          <w:rtl/>
        </w:rPr>
        <w:t xml:space="preserve"> לשעה</w:t>
      </w:r>
      <w:r>
        <w:rPr>
          <w:rtl/>
        </w:rPr>
        <w:t xml:space="preserve">. </w:t>
      </w:r>
    </w:p>
    <w:p w14:paraId="7300D8AA" w14:textId="77777777" w:rsidR="00A20526" w:rsidRDefault="00A20526" w:rsidP="00464738">
      <w:pPr>
        <w:pStyle w:val="4-"/>
        <w:numPr>
          <w:ilvl w:val="4"/>
          <w:numId w:val="23"/>
        </w:numPr>
        <w:ind w:left="2267" w:hanging="993"/>
      </w:pPr>
      <w:r>
        <w:rPr>
          <w:rtl/>
        </w:rPr>
        <w:t xml:space="preserve">להלן דוגמא לאופן ביצוע ההצמדה: אם תעריף "מיישם הגנת סייבר ברמת התמחות ב' יעלה ל-220 ₪ </w:t>
      </w:r>
      <w:r>
        <w:rPr>
          <w:rFonts w:hint="cs"/>
          <w:rtl/>
        </w:rPr>
        <w:t>במהלך ההתקשרות,</w:t>
      </w:r>
      <w:r>
        <w:rPr>
          <w:rtl/>
        </w:rPr>
        <w:t xml:space="preserve"> כלומר עלייה של 7.84%, </w:t>
      </w:r>
      <w:r>
        <w:rPr>
          <w:rFonts w:hint="cs"/>
          <w:rtl/>
        </w:rPr>
        <w:t xml:space="preserve">יוכל הספק, בחלוף 12 חודשים מתחילת ההתקשרות או </w:t>
      </w:r>
      <w:r w:rsidR="004918C3">
        <w:rPr>
          <w:rFonts w:hint="cs"/>
          <w:rtl/>
        </w:rPr>
        <w:t xml:space="preserve">ממועד </w:t>
      </w:r>
      <w:r>
        <w:rPr>
          <w:rFonts w:hint="cs"/>
          <w:rtl/>
        </w:rPr>
        <w:t>שינוי התעריף הקודם</w:t>
      </w:r>
      <w:r w:rsidR="004918C3">
        <w:rPr>
          <w:rFonts w:hint="cs"/>
          <w:rtl/>
        </w:rPr>
        <w:t xml:space="preserve"> (המאוחר </w:t>
      </w:r>
      <w:proofErr w:type="spellStart"/>
      <w:r w:rsidR="004918C3">
        <w:rPr>
          <w:rFonts w:hint="cs"/>
          <w:rtl/>
        </w:rPr>
        <w:t>מביניהם</w:t>
      </w:r>
      <w:proofErr w:type="spellEnd"/>
      <w:r w:rsidR="004918C3">
        <w:rPr>
          <w:rFonts w:hint="cs"/>
          <w:rtl/>
        </w:rPr>
        <w:t>)</w:t>
      </w:r>
      <w:r>
        <w:rPr>
          <w:rFonts w:hint="cs"/>
          <w:rtl/>
        </w:rPr>
        <w:t xml:space="preserve">, לבקש את העלאת </w:t>
      </w:r>
      <w:r>
        <w:rPr>
          <w:rtl/>
        </w:rPr>
        <w:t xml:space="preserve">התעריף לשעת עבודה </w:t>
      </w:r>
      <w:r>
        <w:rPr>
          <w:rFonts w:hint="cs"/>
          <w:rtl/>
        </w:rPr>
        <w:t xml:space="preserve"> לסך של </w:t>
      </w:r>
      <w:r>
        <w:rPr>
          <w:rtl/>
        </w:rPr>
        <w:t>269.6 ₪ (כולל מע"מ).</w:t>
      </w:r>
      <w:r>
        <w:rPr>
          <w:rFonts w:hint="cs"/>
          <w:rtl/>
        </w:rPr>
        <w:t xml:space="preserve"> עדכון זה יחול על הצעות המחיר שיוצעו מיום אישור עדכון התעריף ולא יחול על הצעות שהוגשו למזמינים או על הזמנות שבוצעו.</w:t>
      </w:r>
      <w:r>
        <w:rPr>
          <w:rtl/>
        </w:rPr>
        <w:t xml:space="preserve"> </w:t>
      </w:r>
    </w:p>
    <w:p w14:paraId="0284F81C" w14:textId="77777777" w:rsidR="00C16DAB" w:rsidRDefault="00C16DAB" w:rsidP="00AD7B24">
      <w:pPr>
        <w:pStyle w:val="4-"/>
        <w:numPr>
          <w:ilvl w:val="3"/>
          <w:numId w:val="23"/>
        </w:numPr>
        <w:ind w:left="1715" w:hanging="851"/>
      </w:pPr>
      <w:r>
        <w:rPr>
          <w:rtl/>
        </w:rPr>
        <w:t xml:space="preserve">במקרה שיחולו שינויים במכרז שירותי מחשוב </w:t>
      </w:r>
      <w:r w:rsidR="00FA68B2">
        <w:rPr>
          <w:rFonts w:hint="cs"/>
          <w:rtl/>
        </w:rPr>
        <w:t>או</w:t>
      </w:r>
      <w:r w:rsidR="00F1399E">
        <w:rPr>
          <w:rFonts w:hint="cs"/>
        </w:rPr>
        <w:t xml:space="preserve"> </w:t>
      </w:r>
      <w:r w:rsidR="00FA68B2">
        <w:rPr>
          <w:rFonts w:hint="cs"/>
          <w:rtl/>
        </w:rPr>
        <w:t xml:space="preserve"> תיערך התקשרות מרכזית אחרת בנושא,</w:t>
      </w:r>
      <w:r w:rsidR="00FA68B2">
        <w:rPr>
          <w:rtl/>
        </w:rPr>
        <w:t xml:space="preserve"> </w:t>
      </w:r>
      <w:r w:rsidR="00F1399E">
        <w:rPr>
          <w:rFonts w:hint="cs"/>
          <w:rtl/>
        </w:rPr>
        <w:t xml:space="preserve">ובהתאם לכך תימחק/תשתנה הגדרת התפקיד </w:t>
      </w:r>
      <w:r>
        <w:rPr>
          <w:rtl/>
        </w:rPr>
        <w:t xml:space="preserve">"מיישם הגנת סייבר" או </w:t>
      </w:r>
      <w:r w:rsidR="00F1399E">
        <w:rPr>
          <w:rFonts w:hint="cs"/>
          <w:rtl/>
        </w:rPr>
        <w:t xml:space="preserve">שיימחקו/ישתנו רמות </w:t>
      </w:r>
      <w:r>
        <w:rPr>
          <w:rtl/>
        </w:rPr>
        <w:t xml:space="preserve">ההתמחות, עורך המכרז רשאי, בהתאם לשיקול דעתו הבלעדי, לבחור סוג תפקיד אחר ורמת התמחות אחרת לצורך יישום מנגנון העדכון. </w:t>
      </w:r>
    </w:p>
    <w:bookmarkEnd w:id="24"/>
    <w:p w14:paraId="422EF182" w14:textId="77777777" w:rsidR="005C5674" w:rsidRPr="00A13DB8" w:rsidRDefault="005C5674" w:rsidP="00ED2363">
      <w:pPr>
        <w:pStyle w:val="3-0"/>
        <w:numPr>
          <w:ilvl w:val="2"/>
          <w:numId w:val="23"/>
        </w:numPr>
        <w:ind w:left="1416" w:hanging="696"/>
        <w:outlineLvl w:val="2"/>
        <w:rPr>
          <w:u w:val="single"/>
        </w:rPr>
      </w:pPr>
      <w:r w:rsidRPr="00A13DB8">
        <w:rPr>
          <w:rFonts w:hint="cs"/>
          <w:u w:val="single"/>
          <w:rtl/>
        </w:rPr>
        <w:t>צוות נותני השירותים</w:t>
      </w:r>
    </w:p>
    <w:p w14:paraId="1DF3EFEF" w14:textId="77777777" w:rsidR="001F2058" w:rsidRDefault="001F2058" w:rsidP="00AD7B24">
      <w:pPr>
        <w:pStyle w:val="4-"/>
        <w:numPr>
          <w:ilvl w:val="3"/>
          <w:numId w:val="23"/>
        </w:numPr>
        <w:ind w:left="1715" w:hanging="851"/>
      </w:pPr>
      <w:r>
        <w:rPr>
          <w:rFonts w:hint="cs"/>
          <w:rtl/>
        </w:rPr>
        <w:t xml:space="preserve">בנוסף על האמור </w:t>
      </w:r>
      <w:r w:rsidR="005C5674">
        <w:rPr>
          <w:rFonts w:hint="cs"/>
          <w:rtl/>
        </w:rPr>
        <w:t xml:space="preserve">בסעיף </w:t>
      </w:r>
      <w:r w:rsidR="00D672D7">
        <w:rPr>
          <w:rFonts w:hint="cs"/>
          <w:rtl/>
        </w:rPr>
        <w:t xml:space="preserve">3.6.2.2.2 </w:t>
      </w:r>
      <w:r w:rsidR="005C5674">
        <w:rPr>
          <w:rFonts w:hint="cs"/>
          <w:rtl/>
        </w:rPr>
        <w:t>למסמכי המכרז</w:t>
      </w:r>
      <w:r>
        <w:rPr>
          <w:rFonts w:hint="cs"/>
          <w:rtl/>
        </w:rPr>
        <w:t xml:space="preserve">, </w:t>
      </w:r>
      <w:r w:rsidRPr="006B31DE">
        <w:rPr>
          <w:rFonts w:hint="cs"/>
          <w:rtl/>
        </w:rPr>
        <w:t xml:space="preserve">מזמין יהא רשאי לדרוש מהזוכה להחליף מיישם </w:t>
      </w:r>
      <w:r>
        <w:rPr>
          <w:rFonts w:hint="cs"/>
          <w:rtl/>
        </w:rPr>
        <w:t>ב</w:t>
      </w:r>
      <w:r w:rsidRPr="006B31DE">
        <w:rPr>
          <w:rFonts w:hint="cs"/>
          <w:rtl/>
        </w:rPr>
        <w:t>כל עת ומכל סיבה סבירה, והזוכה יקצה מיישם אחר במקומו עבור המזמין תוך 21 ימי עבודה</w:t>
      </w:r>
      <w:r>
        <w:rPr>
          <w:rFonts w:hint="cs"/>
          <w:rtl/>
        </w:rPr>
        <w:t>.</w:t>
      </w:r>
    </w:p>
    <w:p w14:paraId="324856ED" w14:textId="77777777" w:rsidR="009D3CFF" w:rsidRPr="00A13DB8" w:rsidRDefault="00486147" w:rsidP="00ED2363">
      <w:pPr>
        <w:pStyle w:val="3-0"/>
        <w:numPr>
          <w:ilvl w:val="2"/>
          <w:numId w:val="23"/>
        </w:numPr>
        <w:ind w:left="1416" w:hanging="696"/>
        <w:outlineLvl w:val="2"/>
        <w:rPr>
          <w:u w:val="single"/>
        </w:rPr>
      </w:pPr>
      <w:r w:rsidRPr="00A13DB8">
        <w:rPr>
          <w:rFonts w:hint="cs"/>
          <w:u w:val="single"/>
          <w:rtl/>
        </w:rPr>
        <w:t>הוספת מוצרים ושירותים לרשימת המוצרים המאושרים לרכישה</w:t>
      </w:r>
    </w:p>
    <w:p w14:paraId="1C3B974B" w14:textId="77777777" w:rsidR="00820ED2" w:rsidRDefault="00820ED2" w:rsidP="00820ED2">
      <w:pPr>
        <w:pStyle w:val="4-"/>
        <w:numPr>
          <w:ilvl w:val="3"/>
          <w:numId w:val="23"/>
        </w:numPr>
        <w:ind w:left="1715" w:hanging="851"/>
      </w:pPr>
      <w:r>
        <w:rPr>
          <w:rFonts w:hint="cs"/>
          <w:rtl/>
        </w:rPr>
        <w:t xml:space="preserve">רשימת המוצרים המאושרים לרכישה בנושא </w:t>
      </w:r>
      <w:proofErr w:type="spellStart"/>
      <w:r>
        <w:rPr>
          <w:rFonts w:hint="cs"/>
          <w:rtl/>
        </w:rPr>
        <w:t>התיחור</w:t>
      </w:r>
      <w:proofErr w:type="spellEnd"/>
      <w:r>
        <w:rPr>
          <w:rFonts w:hint="cs"/>
          <w:rtl/>
        </w:rPr>
        <w:t xml:space="preserve"> תיקבע על ידי עורך המכרז בהתייעצות עם המועמד לזכייה טרם תחילת תקופת ההתקשרות </w:t>
      </w:r>
      <w:proofErr w:type="spellStart"/>
      <w:r>
        <w:rPr>
          <w:rFonts w:hint="cs"/>
          <w:rtl/>
        </w:rPr>
        <w:t>בתיחור</w:t>
      </w:r>
      <w:proofErr w:type="spellEnd"/>
      <w:r>
        <w:rPr>
          <w:rFonts w:hint="cs"/>
          <w:rtl/>
        </w:rPr>
        <w:t xml:space="preserve">. במהלך תקופת ההתקשרות, ובהתאם לצרכי המזמינים, עורך המכרז יעדכן את רשימת המוצרים המאושרים לרכישה בנושא </w:t>
      </w:r>
      <w:proofErr w:type="spellStart"/>
      <w:r>
        <w:rPr>
          <w:rFonts w:hint="cs"/>
          <w:rtl/>
        </w:rPr>
        <w:t>התיחור</w:t>
      </w:r>
      <w:proofErr w:type="spellEnd"/>
      <w:r>
        <w:rPr>
          <w:rFonts w:hint="cs"/>
          <w:rtl/>
        </w:rPr>
        <w:t xml:space="preserve">. על רשימת הפריטים המאושר בנושא </w:t>
      </w:r>
      <w:proofErr w:type="spellStart"/>
      <w:r>
        <w:rPr>
          <w:rFonts w:hint="cs"/>
          <w:rtl/>
        </w:rPr>
        <w:t>התיחור</w:t>
      </w:r>
      <w:proofErr w:type="spellEnd"/>
      <w:r>
        <w:rPr>
          <w:rFonts w:hint="cs"/>
          <w:rtl/>
        </w:rPr>
        <w:t xml:space="preserve"> יחולו אחוזי ההנחה שנקבעו </w:t>
      </w:r>
      <w:proofErr w:type="spellStart"/>
      <w:r>
        <w:rPr>
          <w:rFonts w:hint="cs"/>
          <w:rtl/>
        </w:rPr>
        <w:t>בתיחור</w:t>
      </w:r>
      <w:proofErr w:type="spellEnd"/>
      <w:r>
        <w:rPr>
          <w:rFonts w:hint="cs"/>
          <w:rtl/>
        </w:rPr>
        <w:t xml:space="preserve">. אם ליצרן מוצרים או </w:t>
      </w:r>
      <w:r w:rsidRPr="00BC3DB4">
        <w:rPr>
          <w:rStyle w:val="3-1"/>
          <w:rFonts w:hint="cs"/>
          <w:rtl/>
        </w:rPr>
        <w:t xml:space="preserve">שירותים בנושא </w:t>
      </w:r>
      <w:proofErr w:type="spellStart"/>
      <w:r>
        <w:rPr>
          <w:rStyle w:val="3-1"/>
          <w:rFonts w:hint="cs"/>
          <w:rtl/>
        </w:rPr>
        <w:t>התיחור</w:t>
      </w:r>
      <w:proofErr w:type="spellEnd"/>
      <w:r>
        <w:rPr>
          <w:rStyle w:val="3-1"/>
          <w:rFonts w:hint="cs"/>
          <w:rtl/>
        </w:rPr>
        <w:t>,</w:t>
      </w:r>
      <w:r w:rsidRPr="00BC3DB4">
        <w:rPr>
          <w:rStyle w:val="3-1"/>
          <w:rFonts w:hint="cs"/>
          <w:rtl/>
        </w:rPr>
        <w:t xml:space="preserve"> </w:t>
      </w:r>
      <w:r>
        <w:rPr>
          <w:rStyle w:val="3-1"/>
          <w:rFonts w:hint="cs"/>
          <w:rtl/>
        </w:rPr>
        <w:t>המתאימים</w:t>
      </w:r>
      <w:r w:rsidRPr="00BC3DB4">
        <w:rPr>
          <w:rStyle w:val="3-1"/>
          <w:rFonts w:hint="cs"/>
          <w:rtl/>
        </w:rPr>
        <w:t xml:space="preserve"> להתקנה מקומית </w:t>
      </w:r>
      <w:r w:rsidRPr="00BC3DB4">
        <w:rPr>
          <w:rStyle w:val="3-1"/>
        </w:rPr>
        <w:t>(On Premises)</w:t>
      </w:r>
      <w:r w:rsidRPr="00BC3DB4">
        <w:rPr>
          <w:rStyle w:val="3-1"/>
          <w:rFonts w:hint="cs"/>
          <w:rtl/>
        </w:rPr>
        <w:t xml:space="preserve">, </w:t>
      </w:r>
      <w:r>
        <w:rPr>
          <w:rStyle w:val="3-1"/>
          <w:rFonts w:hint="cs"/>
          <w:rtl/>
        </w:rPr>
        <w:t xml:space="preserve">עורך המכרז יהיה רשאי להוסיפם לרשימת </w:t>
      </w:r>
      <w:r w:rsidRPr="00BC3DB4">
        <w:rPr>
          <w:rStyle w:val="3-1"/>
          <w:rFonts w:hint="cs"/>
          <w:rtl/>
        </w:rPr>
        <w:t xml:space="preserve">המוצרים </w:t>
      </w:r>
      <w:r>
        <w:rPr>
          <w:rStyle w:val="3-1"/>
          <w:rFonts w:hint="cs"/>
          <w:rtl/>
        </w:rPr>
        <w:t xml:space="preserve">לרכישה כמפורט לעיל. אולם, על פריטים אלו לא יחולו אחוזי ההנחה שנקבעו </w:t>
      </w:r>
      <w:proofErr w:type="spellStart"/>
      <w:r>
        <w:rPr>
          <w:rStyle w:val="3-1"/>
          <w:rFonts w:hint="cs"/>
          <w:rtl/>
        </w:rPr>
        <w:t>בתיחור</w:t>
      </w:r>
      <w:proofErr w:type="spellEnd"/>
      <w:r>
        <w:rPr>
          <w:rStyle w:val="3-1"/>
          <w:rFonts w:hint="cs"/>
          <w:rtl/>
        </w:rPr>
        <w:t xml:space="preserve">, אלא, יתקיים לגביהם משא ומתן ובכל מקרה, אחוזי ההנחה על פריטים אלו, לא יפחת מאחוז ההנחה שנקבע </w:t>
      </w:r>
      <w:proofErr w:type="spellStart"/>
      <w:r>
        <w:rPr>
          <w:rStyle w:val="3-1"/>
          <w:rFonts w:hint="cs"/>
          <w:rtl/>
        </w:rPr>
        <w:t>בתיחור</w:t>
      </w:r>
      <w:proofErr w:type="spellEnd"/>
      <w:r>
        <w:rPr>
          <w:rStyle w:val="3-1"/>
          <w:rFonts w:hint="cs"/>
          <w:rtl/>
        </w:rPr>
        <w:t xml:space="preserve">. </w:t>
      </w:r>
    </w:p>
    <w:p w14:paraId="3527DFE1" w14:textId="77777777" w:rsidR="00820ED2" w:rsidRPr="00290EF8" w:rsidRDefault="00820ED2" w:rsidP="00820ED2">
      <w:pPr>
        <w:pStyle w:val="4-"/>
        <w:numPr>
          <w:ilvl w:val="3"/>
          <w:numId w:val="23"/>
        </w:numPr>
        <w:ind w:left="1715" w:hanging="851"/>
      </w:pPr>
      <w:r>
        <w:rPr>
          <w:rFonts w:hint="cs"/>
          <w:rtl/>
        </w:rPr>
        <w:lastRenderedPageBreak/>
        <w:t xml:space="preserve">בנוסף לאמור לעיל, </w:t>
      </w:r>
      <w:r w:rsidRPr="005D01A2">
        <w:rPr>
          <w:rFonts w:hint="cs"/>
          <w:rtl/>
        </w:rPr>
        <w:t xml:space="preserve">לעורך המכרז שמורה הזכות לאחר </w:t>
      </w:r>
      <w:proofErr w:type="spellStart"/>
      <w:r w:rsidRPr="005D01A2">
        <w:rPr>
          <w:rFonts w:hint="cs"/>
          <w:rtl/>
        </w:rPr>
        <w:t>התיחור</w:t>
      </w:r>
      <w:proofErr w:type="spellEnd"/>
      <w:r w:rsidRPr="005D01A2">
        <w:rPr>
          <w:rFonts w:hint="cs"/>
          <w:rtl/>
        </w:rPr>
        <w:t xml:space="preserve"> ובמהלך כל תקופת הרכש להוסיף לתכולת ההתקשרות </w:t>
      </w:r>
      <w:r>
        <w:rPr>
          <w:rFonts w:hint="cs"/>
          <w:rtl/>
        </w:rPr>
        <w:t>מוצרים ושירותים</w:t>
      </w:r>
      <w:r w:rsidRPr="005D01A2">
        <w:rPr>
          <w:rFonts w:hint="cs"/>
          <w:rtl/>
        </w:rPr>
        <w:t xml:space="preserve"> </w:t>
      </w:r>
      <w:r>
        <w:rPr>
          <w:rFonts w:hint="cs"/>
          <w:rtl/>
        </w:rPr>
        <w:t xml:space="preserve">שאינם בתחום מושא </w:t>
      </w:r>
      <w:proofErr w:type="spellStart"/>
      <w:r>
        <w:rPr>
          <w:rFonts w:hint="cs"/>
          <w:rtl/>
        </w:rPr>
        <w:t>התיחור</w:t>
      </w:r>
      <w:proofErr w:type="spellEnd"/>
      <w:r>
        <w:rPr>
          <w:rFonts w:hint="cs"/>
          <w:rtl/>
        </w:rPr>
        <w:t xml:space="preserve"> ו</w:t>
      </w:r>
      <w:r w:rsidRPr="005D01A2">
        <w:rPr>
          <w:rFonts w:hint="cs"/>
          <w:rtl/>
        </w:rPr>
        <w:t xml:space="preserve">אשר נדרשים לצורך ייעול </w:t>
      </w:r>
      <w:r w:rsidRPr="00290EF8">
        <w:rPr>
          <w:rFonts w:hint="cs"/>
          <w:rtl/>
        </w:rPr>
        <w:t xml:space="preserve">ומקסום השימוש בפריטים בתחום </w:t>
      </w:r>
      <w:proofErr w:type="spellStart"/>
      <w:r w:rsidRPr="00290EF8">
        <w:rPr>
          <w:rFonts w:hint="cs"/>
          <w:rtl/>
        </w:rPr>
        <w:t>התיחור</w:t>
      </w:r>
      <w:proofErr w:type="spellEnd"/>
      <w:r w:rsidRPr="00290EF8">
        <w:rPr>
          <w:rFonts w:hint="cs"/>
          <w:rtl/>
        </w:rPr>
        <w:t>, בין היתר, מבין הקטגוריות:</w:t>
      </w:r>
    </w:p>
    <w:p w14:paraId="55C48717" w14:textId="77777777" w:rsidR="00820ED2" w:rsidRPr="00290EF8" w:rsidRDefault="00820ED2" w:rsidP="00820ED2">
      <w:pPr>
        <w:pStyle w:val="-4"/>
        <w:rPr>
          <w:b w:val="0"/>
          <w:bCs w:val="0"/>
          <w:u w:val="none"/>
        </w:rPr>
      </w:pPr>
      <w:r w:rsidRPr="00290EF8">
        <w:rPr>
          <w:rFonts w:hint="eastAsia"/>
          <w:b w:val="0"/>
          <w:bCs w:val="0"/>
          <w:u w:val="none"/>
          <w:rtl/>
        </w:rPr>
        <w:t>התקנות</w:t>
      </w:r>
      <w:r w:rsidRPr="00290EF8">
        <w:rPr>
          <w:b w:val="0"/>
          <w:bCs w:val="0"/>
          <w:u w:val="none"/>
          <w:rtl/>
        </w:rPr>
        <w:t xml:space="preserve">, </w:t>
      </w:r>
      <w:r w:rsidRPr="00290EF8">
        <w:rPr>
          <w:rFonts w:hint="eastAsia"/>
          <w:b w:val="0"/>
          <w:bCs w:val="0"/>
          <w:u w:val="none"/>
          <w:rtl/>
        </w:rPr>
        <w:t>תחזוקה</w:t>
      </w:r>
      <w:r w:rsidRPr="00290EF8">
        <w:rPr>
          <w:b w:val="0"/>
          <w:bCs w:val="0"/>
          <w:u w:val="none"/>
          <w:rtl/>
        </w:rPr>
        <w:t xml:space="preserve">, </w:t>
      </w:r>
      <w:r w:rsidRPr="00290EF8">
        <w:rPr>
          <w:rFonts w:hint="eastAsia"/>
          <w:b w:val="0"/>
          <w:bCs w:val="0"/>
          <w:u w:val="none"/>
          <w:rtl/>
        </w:rPr>
        <w:t>שירות</w:t>
      </w:r>
      <w:r w:rsidRPr="00290EF8">
        <w:rPr>
          <w:b w:val="0"/>
          <w:bCs w:val="0"/>
          <w:u w:val="none"/>
          <w:rtl/>
        </w:rPr>
        <w:t xml:space="preserve"> </w:t>
      </w:r>
      <w:r w:rsidRPr="00290EF8">
        <w:rPr>
          <w:rFonts w:hint="eastAsia"/>
          <w:b w:val="0"/>
          <w:bCs w:val="0"/>
          <w:u w:val="none"/>
          <w:rtl/>
        </w:rPr>
        <w:t>והדרכות</w:t>
      </w:r>
      <w:r w:rsidRPr="00290EF8">
        <w:rPr>
          <w:b w:val="0"/>
          <w:bCs w:val="0"/>
          <w:u w:val="none"/>
          <w:rtl/>
        </w:rPr>
        <w:t xml:space="preserve"> </w:t>
      </w:r>
      <w:r w:rsidRPr="00290EF8">
        <w:rPr>
          <w:rFonts w:hint="eastAsia"/>
          <w:b w:val="0"/>
          <w:bCs w:val="0"/>
          <w:u w:val="none"/>
          <w:rtl/>
        </w:rPr>
        <w:t>נוספות</w:t>
      </w:r>
      <w:r w:rsidRPr="00290EF8">
        <w:rPr>
          <w:b w:val="0"/>
          <w:bCs w:val="0"/>
          <w:u w:val="none"/>
          <w:rtl/>
        </w:rPr>
        <w:t>.</w:t>
      </w:r>
    </w:p>
    <w:p w14:paraId="6F7F5AB7" w14:textId="77777777" w:rsidR="00820ED2" w:rsidRPr="00290EF8" w:rsidRDefault="00820ED2" w:rsidP="00820ED2">
      <w:pPr>
        <w:pStyle w:val="-4"/>
        <w:rPr>
          <w:b w:val="0"/>
          <w:bCs w:val="0"/>
          <w:u w:val="none"/>
        </w:rPr>
      </w:pPr>
      <w:r w:rsidRPr="00290EF8">
        <w:rPr>
          <w:rFonts w:hint="eastAsia"/>
          <w:b w:val="0"/>
          <w:bCs w:val="0"/>
          <w:u w:val="none"/>
          <w:rtl/>
        </w:rPr>
        <w:t>אפליקציות</w:t>
      </w:r>
      <w:r w:rsidRPr="00290EF8">
        <w:rPr>
          <w:b w:val="0"/>
          <w:bCs w:val="0"/>
          <w:u w:val="none"/>
          <w:rtl/>
        </w:rPr>
        <w:t xml:space="preserve"> </w:t>
      </w:r>
      <w:r w:rsidRPr="00290EF8">
        <w:rPr>
          <w:rFonts w:hint="eastAsia"/>
          <w:b w:val="0"/>
          <w:bCs w:val="0"/>
          <w:u w:val="none"/>
          <w:rtl/>
        </w:rPr>
        <w:t>ותוכנות</w:t>
      </w:r>
      <w:r w:rsidRPr="00290EF8">
        <w:rPr>
          <w:b w:val="0"/>
          <w:bCs w:val="0"/>
          <w:u w:val="none"/>
          <w:rtl/>
        </w:rPr>
        <w:t xml:space="preserve"> </w:t>
      </w:r>
      <w:r w:rsidRPr="00290EF8">
        <w:rPr>
          <w:rFonts w:hint="eastAsia"/>
          <w:b w:val="0"/>
          <w:bCs w:val="0"/>
          <w:u w:val="none"/>
          <w:rtl/>
        </w:rPr>
        <w:t>מתממשקות</w:t>
      </w:r>
      <w:r w:rsidRPr="00290EF8">
        <w:rPr>
          <w:b w:val="0"/>
          <w:bCs w:val="0"/>
          <w:u w:val="none"/>
          <w:rtl/>
        </w:rPr>
        <w:t>.</w:t>
      </w:r>
    </w:p>
    <w:p w14:paraId="03C804C3" w14:textId="77777777" w:rsidR="00820ED2" w:rsidRPr="00290EF8" w:rsidRDefault="00820ED2" w:rsidP="00820ED2">
      <w:pPr>
        <w:pStyle w:val="-4"/>
        <w:rPr>
          <w:b w:val="0"/>
          <w:bCs w:val="0"/>
          <w:u w:val="none"/>
          <w:rtl/>
        </w:rPr>
      </w:pPr>
      <w:r w:rsidRPr="00290EF8">
        <w:rPr>
          <w:rFonts w:hint="eastAsia"/>
          <w:b w:val="0"/>
          <w:bCs w:val="0"/>
          <w:u w:val="none"/>
          <w:rtl/>
        </w:rPr>
        <w:t>חומרה</w:t>
      </w:r>
      <w:r w:rsidRPr="00290EF8">
        <w:rPr>
          <w:b w:val="0"/>
          <w:bCs w:val="0"/>
          <w:u w:val="none"/>
          <w:rtl/>
        </w:rPr>
        <w:t xml:space="preserve"> להרצה מובנית של השירותים בתחום </w:t>
      </w:r>
      <w:proofErr w:type="spellStart"/>
      <w:r w:rsidRPr="00290EF8">
        <w:rPr>
          <w:rFonts w:hint="eastAsia"/>
          <w:b w:val="0"/>
          <w:bCs w:val="0"/>
          <w:u w:val="none"/>
          <w:rtl/>
        </w:rPr>
        <w:t>התיחור</w:t>
      </w:r>
      <w:proofErr w:type="spellEnd"/>
      <w:r w:rsidRPr="00290EF8">
        <w:rPr>
          <w:b w:val="0"/>
          <w:bCs w:val="0"/>
          <w:u w:val="none"/>
          <w:rtl/>
        </w:rPr>
        <w:t>.</w:t>
      </w:r>
    </w:p>
    <w:p w14:paraId="2B6B5E12" w14:textId="77777777" w:rsidR="00820ED2" w:rsidRPr="005D01A2" w:rsidRDefault="00820ED2" w:rsidP="00820ED2">
      <w:pPr>
        <w:pStyle w:val="4-"/>
        <w:numPr>
          <w:ilvl w:val="3"/>
          <w:numId w:val="23"/>
        </w:numPr>
        <w:ind w:left="1715" w:hanging="851"/>
      </w:pPr>
      <w:r w:rsidRPr="005D01A2">
        <w:rPr>
          <w:rFonts w:hint="cs"/>
          <w:rtl/>
        </w:rPr>
        <w:t xml:space="preserve">מחיר הפריט שהתווסף יקבע במסגרת מו"מ בין עורך המכרז לספק הזוכה, בשים לב למחיר </w:t>
      </w:r>
      <w:r>
        <w:rPr>
          <w:rFonts w:hint="cs"/>
          <w:rtl/>
        </w:rPr>
        <w:t>הפריט או השירות</w:t>
      </w:r>
      <w:r w:rsidRPr="005D01A2">
        <w:rPr>
          <w:rFonts w:hint="cs"/>
          <w:rtl/>
        </w:rPr>
        <w:t xml:space="preserve"> בארץ או בחו"ל, מחירון היצרן, מחירוני יצרנים אחרים, תוך שקלול תנאי השירות הרלוונטיים למכרז, אופי הפריט והשימוש בו. </w:t>
      </w:r>
    </w:p>
    <w:p w14:paraId="5E56FF19" w14:textId="3FD85233" w:rsidR="00AF4156" w:rsidRDefault="00820ED2" w:rsidP="002D0220">
      <w:pPr>
        <w:pStyle w:val="4-"/>
        <w:numPr>
          <w:ilvl w:val="3"/>
          <w:numId w:val="23"/>
        </w:numPr>
        <w:ind w:left="1715" w:hanging="851"/>
      </w:pPr>
      <w:r w:rsidRPr="005D01A2">
        <w:rPr>
          <w:rFonts w:hint="cs"/>
          <w:rtl/>
        </w:rPr>
        <w:t xml:space="preserve">היקף הרכש של הפריטים שיתוספו במהלך תקופת ההתקשרות, לא יעלו במצטבר, על שיעור של </w:t>
      </w:r>
      <w:r>
        <w:rPr>
          <w:rFonts w:hint="cs"/>
          <w:rtl/>
        </w:rPr>
        <w:t>20</w:t>
      </w:r>
      <w:r w:rsidRPr="005D01A2">
        <w:rPr>
          <w:rFonts w:hint="cs"/>
          <w:rtl/>
        </w:rPr>
        <w:t xml:space="preserve">% מהיקף הרכש שיתבצע מכוח </w:t>
      </w:r>
      <w:proofErr w:type="spellStart"/>
      <w:r w:rsidRPr="005D01A2">
        <w:rPr>
          <w:rFonts w:hint="cs"/>
          <w:rtl/>
        </w:rPr>
        <w:t>התיחור</w:t>
      </w:r>
      <w:proofErr w:type="spellEnd"/>
      <w:r w:rsidR="00AF4156">
        <w:rPr>
          <w:rStyle w:val="3-1"/>
          <w:rFonts w:hint="cs"/>
          <w:rtl/>
        </w:rPr>
        <w:t>.</w:t>
      </w:r>
    </w:p>
    <w:p w14:paraId="4A854AC2" w14:textId="77777777" w:rsidR="0038656C" w:rsidRPr="00A13DB8" w:rsidRDefault="0038656C" w:rsidP="00ED2363">
      <w:pPr>
        <w:pStyle w:val="3-0"/>
        <w:numPr>
          <w:ilvl w:val="2"/>
          <w:numId w:val="23"/>
        </w:numPr>
        <w:ind w:left="1416" w:hanging="696"/>
        <w:outlineLvl w:val="2"/>
        <w:rPr>
          <w:u w:val="single"/>
        </w:rPr>
      </w:pPr>
      <w:r w:rsidRPr="00A13DB8">
        <w:rPr>
          <w:rFonts w:hint="cs"/>
          <w:u w:val="single"/>
          <w:rtl/>
        </w:rPr>
        <w:t xml:space="preserve">עיבוד ואבטחת מידע והגנה בסייבר בשירותים </w:t>
      </w:r>
    </w:p>
    <w:p w14:paraId="7691C4CC" w14:textId="77777777" w:rsidR="0038656C" w:rsidRDefault="0038656C" w:rsidP="00AD7B24">
      <w:pPr>
        <w:pStyle w:val="4-"/>
        <w:numPr>
          <w:ilvl w:val="3"/>
          <w:numId w:val="23"/>
        </w:numPr>
        <w:ind w:hanging="879"/>
      </w:pPr>
      <w:r>
        <w:rPr>
          <w:rFonts w:hint="cs"/>
          <w:rtl/>
        </w:rPr>
        <w:t xml:space="preserve">בנוסף על האמור במסמכי המכרז </w:t>
      </w:r>
      <w:hyperlink w:anchor="נספח_ג" w:history="1">
        <w:r w:rsidR="00513084" w:rsidRPr="00513084">
          <w:rPr>
            <w:rStyle w:val="Hyperlink"/>
            <w:rFonts w:ascii="David" w:hAnsi="David" w:cs="David" w:hint="cs"/>
            <w:rtl/>
          </w:rPr>
          <w:t>ובנספח ג'</w:t>
        </w:r>
      </w:hyperlink>
      <w:r>
        <w:rPr>
          <w:rFonts w:hint="cs"/>
          <w:rtl/>
        </w:rPr>
        <w:t xml:space="preserve"> למסמך </w:t>
      </w:r>
      <w:proofErr w:type="spellStart"/>
      <w:r>
        <w:rPr>
          <w:rFonts w:hint="cs"/>
          <w:rtl/>
        </w:rPr>
        <w:t>התיחור</w:t>
      </w:r>
      <w:proofErr w:type="spellEnd"/>
      <w:r>
        <w:rPr>
          <w:rFonts w:hint="cs"/>
          <w:rtl/>
        </w:rPr>
        <w:t>, מפורטים ב</w:t>
      </w:r>
      <w:hyperlink w:anchor="נספח_ח" w:history="1">
        <w:r w:rsidRPr="0038656C">
          <w:rPr>
            <w:rStyle w:val="Hyperlink"/>
            <w:rFonts w:ascii="David" w:hAnsi="David" w:cs="David" w:hint="cs"/>
            <w:rtl/>
          </w:rPr>
          <w:t>נספח ח'</w:t>
        </w:r>
        <w:r w:rsidRPr="001B6971">
          <w:rPr>
            <w:rStyle w:val="Hyperlink"/>
            <w:rFonts w:ascii="David" w:hAnsi="David" w:cs="David" w:hint="cs"/>
            <w:u w:val="none"/>
            <w:rtl/>
          </w:rPr>
          <w:t xml:space="preserve"> </w:t>
        </w:r>
      </w:hyperlink>
      <w:r>
        <w:rPr>
          <w:rFonts w:hint="cs"/>
          <w:rtl/>
        </w:rPr>
        <w:t>כללים הנוגעים לאופן אספקת השירותים.</w:t>
      </w:r>
    </w:p>
    <w:p w14:paraId="5137BB85" w14:textId="77777777" w:rsidR="0038656C" w:rsidRDefault="0038656C" w:rsidP="00AD7B24">
      <w:pPr>
        <w:pStyle w:val="4-"/>
        <w:numPr>
          <w:ilvl w:val="3"/>
          <w:numId w:val="23"/>
        </w:numPr>
        <w:ind w:left="1715" w:hanging="851"/>
      </w:pPr>
      <w:r>
        <w:rPr>
          <w:rFonts w:hint="cs"/>
          <w:rtl/>
        </w:rPr>
        <w:t xml:space="preserve">כללים אלו יחייבו את הספק והיצרן המוצע מטעמו ביחס לאספקת השירותים במסגרת </w:t>
      </w:r>
      <w:proofErr w:type="spellStart"/>
      <w:r>
        <w:rPr>
          <w:rFonts w:hint="cs"/>
          <w:rtl/>
        </w:rPr>
        <w:t>התיחור</w:t>
      </w:r>
      <w:proofErr w:type="spellEnd"/>
      <w:r>
        <w:rPr>
          <w:rFonts w:hint="cs"/>
          <w:rtl/>
        </w:rPr>
        <w:t>.</w:t>
      </w:r>
    </w:p>
    <w:p w14:paraId="6221CF6E" w14:textId="77777777" w:rsidR="00741909" w:rsidRPr="00A13DB8" w:rsidRDefault="00741909" w:rsidP="00ED2363">
      <w:pPr>
        <w:pStyle w:val="3-0"/>
        <w:numPr>
          <w:ilvl w:val="2"/>
          <w:numId w:val="23"/>
        </w:numPr>
        <w:ind w:left="1416" w:hanging="850"/>
        <w:outlineLvl w:val="2"/>
        <w:rPr>
          <w:u w:val="single"/>
        </w:rPr>
      </w:pPr>
      <w:r w:rsidRPr="00A13DB8">
        <w:rPr>
          <w:rFonts w:hint="cs"/>
          <w:u w:val="single"/>
          <w:rtl/>
        </w:rPr>
        <w:t>ערבות ביצוע</w:t>
      </w:r>
    </w:p>
    <w:p w14:paraId="461FA14D" w14:textId="1DA87C86" w:rsidR="005C528A" w:rsidRDefault="005C528A" w:rsidP="00AD7B24">
      <w:pPr>
        <w:pStyle w:val="4-"/>
        <w:numPr>
          <w:ilvl w:val="3"/>
          <w:numId w:val="23"/>
        </w:numPr>
        <w:ind w:left="1715" w:hanging="1008"/>
      </w:pPr>
      <w:r>
        <w:rPr>
          <w:rFonts w:hint="cs"/>
          <w:rtl/>
        </w:rPr>
        <w:t>בהתאם לסעיף 11 להסכם ההתקשרות ולסעיף 2.12.3 לחוברת מס' 2 ל</w:t>
      </w:r>
      <w:r w:rsidR="00D95790">
        <w:rPr>
          <w:rFonts w:hint="cs"/>
          <w:rtl/>
        </w:rPr>
        <w:t>מסמכי המכרז המרכזי</w:t>
      </w:r>
      <w:r>
        <w:rPr>
          <w:rFonts w:hint="cs"/>
          <w:rtl/>
        </w:rPr>
        <w:t xml:space="preserve">, המועמד לזכייה יידרש להעמיד ערבות ביצוע על סך: </w:t>
      </w:r>
      <w:r w:rsidRPr="00A05DE3">
        <w:rPr>
          <w:rFonts w:hint="cs"/>
          <w:rtl/>
        </w:rPr>
        <w:t>500,000 ₪</w:t>
      </w:r>
      <w:r w:rsidR="008427DB">
        <w:rPr>
          <w:rFonts w:hint="cs"/>
          <w:rtl/>
        </w:rPr>
        <w:t>.</w:t>
      </w:r>
      <w:r w:rsidR="00BB524A">
        <w:rPr>
          <w:rFonts w:hint="cs"/>
          <w:rtl/>
        </w:rPr>
        <w:t xml:space="preserve"> </w:t>
      </w:r>
      <w:r w:rsidR="003475D3">
        <w:rPr>
          <w:rFonts w:hint="cs"/>
          <w:rtl/>
        </w:rPr>
        <w:t xml:space="preserve">הערבות תהיה ערבות דיגיטאלית בהתאם לסעיף 11.3.2 למסמכי המכרז המרכזי. </w:t>
      </w:r>
    </w:p>
    <w:p w14:paraId="467BE7DB" w14:textId="77777777" w:rsidR="00C42A50" w:rsidRDefault="0079007B" w:rsidP="00AD7B24">
      <w:pPr>
        <w:pStyle w:val="4-"/>
        <w:numPr>
          <w:ilvl w:val="3"/>
          <w:numId w:val="23"/>
        </w:numPr>
        <w:ind w:left="1715" w:hanging="1008"/>
      </w:pPr>
      <w:r>
        <w:rPr>
          <w:rFonts w:hint="cs"/>
          <w:rtl/>
        </w:rPr>
        <w:t>הערבות תעמוד בתוקף עד ל-90 י</w:t>
      </w:r>
      <w:r w:rsidR="00F86A60">
        <w:rPr>
          <w:rFonts w:hint="cs"/>
          <w:rtl/>
        </w:rPr>
        <w:t>מ</w:t>
      </w:r>
      <w:r>
        <w:rPr>
          <w:rFonts w:hint="cs"/>
          <w:rtl/>
        </w:rPr>
        <w:t>י</w:t>
      </w:r>
      <w:r w:rsidR="00F86A60">
        <w:rPr>
          <w:rFonts w:hint="cs"/>
          <w:rtl/>
        </w:rPr>
        <w:t>ם</w:t>
      </w:r>
      <w:r>
        <w:rPr>
          <w:rFonts w:hint="cs"/>
          <w:rtl/>
        </w:rPr>
        <w:t xml:space="preserve"> מתום תקופת הרכש או תקופת האחריות והתחזוקה האחרונה, לפי המאוחר </w:t>
      </w:r>
      <w:proofErr w:type="spellStart"/>
      <w:r>
        <w:rPr>
          <w:rFonts w:hint="cs"/>
          <w:rtl/>
        </w:rPr>
        <w:t>מביניהן</w:t>
      </w:r>
      <w:proofErr w:type="spellEnd"/>
      <w:r>
        <w:rPr>
          <w:rFonts w:hint="cs"/>
          <w:rtl/>
        </w:rPr>
        <w:t xml:space="preserve">. </w:t>
      </w:r>
    </w:p>
    <w:p w14:paraId="1A7A9115" w14:textId="77777777" w:rsidR="00820ED2" w:rsidRDefault="00820ED2">
      <w:pPr>
        <w:bidi w:val="0"/>
        <w:spacing w:before="200" w:after="200" w:line="276" w:lineRule="auto"/>
        <w:jc w:val="left"/>
        <w:rPr>
          <w:rFonts w:ascii="David" w:eastAsia="Times New Roman" w:hAnsi="David" w:cs="David"/>
          <w:b/>
          <w:bCs/>
          <w:sz w:val="40"/>
          <w:szCs w:val="40"/>
          <w:u w:val="single"/>
        </w:rPr>
      </w:pPr>
      <w:bookmarkStart w:id="25" w:name="נספח_א"/>
      <w:bookmarkStart w:id="26" w:name="_Toc103787850"/>
      <w:bookmarkEnd w:id="25"/>
      <w:r>
        <w:rPr>
          <w:sz w:val="40"/>
          <w:szCs w:val="40"/>
          <w:rtl/>
        </w:rPr>
        <w:br w:type="page"/>
      </w:r>
    </w:p>
    <w:p w14:paraId="6B1C81E8" w14:textId="77777777" w:rsidR="008E7352" w:rsidRPr="00A13DB8" w:rsidRDefault="008E7352" w:rsidP="00A13DB8">
      <w:pPr>
        <w:pStyle w:val="1-"/>
        <w:numPr>
          <w:ilvl w:val="0"/>
          <w:numId w:val="23"/>
        </w:numPr>
        <w:spacing w:after="0"/>
        <w:rPr>
          <w:sz w:val="40"/>
          <w:szCs w:val="40"/>
          <w:rtl/>
        </w:rPr>
      </w:pPr>
      <w:r w:rsidRPr="00A13DB8">
        <w:rPr>
          <w:rFonts w:hint="cs"/>
          <w:sz w:val="40"/>
          <w:szCs w:val="40"/>
          <w:rtl/>
        </w:rPr>
        <w:lastRenderedPageBreak/>
        <w:t xml:space="preserve">נספח א' </w:t>
      </w:r>
      <w:r w:rsidRPr="00A13DB8">
        <w:rPr>
          <w:sz w:val="40"/>
          <w:szCs w:val="40"/>
          <w:rtl/>
        </w:rPr>
        <w:t>–</w:t>
      </w:r>
      <w:r w:rsidRPr="00A13DB8">
        <w:rPr>
          <w:rFonts w:hint="cs"/>
          <w:sz w:val="40"/>
          <w:szCs w:val="40"/>
          <w:rtl/>
        </w:rPr>
        <w:t xml:space="preserve"> פרטים כללי</w:t>
      </w:r>
      <w:r w:rsidR="002053E0" w:rsidRPr="00A13DB8">
        <w:rPr>
          <w:rFonts w:hint="cs"/>
          <w:sz w:val="40"/>
          <w:szCs w:val="40"/>
          <w:rtl/>
        </w:rPr>
        <w:t>י</w:t>
      </w:r>
      <w:r w:rsidRPr="00A13DB8">
        <w:rPr>
          <w:rFonts w:hint="cs"/>
          <w:sz w:val="40"/>
          <w:szCs w:val="40"/>
          <w:rtl/>
        </w:rPr>
        <w:t xml:space="preserve">ם </w:t>
      </w:r>
      <w:proofErr w:type="spellStart"/>
      <w:r w:rsidRPr="00A13DB8">
        <w:rPr>
          <w:rFonts w:hint="cs"/>
          <w:sz w:val="40"/>
          <w:szCs w:val="40"/>
          <w:rtl/>
        </w:rPr>
        <w:t>לתיחור</w:t>
      </w:r>
      <w:proofErr w:type="spellEnd"/>
    </w:p>
    <w:tbl>
      <w:tblPr>
        <w:tblStyle w:val="TableGrid"/>
        <w:tblpPr w:leftFromText="180" w:rightFromText="180" w:vertAnchor="text" w:horzAnchor="margin" w:tblpY="519"/>
        <w:tblOverlap w:val="never"/>
        <w:bidiVisual/>
        <w:tblW w:w="0" w:type="auto"/>
        <w:tblLook w:val="04A0" w:firstRow="1" w:lastRow="0" w:firstColumn="1" w:lastColumn="0" w:noHBand="0" w:noVBand="1"/>
      </w:tblPr>
      <w:tblGrid>
        <w:gridCol w:w="5248"/>
        <w:gridCol w:w="4380"/>
      </w:tblGrid>
      <w:tr w:rsidR="00504F82" w14:paraId="4A162683" w14:textId="77777777" w:rsidTr="005114BA">
        <w:tc>
          <w:tcPr>
            <w:tcW w:w="0" w:type="auto"/>
            <w:shd w:val="clear" w:color="auto" w:fill="BFBFBF" w:themeFill="background1" w:themeFillShade="BF"/>
          </w:tcPr>
          <w:p w14:paraId="3FB092B9" w14:textId="77777777" w:rsidR="00504F82" w:rsidRPr="00EB49A2" w:rsidRDefault="00504F82" w:rsidP="00504F82">
            <w:pPr>
              <w:pStyle w:val="3-"/>
              <w:spacing w:after="0"/>
              <w:ind w:left="0" w:firstLine="0"/>
              <w:jc w:val="center"/>
              <w:rPr>
                <w:b/>
                <w:bCs/>
                <w:u w:val="single"/>
                <w:rtl/>
              </w:rPr>
            </w:pPr>
            <w:r w:rsidRPr="00EB49A2">
              <w:rPr>
                <w:rFonts w:hint="cs"/>
                <w:b/>
                <w:bCs/>
                <w:u w:val="single"/>
                <w:rtl/>
              </w:rPr>
              <w:t xml:space="preserve">מופע </w:t>
            </w:r>
            <w:proofErr w:type="spellStart"/>
            <w:r w:rsidRPr="00EB49A2">
              <w:rPr>
                <w:rFonts w:hint="cs"/>
                <w:b/>
                <w:bCs/>
                <w:u w:val="single"/>
                <w:rtl/>
              </w:rPr>
              <w:t>בתיחור</w:t>
            </w:r>
            <w:proofErr w:type="spellEnd"/>
          </w:p>
        </w:tc>
        <w:tc>
          <w:tcPr>
            <w:tcW w:w="0" w:type="auto"/>
            <w:shd w:val="clear" w:color="auto" w:fill="BFBFBF" w:themeFill="background1" w:themeFillShade="BF"/>
          </w:tcPr>
          <w:p w14:paraId="73F99D58" w14:textId="77777777" w:rsidR="00504F82" w:rsidRPr="00EB49A2" w:rsidRDefault="00504F82" w:rsidP="00504F82">
            <w:pPr>
              <w:pStyle w:val="3-"/>
              <w:spacing w:after="0"/>
              <w:ind w:left="0" w:firstLine="0"/>
              <w:jc w:val="center"/>
              <w:rPr>
                <w:b/>
                <w:bCs/>
                <w:u w:val="single"/>
                <w:rtl/>
              </w:rPr>
            </w:pPr>
            <w:r w:rsidRPr="00EB49A2">
              <w:rPr>
                <w:rFonts w:hint="cs"/>
                <w:b/>
                <w:bCs/>
                <w:u w:val="single"/>
                <w:rtl/>
              </w:rPr>
              <w:t>מועד</w:t>
            </w:r>
          </w:p>
        </w:tc>
      </w:tr>
      <w:tr w:rsidR="00504F82" w:rsidRPr="00CB0C2B" w14:paraId="7BDD8AC0" w14:textId="77777777" w:rsidTr="005114BA">
        <w:tc>
          <w:tcPr>
            <w:tcW w:w="0" w:type="auto"/>
          </w:tcPr>
          <w:p w14:paraId="4ED05F02" w14:textId="77777777" w:rsidR="00504F82" w:rsidRPr="00CB0C2B" w:rsidRDefault="00504F82" w:rsidP="00504F82">
            <w:pPr>
              <w:pStyle w:val="3-"/>
              <w:spacing w:after="0"/>
              <w:ind w:left="0" w:firstLine="0"/>
              <w:rPr>
                <w:rtl/>
              </w:rPr>
            </w:pPr>
            <w:r w:rsidRPr="00CB0C2B">
              <w:rPr>
                <w:rFonts w:hint="cs"/>
                <w:rtl/>
              </w:rPr>
              <w:t>מועד אחרון להגשת שאלות הבהרה והערות</w:t>
            </w:r>
          </w:p>
        </w:tc>
        <w:tc>
          <w:tcPr>
            <w:tcW w:w="0" w:type="auto"/>
          </w:tcPr>
          <w:p w14:paraId="2AD9AD63" w14:textId="1C149C9D" w:rsidR="00504F82" w:rsidRPr="00E00AB3" w:rsidRDefault="00E00AB3" w:rsidP="001B756E">
            <w:pPr>
              <w:pStyle w:val="3-"/>
              <w:spacing w:after="0"/>
              <w:ind w:left="0" w:firstLine="0"/>
              <w:jc w:val="center"/>
              <w:rPr>
                <w:rtl/>
              </w:rPr>
            </w:pPr>
            <w:r w:rsidRPr="00E00AB3">
              <w:rPr>
                <w:rFonts w:hint="cs"/>
                <w:rtl/>
              </w:rPr>
              <w:t>20.11.2023</w:t>
            </w:r>
          </w:p>
        </w:tc>
      </w:tr>
      <w:tr w:rsidR="00504F82" w:rsidRPr="00CB0C2B" w14:paraId="13EBFCF9" w14:textId="77777777" w:rsidTr="005114BA">
        <w:tc>
          <w:tcPr>
            <w:tcW w:w="0" w:type="auto"/>
          </w:tcPr>
          <w:p w14:paraId="7D20D524" w14:textId="77777777" w:rsidR="00504F82" w:rsidRPr="00CB0C2B" w:rsidRDefault="00504F82" w:rsidP="00504F82">
            <w:pPr>
              <w:pStyle w:val="3-"/>
              <w:spacing w:after="0"/>
              <w:ind w:left="0" w:firstLine="0"/>
              <w:rPr>
                <w:rtl/>
              </w:rPr>
            </w:pPr>
            <w:r w:rsidRPr="00CB0C2B">
              <w:rPr>
                <w:rFonts w:hint="cs"/>
                <w:rtl/>
              </w:rPr>
              <w:t>פרסום עורך המכרז מענה לשאלות הבהרה</w:t>
            </w:r>
          </w:p>
        </w:tc>
        <w:tc>
          <w:tcPr>
            <w:tcW w:w="0" w:type="auto"/>
          </w:tcPr>
          <w:p w14:paraId="6F9DCDC5" w14:textId="77777777" w:rsidR="00504F82" w:rsidRPr="00E00AB3" w:rsidRDefault="005114BA" w:rsidP="004D6B89">
            <w:pPr>
              <w:pStyle w:val="3-"/>
              <w:spacing w:after="0"/>
              <w:ind w:left="0" w:firstLine="0"/>
              <w:jc w:val="center"/>
              <w:rPr>
                <w:rtl/>
              </w:rPr>
            </w:pPr>
            <w:r w:rsidRPr="00E00AB3">
              <w:rPr>
                <w:rFonts w:ascii="Arial" w:hAnsi="Arial"/>
                <w:sz w:val="26"/>
                <w:rtl/>
              </w:rPr>
              <w:t>לפחות 12 ימים לפני המועד האחרון להגשת הצעות</w:t>
            </w:r>
          </w:p>
        </w:tc>
      </w:tr>
      <w:tr w:rsidR="00504F82" w:rsidRPr="00CB0C2B" w14:paraId="70510278" w14:textId="77777777" w:rsidTr="005114BA">
        <w:tc>
          <w:tcPr>
            <w:tcW w:w="0" w:type="auto"/>
          </w:tcPr>
          <w:p w14:paraId="5F54A06A" w14:textId="77777777" w:rsidR="00504F82" w:rsidRPr="00CB0C2B" w:rsidRDefault="00504F82" w:rsidP="00504F82">
            <w:pPr>
              <w:pStyle w:val="3-"/>
              <w:spacing w:after="0"/>
              <w:ind w:left="0" w:firstLine="0"/>
              <w:rPr>
                <w:rtl/>
              </w:rPr>
            </w:pPr>
            <w:r w:rsidRPr="00CB0C2B">
              <w:rPr>
                <w:rFonts w:hint="cs"/>
                <w:rtl/>
              </w:rPr>
              <w:t>מועד פתיחת תיבת המכרזים הדיגיטלית להגשת הצעות</w:t>
            </w:r>
          </w:p>
        </w:tc>
        <w:tc>
          <w:tcPr>
            <w:tcW w:w="0" w:type="auto"/>
          </w:tcPr>
          <w:p w14:paraId="4C9AF90B" w14:textId="6118B3D1" w:rsidR="00504F82" w:rsidRPr="00E00AB3" w:rsidRDefault="00E00AB3" w:rsidP="009A3B36">
            <w:pPr>
              <w:pStyle w:val="3-"/>
              <w:spacing w:after="0"/>
              <w:ind w:left="0" w:firstLine="0"/>
              <w:jc w:val="center"/>
              <w:rPr>
                <w:rtl/>
              </w:rPr>
            </w:pPr>
            <w:r w:rsidRPr="00E00AB3">
              <w:rPr>
                <w:rFonts w:hint="cs"/>
                <w:rtl/>
              </w:rPr>
              <w:t xml:space="preserve">18.12.2023 </w:t>
            </w:r>
            <w:r w:rsidR="00504F82" w:rsidRPr="00E00AB3">
              <w:rPr>
                <w:rFonts w:hint="cs"/>
                <w:rtl/>
              </w:rPr>
              <w:t>בשעה 9:00</w:t>
            </w:r>
          </w:p>
        </w:tc>
      </w:tr>
      <w:tr w:rsidR="00504F82" w:rsidRPr="00CB0C2B" w14:paraId="73AC38C1" w14:textId="77777777" w:rsidTr="005114BA">
        <w:tc>
          <w:tcPr>
            <w:tcW w:w="0" w:type="auto"/>
          </w:tcPr>
          <w:p w14:paraId="6ED8AFE0" w14:textId="77777777" w:rsidR="00504F82" w:rsidRPr="00CB0C2B" w:rsidRDefault="00504F82" w:rsidP="00504F82">
            <w:pPr>
              <w:pStyle w:val="3-"/>
              <w:spacing w:after="0"/>
              <w:ind w:left="0" w:firstLine="0"/>
              <w:rPr>
                <w:rtl/>
              </w:rPr>
            </w:pPr>
            <w:r w:rsidRPr="00CB0C2B">
              <w:rPr>
                <w:rFonts w:hint="cs"/>
                <w:rtl/>
              </w:rPr>
              <w:t>מועד אחרון להגשת הצעות</w:t>
            </w:r>
          </w:p>
        </w:tc>
        <w:tc>
          <w:tcPr>
            <w:tcW w:w="0" w:type="auto"/>
          </w:tcPr>
          <w:p w14:paraId="09E00F00" w14:textId="12D384B1" w:rsidR="00504F82" w:rsidRPr="00E00AB3" w:rsidRDefault="00E00AB3" w:rsidP="00105665">
            <w:pPr>
              <w:pStyle w:val="3-"/>
              <w:spacing w:after="0"/>
              <w:ind w:left="0" w:firstLine="0"/>
              <w:jc w:val="center"/>
              <w:rPr>
                <w:rtl/>
              </w:rPr>
            </w:pPr>
            <w:r w:rsidRPr="00E00AB3">
              <w:rPr>
                <w:rFonts w:hint="cs"/>
                <w:rtl/>
              </w:rPr>
              <w:t>25.12</w:t>
            </w:r>
            <w:r w:rsidR="00504F82" w:rsidRPr="00E00AB3">
              <w:rPr>
                <w:rFonts w:hint="cs"/>
                <w:rtl/>
              </w:rPr>
              <w:t>.</w:t>
            </w:r>
            <w:r w:rsidR="001B756E" w:rsidRPr="00E00AB3">
              <w:rPr>
                <w:rFonts w:hint="cs"/>
                <w:rtl/>
              </w:rPr>
              <w:t>20</w:t>
            </w:r>
            <w:r w:rsidR="00504F82" w:rsidRPr="00E00AB3">
              <w:rPr>
                <w:rFonts w:hint="cs"/>
                <w:rtl/>
              </w:rPr>
              <w:t>23 בשעה 13:00</w:t>
            </w:r>
          </w:p>
        </w:tc>
      </w:tr>
      <w:tr w:rsidR="00504F82" w:rsidRPr="00CB0C2B" w14:paraId="29E97D33" w14:textId="77777777" w:rsidTr="005114BA">
        <w:tc>
          <w:tcPr>
            <w:tcW w:w="0" w:type="auto"/>
          </w:tcPr>
          <w:p w14:paraId="310A4870" w14:textId="77777777" w:rsidR="00504F82" w:rsidRPr="00CB0C2B" w:rsidRDefault="00504F82" w:rsidP="00504F82">
            <w:pPr>
              <w:pStyle w:val="3-"/>
              <w:spacing w:after="0"/>
              <w:ind w:left="0" w:firstLine="0"/>
              <w:rPr>
                <w:rtl/>
              </w:rPr>
            </w:pPr>
            <w:r w:rsidRPr="00CB0C2B">
              <w:rPr>
                <w:rFonts w:hint="cs"/>
                <w:rtl/>
              </w:rPr>
              <w:t xml:space="preserve">תוקף הצעה </w:t>
            </w:r>
            <w:proofErr w:type="spellStart"/>
            <w:r w:rsidRPr="00CB0C2B">
              <w:rPr>
                <w:rFonts w:hint="cs"/>
                <w:rtl/>
              </w:rPr>
              <w:t>לתיחור</w:t>
            </w:r>
            <w:proofErr w:type="spellEnd"/>
            <w:r w:rsidRPr="00CB0C2B">
              <w:rPr>
                <w:rFonts w:hint="cs"/>
                <w:rtl/>
              </w:rPr>
              <w:t xml:space="preserve"> </w:t>
            </w:r>
          </w:p>
        </w:tc>
        <w:tc>
          <w:tcPr>
            <w:tcW w:w="0" w:type="auto"/>
          </w:tcPr>
          <w:p w14:paraId="7289C222" w14:textId="0793B915" w:rsidR="00504F82" w:rsidRPr="00E00AB3" w:rsidRDefault="00E00AB3" w:rsidP="00E47605">
            <w:pPr>
              <w:pStyle w:val="3-"/>
              <w:tabs>
                <w:tab w:val="center" w:pos="2080"/>
              </w:tabs>
              <w:spacing w:after="0"/>
              <w:ind w:left="0" w:firstLine="0"/>
              <w:jc w:val="center"/>
              <w:rPr>
                <w:rtl/>
              </w:rPr>
            </w:pPr>
            <w:r w:rsidRPr="00E00AB3">
              <w:rPr>
                <w:rFonts w:hint="cs"/>
                <w:rtl/>
              </w:rPr>
              <w:t>25.06</w:t>
            </w:r>
            <w:r w:rsidR="001B756E" w:rsidRPr="00E00AB3">
              <w:rPr>
                <w:rFonts w:hint="cs"/>
                <w:rtl/>
              </w:rPr>
              <w:t>.2024</w:t>
            </w:r>
          </w:p>
        </w:tc>
      </w:tr>
      <w:tr w:rsidR="00504F82" w:rsidRPr="00CB0C2B" w14:paraId="45DD9284" w14:textId="77777777" w:rsidTr="005114BA">
        <w:tc>
          <w:tcPr>
            <w:tcW w:w="0" w:type="auto"/>
          </w:tcPr>
          <w:p w14:paraId="7D74E843" w14:textId="77777777" w:rsidR="00504F82" w:rsidRPr="00CB0C2B" w:rsidRDefault="00504F82" w:rsidP="00504F82">
            <w:pPr>
              <w:pStyle w:val="3-"/>
              <w:spacing w:after="0"/>
              <w:ind w:left="0" w:firstLine="0"/>
              <w:rPr>
                <w:rtl/>
              </w:rPr>
            </w:pPr>
            <w:r w:rsidRPr="00CB0C2B">
              <w:rPr>
                <w:rFonts w:hint="cs"/>
                <w:rtl/>
              </w:rPr>
              <w:t xml:space="preserve">מועד </w:t>
            </w:r>
            <w:proofErr w:type="spellStart"/>
            <w:r w:rsidRPr="00CB0C2B">
              <w:rPr>
                <w:rFonts w:hint="cs"/>
                <w:rtl/>
              </w:rPr>
              <w:t>תיחור</w:t>
            </w:r>
            <w:proofErr w:type="spellEnd"/>
            <w:r w:rsidRPr="00CB0C2B">
              <w:rPr>
                <w:rFonts w:hint="cs"/>
                <w:rtl/>
              </w:rPr>
              <w:t xml:space="preserve"> מדמה </w:t>
            </w:r>
            <w:r w:rsidRPr="00CB0C2B">
              <w:rPr>
                <w:rFonts w:ascii="Arial" w:hAnsi="Arial" w:hint="cs"/>
                <w:sz w:val="26"/>
                <w:rtl/>
              </w:rPr>
              <w:t xml:space="preserve">(להצעות שעמדו בדרישות </w:t>
            </w:r>
            <w:proofErr w:type="spellStart"/>
            <w:r w:rsidRPr="00CB0C2B">
              <w:rPr>
                <w:rFonts w:ascii="Arial" w:hAnsi="Arial" w:hint="cs"/>
                <w:sz w:val="26"/>
                <w:rtl/>
              </w:rPr>
              <w:t>התיחור</w:t>
            </w:r>
            <w:proofErr w:type="spellEnd"/>
            <w:r w:rsidRPr="00CB0C2B">
              <w:rPr>
                <w:rFonts w:ascii="Arial" w:hAnsi="Arial" w:hint="cs"/>
                <w:sz w:val="26"/>
                <w:rtl/>
              </w:rPr>
              <w:t>)</w:t>
            </w:r>
          </w:p>
        </w:tc>
        <w:tc>
          <w:tcPr>
            <w:tcW w:w="0" w:type="auto"/>
            <w:vAlign w:val="center"/>
          </w:tcPr>
          <w:p w14:paraId="08FF5146" w14:textId="77777777" w:rsidR="00504F82" w:rsidRPr="00E00AB3" w:rsidRDefault="00504F82" w:rsidP="00504F82">
            <w:pPr>
              <w:pStyle w:val="3-"/>
              <w:spacing w:after="0"/>
              <w:ind w:left="0" w:firstLine="0"/>
              <w:jc w:val="center"/>
              <w:rPr>
                <w:rtl/>
              </w:rPr>
            </w:pPr>
            <w:r w:rsidRPr="00E00AB3">
              <w:rPr>
                <w:rFonts w:hint="cs"/>
                <w:rtl/>
              </w:rPr>
              <w:t xml:space="preserve">מועד </w:t>
            </w:r>
            <w:proofErr w:type="spellStart"/>
            <w:r w:rsidRPr="00E00AB3">
              <w:rPr>
                <w:rFonts w:hint="cs"/>
                <w:rtl/>
              </w:rPr>
              <w:t>התיחור</w:t>
            </w:r>
            <w:proofErr w:type="spellEnd"/>
            <w:r w:rsidRPr="00E00AB3">
              <w:rPr>
                <w:rFonts w:hint="cs"/>
                <w:rtl/>
              </w:rPr>
              <w:t xml:space="preserve"> המדמה יישלח בנפרד</w:t>
            </w:r>
          </w:p>
        </w:tc>
      </w:tr>
      <w:tr w:rsidR="00504F82" w:rsidRPr="00CB0C2B" w14:paraId="67C6F24F" w14:textId="77777777" w:rsidTr="005114BA">
        <w:tc>
          <w:tcPr>
            <w:tcW w:w="0" w:type="auto"/>
          </w:tcPr>
          <w:p w14:paraId="604AB29C" w14:textId="77777777" w:rsidR="00504F82" w:rsidRPr="00CB0C2B" w:rsidRDefault="00504F82" w:rsidP="00504F82">
            <w:pPr>
              <w:pStyle w:val="3-"/>
              <w:spacing w:after="0"/>
              <w:ind w:left="0" w:firstLine="0"/>
              <w:rPr>
                <w:rtl/>
              </w:rPr>
            </w:pPr>
            <w:r w:rsidRPr="00CB0C2B">
              <w:rPr>
                <w:rFonts w:hint="cs"/>
                <w:rtl/>
              </w:rPr>
              <w:t xml:space="preserve">מועד </w:t>
            </w:r>
            <w:proofErr w:type="spellStart"/>
            <w:r w:rsidRPr="00CB0C2B">
              <w:rPr>
                <w:rFonts w:hint="cs"/>
                <w:rtl/>
              </w:rPr>
              <w:t>תיחור</w:t>
            </w:r>
            <w:proofErr w:type="spellEnd"/>
            <w:r w:rsidRPr="00CB0C2B">
              <w:rPr>
                <w:rFonts w:hint="cs"/>
                <w:rtl/>
              </w:rPr>
              <w:t xml:space="preserve"> דינאמי מקוון </w:t>
            </w:r>
            <w:r w:rsidRPr="00CB0C2B">
              <w:rPr>
                <w:rFonts w:ascii="Arial" w:hAnsi="Arial" w:hint="cs"/>
                <w:sz w:val="26"/>
                <w:rtl/>
              </w:rPr>
              <w:t xml:space="preserve">(להצעות שעמדו בדרישות </w:t>
            </w:r>
            <w:proofErr w:type="spellStart"/>
            <w:r w:rsidRPr="00CB0C2B">
              <w:rPr>
                <w:rFonts w:ascii="Arial" w:hAnsi="Arial" w:hint="cs"/>
                <w:sz w:val="26"/>
                <w:rtl/>
              </w:rPr>
              <w:t>התיחור</w:t>
            </w:r>
            <w:proofErr w:type="spellEnd"/>
            <w:r w:rsidRPr="00CB0C2B">
              <w:rPr>
                <w:rFonts w:ascii="Arial" w:hAnsi="Arial" w:hint="cs"/>
                <w:sz w:val="26"/>
                <w:rtl/>
              </w:rPr>
              <w:t>)</w:t>
            </w:r>
          </w:p>
        </w:tc>
        <w:tc>
          <w:tcPr>
            <w:tcW w:w="0" w:type="auto"/>
            <w:vAlign w:val="center"/>
          </w:tcPr>
          <w:p w14:paraId="2CB2F0A7" w14:textId="77777777" w:rsidR="00504F82" w:rsidRPr="00E00AB3" w:rsidRDefault="00504F82" w:rsidP="00504F82">
            <w:pPr>
              <w:pStyle w:val="3-"/>
              <w:spacing w:after="0"/>
              <w:ind w:left="0" w:firstLine="0"/>
              <w:jc w:val="center"/>
              <w:rPr>
                <w:rtl/>
              </w:rPr>
            </w:pPr>
            <w:r w:rsidRPr="00E00AB3">
              <w:rPr>
                <w:rFonts w:hint="cs"/>
                <w:rtl/>
              </w:rPr>
              <w:t xml:space="preserve">מועד </w:t>
            </w:r>
            <w:proofErr w:type="spellStart"/>
            <w:r w:rsidRPr="00E00AB3">
              <w:rPr>
                <w:rFonts w:hint="cs"/>
                <w:rtl/>
              </w:rPr>
              <w:t>התיחור</w:t>
            </w:r>
            <w:proofErr w:type="spellEnd"/>
            <w:r w:rsidRPr="00E00AB3">
              <w:rPr>
                <w:rFonts w:hint="cs"/>
                <w:rtl/>
              </w:rPr>
              <w:t xml:space="preserve"> הדינאמי יישלח בנפרד</w:t>
            </w:r>
          </w:p>
        </w:tc>
      </w:tr>
    </w:tbl>
    <w:p w14:paraId="564AB104" w14:textId="77777777" w:rsidR="008E7352" w:rsidRPr="00A13DB8" w:rsidRDefault="00241839" w:rsidP="00ED2363">
      <w:pPr>
        <w:pStyle w:val="3-"/>
        <w:numPr>
          <w:ilvl w:val="1"/>
          <w:numId w:val="23"/>
        </w:numPr>
        <w:ind w:left="991" w:hanging="631"/>
        <w:outlineLvl w:val="1"/>
        <w:rPr>
          <w:sz w:val="28"/>
          <w:szCs w:val="28"/>
          <w:rtl/>
        </w:rPr>
      </w:pPr>
      <w:r w:rsidRPr="00A13DB8">
        <w:rPr>
          <w:rFonts w:hint="cs"/>
          <w:b/>
          <w:bCs/>
          <w:sz w:val="28"/>
          <w:szCs w:val="28"/>
          <w:u w:val="single"/>
          <w:rtl/>
        </w:rPr>
        <w:t>מועדים</w:t>
      </w:r>
      <w:r w:rsidR="008E7352" w:rsidRPr="00A13DB8">
        <w:rPr>
          <w:rFonts w:hint="cs"/>
          <w:b/>
          <w:bCs/>
          <w:sz w:val="28"/>
          <w:szCs w:val="28"/>
          <w:u w:val="single"/>
          <w:rtl/>
        </w:rPr>
        <w:t xml:space="preserve"> </w:t>
      </w:r>
      <w:proofErr w:type="spellStart"/>
      <w:r w:rsidRPr="00A13DB8">
        <w:rPr>
          <w:rFonts w:hint="cs"/>
          <w:b/>
          <w:bCs/>
          <w:sz w:val="28"/>
          <w:szCs w:val="28"/>
          <w:u w:val="single"/>
          <w:rtl/>
        </w:rPr>
        <w:t>ב</w:t>
      </w:r>
      <w:r w:rsidR="008E7352" w:rsidRPr="00A13DB8">
        <w:rPr>
          <w:rFonts w:hint="cs"/>
          <w:b/>
          <w:bCs/>
          <w:sz w:val="28"/>
          <w:szCs w:val="28"/>
          <w:u w:val="single"/>
          <w:rtl/>
        </w:rPr>
        <w:t>תיחור</w:t>
      </w:r>
      <w:proofErr w:type="spellEnd"/>
    </w:p>
    <w:p w14:paraId="0A75CB03" w14:textId="77777777" w:rsidR="00596C2E" w:rsidRDefault="00596C2E" w:rsidP="00596C2E">
      <w:pPr>
        <w:pStyle w:val="3-"/>
        <w:spacing w:after="0"/>
        <w:ind w:left="1416" w:firstLine="0"/>
      </w:pPr>
    </w:p>
    <w:p w14:paraId="63F9DC6C" w14:textId="77777777" w:rsidR="00BC008F" w:rsidRPr="00062514" w:rsidRDefault="00BC008F" w:rsidP="00596C2E">
      <w:pPr>
        <w:pStyle w:val="3-"/>
        <w:numPr>
          <w:ilvl w:val="2"/>
          <w:numId w:val="23"/>
        </w:numPr>
        <w:spacing w:after="0"/>
        <w:ind w:left="1416" w:hanging="709"/>
      </w:pPr>
      <w:r w:rsidRPr="00CB0C2B">
        <w:rPr>
          <w:rFonts w:hint="cs"/>
          <w:rtl/>
        </w:rPr>
        <w:t xml:space="preserve">מועדים אלו הינם לידיעה בלבד ואינם מהווים אישור לתקינות ההצעה ולהשתתפות </w:t>
      </w:r>
      <w:proofErr w:type="spellStart"/>
      <w:r w:rsidRPr="00CB0C2B">
        <w:rPr>
          <w:rFonts w:hint="cs"/>
          <w:rtl/>
        </w:rPr>
        <w:t>בתי</w:t>
      </w:r>
      <w:r>
        <w:rPr>
          <w:rFonts w:hint="cs"/>
          <w:rtl/>
        </w:rPr>
        <w:t>חור</w:t>
      </w:r>
      <w:proofErr w:type="spellEnd"/>
      <w:r>
        <w:rPr>
          <w:rFonts w:hint="cs"/>
          <w:rtl/>
        </w:rPr>
        <w:t xml:space="preserve"> הדינאמי המקוון.</w:t>
      </w:r>
    </w:p>
    <w:p w14:paraId="038A0D21" w14:textId="77777777" w:rsidR="00FB2D98" w:rsidRPr="00062514" w:rsidRDefault="00FB2D98" w:rsidP="00596C2E">
      <w:pPr>
        <w:pStyle w:val="3-"/>
        <w:numPr>
          <w:ilvl w:val="2"/>
          <w:numId w:val="23"/>
        </w:numPr>
        <w:spacing w:after="0"/>
        <w:ind w:left="1416" w:hanging="709"/>
      </w:pPr>
      <w:r w:rsidRPr="00C136D2">
        <w:rPr>
          <w:rtl/>
        </w:rPr>
        <w:t xml:space="preserve">השתתפות </w:t>
      </w:r>
      <w:r w:rsidR="000A4229">
        <w:rPr>
          <w:rFonts w:hint="cs"/>
          <w:rtl/>
        </w:rPr>
        <w:t xml:space="preserve">מציע </w:t>
      </w:r>
      <w:proofErr w:type="spellStart"/>
      <w:r w:rsidRPr="00C136D2">
        <w:rPr>
          <w:rtl/>
        </w:rPr>
        <w:t>בתיחור</w:t>
      </w:r>
      <w:proofErr w:type="spellEnd"/>
      <w:r w:rsidRPr="00C136D2">
        <w:rPr>
          <w:rtl/>
        </w:rPr>
        <w:t xml:space="preserve"> הדינאמי המקוון מותנית בהודעת ועדת המכרזים על אישור הצעתו להשתתפות </w:t>
      </w:r>
      <w:proofErr w:type="spellStart"/>
      <w:r w:rsidRPr="00C136D2">
        <w:rPr>
          <w:rtl/>
        </w:rPr>
        <w:t>בתיחור</w:t>
      </w:r>
      <w:proofErr w:type="spellEnd"/>
      <w:r w:rsidRPr="00C136D2">
        <w:t>.</w:t>
      </w:r>
    </w:p>
    <w:p w14:paraId="6226620F" w14:textId="77777777" w:rsidR="00FB2D98" w:rsidRDefault="00FB2D98" w:rsidP="00596C2E">
      <w:pPr>
        <w:pStyle w:val="3-"/>
        <w:numPr>
          <w:ilvl w:val="2"/>
          <w:numId w:val="23"/>
        </w:numPr>
        <w:spacing w:after="0"/>
        <w:ind w:left="1416" w:hanging="709"/>
      </w:pPr>
      <w:r w:rsidRPr="00767CEC">
        <w:rPr>
          <w:rtl/>
        </w:rPr>
        <w:t xml:space="preserve">תוקף ההצעה רשום בטבלת התאריכים </w:t>
      </w:r>
      <w:r w:rsidRPr="00767CEC">
        <w:rPr>
          <w:rFonts w:hint="cs"/>
          <w:rtl/>
        </w:rPr>
        <w:t>לעיל.</w:t>
      </w:r>
      <w:r w:rsidRPr="00767CEC">
        <w:rPr>
          <w:rtl/>
        </w:rPr>
        <w:t xml:space="preserve"> עורך המכרז רשאי להודיע על הארכת תוקף ההצעה לתקופה נוספת של עד </w:t>
      </w:r>
      <w:r w:rsidRPr="00767CEC">
        <w:rPr>
          <w:rFonts w:hint="cs"/>
          <w:rtl/>
        </w:rPr>
        <w:t>9</w:t>
      </w:r>
      <w:r w:rsidRPr="00767CEC">
        <w:rPr>
          <w:rtl/>
        </w:rPr>
        <w:t>0 ימים</w:t>
      </w:r>
      <w:r w:rsidRPr="00767CEC">
        <w:rPr>
          <w:rFonts w:hint="cs"/>
          <w:rtl/>
        </w:rPr>
        <w:t xml:space="preserve"> (</w:t>
      </w:r>
      <w:r w:rsidR="00BC008F">
        <w:rPr>
          <w:rFonts w:hint="cs"/>
          <w:rtl/>
        </w:rPr>
        <w:t>ו</w:t>
      </w:r>
      <w:r w:rsidRPr="00767CEC">
        <w:rPr>
          <w:rFonts w:hint="cs"/>
          <w:rtl/>
        </w:rPr>
        <w:t xml:space="preserve">בהסכמת </w:t>
      </w:r>
      <w:r w:rsidR="00BC008F">
        <w:rPr>
          <w:rFonts w:hint="cs"/>
          <w:rtl/>
        </w:rPr>
        <w:t>ספק המסגרת</w:t>
      </w:r>
      <w:r w:rsidR="00BC008F" w:rsidRPr="00767CEC">
        <w:rPr>
          <w:rFonts w:hint="cs"/>
          <w:rtl/>
        </w:rPr>
        <w:t xml:space="preserve"> </w:t>
      </w:r>
      <w:r w:rsidRPr="00767CEC">
        <w:rPr>
          <w:rFonts w:hint="cs"/>
          <w:rtl/>
        </w:rPr>
        <w:t>אף מעבר לכך)</w:t>
      </w:r>
      <w:r w:rsidRPr="00767CEC">
        <w:rPr>
          <w:rtl/>
        </w:rPr>
        <w:t xml:space="preserve">, זאת עד </w:t>
      </w:r>
      <w:r w:rsidR="00BC008F">
        <w:rPr>
          <w:rFonts w:hint="cs"/>
          <w:rtl/>
        </w:rPr>
        <w:t>לבחירת</w:t>
      </w:r>
      <w:r w:rsidRPr="00767CEC">
        <w:rPr>
          <w:rtl/>
        </w:rPr>
        <w:t xml:space="preserve"> זוכה. המציע אינו רשאי לחזור בו מהצעתו בתקופה האמורה.</w:t>
      </w:r>
    </w:p>
    <w:p w14:paraId="758CC6B1" w14:textId="77777777" w:rsidR="00F1399E" w:rsidRPr="00062514" w:rsidRDefault="00F1399E" w:rsidP="00F1399E">
      <w:pPr>
        <w:pStyle w:val="3-"/>
        <w:spacing w:after="0"/>
        <w:ind w:left="581" w:firstLine="0"/>
      </w:pPr>
    </w:p>
    <w:p w14:paraId="34AF6E0F" w14:textId="77777777" w:rsidR="001C3C0D" w:rsidRDefault="00FB2D98" w:rsidP="00ED2363">
      <w:pPr>
        <w:pStyle w:val="3-"/>
        <w:numPr>
          <w:ilvl w:val="1"/>
          <w:numId w:val="23"/>
        </w:numPr>
        <w:spacing w:after="0"/>
        <w:ind w:left="991" w:hanging="631"/>
        <w:outlineLvl w:val="1"/>
      </w:pPr>
      <w:r w:rsidRPr="001C3C0D">
        <w:rPr>
          <w:rFonts w:hint="cs"/>
          <w:b/>
          <w:bCs/>
          <w:sz w:val="28"/>
          <w:szCs w:val="28"/>
          <w:u w:val="single"/>
          <w:rtl/>
        </w:rPr>
        <w:t>ציון איכות מינימלי ומשקלות למתן ציון</w:t>
      </w:r>
    </w:p>
    <w:p w14:paraId="491E15BB" w14:textId="5D8B8326" w:rsidR="001C3C0D" w:rsidRDefault="001C3C0D" w:rsidP="001C3C0D">
      <w:pPr>
        <w:pStyle w:val="3-"/>
        <w:numPr>
          <w:ilvl w:val="2"/>
          <w:numId w:val="23"/>
        </w:numPr>
        <w:spacing w:after="0"/>
        <w:ind w:left="1274" w:hanging="708"/>
      </w:pPr>
      <w:r w:rsidRPr="00FB2D98">
        <w:rPr>
          <w:rFonts w:hint="cs"/>
          <w:rtl/>
        </w:rPr>
        <w:t xml:space="preserve">ציון האיכות המינימלי שנקבע עבור </w:t>
      </w:r>
      <w:proofErr w:type="spellStart"/>
      <w:r w:rsidRPr="00FB2D98">
        <w:rPr>
          <w:rFonts w:hint="cs"/>
          <w:rtl/>
        </w:rPr>
        <w:t>תיחור</w:t>
      </w:r>
      <w:proofErr w:type="spellEnd"/>
      <w:r w:rsidRPr="00FB2D98">
        <w:rPr>
          <w:rFonts w:hint="cs"/>
          <w:rtl/>
        </w:rPr>
        <w:t xml:space="preserve"> זה לצורך מעבר לשלב </w:t>
      </w:r>
      <w:proofErr w:type="spellStart"/>
      <w:r w:rsidRPr="00FB2D98">
        <w:rPr>
          <w:rFonts w:hint="cs"/>
          <w:rtl/>
        </w:rPr>
        <w:t>התיחור</w:t>
      </w:r>
      <w:proofErr w:type="spellEnd"/>
      <w:r w:rsidRPr="00FB2D98">
        <w:rPr>
          <w:rFonts w:hint="cs"/>
          <w:rtl/>
        </w:rPr>
        <w:t xml:space="preserve"> הדינאמי המקוון, הוא </w:t>
      </w:r>
      <w:r w:rsidRPr="007F0E8C">
        <w:rPr>
          <w:rFonts w:hint="cs"/>
          <w:bCs/>
          <w:u w:val="single"/>
          <w:rtl/>
        </w:rPr>
        <w:t>80%</w:t>
      </w:r>
      <w:r w:rsidR="00820ED2">
        <w:rPr>
          <w:rFonts w:hint="cs"/>
          <w:b/>
          <w:rtl/>
        </w:rPr>
        <w:t xml:space="preserve"> (אחרי נטרול רכיב "הערכת היקף ויכולת מרכז פיתוח בארץ")</w:t>
      </w:r>
      <w:r w:rsidRPr="00E00AB3">
        <w:rPr>
          <w:b/>
          <w:rtl/>
        </w:rPr>
        <w:t>.</w:t>
      </w:r>
      <w:r w:rsidRPr="001C3C0D">
        <w:rPr>
          <w:rFonts w:hint="cs"/>
          <w:b/>
          <w:bCs/>
          <w:sz w:val="28"/>
          <w:szCs w:val="28"/>
          <w:rtl/>
        </w:rPr>
        <w:t xml:space="preserve"> </w:t>
      </w:r>
      <w:r w:rsidR="00B944E3">
        <w:rPr>
          <w:rFonts w:hint="cs"/>
          <w:rtl/>
        </w:rPr>
        <w:t>כמו כן, ציון האיכות המינימלי שנקבע עבור משקלת "הערכת אופן המימוש בענן, ההגנה בסייבר, אבטחת מידע ופרטיות בפתרון המוצע", הוא 85%.</w:t>
      </w:r>
    </w:p>
    <w:p w14:paraId="2234906F" w14:textId="77777777" w:rsidR="00FB2D98" w:rsidRDefault="00FB2D98" w:rsidP="001C3C0D">
      <w:pPr>
        <w:pStyle w:val="3-"/>
        <w:numPr>
          <w:ilvl w:val="2"/>
          <w:numId w:val="23"/>
        </w:numPr>
        <w:spacing w:after="0"/>
        <w:ind w:left="1274" w:hanging="708"/>
      </w:pPr>
      <w:r>
        <w:rPr>
          <w:rFonts w:hint="cs"/>
          <w:rtl/>
        </w:rPr>
        <w:t>להלן יפורטו המשקלות לצורך מתן ציון האיכות:</w:t>
      </w:r>
    </w:p>
    <w:tbl>
      <w:tblPr>
        <w:tblStyle w:val="TableGrid"/>
        <w:tblpPr w:leftFromText="180" w:rightFromText="180" w:vertAnchor="text" w:tblpXSpec="center" w:tblpY="1"/>
        <w:tblOverlap w:val="never"/>
        <w:bidiVisual/>
        <w:tblW w:w="10914" w:type="dxa"/>
        <w:jc w:val="center"/>
        <w:tblLook w:val="04A0" w:firstRow="1" w:lastRow="0" w:firstColumn="1" w:lastColumn="0" w:noHBand="0" w:noVBand="1"/>
      </w:tblPr>
      <w:tblGrid>
        <w:gridCol w:w="734"/>
        <w:gridCol w:w="6747"/>
        <w:gridCol w:w="768"/>
        <w:gridCol w:w="2665"/>
      </w:tblGrid>
      <w:tr w:rsidR="00F35B4B" w:rsidRPr="00FB2D98" w14:paraId="7E9C139F" w14:textId="77777777" w:rsidTr="00005D0B">
        <w:trPr>
          <w:jc w:val="center"/>
        </w:trPr>
        <w:tc>
          <w:tcPr>
            <w:tcW w:w="734" w:type="dxa"/>
            <w:shd w:val="clear" w:color="auto" w:fill="BFBFBF" w:themeFill="background1" w:themeFillShade="BF"/>
          </w:tcPr>
          <w:p w14:paraId="5595C292" w14:textId="77777777" w:rsidR="00D7178B" w:rsidRPr="00FB2D98" w:rsidRDefault="00D7178B" w:rsidP="00F35B4B">
            <w:pPr>
              <w:widowControl w:val="0"/>
              <w:spacing w:before="0" w:after="0"/>
              <w:jc w:val="center"/>
              <w:rPr>
                <w:rFonts w:ascii="David" w:hAnsi="David" w:cs="David"/>
                <w:b/>
                <w:bCs/>
                <w:szCs w:val="24"/>
                <w:rtl/>
              </w:rPr>
            </w:pPr>
            <w:proofErr w:type="spellStart"/>
            <w:r w:rsidRPr="00FB2D98">
              <w:rPr>
                <w:rFonts w:ascii="David" w:hAnsi="David" w:cs="David"/>
                <w:b/>
                <w:bCs/>
                <w:szCs w:val="24"/>
                <w:rtl/>
              </w:rPr>
              <w:t>מס"ד</w:t>
            </w:r>
            <w:proofErr w:type="spellEnd"/>
          </w:p>
        </w:tc>
        <w:tc>
          <w:tcPr>
            <w:tcW w:w="6747" w:type="dxa"/>
            <w:shd w:val="clear" w:color="auto" w:fill="BFBFBF" w:themeFill="background1" w:themeFillShade="BF"/>
          </w:tcPr>
          <w:p w14:paraId="6D56497B" w14:textId="77777777" w:rsidR="00D7178B" w:rsidRPr="00FB2D98" w:rsidRDefault="00D7178B" w:rsidP="00F35B4B">
            <w:pPr>
              <w:widowControl w:val="0"/>
              <w:spacing w:before="0" w:after="0"/>
              <w:jc w:val="center"/>
              <w:rPr>
                <w:rFonts w:ascii="David" w:hAnsi="David" w:cs="David"/>
                <w:b/>
                <w:bCs/>
                <w:szCs w:val="24"/>
                <w:rtl/>
              </w:rPr>
            </w:pPr>
            <w:r w:rsidRPr="00FB2D98">
              <w:rPr>
                <w:rFonts w:ascii="David" w:hAnsi="David" w:cs="David"/>
                <w:b/>
                <w:bCs/>
                <w:szCs w:val="24"/>
                <w:rtl/>
              </w:rPr>
              <w:t>נושא</w:t>
            </w:r>
          </w:p>
        </w:tc>
        <w:tc>
          <w:tcPr>
            <w:tcW w:w="768" w:type="dxa"/>
            <w:shd w:val="clear" w:color="auto" w:fill="BFBFBF" w:themeFill="background1" w:themeFillShade="BF"/>
          </w:tcPr>
          <w:p w14:paraId="224DE9D9" w14:textId="77777777" w:rsidR="00D7178B" w:rsidRPr="00FB2D98" w:rsidRDefault="00D7178B" w:rsidP="00F35B4B">
            <w:pPr>
              <w:widowControl w:val="0"/>
              <w:spacing w:before="0" w:after="0"/>
              <w:jc w:val="center"/>
              <w:rPr>
                <w:rFonts w:ascii="David" w:hAnsi="David" w:cs="David"/>
                <w:b/>
                <w:bCs/>
                <w:szCs w:val="24"/>
                <w:rtl/>
              </w:rPr>
            </w:pPr>
            <w:r w:rsidRPr="00FB2D98">
              <w:rPr>
                <w:rFonts w:ascii="David" w:hAnsi="David" w:cs="David"/>
                <w:b/>
                <w:bCs/>
                <w:szCs w:val="24"/>
                <w:rtl/>
              </w:rPr>
              <w:t>משקל</w:t>
            </w:r>
          </w:p>
        </w:tc>
        <w:tc>
          <w:tcPr>
            <w:tcW w:w="2665" w:type="dxa"/>
            <w:shd w:val="clear" w:color="auto" w:fill="BFBFBF" w:themeFill="background1" w:themeFillShade="BF"/>
          </w:tcPr>
          <w:p w14:paraId="2210EE8B" w14:textId="77777777" w:rsidR="00D7178B" w:rsidRPr="00FB2D98" w:rsidRDefault="00D7178B" w:rsidP="00D7178B">
            <w:pPr>
              <w:widowControl w:val="0"/>
              <w:spacing w:before="0" w:after="0"/>
              <w:jc w:val="center"/>
              <w:rPr>
                <w:rFonts w:ascii="David" w:hAnsi="David" w:cs="David"/>
                <w:b/>
                <w:bCs/>
                <w:szCs w:val="24"/>
                <w:rtl/>
              </w:rPr>
            </w:pPr>
            <w:r>
              <w:rPr>
                <w:rFonts w:ascii="David" w:hAnsi="David" w:cs="David" w:hint="cs"/>
                <w:b/>
                <w:bCs/>
                <w:szCs w:val="24"/>
                <w:rtl/>
              </w:rPr>
              <w:t>ציון איכות מינימלי</w:t>
            </w:r>
          </w:p>
        </w:tc>
      </w:tr>
      <w:tr w:rsidR="00005D0B" w:rsidRPr="00FB2D98" w14:paraId="3944C8B0" w14:textId="77777777" w:rsidTr="00005D0B">
        <w:trPr>
          <w:jc w:val="center"/>
        </w:trPr>
        <w:tc>
          <w:tcPr>
            <w:tcW w:w="734" w:type="dxa"/>
            <w:vAlign w:val="center"/>
          </w:tcPr>
          <w:p w14:paraId="44A9C5C1" w14:textId="77777777" w:rsidR="00005D0B" w:rsidRPr="00FB2D98" w:rsidRDefault="00005D0B" w:rsidP="00005D0B">
            <w:pPr>
              <w:pStyle w:val="ListParagraph"/>
              <w:widowControl w:val="0"/>
              <w:numPr>
                <w:ilvl w:val="0"/>
                <w:numId w:val="14"/>
              </w:numPr>
              <w:spacing w:before="0" w:after="0"/>
              <w:contextualSpacing w:val="0"/>
              <w:jc w:val="center"/>
              <w:rPr>
                <w:rFonts w:ascii="David" w:hAnsi="David" w:cs="David"/>
                <w:szCs w:val="24"/>
                <w:rtl/>
              </w:rPr>
            </w:pPr>
          </w:p>
        </w:tc>
        <w:tc>
          <w:tcPr>
            <w:tcW w:w="6747" w:type="dxa"/>
          </w:tcPr>
          <w:p w14:paraId="401454DB" w14:textId="77777777" w:rsidR="00005D0B" w:rsidRPr="006C3F6D" w:rsidRDefault="00005D0B" w:rsidP="00005D0B">
            <w:pPr>
              <w:widowControl w:val="0"/>
              <w:spacing w:before="0" w:after="0"/>
              <w:rPr>
                <w:rFonts w:ascii="David" w:hAnsi="David" w:cs="David"/>
                <w:szCs w:val="24"/>
                <w:rtl/>
              </w:rPr>
            </w:pPr>
            <w:r w:rsidRPr="006C3F6D">
              <w:rPr>
                <w:rFonts w:asciiTheme="minorBidi" w:hAnsiTheme="minorBidi" w:cs="David"/>
                <w:szCs w:val="24"/>
                <w:rtl/>
              </w:rPr>
              <w:t>הערכת קו המוצרים המוצע (</w:t>
            </w:r>
            <w:r w:rsidRPr="006C3F6D">
              <w:rPr>
                <w:rFonts w:asciiTheme="minorBidi" w:hAnsiTheme="minorBidi" w:cs="David" w:hint="eastAsia"/>
                <w:szCs w:val="24"/>
                <w:rtl/>
              </w:rPr>
              <w:t>היקף</w:t>
            </w:r>
            <w:r w:rsidRPr="006C3F6D">
              <w:rPr>
                <w:rFonts w:asciiTheme="minorBidi" w:hAnsiTheme="minorBidi" w:cs="David"/>
                <w:szCs w:val="24"/>
                <w:rtl/>
              </w:rPr>
              <w:t xml:space="preserve"> </w:t>
            </w:r>
            <w:r>
              <w:rPr>
                <w:rFonts w:asciiTheme="minorBidi" w:hAnsiTheme="minorBidi" w:cs="David" w:hint="cs"/>
                <w:szCs w:val="24"/>
                <w:rtl/>
              </w:rPr>
              <w:t>המערכת המוצעת</w:t>
            </w:r>
            <w:r w:rsidRPr="006C3F6D">
              <w:rPr>
                <w:rFonts w:asciiTheme="minorBidi" w:hAnsiTheme="minorBidi" w:cs="David"/>
                <w:szCs w:val="24"/>
                <w:rtl/>
              </w:rPr>
              <w:t xml:space="preserve">, יכולות </w:t>
            </w:r>
            <w:r>
              <w:rPr>
                <w:rFonts w:asciiTheme="minorBidi" w:hAnsiTheme="minorBidi" w:cs="David" w:hint="cs"/>
                <w:szCs w:val="24"/>
                <w:rtl/>
              </w:rPr>
              <w:t>המערכת</w:t>
            </w:r>
            <w:r w:rsidRPr="006C3F6D">
              <w:rPr>
                <w:rFonts w:asciiTheme="minorBidi" w:hAnsiTheme="minorBidi" w:cs="David"/>
                <w:szCs w:val="24"/>
                <w:rtl/>
              </w:rPr>
              <w:t xml:space="preserve">, </w:t>
            </w:r>
            <w:r>
              <w:rPr>
                <w:rFonts w:asciiTheme="minorBidi" w:hAnsiTheme="minorBidi" w:cs="David" w:hint="cs"/>
                <w:szCs w:val="24"/>
                <w:rtl/>
              </w:rPr>
              <w:t xml:space="preserve">תצורת מימוש </w:t>
            </w:r>
            <w:r w:rsidRPr="006C3F6D">
              <w:rPr>
                <w:rFonts w:asciiTheme="minorBidi" w:hAnsiTheme="minorBidi" w:cs="David"/>
                <w:szCs w:val="24"/>
                <w:rtl/>
              </w:rPr>
              <w:t>ה</w:t>
            </w:r>
            <w:r>
              <w:rPr>
                <w:rFonts w:asciiTheme="minorBidi" w:hAnsiTheme="minorBidi" w:cs="David" w:hint="cs"/>
                <w:szCs w:val="24"/>
                <w:rtl/>
              </w:rPr>
              <w:t>מערכת</w:t>
            </w:r>
            <w:r w:rsidRPr="006C3F6D">
              <w:rPr>
                <w:rFonts w:asciiTheme="minorBidi" w:hAnsiTheme="minorBidi" w:cs="David"/>
                <w:szCs w:val="24"/>
                <w:rtl/>
              </w:rPr>
              <w:t xml:space="preserve">, תמיכה </w:t>
            </w:r>
            <w:r>
              <w:rPr>
                <w:rFonts w:asciiTheme="minorBidi" w:hAnsiTheme="minorBidi" w:cs="David" w:hint="cs"/>
                <w:szCs w:val="24"/>
                <w:rtl/>
              </w:rPr>
              <w:t>בתשתיות ענן שונות</w:t>
            </w:r>
            <w:r w:rsidRPr="006C3F6D">
              <w:rPr>
                <w:rFonts w:asciiTheme="minorBidi" w:hAnsiTheme="minorBidi" w:cs="David"/>
                <w:szCs w:val="24"/>
                <w:rtl/>
              </w:rPr>
              <w:t xml:space="preserve">, </w:t>
            </w:r>
            <w:r>
              <w:rPr>
                <w:rFonts w:asciiTheme="minorBidi" w:hAnsiTheme="minorBidi" w:cs="David" w:hint="cs"/>
                <w:szCs w:val="24"/>
                <w:rtl/>
              </w:rPr>
              <w:t xml:space="preserve">ביצועים, </w:t>
            </w:r>
            <w:r w:rsidRPr="006C3F6D">
              <w:rPr>
                <w:rFonts w:asciiTheme="minorBidi" w:hAnsiTheme="minorBidi" w:cs="David"/>
                <w:szCs w:val="24"/>
                <w:rtl/>
              </w:rPr>
              <w:t xml:space="preserve">התאמה לסטנדרטים פתוחים, גמישות המערכת והתאמתה למבני </w:t>
            </w:r>
            <w:r>
              <w:rPr>
                <w:rFonts w:asciiTheme="minorBidi" w:hAnsiTheme="minorBidi" w:cs="David" w:hint="cs"/>
                <w:szCs w:val="24"/>
                <w:rtl/>
              </w:rPr>
              <w:t>פעולה</w:t>
            </w:r>
            <w:r w:rsidRPr="006C3F6D">
              <w:rPr>
                <w:rFonts w:asciiTheme="minorBidi" w:hAnsiTheme="minorBidi" w:cs="David"/>
                <w:szCs w:val="24"/>
                <w:rtl/>
              </w:rPr>
              <w:t xml:space="preserve"> שונים, היקף מערכת הניהול, </w:t>
            </w:r>
            <w:r w:rsidRPr="006C3F6D">
              <w:rPr>
                <w:rFonts w:asciiTheme="minorBidi" w:hAnsiTheme="minorBidi" w:cs="David" w:hint="eastAsia"/>
                <w:szCs w:val="24"/>
                <w:rtl/>
              </w:rPr>
              <w:t>יכולות</w:t>
            </w:r>
            <w:r w:rsidRPr="006C3F6D">
              <w:rPr>
                <w:rFonts w:asciiTheme="minorBidi" w:hAnsiTheme="minorBidi" w:cs="David"/>
                <w:szCs w:val="24"/>
                <w:rtl/>
              </w:rPr>
              <w:t xml:space="preserve"> </w:t>
            </w:r>
            <w:r w:rsidRPr="006C3F6D">
              <w:rPr>
                <w:rFonts w:asciiTheme="minorBidi" w:hAnsiTheme="minorBidi" w:cs="David" w:hint="eastAsia"/>
                <w:szCs w:val="24"/>
                <w:rtl/>
              </w:rPr>
              <w:t>שילוב</w:t>
            </w:r>
            <w:r w:rsidRPr="006C3F6D">
              <w:rPr>
                <w:rFonts w:asciiTheme="minorBidi" w:hAnsiTheme="minorBidi" w:cs="David"/>
                <w:szCs w:val="24"/>
                <w:rtl/>
              </w:rPr>
              <w:t xml:space="preserve"> </w:t>
            </w:r>
            <w:r w:rsidRPr="006C3F6D">
              <w:rPr>
                <w:rFonts w:asciiTheme="minorBidi" w:hAnsiTheme="minorBidi" w:cs="David" w:hint="eastAsia"/>
                <w:szCs w:val="24"/>
                <w:rtl/>
              </w:rPr>
              <w:t>והתאמה</w:t>
            </w:r>
            <w:r w:rsidRPr="006C3F6D">
              <w:rPr>
                <w:rFonts w:asciiTheme="minorBidi" w:hAnsiTheme="minorBidi" w:cs="David"/>
                <w:szCs w:val="24"/>
                <w:rtl/>
              </w:rPr>
              <w:t xml:space="preserve"> </w:t>
            </w:r>
            <w:r w:rsidRPr="006C3F6D">
              <w:rPr>
                <w:rFonts w:asciiTheme="minorBidi" w:hAnsiTheme="minorBidi" w:cs="David" w:hint="eastAsia"/>
                <w:szCs w:val="24"/>
                <w:rtl/>
              </w:rPr>
              <w:t>למערכות</w:t>
            </w:r>
            <w:r w:rsidRPr="006C3F6D">
              <w:rPr>
                <w:rFonts w:asciiTheme="minorBidi" w:hAnsiTheme="minorBidi" w:cs="David"/>
                <w:szCs w:val="24"/>
                <w:rtl/>
              </w:rPr>
              <w:t xml:space="preserve"> </w:t>
            </w:r>
            <w:r w:rsidRPr="006C3F6D">
              <w:rPr>
                <w:rFonts w:asciiTheme="minorBidi" w:hAnsiTheme="minorBidi" w:cs="David" w:hint="eastAsia"/>
                <w:szCs w:val="24"/>
                <w:rtl/>
              </w:rPr>
              <w:t>קיימות</w:t>
            </w:r>
            <w:r w:rsidRPr="006C3F6D">
              <w:rPr>
                <w:rFonts w:asciiTheme="minorBidi" w:hAnsiTheme="minorBidi" w:cs="David"/>
                <w:szCs w:val="24"/>
                <w:rtl/>
              </w:rPr>
              <w:t xml:space="preserve"> </w:t>
            </w:r>
            <w:r w:rsidRPr="006C3F6D">
              <w:rPr>
                <w:rFonts w:asciiTheme="minorBidi" w:hAnsiTheme="minorBidi" w:cs="David" w:hint="eastAsia"/>
                <w:szCs w:val="24"/>
                <w:rtl/>
              </w:rPr>
              <w:t>ומשיקות</w:t>
            </w:r>
            <w:r w:rsidRPr="006C3F6D">
              <w:rPr>
                <w:rFonts w:asciiTheme="minorBidi" w:hAnsiTheme="minorBidi" w:cs="David"/>
                <w:szCs w:val="24"/>
                <w:rtl/>
              </w:rPr>
              <w:t xml:space="preserve">, </w:t>
            </w:r>
            <w:r w:rsidRPr="006C3F6D">
              <w:rPr>
                <w:rFonts w:asciiTheme="minorBidi" w:hAnsiTheme="minorBidi" w:cs="David" w:hint="eastAsia"/>
                <w:szCs w:val="24"/>
                <w:rtl/>
              </w:rPr>
              <w:t>הערכת</w:t>
            </w:r>
            <w:r w:rsidRPr="006C3F6D">
              <w:rPr>
                <w:rFonts w:asciiTheme="minorBidi" w:hAnsiTheme="minorBidi" w:cs="David"/>
                <w:szCs w:val="24"/>
                <w:rtl/>
              </w:rPr>
              <w:t xml:space="preserve"> </w:t>
            </w:r>
            <w:r w:rsidRPr="006C3F6D">
              <w:rPr>
                <w:rFonts w:asciiTheme="minorBidi" w:hAnsiTheme="minorBidi" w:cs="David" w:hint="eastAsia"/>
                <w:szCs w:val="24"/>
                <w:rtl/>
              </w:rPr>
              <w:t>קלות</w:t>
            </w:r>
            <w:r w:rsidRPr="006C3F6D">
              <w:rPr>
                <w:rFonts w:asciiTheme="minorBidi" w:hAnsiTheme="minorBidi" w:cs="David"/>
                <w:szCs w:val="24"/>
                <w:rtl/>
              </w:rPr>
              <w:t xml:space="preserve"> </w:t>
            </w:r>
            <w:r w:rsidRPr="006C3F6D">
              <w:rPr>
                <w:rFonts w:asciiTheme="minorBidi" w:hAnsiTheme="minorBidi" w:cs="David" w:hint="eastAsia"/>
                <w:szCs w:val="24"/>
                <w:rtl/>
              </w:rPr>
              <w:t>ומהירות</w:t>
            </w:r>
            <w:r w:rsidRPr="006C3F6D">
              <w:rPr>
                <w:rFonts w:asciiTheme="minorBidi" w:hAnsiTheme="minorBidi" w:cs="David"/>
                <w:szCs w:val="24"/>
                <w:rtl/>
              </w:rPr>
              <w:t xml:space="preserve"> </w:t>
            </w:r>
            <w:r w:rsidRPr="006C3F6D">
              <w:rPr>
                <w:rFonts w:asciiTheme="minorBidi" w:hAnsiTheme="minorBidi" w:cs="David" w:hint="eastAsia"/>
                <w:szCs w:val="24"/>
                <w:rtl/>
              </w:rPr>
              <w:t>הטמעה</w:t>
            </w:r>
            <w:r w:rsidRPr="006C3F6D">
              <w:rPr>
                <w:rFonts w:asciiTheme="minorBidi" w:hAnsiTheme="minorBidi" w:cs="David"/>
                <w:szCs w:val="24"/>
                <w:rtl/>
              </w:rPr>
              <w:t>, יכולות נוספות מעבר לנדרש</w:t>
            </w:r>
            <w:r>
              <w:rPr>
                <w:rFonts w:asciiTheme="minorBidi" w:hAnsiTheme="minorBidi" w:cs="David" w:hint="cs"/>
                <w:szCs w:val="24"/>
                <w:rtl/>
              </w:rPr>
              <w:t>,</w:t>
            </w:r>
            <w:r w:rsidRPr="006C3F6D">
              <w:rPr>
                <w:rFonts w:asciiTheme="minorBidi" w:hAnsiTheme="minorBidi" w:cs="David"/>
                <w:szCs w:val="24"/>
                <w:rtl/>
              </w:rPr>
              <w:t xml:space="preserve"> </w:t>
            </w:r>
            <w:r>
              <w:rPr>
                <w:rFonts w:asciiTheme="minorBidi" w:hAnsiTheme="minorBidi" w:cs="David" w:hint="cs"/>
                <w:szCs w:val="24"/>
                <w:rtl/>
              </w:rPr>
              <w:t xml:space="preserve">היקף קו המוצרים </w:t>
            </w:r>
            <w:r w:rsidRPr="006C3F6D">
              <w:rPr>
                <w:rFonts w:asciiTheme="minorBidi" w:hAnsiTheme="minorBidi" w:cs="David"/>
                <w:szCs w:val="24"/>
                <w:rtl/>
              </w:rPr>
              <w:t>וכ</w:t>
            </w:r>
            <w:r w:rsidRPr="006C3F6D">
              <w:rPr>
                <w:rFonts w:asciiTheme="minorBidi" w:hAnsiTheme="minorBidi" w:cs="David" w:hint="eastAsia"/>
                <w:szCs w:val="24"/>
                <w:rtl/>
              </w:rPr>
              <w:t>ד</w:t>
            </w:r>
            <w:r w:rsidRPr="006C3F6D">
              <w:rPr>
                <w:rFonts w:asciiTheme="minorBidi" w:hAnsiTheme="minorBidi" w:cs="David"/>
                <w:szCs w:val="24"/>
                <w:rtl/>
              </w:rPr>
              <w:t>').</w:t>
            </w:r>
          </w:p>
        </w:tc>
        <w:tc>
          <w:tcPr>
            <w:tcW w:w="768" w:type="dxa"/>
            <w:vAlign w:val="center"/>
          </w:tcPr>
          <w:p w14:paraId="670823EE" w14:textId="77777777" w:rsidR="00005D0B" w:rsidRPr="00FB2D98" w:rsidRDefault="00005D0B" w:rsidP="00005D0B">
            <w:pPr>
              <w:widowControl w:val="0"/>
              <w:spacing w:before="0" w:after="0"/>
              <w:jc w:val="center"/>
              <w:rPr>
                <w:rFonts w:ascii="David" w:hAnsi="David" w:cs="David"/>
                <w:szCs w:val="24"/>
                <w:rtl/>
              </w:rPr>
            </w:pPr>
            <w:r>
              <w:rPr>
                <w:rFonts w:ascii="David" w:hAnsi="David" w:cs="David" w:hint="cs"/>
                <w:szCs w:val="24"/>
                <w:rtl/>
              </w:rPr>
              <w:t>40</w:t>
            </w:r>
            <w:r w:rsidRPr="00FB2D98">
              <w:rPr>
                <w:rFonts w:ascii="David" w:hAnsi="David" w:cs="David"/>
                <w:szCs w:val="24"/>
                <w:rtl/>
              </w:rPr>
              <w:t>%</w:t>
            </w:r>
          </w:p>
        </w:tc>
        <w:tc>
          <w:tcPr>
            <w:tcW w:w="2665" w:type="dxa"/>
            <w:vAlign w:val="center"/>
          </w:tcPr>
          <w:p w14:paraId="3E576184" w14:textId="77777777" w:rsidR="00005D0B" w:rsidRDefault="00005D0B" w:rsidP="00005D0B">
            <w:pPr>
              <w:widowControl w:val="0"/>
              <w:spacing w:before="0" w:after="0"/>
              <w:jc w:val="center"/>
              <w:rPr>
                <w:rFonts w:ascii="David" w:hAnsi="David" w:cs="David"/>
                <w:szCs w:val="24"/>
                <w:rtl/>
              </w:rPr>
            </w:pPr>
          </w:p>
        </w:tc>
      </w:tr>
      <w:tr w:rsidR="00005D0B" w:rsidRPr="00FB2D98" w14:paraId="00DE318B" w14:textId="77777777" w:rsidTr="00005D0B">
        <w:trPr>
          <w:jc w:val="center"/>
        </w:trPr>
        <w:tc>
          <w:tcPr>
            <w:tcW w:w="734" w:type="dxa"/>
            <w:vAlign w:val="center"/>
          </w:tcPr>
          <w:p w14:paraId="1ED3E992" w14:textId="77777777" w:rsidR="00005D0B" w:rsidRPr="00FB2D98" w:rsidRDefault="00005D0B" w:rsidP="00005D0B">
            <w:pPr>
              <w:pStyle w:val="ListParagraph"/>
              <w:widowControl w:val="0"/>
              <w:numPr>
                <w:ilvl w:val="0"/>
                <w:numId w:val="14"/>
              </w:numPr>
              <w:spacing w:before="0" w:after="0"/>
              <w:contextualSpacing w:val="0"/>
              <w:jc w:val="center"/>
              <w:rPr>
                <w:rFonts w:ascii="David" w:hAnsi="David" w:cs="David"/>
                <w:szCs w:val="24"/>
                <w:rtl/>
              </w:rPr>
            </w:pPr>
          </w:p>
        </w:tc>
        <w:tc>
          <w:tcPr>
            <w:tcW w:w="6747" w:type="dxa"/>
          </w:tcPr>
          <w:p w14:paraId="42B45384" w14:textId="77777777" w:rsidR="00005D0B" w:rsidRPr="006C3F6D" w:rsidRDefault="00005D0B" w:rsidP="00005D0B">
            <w:pPr>
              <w:widowControl w:val="0"/>
              <w:spacing w:before="0" w:after="0"/>
              <w:rPr>
                <w:rFonts w:asciiTheme="minorBidi" w:hAnsiTheme="minorBidi" w:cs="David"/>
                <w:szCs w:val="24"/>
                <w:rtl/>
              </w:rPr>
            </w:pPr>
            <w:r>
              <w:rPr>
                <w:rFonts w:asciiTheme="minorBidi" w:hAnsiTheme="minorBidi" w:cs="David" w:hint="cs"/>
                <w:szCs w:val="24"/>
                <w:rtl/>
              </w:rPr>
              <w:t xml:space="preserve">הערכת אופן המימוש בענן, ההגנה בסייבר, אבטחת מידע ופרטיות בפתרון המוצע (אופן מימוש הפתרון בענן, </w:t>
            </w:r>
            <w:r w:rsidRPr="00504349">
              <w:rPr>
                <w:rFonts w:asciiTheme="minorBidi" w:hAnsiTheme="minorBidi" w:cs="David" w:hint="cs"/>
                <w:szCs w:val="24"/>
                <w:rtl/>
              </w:rPr>
              <w:t>המשכיות עסקית ו</w:t>
            </w:r>
            <w:r>
              <w:rPr>
                <w:rFonts w:asciiTheme="minorBidi" w:hAnsiTheme="minorBidi" w:cs="David" w:hint="cs"/>
                <w:szCs w:val="24"/>
                <w:rtl/>
              </w:rPr>
              <w:t>-</w:t>
            </w:r>
            <w:r w:rsidRPr="00504349">
              <w:rPr>
                <w:rFonts w:asciiTheme="minorBidi" w:hAnsiTheme="minorBidi" w:cs="David" w:hint="cs"/>
                <w:szCs w:val="24"/>
              </w:rPr>
              <w:t>SLA</w:t>
            </w:r>
            <w:r>
              <w:rPr>
                <w:rFonts w:asciiTheme="minorBidi" w:hAnsiTheme="minorBidi" w:cs="David" w:hint="cs"/>
                <w:szCs w:val="24"/>
                <w:rtl/>
              </w:rPr>
              <w:t xml:space="preserve">, </w:t>
            </w:r>
            <w:r w:rsidRPr="00504349">
              <w:rPr>
                <w:rFonts w:asciiTheme="minorBidi" w:hAnsiTheme="minorBidi" w:cs="David" w:hint="cs"/>
                <w:szCs w:val="24"/>
                <w:rtl/>
              </w:rPr>
              <w:t>הגנת ואבטחת תהליכים ותשתיות</w:t>
            </w:r>
            <w:r>
              <w:rPr>
                <w:rFonts w:asciiTheme="minorBidi" w:hAnsiTheme="minorBidi" w:cs="David" w:hint="cs"/>
                <w:szCs w:val="24"/>
                <w:rtl/>
              </w:rPr>
              <w:t>, הגנה על המידע של המזמינים וכד').</w:t>
            </w:r>
          </w:p>
        </w:tc>
        <w:tc>
          <w:tcPr>
            <w:tcW w:w="768" w:type="dxa"/>
            <w:vAlign w:val="center"/>
          </w:tcPr>
          <w:p w14:paraId="1AF4C1C0" w14:textId="77777777" w:rsidR="00005D0B" w:rsidRPr="00FB2D98" w:rsidRDefault="00B73B25" w:rsidP="00005D0B">
            <w:pPr>
              <w:widowControl w:val="0"/>
              <w:spacing w:before="0" w:after="0"/>
              <w:jc w:val="center"/>
              <w:rPr>
                <w:rFonts w:ascii="David" w:hAnsi="David" w:cs="David"/>
                <w:szCs w:val="24"/>
                <w:rtl/>
              </w:rPr>
            </w:pPr>
            <w:r>
              <w:rPr>
                <w:rFonts w:ascii="David" w:hAnsi="David" w:cs="David" w:hint="cs"/>
                <w:szCs w:val="24"/>
                <w:rtl/>
              </w:rPr>
              <w:t>15</w:t>
            </w:r>
            <w:r w:rsidR="00005D0B">
              <w:rPr>
                <w:rFonts w:ascii="David" w:hAnsi="David" w:cs="David" w:hint="cs"/>
                <w:szCs w:val="24"/>
                <w:rtl/>
              </w:rPr>
              <w:t>%</w:t>
            </w:r>
          </w:p>
        </w:tc>
        <w:tc>
          <w:tcPr>
            <w:tcW w:w="2665" w:type="dxa"/>
            <w:vAlign w:val="center"/>
          </w:tcPr>
          <w:p w14:paraId="3AB9B193" w14:textId="77777777" w:rsidR="00005D0B" w:rsidRDefault="00005D0B" w:rsidP="00005D0B">
            <w:pPr>
              <w:widowControl w:val="0"/>
              <w:spacing w:before="0" w:after="0"/>
              <w:jc w:val="center"/>
              <w:rPr>
                <w:rFonts w:ascii="David" w:hAnsi="David" w:cs="David"/>
                <w:szCs w:val="24"/>
                <w:rtl/>
              </w:rPr>
            </w:pPr>
            <w:r>
              <w:rPr>
                <w:rFonts w:ascii="David" w:hAnsi="David" w:cs="David" w:hint="cs"/>
                <w:szCs w:val="24"/>
                <w:rtl/>
              </w:rPr>
              <w:t>85%</w:t>
            </w:r>
          </w:p>
        </w:tc>
      </w:tr>
      <w:tr w:rsidR="00005D0B" w:rsidRPr="00FB2D98" w14:paraId="5ACF158E" w14:textId="77777777" w:rsidTr="00005D0B">
        <w:trPr>
          <w:jc w:val="center"/>
        </w:trPr>
        <w:tc>
          <w:tcPr>
            <w:tcW w:w="734" w:type="dxa"/>
            <w:vAlign w:val="center"/>
          </w:tcPr>
          <w:p w14:paraId="671F4C81" w14:textId="77777777" w:rsidR="00005D0B" w:rsidRPr="00FB2D98" w:rsidRDefault="00005D0B" w:rsidP="00005D0B">
            <w:pPr>
              <w:pStyle w:val="ListParagraph"/>
              <w:widowControl w:val="0"/>
              <w:numPr>
                <w:ilvl w:val="0"/>
                <w:numId w:val="14"/>
              </w:numPr>
              <w:spacing w:before="0" w:after="0"/>
              <w:contextualSpacing w:val="0"/>
              <w:jc w:val="center"/>
              <w:rPr>
                <w:rFonts w:ascii="David" w:hAnsi="David" w:cs="David"/>
                <w:szCs w:val="24"/>
                <w:rtl/>
              </w:rPr>
            </w:pPr>
          </w:p>
        </w:tc>
        <w:tc>
          <w:tcPr>
            <w:tcW w:w="6747" w:type="dxa"/>
          </w:tcPr>
          <w:p w14:paraId="36C6D4BF" w14:textId="77777777" w:rsidR="00005D0B" w:rsidRPr="006C3F6D" w:rsidRDefault="00005D0B" w:rsidP="00005D0B">
            <w:pPr>
              <w:widowControl w:val="0"/>
              <w:spacing w:before="0" w:after="0"/>
              <w:rPr>
                <w:rFonts w:ascii="David" w:hAnsi="David" w:cs="David"/>
                <w:szCs w:val="24"/>
                <w:rtl/>
              </w:rPr>
            </w:pPr>
            <w:r w:rsidRPr="006C3F6D">
              <w:rPr>
                <w:rFonts w:asciiTheme="minorBidi" w:hAnsiTheme="minorBidi" w:cs="David"/>
                <w:szCs w:val="24"/>
                <w:rtl/>
              </w:rPr>
              <w:t xml:space="preserve">הערכת היצרן (מעמד בשוק, </w:t>
            </w:r>
            <w:r w:rsidRPr="006C3F6D">
              <w:rPr>
                <w:rFonts w:asciiTheme="minorBidi" w:hAnsiTheme="minorBidi" w:cs="David" w:hint="eastAsia"/>
                <w:szCs w:val="24"/>
                <w:rtl/>
              </w:rPr>
              <w:t>הערכת</w:t>
            </w:r>
            <w:r w:rsidRPr="006C3F6D">
              <w:rPr>
                <w:rFonts w:asciiTheme="minorBidi" w:hAnsiTheme="minorBidi" w:cs="David"/>
                <w:szCs w:val="24"/>
                <w:rtl/>
              </w:rPr>
              <w:t xml:space="preserve"> גופי מחקר, </w:t>
            </w:r>
            <w:r w:rsidRPr="006C3F6D">
              <w:rPr>
                <w:rFonts w:asciiTheme="minorBidi" w:hAnsiTheme="minorBidi" w:cs="David" w:hint="cs"/>
                <w:szCs w:val="24"/>
                <w:rtl/>
              </w:rPr>
              <w:t xml:space="preserve">מדיניות דיווח ושקיפות, </w:t>
            </w:r>
            <w:r w:rsidRPr="006C3F6D">
              <w:rPr>
                <w:rFonts w:asciiTheme="minorBidi" w:hAnsiTheme="minorBidi" w:cs="David"/>
                <w:szCs w:val="24"/>
                <w:rtl/>
              </w:rPr>
              <w:t xml:space="preserve">ניסיון מוכח, </w:t>
            </w:r>
            <w:r w:rsidRPr="006C3F6D">
              <w:rPr>
                <w:rFonts w:asciiTheme="minorBidi" w:hAnsiTheme="minorBidi" w:cs="David" w:hint="eastAsia"/>
                <w:szCs w:val="24"/>
                <w:rtl/>
              </w:rPr>
              <w:t>מערך</w:t>
            </w:r>
            <w:r w:rsidRPr="006C3F6D">
              <w:rPr>
                <w:rFonts w:asciiTheme="minorBidi" w:hAnsiTheme="minorBidi" w:cs="David"/>
                <w:szCs w:val="24"/>
                <w:rtl/>
              </w:rPr>
              <w:t xml:space="preserve"> </w:t>
            </w:r>
            <w:r w:rsidRPr="006C3F6D">
              <w:rPr>
                <w:rFonts w:asciiTheme="minorBidi" w:hAnsiTheme="minorBidi" w:cs="David" w:hint="eastAsia"/>
                <w:szCs w:val="24"/>
                <w:rtl/>
              </w:rPr>
              <w:t>התמיכה</w:t>
            </w:r>
            <w:r w:rsidRPr="006C3F6D">
              <w:rPr>
                <w:rFonts w:asciiTheme="minorBidi" w:hAnsiTheme="minorBidi" w:cs="David"/>
                <w:szCs w:val="24"/>
                <w:rtl/>
              </w:rPr>
              <w:t xml:space="preserve">, </w:t>
            </w:r>
            <w:r>
              <w:rPr>
                <w:rFonts w:asciiTheme="minorBidi" w:hAnsiTheme="minorBidi" w:cs="David" w:hint="cs"/>
                <w:szCs w:val="24"/>
                <w:rtl/>
              </w:rPr>
              <w:t xml:space="preserve">הסמכות ועמידה בתקנים </w:t>
            </w:r>
            <w:r w:rsidRPr="00BA1DA7">
              <w:rPr>
                <w:rFonts w:asciiTheme="minorBidi" w:hAnsiTheme="minorBidi" w:cs="David"/>
                <w:szCs w:val="24"/>
                <w:rtl/>
              </w:rPr>
              <w:t>וסטנדרטיים ישראליים ובינלאומ</w:t>
            </w:r>
            <w:r>
              <w:rPr>
                <w:rFonts w:asciiTheme="minorBidi" w:hAnsiTheme="minorBidi" w:cs="David" w:hint="cs"/>
                <w:szCs w:val="24"/>
                <w:rtl/>
              </w:rPr>
              <w:t>י</w:t>
            </w:r>
            <w:r w:rsidRPr="00BA1DA7">
              <w:rPr>
                <w:rFonts w:asciiTheme="minorBidi" w:hAnsiTheme="minorBidi" w:cs="David"/>
                <w:szCs w:val="24"/>
                <w:rtl/>
              </w:rPr>
              <w:t>ים</w:t>
            </w:r>
            <w:r>
              <w:rPr>
                <w:rFonts w:asciiTheme="minorBidi" w:hAnsiTheme="minorBidi" w:cs="David" w:hint="cs"/>
                <w:szCs w:val="24"/>
                <w:rtl/>
              </w:rPr>
              <w:t>, רוחב פתרונות האבטחה של היצרן ו</w:t>
            </w:r>
            <w:r w:rsidRPr="006C3F6D">
              <w:rPr>
                <w:rFonts w:asciiTheme="minorBidi" w:hAnsiTheme="minorBidi" w:cs="David" w:hint="eastAsia"/>
                <w:szCs w:val="24"/>
                <w:rtl/>
              </w:rPr>
              <w:t>ממשקים</w:t>
            </w:r>
            <w:r w:rsidRPr="006C3F6D">
              <w:rPr>
                <w:rFonts w:asciiTheme="minorBidi" w:hAnsiTheme="minorBidi" w:cs="David"/>
                <w:szCs w:val="24"/>
                <w:rtl/>
              </w:rPr>
              <w:t xml:space="preserve"> </w:t>
            </w:r>
            <w:r w:rsidRPr="006C3F6D">
              <w:rPr>
                <w:rFonts w:asciiTheme="minorBidi" w:hAnsiTheme="minorBidi" w:cs="David" w:hint="eastAsia"/>
                <w:szCs w:val="24"/>
                <w:rtl/>
              </w:rPr>
              <w:t>עם</w:t>
            </w:r>
            <w:r w:rsidRPr="006C3F6D">
              <w:rPr>
                <w:rFonts w:asciiTheme="minorBidi" w:hAnsiTheme="minorBidi" w:cs="David"/>
                <w:szCs w:val="24"/>
                <w:rtl/>
              </w:rPr>
              <w:t xml:space="preserve"> </w:t>
            </w:r>
            <w:r w:rsidRPr="006C3F6D">
              <w:rPr>
                <w:rFonts w:asciiTheme="minorBidi" w:hAnsiTheme="minorBidi" w:cs="David" w:hint="eastAsia"/>
                <w:szCs w:val="24"/>
                <w:rtl/>
              </w:rPr>
              <w:t>מוצרים</w:t>
            </w:r>
            <w:r w:rsidRPr="006C3F6D">
              <w:rPr>
                <w:rFonts w:asciiTheme="minorBidi" w:hAnsiTheme="minorBidi" w:cs="David"/>
                <w:szCs w:val="24"/>
                <w:rtl/>
              </w:rPr>
              <w:t xml:space="preserve"> </w:t>
            </w:r>
            <w:r w:rsidRPr="006C3F6D">
              <w:rPr>
                <w:rFonts w:asciiTheme="minorBidi" w:hAnsiTheme="minorBidi" w:cs="David" w:hint="eastAsia"/>
                <w:szCs w:val="24"/>
                <w:rtl/>
              </w:rPr>
              <w:t>משיקים</w:t>
            </w:r>
            <w:r w:rsidRPr="006C3F6D">
              <w:rPr>
                <w:rFonts w:asciiTheme="minorBidi" w:hAnsiTheme="minorBidi" w:cs="David"/>
                <w:szCs w:val="24"/>
                <w:rtl/>
              </w:rPr>
              <w:t xml:space="preserve"> </w:t>
            </w:r>
            <w:r w:rsidRPr="006C3F6D">
              <w:rPr>
                <w:rFonts w:asciiTheme="minorBidi" w:hAnsiTheme="minorBidi" w:cs="David" w:hint="eastAsia"/>
                <w:szCs w:val="24"/>
                <w:rtl/>
              </w:rPr>
              <w:t>וכד</w:t>
            </w:r>
            <w:r w:rsidRPr="006C3F6D">
              <w:rPr>
                <w:rFonts w:asciiTheme="minorBidi" w:hAnsiTheme="minorBidi" w:cs="David"/>
                <w:szCs w:val="24"/>
                <w:rtl/>
              </w:rPr>
              <w:t>').</w:t>
            </w:r>
          </w:p>
        </w:tc>
        <w:tc>
          <w:tcPr>
            <w:tcW w:w="768" w:type="dxa"/>
            <w:vAlign w:val="center"/>
          </w:tcPr>
          <w:p w14:paraId="04DC6733" w14:textId="77777777" w:rsidR="00005D0B" w:rsidRPr="00FB2D98" w:rsidRDefault="00005D0B" w:rsidP="00005D0B">
            <w:pPr>
              <w:widowControl w:val="0"/>
              <w:spacing w:before="0" w:after="0"/>
              <w:jc w:val="center"/>
              <w:rPr>
                <w:rFonts w:ascii="David" w:hAnsi="David" w:cs="David"/>
                <w:szCs w:val="24"/>
                <w:rtl/>
              </w:rPr>
            </w:pPr>
            <w:r>
              <w:rPr>
                <w:rFonts w:ascii="David" w:hAnsi="David" w:cs="David" w:hint="cs"/>
                <w:szCs w:val="24"/>
                <w:rtl/>
              </w:rPr>
              <w:t>10</w:t>
            </w:r>
            <w:r w:rsidRPr="00FB2D98">
              <w:rPr>
                <w:rFonts w:ascii="David" w:hAnsi="David" w:cs="David"/>
                <w:szCs w:val="24"/>
                <w:rtl/>
              </w:rPr>
              <w:t>%</w:t>
            </w:r>
          </w:p>
        </w:tc>
        <w:tc>
          <w:tcPr>
            <w:tcW w:w="2665" w:type="dxa"/>
            <w:vAlign w:val="center"/>
          </w:tcPr>
          <w:p w14:paraId="166FD1C4" w14:textId="77777777" w:rsidR="00005D0B" w:rsidRDefault="00005D0B" w:rsidP="00005D0B">
            <w:pPr>
              <w:widowControl w:val="0"/>
              <w:spacing w:before="0" w:after="0"/>
              <w:jc w:val="center"/>
              <w:rPr>
                <w:rFonts w:ascii="David" w:hAnsi="David" w:cs="David"/>
                <w:szCs w:val="24"/>
                <w:rtl/>
              </w:rPr>
            </w:pPr>
          </w:p>
        </w:tc>
      </w:tr>
      <w:tr w:rsidR="00005D0B" w:rsidRPr="00FB2D98" w14:paraId="7DAAC1D8" w14:textId="77777777" w:rsidTr="00005D0B">
        <w:trPr>
          <w:jc w:val="center"/>
        </w:trPr>
        <w:tc>
          <w:tcPr>
            <w:tcW w:w="734" w:type="dxa"/>
            <w:vAlign w:val="center"/>
          </w:tcPr>
          <w:p w14:paraId="557AE21E" w14:textId="77777777" w:rsidR="00005D0B" w:rsidRPr="00FB2D98" w:rsidRDefault="00005D0B" w:rsidP="00005D0B">
            <w:pPr>
              <w:pStyle w:val="ListParagraph"/>
              <w:widowControl w:val="0"/>
              <w:numPr>
                <w:ilvl w:val="0"/>
                <w:numId w:val="14"/>
              </w:numPr>
              <w:spacing w:before="0" w:after="0"/>
              <w:contextualSpacing w:val="0"/>
              <w:jc w:val="center"/>
              <w:rPr>
                <w:rFonts w:ascii="David" w:hAnsi="David" w:cs="David"/>
                <w:szCs w:val="24"/>
                <w:rtl/>
              </w:rPr>
            </w:pPr>
          </w:p>
        </w:tc>
        <w:tc>
          <w:tcPr>
            <w:tcW w:w="6747" w:type="dxa"/>
          </w:tcPr>
          <w:p w14:paraId="66418A90" w14:textId="77777777" w:rsidR="00005D0B" w:rsidRPr="006C3F6D" w:rsidRDefault="00005D0B" w:rsidP="00005D0B">
            <w:pPr>
              <w:widowControl w:val="0"/>
              <w:spacing w:before="0" w:after="0"/>
              <w:rPr>
                <w:rFonts w:ascii="David" w:hAnsi="David" w:cs="David"/>
                <w:szCs w:val="24"/>
                <w:rtl/>
              </w:rPr>
            </w:pPr>
            <w:r w:rsidRPr="006C3F6D">
              <w:rPr>
                <w:rFonts w:asciiTheme="minorBidi" w:hAnsiTheme="minorBidi" w:cs="David"/>
                <w:szCs w:val="24"/>
                <w:rtl/>
              </w:rPr>
              <w:t>הערכ</w:t>
            </w:r>
            <w:r>
              <w:rPr>
                <w:rFonts w:asciiTheme="minorBidi" w:hAnsiTheme="minorBidi" w:cs="David"/>
                <w:szCs w:val="24"/>
                <w:rtl/>
              </w:rPr>
              <w:t>ת היקף ויכולת מרכז הפיתוח בארץ</w:t>
            </w:r>
            <w:r>
              <w:rPr>
                <w:rFonts w:asciiTheme="minorBidi" w:hAnsiTheme="minorBidi" w:cs="David" w:hint="cs"/>
                <w:szCs w:val="24"/>
                <w:rtl/>
              </w:rPr>
              <w:t xml:space="preserve"> (</w:t>
            </w:r>
            <w:r w:rsidRPr="006C3F6D">
              <w:rPr>
                <w:rFonts w:asciiTheme="minorBidi" w:hAnsiTheme="minorBidi" w:cs="David"/>
                <w:szCs w:val="24"/>
                <w:rtl/>
              </w:rPr>
              <w:t>במקרה של התחייבות היצרן להקמת מרכז כאמור במקרה של זכייה במכרז, יינתן ניקוד חלקי</w:t>
            </w:r>
            <w:r>
              <w:rPr>
                <w:rFonts w:asciiTheme="minorBidi" w:hAnsiTheme="minorBidi" w:cs="David" w:hint="cs"/>
                <w:szCs w:val="24"/>
                <w:rtl/>
              </w:rPr>
              <w:t>)</w:t>
            </w:r>
            <w:r w:rsidRPr="006C3F6D">
              <w:rPr>
                <w:rFonts w:asciiTheme="minorBidi" w:hAnsiTheme="minorBidi" w:cs="David"/>
                <w:szCs w:val="24"/>
                <w:rtl/>
              </w:rPr>
              <w:t xml:space="preserve">. </w:t>
            </w:r>
          </w:p>
        </w:tc>
        <w:tc>
          <w:tcPr>
            <w:tcW w:w="768" w:type="dxa"/>
            <w:vAlign w:val="center"/>
          </w:tcPr>
          <w:p w14:paraId="7B6DA534" w14:textId="77777777" w:rsidR="00005D0B" w:rsidRPr="00FB2D98" w:rsidRDefault="00005D0B" w:rsidP="00005D0B">
            <w:pPr>
              <w:widowControl w:val="0"/>
              <w:spacing w:before="0" w:after="0"/>
              <w:jc w:val="center"/>
              <w:rPr>
                <w:rFonts w:ascii="David" w:hAnsi="David" w:cs="David"/>
                <w:szCs w:val="24"/>
                <w:rtl/>
              </w:rPr>
            </w:pPr>
            <w:r w:rsidRPr="00FB2D98">
              <w:rPr>
                <w:rFonts w:ascii="David" w:hAnsi="David" w:cs="David"/>
                <w:szCs w:val="24"/>
                <w:rtl/>
              </w:rPr>
              <w:t>15%</w:t>
            </w:r>
          </w:p>
        </w:tc>
        <w:tc>
          <w:tcPr>
            <w:tcW w:w="2665" w:type="dxa"/>
            <w:vAlign w:val="center"/>
          </w:tcPr>
          <w:p w14:paraId="3867B580" w14:textId="77777777" w:rsidR="00005D0B" w:rsidRPr="00FB2D98" w:rsidRDefault="00005D0B" w:rsidP="00005D0B">
            <w:pPr>
              <w:widowControl w:val="0"/>
              <w:spacing w:before="0" w:after="0"/>
              <w:jc w:val="center"/>
              <w:rPr>
                <w:rFonts w:ascii="David" w:hAnsi="David" w:cs="David"/>
                <w:szCs w:val="24"/>
                <w:rtl/>
              </w:rPr>
            </w:pPr>
          </w:p>
        </w:tc>
      </w:tr>
      <w:tr w:rsidR="00005D0B" w:rsidRPr="00FB2D98" w14:paraId="4F227C20" w14:textId="77777777" w:rsidTr="00005D0B">
        <w:trPr>
          <w:jc w:val="center"/>
        </w:trPr>
        <w:tc>
          <w:tcPr>
            <w:tcW w:w="734" w:type="dxa"/>
            <w:vAlign w:val="center"/>
          </w:tcPr>
          <w:p w14:paraId="1ADB6D36" w14:textId="77777777" w:rsidR="00005D0B" w:rsidRPr="00FB2D98" w:rsidRDefault="00005D0B" w:rsidP="00005D0B">
            <w:pPr>
              <w:pStyle w:val="ListParagraph"/>
              <w:widowControl w:val="0"/>
              <w:numPr>
                <w:ilvl w:val="0"/>
                <w:numId w:val="14"/>
              </w:numPr>
              <w:spacing w:before="0" w:after="0"/>
              <w:contextualSpacing w:val="0"/>
              <w:jc w:val="center"/>
              <w:rPr>
                <w:rFonts w:ascii="David" w:hAnsi="David" w:cs="David"/>
                <w:szCs w:val="24"/>
                <w:rtl/>
              </w:rPr>
            </w:pPr>
          </w:p>
        </w:tc>
        <w:tc>
          <w:tcPr>
            <w:tcW w:w="6747" w:type="dxa"/>
          </w:tcPr>
          <w:p w14:paraId="6EF98043" w14:textId="77777777" w:rsidR="00005D0B" w:rsidRPr="006C3F6D" w:rsidRDefault="00005D0B" w:rsidP="00005D0B">
            <w:pPr>
              <w:widowControl w:val="0"/>
              <w:spacing w:before="0" w:after="0"/>
              <w:rPr>
                <w:rFonts w:ascii="David" w:hAnsi="David" w:cs="David"/>
                <w:szCs w:val="24"/>
                <w:rtl/>
              </w:rPr>
            </w:pPr>
            <w:r w:rsidRPr="006C3F6D">
              <w:rPr>
                <w:rFonts w:asciiTheme="minorBidi" w:hAnsiTheme="minorBidi" w:cs="David"/>
                <w:szCs w:val="24"/>
                <w:rtl/>
              </w:rPr>
              <w:t xml:space="preserve">הערכת יכולת </w:t>
            </w:r>
            <w:r w:rsidRPr="006C3F6D">
              <w:rPr>
                <w:rFonts w:asciiTheme="minorBidi" w:hAnsiTheme="minorBidi" w:cs="David" w:hint="eastAsia"/>
                <w:szCs w:val="24"/>
                <w:rtl/>
              </w:rPr>
              <w:t>המציע</w:t>
            </w:r>
            <w:r w:rsidRPr="006C3F6D">
              <w:rPr>
                <w:rFonts w:asciiTheme="minorBidi" w:hAnsiTheme="minorBidi" w:cs="David"/>
                <w:szCs w:val="24"/>
                <w:rtl/>
              </w:rPr>
              <w:t xml:space="preserve"> (ניסיון בתחום ובתחומים דומים, מס' עובדים בתחום, הכשרות</w:t>
            </w:r>
            <w:r w:rsidRPr="006C3F6D">
              <w:rPr>
                <w:rFonts w:asciiTheme="minorBidi" w:hAnsiTheme="minorBidi" w:cs="David" w:hint="cs"/>
                <w:szCs w:val="24"/>
                <w:rtl/>
              </w:rPr>
              <w:t xml:space="preserve"> רלוונטיות</w:t>
            </w:r>
            <w:r w:rsidRPr="006C3F6D">
              <w:rPr>
                <w:rFonts w:asciiTheme="minorBidi" w:hAnsiTheme="minorBidi" w:cs="David"/>
                <w:szCs w:val="24"/>
                <w:rtl/>
              </w:rPr>
              <w:t xml:space="preserve"> וכ</w:t>
            </w:r>
            <w:r w:rsidRPr="006C3F6D">
              <w:rPr>
                <w:rFonts w:asciiTheme="minorBidi" w:hAnsiTheme="minorBidi" w:cs="David" w:hint="eastAsia"/>
                <w:szCs w:val="24"/>
                <w:rtl/>
              </w:rPr>
              <w:t>ד</w:t>
            </w:r>
            <w:r w:rsidRPr="006C3F6D">
              <w:rPr>
                <w:rFonts w:asciiTheme="minorBidi" w:hAnsiTheme="minorBidi" w:cs="David"/>
                <w:szCs w:val="24"/>
                <w:rtl/>
              </w:rPr>
              <w:t>').</w:t>
            </w:r>
          </w:p>
        </w:tc>
        <w:tc>
          <w:tcPr>
            <w:tcW w:w="768" w:type="dxa"/>
            <w:vAlign w:val="center"/>
          </w:tcPr>
          <w:p w14:paraId="74BA8DC3" w14:textId="77777777" w:rsidR="00005D0B" w:rsidRPr="00FB2D98" w:rsidRDefault="00005D0B" w:rsidP="00005D0B">
            <w:pPr>
              <w:widowControl w:val="0"/>
              <w:spacing w:before="0" w:after="0"/>
              <w:jc w:val="center"/>
              <w:rPr>
                <w:rFonts w:ascii="David" w:hAnsi="David" w:cs="David"/>
                <w:szCs w:val="24"/>
                <w:rtl/>
              </w:rPr>
            </w:pPr>
            <w:r>
              <w:rPr>
                <w:rFonts w:ascii="David" w:hAnsi="David" w:cs="David" w:hint="cs"/>
                <w:szCs w:val="24"/>
                <w:rtl/>
              </w:rPr>
              <w:t>20</w:t>
            </w:r>
            <w:r w:rsidRPr="00FB2D98">
              <w:rPr>
                <w:rFonts w:ascii="David" w:hAnsi="David" w:cs="David"/>
                <w:szCs w:val="24"/>
                <w:rtl/>
              </w:rPr>
              <w:t>%</w:t>
            </w:r>
          </w:p>
        </w:tc>
        <w:tc>
          <w:tcPr>
            <w:tcW w:w="2665" w:type="dxa"/>
          </w:tcPr>
          <w:p w14:paraId="33DD62C2" w14:textId="77777777" w:rsidR="00005D0B" w:rsidRDefault="00005D0B" w:rsidP="00005D0B">
            <w:pPr>
              <w:widowControl w:val="0"/>
              <w:spacing w:before="0" w:after="0"/>
              <w:jc w:val="center"/>
              <w:rPr>
                <w:rFonts w:ascii="David" w:hAnsi="David" w:cs="David"/>
                <w:szCs w:val="24"/>
                <w:rtl/>
              </w:rPr>
            </w:pPr>
          </w:p>
        </w:tc>
      </w:tr>
      <w:tr w:rsidR="00D7178B" w:rsidRPr="00FB2D98" w14:paraId="4EF6A89B" w14:textId="77777777" w:rsidTr="00005D0B">
        <w:trPr>
          <w:jc w:val="center"/>
        </w:trPr>
        <w:tc>
          <w:tcPr>
            <w:tcW w:w="7481" w:type="dxa"/>
            <w:gridSpan w:val="2"/>
            <w:vAlign w:val="center"/>
          </w:tcPr>
          <w:p w14:paraId="7900B4AF" w14:textId="77777777" w:rsidR="00D7178B" w:rsidRPr="000A4229" w:rsidRDefault="00D7178B" w:rsidP="00D7178B">
            <w:pPr>
              <w:widowControl w:val="0"/>
              <w:spacing w:before="0" w:after="0"/>
              <w:jc w:val="center"/>
              <w:rPr>
                <w:rFonts w:asciiTheme="minorBidi" w:hAnsiTheme="minorBidi" w:cs="David"/>
                <w:b/>
                <w:bCs/>
                <w:szCs w:val="24"/>
                <w:rtl/>
              </w:rPr>
            </w:pPr>
            <w:r w:rsidRPr="000A4229">
              <w:rPr>
                <w:rFonts w:asciiTheme="minorBidi" w:hAnsiTheme="minorBidi" w:cs="David" w:hint="cs"/>
                <w:b/>
                <w:bCs/>
                <w:szCs w:val="24"/>
                <w:rtl/>
              </w:rPr>
              <w:t>סה"כ</w:t>
            </w:r>
          </w:p>
        </w:tc>
        <w:tc>
          <w:tcPr>
            <w:tcW w:w="768" w:type="dxa"/>
            <w:vAlign w:val="center"/>
          </w:tcPr>
          <w:p w14:paraId="2B208E58" w14:textId="77777777" w:rsidR="00D7178B" w:rsidRDefault="00D7178B" w:rsidP="00D7178B">
            <w:pPr>
              <w:widowControl w:val="0"/>
              <w:spacing w:before="0" w:after="0"/>
              <w:jc w:val="center"/>
              <w:rPr>
                <w:rFonts w:ascii="David" w:hAnsi="David" w:cs="David"/>
                <w:szCs w:val="24"/>
                <w:rtl/>
              </w:rPr>
            </w:pPr>
            <w:r>
              <w:rPr>
                <w:rFonts w:ascii="David" w:hAnsi="David" w:cs="David" w:hint="cs"/>
                <w:szCs w:val="24"/>
                <w:rtl/>
              </w:rPr>
              <w:t>100%</w:t>
            </w:r>
          </w:p>
        </w:tc>
        <w:tc>
          <w:tcPr>
            <w:tcW w:w="2665" w:type="dxa"/>
          </w:tcPr>
          <w:p w14:paraId="1B0187AF" w14:textId="77777777" w:rsidR="00D7178B" w:rsidRPr="00D7178B" w:rsidRDefault="00D7178B" w:rsidP="00D7178B">
            <w:pPr>
              <w:widowControl w:val="0"/>
              <w:spacing w:before="0" w:after="0"/>
              <w:jc w:val="center"/>
              <w:rPr>
                <w:rFonts w:ascii="David" w:hAnsi="David" w:cs="David"/>
                <w:b/>
                <w:bCs/>
                <w:szCs w:val="24"/>
                <w:rtl/>
              </w:rPr>
            </w:pPr>
            <w:r w:rsidRPr="00D7178B">
              <w:rPr>
                <w:rFonts w:ascii="David" w:hAnsi="David" w:cs="David" w:hint="cs"/>
                <w:b/>
                <w:bCs/>
                <w:szCs w:val="24"/>
                <w:rtl/>
              </w:rPr>
              <w:t>80%</w:t>
            </w:r>
          </w:p>
          <w:p w14:paraId="24BF0384" w14:textId="77777777" w:rsidR="00D7178B" w:rsidRDefault="00D7178B" w:rsidP="00D7178B">
            <w:pPr>
              <w:widowControl w:val="0"/>
              <w:spacing w:before="0" w:after="0"/>
              <w:jc w:val="center"/>
              <w:rPr>
                <w:rFonts w:ascii="David" w:hAnsi="David" w:cs="David"/>
                <w:szCs w:val="24"/>
                <w:rtl/>
              </w:rPr>
            </w:pPr>
            <w:r>
              <w:rPr>
                <w:rFonts w:ascii="David" w:hAnsi="David" w:cs="David" w:hint="cs"/>
                <w:szCs w:val="24"/>
                <w:rtl/>
              </w:rPr>
              <w:t>(למעט רכיב "הערכת היקף ויכולת מרכז פיתוח בארץ")</w:t>
            </w:r>
          </w:p>
        </w:tc>
      </w:tr>
    </w:tbl>
    <w:p w14:paraId="67AF315A" w14:textId="77777777" w:rsidR="00A326F7" w:rsidRDefault="00A326F7" w:rsidP="007638C1">
      <w:pPr>
        <w:pStyle w:val="3-"/>
        <w:spacing w:before="120"/>
        <w:rPr>
          <w:rtl/>
        </w:rPr>
      </w:pPr>
    </w:p>
    <w:p w14:paraId="47052AE1" w14:textId="77777777" w:rsidR="000A4229" w:rsidRDefault="000A4229">
      <w:pPr>
        <w:bidi w:val="0"/>
        <w:spacing w:before="200" w:after="200" w:line="276" w:lineRule="auto"/>
        <w:jc w:val="left"/>
        <w:rPr>
          <w:rFonts w:ascii="David" w:eastAsia="Times New Roman" w:hAnsi="David" w:cs="David"/>
          <w:szCs w:val="24"/>
        </w:rPr>
      </w:pPr>
      <w:r>
        <w:rPr>
          <w:rtl/>
        </w:rPr>
        <w:br w:type="page"/>
      </w:r>
    </w:p>
    <w:p w14:paraId="2C4AC3C5" w14:textId="77777777" w:rsidR="006B0C7E" w:rsidRPr="00D43747" w:rsidRDefault="006B0C7E" w:rsidP="00D43747">
      <w:pPr>
        <w:pStyle w:val="1-"/>
        <w:numPr>
          <w:ilvl w:val="0"/>
          <w:numId w:val="23"/>
        </w:numPr>
        <w:rPr>
          <w:sz w:val="40"/>
          <w:szCs w:val="40"/>
          <w:rtl/>
        </w:rPr>
      </w:pPr>
      <w:bookmarkStart w:id="27" w:name="נספח_ב"/>
      <w:r w:rsidRPr="00D43747">
        <w:rPr>
          <w:rFonts w:hint="cs"/>
          <w:sz w:val="40"/>
          <w:szCs w:val="40"/>
          <w:rtl/>
        </w:rPr>
        <w:lastRenderedPageBreak/>
        <w:t xml:space="preserve">נספח </w:t>
      </w:r>
      <w:r w:rsidR="008E7352" w:rsidRPr="00D43747">
        <w:rPr>
          <w:rFonts w:hint="cs"/>
          <w:sz w:val="40"/>
          <w:szCs w:val="40"/>
          <w:rtl/>
        </w:rPr>
        <w:t>ב'</w:t>
      </w:r>
      <w:r w:rsidR="00AD3689" w:rsidRPr="00D43747">
        <w:rPr>
          <w:rFonts w:hint="cs"/>
          <w:sz w:val="40"/>
          <w:szCs w:val="40"/>
          <w:rtl/>
        </w:rPr>
        <w:t xml:space="preserve"> </w:t>
      </w:r>
      <w:r w:rsidRPr="00D43747">
        <w:rPr>
          <w:sz w:val="40"/>
          <w:szCs w:val="40"/>
          <w:rtl/>
        </w:rPr>
        <w:t>–</w:t>
      </w:r>
      <w:r w:rsidRPr="00D43747">
        <w:rPr>
          <w:rFonts w:hint="cs"/>
          <w:sz w:val="40"/>
          <w:szCs w:val="40"/>
          <w:rtl/>
        </w:rPr>
        <w:t xml:space="preserve"> אישור המציע</w:t>
      </w:r>
    </w:p>
    <w:bookmarkEnd w:id="27"/>
    <w:p w14:paraId="4B4521BA" w14:textId="77777777" w:rsidR="006B0C7E" w:rsidRDefault="006B0C7E" w:rsidP="007A30A5">
      <w:pPr>
        <w:pStyle w:val="3-"/>
        <w:spacing w:after="0"/>
        <w:ind w:left="297" w:firstLine="0"/>
        <w:rPr>
          <w:rtl/>
        </w:rPr>
      </w:pPr>
      <w:r>
        <w:rPr>
          <w:rFonts w:hint="cs"/>
          <w:rtl/>
        </w:rPr>
        <w:t xml:space="preserve">אנו, </w:t>
      </w:r>
      <w:proofErr w:type="spellStart"/>
      <w:r w:rsidR="006B773B">
        <w:rPr>
          <w:rFonts w:hint="cs"/>
          <w:rtl/>
        </w:rPr>
        <w:t>מורש</w:t>
      </w:r>
      <w:r w:rsidR="007A30A5">
        <w:rPr>
          <w:rFonts w:hint="cs"/>
          <w:rtl/>
        </w:rPr>
        <w:t>י</w:t>
      </w:r>
      <w:proofErr w:type="spellEnd"/>
      <w:r>
        <w:rPr>
          <w:rFonts w:hint="cs"/>
          <w:rtl/>
        </w:rPr>
        <w:t xml:space="preserve"> חתימה מטעם _________________, מאשרים בחתימתנו כי:</w:t>
      </w:r>
    </w:p>
    <w:p w14:paraId="362BA926" w14:textId="77777777" w:rsidR="00AD3689" w:rsidRPr="008E7352" w:rsidRDefault="00AD3689" w:rsidP="004F3FF7">
      <w:pPr>
        <w:pStyle w:val="3-"/>
        <w:spacing w:after="0"/>
        <w:ind w:firstLine="0"/>
        <w:rPr>
          <w:spacing w:val="36"/>
          <w:vertAlign w:val="superscript"/>
          <w:rtl/>
        </w:rPr>
      </w:pPr>
      <w:r w:rsidRPr="008E7352">
        <w:rPr>
          <w:vertAlign w:val="superscript"/>
          <w:rtl/>
        </w:rPr>
        <w:tab/>
      </w:r>
      <w:r w:rsidRPr="008E7352">
        <w:rPr>
          <w:vertAlign w:val="superscript"/>
          <w:rtl/>
        </w:rPr>
        <w:tab/>
      </w:r>
      <w:r w:rsidRPr="008E7352">
        <w:rPr>
          <w:vertAlign w:val="superscript"/>
          <w:rtl/>
        </w:rPr>
        <w:tab/>
        <w:t xml:space="preserve">       </w:t>
      </w:r>
      <w:r w:rsidRPr="008E7352">
        <w:rPr>
          <w:spacing w:val="36"/>
          <w:vertAlign w:val="superscript"/>
          <w:rtl/>
        </w:rPr>
        <w:t xml:space="preserve">[שם </w:t>
      </w:r>
      <w:r w:rsidRPr="008E7352">
        <w:rPr>
          <w:rFonts w:hint="eastAsia"/>
          <w:spacing w:val="36"/>
          <w:vertAlign w:val="superscript"/>
          <w:rtl/>
        </w:rPr>
        <w:t>המציע</w:t>
      </w:r>
      <w:r w:rsidRPr="008E7352">
        <w:rPr>
          <w:spacing w:val="36"/>
          <w:vertAlign w:val="superscript"/>
          <w:rtl/>
        </w:rPr>
        <w:t>]</w:t>
      </w:r>
    </w:p>
    <w:p w14:paraId="4404E2B5" w14:textId="77777777" w:rsidR="00AD3689" w:rsidRDefault="006B0C7E" w:rsidP="00AD7B24">
      <w:pPr>
        <w:pStyle w:val="22"/>
        <w:numPr>
          <w:ilvl w:val="0"/>
          <w:numId w:val="10"/>
        </w:numPr>
      </w:pPr>
      <w:r w:rsidRPr="00F1068F">
        <w:rPr>
          <w:rFonts w:hint="cs"/>
          <w:rtl/>
        </w:rPr>
        <w:t xml:space="preserve">קראנו את </w:t>
      </w:r>
      <w:r w:rsidR="00AD3689">
        <w:rPr>
          <w:rFonts w:hint="cs"/>
          <w:rtl/>
        </w:rPr>
        <w:t xml:space="preserve">מסמכי </w:t>
      </w:r>
      <w:proofErr w:type="spellStart"/>
      <w:r>
        <w:rPr>
          <w:rFonts w:hint="cs"/>
          <w:rtl/>
        </w:rPr>
        <w:t>התיחור</w:t>
      </w:r>
      <w:proofErr w:type="spellEnd"/>
      <w:r w:rsidR="00AD3689">
        <w:rPr>
          <w:rFonts w:hint="cs"/>
          <w:rtl/>
        </w:rPr>
        <w:t xml:space="preserve">, לרבות </w:t>
      </w:r>
      <w:r>
        <w:rPr>
          <w:rFonts w:hint="cs"/>
          <w:rtl/>
        </w:rPr>
        <w:t>הנספחים ל</w:t>
      </w:r>
      <w:r w:rsidR="00AD3689">
        <w:rPr>
          <w:rFonts w:hint="cs"/>
          <w:rtl/>
        </w:rPr>
        <w:t>ה</w:t>
      </w:r>
      <w:r w:rsidR="004F3FF7">
        <w:rPr>
          <w:rFonts w:hint="cs"/>
          <w:rtl/>
        </w:rPr>
        <w:t>ם</w:t>
      </w:r>
      <w:r>
        <w:rPr>
          <w:rFonts w:hint="cs"/>
          <w:rtl/>
        </w:rPr>
        <w:t>.</w:t>
      </w:r>
      <w:r w:rsidRPr="00F1068F">
        <w:rPr>
          <w:rFonts w:hint="cs"/>
          <w:rtl/>
        </w:rPr>
        <w:t xml:space="preserve">  </w:t>
      </w:r>
    </w:p>
    <w:p w14:paraId="0A7A13AC" w14:textId="77777777" w:rsidR="006B0C7E" w:rsidRPr="00F1068F" w:rsidRDefault="006B0C7E" w:rsidP="00AD7B24">
      <w:pPr>
        <w:pStyle w:val="22"/>
        <w:numPr>
          <w:ilvl w:val="0"/>
          <w:numId w:val="10"/>
        </w:numPr>
      </w:pPr>
      <w:r w:rsidRPr="00F1068F">
        <w:rPr>
          <w:rFonts w:hint="cs"/>
          <w:rtl/>
        </w:rPr>
        <w:t xml:space="preserve">כל סעיף </w:t>
      </w:r>
      <w:r w:rsidR="00AD3689">
        <w:rPr>
          <w:rFonts w:hint="cs"/>
          <w:rtl/>
        </w:rPr>
        <w:t xml:space="preserve">במסמכי </w:t>
      </w:r>
      <w:proofErr w:type="spellStart"/>
      <w:r w:rsidR="00AD3689">
        <w:rPr>
          <w:rFonts w:hint="cs"/>
          <w:rtl/>
        </w:rPr>
        <w:t>ה</w:t>
      </w:r>
      <w:r>
        <w:rPr>
          <w:rFonts w:hint="cs"/>
          <w:rtl/>
        </w:rPr>
        <w:t>תיחור</w:t>
      </w:r>
      <w:proofErr w:type="spellEnd"/>
      <w:r w:rsidRPr="00F1068F">
        <w:rPr>
          <w:rFonts w:hint="cs"/>
          <w:rtl/>
        </w:rPr>
        <w:t xml:space="preserve"> מובן ומקובל עלינו והמציע יהיה מנוע ומושתק מלעלות טענות כנגד תנאי </w:t>
      </w:r>
      <w:proofErr w:type="spellStart"/>
      <w:r w:rsidRPr="00F1068F">
        <w:rPr>
          <w:rFonts w:hint="cs"/>
          <w:rtl/>
        </w:rPr>
        <w:t>ה</w:t>
      </w:r>
      <w:r>
        <w:rPr>
          <w:rFonts w:hint="cs"/>
          <w:rtl/>
        </w:rPr>
        <w:t>תיחור</w:t>
      </w:r>
      <w:proofErr w:type="spellEnd"/>
      <w:r w:rsidRPr="00F1068F">
        <w:rPr>
          <w:rFonts w:hint="cs"/>
          <w:rtl/>
        </w:rPr>
        <w:t xml:space="preserve"> מרגע הגשת הצעה </w:t>
      </w:r>
      <w:proofErr w:type="spellStart"/>
      <w:r w:rsidR="00AD3689">
        <w:rPr>
          <w:rFonts w:hint="cs"/>
          <w:rtl/>
        </w:rPr>
        <w:t>לתיחור</w:t>
      </w:r>
      <w:proofErr w:type="spellEnd"/>
      <w:r w:rsidRPr="00F1068F">
        <w:rPr>
          <w:rFonts w:hint="cs"/>
          <w:rtl/>
        </w:rPr>
        <w:t xml:space="preserve">. </w:t>
      </w:r>
    </w:p>
    <w:p w14:paraId="08515FC4" w14:textId="77777777" w:rsidR="006B0C7E" w:rsidRDefault="006B0C7E" w:rsidP="00AD7B24">
      <w:pPr>
        <w:pStyle w:val="22"/>
        <w:numPr>
          <w:ilvl w:val="0"/>
          <w:numId w:val="10"/>
        </w:numPr>
      </w:pPr>
      <w:r w:rsidRPr="00F1068F">
        <w:rPr>
          <w:rFonts w:hint="cs"/>
          <w:rtl/>
        </w:rPr>
        <w:t>הפרטים המופיעים בהצעה זו על נספחיה הם</w:t>
      </w:r>
      <w:r w:rsidRPr="00F1068F">
        <w:rPr>
          <w:rFonts w:hint="cs"/>
        </w:rPr>
        <w:t xml:space="preserve"> </w:t>
      </w:r>
      <w:r w:rsidRPr="00F1068F">
        <w:rPr>
          <w:rFonts w:hint="cs"/>
          <w:rtl/>
        </w:rPr>
        <w:t>אמת, והמציע מסוגל ומתכוון לעמוד בכל פרט מהצעתו ובהורא</w:t>
      </w:r>
      <w:r>
        <w:rPr>
          <w:rFonts w:hint="cs"/>
          <w:rtl/>
        </w:rPr>
        <w:t>ו</w:t>
      </w:r>
      <w:r w:rsidRPr="00F1068F">
        <w:rPr>
          <w:rFonts w:hint="cs"/>
          <w:rtl/>
        </w:rPr>
        <w:t>ת המכרז</w:t>
      </w:r>
      <w:r w:rsidR="00005D0B">
        <w:rPr>
          <w:rFonts w:hint="cs"/>
          <w:rtl/>
        </w:rPr>
        <w:t xml:space="preserve"> המרכזי</w:t>
      </w:r>
      <w:r>
        <w:rPr>
          <w:rFonts w:hint="cs"/>
          <w:rtl/>
        </w:rPr>
        <w:t xml:space="preserve"> </w:t>
      </w:r>
      <w:proofErr w:type="spellStart"/>
      <w:r>
        <w:rPr>
          <w:rFonts w:hint="cs"/>
          <w:rtl/>
        </w:rPr>
        <w:t>והתיחור</w:t>
      </w:r>
      <w:proofErr w:type="spellEnd"/>
      <w:r w:rsidRPr="00F1068F">
        <w:rPr>
          <w:rFonts w:hint="cs"/>
          <w:rtl/>
        </w:rPr>
        <w:t>.</w:t>
      </w:r>
    </w:p>
    <w:p w14:paraId="34D3911C" w14:textId="77777777" w:rsidR="00CC3830" w:rsidRDefault="007638C1" w:rsidP="00AD7B24">
      <w:pPr>
        <w:pStyle w:val="22"/>
        <w:numPr>
          <w:ilvl w:val="0"/>
          <w:numId w:val="10"/>
        </w:numPr>
      </w:pPr>
      <w:r>
        <w:rPr>
          <w:rFonts w:hint="cs"/>
          <w:rtl/>
        </w:rPr>
        <w:t>הצעה זו, על כל פרטיה, מולאה באופן עצמאי ע"י המציע, ללא התייעצות, הסדר או קשר עם מציע אחר</w:t>
      </w:r>
      <w:r w:rsidR="00CC3830">
        <w:rPr>
          <w:rFonts w:hint="cs"/>
          <w:rtl/>
        </w:rPr>
        <w:t>.</w:t>
      </w:r>
    </w:p>
    <w:p w14:paraId="3372ADC6" w14:textId="77777777" w:rsidR="00AD3689" w:rsidRDefault="00AD3689" w:rsidP="008E7352">
      <w:pPr>
        <w:pStyle w:val="22"/>
        <w:rPr>
          <w:rtl/>
        </w:rPr>
      </w:pPr>
    </w:p>
    <w:p w14:paraId="51814D29" w14:textId="77777777" w:rsidR="00AD3689" w:rsidRDefault="00AD3689" w:rsidP="008E7352">
      <w:pPr>
        <w:pStyle w:val="22"/>
        <w:rPr>
          <w:rtl/>
        </w:rPr>
      </w:pPr>
    </w:p>
    <w:tbl>
      <w:tblPr>
        <w:tblStyle w:val="TableGrid"/>
        <w:bidiVisual/>
        <w:tblW w:w="0" w:type="auto"/>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6"/>
        <w:gridCol w:w="2297"/>
        <w:gridCol w:w="2297"/>
      </w:tblGrid>
      <w:tr w:rsidR="00AD3689" w14:paraId="6072295B" w14:textId="77777777" w:rsidTr="008E7352">
        <w:tc>
          <w:tcPr>
            <w:tcW w:w="2439" w:type="dxa"/>
          </w:tcPr>
          <w:p w14:paraId="6879FBA1" w14:textId="77777777" w:rsidR="00AD3689" w:rsidRPr="008E7352" w:rsidRDefault="00AD3689" w:rsidP="008E7352">
            <w:pPr>
              <w:jc w:val="center"/>
              <w:rPr>
                <w:rFonts w:ascii="David" w:hAnsi="David"/>
                <w:rtl/>
              </w:rPr>
            </w:pPr>
            <w:r w:rsidRPr="008E7352">
              <w:rPr>
                <w:rFonts w:ascii="David" w:eastAsiaTheme="minorHAnsi" w:hAnsi="David" w:cs="David"/>
                <w:szCs w:val="24"/>
                <w:rtl/>
              </w:rPr>
              <w:t>________________</w:t>
            </w:r>
          </w:p>
          <w:p w14:paraId="2AB7323F" w14:textId="77777777" w:rsidR="00AD3689" w:rsidRDefault="00AD3689" w:rsidP="008E7352">
            <w:pPr>
              <w:jc w:val="center"/>
              <w:rPr>
                <w:rtl/>
              </w:rPr>
            </w:pPr>
            <w:r w:rsidRPr="008E7352">
              <w:rPr>
                <w:rFonts w:ascii="David" w:eastAsiaTheme="minorHAnsi" w:hAnsi="David" w:cs="David" w:hint="eastAsia"/>
                <w:szCs w:val="24"/>
                <w:rtl/>
              </w:rPr>
              <w:t>תאריך</w:t>
            </w:r>
          </w:p>
        </w:tc>
        <w:tc>
          <w:tcPr>
            <w:tcW w:w="2439" w:type="dxa"/>
          </w:tcPr>
          <w:p w14:paraId="510F5DCC"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558E3CD1" w14:textId="77777777" w:rsidR="00AD3689" w:rsidRDefault="00AD3689" w:rsidP="008E7352">
            <w:pPr>
              <w:jc w:val="center"/>
              <w:rPr>
                <w:rtl/>
              </w:rPr>
            </w:pPr>
            <w:r w:rsidRPr="008E7352">
              <w:rPr>
                <w:rFonts w:ascii="David" w:eastAsiaTheme="minorHAnsi" w:hAnsi="David" w:cs="David" w:hint="eastAsia"/>
                <w:szCs w:val="24"/>
                <w:rtl/>
              </w:rPr>
              <w:t>שם</w:t>
            </w:r>
            <w:r w:rsidRPr="008E7352">
              <w:rPr>
                <w:rFonts w:ascii="David" w:eastAsiaTheme="minorHAnsi" w:hAnsi="David" w:cs="David"/>
                <w:szCs w:val="24"/>
                <w:rtl/>
              </w:rPr>
              <w:t xml:space="preserve"> </w:t>
            </w:r>
            <w:r w:rsidRPr="008E7352">
              <w:rPr>
                <w:rFonts w:ascii="David" w:eastAsiaTheme="minorHAnsi" w:hAnsi="David" w:cs="David" w:hint="eastAsia"/>
                <w:szCs w:val="24"/>
                <w:rtl/>
              </w:rPr>
              <w:t>מלא</w:t>
            </w:r>
          </w:p>
        </w:tc>
        <w:tc>
          <w:tcPr>
            <w:tcW w:w="2440" w:type="dxa"/>
          </w:tcPr>
          <w:p w14:paraId="4CBFF25F"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7AC1F52F" w14:textId="77777777" w:rsidR="00AD3689" w:rsidRDefault="00AD3689" w:rsidP="008E7352">
            <w:pPr>
              <w:jc w:val="center"/>
              <w:rPr>
                <w:rtl/>
              </w:rPr>
            </w:pPr>
            <w:r>
              <w:rPr>
                <w:rFonts w:ascii="David" w:hAnsi="David" w:cs="David" w:hint="cs"/>
                <w:szCs w:val="24"/>
                <w:rtl/>
              </w:rPr>
              <w:t>תפקיד אצל המציע</w:t>
            </w:r>
          </w:p>
        </w:tc>
        <w:tc>
          <w:tcPr>
            <w:tcW w:w="2440" w:type="dxa"/>
          </w:tcPr>
          <w:p w14:paraId="7DE801A2"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4893A3E7" w14:textId="77777777" w:rsidR="00AD3689" w:rsidRDefault="00AD3689" w:rsidP="008E7352">
            <w:pPr>
              <w:jc w:val="center"/>
              <w:rPr>
                <w:rtl/>
              </w:rPr>
            </w:pPr>
            <w:r>
              <w:rPr>
                <w:rFonts w:ascii="David" w:hAnsi="David" w:cs="David" w:hint="cs"/>
                <w:szCs w:val="24"/>
                <w:rtl/>
              </w:rPr>
              <w:t>חתימה וחותמת</w:t>
            </w:r>
          </w:p>
          <w:p w14:paraId="6303BF17" w14:textId="77777777" w:rsidR="00AD3689" w:rsidRDefault="00AD3689" w:rsidP="008E7352">
            <w:pPr>
              <w:jc w:val="center"/>
              <w:rPr>
                <w:rtl/>
              </w:rPr>
            </w:pPr>
          </w:p>
          <w:p w14:paraId="21C6BDF5" w14:textId="77777777" w:rsidR="00AD3689" w:rsidRDefault="00AD3689" w:rsidP="008E7352">
            <w:pPr>
              <w:jc w:val="center"/>
              <w:rPr>
                <w:rtl/>
              </w:rPr>
            </w:pPr>
          </w:p>
        </w:tc>
      </w:tr>
      <w:tr w:rsidR="00AD3689" w14:paraId="20CEC5DB" w14:textId="77777777" w:rsidTr="008E7352">
        <w:tc>
          <w:tcPr>
            <w:tcW w:w="2439" w:type="dxa"/>
          </w:tcPr>
          <w:p w14:paraId="16A98198"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7FDD6F85" w14:textId="77777777" w:rsidR="00AD3689" w:rsidRPr="00EB2A33" w:rsidRDefault="00AD3689" w:rsidP="00164776">
            <w:pPr>
              <w:jc w:val="center"/>
              <w:rPr>
                <w:rFonts w:ascii="David" w:hAnsi="David" w:cs="David"/>
                <w:szCs w:val="24"/>
                <w:rtl/>
              </w:rPr>
            </w:pPr>
            <w:r w:rsidRPr="00375F0E">
              <w:rPr>
                <w:rFonts w:ascii="David" w:hAnsi="David" w:cs="David"/>
                <w:szCs w:val="24"/>
                <w:rtl/>
              </w:rPr>
              <w:t>תאריך</w:t>
            </w:r>
          </w:p>
        </w:tc>
        <w:tc>
          <w:tcPr>
            <w:tcW w:w="2439" w:type="dxa"/>
          </w:tcPr>
          <w:p w14:paraId="6D0C3035"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07A25ADE" w14:textId="77777777" w:rsidR="00AD3689" w:rsidRPr="00375F0E" w:rsidRDefault="00AD3689" w:rsidP="00AD3689">
            <w:pPr>
              <w:jc w:val="center"/>
              <w:rPr>
                <w:rFonts w:ascii="David" w:hAnsi="David" w:cs="David"/>
                <w:szCs w:val="24"/>
                <w:rtl/>
              </w:rPr>
            </w:pPr>
            <w:r w:rsidRPr="00375F0E">
              <w:rPr>
                <w:rFonts w:ascii="David" w:hAnsi="David" w:cs="David" w:hint="cs"/>
                <w:szCs w:val="24"/>
                <w:rtl/>
              </w:rPr>
              <w:t>שם מלא</w:t>
            </w:r>
          </w:p>
        </w:tc>
        <w:tc>
          <w:tcPr>
            <w:tcW w:w="2440" w:type="dxa"/>
          </w:tcPr>
          <w:p w14:paraId="7A84A2A1"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4D5FEC3B" w14:textId="77777777" w:rsidR="00AD3689" w:rsidRPr="00375F0E" w:rsidRDefault="00AD3689" w:rsidP="00AD3689">
            <w:pPr>
              <w:jc w:val="center"/>
              <w:rPr>
                <w:rFonts w:ascii="David" w:hAnsi="David" w:cs="David"/>
                <w:szCs w:val="24"/>
                <w:rtl/>
              </w:rPr>
            </w:pPr>
            <w:r>
              <w:rPr>
                <w:rFonts w:ascii="David" w:hAnsi="David" w:cs="David" w:hint="cs"/>
                <w:szCs w:val="24"/>
                <w:rtl/>
              </w:rPr>
              <w:t>תפקיד אצל המציע</w:t>
            </w:r>
          </w:p>
        </w:tc>
        <w:tc>
          <w:tcPr>
            <w:tcW w:w="2440" w:type="dxa"/>
          </w:tcPr>
          <w:p w14:paraId="73F66314" w14:textId="77777777" w:rsidR="00AD3689" w:rsidRPr="00375F0E" w:rsidRDefault="00AD3689" w:rsidP="00AD3689">
            <w:pPr>
              <w:jc w:val="center"/>
              <w:rPr>
                <w:rFonts w:ascii="David" w:hAnsi="David" w:cs="David"/>
                <w:szCs w:val="24"/>
                <w:rtl/>
              </w:rPr>
            </w:pPr>
            <w:r w:rsidRPr="00375F0E">
              <w:rPr>
                <w:rFonts w:ascii="David" w:hAnsi="David" w:cs="David"/>
                <w:szCs w:val="24"/>
                <w:rtl/>
              </w:rPr>
              <w:t>________________</w:t>
            </w:r>
          </w:p>
          <w:p w14:paraId="4E43F9B0" w14:textId="77777777" w:rsidR="00AD3689" w:rsidRPr="00375F0E" w:rsidRDefault="00AD3689" w:rsidP="00AD3689">
            <w:pPr>
              <w:jc w:val="center"/>
              <w:rPr>
                <w:rFonts w:ascii="David" w:hAnsi="David" w:cs="David"/>
                <w:szCs w:val="24"/>
                <w:rtl/>
              </w:rPr>
            </w:pPr>
            <w:r>
              <w:rPr>
                <w:rFonts w:ascii="David" w:hAnsi="David" w:cs="David" w:hint="cs"/>
                <w:szCs w:val="24"/>
                <w:rtl/>
              </w:rPr>
              <w:t>חתימה וחותמת</w:t>
            </w:r>
          </w:p>
        </w:tc>
      </w:tr>
    </w:tbl>
    <w:p w14:paraId="37893222" w14:textId="77777777" w:rsidR="006B773B" w:rsidRDefault="006B773B" w:rsidP="00F62901">
      <w:pPr>
        <w:pStyle w:val="22"/>
        <w:jc w:val="center"/>
        <w:rPr>
          <w:rtl/>
        </w:rPr>
      </w:pPr>
    </w:p>
    <w:p w14:paraId="25551872" w14:textId="77777777" w:rsidR="006B773B" w:rsidRPr="00F62901" w:rsidRDefault="006B773B" w:rsidP="00F62901">
      <w:pPr>
        <w:pStyle w:val="Normal3"/>
        <w:jc w:val="center"/>
        <w:rPr>
          <w:rtl/>
        </w:rPr>
      </w:pPr>
      <w:r w:rsidRPr="00F62901">
        <w:rPr>
          <w:b/>
          <w:bCs/>
          <w:rtl/>
        </w:rPr>
        <w:t>(</w:t>
      </w:r>
      <w:r w:rsidRPr="00F62901">
        <w:rPr>
          <w:rFonts w:hint="eastAsia"/>
          <w:b/>
          <w:bCs/>
          <w:rtl/>
        </w:rPr>
        <w:t>ניתן</w:t>
      </w:r>
      <w:r w:rsidRPr="00F62901">
        <w:rPr>
          <w:b/>
          <w:bCs/>
          <w:rtl/>
        </w:rPr>
        <w:t xml:space="preserve"> לחתום באמצעות חתימה אלקטרונית, ובלבד </w:t>
      </w:r>
      <w:r w:rsidRPr="00F62901">
        <w:rPr>
          <w:rFonts w:hint="eastAsia"/>
          <w:b/>
          <w:bCs/>
          <w:rtl/>
        </w:rPr>
        <w:t>שחתימה</w:t>
      </w:r>
      <w:r w:rsidRPr="00F62901">
        <w:rPr>
          <w:b/>
          <w:bCs/>
          <w:rtl/>
        </w:rPr>
        <w:t xml:space="preserve"> </w:t>
      </w:r>
      <w:r w:rsidRPr="00F62901">
        <w:rPr>
          <w:rFonts w:hint="eastAsia"/>
          <w:b/>
          <w:bCs/>
          <w:rtl/>
        </w:rPr>
        <w:t>זו</w:t>
      </w:r>
      <w:r w:rsidRPr="00F62901">
        <w:rPr>
          <w:b/>
          <w:bCs/>
          <w:rtl/>
        </w:rPr>
        <w:t xml:space="preserve"> </w:t>
      </w:r>
      <w:r w:rsidRPr="00F62901">
        <w:rPr>
          <w:rFonts w:hint="eastAsia"/>
          <w:b/>
          <w:bCs/>
          <w:rtl/>
        </w:rPr>
        <w:t>מבטיחה</w:t>
      </w:r>
      <w:r w:rsidRPr="00F62901">
        <w:rPr>
          <w:b/>
          <w:bCs/>
          <w:rtl/>
        </w:rPr>
        <w:t xml:space="preserve"> </w:t>
      </w:r>
      <w:r w:rsidRPr="00F62901">
        <w:rPr>
          <w:rFonts w:hint="eastAsia"/>
          <w:b/>
          <w:bCs/>
          <w:rtl/>
        </w:rPr>
        <w:t>כי</w:t>
      </w:r>
      <w:r w:rsidRPr="00F62901">
        <w:rPr>
          <w:b/>
          <w:bCs/>
          <w:rtl/>
        </w:rPr>
        <w:t xml:space="preserve"> </w:t>
      </w:r>
      <w:r w:rsidRPr="00F62901">
        <w:rPr>
          <w:rFonts w:hint="eastAsia"/>
          <w:b/>
          <w:bCs/>
          <w:rtl/>
        </w:rPr>
        <w:t>היא</w:t>
      </w:r>
      <w:r w:rsidRPr="00F62901">
        <w:rPr>
          <w:b/>
          <w:bCs/>
          <w:rtl/>
        </w:rPr>
        <w:t xml:space="preserve"> </w:t>
      </w:r>
      <w:r w:rsidRPr="00F62901">
        <w:rPr>
          <w:rFonts w:hint="eastAsia"/>
          <w:b/>
          <w:bCs/>
          <w:rtl/>
        </w:rPr>
        <w:t>נעשתה</w:t>
      </w:r>
      <w:r w:rsidRPr="00F62901">
        <w:rPr>
          <w:b/>
          <w:bCs/>
          <w:rtl/>
        </w:rPr>
        <w:t xml:space="preserve"> </w:t>
      </w:r>
      <w:r w:rsidRPr="00F62901">
        <w:rPr>
          <w:rFonts w:hint="eastAsia"/>
          <w:b/>
          <w:bCs/>
          <w:rtl/>
        </w:rPr>
        <w:t>על</w:t>
      </w:r>
      <w:r w:rsidRPr="00F62901">
        <w:rPr>
          <w:b/>
          <w:bCs/>
          <w:rtl/>
        </w:rPr>
        <w:t xml:space="preserve"> </w:t>
      </w:r>
      <w:r w:rsidRPr="00F62901">
        <w:rPr>
          <w:rFonts w:hint="eastAsia"/>
          <w:b/>
          <w:bCs/>
          <w:rtl/>
        </w:rPr>
        <w:t>ידי</w:t>
      </w:r>
      <w:r w:rsidRPr="00F62901">
        <w:rPr>
          <w:b/>
          <w:bCs/>
          <w:rtl/>
        </w:rPr>
        <w:t xml:space="preserve"> </w:t>
      </w:r>
      <w:r w:rsidRPr="00F62901">
        <w:rPr>
          <w:rFonts w:hint="eastAsia"/>
          <w:b/>
          <w:bCs/>
          <w:rtl/>
        </w:rPr>
        <w:t>המורשה</w:t>
      </w:r>
      <w:r w:rsidRPr="00F62901">
        <w:rPr>
          <w:b/>
          <w:bCs/>
          <w:rtl/>
        </w:rPr>
        <w:t xml:space="preserve"> </w:t>
      </w:r>
      <w:r w:rsidRPr="00F62901">
        <w:rPr>
          <w:rFonts w:hint="eastAsia"/>
          <w:b/>
          <w:bCs/>
          <w:rtl/>
        </w:rPr>
        <w:t>הרלוונטי</w:t>
      </w:r>
      <w:r w:rsidRPr="00F62901">
        <w:rPr>
          <w:b/>
          <w:bCs/>
          <w:rtl/>
        </w:rPr>
        <w:t xml:space="preserve"> </w:t>
      </w:r>
      <w:r w:rsidRPr="00F62901">
        <w:rPr>
          <w:rFonts w:hint="eastAsia"/>
          <w:b/>
          <w:bCs/>
          <w:rtl/>
        </w:rPr>
        <w:t>וכי</w:t>
      </w:r>
      <w:r w:rsidRPr="00F62901">
        <w:rPr>
          <w:b/>
          <w:bCs/>
          <w:rtl/>
        </w:rPr>
        <w:t xml:space="preserve"> </w:t>
      </w:r>
      <w:r w:rsidRPr="00F62901">
        <w:rPr>
          <w:rFonts w:hint="eastAsia"/>
          <w:b/>
          <w:bCs/>
          <w:rtl/>
        </w:rPr>
        <w:t>לא</w:t>
      </w:r>
      <w:r w:rsidRPr="00F62901">
        <w:rPr>
          <w:b/>
          <w:bCs/>
          <w:rtl/>
        </w:rPr>
        <w:t xml:space="preserve"> </w:t>
      </w:r>
      <w:r w:rsidRPr="00F62901">
        <w:rPr>
          <w:rFonts w:hint="eastAsia"/>
          <w:b/>
          <w:bCs/>
          <w:rtl/>
        </w:rPr>
        <w:t>נעשה</w:t>
      </w:r>
      <w:r w:rsidRPr="00F62901">
        <w:rPr>
          <w:b/>
          <w:bCs/>
          <w:rtl/>
        </w:rPr>
        <w:t xml:space="preserve"> </w:t>
      </w:r>
      <w:r w:rsidRPr="00F62901">
        <w:rPr>
          <w:rFonts w:hint="eastAsia"/>
          <w:b/>
          <w:bCs/>
          <w:rtl/>
        </w:rPr>
        <w:t>שינוי</w:t>
      </w:r>
      <w:r w:rsidRPr="00F62901">
        <w:rPr>
          <w:b/>
          <w:bCs/>
          <w:rtl/>
        </w:rPr>
        <w:t xml:space="preserve"> </w:t>
      </w:r>
      <w:r w:rsidRPr="00F62901">
        <w:rPr>
          <w:rFonts w:hint="eastAsia"/>
          <w:b/>
          <w:bCs/>
          <w:rtl/>
        </w:rPr>
        <w:t>בקובץ</w:t>
      </w:r>
      <w:r w:rsidRPr="00F62901">
        <w:rPr>
          <w:b/>
          <w:bCs/>
          <w:rtl/>
        </w:rPr>
        <w:t xml:space="preserve"> </w:t>
      </w:r>
      <w:r w:rsidRPr="00F62901">
        <w:rPr>
          <w:rFonts w:hint="eastAsia"/>
          <w:b/>
          <w:bCs/>
          <w:rtl/>
        </w:rPr>
        <w:t>לאחר</w:t>
      </w:r>
      <w:r w:rsidRPr="00F62901">
        <w:rPr>
          <w:b/>
          <w:bCs/>
          <w:rtl/>
        </w:rPr>
        <w:t xml:space="preserve"> </w:t>
      </w:r>
      <w:r w:rsidRPr="00F62901">
        <w:rPr>
          <w:rFonts w:hint="eastAsia"/>
          <w:b/>
          <w:bCs/>
          <w:rtl/>
        </w:rPr>
        <w:t>חתימתו</w:t>
      </w:r>
      <w:r w:rsidRPr="00F62901">
        <w:rPr>
          <w:b/>
          <w:bCs/>
          <w:rtl/>
        </w:rPr>
        <w:t>.)</w:t>
      </w:r>
    </w:p>
    <w:p w14:paraId="4C979BF0" w14:textId="77777777" w:rsidR="000A4229" w:rsidRDefault="000A4229" w:rsidP="005644C9">
      <w:pPr>
        <w:bidi w:val="0"/>
        <w:spacing w:before="200" w:after="200" w:line="276" w:lineRule="auto"/>
        <w:jc w:val="center"/>
        <w:rPr>
          <w:rFonts w:eastAsia="Times New Roman" w:cs="David"/>
          <w:color w:val="000000"/>
          <w:szCs w:val="24"/>
          <w:rtl/>
          <w14:scene3d>
            <w14:camera w14:prst="orthographicFront"/>
            <w14:lightRig w14:rig="threePt" w14:dir="t">
              <w14:rot w14:lat="0" w14:lon="0" w14:rev="0"/>
            </w14:lightRig>
          </w14:scene3d>
        </w:rPr>
      </w:pPr>
    </w:p>
    <w:p w14:paraId="6F462DD0" w14:textId="77777777" w:rsidR="006B773B" w:rsidRDefault="006B773B">
      <w:pPr>
        <w:bidi w:val="0"/>
        <w:spacing w:before="200" w:after="200" w:line="276" w:lineRule="auto"/>
        <w:jc w:val="left"/>
        <w:rPr>
          <w:rFonts w:ascii="David" w:eastAsia="Times New Roman" w:hAnsi="David" w:cs="David"/>
          <w:b/>
          <w:bCs/>
          <w:sz w:val="28"/>
          <w:szCs w:val="28"/>
          <w:u w:val="single"/>
        </w:rPr>
      </w:pPr>
      <w:r>
        <w:rPr>
          <w:rtl/>
        </w:rPr>
        <w:br w:type="page"/>
      </w:r>
    </w:p>
    <w:p w14:paraId="7258666B" w14:textId="77777777" w:rsidR="00FA2A09" w:rsidRDefault="00D43747" w:rsidP="00EB49A2">
      <w:pPr>
        <w:pStyle w:val="1-"/>
        <w:rPr>
          <w:sz w:val="40"/>
          <w:szCs w:val="40"/>
          <w:rtl/>
        </w:rPr>
      </w:pPr>
      <w:bookmarkStart w:id="28" w:name="נספח_ג"/>
      <w:bookmarkEnd w:id="28"/>
      <w:r w:rsidRPr="00D43747">
        <w:rPr>
          <w:rFonts w:hint="cs"/>
          <w:sz w:val="40"/>
          <w:szCs w:val="40"/>
          <w:rtl/>
        </w:rPr>
        <w:lastRenderedPageBreak/>
        <w:t xml:space="preserve">4. </w:t>
      </w:r>
      <w:r w:rsidR="00FA2A09" w:rsidRPr="00D43747">
        <w:rPr>
          <w:rFonts w:hint="cs"/>
          <w:sz w:val="40"/>
          <w:szCs w:val="40"/>
          <w:rtl/>
        </w:rPr>
        <w:t xml:space="preserve">נספח </w:t>
      </w:r>
      <w:r w:rsidR="008E7352" w:rsidRPr="00D43747">
        <w:rPr>
          <w:rFonts w:hint="cs"/>
          <w:sz w:val="40"/>
          <w:szCs w:val="40"/>
          <w:rtl/>
        </w:rPr>
        <w:t>ג'</w:t>
      </w:r>
      <w:r w:rsidR="00FA2A09" w:rsidRPr="00D43747">
        <w:rPr>
          <w:rFonts w:hint="cs"/>
          <w:sz w:val="40"/>
          <w:szCs w:val="40"/>
          <w:rtl/>
        </w:rPr>
        <w:t xml:space="preserve"> </w:t>
      </w:r>
      <w:r w:rsidR="00FA2A09" w:rsidRPr="00D43747">
        <w:rPr>
          <w:sz w:val="40"/>
          <w:szCs w:val="40"/>
          <w:rtl/>
        </w:rPr>
        <w:t>–</w:t>
      </w:r>
      <w:r w:rsidR="00FA2A09" w:rsidRPr="00D43747">
        <w:rPr>
          <w:rFonts w:hint="cs"/>
          <w:sz w:val="40"/>
          <w:szCs w:val="40"/>
          <w:rtl/>
        </w:rPr>
        <w:t xml:space="preserve"> דרישות  טכניות</w:t>
      </w:r>
    </w:p>
    <w:p w14:paraId="445DF967" w14:textId="77777777" w:rsidR="00D43747" w:rsidRPr="00D43747" w:rsidRDefault="00D43747" w:rsidP="007216D1">
      <w:pPr>
        <w:pStyle w:val="ListParagraph"/>
        <w:numPr>
          <w:ilvl w:val="0"/>
          <w:numId w:val="23"/>
        </w:numPr>
        <w:spacing w:before="0"/>
        <w:contextualSpacing w:val="0"/>
        <w:rPr>
          <w:rFonts w:ascii="David" w:eastAsia="Times New Roman" w:hAnsi="David" w:cs="David"/>
          <w:b/>
          <w:bCs/>
          <w:vanish/>
          <w:sz w:val="28"/>
          <w:szCs w:val="28"/>
          <w:u w:val="single"/>
          <w:rtl/>
        </w:rPr>
      </w:pPr>
    </w:p>
    <w:p w14:paraId="6435B8DC" w14:textId="77777777" w:rsidR="00D43747" w:rsidRPr="00D43747" w:rsidRDefault="00D43747" w:rsidP="00397FBA">
      <w:pPr>
        <w:pStyle w:val="3-"/>
        <w:numPr>
          <w:ilvl w:val="1"/>
          <w:numId w:val="23"/>
        </w:numPr>
        <w:ind w:left="991" w:hanging="631"/>
        <w:outlineLvl w:val="1"/>
        <w:rPr>
          <w:b/>
          <w:bCs/>
          <w:sz w:val="28"/>
          <w:szCs w:val="28"/>
          <w:u w:val="single"/>
          <w:rtl/>
        </w:rPr>
      </w:pPr>
      <w:r w:rsidRPr="00D43747">
        <w:rPr>
          <w:rFonts w:hint="eastAsia"/>
          <w:b/>
          <w:bCs/>
          <w:sz w:val="28"/>
          <w:szCs w:val="28"/>
          <w:u w:val="single"/>
          <w:rtl/>
        </w:rPr>
        <w:t>הנחיות</w:t>
      </w:r>
      <w:r w:rsidRPr="00D43747">
        <w:rPr>
          <w:b/>
          <w:bCs/>
          <w:sz w:val="28"/>
          <w:szCs w:val="28"/>
          <w:u w:val="single"/>
          <w:rtl/>
        </w:rPr>
        <w:t xml:space="preserve"> </w:t>
      </w:r>
      <w:r w:rsidRPr="00D43747">
        <w:rPr>
          <w:rFonts w:hint="eastAsia"/>
          <w:b/>
          <w:bCs/>
          <w:sz w:val="28"/>
          <w:szCs w:val="28"/>
          <w:u w:val="single"/>
          <w:rtl/>
        </w:rPr>
        <w:t>למענה</w:t>
      </w:r>
      <w:r w:rsidRPr="00D43747">
        <w:rPr>
          <w:b/>
          <w:bCs/>
          <w:sz w:val="28"/>
          <w:szCs w:val="28"/>
          <w:u w:val="single"/>
          <w:rtl/>
        </w:rPr>
        <w:t xml:space="preserve"> </w:t>
      </w:r>
      <w:r w:rsidRPr="00D43747">
        <w:rPr>
          <w:rFonts w:hint="eastAsia"/>
          <w:b/>
          <w:bCs/>
          <w:sz w:val="28"/>
          <w:szCs w:val="28"/>
          <w:u w:val="single"/>
          <w:rtl/>
        </w:rPr>
        <w:t>על</w:t>
      </w:r>
      <w:r w:rsidRPr="00D43747">
        <w:rPr>
          <w:b/>
          <w:bCs/>
          <w:sz w:val="28"/>
          <w:szCs w:val="28"/>
          <w:u w:val="single"/>
          <w:rtl/>
        </w:rPr>
        <w:t xml:space="preserve"> </w:t>
      </w:r>
      <w:r w:rsidRPr="00D43747">
        <w:rPr>
          <w:rFonts w:hint="eastAsia"/>
          <w:b/>
          <w:bCs/>
          <w:sz w:val="28"/>
          <w:szCs w:val="28"/>
          <w:u w:val="single"/>
          <w:rtl/>
        </w:rPr>
        <w:t>נספח</w:t>
      </w:r>
      <w:r w:rsidRPr="00D43747">
        <w:rPr>
          <w:b/>
          <w:bCs/>
          <w:sz w:val="28"/>
          <w:szCs w:val="28"/>
          <w:u w:val="single"/>
          <w:rtl/>
        </w:rPr>
        <w:t xml:space="preserve"> </w:t>
      </w:r>
      <w:r w:rsidRPr="00D43747">
        <w:rPr>
          <w:rFonts w:hint="eastAsia"/>
          <w:b/>
          <w:bCs/>
          <w:sz w:val="28"/>
          <w:szCs w:val="28"/>
          <w:u w:val="single"/>
          <w:rtl/>
        </w:rPr>
        <w:t>זה</w:t>
      </w:r>
    </w:p>
    <w:p w14:paraId="7C01C4F5" w14:textId="77777777" w:rsidR="00397FBA" w:rsidRPr="00397FBA" w:rsidRDefault="00397FBA" w:rsidP="00397FBA">
      <w:pPr>
        <w:pStyle w:val="ListParagraph"/>
        <w:numPr>
          <w:ilvl w:val="0"/>
          <w:numId w:val="41"/>
        </w:numPr>
        <w:spacing w:before="0"/>
        <w:rPr>
          <w:rFonts w:ascii="David" w:hAnsi="David" w:cs="David"/>
          <w:vanish/>
          <w:szCs w:val="24"/>
          <w:rtl/>
        </w:rPr>
      </w:pPr>
    </w:p>
    <w:p w14:paraId="6AEDE090" w14:textId="77777777" w:rsidR="00397FBA" w:rsidRPr="00397FBA" w:rsidRDefault="00397FBA" w:rsidP="00397FBA">
      <w:pPr>
        <w:pStyle w:val="ListParagraph"/>
        <w:numPr>
          <w:ilvl w:val="0"/>
          <w:numId w:val="41"/>
        </w:numPr>
        <w:spacing w:before="0"/>
        <w:rPr>
          <w:rFonts w:ascii="David" w:hAnsi="David" w:cs="David"/>
          <w:vanish/>
          <w:szCs w:val="24"/>
          <w:rtl/>
        </w:rPr>
      </w:pPr>
    </w:p>
    <w:p w14:paraId="42CCF45D" w14:textId="77777777" w:rsidR="00397FBA" w:rsidRPr="00397FBA" w:rsidRDefault="00397FBA" w:rsidP="00397FBA">
      <w:pPr>
        <w:pStyle w:val="ListParagraph"/>
        <w:numPr>
          <w:ilvl w:val="0"/>
          <w:numId w:val="41"/>
        </w:numPr>
        <w:spacing w:before="0"/>
        <w:rPr>
          <w:rFonts w:ascii="David" w:hAnsi="David" w:cs="David"/>
          <w:vanish/>
          <w:szCs w:val="24"/>
          <w:rtl/>
        </w:rPr>
      </w:pPr>
    </w:p>
    <w:p w14:paraId="4BC77DF5" w14:textId="77777777" w:rsidR="00397FBA" w:rsidRPr="00397FBA" w:rsidRDefault="00397FBA" w:rsidP="00397FBA">
      <w:pPr>
        <w:pStyle w:val="ListParagraph"/>
        <w:numPr>
          <w:ilvl w:val="0"/>
          <w:numId w:val="41"/>
        </w:numPr>
        <w:spacing w:before="0"/>
        <w:rPr>
          <w:rFonts w:ascii="David" w:hAnsi="David" w:cs="David"/>
          <w:vanish/>
          <w:szCs w:val="24"/>
          <w:rtl/>
        </w:rPr>
      </w:pPr>
    </w:p>
    <w:p w14:paraId="3F38089B" w14:textId="77777777" w:rsidR="00820ED2" w:rsidRDefault="00820ED2" w:rsidP="00820ED2">
      <w:pPr>
        <w:pStyle w:val="ListParagraph"/>
        <w:numPr>
          <w:ilvl w:val="2"/>
          <w:numId w:val="41"/>
        </w:numPr>
        <w:tabs>
          <w:tab w:val="left" w:pos="707"/>
        </w:tabs>
        <w:spacing w:before="0"/>
        <w:ind w:left="1416" w:hanging="696"/>
        <w:rPr>
          <w:rFonts w:ascii="David" w:hAnsi="David" w:cs="David"/>
          <w:szCs w:val="24"/>
        </w:rPr>
      </w:pPr>
      <w:r w:rsidRPr="00397FBA">
        <w:rPr>
          <w:rFonts w:ascii="David" w:hAnsi="David" w:cs="David" w:hint="cs"/>
          <w:szCs w:val="24"/>
          <w:rtl/>
        </w:rPr>
        <w:t xml:space="preserve">סעיפים בהם ישנה דרישה לפירוט בלבד </w:t>
      </w:r>
      <w:r w:rsidRPr="00DF5359">
        <w:rPr>
          <w:rFonts w:ascii="David" w:hAnsi="David" w:cs="David" w:hint="cs"/>
          <w:b/>
          <w:bCs/>
          <w:szCs w:val="24"/>
          <w:rtl/>
        </w:rPr>
        <w:t>אינם מהווים דרישת חובה</w:t>
      </w:r>
      <w:r w:rsidRPr="00686F51">
        <w:rPr>
          <w:rFonts w:ascii="David" w:hAnsi="David" w:cs="David" w:hint="cs"/>
          <w:szCs w:val="24"/>
          <w:rtl/>
        </w:rPr>
        <w:t>,</w:t>
      </w:r>
      <w:r w:rsidRPr="00397FBA">
        <w:rPr>
          <w:rFonts w:ascii="David" w:hAnsi="David" w:cs="David" w:hint="cs"/>
          <w:szCs w:val="24"/>
          <w:rtl/>
        </w:rPr>
        <w:t xml:space="preserve"> </w:t>
      </w:r>
      <w:r>
        <w:rPr>
          <w:rFonts w:ascii="David" w:hAnsi="David" w:cs="David" w:hint="cs"/>
          <w:szCs w:val="24"/>
          <w:rtl/>
        </w:rPr>
        <w:t>ו</w:t>
      </w:r>
      <w:r w:rsidRPr="00397FBA">
        <w:rPr>
          <w:rFonts w:ascii="David" w:hAnsi="David" w:cs="David" w:hint="cs"/>
          <w:szCs w:val="24"/>
          <w:rtl/>
        </w:rPr>
        <w:t xml:space="preserve">על המציע לפרט באופן ברור את יכולות היצרן או הפתרון המוצע, </w:t>
      </w:r>
      <w:r>
        <w:rPr>
          <w:rFonts w:ascii="David" w:hAnsi="David" w:cs="David" w:hint="cs"/>
          <w:szCs w:val="24"/>
          <w:rtl/>
        </w:rPr>
        <w:t xml:space="preserve">אם </w:t>
      </w:r>
      <w:r w:rsidRPr="00397FBA">
        <w:rPr>
          <w:rFonts w:ascii="David" w:hAnsi="David" w:cs="David" w:hint="cs"/>
          <w:szCs w:val="24"/>
          <w:rtl/>
        </w:rPr>
        <w:t xml:space="preserve">יכולות אלו נתמכות במענה המוצע. יובהר, כי אי מענה לסעיף מסוג זה יתקבל כחוסר תמיכת הפתרון המוצע ביכולות המפורטות בסעיף. </w:t>
      </w:r>
    </w:p>
    <w:p w14:paraId="63AEEBA9" w14:textId="77777777" w:rsidR="00820ED2" w:rsidRPr="00397FBA" w:rsidRDefault="00820ED2" w:rsidP="00820ED2">
      <w:pPr>
        <w:pStyle w:val="ListParagraph"/>
        <w:numPr>
          <w:ilvl w:val="3"/>
          <w:numId w:val="41"/>
        </w:numPr>
        <w:tabs>
          <w:tab w:val="left" w:pos="707"/>
        </w:tabs>
        <w:spacing w:before="0"/>
        <w:ind w:left="1841" w:hanging="761"/>
        <w:rPr>
          <w:rFonts w:ascii="David" w:hAnsi="David" w:cs="David"/>
          <w:szCs w:val="24"/>
        </w:rPr>
      </w:pPr>
      <w:r>
        <w:rPr>
          <w:rFonts w:ascii="David" w:hAnsi="David" w:cs="David" w:hint="cs"/>
          <w:szCs w:val="24"/>
          <w:rtl/>
        </w:rPr>
        <w:t xml:space="preserve">אם סעיפים אלו אינם מתקיימים בפתרון המוצע במועד האחרון להגשת הצעות, אך יש צפי לקיומם, יש לציין לוח זמנים. </w:t>
      </w:r>
    </w:p>
    <w:p w14:paraId="4893ABEE" w14:textId="4BC1006C" w:rsidR="00820ED2" w:rsidRDefault="00820ED2" w:rsidP="00801B06">
      <w:pPr>
        <w:numPr>
          <w:ilvl w:val="2"/>
          <w:numId w:val="41"/>
        </w:numPr>
        <w:tabs>
          <w:tab w:val="left" w:pos="707"/>
        </w:tabs>
        <w:ind w:left="1416" w:hanging="696"/>
        <w:contextualSpacing/>
        <w:rPr>
          <w:rFonts w:ascii="David" w:hAnsi="David" w:cs="David"/>
          <w:b/>
          <w:bCs/>
          <w:szCs w:val="24"/>
        </w:rPr>
      </w:pPr>
      <w:r w:rsidRPr="001056CF">
        <w:rPr>
          <w:rFonts w:ascii="David" w:hAnsi="David" w:cs="David" w:hint="cs"/>
          <w:szCs w:val="24"/>
          <w:rtl/>
        </w:rPr>
        <w:t xml:space="preserve">סעיפים בהם קיימת דרישה מפורשת לתכונה או יכולת, </w:t>
      </w:r>
      <w:r w:rsidRPr="001056CF">
        <w:rPr>
          <w:rFonts w:ascii="David" w:hAnsi="David" w:cs="David" w:hint="cs"/>
          <w:b/>
          <w:bCs/>
          <w:szCs w:val="24"/>
          <w:rtl/>
        </w:rPr>
        <w:t xml:space="preserve">הינם סעיפי חובה, </w:t>
      </w:r>
      <w:r w:rsidRPr="001056CF">
        <w:rPr>
          <w:rFonts w:ascii="David" w:hAnsi="David" w:cs="David" w:hint="cs"/>
          <w:szCs w:val="24"/>
          <w:rtl/>
        </w:rPr>
        <w:t xml:space="preserve">ולא תתקבל הצעה שאינה כוללת מענה לדרישה או ליכולת המפורטת בסעיף. </w:t>
      </w:r>
      <w:r w:rsidR="00801B06">
        <w:rPr>
          <w:rFonts w:ascii="David" w:hAnsi="David" w:cs="David" w:hint="cs"/>
          <w:szCs w:val="24"/>
          <w:rtl/>
        </w:rPr>
        <w:t xml:space="preserve">אם </w:t>
      </w:r>
      <w:r w:rsidRPr="001056CF">
        <w:rPr>
          <w:rFonts w:ascii="David" w:hAnsi="David" w:cs="David" w:hint="cs"/>
          <w:szCs w:val="24"/>
          <w:rtl/>
        </w:rPr>
        <w:t>בסעיף נדרש פירוט לגבי אופן המענה, על המציע לספק פירוט כנדרש.</w:t>
      </w:r>
      <w:r>
        <w:rPr>
          <w:rFonts w:ascii="David" w:hAnsi="David" w:cs="David" w:hint="cs"/>
          <w:b/>
          <w:bCs/>
          <w:szCs w:val="24"/>
          <w:rtl/>
        </w:rPr>
        <w:t xml:space="preserve"> </w:t>
      </w:r>
    </w:p>
    <w:p w14:paraId="643794C3" w14:textId="77777777" w:rsidR="00820ED2" w:rsidRPr="004610BF" w:rsidRDefault="00820ED2" w:rsidP="00820ED2">
      <w:pPr>
        <w:numPr>
          <w:ilvl w:val="3"/>
          <w:numId w:val="41"/>
        </w:numPr>
        <w:tabs>
          <w:tab w:val="left" w:pos="707"/>
        </w:tabs>
        <w:ind w:left="1841" w:hanging="761"/>
        <w:contextualSpacing/>
        <w:rPr>
          <w:rFonts w:ascii="David" w:hAnsi="David" w:cs="David"/>
          <w:szCs w:val="24"/>
        </w:rPr>
      </w:pPr>
      <w:r>
        <w:rPr>
          <w:rFonts w:ascii="David" w:hAnsi="David" w:cs="David" w:hint="cs"/>
          <w:szCs w:val="24"/>
          <w:rtl/>
        </w:rPr>
        <w:t xml:space="preserve">אלא אם נקבע אחרת בסעיף ספציפי, </w:t>
      </w:r>
      <w:r w:rsidRPr="004610BF">
        <w:rPr>
          <w:rFonts w:ascii="David" w:hAnsi="David" w:cs="David" w:hint="eastAsia"/>
          <w:szCs w:val="24"/>
          <w:rtl/>
        </w:rPr>
        <w:t>המערכת</w:t>
      </w:r>
      <w:r w:rsidRPr="004610BF">
        <w:rPr>
          <w:rFonts w:ascii="David" w:hAnsi="David" w:cs="David"/>
          <w:szCs w:val="24"/>
          <w:rtl/>
        </w:rPr>
        <w:t xml:space="preserve"> המוצעת נדרשת לעמוד בכל סעיפי החובה</w:t>
      </w:r>
      <w:r>
        <w:rPr>
          <w:rFonts w:ascii="David" w:hAnsi="David" w:cs="David" w:hint="cs"/>
          <w:szCs w:val="24"/>
          <w:rtl/>
        </w:rPr>
        <w:t xml:space="preserve"> המפורטים בנספח זה</w:t>
      </w:r>
      <w:r w:rsidRPr="004610BF">
        <w:rPr>
          <w:rFonts w:ascii="David" w:hAnsi="David" w:cs="David"/>
          <w:szCs w:val="24"/>
          <w:rtl/>
        </w:rPr>
        <w:t xml:space="preserve">, </w:t>
      </w:r>
      <w:r w:rsidRPr="00584BC6">
        <w:rPr>
          <w:rFonts w:ascii="David" w:hAnsi="David" w:cs="David" w:hint="cs"/>
          <w:b/>
          <w:bCs/>
          <w:szCs w:val="24"/>
          <w:rtl/>
        </w:rPr>
        <w:t xml:space="preserve">נכון </w:t>
      </w:r>
      <w:r w:rsidRPr="007F7D7A">
        <w:rPr>
          <w:rFonts w:ascii="David" w:hAnsi="David" w:cs="David" w:hint="cs"/>
          <w:bCs/>
          <w:szCs w:val="24"/>
          <w:rtl/>
        </w:rPr>
        <w:t>ל</w:t>
      </w:r>
      <w:r w:rsidRPr="007F7D7A">
        <w:rPr>
          <w:rFonts w:ascii="David" w:hAnsi="David" w:cs="David"/>
          <w:bCs/>
          <w:szCs w:val="24"/>
          <w:rtl/>
        </w:rPr>
        <w:t>מועד האחרון להגשת הצעות</w:t>
      </w:r>
      <w:r w:rsidRPr="007F7D7A">
        <w:rPr>
          <w:rFonts w:ascii="David" w:hAnsi="David" w:cs="David" w:hint="cs"/>
          <w:bCs/>
          <w:szCs w:val="24"/>
          <w:rtl/>
        </w:rPr>
        <w:t xml:space="preserve"> </w:t>
      </w:r>
      <w:proofErr w:type="spellStart"/>
      <w:r w:rsidRPr="007F7D7A">
        <w:rPr>
          <w:rFonts w:ascii="David" w:hAnsi="David" w:cs="David" w:hint="cs"/>
          <w:bCs/>
          <w:szCs w:val="24"/>
          <w:rtl/>
        </w:rPr>
        <w:t>בתיחור</w:t>
      </w:r>
      <w:proofErr w:type="spellEnd"/>
      <w:r w:rsidRPr="007F7D7A">
        <w:rPr>
          <w:rFonts w:ascii="David" w:hAnsi="David" w:cs="David"/>
          <w:bCs/>
          <w:szCs w:val="24"/>
          <w:rtl/>
        </w:rPr>
        <w:t xml:space="preserve">. </w:t>
      </w:r>
    </w:p>
    <w:p w14:paraId="4352EBBC" w14:textId="77777777" w:rsidR="00820ED2" w:rsidRDefault="00820ED2" w:rsidP="00820ED2">
      <w:pPr>
        <w:pStyle w:val="20"/>
        <w:numPr>
          <w:ilvl w:val="2"/>
          <w:numId w:val="41"/>
        </w:numPr>
        <w:tabs>
          <w:tab w:val="left" w:pos="707"/>
        </w:tabs>
        <w:ind w:left="1416" w:hanging="696"/>
      </w:pPr>
      <w:r w:rsidRPr="001056CF">
        <w:rPr>
          <w:rFonts w:hint="cs"/>
          <w:b/>
          <w:bCs/>
          <w:rtl/>
        </w:rPr>
        <w:t xml:space="preserve">יובהר כי, כל הסעיפים המפורטים בנספח ג' יכללו במסגרת הערכת ההצעות וניקודן. </w:t>
      </w:r>
      <w:r w:rsidRPr="001056CF">
        <w:rPr>
          <w:rtl/>
        </w:rPr>
        <w:t>לכל תכונה או יכולת נתמכת, נדרש מענה מפורש האם יכולת או תכונה זו כלולה בפריטים המוצעים במודל הייחוס, או האם נדרש רכש או רישוי נוסף על מנת לממשם</w:t>
      </w:r>
      <w:r w:rsidRPr="00EA3973">
        <w:rPr>
          <w:rtl/>
        </w:rPr>
        <w:t>.</w:t>
      </w:r>
    </w:p>
    <w:p w14:paraId="5F2A5E8A" w14:textId="77777777" w:rsidR="00820ED2" w:rsidRDefault="00820ED2" w:rsidP="00820ED2">
      <w:pPr>
        <w:pStyle w:val="20"/>
        <w:numPr>
          <w:ilvl w:val="2"/>
          <w:numId w:val="41"/>
        </w:numPr>
        <w:tabs>
          <w:tab w:val="left" w:pos="707"/>
        </w:tabs>
        <w:ind w:left="1416" w:hanging="696"/>
      </w:pPr>
      <w:r w:rsidRPr="00F62901">
        <w:rPr>
          <w:b/>
          <w:bCs/>
          <w:rtl/>
        </w:rPr>
        <w:t xml:space="preserve">יודגש, כי חוסר תשובה, תשובה שאיננה עונה לדרישה, חוסר מענה לדרישה, או תשובה לא ברורה ולא חד משמעית, עלולים להביא </w:t>
      </w:r>
      <w:r w:rsidRPr="00F62901">
        <w:rPr>
          <w:rFonts w:hint="eastAsia"/>
          <w:b/>
          <w:bCs/>
          <w:rtl/>
        </w:rPr>
        <w:t>לניקוד</w:t>
      </w:r>
      <w:r w:rsidRPr="00F62901">
        <w:rPr>
          <w:b/>
          <w:bCs/>
          <w:rtl/>
        </w:rPr>
        <w:t xml:space="preserve"> נמוך של ההצעה או לפסילתה של ההצעה והכל בהתאם ל</w:t>
      </w:r>
      <w:r>
        <w:rPr>
          <w:b/>
          <w:bCs/>
          <w:rtl/>
        </w:rPr>
        <w:t>שיקול דעתו הבלעדי של עורך המכרז</w:t>
      </w:r>
      <w:r w:rsidRPr="00F62901">
        <w:rPr>
          <w:b/>
          <w:bCs/>
          <w:rtl/>
        </w:rPr>
        <w:t>.</w:t>
      </w:r>
    </w:p>
    <w:p w14:paraId="7779CCC4" w14:textId="77777777" w:rsidR="001A3B76" w:rsidRPr="00005D0B" w:rsidRDefault="00820ED2" w:rsidP="00820ED2">
      <w:pPr>
        <w:pStyle w:val="20"/>
        <w:numPr>
          <w:ilvl w:val="2"/>
          <w:numId w:val="41"/>
        </w:numPr>
        <w:tabs>
          <w:tab w:val="left" w:pos="707"/>
        </w:tabs>
        <w:ind w:left="1416" w:hanging="696"/>
        <w:rPr>
          <w:u w:val="single"/>
        </w:rPr>
      </w:pPr>
      <w:r w:rsidRPr="009F5796">
        <w:rPr>
          <w:rFonts w:hint="cs"/>
          <w:u w:val="single"/>
          <w:rtl/>
        </w:rPr>
        <w:t>מענה לנספח זה ניתן להגיש הן בשפה העברית והן בשפה האנגלית.</w:t>
      </w:r>
      <w:r w:rsidR="001A3B76" w:rsidRPr="00005D0B">
        <w:rPr>
          <w:rFonts w:hint="cs"/>
          <w:u w:val="single"/>
          <w:rtl/>
        </w:rPr>
        <w:t xml:space="preserve"> </w:t>
      </w:r>
    </w:p>
    <w:p w14:paraId="16B165FB" w14:textId="77777777" w:rsidR="00AD7B24" w:rsidRPr="00D43747" w:rsidRDefault="00AD7B24" w:rsidP="009E09C6">
      <w:pPr>
        <w:pStyle w:val="-11"/>
        <w:numPr>
          <w:ilvl w:val="1"/>
          <w:numId w:val="23"/>
        </w:numPr>
        <w:bidi/>
        <w:spacing w:before="120" w:after="120" w:line="360" w:lineRule="auto"/>
        <w:ind w:left="991" w:hanging="631"/>
        <w:outlineLvl w:val="1"/>
        <w:rPr>
          <w:rFonts w:ascii="David" w:hAnsi="David" w:cs="David"/>
          <w:sz w:val="28"/>
          <w:szCs w:val="28"/>
        </w:rPr>
      </w:pPr>
      <w:r w:rsidRPr="00D43747">
        <w:rPr>
          <w:rFonts w:ascii="David" w:hAnsi="David" w:cs="David"/>
          <w:sz w:val="28"/>
          <w:szCs w:val="28"/>
          <w:rtl/>
        </w:rPr>
        <w:t>תנאים ודרישות לגבי היצרן והמציע</w:t>
      </w:r>
    </w:p>
    <w:p w14:paraId="2EA1FB84" w14:textId="77777777" w:rsidR="00AD7B24" w:rsidRPr="00D85FFE" w:rsidRDefault="00AD7B24" w:rsidP="00C42A50">
      <w:pPr>
        <w:pStyle w:val="20"/>
        <w:numPr>
          <w:ilvl w:val="2"/>
          <w:numId w:val="23"/>
        </w:numPr>
        <w:ind w:left="1416" w:hanging="696"/>
      </w:pPr>
      <w:r w:rsidRPr="001342FD">
        <w:rPr>
          <w:rFonts w:hint="cs"/>
          <w:u w:val="single"/>
          <w:rtl/>
        </w:rPr>
        <w:t>בנוסף</w:t>
      </w:r>
      <w:r>
        <w:rPr>
          <w:rFonts w:hint="cs"/>
          <w:rtl/>
        </w:rPr>
        <w:t xml:space="preserve"> לקיום מוקד שירות פעיל ע"י המציע כמפורט בסע</w:t>
      </w:r>
      <w:r w:rsidR="009D2A28">
        <w:rPr>
          <w:rFonts w:hint="cs"/>
          <w:rtl/>
        </w:rPr>
        <w:t>י</w:t>
      </w:r>
      <w:r>
        <w:rPr>
          <w:rFonts w:hint="cs"/>
          <w:rtl/>
        </w:rPr>
        <w:t xml:space="preserve">ף 3.13.6.2 </w:t>
      </w:r>
      <w:r w:rsidR="00005D0B">
        <w:rPr>
          <w:rFonts w:hint="cs"/>
          <w:rtl/>
        </w:rPr>
        <w:t>ל</w:t>
      </w:r>
      <w:r>
        <w:rPr>
          <w:rFonts w:hint="cs"/>
          <w:rtl/>
        </w:rPr>
        <w:t xml:space="preserve">מסמכי המכרז המרכזי, </w:t>
      </w:r>
      <w:r w:rsidRPr="001342FD">
        <w:rPr>
          <w:b/>
          <w:bCs/>
          <w:u w:val="single"/>
          <w:rtl/>
        </w:rPr>
        <w:t>היצרן</w:t>
      </w:r>
      <w:r w:rsidRPr="00D85FFE">
        <w:rPr>
          <w:rtl/>
        </w:rPr>
        <w:t xml:space="preserve"> יידרש ל</w:t>
      </w:r>
      <w:r w:rsidRPr="00D85FFE">
        <w:rPr>
          <w:rFonts w:hint="cs"/>
          <w:rtl/>
        </w:rPr>
        <w:t xml:space="preserve">ספק </w:t>
      </w:r>
      <w:r>
        <w:rPr>
          <w:rFonts w:hint="cs"/>
          <w:rtl/>
        </w:rPr>
        <w:t xml:space="preserve">מרכז תמיכה שישמש </w:t>
      </w:r>
      <w:r w:rsidRPr="00D85FFE">
        <w:rPr>
          <w:rFonts w:hint="cs"/>
          <w:rtl/>
        </w:rPr>
        <w:t>כתובת לפניות ושאלות מקצועיות</w:t>
      </w:r>
      <w:r w:rsidR="00F72BBC">
        <w:rPr>
          <w:rFonts w:hint="cs"/>
          <w:rtl/>
        </w:rPr>
        <w:t xml:space="preserve"> ("</w:t>
      </w:r>
      <w:r w:rsidR="00C42A50">
        <w:rPr>
          <w:rFonts w:hint="cs"/>
          <w:b/>
          <w:bCs/>
          <w:rtl/>
        </w:rPr>
        <w:t>מרכז התמיכה</w:t>
      </w:r>
      <w:r w:rsidR="00F72BBC">
        <w:rPr>
          <w:rFonts w:hint="cs"/>
          <w:rtl/>
        </w:rPr>
        <w:t>")</w:t>
      </w:r>
      <w:r>
        <w:rPr>
          <w:rFonts w:hint="cs"/>
          <w:rtl/>
        </w:rPr>
        <w:t>, דרכו ניתן יהיה לקבל מענה תוך 24 שעות באמצעות אחת או יותר מהאפשרויות הבאות: (</w:t>
      </w:r>
      <w:r w:rsidRPr="00F32E72">
        <w:rPr>
          <w:rFonts w:hint="cs"/>
          <w:b/>
          <w:bCs/>
          <w:rtl/>
        </w:rPr>
        <w:t>א</w:t>
      </w:r>
      <w:r>
        <w:rPr>
          <w:rFonts w:hint="cs"/>
          <w:rtl/>
        </w:rPr>
        <w:t>)</w:t>
      </w:r>
      <w:r w:rsidRPr="00D85FFE">
        <w:rPr>
          <w:rFonts w:hint="cs"/>
          <w:rtl/>
        </w:rPr>
        <w:t xml:space="preserve"> </w:t>
      </w:r>
      <w:r>
        <w:rPr>
          <w:rFonts w:hint="cs"/>
          <w:rtl/>
        </w:rPr>
        <w:t>מענה טלפוני הפעיל בשעות העבודה המקובלות, כהגדרתן בסעיף 3.10.1 למסמכי המכרז המרכזי. (</w:t>
      </w:r>
      <w:r w:rsidRPr="00F32E72">
        <w:rPr>
          <w:rFonts w:hint="cs"/>
          <w:b/>
          <w:bCs/>
          <w:rtl/>
        </w:rPr>
        <w:t>ב</w:t>
      </w:r>
      <w:r>
        <w:rPr>
          <w:rFonts w:hint="cs"/>
          <w:rtl/>
        </w:rPr>
        <w:t>) פורטל לפתיחת פניות שירות. (</w:t>
      </w:r>
      <w:r w:rsidRPr="00F32E72">
        <w:rPr>
          <w:rFonts w:hint="cs"/>
          <w:b/>
          <w:bCs/>
          <w:rtl/>
        </w:rPr>
        <w:t>ג</w:t>
      </w:r>
      <w:r>
        <w:rPr>
          <w:rFonts w:hint="cs"/>
          <w:rtl/>
        </w:rPr>
        <w:t xml:space="preserve">) </w:t>
      </w:r>
      <w:r w:rsidRPr="00D85FFE">
        <w:rPr>
          <w:rFonts w:hint="cs"/>
          <w:rtl/>
        </w:rPr>
        <w:t xml:space="preserve">כתובת דוא"ל </w:t>
      </w:r>
      <w:r>
        <w:rPr>
          <w:rFonts w:hint="cs"/>
          <w:rtl/>
        </w:rPr>
        <w:t xml:space="preserve">ייעודית לצורך מכרז זה. על המציע </w:t>
      </w:r>
      <w:r w:rsidRPr="00D85FFE">
        <w:rPr>
          <w:rtl/>
        </w:rPr>
        <w:t xml:space="preserve">לפרט </w:t>
      </w:r>
      <w:r>
        <w:rPr>
          <w:rFonts w:hint="cs"/>
          <w:rtl/>
        </w:rPr>
        <w:t>על הסכם אמנת השירות של היצרן (</w:t>
      </w:r>
      <w:r>
        <w:rPr>
          <w:rFonts w:hint="cs"/>
        </w:rPr>
        <w:t>SLA</w:t>
      </w:r>
      <w:r>
        <w:rPr>
          <w:rFonts w:hint="cs"/>
          <w:rtl/>
        </w:rPr>
        <w:t>),</w:t>
      </w:r>
      <w:r w:rsidRPr="00D85FFE">
        <w:rPr>
          <w:rtl/>
        </w:rPr>
        <w:t xml:space="preserve"> </w:t>
      </w:r>
      <w:r w:rsidRPr="00D85FFE">
        <w:rPr>
          <w:rFonts w:hint="cs"/>
          <w:rtl/>
        </w:rPr>
        <w:t>אופן ההתקשרות, הכתובת/טלפון</w:t>
      </w:r>
      <w:r w:rsidRPr="00D85FFE">
        <w:rPr>
          <w:rtl/>
        </w:rPr>
        <w:t xml:space="preserve"> ואופן הפעלת המוקד</w:t>
      </w:r>
      <w:r w:rsidRPr="00D85FFE">
        <w:rPr>
          <w:rFonts w:hint="cs"/>
          <w:rtl/>
        </w:rPr>
        <w:t>.</w:t>
      </w:r>
      <w:r w:rsidR="00B40F29">
        <w:rPr>
          <w:rFonts w:hint="cs"/>
          <w:rtl/>
        </w:rPr>
        <w:t xml:space="preserve"> עורך המכרז רשאי לקבוע כללים לגבי אופן הפנייה למרכז התמיכה. </w:t>
      </w:r>
    </w:p>
    <w:p w14:paraId="173ACCAD" w14:textId="77777777" w:rsidR="00AD7B24" w:rsidRPr="00D85FFE" w:rsidRDefault="00C42A50" w:rsidP="00F70668">
      <w:pPr>
        <w:pStyle w:val="20"/>
        <w:numPr>
          <w:ilvl w:val="2"/>
          <w:numId w:val="23"/>
        </w:numPr>
        <w:ind w:left="1416" w:hanging="696"/>
        <w:rPr>
          <w:rtl/>
        </w:rPr>
      </w:pPr>
      <w:r>
        <w:rPr>
          <w:rFonts w:hint="cs"/>
          <w:rtl/>
        </w:rPr>
        <w:t>מרכז התמיכה</w:t>
      </w:r>
      <w:r w:rsidR="00F70668">
        <w:rPr>
          <w:rFonts w:hint="cs"/>
          <w:rtl/>
        </w:rPr>
        <w:t xml:space="preserve"> נדרש ל</w:t>
      </w:r>
      <w:r w:rsidR="00AD7B24" w:rsidRPr="00D85FFE">
        <w:rPr>
          <w:rFonts w:hint="cs"/>
          <w:rtl/>
        </w:rPr>
        <w:t>ספק תמיכה בשפה ה</w:t>
      </w:r>
      <w:r w:rsidR="00AD7B24" w:rsidRPr="00D85FFE">
        <w:rPr>
          <w:rtl/>
        </w:rPr>
        <w:t>אנגלית</w:t>
      </w:r>
      <w:r w:rsidR="00F70668">
        <w:rPr>
          <w:rFonts w:hint="cs"/>
          <w:rtl/>
        </w:rPr>
        <w:t>.</w:t>
      </w:r>
      <w:r w:rsidR="00AD7B24" w:rsidRPr="00D85FFE">
        <w:rPr>
          <w:rtl/>
        </w:rPr>
        <w:t xml:space="preserve"> נדרש פירוט לגבי </w:t>
      </w:r>
      <w:r w:rsidR="00AD7B24">
        <w:rPr>
          <w:rFonts w:hint="cs"/>
          <w:rtl/>
        </w:rPr>
        <w:t xml:space="preserve">יכולת </w:t>
      </w:r>
      <w:r w:rsidR="00AD7B24" w:rsidRPr="00D85FFE">
        <w:rPr>
          <w:rtl/>
        </w:rPr>
        <w:t>תמיכה בשפה העברית.</w:t>
      </w:r>
    </w:p>
    <w:p w14:paraId="45CAB488" w14:textId="77777777" w:rsidR="00AD7B24" w:rsidRPr="00D85FFE" w:rsidRDefault="00005D0B" w:rsidP="00242B17">
      <w:pPr>
        <w:pStyle w:val="20"/>
        <w:numPr>
          <w:ilvl w:val="2"/>
          <w:numId w:val="23"/>
        </w:numPr>
        <w:ind w:left="1416" w:hanging="696"/>
      </w:pPr>
      <w:r w:rsidRPr="001E6DAB">
        <w:rPr>
          <w:rtl/>
        </w:rPr>
        <w:t xml:space="preserve">הזוכה </w:t>
      </w:r>
      <w:r>
        <w:rPr>
          <w:rFonts w:hint="cs"/>
          <w:rtl/>
        </w:rPr>
        <w:t>יי</w:t>
      </w:r>
      <w:r w:rsidRPr="001E6DAB">
        <w:rPr>
          <w:rtl/>
        </w:rPr>
        <w:t>דרש לספק מסמכי המלצת יצרן (</w:t>
      </w:r>
      <w:r w:rsidRPr="001E6DAB">
        <w:t>Best Practices</w:t>
      </w:r>
      <w:r w:rsidRPr="001E6DAB">
        <w:rPr>
          <w:rtl/>
        </w:rPr>
        <w:t xml:space="preserve">) </w:t>
      </w:r>
      <w:r>
        <w:rPr>
          <w:rFonts w:hint="cs"/>
          <w:rtl/>
        </w:rPr>
        <w:t>ל</w:t>
      </w:r>
      <w:r w:rsidRPr="001E6DAB">
        <w:rPr>
          <w:rtl/>
        </w:rPr>
        <w:t>הגדרות הגנה מומלצות מטעמו בתחום ה-</w:t>
      </w:r>
      <w:r>
        <w:t>SSE</w:t>
      </w:r>
      <w:r>
        <w:rPr>
          <w:rFonts w:hint="cs"/>
          <w:rtl/>
        </w:rPr>
        <w:t xml:space="preserve"> על בסיס מתודולוגיות ממקובלות</w:t>
      </w:r>
      <w:r w:rsidRPr="001E6DAB">
        <w:rPr>
          <w:rtl/>
        </w:rPr>
        <w:t xml:space="preserve">, </w:t>
      </w:r>
      <w:r>
        <w:rPr>
          <w:rFonts w:hint="cs"/>
          <w:rtl/>
        </w:rPr>
        <w:t>לרבות ביחס</w:t>
      </w:r>
      <w:r w:rsidRPr="001E6DAB">
        <w:rPr>
          <w:rtl/>
        </w:rPr>
        <w:t xml:space="preserve"> </w:t>
      </w:r>
      <w:r>
        <w:rPr>
          <w:rFonts w:hint="cs"/>
          <w:rtl/>
        </w:rPr>
        <w:t>ל</w:t>
      </w:r>
      <w:r w:rsidRPr="001E6DAB">
        <w:rPr>
          <w:rtl/>
        </w:rPr>
        <w:t xml:space="preserve">אופן השימוש במוצר על מנת להגיע לסטנדרט אבטחה מקובל כדוגמת </w:t>
      </w:r>
      <w:r w:rsidRPr="001E6DAB">
        <w:t>ISO-27002</w:t>
      </w:r>
      <w:r w:rsidRPr="001E6DAB">
        <w:rPr>
          <w:rtl/>
        </w:rPr>
        <w:t xml:space="preserve"> ו-</w:t>
      </w:r>
      <w:r w:rsidRPr="001E6DAB">
        <w:t>NIST</w:t>
      </w:r>
      <w:r w:rsidR="00AD7B24" w:rsidRPr="00D85FFE">
        <w:rPr>
          <w:rtl/>
        </w:rPr>
        <w:t>.</w:t>
      </w:r>
    </w:p>
    <w:p w14:paraId="0C7C9B47" w14:textId="77777777" w:rsidR="00AD7B24" w:rsidRPr="001E6DAB" w:rsidRDefault="00005D0B" w:rsidP="00004525">
      <w:pPr>
        <w:pStyle w:val="20"/>
        <w:numPr>
          <w:ilvl w:val="2"/>
          <w:numId w:val="23"/>
        </w:numPr>
        <w:spacing w:before="0" w:after="0"/>
        <w:ind w:left="1416" w:hanging="696"/>
      </w:pPr>
      <w:r>
        <w:rPr>
          <w:rFonts w:hint="cs"/>
          <w:rtl/>
        </w:rPr>
        <w:t xml:space="preserve">על המציע לפרט את מדיניות היצרן בנוגע לשקיפות ודיווח היצרן על בעיות/חשיפות אבטחתיות שהתגלו במוצריו בתחום מושא </w:t>
      </w:r>
      <w:proofErr w:type="spellStart"/>
      <w:r>
        <w:rPr>
          <w:rFonts w:hint="cs"/>
          <w:rtl/>
        </w:rPr>
        <w:t>התיחור</w:t>
      </w:r>
      <w:proofErr w:type="spellEnd"/>
      <w:r>
        <w:rPr>
          <w:rFonts w:hint="cs"/>
          <w:rtl/>
        </w:rPr>
        <w:t xml:space="preserve">, או לגבי כל פרצה או חשיפת מידע אחרת </w:t>
      </w:r>
      <w:r w:rsidR="00004525">
        <w:rPr>
          <w:rFonts w:hint="cs"/>
          <w:rtl/>
        </w:rPr>
        <w:t>במוצריו</w:t>
      </w:r>
      <w:r>
        <w:rPr>
          <w:rFonts w:hint="cs"/>
          <w:rtl/>
        </w:rPr>
        <w:t xml:space="preserve">, לרבות </w:t>
      </w:r>
      <w:r>
        <w:rPr>
          <w:rFonts w:hint="cs"/>
          <w:rtl/>
        </w:rPr>
        <w:lastRenderedPageBreak/>
        <w:t>פרק הזמן לדיווח על כך</w:t>
      </w:r>
      <w:r w:rsidR="00AD7B24">
        <w:rPr>
          <w:rFonts w:hint="cs"/>
          <w:rtl/>
        </w:rPr>
        <w:t>.</w:t>
      </w:r>
    </w:p>
    <w:p w14:paraId="235DAC6A" w14:textId="77777777" w:rsidR="00AD7B24" w:rsidRPr="00005D0B" w:rsidRDefault="00AD7B24" w:rsidP="00242B17">
      <w:pPr>
        <w:pStyle w:val="20"/>
        <w:numPr>
          <w:ilvl w:val="2"/>
          <w:numId w:val="23"/>
        </w:numPr>
        <w:ind w:left="1416" w:hanging="696"/>
        <w:rPr>
          <w:b/>
          <w:bCs/>
          <w:u w:val="single"/>
        </w:rPr>
      </w:pPr>
      <w:r w:rsidRPr="00005D0B">
        <w:rPr>
          <w:b/>
          <w:bCs/>
          <w:u w:val="single"/>
          <w:rtl/>
        </w:rPr>
        <w:t>מקום פיתוח המוצר:</w:t>
      </w:r>
    </w:p>
    <w:p w14:paraId="5BAC2C22" w14:textId="77777777" w:rsidR="00AD7B24" w:rsidRDefault="00AD7B24" w:rsidP="00004525">
      <w:pPr>
        <w:pStyle w:val="31"/>
        <w:numPr>
          <w:ilvl w:val="3"/>
          <w:numId w:val="23"/>
        </w:numPr>
        <w:tabs>
          <w:tab w:val="clear" w:pos="862"/>
        </w:tabs>
        <w:ind w:left="1983" w:hanging="903"/>
      </w:pPr>
      <w:r>
        <w:rPr>
          <w:rFonts w:hint="cs"/>
          <w:rtl/>
        </w:rPr>
        <w:t xml:space="preserve">על </w:t>
      </w:r>
      <w:r w:rsidRPr="00D85FFE">
        <w:rPr>
          <w:rtl/>
        </w:rPr>
        <w:t xml:space="preserve">המציע </w:t>
      </w:r>
      <w:r>
        <w:rPr>
          <w:rFonts w:hint="cs"/>
          <w:rtl/>
        </w:rPr>
        <w:t>ל</w:t>
      </w:r>
      <w:r w:rsidRPr="00D85FFE">
        <w:rPr>
          <w:rtl/>
        </w:rPr>
        <w:t>פרט את מיקום פיתוח המוצר</w:t>
      </w:r>
      <w:r>
        <w:rPr>
          <w:rFonts w:hint="cs"/>
          <w:rtl/>
        </w:rPr>
        <w:t xml:space="preserve">ים בתחום מושא </w:t>
      </w:r>
      <w:proofErr w:type="spellStart"/>
      <w:r>
        <w:rPr>
          <w:rFonts w:hint="cs"/>
          <w:rtl/>
        </w:rPr>
        <w:t>התיחור</w:t>
      </w:r>
      <w:proofErr w:type="spellEnd"/>
      <w:r>
        <w:rPr>
          <w:rFonts w:hint="cs"/>
          <w:rtl/>
        </w:rPr>
        <w:t>.</w:t>
      </w:r>
      <w:r w:rsidRPr="00D85FFE">
        <w:rPr>
          <w:rtl/>
        </w:rPr>
        <w:t xml:space="preserve"> </w:t>
      </w:r>
      <w:r>
        <w:rPr>
          <w:rFonts w:hint="cs"/>
          <w:rtl/>
        </w:rPr>
        <w:t xml:space="preserve">יש </w:t>
      </w:r>
      <w:r w:rsidRPr="00D85FFE">
        <w:rPr>
          <w:rtl/>
        </w:rPr>
        <w:t>לצרף אישור יצרן בהתאם.</w:t>
      </w:r>
    </w:p>
    <w:p w14:paraId="7725F515" w14:textId="77777777" w:rsidR="00AD7B24" w:rsidRPr="00D85FFE" w:rsidRDefault="00AD7B24" w:rsidP="009D1802">
      <w:pPr>
        <w:pStyle w:val="31"/>
        <w:numPr>
          <w:ilvl w:val="3"/>
          <w:numId w:val="23"/>
        </w:numPr>
        <w:tabs>
          <w:tab w:val="clear" w:pos="862"/>
        </w:tabs>
        <w:ind w:left="1983" w:hanging="903"/>
      </w:pPr>
      <w:r w:rsidRPr="00D85FFE">
        <w:rPr>
          <w:rtl/>
        </w:rPr>
        <w:t>אם היצרן מתחייב להקים מרכז פיתוח בארץ</w:t>
      </w:r>
      <w:r>
        <w:rPr>
          <w:rFonts w:hint="cs"/>
          <w:rtl/>
        </w:rPr>
        <w:t xml:space="preserve"> בתחום מושא </w:t>
      </w:r>
      <w:proofErr w:type="spellStart"/>
      <w:r>
        <w:rPr>
          <w:rFonts w:hint="cs"/>
          <w:rtl/>
        </w:rPr>
        <w:t>התיחור</w:t>
      </w:r>
      <w:proofErr w:type="spellEnd"/>
      <w:r w:rsidRPr="00D85FFE">
        <w:rPr>
          <w:rtl/>
        </w:rPr>
        <w:t>, יש ל</w:t>
      </w:r>
      <w:r>
        <w:rPr>
          <w:rFonts w:hint="cs"/>
          <w:rtl/>
        </w:rPr>
        <w:t>ספק פירוט על כך</w:t>
      </w:r>
      <w:r w:rsidRPr="00D85FFE">
        <w:rPr>
          <w:rtl/>
        </w:rPr>
        <w:t xml:space="preserve"> ולצרף התחייבות </w:t>
      </w:r>
      <w:r>
        <w:rPr>
          <w:rFonts w:hint="cs"/>
          <w:rtl/>
        </w:rPr>
        <w:t xml:space="preserve">של היצרן </w:t>
      </w:r>
      <w:r w:rsidRPr="00D85FFE">
        <w:rPr>
          <w:rtl/>
        </w:rPr>
        <w:t>בהתאם.</w:t>
      </w:r>
    </w:p>
    <w:p w14:paraId="06381394" w14:textId="77777777" w:rsidR="00AD7B24" w:rsidRPr="00005D0B" w:rsidRDefault="00AD7B24" w:rsidP="00E9165B">
      <w:pPr>
        <w:pStyle w:val="20"/>
        <w:numPr>
          <w:ilvl w:val="2"/>
          <w:numId w:val="23"/>
        </w:numPr>
        <w:ind w:left="1416" w:hanging="696"/>
        <w:rPr>
          <w:b/>
          <w:bCs/>
          <w:u w:val="single"/>
        </w:rPr>
      </w:pPr>
      <w:r w:rsidRPr="00005D0B">
        <w:rPr>
          <w:b/>
          <w:bCs/>
          <w:u w:val="single"/>
          <w:rtl/>
        </w:rPr>
        <w:t>פרטים לגבי ניסיון המציע במוצר המוצע</w:t>
      </w:r>
      <w:r w:rsidRPr="00005D0B">
        <w:rPr>
          <w:rFonts w:hint="cs"/>
          <w:b/>
          <w:bCs/>
          <w:u w:val="single"/>
          <w:rtl/>
        </w:rPr>
        <w:t>:</w:t>
      </w:r>
    </w:p>
    <w:p w14:paraId="3053CC70" w14:textId="77777777" w:rsidR="00AD7B24" w:rsidRDefault="00AD7B24" w:rsidP="00E9165B">
      <w:pPr>
        <w:pStyle w:val="31"/>
        <w:numPr>
          <w:ilvl w:val="3"/>
          <w:numId w:val="23"/>
        </w:numPr>
        <w:tabs>
          <w:tab w:val="clear" w:pos="862"/>
        </w:tabs>
        <w:spacing w:after="0"/>
        <w:ind w:left="1983" w:hanging="903"/>
      </w:pPr>
      <w:r w:rsidRPr="009D3081">
        <w:rPr>
          <w:rFonts w:hint="cs"/>
          <w:u w:val="single"/>
          <w:rtl/>
        </w:rPr>
        <w:t>נדרש פירוט</w:t>
      </w:r>
      <w:r w:rsidRPr="00770141">
        <w:rPr>
          <w:rtl/>
        </w:rPr>
        <w:t xml:space="preserve"> </w:t>
      </w:r>
      <w:r>
        <w:rPr>
          <w:rFonts w:hint="cs"/>
          <w:rtl/>
        </w:rPr>
        <w:t>על</w:t>
      </w:r>
      <w:r w:rsidRPr="00770141">
        <w:rPr>
          <w:rtl/>
        </w:rPr>
        <w:t xml:space="preserve"> ניסיון המציע במוצר המוצע, לרבות שנת התחלת העבודה עם היצרן המוצע, רמת ההסמכה של המציע מטעם יצרן </w:t>
      </w:r>
      <w:r>
        <w:rPr>
          <w:rFonts w:hint="cs"/>
          <w:rtl/>
        </w:rPr>
        <w:t>המערכת המוצעת</w:t>
      </w:r>
      <w:r w:rsidRPr="00770141">
        <w:rPr>
          <w:rtl/>
        </w:rPr>
        <w:t xml:space="preserve"> וכ</w:t>
      </w:r>
      <w:r w:rsidRPr="00770141">
        <w:rPr>
          <w:rFonts w:hint="cs"/>
          <w:rtl/>
        </w:rPr>
        <w:t>ל מידע אחר רלוונטי</w:t>
      </w:r>
      <w:r w:rsidRPr="00770141">
        <w:rPr>
          <w:rtl/>
        </w:rPr>
        <w:t>.</w:t>
      </w:r>
    </w:p>
    <w:p w14:paraId="19D6BCF5" w14:textId="77777777" w:rsidR="00AD7B24" w:rsidRPr="001E6DAB" w:rsidRDefault="00AD7B24" w:rsidP="008753E2">
      <w:pPr>
        <w:pStyle w:val="31"/>
        <w:numPr>
          <w:ilvl w:val="3"/>
          <w:numId w:val="23"/>
        </w:numPr>
        <w:tabs>
          <w:tab w:val="clear" w:pos="862"/>
        </w:tabs>
        <w:spacing w:after="0"/>
        <w:ind w:left="1983" w:hanging="903"/>
      </w:pPr>
      <w:r w:rsidRPr="009D3081">
        <w:rPr>
          <w:rFonts w:hint="cs"/>
          <w:u w:val="single"/>
          <w:rtl/>
        </w:rPr>
        <w:t>נדרש פירוט</w:t>
      </w:r>
      <w:r w:rsidRPr="001E6DAB">
        <w:rPr>
          <w:rtl/>
        </w:rPr>
        <w:t xml:space="preserve"> </w:t>
      </w:r>
      <w:r>
        <w:rPr>
          <w:rFonts w:hint="cs"/>
          <w:rtl/>
        </w:rPr>
        <w:t>של</w:t>
      </w:r>
      <w:r w:rsidRPr="001E6DAB">
        <w:rPr>
          <w:rtl/>
        </w:rPr>
        <w:t xml:space="preserve"> כלל </w:t>
      </w:r>
      <w:r>
        <w:rPr>
          <w:rFonts w:hint="cs"/>
          <w:rtl/>
        </w:rPr>
        <w:t>המיישמים</w:t>
      </w:r>
      <w:r w:rsidR="008753E2">
        <w:rPr>
          <w:rFonts w:hint="cs"/>
          <w:rtl/>
        </w:rPr>
        <w:t xml:space="preserve"> </w:t>
      </w:r>
      <w:r w:rsidR="00F72BBC">
        <w:rPr>
          <w:rFonts w:hint="cs"/>
          <w:rtl/>
        </w:rPr>
        <w:t xml:space="preserve">המועסקים </w:t>
      </w:r>
      <w:r w:rsidR="008753E2">
        <w:rPr>
          <w:rFonts w:hint="cs"/>
          <w:rtl/>
        </w:rPr>
        <w:t xml:space="preserve">מטעם המציע </w:t>
      </w:r>
      <w:r>
        <w:rPr>
          <w:rFonts w:hint="cs"/>
          <w:rtl/>
        </w:rPr>
        <w:t xml:space="preserve">להם הסמכה </w:t>
      </w:r>
      <w:r w:rsidR="008753E2">
        <w:rPr>
          <w:rFonts w:hint="cs"/>
          <w:rtl/>
        </w:rPr>
        <w:t xml:space="preserve">של </w:t>
      </w:r>
      <w:r>
        <w:rPr>
          <w:rFonts w:hint="cs"/>
          <w:rtl/>
        </w:rPr>
        <w:t xml:space="preserve">היצרן </w:t>
      </w:r>
      <w:r w:rsidRPr="001E6DAB">
        <w:rPr>
          <w:rtl/>
        </w:rPr>
        <w:t>למוצרים</w:t>
      </w:r>
      <w:r>
        <w:rPr>
          <w:rFonts w:hint="cs"/>
          <w:rtl/>
        </w:rPr>
        <w:t xml:space="preserve"> והשירותים</w:t>
      </w:r>
      <w:r w:rsidRPr="001E6DAB">
        <w:rPr>
          <w:rtl/>
        </w:rPr>
        <w:t xml:space="preserve"> המוצעים </w:t>
      </w:r>
      <w:proofErr w:type="spellStart"/>
      <w:r>
        <w:rPr>
          <w:rFonts w:hint="cs"/>
          <w:rtl/>
        </w:rPr>
        <w:t>בתיחור</w:t>
      </w:r>
      <w:proofErr w:type="spellEnd"/>
      <w:r>
        <w:rPr>
          <w:rFonts w:hint="cs"/>
          <w:rtl/>
        </w:rPr>
        <w:t xml:space="preserve"> </w:t>
      </w:r>
      <w:r w:rsidRPr="001E6DAB">
        <w:rPr>
          <w:rtl/>
        </w:rPr>
        <w:t>לפי הפורמט הבא:</w:t>
      </w:r>
    </w:p>
    <w:tbl>
      <w:tblPr>
        <w:tblStyle w:val="13"/>
        <w:bidiVisual/>
        <w:tblW w:w="9487" w:type="dxa"/>
        <w:jc w:val="center"/>
        <w:tblLook w:val="04A0" w:firstRow="1" w:lastRow="0" w:firstColumn="1" w:lastColumn="0" w:noHBand="0" w:noVBand="1"/>
      </w:tblPr>
      <w:tblGrid>
        <w:gridCol w:w="614"/>
        <w:gridCol w:w="2475"/>
        <w:gridCol w:w="1225"/>
        <w:gridCol w:w="2053"/>
        <w:gridCol w:w="1431"/>
        <w:gridCol w:w="1689"/>
      </w:tblGrid>
      <w:tr w:rsidR="00AD7B24" w:rsidRPr="001E6DAB" w14:paraId="77904818" w14:textId="77777777" w:rsidTr="00E9165B">
        <w:trPr>
          <w:jc w:val="center"/>
        </w:trPr>
        <w:tc>
          <w:tcPr>
            <w:tcW w:w="614" w:type="dxa"/>
            <w:shd w:val="clear" w:color="auto" w:fill="D9D9D9" w:themeFill="background1" w:themeFillShade="D9"/>
          </w:tcPr>
          <w:p w14:paraId="5E1BB56E" w14:textId="77777777" w:rsidR="00AD7B24" w:rsidRPr="001E6DAB" w:rsidRDefault="00AD7B24" w:rsidP="0080059E">
            <w:pPr>
              <w:pStyle w:val="Heading1"/>
              <w:jc w:val="center"/>
              <w:outlineLvl w:val="0"/>
              <w:rPr>
                <w:rFonts w:ascii="David" w:hAnsi="David" w:cs="David"/>
                <w:sz w:val="24"/>
                <w:szCs w:val="24"/>
                <w:rtl/>
              </w:rPr>
            </w:pPr>
            <w:r w:rsidRPr="001E6DAB">
              <w:rPr>
                <w:rFonts w:ascii="David" w:hAnsi="David" w:cs="David"/>
                <w:sz w:val="24"/>
                <w:szCs w:val="24"/>
                <w:rtl/>
              </w:rPr>
              <w:t>מס'</w:t>
            </w:r>
          </w:p>
        </w:tc>
        <w:tc>
          <w:tcPr>
            <w:tcW w:w="2475" w:type="dxa"/>
            <w:shd w:val="clear" w:color="auto" w:fill="D9D9D9" w:themeFill="background1" w:themeFillShade="D9"/>
          </w:tcPr>
          <w:p w14:paraId="680C202A" w14:textId="77777777" w:rsidR="00AD7B24" w:rsidRPr="001E6DAB" w:rsidRDefault="00AD7B24" w:rsidP="0080059E">
            <w:pPr>
              <w:pStyle w:val="Heading1"/>
              <w:jc w:val="center"/>
              <w:outlineLvl w:val="0"/>
              <w:rPr>
                <w:rFonts w:ascii="David" w:hAnsi="David" w:cs="David"/>
                <w:sz w:val="24"/>
                <w:szCs w:val="24"/>
                <w:rtl/>
              </w:rPr>
            </w:pPr>
            <w:r w:rsidRPr="001E6DAB">
              <w:rPr>
                <w:rFonts w:ascii="David" w:hAnsi="David" w:cs="David"/>
                <w:sz w:val="24"/>
                <w:szCs w:val="24"/>
                <w:rtl/>
              </w:rPr>
              <w:t>שם העובד</w:t>
            </w:r>
          </w:p>
        </w:tc>
        <w:tc>
          <w:tcPr>
            <w:tcW w:w="1225" w:type="dxa"/>
            <w:shd w:val="clear" w:color="auto" w:fill="D9D9D9" w:themeFill="background1" w:themeFillShade="D9"/>
          </w:tcPr>
          <w:p w14:paraId="343AD7FB" w14:textId="4765D97B" w:rsidR="00AD7B24" w:rsidRPr="001E6DAB" w:rsidRDefault="00AD7B24" w:rsidP="00536BBA">
            <w:pPr>
              <w:pStyle w:val="Heading1"/>
              <w:jc w:val="center"/>
              <w:outlineLvl w:val="0"/>
              <w:rPr>
                <w:rFonts w:ascii="David" w:hAnsi="David" w:cs="David"/>
                <w:sz w:val="24"/>
                <w:szCs w:val="24"/>
                <w:rtl/>
              </w:rPr>
            </w:pPr>
            <w:r w:rsidRPr="001E6DAB">
              <w:rPr>
                <w:rFonts w:ascii="David" w:hAnsi="David" w:cs="David"/>
                <w:sz w:val="24"/>
                <w:szCs w:val="24"/>
                <w:rtl/>
              </w:rPr>
              <w:t xml:space="preserve">שנות ניסיון בתחום </w:t>
            </w:r>
            <w:proofErr w:type="spellStart"/>
            <w:r w:rsidR="00271DDE">
              <w:rPr>
                <w:rFonts w:ascii="David" w:hAnsi="David" w:cs="David" w:hint="cs"/>
                <w:sz w:val="24"/>
                <w:szCs w:val="24"/>
                <w:rtl/>
              </w:rPr>
              <w:t>התיחור</w:t>
            </w:r>
            <w:proofErr w:type="spellEnd"/>
          </w:p>
        </w:tc>
        <w:tc>
          <w:tcPr>
            <w:tcW w:w="2053" w:type="dxa"/>
            <w:shd w:val="clear" w:color="auto" w:fill="D9D9D9" w:themeFill="background1" w:themeFillShade="D9"/>
          </w:tcPr>
          <w:p w14:paraId="507C812A" w14:textId="77777777" w:rsidR="00AD7B24" w:rsidRPr="001E6DAB" w:rsidRDefault="00AD7B24" w:rsidP="0080059E">
            <w:pPr>
              <w:pStyle w:val="Heading1"/>
              <w:jc w:val="center"/>
              <w:outlineLvl w:val="0"/>
              <w:rPr>
                <w:rFonts w:ascii="David" w:hAnsi="David" w:cs="David"/>
                <w:sz w:val="24"/>
                <w:szCs w:val="24"/>
                <w:rtl/>
              </w:rPr>
            </w:pPr>
            <w:r w:rsidRPr="001E6DAB">
              <w:rPr>
                <w:rFonts w:ascii="David" w:hAnsi="David" w:cs="David"/>
                <w:sz w:val="24"/>
                <w:szCs w:val="24"/>
                <w:rtl/>
              </w:rPr>
              <w:t xml:space="preserve">ההסמכה למוצרים </w:t>
            </w:r>
            <w:r>
              <w:rPr>
                <w:rFonts w:ascii="David" w:hAnsi="David" w:cs="David" w:hint="cs"/>
                <w:sz w:val="24"/>
                <w:szCs w:val="24"/>
                <w:rtl/>
              </w:rPr>
              <w:t>המוצעים</w:t>
            </w:r>
          </w:p>
        </w:tc>
        <w:tc>
          <w:tcPr>
            <w:tcW w:w="1431" w:type="dxa"/>
            <w:shd w:val="clear" w:color="auto" w:fill="D9D9D9" w:themeFill="background1" w:themeFillShade="D9"/>
          </w:tcPr>
          <w:p w14:paraId="5373FEF3" w14:textId="77777777" w:rsidR="00AD7B24" w:rsidRPr="001E6DAB" w:rsidRDefault="00AD7B24" w:rsidP="0080059E">
            <w:pPr>
              <w:pStyle w:val="Heading1"/>
              <w:jc w:val="center"/>
              <w:outlineLvl w:val="0"/>
              <w:rPr>
                <w:rFonts w:ascii="David" w:hAnsi="David" w:cs="David"/>
                <w:sz w:val="24"/>
                <w:szCs w:val="24"/>
                <w:rtl/>
              </w:rPr>
            </w:pPr>
            <w:r w:rsidRPr="001E6DAB">
              <w:rPr>
                <w:rFonts w:ascii="David" w:hAnsi="David" w:cs="David"/>
                <w:sz w:val="24"/>
                <w:szCs w:val="24"/>
                <w:rtl/>
              </w:rPr>
              <w:t>שנת קבלת ההסמכה</w:t>
            </w:r>
          </w:p>
        </w:tc>
        <w:tc>
          <w:tcPr>
            <w:tcW w:w="1689" w:type="dxa"/>
            <w:shd w:val="clear" w:color="auto" w:fill="D9D9D9" w:themeFill="background1" w:themeFillShade="D9"/>
          </w:tcPr>
          <w:p w14:paraId="24089030" w14:textId="5E3904E7" w:rsidR="00AD7B24" w:rsidRPr="001E6DAB" w:rsidRDefault="00AD7B24" w:rsidP="008472C0">
            <w:pPr>
              <w:pStyle w:val="Heading1"/>
              <w:jc w:val="center"/>
              <w:outlineLvl w:val="0"/>
              <w:rPr>
                <w:rFonts w:ascii="David" w:hAnsi="David" w:cs="David"/>
                <w:sz w:val="24"/>
                <w:szCs w:val="24"/>
                <w:rtl/>
              </w:rPr>
            </w:pPr>
            <w:r w:rsidRPr="001E6DAB">
              <w:rPr>
                <w:rFonts w:ascii="David" w:hAnsi="David" w:cs="David"/>
                <w:sz w:val="24"/>
                <w:szCs w:val="24"/>
                <w:rtl/>
              </w:rPr>
              <w:t xml:space="preserve">סיווג בטחוני </w:t>
            </w:r>
            <w:r w:rsidR="008472C0">
              <w:rPr>
                <w:rFonts w:ascii="David" w:hAnsi="David" w:cs="David" w:hint="cs"/>
                <w:sz w:val="24"/>
                <w:szCs w:val="24"/>
                <w:rtl/>
              </w:rPr>
              <w:t xml:space="preserve">אם </w:t>
            </w:r>
            <w:r>
              <w:rPr>
                <w:rFonts w:ascii="David" w:hAnsi="David" w:cs="David" w:hint="cs"/>
                <w:sz w:val="24"/>
                <w:szCs w:val="24"/>
                <w:rtl/>
              </w:rPr>
              <w:t>ישנו</w:t>
            </w:r>
          </w:p>
        </w:tc>
      </w:tr>
      <w:tr w:rsidR="00AD7B24" w:rsidRPr="001E6DAB" w14:paraId="74026F1A" w14:textId="77777777" w:rsidTr="00E9165B">
        <w:trPr>
          <w:jc w:val="center"/>
        </w:trPr>
        <w:tc>
          <w:tcPr>
            <w:tcW w:w="614" w:type="dxa"/>
          </w:tcPr>
          <w:p w14:paraId="752AA592" w14:textId="77777777" w:rsidR="00AD7B24" w:rsidRPr="001E6DAB" w:rsidRDefault="00AD7B24" w:rsidP="0080059E">
            <w:pPr>
              <w:pStyle w:val="Heading1"/>
              <w:outlineLvl w:val="0"/>
              <w:rPr>
                <w:rFonts w:ascii="David" w:hAnsi="David" w:cs="David"/>
                <w:b w:val="0"/>
                <w:bCs w:val="0"/>
                <w:sz w:val="24"/>
                <w:szCs w:val="24"/>
                <w:rtl/>
              </w:rPr>
            </w:pPr>
            <w:r w:rsidRPr="001E6DAB">
              <w:rPr>
                <w:rFonts w:ascii="David" w:hAnsi="David" w:cs="David"/>
                <w:b w:val="0"/>
                <w:bCs w:val="0"/>
                <w:sz w:val="24"/>
                <w:szCs w:val="24"/>
                <w:rtl/>
              </w:rPr>
              <w:t>1</w:t>
            </w:r>
          </w:p>
        </w:tc>
        <w:tc>
          <w:tcPr>
            <w:tcW w:w="2475" w:type="dxa"/>
          </w:tcPr>
          <w:p w14:paraId="001EBEC4" w14:textId="77777777" w:rsidR="00AD7B24" w:rsidRPr="001E6DAB" w:rsidRDefault="00AD7B24" w:rsidP="0080059E">
            <w:pPr>
              <w:pStyle w:val="Heading1"/>
              <w:outlineLvl w:val="0"/>
              <w:rPr>
                <w:rFonts w:ascii="David" w:hAnsi="David" w:cs="David"/>
                <w:sz w:val="24"/>
                <w:szCs w:val="24"/>
                <w:rtl/>
              </w:rPr>
            </w:pPr>
          </w:p>
        </w:tc>
        <w:tc>
          <w:tcPr>
            <w:tcW w:w="1225" w:type="dxa"/>
          </w:tcPr>
          <w:p w14:paraId="368907E5" w14:textId="77777777" w:rsidR="00AD7B24" w:rsidRPr="001E6DAB" w:rsidRDefault="00AD7B24" w:rsidP="0080059E">
            <w:pPr>
              <w:pStyle w:val="Heading1"/>
              <w:outlineLvl w:val="0"/>
              <w:rPr>
                <w:rFonts w:ascii="David" w:hAnsi="David" w:cs="David"/>
                <w:sz w:val="24"/>
                <w:szCs w:val="24"/>
                <w:rtl/>
              </w:rPr>
            </w:pPr>
          </w:p>
        </w:tc>
        <w:tc>
          <w:tcPr>
            <w:tcW w:w="2053" w:type="dxa"/>
          </w:tcPr>
          <w:p w14:paraId="4200B9DA" w14:textId="77777777" w:rsidR="00AD7B24" w:rsidRPr="001E6DAB" w:rsidRDefault="00AD7B24" w:rsidP="0080059E">
            <w:pPr>
              <w:pStyle w:val="Heading1"/>
              <w:outlineLvl w:val="0"/>
              <w:rPr>
                <w:rFonts w:ascii="David" w:hAnsi="David" w:cs="David"/>
                <w:sz w:val="24"/>
                <w:szCs w:val="24"/>
                <w:rtl/>
              </w:rPr>
            </w:pPr>
          </w:p>
        </w:tc>
        <w:tc>
          <w:tcPr>
            <w:tcW w:w="1431" w:type="dxa"/>
          </w:tcPr>
          <w:p w14:paraId="30E6CA5F" w14:textId="77777777" w:rsidR="00AD7B24" w:rsidRPr="001E6DAB" w:rsidRDefault="00AD7B24" w:rsidP="0080059E">
            <w:pPr>
              <w:pStyle w:val="Heading1"/>
              <w:outlineLvl w:val="0"/>
              <w:rPr>
                <w:rFonts w:ascii="David" w:hAnsi="David" w:cs="David"/>
                <w:sz w:val="24"/>
                <w:szCs w:val="24"/>
                <w:rtl/>
              </w:rPr>
            </w:pPr>
          </w:p>
        </w:tc>
        <w:tc>
          <w:tcPr>
            <w:tcW w:w="1689" w:type="dxa"/>
          </w:tcPr>
          <w:p w14:paraId="20EE60C0" w14:textId="77777777" w:rsidR="00AD7B24" w:rsidRPr="001E6DAB" w:rsidRDefault="00AD7B24" w:rsidP="0080059E">
            <w:pPr>
              <w:pStyle w:val="Heading1"/>
              <w:outlineLvl w:val="0"/>
              <w:rPr>
                <w:rFonts w:ascii="David" w:hAnsi="David" w:cs="David"/>
                <w:sz w:val="24"/>
                <w:szCs w:val="24"/>
                <w:rtl/>
              </w:rPr>
            </w:pPr>
          </w:p>
        </w:tc>
      </w:tr>
      <w:tr w:rsidR="00AD7B24" w:rsidRPr="001E6DAB" w14:paraId="1B9E926A" w14:textId="77777777" w:rsidTr="00E9165B">
        <w:trPr>
          <w:jc w:val="center"/>
        </w:trPr>
        <w:tc>
          <w:tcPr>
            <w:tcW w:w="614" w:type="dxa"/>
          </w:tcPr>
          <w:p w14:paraId="1C6D31FB" w14:textId="77777777" w:rsidR="00AD7B24" w:rsidRPr="001E6DAB" w:rsidRDefault="00AD7B24" w:rsidP="0080059E">
            <w:pPr>
              <w:pStyle w:val="Heading1"/>
              <w:outlineLvl w:val="0"/>
              <w:rPr>
                <w:rFonts w:ascii="David" w:hAnsi="David" w:cs="David"/>
                <w:b w:val="0"/>
                <w:bCs w:val="0"/>
                <w:sz w:val="24"/>
                <w:szCs w:val="24"/>
                <w:rtl/>
              </w:rPr>
            </w:pPr>
            <w:r w:rsidRPr="001E6DAB">
              <w:rPr>
                <w:rFonts w:ascii="David" w:hAnsi="David" w:cs="David"/>
                <w:b w:val="0"/>
                <w:bCs w:val="0"/>
                <w:sz w:val="24"/>
                <w:szCs w:val="24"/>
                <w:rtl/>
              </w:rPr>
              <w:t>2</w:t>
            </w:r>
          </w:p>
        </w:tc>
        <w:tc>
          <w:tcPr>
            <w:tcW w:w="2475" w:type="dxa"/>
          </w:tcPr>
          <w:p w14:paraId="242335A3" w14:textId="77777777" w:rsidR="00AD7B24" w:rsidRPr="001E6DAB" w:rsidRDefault="00AD7B24" w:rsidP="0080059E">
            <w:pPr>
              <w:pStyle w:val="Heading1"/>
              <w:outlineLvl w:val="0"/>
              <w:rPr>
                <w:rFonts w:ascii="David" w:hAnsi="David" w:cs="David"/>
                <w:sz w:val="24"/>
                <w:szCs w:val="24"/>
                <w:rtl/>
              </w:rPr>
            </w:pPr>
          </w:p>
        </w:tc>
        <w:tc>
          <w:tcPr>
            <w:tcW w:w="1225" w:type="dxa"/>
          </w:tcPr>
          <w:p w14:paraId="75CD84AE" w14:textId="77777777" w:rsidR="00AD7B24" w:rsidRPr="001E6DAB" w:rsidRDefault="00AD7B24" w:rsidP="0080059E">
            <w:pPr>
              <w:pStyle w:val="Heading1"/>
              <w:outlineLvl w:val="0"/>
              <w:rPr>
                <w:rFonts w:ascii="David" w:hAnsi="David" w:cs="David"/>
                <w:sz w:val="24"/>
                <w:szCs w:val="24"/>
                <w:rtl/>
              </w:rPr>
            </w:pPr>
          </w:p>
        </w:tc>
        <w:tc>
          <w:tcPr>
            <w:tcW w:w="2053" w:type="dxa"/>
          </w:tcPr>
          <w:p w14:paraId="6867F893" w14:textId="77777777" w:rsidR="00AD7B24" w:rsidRPr="001E6DAB" w:rsidRDefault="00AD7B24" w:rsidP="0080059E">
            <w:pPr>
              <w:pStyle w:val="Heading1"/>
              <w:outlineLvl w:val="0"/>
              <w:rPr>
                <w:rFonts w:ascii="David" w:hAnsi="David" w:cs="David"/>
                <w:sz w:val="24"/>
                <w:szCs w:val="24"/>
                <w:rtl/>
              </w:rPr>
            </w:pPr>
          </w:p>
        </w:tc>
        <w:tc>
          <w:tcPr>
            <w:tcW w:w="1431" w:type="dxa"/>
          </w:tcPr>
          <w:p w14:paraId="77B818DC" w14:textId="77777777" w:rsidR="00AD7B24" w:rsidRPr="001E6DAB" w:rsidRDefault="00AD7B24" w:rsidP="0080059E">
            <w:pPr>
              <w:pStyle w:val="Heading1"/>
              <w:outlineLvl w:val="0"/>
              <w:rPr>
                <w:rFonts w:ascii="David" w:hAnsi="David" w:cs="David"/>
                <w:sz w:val="24"/>
                <w:szCs w:val="24"/>
                <w:rtl/>
              </w:rPr>
            </w:pPr>
          </w:p>
        </w:tc>
        <w:tc>
          <w:tcPr>
            <w:tcW w:w="1689" w:type="dxa"/>
          </w:tcPr>
          <w:p w14:paraId="6C9E9A9E" w14:textId="77777777" w:rsidR="00AD7B24" w:rsidRPr="001E6DAB" w:rsidRDefault="00AD7B24" w:rsidP="0080059E">
            <w:pPr>
              <w:pStyle w:val="Heading1"/>
              <w:outlineLvl w:val="0"/>
              <w:rPr>
                <w:rFonts w:ascii="David" w:hAnsi="David" w:cs="David"/>
                <w:sz w:val="24"/>
                <w:szCs w:val="24"/>
                <w:rtl/>
              </w:rPr>
            </w:pPr>
          </w:p>
        </w:tc>
      </w:tr>
      <w:tr w:rsidR="00AD7B24" w:rsidRPr="001E6DAB" w14:paraId="6881A8BA" w14:textId="77777777" w:rsidTr="00E9165B">
        <w:trPr>
          <w:jc w:val="center"/>
        </w:trPr>
        <w:tc>
          <w:tcPr>
            <w:tcW w:w="614" w:type="dxa"/>
          </w:tcPr>
          <w:p w14:paraId="2D63BF74" w14:textId="77777777" w:rsidR="00AD7B24" w:rsidRPr="001E6DAB" w:rsidRDefault="00AD7B24" w:rsidP="0080059E">
            <w:pPr>
              <w:pStyle w:val="Heading1"/>
              <w:outlineLvl w:val="0"/>
              <w:rPr>
                <w:rFonts w:ascii="David" w:hAnsi="David" w:cs="David"/>
                <w:b w:val="0"/>
                <w:bCs w:val="0"/>
                <w:sz w:val="24"/>
                <w:szCs w:val="24"/>
                <w:rtl/>
              </w:rPr>
            </w:pPr>
            <w:r w:rsidRPr="001E6DAB">
              <w:rPr>
                <w:rFonts w:ascii="David" w:hAnsi="David" w:cs="David"/>
                <w:b w:val="0"/>
                <w:bCs w:val="0"/>
                <w:sz w:val="24"/>
                <w:szCs w:val="24"/>
                <w:rtl/>
              </w:rPr>
              <w:t>3</w:t>
            </w:r>
          </w:p>
        </w:tc>
        <w:tc>
          <w:tcPr>
            <w:tcW w:w="2475" w:type="dxa"/>
          </w:tcPr>
          <w:p w14:paraId="66B4A1E6" w14:textId="77777777" w:rsidR="00AD7B24" w:rsidRPr="001E6DAB" w:rsidRDefault="00AD7B24" w:rsidP="0080059E">
            <w:pPr>
              <w:pStyle w:val="Heading1"/>
              <w:outlineLvl w:val="0"/>
              <w:rPr>
                <w:rFonts w:ascii="David" w:hAnsi="David" w:cs="David"/>
                <w:sz w:val="24"/>
                <w:szCs w:val="24"/>
                <w:rtl/>
              </w:rPr>
            </w:pPr>
          </w:p>
        </w:tc>
        <w:tc>
          <w:tcPr>
            <w:tcW w:w="1225" w:type="dxa"/>
          </w:tcPr>
          <w:p w14:paraId="3AB3EFD0" w14:textId="77777777" w:rsidR="00AD7B24" w:rsidRPr="001E6DAB" w:rsidRDefault="00AD7B24" w:rsidP="0080059E">
            <w:pPr>
              <w:pStyle w:val="Heading1"/>
              <w:outlineLvl w:val="0"/>
              <w:rPr>
                <w:rFonts w:ascii="David" w:hAnsi="David" w:cs="David"/>
                <w:sz w:val="24"/>
                <w:szCs w:val="24"/>
                <w:rtl/>
              </w:rPr>
            </w:pPr>
          </w:p>
        </w:tc>
        <w:tc>
          <w:tcPr>
            <w:tcW w:w="2053" w:type="dxa"/>
          </w:tcPr>
          <w:p w14:paraId="2403D0B0" w14:textId="77777777" w:rsidR="00AD7B24" w:rsidRPr="001E6DAB" w:rsidRDefault="00AD7B24" w:rsidP="0080059E">
            <w:pPr>
              <w:pStyle w:val="Heading1"/>
              <w:outlineLvl w:val="0"/>
              <w:rPr>
                <w:rFonts w:ascii="David" w:hAnsi="David" w:cs="David"/>
                <w:sz w:val="24"/>
                <w:szCs w:val="24"/>
                <w:rtl/>
              </w:rPr>
            </w:pPr>
          </w:p>
        </w:tc>
        <w:tc>
          <w:tcPr>
            <w:tcW w:w="1431" w:type="dxa"/>
          </w:tcPr>
          <w:p w14:paraId="4169A669" w14:textId="77777777" w:rsidR="00AD7B24" w:rsidRPr="001E6DAB" w:rsidRDefault="00AD7B24" w:rsidP="0080059E">
            <w:pPr>
              <w:pStyle w:val="Heading1"/>
              <w:outlineLvl w:val="0"/>
              <w:rPr>
                <w:rFonts w:ascii="David" w:hAnsi="David" w:cs="David"/>
                <w:sz w:val="24"/>
                <w:szCs w:val="24"/>
                <w:rtl/>
              </w:rPr>
            </w:pPr>
          </w:p>
        </w:tc>
        <w:tc>
          <w:tcPr>
            <w:tcW w:w="1689" w:type="dxa"/>
          </w:tcPr>
          <w:p w14:paraId="0D21E603" w14:textId="77777777" w:rsidR="00AD7B24" w:rsidRPr="001E6DAB" w:rsidRDefault="00AD7B24" w:rsidP="0080059E">
            <w:pPr>
              <w:pStyle w:val="Heading1"/>
              <w:outlineLvl w:val="0"/>
              <w:rPr>
                <w:rFonts w:ascii="David" w:hAnsi="David" w:cs="David"/>
                <w:sz w:val="24"/>
                <w:szCs w:val="24"/>
                <w:rtl/>
              </w:rPr>
            </w:pPr>
          </w:p>
        </w:tc>
      </w:tr>
      <w:tr w:rsidR="00AD7B24" w:rsidRPr="001E6DAB" w14:paraId="21200274" w14:textId="77777777" w:rsidTr="00E9165B">
        <w:trPr>
          <w:jc w:val="center"/>
        </w:trPr>
        <w:tc>
          <w:tcPr>
            <w:tcW w:w="614" w:type="dxa"/>
          </w:tcPr>
          <w:p w14:paraId="5132C4C8" w14:textId="77777777" w:rsidR="00AD7B24" w:rsidRPr="001E6DAB" w:rsidRDefault="00AD7B24" w:rsidP="0080059E">
            <w:pPr>
              <w:pStyle w:val="Heading1"/>
              <w:outlineLvl w:val="0"/>
              <w:rPr>
                <w:rFonts w:ascii="David" w:hAnsi="David" w:cs="David"/>
                <w:b w:val="0"/>
                <w:bCs w:val="0"/>
                <w:sz w:val="24"/>
                <w:szCs w:val="24"/>
                <w:rtl/>
              </w:rPr>
            </w:pPr>
            <w:r w:rsidRPr="001E6DAB">
              <w:rPr>
                <w:rFonts w:ascii="David" w:hAnsi="David" w:cs="David"/>
                <w:b w:val="0"/>
                <w:bCs w:val="0"/>
                <w:sz w:val="24"/>
                <w:szCs w:val="24"/>
                <w:rtl/>
              </w:rPr>
              <w:t>4</w:t>
            </w:r>
          </w:p>
        </w:tc>
        <w:tc>
          <w:tcPr>
            <w:tcW w:w="2475" w:type="dxa"/>
          </w:tcPr>
          <w:p w14:paraId="23B40500" w14:textId="77777777" w:rsidR="00AD7B24" w:rsidRPr="001E6DAB" w:rsidRDefault="00AD7B24" w:rsidP="0080059E">
            <w:pPr>
              <w:pStyle w:val="Heading1"/>
              <w:outlineLvl w:val="0"/>
              <w:rPr>
                <w:rFonts w:ascii="David" w:hAnsi="David" w:cs="David"/>
                <w:sz w:val="24"/>
                <w:szCs w:val="24"/>
                <w:rtl/>
              </w:rPr>
            </w:pPr>
          </w:p>
        </w:tc>
        <w:tc>
          <w:tcPr>
            <w:tcW w:w="1225" w:type="dxa"/>
          </w:tcPr>
          <w:p w14:paraId="4C308A65" w14:textId="77777777" w:rsidR="00AD7B24" w:rsidRPr="001E6DAB" w:rsidRDefault="00AD7B24" w:rsidP="0080059E">
            <w:pPr>
              <w:pStyle w:val="Heading1"/>
              <w:outlineLvl w:val="0"/>
              <w:rPr>
                <w:rFonts w:ascii="David" w:hAnsi="David" w:cs="David"/>
                <w:sz w:val="24"/>
                <w:szCs w:val="24"/>
                <w:rtl/>
              </w:rPr>
            </w:pPr>
          </w:p>
        </w:tc>
        <w:tc>
          <w:tcPr>
            <w:tcW w:w="2053" w:type="dxa"/>
          </w:tcPr>
          <w:p w14:paraId="7D3A23C6" w14:textId="77777777" w:rsidR="00AD7B24" w:rsidRPr="001E6DAB" w:rsidRDefault="00AD7B24" w:rsidP="0080059E">
            <w:pPr>
              <w:pStyle w:val="Heading1"/>
              <w:outlineLvl w:val="0"/>
              <w:rPr>
                <w:rFonts w:ascii="David" w:hAnsi="David" w:cs="David"/>
                <w:sz w:val="24"/>
                <w:szCs w:val="24"/>
                <w:rtl/>
              </w:rPr>
            </w:pPr>
          </w:p>
        </w:tc>
        <w:tc>
          <w:tcPr>
            <w:tcW w:w="1431" w:type="dxa"/>
          </w:tcPr>
          <w:p w14:paraId="3A7B5007" w14:textId="77777777" w:rsidR="00AD7B24" w:rsidRPr="001E6DAB" w:rsidRDefault="00AD7B24" w:rsidP="0080059E">
            <w:pPr>
              <w:pStyle w:val="Heading1"/>
              <w:outlineLvl w:val="0"/>
              <w:rPr>
                <w:rFonts w:ascii="David" w:hAnsi="David" w:cs="David"/>
                <w:sz w:val="24"/>
                <w:szCs w:val="24"/>
                <w:rtl/>
              </w:rPr>
            </w:pPr>
          </w:p>
        </w:tc>
        <w:tc>
          <w:tcPr>
            <w:tcW w:w="1689" w:type="dxa"/>
          </w:tcPr>
          <w:p w14:paraId="27B9E201" w14:textId="77777777" w:rsidR="00AD7B24" w:rsidRPr="001E6DAB" w:rsidRDefault="00AD7B24" w:rsidP="0080059E">
            <w:pPr>
              <w:pStyle w:val="Heading1"/>
              <w:outlineLvl w:val="0"/>
              <w:rPr>
                <w:rFonts w:ascii="David" w:hAnsi="David" w:cs="David"/>
                <w:sz w:val="24"/>
                <w:szCs w:val="24"/>
                <w:rtl/>
              </w:rPr>
            </w:pPr>
          </w:p>
        </w:tc>
      </w:tr>
      <w:tr w:rsidR="00AD7B24" w:rsidRPr="001E6DAB" w14:paraId="753F3F0B" w14:textId="77777777" w:rsidTr="00E9165B">
        <w:trPr>
          <w:jc w:val="center"/>
        </w:trPr>
        <w:tc>
          <w:tcPr>
            <w:tcW w:w="614" w:type="dxa"/>
          </w:tcPr>
          <w:p w14:paraId="640AD78F" w14:textId="77777777" w:rsidR="00AD7B24" w:rsidRPr="001E6DAB" w:rsidRDefault="00AD7B24" w:rsidP="0080059E">
            <w:pPr>
              <w:pStyle w:val="Heading1"/>
              <w:outlineLvl w:val="0"/>
              <w:rPr>
                <w:rFonts w:ascii="David" w:hAnsi="David" w:cs="David"/>
                <w:b w:val="0"/>
                <w:bCs w:val="0"/>
                <w:sz w:val="24"/>
                <w:szCs w:val="24"/>
                <w:rtl/>
              </w:rPr>
            </w:pPr>
            <w:r w:rsidRPr="001E6DAB">
              <w:rPr>
                <w:rFonts w:ascii="David" w:hAnsi="David" w:cs="David"/>
                <w:b w:val="0"/>
                <w:bCs w:val="0"/>
                <w:sz w:val="24"/>
                <w:szCs w:val="24"/>
                <w:rtl/>
              </w:rPr>
              <w:t>5</w:t>
            </w:r>
          </w:p>
        </w:tc>
        <w:tc>
          <w:tcPr>
            <w:tcW w:w="2475" w:type="dxa"/>
          </w:tcPr>
          <w:p w14:paraId="0EFC645D" w14:textId="77777777" w:rsidR="00AD7B24" w:rsidRPr="001E6DAB" w:rsidRDefault="00AD7B24" w:rsidP="0080059E">
            <w:pPr>
              <w:pStyle w:val="Heading1"/>
              <w:outlineLvl w:val="0"/>
              <w:rPr>
                <w:rFonts w:ascii="David" w:hAnsi="David" w:cs="David"/>
                <w:sz w:val="24"/>
                <w:szCs w:val="24"/>
                <w:rtl/>
              </w:rPr>
            </w:pPr>
          </w:p>
        </w:tc>
        <w:tc>
          <w:tcPr>
            <w:tcW w:w="1225" w:type="dxa"/>
          </w:tcPr>
          <w:p w14:paraId="03A30E58" w14:textId="77777777" w:rsidR="00AD7B24" w:rsidRPr="001E6DAB" w:rsidRDefault="00AD7B24" w:rsidP="0080059E">
            <w:pPr>
              <w:pStyle w:val="Heading1"/>
              <w:outlineLvl w:val="0"/>
              <w:rPr>
                <w:rFonts w:ascii="David" w:hAnsi="David" w:cs="David"/>
                <w:sz w:val="24"/>
                <w:szCs w:val="24"/>
                <w:rtl/>
              </w:rPr>
            </w:pPr>
          </w:p>
        </w:tc>
        <w:tc>
          <w:tcPr>
            <w:tcW w:w="2053" w:type="dxa"/>
          </w:tcPr>
          <w:p w14:paraId="2169EF2E" w14:textId="77777777" w:rsidR="00AD7B24" w:rsidRPr="001E6DAB" w:rsidRDefault="00AD7B24" w:rsidP="0080059E">
            <w:pPr>
              <w:pStyle w:val="Heading1"/>
              <w:outlineLvl w:val="0"/>
              <w:rPr>
                <w:rFonts w:ascii="David" w:hAnsi="David" w:cs="David"/>
                <w:sz w:val="24"/>
                <w:szCs w:val="24"/>
                <w:rtl/>
              </w:rPr>
            </w:pPr>
          </w:p>
        </w:tc>
        <w:tc>
          <w:tcPr>
            <w:tcW w:w="1431" w:type="dxa"/>
          </w:tcPr>
          <w:p w14:paraId="78098DCD" w14:textId="77777777" w:rsidR="00AD7B24" w:rsidRPr="001E6DAB" w:rsidRDefault="00AD7B24" w:rsidP="0080059E">
            <w:pPr>
              <w:pStyle w:val="Heading1"/>
              <w:outlineLvl w:val="0"/>
              <w:rPr>
                <w:rFonts w:ascii="David" w:hAnsi="David" w:cs="David"/>
                <w:sz w:val="24"/>
                <w:szCs w:val="24"/>
                <w:rtl/>
              </w:rPr>
            </w:pPr>
          </w:p>
        </w:tc>
        <w:tc>
          <w:tcPr>
            <w:tcW w:w="1689" w:type="dxa"/>
          </w:tcPr>
          <w:p w14:paraId="2191E65D" w14:textId="77777777" w:rsidR="00AD7B24" w:rsidRPr="001E6DAB" w:rsidRDefault="00AD7B24" w:rsidP="0080059E">
            <w:pPr>
              <w:pStyle w:val="Heading1"/>
              <w:outlineLvl w:val="0"/>
              <w:rPr>
                <w:rFonts w:ascii="David" w:hAnsi="David" w:cs="David"/>
                <w:sz w:val="24"/>
                <w:szCs w:val="24"/>
                <w:rtl/>
              </w:rPr>
            </w:pPr>
          </w:p>
        </w:tc>
      </w:tr>
    </w:tbl>
    <w:p w14:paraId="16629138" w14:textId="77777777" w:rsidR="00AD7B24" w:rsidRPr="001E6DAB" w:rsidRDefault="00AD7B24" w:rsidP="00C21119">
      <w:pPr>
        <w:pStyle w:val="20"/>
        <w:numPr>
          <w:ilvl w:val="2"/>
          <w:numId w:val="23"/>
        </w:numPr>
        <w:ind w:left="1416" w:hanging="696"/>
      </w:pPr>
      <w:r>
        <w:rPr>
          <w:rFonts w:hint="cs"/>
          <w:rtl/>
        </w:rPr>
        <w:t>ל</w:t>
      </w:r>
      <w:r w:rsidRPr="00173F31">
        <w:rPr>
          <w:rtl/>
        </w:rPr>
        <w:t>מציע מוקד שירות פעיל כמפורט בסעיף 3.13.6.2. למסמכי המכרז המרכזי.</w:t>
      </w:r>
    </w:p>
    <w:p w14:paraId="5E69CD82" w14:textId="77777777" w:rsidR="00AD7B24" w:rsidRDefault="00AD7B24" w:rsidP="00C21119">
      <w:pPr>
        <w:pStyle w:val="20"/>
        <w:numPr>
          <w:ilvl w:val="2"/>
          <w:numId w:val="23"/>
        </w:numPr>
        <w:tabs>
          <w:tab w:val="clear" w:pos="862"/>
        </w:tabs>
        <w:ind w:left="1416" w:hanging="696"/>
      </w:pPr>
      <w:r>
        <w:rPr>
          <w:rFonts w:hint="cs"/>
          <w:rtl/>
        </w:rPr>
        <w:t>על המציע לספק פירוט לגבי אופן התמיכה שלו בשירותים המפורטים להלן:</w:t>
      </w:r>
    </w:p>
    <w:p w14:paraId="1BFDEEF6" w14:textId="77777777" w:rsidR="00AD7B24" w:rsidRDefault="00AD7B24" w:rsidP="008F148A">
      <w:pPr>
        <w:pStyle w:val="20"/>
        <w:numPr>
          <w:ilvl w:val="3"/>
          <w:numId w:val="23"/>
        </w:numPr>
        <w:tabs>
          <w:tab w:val="clear" w:pos="862"/>
        </w:tabs>
        <w:ind w:left="1983" w:hanging="903"/>
      </w:pPr>
      <w:r w:rsidRPr="00770141">
        <w:rPr>
          <w:rtl/>
        </w:rPr>
        <w:t xml:space="preserve">מתן ייעוץ </w:t>
      </w:r>
      <w:r w:rsidR="008F148A">
        <w:rPr>
          <w:rFonts w:hint="cs"/>
          <w:rtl/>
        </w:rPr>
        <w:t xml:space="preserve">וסיוע בהגדרת הפתרון המוצע אצל המזמינים </w:t>
      </w:r>
      <w:r w:rsidRPr="00770141">
        <w:rPr>
          <w:rtl/>
        </w:rPr>
        <w:t>–</w:t>
      </w:r>
      <w:r w:rsidRPr="00770141">
        <w:rPr>
          <w:rFonts w:hint="cs"/>
          <w:rtl/>
        </w:rPr>
        <w:t xml:space="preserve"> יש לפרט את אופי השירותים המוצעים.</w:t>
      </w:r>
    </w:p>
    <w:p w14:paraId="77C51B12" w14:textId="2078166B" w:rsidR="00AD7B24" w:rsidRDefault="00AD7B24" w:rsidP="0075724E">
      <w:pPr>
        <w:pStyle w:val="20"/>
        <w:numPr>
          <w:ilvl w:val="3"/>
          <w:numId w:val="23"/>
        </w:numPr>
        <w:tabs>
          <w:tab w:val="clear" w:pos="862"/>
        </w:tabs>
        <w:ind w:left="1983" w:hanging="903"/>
      </w:pPr>
      <w:r w:rsidRPr="00770141">
        <w:rPr>
          <w:rtl/>
        </w:rPr>
        <w:t xml:space="preserve">מתן עזרה באתר </w:t>
      </w:r>
      <w:r w:rsidR="0075724E">
        <w:rPr>
          <w:rFonts w:hint="cs"/>
          <w:rtl/>
        </w:rPr>
        <w:t>המזמין</w:t>
      </w:r>
      <w:r w:rsidR="0075724E" w:rsidRPr="00770141">
        <w:rPr>
          <w:rtl/>
        </w:rPr>
        <w:t xml:space="preserve"> </w:t>
      </w:r>
      <w:r w:rsidRPr="00770141">
        <w:rPr>
          <w:rtl/>
        </w:rPr>
        <w:t>– יש לפרט את תהליכי הסיוע והאסקלציה.</w:t>
      </w:r>
    </w:p>
    <w:p w14:paraId="5FAC7B39" w14:textId="77777777" w:rsidR="00AD7B24" w:rsidRPr="00A81EE3" w:rsidRDefault="00AD7B24" w:rsidP="00C21119">
      <w:pPr>
        <w:pStyle w:val="20"/>
        <w:numPr>
          <w:ilvl w:val="3"/>
          <w:numId w:val="23"/>
        </w:numPr>
        <w:tabs>
          <w:tab w:val="clear" w:pos="862"/>
        </w:tabs>
        <w:ind w:left="1983" w:hanging="903"/>
      </w:pPr>
      <w:r w:rsidRPr="00A81EE3">
        <w:rPr>
          <w:rtl/>
        </w:rPr>
        <w:t xml:space="preserve">מתן הכשרה מקצועית לאנשי הלקוח הכוללת הדרכות והסמכות פורמליות על ידי גורמים המוסמכים על ידי היצרן – יש לפרט את סוגי הקורסים </w:t>
      </w:r>
      <w:proofErr w:type="spellStart"/>
      <w:r w:rsidRPr="00A81EE3">
        <w:rPr>
          <w:rtl/>
        </w:rPr>
        <w:t>וההסמכות</w:t>
      </w:r>
      <w:proofErr w:type="spellEnd"/>
      <w:r w:rsidRPr="00A81EE3">
        <w:rPr>
          <w:rtl/>
        </w:rPr>
        <w:t xml:space="preserve"> הניתנות הן על ידי המציע והן על ידי היצרן.</w:t>
      </w:r>
    </w:p>
    <w:p w14:paraId="770012F2" w14:textId="77777777" w:rsidR="00AD7B24" w:rsidRPr="00C21119" w:rsidRDefault="00AD7B24" w:rsidP="00C21119">
      <w:pPr>
        <w:pStyle w:val="-11"/>
        <w:numPr>
          <w:ilvl w:val="1"/>
          <w:numId w:val="23"/>
        </w:numPr>
        <w:bidi/>
        <w:spacing w:before="120" w:after="120" w:line="360" w:lineRule="auto"/>
        <w:ind w:left="991" w:hanging="631"/>
        <w:outlineLvl w:val="1"/>
        <w:rPr>
          <w:rFonts w:ascii="David" w:hAnsi="David" w:cs="David"/>
          <w:sz w:val="28"/>
          <w:szCs w:val="28"/>
          <w:rtl/>
        </w:rPr>
      </w:pPr>
      <w:r w:rsidRPr="00C21119">
        <w:rPr>
          <w:rFonts w:ascii="David" w:hAnsi="David" w:cs="David"/>
          <w:sz w:val="28"/>
          <w:szCs w:val="28"/>
          <w:rtl/>
        </w:rPr>
        <w:t>דרישות מהמערכת/מוצרים</w:t>
      </w:r>
    </w:p>
    <w:p w14:paraId="58E3B491" w14:textId="488858CB" w:rsidR="00005D0B" w:rsidRDefault="00A83851" w:rsidP="00005D0B">
      <w:pPr>
        <w:pStyle w:val="20"/>
        <w:numPr>
          <w:ilvl w:val="2"/>
          <w:numId w:val="23"/>
        </w:numPr>
        <w:tabs>
          <w:tab w:val="clear" w:pos="862"/>
        </w:tabs>
        <w:ind w:left="1416" w:hanging="696"/>
      </w:pPr>
      <w:r>
        <w:rPr>
          <w:rFonts w:hint="cs"/>
          <w:rtl/>
        </w:rPr>
        <w:t xml:space="preserve">שירותי </w:t>
      </w:r>
      <w:r w:rsidR="00005D0B" w:rsidRPr="00337B42">
        <w:rPr>
          <w:b/>
          <w:bCs/>
        </w:rPr>
        <w:t>Secure Service Edge</w:t>
      </w:r>
      <w:r w:rsidR="00005D0B" w:rsidRPr="00337B42">
        <w:rPr>
          <w:rFonts w:hint="cs"/>
          <w:b/>
          <w:bCs/>
          <w:rtl/>
        </w:rPr>
        <w:t xml:space="preserve"> (</w:t>
      </w:r>
      <w:r w:rsidR="00005D0B" w:rsidRPr="00337B42">
        <w:rPr>
          <w:b/>
          <w:bCs/>
        </w:rPr>
        <w:t>SSE</w:t>
      </w:r>
      <w:r w:rsidR="00005D0B" w:rsidRPr="00337B42">
        <w:rPr>
          <w:rFonts w:hint="cs"/>
          <w:b/>
          <w:bCs/>
          <w:rtl/>
        </w:rPr>
        <w:t>)</w:t>
      </w:r>
      <w:r w:rsidR="00005D0B" w:rsidRPr="0006037A">
        <w:rPr>
          <w:rtl/>
        </w:rPr>
        <w:t xml:space="preserve"> </w:t>
      </w:r>
      <w:r w:rsidR="00005D0B" w:rsidRPr="001E6DAB">
        <w:rPr>
          <w:rtl/>
        </w:rPr>
        <w:t xml:space="preserve">לעניין </w:t>
      </w:r>
      <w:proofErr w:type="spellStart"/>
      <w:r w:rsidR="00005D0B" w:rsidRPr="001E6DAB">
        <w:rPr>
          <w:rtl/>
        </w:rPr>
        <w:t>תיחור</w:t>
      </w:r>
      <w:proofErr w:type="spellEnd"/>
      <w:r w:rsidR="00005D0B" w:rsidRPr="001E6DAB">
        <w:rPr>
          <w:rtl/>
        </w:rPr>
        <w:t xml:space="preserve"> זה ה</w:t>
      </w:r>
      <w:r w:rsidR="00005D0B">
        <w:rPr>
          <w:rFonts w:hint="cs"/>
          <w:rtl/>
        </w:rPr>
        <w:t>ם</w:t>
      </w:r>
      <w:r w:rsidR="00005D0B" w:rsidRPr="001E6DAB">
        <w:rPr>
          <w:rtl/>
        </w:rPr>
        <w:t xml:space="preserve"> </w:t>
      </w:r>
      <w:r w:rsidR="00005D0B" w:rsidRPr="00BC7C3A">
        <w:rPr>
          <w:rtl/>
        </w:rPr>
        <w:t>כלל ה</w:t>
      </w:r>
      <w:r w:rsidR="00005D0B" w:rsidRPr="00BC7C3A">
        <w:rPr>
          <w:rFonts w:hint="cs"/>
          <w:rtl/>
        </w:rPr>
        <w:t>כלים וה</w:t>
      </w:r>
      <w:r w:rsidR="00005D0B" w:rsidRPr="00BC7C3A">
        <w:rPr>
          <w:rtl/>
        </w:rPr>
        <w:t xml:space="preserve">טכנולוגיות </w:t>
      </w:r>
      <w:r w:rsidR="00005D0B">
        <w:rPr>
          <w:rFonts w:hint="cs"/>
          <w:rtl/>
        </w:rPr>
        <w:t xml:space="preserve">(כולל </w:t>
      </w:r>
      <w:r w:rsidR="00005D0B" w:rsidRPr="00337B42">
        <w:rPr>
          <w:b/>
          <w:bCs/>
        </w:rPr>
        <w:t>SWG</w:t>
      </w:r>
      <w:r w:rsidR="00005D0B">
        <w:rPr>
          <w:rFonts w:hint="cs"/>
          <w:rtl/>
        </w:rPr>
        <w:t xml:space="preserve">, </w:t>
      </w:r>
      <w:r w:rsidR="00005D0B" w:rsidRPr="00337B42">
        <w:rPr>
          <w:b/>
          <w:bCs/>
        </w:rPr>
        <w:t>ZTNA</w:t>
      </w:r>
      <w:r w:rsidR="00005D0B">
        <w:rPr>
          <w:rFonts w:hint="cs"/>
          <w:rtl/>
        </w:rPr>
        <w:t xml:space="preserve"> ו-</w:t>
      </w:r>
      <w:r w:rsidR="00005D0B" w:rsidRPr="00337B42">
        <w:rPr>
          <w:b/>
          <w:bCs/>
        </w:rPr>
        <w:t>CASB</w:t>
      </w:r>
      <w:r w:rsidR="00005D0B">
        <w:rPr>
          <w:rFonts w:hint="cs"/>
          <w:rtl/>
        </w:rPr>
        <w:t xml:space="preserve">) </w:t>
      </w:r>
      <w:r w:rsidR="00005D0B" w:rsidRPr="00BC7C3A">
        <w:rPr>
          <w:rtl/>
        </w:rPr>
        <w:t>ה</w:t>
      </w:r>
      <w:r w:rsidR="00005D0B">
        <w:rPr>
          <w:rFonts w:hint="cs"/>
          <w:rtl/>
        </w:rPr>
        <w:t>משמשים כ</w:t>
      </w:r>
      <w:r w:rsidR="00005D0B">
        <w:rPr>
          <w:rtl/>
        </w:rPr>
        <w:t xml:space="preserve">פלטפורמה </w:t>
      </w:r>
      <w:r w:rsidR="00005D0B">
        <w:rPr>
          <w:rFonts w:hint="cs"/>
          <w:rtl/>
        </w:rPr>
        <w:t>ל</w:t>
      </w:r>
      <w:r w:rsidR="00005D0B">
        <w:rPr>
          <w:rtl/>
        </w:rPr>
        <w:t xml:space="preserve">צמצום </w:t>
      </w:r>
      <w:r w:rsidR="00005D0B">
        <w:rPr>
          <w:rFonts w:hint="cs"/>
          <w:rtl/>
        </w:rPr>
        <w:t>הסיכונים</w:t>
      </w:r>
      <w:r w:rsidR="00005D0B">
        <w:rPr>
          <w:rtl/>
        </w:rPr>
        <w:t xml:space="preserve"> לאובדן מידע</w:t>
      </w:r>
      <w:r w:rsidR="00005D0B">
        <w:rPr>
          <w:rFonts w:hint="cs"/>
          <w:rtl/>
        </w:rPr>
        <w:t xml:space="preserve"> ו</w:t>
      </w:r>
      <w:r w:rsidR="00005D0B">
        <w:rPr>
          <w:rtl/>
        </w:rPr>
        <w:t>מניעת גיש</w:t>
      </w:r>
      <w:r w:rsidR="00005D0B">
        <w:rPr>
          <w:rFonts w:hint="cs"/>
          <w:rtl/>
        </w:rPr>
        <w:t>ת</w:t>
      </w:r>
      <w:r w:rsidR="00005D0B">
        <w:rPr>
          <w:rtl/>
        </w:rPr>
        <w:t xml:space="preserve"> </w:t>
      </w:r>
      <w:r w:rsidR="00005D0B">
        <w:rPr>
          <w:rtl/>
        </w:rPr>
        <w:lastRenderedPageBreak/>
        <w:t xml:space="preserve">בלתי </w:t>
      </w:r>
      <w:r w:rsidR="00005D0B">
        <w:rPr>
          <w:rFonts w:hint="cs"/>
          <w:rtl/>
        </w:rPr>
        <w:t>מורשים</w:t>
      </w:r>
      <w:r w:rsidR="00005D0B">
        <w:rPr>
          <w:rtl/>
        </w:rPr>
        <w:t xml:space="preserve"> </w:t>
      </w:r>
      <w:r w:rsidR="00005D0B">
        <w:rPr>
          <w:rFonts w:hint="cs"/>
          <w:rtl/>
        </w:rPr>
        <w:t>למשאבים</w:t>
      </w:r>
      <w:r w:rsidR="00005D0B" w:rsidRPr="0006037A">
        <w:rPr>
          <w:rtl/>
        </w:rPr>
        <w:t xml:space="preserve"> מקומיים, מבוססי-ענן ומקוונים</w:t>
      </w:r>
      <w:r w:rsidR="00005D0B">
        <w:rPr>
          <w:rFonts w:hint="cs"/>
          <w:rtl/>
        </w:rPr>
        <w:t xml:space="preserve"> תוך מתן יכולות </w:t>
      </w:r>
      <w:r w:rsidR="00005D0B">
        <w:rPr>
          <w:rtl/>
        </w:rPr>
        <w:t>ניהול</w:t>
      </w:r>
      <w:r w:rsidR="00005D0B">
        <w:rPr>
          <w:rFonts w:hint="cs"/>
          <w:rtl/>
        </w:rPr>
        <w:t xml:space="preserve">, </w:t>
      </w:r>
      <w:r w:rsidR="00005D0B">
        <w:rPr>
          <w:rtl/>
        </w:rPr>
        <w:t xml:space="preserve">שליטה </w:t>
      </w:r>
      <w:r w:rsidR="00005D0B">
        <w:rPr>
          <w:rFonts w:hint="cs"/>
          <w:rtl/>
        </w:rPr>
        <w:t>ואכיפת</w:t>
      </w:r>
      <w:r w:rsidR="00005D0B">
        <w:rPr>
          <w:rtl/>
        </w:rPr>
        <w:t xml:space="preserve"> מדיניות</w:t>
      </w:r>
      <w:r w:rsidR="00005D0B">
        <w:rPr>
          <w:rFonts w:hint="cs"/>
          <w:rtl/>
        </w:rPr>
        <w:t>,</w:t>
      </w:r>
      <w:r w:rsidR="00005D0B">
        <w:rPr>
          <w:rtl/>
        </w:rPr>
        <w:t xml:space="preserve"> הגנה על נכסי מידע</w:t>
      </w:r>
      <w:r w:rsidR="00005D0B">
        <w:rPr>
          <w:rFonts w:hint="cs"/>
          <w:rtl/>
        </w:rPr>
        <w:t xml:space="preserve"> ו</w:t>
      </w:r>
      <w:r w:rsidR="00005D0B">
        <w:rPr>
          <w:rtl/>
        </w:rPr>
        <w:t>צמצום אירועים של פגיעה במידע</w:t>
      </w:r>
      <w:r w:rsidR="00005D0B">
        <w:rPr>
          <w:rFonts w:hint="cs"/>
          <w:rtl/>
        </w:rPr>
        <w:t>.</w:t>
      </w:r>
    </w:p>
    <w:p w14:paraId="3292F2D2" w14:textId="77777777" w:rsidR="00005D0B" w:rsidRPr="001E6DAB" w:rsidRDefault="00005D0B" w:rsidP="00005D0B">
      <w:pPr>
        <w:pStyle w:val="20"/>
        <w:numPr>
          <w:ilvl w:val="2"/>
          <w:numId w:val="23"/>
        </w:numPr>
        <w:ind w:left="1416" w:hanging="696"/>
      </w:pPr>
      <w:r w:rsidRPr="001E6DAB">
        <w:rPr>
          <w:rtl/>
        </w:rPr>
        <w:t>המערכת והרישיונות המוצעים במודל הייחוס יכללו את כלל הדרישות המפורטות בנספח</w:t>
      </w:r>
      <w:r>
        <w:rPr>
          <w:rFonts w:hint="cs"/>
          <w:rtl/>
        </w:rPr>
        <w:t xml:space="preserve"> זה,</w:t>
      </w:r>
      <w:r w:rsidRPr="001E6DAB">
        <w:rPr>
          <w:rtl/>
        </w:rPr>
        <w:t xml:space="preserve"> ללא תוספת תשלום, כולל יכולות התממשקות למוצרי הצד השלישי הנדרשים במסמכי </w:t>
      </w:r>
      <w:proofErr w:type="spellStart"/>
      <w:r w:rsidRPr="001E6DAB">
        <w:rPr>
          <w:rtl/>
        </w:rPr>
        <w:t>התיחור</w:t>
      </w:r>
      <w:proofErr w:type="spellEnd"/>
      <w:r w:rsidRPr="001E6DAB">
        <w:rPr>
          <w:rtl/>
        </w:rPr>
        <w:t>.</w:t>
      </w:r>
    </w:p>
    <w:p w14:paraId="4A7A3B74" w14:textId="77777777" w:rsidR="00AD7B24" w:rsidRDefault="00005D0B" w:rsidP="00005D0B">
      <w:pPr>
        <w:pStyle w:val="20"/>
        <w:numPr>
          <w:ilvl w:val="2"/>
          <w:numId w:val="23"/>
        </w:numPr>
        <w:ind w:left="1416" w:hanging="696"/>
      </w:pPr>
      <w:r w:rsidRPr="006670FC">
        <w:rPr>
          <w:rtl/>
        </w:rPr>
        <w:t xml:space="preserve">הצעת המציע תכלול את כלל הרכיבים הנדרשים למתן מענה לדרישות מסמכי המכרז </w:t>
      </w:r>
      <w:r>
        <w:rPr>
          <w:rFonts w:hint="cs"/>
          <w:rtl/>
        </w:rPr>
        <w:t xml:space="preserve">המרכזי </w:t>
      </w:r>
      <w:proofErr w:type="spellStart"/>
      <w:r w:rsidRPr="006670FC">
        <w:rPr>
          <w:rtl/>
        </w:rPr>
        <w:t>והתיחור</w:t>
      </w:r>
      <w:proofErr w:type="spellEnd"/>
      <w:r w:rsidRPr="006670FC">
        <w:rPr>
          <w:rtl/>
        </w:rPr>
        <w:t>, המפרטים ומודל הייחוס</w:t>
      </w:r>
      <w:r>
        <w:rPr>
          <w:rFonts w:hint="cs"/>
          <w:rtl/>
        </w:rPr>
        <w:t>.</w:t>
      </w:r>
      <w:r w:rsidRPr="006670FC">
        <w:rPr>
          <w:rtl/>
        </w:rPr>
        <w:t xml:space="preserve"> </w:t>
      </w:r>
      <w:r>
        <w:rPr>
          <w:rFonts w:hint="cs"/>
          <w:rtl/>
        </w:rPr>
        <w:t xml:space="preserve">המציע, בהצעתו </w:t>
      </w:r>
      <w:proofErr w:type="spellStart"/>
      <w:r>
        <w:rPr>
          <w:rFonts w:hint="cs"/>
          <w:rtl/>
        </w:rPr>
        <w:t>לתיחור</w:t>
      </w:r>
      <w:proofErr w:type="spellEnd"/>
      <w:r>
        <w:rPr>
          <w:rFonts w:hint="cs"/>
          <w:rtl/>
        </w:rPr>
        <w:t>, מתחייב כי</w:t>
      </w:r>
      <w:r w:rsidRPr="006670FC">
        <w:rPr>
          <w:rtl/>
        </w:rPr>
        <w:t xml:space="preserve"> כל</w:t>
      </w:r>
      <w:r>
        <w:rPr>
          <w:rFonts w:hint="cs"/>
          <w:rtl/>
        </w:rPr>
        <w:t xml:space="preserve"> המוצרים והשירותים המוצעים על ידו </w:t>
      </w:r>
      <w:proofErr w:type="spellStart"/>
      <w:r>
        <w:rPr>
          <w:rFonts w:hint="cs"/>
          <w:rtl/>
        </w:rPr>
        <w:t>בתיחור</w:t>
      </w:r>
      <w:proofErr w:type="spellEnd"/>
      <w:r>
        <w:rPr>
          <w:rFonts w:hint="cs"/>
          <w:rtl/>
        </w:rPr>
        <w:t xml:space="preserve"> מצויים בייצור שוטף, ואין בידיו או בידי היצרן כ מידע או חשש מהפסקת מכירה, ייצור, אספקה או תמיכה של המוצרים והשירותים (או רכיבים או פריטים המשמשים אותם) המוצעים על ידו</w:t>
      </w:r>
      <w:r w:rsidR="00AD7B24">
        <w:rPr>
          <w:rFonts w:hint="cs"/>
          <w:rtl/>
        </w:rPr>
        <w:t>.</w:t>
      </w:r>
    </w:p>
    <w:p w14:paraId="4E47B0D3" w14:textId="77777777" w:rsidR="00AD7B24" w:rsidRDefault="00AD7B24" w:rsidP="009E5535">
      <w:pPr>
        <w:pStyle w:val="20"/>
        <w:numPr>
          <w:ilvl w:val="2"/>
          <w:numId w:val="23"/>
        </w:numPr>
        <w:ind w:left="1416" w:hanging="696"/>
        <w:rPr>
          <w:rtl/>
        </w:rPr>
      </w:pPr>
      <w:r>
        <w:rPr>
          <w:rFonts w:hint="cs"/>
          <w:rtl/>
        </w:rPr>
        <w:t xml:space="preserve">יש לוודא כי הצעת המציע לכל אחד מהרכיבים </w:t>
      </w:r>
      <w:r w:rsidR="008F148A">
        <w:rPr>
          <w:rFonts w:hint="cs"/>
          <w:rtl/>
        </w:rPr>
        <w:t>הנדרשים ב</w:t>
      </w:r>
      <w:r w:rsidR="001974A4">
        <w:rPr>
          <w:rFonts w:hint="cs"/>
          <w:rtl/>
        </w:rPr>
        <w:t>מ</w:t>
      </w:r>
      <w:r w:rsidR="008F148A">
        <w:rPr>
          <w:rFonts w:hint="cs"/>
          <w:rtl/>
        </w:rPr>
        <w:t xml:space="preserve">ודל הייחוס (סעיף </w:t>
      </w:r>
      <w:r w:rsidR="008F148A">
        <w:rPr>
          <w:rtl/>
        </w:rPr>
        <w:fldChar w:fldCharType="begin"/>
      </w:r>
      <w:r w:rsidR="008F148A">
        <w:rPr>
          <w:rtl/>
        </w:rPr>
        <w:instrText xml:space="preserve"> </w:instrText>
      </w:r>
      <w:r w:rsidR="008F148A">
        <w:rPr>
          <w:rFonts w:hint="cs"/>
        </w:rPr>
        <w:instrText>REF</w:instrText>
      </w:r>
      <w:r w:rsidR="008F148A">
        <w:rPr>
          <w:rFonts w:hint="cs"/>
          <w:rtl/>
        </w:rPr>
        <w:instrText xml:space="preserve"> _</w:instrText>
      </w:r>
      <w:r w:rsidR="008F148A">
        <w:rPr>
          <w:rFonts w:hint="cs"/>
        </w:rPr>
        <w:instrText>Ref139456351 \r \h</w:instrText>
      </w:r>
      <w:r w:rsidR="008F148A">
        <w:rPr>
          <w:rtl/>
        </w:rPr>
        <w:instrText xml:space="preserve"> </w:instrText>
      </w:r>
      <w:r w:rsidR="008F148A">
        <w:rPr>
          <w:rtl/>
        </w:rPr>
      </w:r>
      <w:r w:rsidR="008F148A">
        <w:rPr>
          <w:rtl/>
        </w:rPr>
        <w:fldChar w:fldCharType="separate"/>
      </w:r>
      <w:r w:rsidR="001835A4">
        <w:rPr>
          <w:cs/>
        </w:rPr>
        <w:t>‎</w:t>
      </w:r>
      <w:r w:rsidR="001835A4">
        <w:t>4.3.7</w:t>
      </w:r>
      <w:r w:rsidR="008F148A">
        <w:rPr>
          <w:rtl/>
        </w:rPr>
        <w:fldChar w:fldCharType="end"/>
      </w:r>
      <w:r w:rsidR="008F148A">
        <w:rPr>
          <w:rFonts w:hint="cs"/>
          <w:rtl/>
        </w:rPr>
        <w:t xml:space="preserve">) </w:t>
      </w:r>
      <w:r>
        <w:rPr>
          <w:rFonts w:hint="cs"/>
          <w:rtl/>
        </w:rPr>
        <w:t>כוללת את כל הרישוי הנדרש להפעלת המערכת והשימוש בה.</w:t>
      </w:r>
    </w:p>
    <w:p w14:paraId="2F5766C5" w14:textId="77777777" w:rsidR="00AD7B24" w:rsidRDefault="00AD7B24" w:rsidP="009E5535">
      <w:pPr>
        <w:pStyle w:val="20"/>
        <w:numPr>
          <w:ilvl w:val="2"/>
          <w:numId w:val="23"/>
        </w:numPr>
        <w:ind w:left="1416" w:hanging="696"/>
      </w:pPr>
      <w:r w:rsidRPr="004C4782">
        <w:rPr>
          <w:rtl/>
        </w:rPr>
        <w:t>יש לצרף מפרט רישוי ברור ומובן לכל רכיב מוצע בהתאם למודל הייחוס, וכן לציין את מודל הרישוי (</w:t>
      </w:r>
      <w:r w:rsidRPr="004C4782">
        <w:t>Perpetual, Subscription</w:t>
      </w:r>
      <w:r w:rsidRPr="004C4782">
        <w:rPr>
          <w:rtl/>
        </w:rPr>
        <w:t xml:space="preserve"> וכו').</w:t>
      </w:r>
    </w:p>
    <w:p w14:paraId="470E5E6B" w14:textId="77777777" w:rsidR="00AD7B24" w:rsidRDefault="00AD7B24" w:rsidP="009E5535">
      <w:pPr>
        <w:pStyle w:val="20"/>
        <w:numPr>
          <w:ilvl w:val="2"/>
          <w:numId w:val="23"/>
        </w:numPr>
        <w:ind w:left="1416" w:hanging="696"/>
      </w:pPr>
      <w:r w:rsidRPr="004C4782">
        <w:rPr>
          <w:rtl/>
        </w:rPr>
        <w:t xml:space="preserve">יש לצרף מסמך </w:t>
      </w:r>
      <w:r w:rsidRPr="004C4782">
        <w:t>Best Practice</w:t>
      </w:r>
      <w:r w:rsidRPr="004C4782">
        <w:rPr>
          <w:rtl/>
        </w:rPr>
        <w:t xml:space="preserve"> של היצרן בנוגע לניהול ואופטימיזציה של הרישיונות ותפעולם.</w:t>
      </w:r>
    </w:p>
    <w:p w14:paraId="0D491A52" w14:textId="77777777" w:rsidR="00AD7B24" w:rsidRPr="00005D0B" w:rsidRDefault="00AD7B24" w:rsidP="009E5535">
      <w:pPr>
        <w:pStyle w:val="20"/>
        <w:numPr>
          <w:ilvl w:val="2"/>
          <w:numId w:val="23"/>
        </w:numPr>
        <w:ind w:left="1416" w:hanging="696"/>
        <w:rPr>
          <w:b/>
          <w:bCs/>
          <w:u w:val="single"/>
        </w:rPr>
      </w:pPr>
      <w:bookmarkStart w:id="29" w:name="_Ref139456351"/>
      <w:r w:rsidRPr="00005D0B">
        <w:rPr>
          <w:rFonts w:hint="cs"/>
          <w:b/>
          <w:bCs/>
          <w:u w:val="single"/>
          <w:rtl/>
        </w:rPr>
        <w:t>להלן פירוט המוצרים הנדרשים:</w:t>
      </w:r>
      <w:bookmarkEnd w:id="29"/>
    </w:p>
    <w:p w14:paraId="48838166" w14:textId="77777777" w:rsidR="0042465D" w:rsidRPr="00315C43" w:rsidRDefault="00485F14" w:rsidP="00805465">
      <w:pPr>
        <w:pStyle w:val="-4"/>
      </w:pPr>
      <w:r>
        <w:rPr>
          <w:rFonts w:hint="cs"/>
          <w:rtl/>
        </w:rPr>
        <w:t xml:space="preserve"> </w:t>
      </w:r>
      <w:r w:rsidR="005058DE">
        <w:rPr>
          <w:rFonts w:hint="cs"/>
          <w:rtl/>
        </w:rPr>
        <w:t>שירותי</w:t>
      </w:r>
      <w:r w:rsidR="005058DE" w:rsidRPr="00315C43">
        <w:rPr>
          <w:rtl/>
        </w:rPr>
        <w:t xml:space="preserve"> </w:t>
      </w:r>
      <w:r w:rsidR="00A83851">
        <w:t>SSE</w:t>
      </w:r>
      <w:r w:rsidR="00A83851" w:rsidRPr="00315C43">
        <w:rPr>
          <w:rtl/>
        </w:rPr>
        <w:t xml:space="preserve"> </w:t>
      </w:r>
      <w:r w:rsidR="0042465D" w:rsidRPr="00315C43">
        <w:rPr>
          <w:rtl/>
        </w:rPr>
        <w:t>תוכנתי</w:t>
      </w:r>
      <w:r>
        <w:rPr>
          <w:rFonts w:hint="cs"/>
          <w:rtl/>
        </w:rPr>
        <w:t xml:space="preserve"> בענן (</w:t>
      </w:r>
      <w:r>
        <w:rPr>
          <w:rFonts w:hint="cs"/>
        </w:rPr>
        <w:t>S</w:t>
      </w:r>
      <w:r>
        <w:t>aa</w:t>
      </w:r>
      <w:r>
        <w:rPr>
          <w:rFonts w:hint="cs"/>
        </w:rPr>
        <w:t>S</w:t>
      </w:r>
      <w:r>
        <w:rPr>
          <w:rFonts w:hint="cs"/>
          <w:rtl/>
        </w:rPr>
        <w:t>)</w:t>
      </w:r>
      <w:r w:rsidR="0042465D" w:rsidRPr="00315C43">
        <w:rPr>
          <w:rFonts w:hint="cs"/>
          <w:rtl/>
        </w:rPr>
        <w:t>:</w:t>
      </w:r>
    </w:p>
    <w:tbl>
      <w:tblPr>
        <w:tblStyle w:val="TableGrid"/>
        <w:bidiVisual/>
        <w:tblW w:w="0" w:type="auto"/>
        <w:tblInd w:w="7" w:type="dxa"/>
        <w:tblLook w:val="04A0" w:firstRow="1" w:lastRow="0" w:firstColumn="1" w:lastColumn="0" w:noHBand="0" w:noVBand="1"/>
      </w:tblPr>
      <w:tblGrid>
        <w:gridCol w:w="4412"/>
        <w:gridCol w:w="2160"/>
        <w:gridCol w:w="3049"/>
      </w:tblGrid>
      <w:tr w:rsidR="00005D0B" w14:paraId="63F4F861" w14:textId="77777777" w:rsidTr="00005D0B">
        <w:trPr>
          <w:trHeight w:val="314"/>
        </w:trPr>
        <w:tc>
          <w:tcPr>
            <w:tcW w:w="4412" w:type="dxa"/>
            <w:shd w:val="clear" w:color="auto" w:fill="D9D9D9" w:themeFill="background1" w:themeFillShade="D9"/>
          </w:tcPr>
          <w:p w14:paraId="7807F613" w14:textId="77777777" w:rsidR="00005D0B" w:rsidRPr="005E1F12" w:rsidRDefault="00005D0B" w:rsidP="00005D0B">
            <w:pPr>
              <w:pStyle w:val="-3"/>
              <w:numPr>
                <w:ilvl w:val="0"/>
                <w:numId w:val="0"/>
              </w:numPr>
              <w:rPr>
                <w:u w:val="none"/>
                <w:rtl/>
              </w:rPr>
            </w:pPr>
            <w:r w:rsidRPr="005E1F12">
              <w:rPr>
                <w:u w:val="none"/>
                <w:rtl/>
              </w:rPr>
              <w:t>נושא</w:t>
            </w:r>
          </w:p>
        </w:tc>
        <w:tc>
          <w:tcPr>
            <w:tcW w:w="2160" w:type="dxa"/>
            <w:shd w:val="clear" w:color="auto" w:fill="D9D9D9" w:themeFill="background1" w:themeFillShade="D9"/>
          </w:tcPr>
          <w:p w14:paraId="647836CE" w14:textId="77777777" w:rsidR="00005D0B" w:rsidRPr="005E1F12" w:rsidRDefault="00005D0B" w:rsidP="00005D0B">
            <w:pPr>
              <w:pStyle w:val="-3"/>
              <w:numPr>
                <w:ilvl w:val="0"/>
                <w:numId w:val="0"/>
              </w:numPr>
              <w:rPr>
                <w:u w:val="none"/>
                <w:rtl/>
              </w:rPr>
            </w:pPr>
            <w:r w:rsidRPr="005E1F12">
              <w:rPr>
                <w:u w:val="none"/>
                <w:rtl/>
              </w:rPr>
              <w:t>מענה המציע</w:t>
            </w:r>
          </w:p>
        </w:tc>
        <w:tc>
          <w:tcPr>
            <w:tcW w:w="3049" w:type="dxa"/>
            <w:shd w:val="clear" w:color="auto" w:fill="D9D9D9" w:themeFill="background1" w:themeFillShade="D9"/>
          </w:tcPr>
          <w:p w14:paraId="72DB5912" w14:textId="77777777" w:rsidR="00005D0B" w:rsidRPr="005E1F12" w:rsidRDefault="00005D0B" w:rsidP="00005D0B">
            <w:pPr>
              <w:pStyle w:val="-3"/>
              <w:numPr>
                <w:ilvl w:val="0"/>
                <w:numId w:val="0"/>
              </w:numPr>
              <w:rPr>
                <w:u w:val="none"/>
                <w:rtl/>
              </w:rPr>
            </w:pPr>
            <w:r w:rsidRPr="005E1F12">
              <w:rPr>
                <w:u w:val="none"/>
                <w:rtl/>
              </w:rPr>
              <w:t>הערות</w:t>
            </w:r>
          </w:p>
        </w:tc>
      </w:tr>
      <w:tr w:rsidR="00005D0B" w14:paraId="73EFCFF2" w14:textId="77777777" w:rsidTr="00005D0B">
        <w:tc>
          <w:tcPr>
            <w:tcW w:w="4412" w:type="dxa"/>
          </w:tcPr>
          <w:p w14:paraId="47E9905B" w14:textId="77777777" w:rsidR="00005D0B" w:rsidRPr="00AD7EFC" w:rsidRDefault="00005D0B" w:rsidP="00805465">
            <w:pPr>
              <w:pStyle w:val="ab"/>
              <w:bidi/>
              <w:spacing w:after="120"/>
              <w:jc w:val="both"/>
              <w:rPr>
                <w:rtl/>
              </w:rPr>
            </w:pPr>
            <w:r>
              <w:rPr>
                <w:rFonts w:hint="cs"/>
                <w:rtl/>
              </w:rPr>
              <w:t>רישיו</w:t>
            </w:r>
            <w:r>
              <w:rPr>
                <w:rFonts w:hint="eastAsia"/>
                <w:rtl/>
              </w:rPr>
              <w:t>ן</w:t>
            </w:r>
            <w:r>
              <w:rPr>
                <w:rFonts w:hint="cs"/>
                <w:rtl/>
              </w:rPr>
              <w:t xml:space="preserve"> </w:t>
            </w:r>
            <w:r>
              <w:t>SSE</w:t>
            </w:r>
            <w:r>
              <w:rPr>
                <w:rFonts w:hint="cs"/>
                <w:rtl/>
              </w:rPr>
              <w:t>, תמיכה ב-</w:t>
            </w:r>
            <w:r w:rsidR="005058DE">
              <w:rPr>
                <w:rFonts w:hint="cs"/>
                <w:rtl/>
              </w:rPr>
              <w:t>50</w:t>
            </w:r>
            <w:r>
              <w:rPr>
                <w:rFonts w:hint="cs"/>
                <w:rtl/>
              </w:rPr>
              <w:t>,000 רישיונו</w:t>
            </w:r>
            <w:r>
              <w:rPr>
                <w:rFonts w:hint="eastAsia"/>
                <w:rtl/>
              </w:rPr>
              <w:t>ת</w:t>
            </w:r>
            <w:r>
              <w:rPr>
                <w:rFonts w:hint="cs"/>
                <w:rtl/>
              </w:rPr>
              <w:t>.</w:t>
            </w:r>
          </w:p>
        </w:tc>
        <w:tc>
          <w:tcPr>
            <w:tcW w:w="2160" w:type="dxa"/>
          </w:tcPr>
          <w:p w14:paraId="6653DB35" w14:textId="77777777" w:rsidR="00005D0B" w:rsidRDefault="00005D0B" w:rsidP="00005D0B">
            <w:pPr>
              <w:pStyle w:val="-3"/>
              <w:numPr>
                <w:ilvl w:val="0"/>
                <w:numId w:val="0"/>
              </w:numPr>
              <w:rPr>
                <w:rtl/>
              </w:rPr>
            </w:pPr>
          </w:p>
        </w:tc>
        <w:tc>
          <w:tcPr>
            <w:tcW w:w="3049" w:type="dxa"/>
            <w:vMerge w:val="restart"/>
          </w:tcPr>
          <w:p w14:paraId="3A0D6C87" w14:textId="77777777" w:rsidR="00005D0B" w:rsidRDefault="00005D0B" w:rsidP="00005D0B">
            <w:pPr>
              <w:pStyle w:val="ab"/>
              <w:bidi/>
              <w:jc w:val="both"/>
              <w:rPr>
                <w:rFonts w:ascii="David" w:hAnsi="David"/>
                <w:rtl/>
              </w:rPr>
            </w:pPr>
            <w:r w:rsidRPr="009E5B4E">
              <w:rPr>
                <w:rFonts w:ascii="David" w:hAnsi="David" w:hint="cs"/>
                <w:rtl/>
              </w:rPr>
              <w:t xml:space="preserve">יש לפרט את </w:t>
            </w:r>
            <w:r w:rsidRPr="009E5B4E">
              <w:rPr>
                <w:rFonts w:ascii="David" w:hAnsi="David"/>
                <w:rtl/>
              </w:rPr>
              <w:t>כלל המוצרים המסופקים</w:t>
            </w:r>
            <w:r w:rsidRPr="009E5B4E">
              <w:rPr>
                <w:rFonts w:ascii="David" w:hAnsi="David" w:hint="cs"/>
                <w:rtl/>
              </w:rPr>
              <w:t xml:space="preserve"> בהצעת המציע</w:t>
            </w:r>
            <w:r w:rsidRPr="009E5B4E">
              <w:rPr>
                <w:rFonts w:ascii="David" w:hAnsi="David"/>
                <w:rtl/>
              </w:rPr>
              <w:t xml:space="preserve"> </w:t>
            </w:r>
            <w:r w:rsidRPr="009E5B4E">
              <w:rPr>
                <w:rFonts w:ascii="David" w:hAnsi="David" w:hint="cs"/>
                <w:rtl/>
              </w:rPr>
              <w:t>לרבות</w:t>
            </w:r>
            <w:r w:rsidRPr="009E5B4E">
              <w:rPr>
                <w:rFonts w:ascii="David" w:hAnsi="David"/>
                <w:rtl/>
              </w:rPr>
              <w:t xml:space="preserve"> מערכת הניהול</w:t>
            </w:r>
            <w:r w:rsidRPr="009E5B4E">
              <w:rPr>
                <w:rFonts w:ascii="David" w:hAnsi="David" w:hint="cs"/>
                <w:rtl/>
              </w:rPr>
              <w:t xml:space="preserve"> ורכיבי שרידות המערכת</w:t>
            </w:r>
            <w:r>
              <w:rPr>
                <w:rFonts w:ascii="David" w:hAnsi="David" w:hint="cs"/>
                <w:rtl/>
              </w:rPr>
              <w:t xml:space="preserve">. </w:t>
            </w:r>
          </w:p>
          <w:p w14:paraId="30093C94" w14:textId="77777777" w:rsidR="008B6BA7" w:rsidRDefault="008B6BA7" w:rsidP="008B6BA7">
            <w:pPr>
              <w:pStyle w:val="ab"/>
              <w:bidi/>
              <w:jc w:val="both"/>
              <w:rPr>
                <w:rFonts w:ascii="David" w:hAnsi="David"/>
                <w:rtl/>
              </w:rPr>
            </w:pPr>
            <w:r>
              <w:rPr>
                <w:rFonts w:ascii="David" w:hAnsi="David" w:hint="cs"/>
                <w:rtl/>
              </w:rPr>
              <w:t xml:space="preserve">כמות זו, היא כמות מוערכת לכלל המזמינים. </w:t>
            </w:r>
          </w:p>
          <w:p w14:paraId="6D65C2D1" w14:textId="77777777" w:rsidR="005058DE" w:rsidRPr="005E1F12" w:rsidRDefault="005058DE" w:rsidP="00805465">
            <w:pPr>
              <w:pStyle w:val="ab"/>
              <w:bidi/>
              <w:jc w:val="both"/>
              <w:rPr>
                <w:rFonts w:ascii="David" w:hAnsi="David"/>
                <w:rtl/>
              </w:rPr>
            </w:pPr>
            <w:r>
              <w:rPr>
                <w:rFonts w:ascii="David" w:hAnsi="David" w:hint="cs"/>
                <w:rtl/>
              </w:rPr>
              <w:t xml:space="preserve">נא תשומת </w:t>
            </w:r>
            <w:proofErr w:type="spellStart"/>
            <w:r>
              <w:rPr>
                <w:rFonts w:ascii="David" w:hAnsi="David" w:hint="cs"/>
                <w:rtl/>
              </w:rPr>
              <w:t>לבכם</w:t>
            </w:r>
            <w:proofErr w:type="spellEnd"/>
            <w:r>
              <w:rPr>
                <w:rFonts w:ascii="David" w:hAnsi="David" w:hint="cs"/>
                <w:rtl/>
              </w:rPr>
              <w:t xml:space="preserve"> לסעיף</w:t>
            </w:r>
            <w:r w:rsidR="003D3EC4">
              <w:rPr>
                <w:rFonts w:ascii="David" w:hAnsi="David" w:hint="cs"/>
                <w:rtl/>
              </w:rPr>
              <w:t xml:space="preserve"> </w:t>
            </w:r>
            <w:r w:rsidR="003D3EC4">
              <w:rPr>
                <w:rFonts w:ascii="David" w:hAnsi="David"/>
                <w:rtl/>
              </w:rPr>
              <w:fldChar w:fldCharType="begin"/>
            </w:r>
            <w:r w:rsidR="003D3EC4">
              <w:rPr>
                <w:rFonts w:ascii="David" w:hAnsi="David"/>
                <w:rtl/>
              </w:rPr>
              <w:instrText xml:space="preserve"> </w:instrText>
            </w:r>
            <w:r w:rsidR="003D3EC4">
              <w:rPr>
                <w:rFonts w:ascii="David" w:hAnsi="David" w:hint="cs"/>
              </w:rPr>
              <w:instrText>REF</w:instrText>
            </w:r>
            <w:r w:rsidR="003D3EC4">
              <w:rPr>
                <w:rFonts w:ascii="David" w:hAnsi="David" w:hint="cs"/>
                <w:rtl/>
              </w:rPr>
              <w:instrText xml:space="preserve"> _</w:instrText>
            </w:r>
            <w:r w:rsidR="003D3EC4">
              <w:rPr>
                <w:rFonts w:ascii="David" w:hAnsi="David" w:hint="cs"/>
              </w:rPr>
              <w:instrText>Ref143416386 \r \h</w:instrText>
            </w:r>
            <w:r w:rsidR="003D3EC4">
              <w:rPr>
                <w:rFonts w:ascii="David" w:hAnsi="David"/>
                <w:rtl/>
              </w:rPr>
              <w:instrText xml:space="preserve"> </w:instrText>
            </w:r>
            <w:r w:rsidR="003D3EC4">
              <w:rPr>
                <w:rFonts w:ascii="David" w:hAnsi="David"/>
                <w:rtl/>
              </w:rPr>
            </w:r>
            <w:r w:rsidR="003D3EC4">
              <w:rPr>
                <w:rFonts w:ascii="David" w:hAnsi="David"/>
                <w:rtl/>
              </w:rPr>
              <w:fldChar w:fldCharType="separate"/>
            </w:r>
            <w:r w:rsidR="001835A4">
              <w:rPr>
                <w:rFonts w:ascii="David" w:hAnsi="David"/>
                <w:cs/>
              </w:rPr>
              <w:t>‎</w:t>
            </w:r>
            <w:r w:rsidR="001835A4">
              <w:rPr>
                <w:rFonts w:ascii="David" w:hAnsi="David"/>
              </w:rPr>
              <w:t>5.5.1</w:t>
            </w:r>
            <w:r w:rsidR="003D3EC4">
              <w:rPr>
                <w:rFonts w:ascii="David" w:hAnsi="David"/>
                <w:rtl/>
              </w:rPr>
              <w:fldChar w:fldCharType="end"/>
            </w:r>
            <w:r w:rsidR="003D3EC4">
              <w:rPr>
                <w:rFonts w:ascii="David" w:hAnsi="David" w:hint="cs"/>
                <w:rtl/>
              </w:rPr>
              <w:t xml:space="preserve"> </w:t>
            </w:r>
            <w:r>
              <w:rPr>
                <w:rFonts w:ascii="David" w:hAnsi="David" w:hint="cs"/>
                <w:rtl/>
              </w:rPr>
              <w:t>בנספח ד' להלן.</w:t>
            </w:r>
          </w:p>
        </w:tc>
      </w:tr>
      <w:tr w:rsidR="00005D0B" w14:paraId="35C52EC1" w14:textId="77777777" w:rsidTr="00005D0B">
        <w:tc>
          <w:tcPr>
            <w:tcW w:w="4412" w:type="dxa"/>
          </w:tcPr>
          <w:p w14:paraId="52097937" w14:textId="77777777" w:rsidR="00005D0B" w:rsidRPr="008948A4" w:rsidRDefault="00005D0B" w:rsidP="00805465">
            <w:pPr>
              <w:pStyle w:val="ab"/>
              <w:bidi/>
              <w:spacing w:after="120"/>
              <w:jc w:val="both"/>
              <w:rPr>
                <w:rFonts w:ascii="David" w:hAnsi="David"/>
                <w:rtl/>
              </w:rPr>
            </w:pPr>
            <w:r>
              <w:rPr>
                <w:rFonts w:hint="cs"/>
                <w:rtl/>
              </w:rPr>
              <w:t>מערכת ניהול התומכת ב-</w:t>
            </w:r>
            <w:r w:rsidR="005058DE">
              <w:rPr>
                <w:rFonts w:hint="cs"/>
                <w:rtl/>
              </w:rPr>
              <w:t>50</w:t>
            </w:r>
            <w:r>
              <w:rPr>
                <w:rFonts w:hint="cs"/>
                <w:rtl/>
              </w:rPr>
              <w:t>,000 רישיונו</w:t>
            </w:r>
            <w:r>
              <w:rPr>
                <w:rFonts w:hint="eastAsia"/>
                <w:rtl/>
              </w:rPr>
              <w:t>ת</w:t>
            </w:r>
            <w:r>
              <w:rPr>
                <w:rFonts w:hint="cs"/>
                <w:rtl/>
              </w:rPr>
              <w:t xml:space="preserve">, לרבות שרידות, עם תמיכה בניהול </w:t>
            </w:r>
            <w:r>
              <w:t>Multitenant</w:t>
            </w:r>
            <w:r>
              <w:rPr>
                <w:rFonts w:hint="cs"/>
                <w:rtl/>
              </w:rPr>
              <w:t>.</w:t>
            </w:r>
          </w:p>
        </w:tc>
        <w:tc>
          <w:tcPr>
            <w:tcW w:w="2160" w:type="dxa"/>
          </w:tcPr>
          <w:p w14:paraId="507C0806" w14:textId="77777777" w:rsidR="00005D0B" w:rsidRDefault="00005D0B" w:rsidP="00005D0B">
            <w:pPr>
              <w:pStyle w:val="-3"/>
              <w:numPr>
                <w:ilvl w:val="0"/>
                <w:numId w:val="0"/>
              </w:numPr>
              <w:rPr>
                <w:rtl/>
              </w:rPr>
            </w:pPr>
          </w:p>
        </w:tc>
        <w:tc>
          <w:tcPr>
            <w:tcW w:w="3049" w:type="dxa"/>
            <w:vMerge/>
          </w:tcPr>
          <w:p w14:paraId="414CAE3D" w14:textId="77777777" w:rsidR="00005D0B" w:rsidRDefault="00005D0B" w:rsidP="00005D0B">
            <w:pPr>
              <w:pStyle w:val="-3"/>
              <w:numPr>
                <w:ilvl w:val="0"/>
                <w:numId w:val="0"/>
              </w:numPr>
              <w:rPr>
                <w:rtl/>
              </w:rPr>
            </w:pPr>
          </w:p>
        </w:tc>
      </w:tr>
      <w:tr w:rsidR="00005D0B" w14:paraId="0326CD8F" w14:textId="77777777" w:rsidTr="00005D0B">
        <w:tc>
          <w:tcPr>
            <w:tcW w:w="4412" w:type="dxa"/>
          </w:tcPr>
          <w:p w14:paraId="689F7EB9" w14:textId="77777777" w:rsidR="00005D0B" w:rsidRPr="008D293B" w:rsidRDefault="00005D0B" w:rsidP="00005D0B">
            <w:pPr>
              <w:pStyle w:val="ab"/>
              <w:bidi/>
              <w:spacing w:before="0"/>
              <w:jc w:val="both"/>
              <w:rPr>
                <w:rFonts w:ascii="David" w:hAnsi="David"/>
              </w:rPr>
            </w:pPr>
          </w:p>
          <w:p w14:paraId="49CD6C87" w14:textId="77777777" w:rsidR="00005D0B" w:rsidRPr="00AD7EFC" w:rsidRDefault="00005D0B" w:rsidP="00005D0B">
            <w:pPr>
              <w:pStyle w:val="ab"/>
              <w:bidi/>
              <w:spacing w:before="0"/>
              <w:jc w:val="both"/>
              <w:rPr>
                <w:rFonts w:ascii="David" w:hAnsi="David"/>
                <w:rtl/>
              </w:rPr>
            </w:pPr>
            <w:r>
              <w:rPr>
                <w:rFonts w:hint="cs"/>
                <w:rtl/>
              </w:rPr>
              <w:t>פירוט החומרה הנדרשת להתקנת מערכת הניהול (לרבות שרידות)</w:t>
            </w:r>
            <w:r w:rsidR="00A83851">
              <w:rPr>
                <w:rFonts w:ascii="David" w:hAnsi="David" w:hint="cs"/>
                <w:rtl/>
              </w:rPr>
              <w:t>.</w:t>
            </w:r>
          </w:p>
        </w:tc>
        <w:tc>
          <w:tcPr>
            <w:tcW w:w="2160" w:type="dxa"/>
          </w:tcPr>
          <w:p w14:paraId="68C95168" w14:textId="77777777" w:rsidR="00005D0B" w:rsidRDefault="00005D0B" w:rsidP="00005D0B">
            <w:pPr>
              <w:pStyle w:val="-3"/>
              <w:numPr>
                <w:ilvl w:val="0"/>
                <w:numId w:val="0"/>
              </w:numPr>
              <w:rPr>
                <w:rtl/>
              </w:rPr>
            </w:pPr>
          </w:p>
        </w:tc>
        <w:tc>
          <w:tcPr>
            <w:tcW w:w="3049" w:type="dxa"/>
            <w:vMerge/>
          </w:tcPr>
          <w:p w14:paraId="0E44DEDF" w14:textId="77777777" w:rsidR="00005D0B" w:rsidRDefault="00005D0B" w:rsidP="00005D0B">
            <w:pPr>
              <w:pStyle w:val="-3"/>
              <w:numPr>
                <w:ilvl w:val="0"/>
                <w:numId w:val="0"/>
              </w:numPr>
              <w:rPr>
                <w:rtl/>
              </w:rPr>
            </w:pPr>
          </w:p>
        </w:tc>
      </w:tr>
    </w:tbl>
    <w:p w14:paraId="02A89170" w14:textId="77777777" w:rsidR="00AD7B24" w:rsidRPr="009E5535" w:rsidRDefault="00AD7B24" w:rsidP="00BD0613">
      <w:pPr>
        <w:pStyle w:val="-11"/>
        <w:numPr>
          <w:ilvl w:val="1"/>
          <w:numId w:val="23"/>
        </w:numPr>
        <w:bidi/>
        <w:spacing w:before="120" w:after="120" w:line="360" w:lineRule="auto"/>
        <w:ind w:left="991" w:hanging="631"/>
        <w:outlineLvl w:val="0"/>
        <w:rPr>
          <w:rFonts w:ascii="David" w:hAnsi="David" w:cs="David"/>
          <w:sz w:val="28"/>
          <w:szCs w:val="28"/>
          <w:rtl/>
        </w:rPr>
      </w:pPr>
      <w:r w:rsidRPr="009E5535">
        <w:rPr>
          <w:rFonts w:ascii="David" w:hAnsi="David" w:cs="David"/>
          <w:sz w:val="28"/>
          <w:szCs w:val="28"/>
          <w:rtl/>
        </w:rPr>
        <w:t xml:space="preserve">דרישות טכנולוגיות </w:t>
      </w:r>
    </w:p>
    <w:p w14:paraId="0D89B994" w14:textId="77777777" w:rsidR="00005D0B" w:rsidRPr="00DF5359" w:rsidRDefault="00005D0B" w:rsidP="00005D0B">
      <w:pPr>
        <w:pStyle w:val="-3"/>
      </w:pPr>
      <w:r w:rsidRPr="00DF5359">
        <w:rPr>
          <w:rFonts w:hint="cs"/>
          <w:rtl/>
        </w:rPr>
        <w:t>דרישות תצורה</w:t>
      </w:r>
    </w:p>
    <w:p w14:paraId="77A119B4" w14:textId="683CCDDD" w:rsidR="00005D0B" w:rsidRPr="00DF5359" w:rsidRDefault="00005D0B" w:rsidP="00481CD8">
      <w:pPr>
        <w:pStyle w:val="-4"/>
        <w:ind w:hanging="879"/>
        <w:rPr>
          <w:b w:val="0"/>
          <w:bCs w:val="0"/>
          <w:u w:val="none"/>
        </w:rPr>
      </w:pPr>
      <w:r w:rsidRPr="00DF5359">
        <w:rPr>
          <w:rFonts w:hint="cs"/>
          <w:b w:val="0"/>
          <w:bCs w:val="0"/>
          <w:u w:val="none"/>
          <w:rtl/>
        </w:rPr>
        <w:t xml:space="preserve">נדרשת תמיכה בשתי תצורות </w:t>
      </w:r>
      <w:r w:rsidRPr="00DF5359">
        <w:rPr>
          <w:b w:val="0"/>
          <w:bCs w:val="0"/>
          <w:u w:val="none"/>
          <w:rtl/>
        </w:rPr>
        <w:t>–</w:t>
      </w:r>
      <w:r w:rsidRPr="00DF5359">
        <w:rPr>
          <w:rFonts w:hint="cs"/>
          <w:b w:val="0"/>
          <w:bCs w:val="0"/>
          <w:u w:val="none"/>
          <w:rtl/>
        </w:rPr>
        <w:t xml:space="preserve"> ענן ממשלתי פרטי ו-ענן ממשלתי ציבורי. נדרש פירוט לגבי פריסה בשתי התצורות בהיבטי חומרה</w:t>
      </w:r>
      <w:r w:rsidR="00481CD8">
        <w:rPr>
          <w:rFonts w:hint="cs"/>
          <w:b w:val="0"/>
          <w:bCs w:val="0"/>
          <w:u w:val="none"/>
          <w:rtl/>
        </w:rPr>
        <w:t xml:space="preserve"> ו</w:t>
      </w:r>
      <w:r w:rsidRPr="00DF5359">
        <w:rPr>
          <w:rFonts w:hint="cs"/>
          <w:b w:val="0"/>
          <w:bCs w:val="0"/>
          <w:u w:val="none"/>
          <w:rtl/>
        </w:rPr>
        <w:t>תוכנה.</w:t>
      </w:r>
    </w:p>
    <w:p w14:paraId="7A640C36" w14:textId="77777777" w:rsidR="00005D0B" w:rsidRPr="00DF5359" w:rsidRDefault="00005D0B" w:rsidP="00005D0B">
      <w:pPr>
        <w:pStyle w:val="-4"/>
        <w:ind w:hanging="879"/>
        <w:rPr>
          <w:b w:val="0"/>
          <w:bCs w:val="0"/>
          <w:u w:val="none"/>
        </w:rPr>
      </w:pPr>
      <w:r w:rsidRPr="00DF5359">
        <w:rPr>
          <w:rFonts w:hint="cs"/>
          <w:b w:val="0"/>
          <w:bCs w:val="0"/>
          <w:u w:val="none"/>
          <w:rtl/>
        </w:rPr>
        <w:t>נדרשת תמיכה ביכולת שרידות ללא פגיעה בפעילות משתמשי הקצה. יש לפר</w:t>
      </w:r>
      <w:r w:rsidR="00B22710">
        <w:rPr>
          <w:rFonts w:hint="cs"/>
          <w:b w:val="0"/>
          <w:bCs w:val="0"/>
          <w:u w:val="none"/>
          <w:rtl/>
        </w:rPr>
        <w:t>ט</w:t>
      </w:r>
      <w:r w:rsidRPr="00DF5359">
        <w:rPr>
          <w:rFonts w:hint="cs"/>
          <w:b w:val="0"/>
          <w:bCs w:val="0"/>
          <w:u w:val="none"/>
          <w:rtl/>
        </w:rPr>
        <w:t xml:space="preserve"> את אופן מימוש הדרישה.</w:t>
      </w:r>
    </w:p>
    <w:p w14:paraId="6B356B20" w14:textId="77777777" w:rsidR="00005D0B" w:rsidRPr="00DF5359" w:rsidRDefault="00005D0B" w:rsidP="00005D0B">
      <w:pPr>
        <w:pStyle w:val="-4"/>
        <w:ind w:hanging="879"/>
        <w:rPr>
          <w:b w:val="0"/>
          <w:bCs w:val="0"/>
          <w:u w:val="none"/>
        </w:rPr>
      </w:pPr>
      <w:r w:rsidRPr="00DF5359">
        <w:rPr>
          <w:rFonts w:hint="cs"/>
          <w:b w:val="0"/>
          <w:bCs w:val="0"/>
          <w:u w:val="none"/>
          <w:rtl/>
        </w:rPr>
        <w:t xml:space="preserve">נדרשת תמיכה בהטמעת המערכת באתר </w:t>
      </w:r>
      <w:r w:rsidRPr="00DF5359">
        <w:rPr>
          <w:b w:val="0"/>
          <w:bCs w:val="0"/>
          <w:u w:val="none"/>
        </w:rPr>
        <w:t>DR</w:t>
      </w:r>
      <w:r w:rsidRPr="00DF5359">
        <w:rPr>
          <w:rFonts w:hint="cs"/>
          <w:b w:val="0"/>
          <w:bCs w:val="0"/>
          <w:u w:val="none"/>
          <w:rtl/>
        </w:rPr>
        <w:t>.</w:t>
      </w:r>
    </w:p>
    <w:p w14:paraId="7B5BA009" w14:textId="77777777" w:rsidR="00005D0B" w:rsidRPr="00DF5359" w:rsidRDefault="00005D0B" w:rsidP="00005D0B">
      <w:pPr>
        <w:pStyle w:val="-4"/>
        <w:ind w:hanging="879"/>
        <w:rPr>
          <w:b w:val="0"/>
          <w:bCs w:val="0"/>
          <w:u w:val="none"/>
        </w:rPr>
      </w:pPr>
      <w:r w:rsidRPr="00DF5359">
        <w:rPr>
          <w:rFonts w:hint="cs"/>
          <w:b w:val="0"/>
          <w:bCs w:val="0"/>
          <w:u w:val="none"/>
          <w:rtl/>
        </w:rPr>
        <w:lastRenderedPageBreak/>
        <w:t>המערכת נדרשת לתמוך ביכולת הטמעה על הפלטפורמות הבאות:</w:t>
      </w:r>
    </w:p>
    <w:p w14:paraId="05176B64"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Microsoft SQL DB</w:t>
      </w:r>
      <w:r w:rsidRPr="00DF5359">
        <w:rPr>
          <w:rFonts w:hint="cs"/>
          <w:b w:val="0"/>
          <w:bCs w:val="0"/>
          <w:u w:val="none"/>
          <w:rtl/>
        </w:rPr>
        <w:t xml:space="preserve"> </w:t>
      </w:r>
    </w:p>
    <w:p w14:paraId="6E7F8104"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Standard</w:t>
      </w:r>
    </w:p>
    <w:p w14:paraId="2C855E4E"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Enterprise</w:t>
      </w:r>
    </w:p>
    <w:p w14:paraId="137FA6E3"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Windows Server</w:t>
      </w:r>
      <w:r w:rsidRPr="00DF5359">
        <w:rPr>
          <w:rFonts w:hint="cs"/>
          <w:b w:val="0"/>
          <w:bCs w:val="0"/>
          <w:u w:val="none"/>
          <w:rtl/>
        </w:rPr>
        <w:t xml:space="preserve"> 2016 ומעלה.</w:t>
      </w:r>
    </w:p>
    <w:p w14:paraId="2332100F" w14:textId="29285DD5" w:rsidR="00005D0B" w:rsidRPr="00DF5359" w:rsidRDefault="00B22710" w:rsidP="00005D0B">
      <w:pPr>
        <w:pStyle w:val="-4"/>
        <w:numPr>
          <w:ilvl w:val="0"/>
          <w:numId w:val="0"/>
        </w:numPr>
        <w:ind w:left="2408"/>
        <w:rPr>
          <w:b w:val="0"/>
          <w:bCs w:val="0"/>
          <w:u w:val="none"/>
        </w:rPr>
      </w:pPr>
      <w:r>
        <w:rPr>
          <w:rFonts w:hint="cs"/>
          <w:b w:val="0"/>
          <w:bCs w:val="0"/>
          <w:u w:val="none"/>
          <w:rtl/>
        </w:rPr>
        <w:t xml:space="preserve">אם </w:t>
      </w:r>
      <w:r w:rsidR="00005D0B" w:rsidRPr="00DF5359">
        <w:rPr>
          <w:rFonts w:hint="cs"/>
          <w:b w:val="0"/>
          <w:bCs w:val="0"/>
          <w:u w:val="none"/>
          <w:rtl/>
        </w:rPr>
        <w:t>קיימות פלטפורמות נוספות עליהן ניתן להטמיע את המערכת, יש לציין זאת.</w:t>
      </w:r>
    </w:p>
    <w:p w14:paraId="529ECEC3" w14:textId="2358C617" w:rsidR="00005D0B" w:rsidRPr="00DF5359" w:rsidRDefault="00005D0B" w:rsidP="00B22710">
      <w:pPr>
        <w:pStyle w:val="-4"/>
        <w:ind w:hanging="879"/>
        <w:rPr>
          <w:b w:val="0"/>
          <w:bCs w:val="0"/>
          <w:u w:val="none"/>
        </w:rPr>
      </w:pPr>
      <w:r w:rsidRPr="00DF5359">
        <w:rPr>
          <w:rFonts w:hint="cs"/>
          <w:b w:val="0"/>
          <w:bCs w:val="0"/>
          <w:u w:val="none"/>
          <w:rtl/>
        </w:rPr>
        <w:t xml:space="preserve">נדרש פירוט </w:t>
      </w:r>
      <w:r w:rsidR="00B22710">
        <w:rPr>
          <w:rFonts w:hint="cs"/>
          <w:b w:val="0"/>
          <w:bCs w:val="0"/>
          <w:u w:val="none"/>
          <w:rtl/>
        </w:rPr>
        <w:t xml:space="preserve">אם </w:t>
      </w:r>
      <w:r w:rsidRPr="00DF5359">
        <w:rPr>
          <w:rFonts w:hint="cs"/>
          <w:b w:val="0"/>
          <w:bCs w:val="0"/>
          <w:u w:val="none"/>
          <w:rtl/>
        </w:rPr>
        <w:t xml:space="preserve">קיים צורך בהטמעת רכיבים נוספים בתצורת </w:t>
      </w:r>
      <w:r w:rsidRPr="00DF5359">
        <w:rPr>
          <w:b w:val="0"/>
          <w:bCs w:val="0"/>
          <w:u w:val="none"/>
        </w:rPr>
        <w:t>Image</w:t>
      </w:r>
      <w:r w:rsidRPr="00DF5359">
        <w:rPr>
          <w:rFonts w:hint="cs"/>
          <w:b w:val="0"/>
          <w:bCs w:val="0"/>
          <w:u w:val="none"/>
          <w:rtl/>
        </w:rPr>
        <w:t xml:space="preserve"> כגון </w:t>
      </w:r>
      <w:r w:rsidRPr="00DF5359">
        <w:rPr>
          <w:b w:val="0"/>
          <w:bCs w:val="0"/>
          <w:u w:val="none"/>
        </w:rPr>
        <w:t>OVA</w:t>
      </w:r>
      <w:r w:rsidRPr="00DF5359">
        <w:rPr>
          <w:rFonts w:hint="cs"/>
          <w:b w:val="0"/>
          <w:bCs w:val="0"/>
          <w:u w:val="none"/>
          <w:rtl/>
        </w:rPr>
        <w:t xml:space="preserve"> (</w:t>
      </w:r>
      <w:r w:rsidRPr="00DF5359">
        <w:rPr>
          <w:b w:val="0"/>
          <w:bCs w:val="0"/>
          <w:u w:val="none"/>
        </w:rPr>
        <w:t>Linux</w:t>
      </w:r>
      <w:r w:rsidRPr="00DF5359">
        <w:rPr>
          <w:rFonts w:hint="cs"/>
          <w:b w:val="0"/>
          <w:bCs w:val="0"/>
          <w:u w:val="none"/>
          <w:rtl/>
        </w:rPr>
        <w:t>).</w:t>
      </w:r>
    </w:p>
    <w:p w14:paraId="316EFB56" w14:textId="77777777" w:rsidR="00005D0B" w:rsidRPr="004A3638" w:rsidRDefault="00005D0B" w:rsidP="00005D0B">
      <w:pPr>
        <w:pStyle w:val="-3"/>
      </w:pPr>
      <w:r>
        <w:rPr>
          <w:rFonts w:hint="cs"/>
          <w:rtl/>
        </w:rPr>
        <w:t>ארכיטקטורה מרכזית</w:t>
      </w:r>
      <w:r w:rsidRPr="004A3638">
        <w:rPr>
          <w:rFonts w:hint="cs"/>
          <w:rtl/>
        </w:rPr>
        <w:t xml:space="preserve"> לתפעול וליישום מדיניות ניהול ואכיפה</w:t>
      </w:r>
      <w:r w:rsidRPr="004A3638">
        <w:t xml:space="preserve"> </w:t>
      </w:r>
      <w:r w:rsidRPr="004A3638">
        <w:rPr>
          <w:rFonts w:hint="cs"/>
          <w:rtl/>
        </w:rPr>
        <w:t xml:space="preserve"> </w:t>
      </w:r>
    </w:p>
    <w:p w14:paraId="09ACECAF" w14:textId="77777777" w:rsidR="00005D0B" w:rsidRPr="00DF5359" w:rsidRDefault="00005D0B" w:rsidP="00005D0B">
      <w:pPr>
        <w:pStyle w:val="-4"/>
        <w:ind w:hanging="879"/>
        <w:rPr>
          <w:b w:val="0"/>
          <w:bCs w:val="0"/>
          <w:u w:val="none"/>
        </w:rPr>
      </w:pPr>
      <w:r w:rsidRPr="00DF5359">
        <w:rPr>
          <w:rFonts w:hint="cs"/>
          <w:b w:val="0"/>
          <w:bCs w:val="0"/>
          <w:u w:val="none"/>
          <w:rtl/>
        </w:rPr>
        <w:t xml:space="preserve"> נדרשת יכולת ניהול ב-</w:t>
      </w:r>
      <w:r w:rsidRPr="00DF5359">
        <w:rPr>
          <w:b w:val="0"/>
          <w:bCs w:val="0"/>
          <w:u w:val="none"/>
        </w:rPr>
        <w:t>Multi-Tenant</w:t>
      </w:r>
      <w:r w:rsidRPr="00DF5359">
        <w:rPr>
          <w:rFonts w:hint="cs"/>
          <w:b w:val="0"/>
          <w:bCs w:val="0"/>
          <w:u w:val="none"/>
          <w:rtl/>
        </w:rPr>
        <w:t xml:space="preserve"> בהרשאות מוגדרות למערכת ניהול הרישיונות, בעבור גדלי משרדים שונים, בפתרון ענן ממשלתי פרטי וציבורי.</w:t>
      </w:r>
    </w:p>
    <w:p w14:paraId="4A00B244" w14:textId="77777777" w:rsidR="00005D0B" w:rsidRPr="00DF5359" w:rsidRDefault="00005D0B" w:rsidP="00005D0B">
      <w:pPr>
        <w:pStyle w:val="-4"/>
        <w:ind w:hanging="879"/>
        <w:rPr>
          <w:b w:val="0"/>
          <w:bCs w:val="0"/>
          <w:u w:val="none"/>
        </w:rPr>
      </w:pPr>
      <w:r w:rsidRPr="00DF5359">
        <w:rPr>
          <w:rFonts w:hint="cs"/>
          <w:b w:val="0"/>
          <w:bCs w:val="0"/>
          <w:u w:val="none"/>
          <w:rtl/>
        </w:rPr>
        <w:t xml:space="preserve"> נדרשת יכולת הטמעה בארכיטקטור</w:t>
      </w:r>
      <w:r w:rsidRPr="00DF5359">
        <w:rPr>
          <w:rFonts w:hint="eastAsia"/>
          <w:b w:val="0"/>
          <w:bCs w:val="0"/>
          <w:u w:val="none"/>
          <w:rtl/>
        </w:rPr>
        <w:t>ת</w:t>
      </w:r>
      <w:r w:rsidRPr="00DF5359">
        <w:rPr>
          <w:rFonts w:hint="cs"/>
          <w:b w:val="0"/>
          <w:bCs w:val="0"/>
          <w:u w:val="none"/>
          <w:rtl/>
        </w:rPr>
        <w:t xml:space="preserve"> </w:t>
      </w:r>
      <w:r w:rsidRPr="00DF5359">
        <w:rPr>
          <w:b w:val="0"/>
          <w:bCs w:val="0"/>
          <w:u w:val="none"/>
        </w:rPr>
        <w:t>High Availability</w:t>
      </w:r>
      <w:r w:rsidRPr="00DF5359">
        <w:rPr>
          <w:rFonts w:hint="cs"/>
          <w:b w:val="0"/>
          <w:bCs w:val="0"/>
          <w:u w:val="none"/>
          <w:rtl/>
        </w:rPr>
        <w:t>.</w:t>
      </w:r>
    </w:p>
    <w:p w14:paraId="17C3B97D" w14:textId="77777777" w:rsidR="00005D0B" w:rsidRPr="00DF5359" w:rsidRDefault="00005D0B" w:rsidP="00005D0B">
      <w:pPr>
        <w:pStyle w:val="-4"/>
        <w:ind w:hanging="879"/>
        <w:rPr>
          <w:b w:val="0"/>
          <w:bCs w:val="0"/>
          <w:u w:val="none"/>
        </w:rPr>
      </w:pPr>
      <w:r w:rsidRPr="00DF5359">
        <w:rPr>
          <w:rFonts w:hint="cs"/>
          <w:b w:val="0"/>
          <w:bCs w:val="0"/>
          <w:u w:val="none"/>
          <w:rtl/>
        </w:rPr>
        <w:t xml:space="preserve"> נדרשת יכולת ניהול מ</w:t>
      </w:r>
      <w:r w:rsidRPr="00DF5359">
        <w:rPr>
          <w:b w:val="0"/>
          <w:bCs w:val="0"/>
          <w:u w:val="none"/>
        </w:rPr>
        <w:t>Console</w:t>
      </w:r>
      <w:r w:rsidRPr="00DF5359">
        <w:rPr>
          <w:rFonts w:hint="cs"/>
          <w:b w:val="0"/>
          <w:bCs w:val="0"/>
          <w:u w:val="none"/>
          <w:rtl/>
        </w:rPr>
        <w:t xml:space="preserve"> ניהול מרכזי.</w:t>
      </w:r>
    </w:p>
    <w:p w14:paraId="4AAFC1A2" w14:textId="77777777" w:rsidR="00005D0B" w:rsidRPr="00553864" w:rsidRDefault="00005D0B" w:rsidP="00005D0B">
      <w:pPr>
        <w:pStyle w:val="-3"/>
      </w:pPr>
      <w:r>
        <w:rPr>
          <w:rFonts w:hint="cs"/>
          <w:rtl/>
        </w:rPr>
        <w:t xml:space="preserve">גישה מאובטחת לתשתיות </w:t>
      </w:r>
      <w:r>
        <w:t>Web</w:t>
      </w:r>
      <w:r>
        <w:rPr>
          <w:rFonts w:hint="cs"/>
          <w:rtl/>
        </w:rPr>
        <w:t xml:space="preserve">, </w:t>
      </w:r>
      <w:r>
        <w:t>Cloud</w:t>
      </w:r>
      <w:r w:rsidRPr="00DF5359">
        <w:rPr>
          <w:rtl/>
        </w:rPr>
        <w:t xml:space="preserve"> </w:t>
      </w:r>
    </w:p>
    <w:p w14:paraId="53A439CB" w14:textId="77777777" w:rsidR="00005D0B" w:rsidRPr="00DF5359" w:rsidRDefault="00005D0B" w:rsidP="00005D0B">
      <w:pPr>
        <w:pStyle w:val="-4"/>
        <w:ind w:hanging="879"/>
        <w:rPr>
          <w:b w:val="0"/>
          <w:bCs w:val="0"/>
          <w:u w:val="none"/>
          <w:rtl/>
        </w:rPr>
      </w:pPr>
      <w:r w:rsidRPr="00DF5359">
        <w:rPr>
          <w:b w:val="0"/>
          <w:bCs w:val="0"/>
          <w:u w:val="none"/>
          <w:rtl/>
        </w:rPr>
        <w:t>פריסת המערכת</w:t>
      </w:r>
    </w:p>
    <w:p w14:paraId="5E4A07B2" w14:textId="1F3BD4A3" w:rsidR="00005D0B" w:rsidRPr="00DF5359" w:rsidRDefault="00005D0B" w:rsidP="00481CD8">
      <w:pPr>
        <w:pStyle w:val="-4"/>
        <w:numPr>
          <w:ilvl w:val="4"/>
          <w:numId w:val="23"/>
        </w:numPr>
        <w:ind w:left="2408" w:hanging="968"/>
        <w:rPr>
          <w:b w:val="0"/>
          <w:bCs w:val="0"/>
          <w:u w:val="none"/>
          <w:rtl/>
        </w:rPr>
      </w:pPr>
      <w:r w:rsidRPr="00DF5359">
        <w:rPr>
          <w:b w:val="0"/>
          <w:bCs w:val="0"/>
          <w:u w:val="none"/>
          <w:rtl/>
        </w:rPr>
        <w:t>נדרש כי המציע יעמיד בסיס תמיכה מקומי/ישראלי במוצר המוצע ובפריסתו</w:t>
      </w:r>
      <w:r w:rsidR="00481CD8">
        <w:rPr>
          <w:rFonts w:hint="cs"/>
          <w:b w:val="0"/>
          <w:bCs w:val="0"/>
          <w:u w:val="none"/>
          <w:rtl/>
        </w:rPr>
        <w:t xml:space="preserve">, כמפורט במסמכי המכרז </w:t>
      </w:r>
      <w:proofErr w:type="spellStart"/>
      <w:r w:rsidR="00481CD8">
        <w:rPr>
          <w:rFonts w:hint="cs"/>
          <w:b w:val="0"/>
          <w:bCs w:val="0"/>
          <w:u w:val="none"/>
          <w:rtl/>
        </w:rPr>
        <w:t>והתיחור</w:t>
      </w:r>
      <w:proofErr w:type="spellEnd"/>
      <w:r w:rsidR="00481CD8">
        <w:rPr>
          <w:rFonts w:hint="cs"/>
          <w:b w:val="0"/>
          <w:bCs w:val="0"/>
          <w:u w:val="none"/>
          <w:rtl/>
        </w:rPr>
        <w:t>.</w:t>
      </w:r>
      <w:r w:rsidR="00481CD8" w:rsidRPr="00DF5359" w:rsidDel="00481CD8">
        <w:rPr>
          <w:b w:val="0"/>
          <w:bCs w:val="0"/>
          <w:u w:val="none"/>
          <w:rtl/>
        </w:rPr>
        <w:t xml:space="preserve"> </w:t>
      </w:r>
    </w:p>
    <w:p w14:paraId="59162788" w14:textId="77777777" w:rsidR="00005D0B" w:rsidRPr="00DF5359" w:rsidRDefault="00005D0B" w:rsidP="00481CD8">
      <w:pPr>
        <w:pStyle w:val="-4"/>
        <w:numPr>
          <w:ilvl w:val="4"/>
          <w:numId w:val="23"/>
        </w:numPr>
        <w:ind w:left="2408" w:hanging="968"/>
        <w:rPr>
          <w:b w:val="0"/>
          <w:bCs w:val="0"/>
          <w:u w:val="none"/>
          <w:rtl/>
        </w:rPr>
      </w:pPr>
      <w:r w:rsidRPr="00DF5359">
        <w:rPr>
          <w:b w:val="0"/>
          <w:bCs w:val="0"/>
          <w:u w:val="none"/>
          <w:rtl/>
        </w:rPr>
        <w:t>נדרשת תמיכה ביכולות הבאות תוך ניהול ממשק מרכזי אחוד:</w:t>
      </w:r>
    </w:p>
    <w:p w14:paraId="41F76D83" w14:textId="77777777" w:rsidR="00005D0B" w:rsidRPr="00DF5359" w:rsidRDefault="00005D0B" w:rsidP="00481CD8">
      <w:pPr>
        <w:pStyle w:val="-4"/>
        <w:numPr>
          <w:ilvl w:val="5"/>
          <w:numId w:val="23"/>
        </w:numPr>
        <w:rPr>
          <w:b w:val="0"/>
          <w:bCs w:val="0"/>
          <w:u w:val="none"/>
        </w:rPr>
      </w:pPr>
      <w:r w:rsidRPr="00DF5359">
        <w:rPr>
          <w:b w:val="0"/>
          <w:bCs w:val="0"/>
          <w:u w:val="none"/>
        </w:rPr>
        <w:t>Proxy (Security Improvement topology, Cache &amp; Authentication)</w:t>
      </w:r>
      <w:r w:rsidRPr="00DF5359">
        <w:rPr>
          <w:rFonts w:hint="cs"/>
          <w:b w:val="0"/>
          <w:bCs w:val="0"/>
          <w:u w:val="none"/>
          <w:rtl/>
        </w:rPr>
        <w:t>.</w:t>
      </w:r>
    </w:p>
    <w:p w14:paraId="4C312403" w14:textId="77777777" w:rsidR="00005D0B" w:rsidRPr="00DF5359" w:rsidRDefault="00005D0B" w:rsidP="00481CD8">
      <w:pPr>
        <w:pStyle w:val="-4"/>
        <w:numPr>
          <w:ilvl w:val="5"/>
          <w:numId w:val="23"/>
        </w:numPr>
        <w:rPr>
          <w:b w:val="0"/>
          <w:bCs w:val="0"/>
          <w:u w:val="none"/>
        </w:rPr>
      </w:pPr>
      <w:r w:rsidRPr="00DF5359">
        <w:rPr>
          <w:b w:val="0"/>
          <w:bCs w:val="0"/>
          <w:u w:val="none"/>
        </w:rPr>
        <w:t>Anti-Malware</w:t>
      </w:r>
      <w:r w:rsidRPr="00DF5359">
        <w:rPr>
          <w:rFonts w:hint="cs"/>
          <w:b w:val="0"/>
          <w:bCs w:val="0"/>
          <w:u w:val="none"/>
          <w:rtl/>
        </w:rPr>
        <w:t>.</w:t>
      </w:r>
    </w:p>
    <w:p w14:paraId="143F76BC" w14:textId="77777777" w:rsidR="00005D0B" w:rsidRPr="00DF5359" w:rsidRDefault="00005D0B" w:rsidP="00481CD8">
      <w:pPr>
        <w:pStyle w:val="-4"/>
        <w:numPr>
          <w:ilvl w:val="5"/>
          <w:numId w:val="23"/>
        </w:numPr>
        <w:rPr>
          <w:b w:val="0"/>
          <w:bCs w:val="0"/>
          <w:u w:val="none"/>
        </w:rPr>
      </w:pPr>
      <w:r w:rsidRPr="00DF5359">
        <w:rPr>
          <w:b w:val="0"/>
          <w:bCs w:val="0"/>
          <w:u w:val="none"/>
        </w:rPr>
        <w:t>URL Filtering.</w:t>
      </w:r>
    </w:p>
    <w:p w14:paraId="61BAD67F" w14:textId="77777777" w:rsidR="00005D0B" w:rsidRPr="00DF5359" w:rsidRDefault="00005D0B" w:rsidP="00481CD8">
      <w:pPr>
        <w:pStyle w:val="-4"/>
        <w:numPr>
          <w:ilvl w:val="5"/>
          <w:numId w:val="23"/>
        </w:numPr>
        <w:rPr>
          <w:b w:val="0"/>
          <w:bCs w:val="0"/>
          <w:u w:val="none"/>
        </w:rPr>
      </w:pPr>
      <w:r w:rsidRPr="00DF5359">
        <w:rPr>
          <w:b w:val="0"/>
          <w:bCs w:val="0"/>
          <w:u w:val="none"/>
        </w:rPr>
        <w:t>SSL Termination/Inspection</w:t>
      </w:r>
      <w:r w:rsidRPr="00DF5359">
        <w:rPr>
          <w:rFonts w:hint="cs"/>
          <w:b w:val="0"/>
          <w:bCs w:val="0"/>
          <w:u w:val="none"/>
          <w:rtl/>
        </w:rPr>
        <w:t>.</w:t>
      </w:r>
    </w:p>
    <w:p w14:paraId="57C3BBEC" w14:textId="77777777" w:rsidR="00005D0B" w:rsidRPr="00DF5359" w:rsidRDefault="00005D0B" w:rsidP="00481CD8">
      <w:pPr>
        <w:pStyle w:val="-4"/>
        <w:numPr>
          <w:ilvl w:val="5"/>
          <w:numId w:val="23"/>
        </w:numPr>
        <w:rPr>
          <w:b w:val="0"/>
          <w:bCs w:val="0"/>
          <w:u w:val="none"/>
        </w:rPr>
      </w:pPr>
      <w:r w:rsidRPr="00DF5359">
        <w:rPr>
          <w:b w:val="0"/>
          <w:bCs w:val="0"/>
          <w:u w:val="none"/>
        </w:rPr>
        <w:t>Protocol Filtering (Application Filtering)</w:t>
      </w:r>
      <w:r w:rsidRPr="00DF5359">
        <w:rPr>
          <w:rFonts w:hint="cs"/>
          <w:b w:val="0"/>
          <w:bCs w:val="0"/>
          <w:u w:val="none"/>
          <w:rtl/>
        </w:rPr>
        <w:t>.</w:t>
      </w:r>
    </w:p>
    <w:p w14:paraId="0B0D3B42" w14:textId="77777777" w:rsidR="00005D0B" w:rsidRPr="00DF5359" w:rsidRDefault="00005D0B" w:rsidP="00481CD8">
      <w:pPr>
        <w:pStyle w:val="-4"/>
        <w:numPr>
          <w:ilvl w:val="5"/>
          <w:numId w:val="23"/>
        </w:numPr>
        <w:rPr>
          <w:b w:val="0"/>
          <w:bCs w:val="0"/>
          <w:u w:val="none"/>
        </w:rPr>
      </w:pPr>
      <w:r w:rsidRPr="00DF5359">
        <w:rPr>
          <w:b w:val="0"/>
          <w:bCs w:val="0"/>
          <w:u w:val="none"/>
        </w:rPr>
        <w:t>Reporting</w:t>
      </w:r>
      <w:r w:rsidRPr="00DF5359">
        <w:rPr>
          <w:rFonts w:hint="cs"/>
          <w:b w:val="0"/>
          <w:bCs w:val="0"/>
          <w:u w:val="none"/>
          <w:rtl/>
        </w:rPr>
        <w:t>.</w:t>
      </w:r>
    </w:p>
    <w:p w14:paraId="15A70362" w14:textId="77777777" w:rsidR="00005D0B" w:rsidRPr="00DF5359" w:rsidRDefault="00005D0B" w:rsidP="00481CD8">
      <w:pPr>
        <w:pStyle w:val="-4"/>
        <w:numPr>
          <w:ilvl w:val="5"/>
          <w:numId w:val="23"/>
        </w:numPr>
        <w:rPr>
          <w:b w:val="0"/>
          <w:bCs w:val="0"/>
          <w:u w:val="none"/>
        </w:rPr>
      </w:pPr>
      <w:r w:rsidRPr="00DF5359">
        <w:rPr>
          <w:b w:val="0"/>
          <w:bCs w:val="0"/>
          <w:u w:val="none"/>
        </w:rPr>
        <w:t>Quota enforcement</w:t>
      </w:r>
      <w:r w:rsidRPr="00DF5359">
        <w:rPr>
          <w:rFonts w:hint="cs"/>
          <w:b w:val="0"/>
          <w:bCs w:val="0"/>
          <w:u w:val="none"/>
          <w:rtl/>
        </w:rPr>
        <w:t>.</w:t>
      </w:r>
    </w:p>
    <w:p w14:paraId="4339871D" w14:textId="77777777" w:rsidR="00005D0B" w:rsidRPr="00DF5359" w:rsidRDefault="00005D0B" w:rsidP="00481CD8">
      <w:pPr>
        <w:pStyle w:val="-4"/>
        <w:numPr>
          <w:ilvl w:val="5"/>
          <w:numId w:val="23"/>
        </w:numPr>
        <w:rPr>
          <w:b w:val="0"/>
          <w:bCs w:val="0"/>
          <w:u w:val="none"/>
        </w:rPr>
      </w:pPr>
      <w:r w:rsidRPr="00DF5359">
        <w:rPr>
          <w:b w:val="0"/>
          <w:bCs w:val="0"/>
          <w:u w:val="none"/>
        </w:rPr>
        <w:t>CASB Integration</w:t>
      </w:r>
      <w:r w:rsidRPr="00DF5359">
        <w:rPr>
          <w:rFonts w:hint="cs"/>
          <w:b w:val="0"/>
          <w:bCs w:val="0"/>
          <w:u w:val="none"/>
          <w:rtl/>
        </w:rPr>
        <w:t>.</w:t>
      </w:r>
    </w:p>
    <w:p w14:paraId="11014C70" w14:textId="77777777" w:rsidR="00005D0B" w:rsidRPr="00DF5359" w:rsidRDefault="00005D0B" w:rsidP="00481CD8">
      <w:pPr>
        <w:pStyle w:val="-4"/>
        <w:numPr>
          <w:ilvl w:val="5"/>
          <w:numId w:val="23"/>
        </w:numPr>
        <w:rPr>
          <w:b w:val="0"/>
          <w:bCs w:val="0"/>
          <w:u w:val="none"/>
        </w:rPr>
      </w:pPr>
      <w:r w:rsidRPr="00DF5359">
        <w:rPr>
          <w:b w:val="0"/>
          <w:bCs w:val="0"/>
          <w:u w:val="none"/>
        </w:rPr>
        <w:t>CDR Integration</w:t>
      </w:r>
      <w:r w:rsidRPr="00DF5359">
        <w:rPr>
          <w:rFonts w:hint="cs"/>
          <w:b w:val="0"/>
          <w:bCs w:val="0"/>
          <w:u w:val="none"/>
          <w:rtl/>
        </w:rPr>
        <w:t>.</w:t>
      </w:r>
    </w:p>
    <w:p w14:paraId="79DE238D" w14:textId="77777777" w:rsidR="00005D0B" w:rsidRPr="00DF5359" w:rsidRDefault="00005D0B" w:rsidP="00005D0B">
      <w:pPr>
        <w:pStyle w:val="-4"/>
        <w:ind w:hanging="879"/>
        <w:rPr>
          <w:b w:val="0"/>
          <w:bCs w:val="0"/>
          <w:u w:val="none"/>
        </w:rPr>
      </w:pPr>
      <w:r w:rsidRPr="00DF5359">
        <w:rPr>
          <w:b w:val="0"/>
          <w:bCs w:val="0"/>
          <w:u w:val="none"/>
          <w:rtl/>
        </w:rPr>
        <w:t xml:space="preserve">נדרש כי המוצר יתמוך בתעבורת </w:t>
      </w:r>
      <w:r w:rsidRPr="00DF5359">
        <w:rPr>
          <w:b w:val="0"/>
          <w:bCs w:val="0"/>
          <w:u w:val="none"/>
        </w:rPr>
        <w:t>IPV6</w:t>
      </w:r>
      <w:r w:rsidRPr="00DF5359">
        <w:rPr>
          <w:b w:val="0"/>
          <w:bCs w:val="0"/>
          <w:u w:val="none"/>
          <w:rtl/>
        </w:rPr>
        <w:t xml:space="preserve">, </w:t>
      </w:r>
      <w:r w:rsidRPr="00DF5359">
        <w:rPr>
          <w:b w:val="0"/>
          <w:bCs w:val="0"/>
          <w:u w:val="none"/>
        </w:rPr>
        <w:t>NTP</w:t>
      </w:r>
      <w:r w:rsidRPr="00DF5359">
        <w:rPr>
          <w:b w:val="0"/>
          <w:bCs w:val="0"/>
          <w:u w:val="none"/>
          <w:rtl/>
        </w:rPr>
        <w:t xml:space="preserve">, </w:t>
      </w:r>
      <w:r w:rsidRPr="00DF5359">
        <w:rPr>
          <w:b w:val="0"/>
          <w:bCs w:val="0"/>
          <w:u w:val="none"/>
        </w:rPr>
        <w:t>DNS</w:t>
      </w:r>
      <w:r w:rsidRPr="00DF5359">
        <w:rPr>
          <w:b w:val="0"/>
          <w:bCs w:val="0"/>
          <w:u w:val="none"/>
          <w:rtl/>
        </w:rPr>
        <w:t xml:space="preserve"> </w:t>
      </w:r>
      <w:r w:rsidRPr="00DF5359">
        <w:rPr>
          <w:rFonts w:hint="cs"/>
          <w:b w:val="0"/>
          <w:bCs w:val="0"/>
          <w:u w:val="none"/>
          <w:rtl/>
        </w:rPr>
        <w:t>.</w:t>
      </w:r>
    </w:p>
    <w:p w14:paraId="5A06C145" w14:textId="77777777" w:rsidR="00005D0B" w:rsidRPr="00DF5359" w:rsidRDefault="00005D0B" w:rsidP="00005D0B">
      <w:pPr>
        <w:pStyle w:val="-4"/>
        <w:ind w:hanging="879"/>
        <w:rPr>
          <w:b w:val="0"/>
          <w:bCs w:val="0"/>
          <w:u w:val="none"/>
          <w:rtl/>
        </w:rPr>
      </w:pPr>
      <w:r w:rsidRPr="00DF5359">
        <w:rPr>
          <w:b w:val="0"/>
          <w:bCs w:val="0"/>
          <w:u w:val="none"/>
          <w:rtl/>
        </w:rPr>
        <w:t>נדרשת תמיכת המערכת בתצורת</w:t>
      </w:r>
      <w:r w:rsidRPr="00DF5359">
        <w:rPr>
          <w:b w:val="0"/>
          <w:bCs w:val="0"/>
          <w:u w:val="none"/>
        </w:rPr>
        <w:t>High Availability</w:t>
      </w:r>
      <w:r w:rsidRPr="00DF5359" w:rsidDel="00321988">
        <w:rPr>
          <w:b w:val="0"/>
          <w:bCs w:val="0"/>
          <w:u w:val="none"/>
        </w:rPr>
        <w:t xml:space="preserve"> </w:t>
      </w:r>
      <w:r w:rsidRPr="00DF5359">
        <w:rPr>
          <w:b w:val="0"/>
          <w:bCs w:val="0"/>
          <w:u w:val="none"/>
          <w:rtl/>
        </w:rPr>
        <w:t xml:space="preserve"> </w:t>
      </w:r>
      <w:r w:rsidRPr="00DF5359">
        <w:rPr>
          <w:rFonts w:hint="cs"/>
          <w:b w:val="0"/>
          <w:bCs w:val="0"/>
          <w:u w:val="none"/>
          <w:rtl/>
        </w:rPr>
        <w:t>(</w:t>
      </w:r>
      <w:r w:rsidRPr="00DF5359">
        <w:rPr>
          <w:rFonts w:hint="cs"/>
          <w:b w:val="0"/>
          <w:bCs w:val="0"/>
          <w:u w:val="none"/>
        </w:rPr>
        <w:t>HA</w:t>
      </w:r>
      <w:r w:rsidRPr="00DF5359">
        <w:rPr>
          <w:rFonts w:hint="cs"/>
          <w:b w:val="0"/>
          <w:bCs w:val="0"/>
          <w:u w:val="none"/>
          <w:rtl/>
        </w:rPr>
        <w:t xml:space="preserve">) </w:t>
      </w:r>
      <w:r w:rsidRPr="00DF5359">
        <w:rPr>
          <w:b w:val="0"/>
          <w:bCs w:val="0"/>
          <w:u w:val="none"/>
          <w:rtl/>
        </w:rPr>
        <w:t>ויתירות תקשורת ואספקת מתח</w:t>
      </w:r>
      <w:r w:rsidRPr="00DF5359">
        <w:rPr>
          <w:rFonts w:hint="cs"/>
          <w:b w:val="0"/>
          <w:bCs w:val="0"/>
          <w:u w:val="none"/>
          <w:rtl/>
        </w:rPr>
        <w:t xml:space="preserve">. יש לפרט איך המערכת עונה על דרישה זו. </w:t>
      </w:r>
    </w:p>
    <w:p w14:paraId="50316761" w14:textId="77777777" w:rsidR="00005D0B" w:rsidRPr="00DF5359" w:rsidRDefault="00005D0B" w:rsidP="00005D0B">
      <w:pPr>
        <w:pStyle w:val="-4"/>
        <w:ind w:hanging="879"/>
        <w:rPr>
          <w:b w:val="0"/>
          <w:bCs w:val="0"/>
          <w:u w:val="none"/>
        </w:rPr>
      </w:pPr>
      <w:r w:rsidRPr="00DF5359">
        <w:rPr>
          <w:b w:val="0"/>
          <w:bCs w:val="0"/>
          <w:u w:val="none"/>
          <w:rtl/>
        </w:rPr>
        <w:lastRenderedPageBreak/>
        <w:t>נדרשת תמיכה במנגנו</w:t>
      </w:r>
      <w:r w:rsidRPr="00DF5359">
        <w:rPr>
          <w:rFonts w:hint="cs"/>
          <w:b w:val="0"/>
          <w:bCs w:val="0"/>
          <w:u w:val="none"/>
          <w:rtl/>
        </w:rPr>
        <w:t xml:space="preserve">ן </w:t>
      </w:r>
      <w:r w:rsidRPr="00DF5359">
        <w:rPr>
          <w:b w:val="0"/>
          <w:bCs w:val="0"/>
          <w:u w:val="none"/>
          <w:rtl/>
        </w:rPr>
        <w:t>המאפשר חסימה מיידית של כלל התקשורת לרשת האינטרנט לשימוש במקרה של התפרצות קוד זדוני ו</w:t>
      </w:r>
      <w:r w:rsidR="00D16B72">
        <w:rPr>
          <w:rFonts w:hint="cs"/>
          <w:b w:val="0"/>
          <w:bCs w:val="0"/>
          <w:u w:val="none"/>
          <w:rtl/>
        </w:rPr>
        <w:t>/</w:t>
      </w:r>
      <w:r w:rsidRPr="00DF5359">
        <w:rPr>
          <w:b w:val="0"/>
          <w:bCs w:val="0"/>
          <w:u w:val="none"/>
          <w:rtl/>
        </w:rPr>
        <w:t xml:space="preserve">או ניסיון פריצה </w:t>
      </w:r>
      <w:r w:rsidRPr="00DF5359">
        <w:rPr>
          <w:rFonts w:hint="cs"/>
          <w:b w:val="0"/>
          <w:bCs w:val="0"/>
          <w:u w:val="none"/>
          <w:rtl/>
        </w:rPr>
        <w:t>(</w:t>
      </w:r>
      <w:r w:rsidRPr="00DF5359">
        <w:rPr>
          <w:b w:val="0"/>
          <w:bCs w:val="0"/>
          <w:u w:val="none"/>
          <w:rtl/>
        </w:rPr>
        <w:t xml:space="preserve">כגון </w:t>
      </w:r>
      <w:r w:rsidRPr="00DF5359">
        <w:rPr>
          <w:b w:val="0"/>
          <w:bCs w:val="0"/>
          <w:u w:val="none"/>
        </w:rPr>
        <w:t>Panic Button</w:t>
      </w:r>
      <w:r w:rsidRPr="00DF5359">
        <w:rPr>
          <w:b w:val="0"/>
          <w:bCs w:val="0"/>
          <w:u w:val="none"/>
          <w:rtl/>
        </w:rPr>
        <w:t>).</w:t>
      </w:r>
    </w:p>
    <w:p w14:paraId="1257E2FC" w14:textId="77777777" w:rsidR="00005D0B" w:rsidRPr="00DF5359" w:rsidRDefault="00005D0B" w:rsidP="00005D0B">
      <w:pPr>
        <w:pStyle w:val="-4"/>
        <w:ind w:hanging="879"/>
        <w:rPr>
          <w:b w:val="0"/>
          <w:bCs w:val="0"/>
          <w:u w:val="none"/>
        </w:rPr>
      </w:pPr>
      <w:r w:rsidRPr="00DF5359">
        <w:rPr>
          <w:b w:val="0"/>
          <w:bCs w:val="0"/>
          <w:u w:val="none"/>
          <w:rtl/>
        </w:rPr>
        <w:t>נדרש כי הפתרון יתמוך</w:t>
      </w:r>
      <w:r w:rsidRPr="00DF5359">
        <w:rPr>
          <w:rFonts w:hint="cs"/>
          <w:b w:val="0"/>
          <w:bCs w:val="0"/>
          <w:u w:val="none"/>
          <w:rtl/>
        </w:rPr>
        <w:t xml:space="preserve"> בעבודה עם מספר סגמנטים</w:t>
      </w:r>
      <w:r w:rsidRPr="00DF5359">
        <w:rPr>
          <w:b w:val="0"/>
          <w:bCs w:val="0"/>
          <w:u w:val="none"/>
          <w:rtl/>
        </w:rPr>
        <w:t xml:space="preserve"> </w:t>
      </w:r>
      <w:r w:rsidRPr="00DF5359">
        <w:rPr>
          <w:rFonts w:hint="cs"/>
          <w:b w:val="0"/>
          <w:bCs w:val="0"/>
          <w:u w:val="none"/>
          <w:rtl/>
        </w:rPr>
        <w:t>ו</w:t>
      </w:r>
      <w:r w:rsidRPr="00DF5359">
        <w:rPr>
          <w:b w:val="0"/>
          <w:bCs w:val="0"/>
          <w:u w:val="none"/>
          <w:rtl/>
        </w:rPr>
        <w:t>בניטור תעבורה ממספר סגמנטים כ</w:t>
      </w:r>
      <w:r w:rsidRPr="00DF5359">
        <w:rPr>
          <w:rFonts w:hint="cs"/>
          <w:b w:val="0"/>
          <w:bCs w:val="0"/>
          <w:u w:val="none"/>
          <w:rtl/>
        </w:rPr>
        <w:t>דוגמת</w:t>
      </w:r>
      <w:r w:rsidRPr="00DF5359">
        <w:rPr>
          <w:b w:val="0"/>
          <w:bCs w:val="0"/>
          <w:u w:val="none"/>
        </w:rPr>
        <w:t>WAN, DMZ :</w:t>
      </w:r>
      <w:r w:rsidRPr="00DF5359">
        <w:rPr>
          <w:b w:val="0"/>
          <w:bCs w:val="0"/>
          <w:u w:val="none"/>
          <w:rtl/>
        </w:rPr>
        <w:t xml:space="preserve">, </w:t>
      </w:r>
      <w:r w:rsidRPr="00DF5359">
        <w:rPr>
          <w:b w:val="0"/>
          <w:bCs w:val="0"/>
          <w:u w:val="none"/>
        </w:rPr>
        <w:t>Wi-Fi</w:t>
      </w:r>
      <w:r w:rsidRPr="00DF5359">
        <w:rPr>
          <w:rFonts w:hint="cs"/>
          <w:b w:val="0"/>
          <w:bCs w:val="0"/>
          <w:u w:val="none"/>
          <w:rtl/>
        </w:rPr>
        <w:t xml:space="preserve"> </w:t>
      </w:r>
      <w:r w:rsidRPr="00DF5359">
        <w:rPr>
          <w:b w:val="0"/>
          <w:bCs w:val="0"/>
          <w:u w:val="none"/>
          <w:rtl/>
        </w:rPr>
        <w:t>.</w:t>
      </w:r>
    </w:p>
    <w:p w14:paraId="50ABA2DB" w14:textId="77777777" w:rsidR="00005D0B" w:rsidRPr="00DF5359" w:rsidRDefault="00005D0B" w:rsidP="00005D0B">
      <w:pPr>
        <w:pStyle w:val="-4"/>
        <w:ind w:hanging="879"/>
        <w:rPr>
          <w:b w:val="0"/>
          <w:bCs w:val="0"/>
          <w:u w:val="none"/>
        </w:rPr>
      </w:pPr>
      <w:r w:rsidRPr="00DF5359">
        <w:rPr>
          <w:b w:val="0"/>
          <w:bCs w:val="0"/>
          <w:u w:val="none"/>
          <w:rtl/>
        </w:rPr>
        <w:t xml:space="preserve">נדרש כי מערך הניהול יאפשר גישה בשילוב עם מנגנוני הזדהות חזקה </w:t>
      </w:r>
      <w:r w:rsidRPr="00DF5359">
        <w:rPr>
          <w:b w:val="0"/>
          <w:bCs w:val="0"/>
          <w:u w:val="none"/>
        </w:rPr>
        <w:t>MFA</w:t>
      </w:r>
      <w:r w:rsidRPr="00DF5359">
        <w:rPr>
          <w:b w:val="0"/>
          <w:bCs w:val="0"/>
          <w:u w:val="none"/>
          <w:rtl/>
        </w:rPr>
        <w:t>.</w:t>
      </w:r>
    </w:p>
    <w:p w14:paraId="63938612" w14:textId="77777777" w:rsidR="00005D0B" w:rsidRPr="00DF5359" w:rsidRDefault="00005D0B" w:rsidP="00005D0B">
      <w:pPr>
        <w:pStyle w:val="-4"/>
        <w:ind w:hanging="879"/>
        <w:rPr>
          <w:b w:val="0"/>
          <w:bCs w:val="0"/>
          <w:u w:val="none"/>
        </w:rPr>
      </w:pPr>
      <w:r w:rsidRPr="00DF5359">
        <w:rPr>
          <w:b w:val="0"/>
          <w:bCs w:val="0"/>
          <w:u w:val="none"/>
          <w:rtl/>
        </w:rPr>
        <w:t>נדרשת יכול</w:t>
      </w:r>
      <w:r w:rsidRPr="00DF5359">
        <w:rPr>
          <w:rFonts w:hint="cs"/>
          <w:b w:val="0"/>
          <w:bCs w:val="0"/>
          <w:u w:val="none"/>
          <w:rtl/>
        </w:rPr>
        <w:t>ת</w:t>
      </w:r>
      <w:r w:rsidRPr="00DF5359">
        <w:rPr>
          <w:b w:val="0"/>
          <w:bCs w:val="0"/>
          <w:u w:val="none"/>
          <w:rtl/>
        </w:rPr>
        <w:t xml:space="preserve"> אינטגרציה על המוצר </w:t>
      </w:r>
      <w:r w:rsidRPr="00DF5359">
        <w:rPr>
          <w:rFonts w:hint="cs"/>
          <w:b w:val="0"/>
          <w:bCs w:val="0"/>
          <w:u w:val="none"/>
          <w:rtl/>
        </w:rPr>
        <w:t>הכוללת</w:t>
      </w:r>
      <w:r w:rsidRPr="00DF5359">
        <w:rPr>
          <w:b w:val="0"/>
          <w:bCs w:val="0"/>
          <w:u w:val="none"/>
          <w:rtl/>
        </w:rPr>
        <w:t xml:space="preserve"> בקרות </w:t>
      </w:r>
      <w:proofErr w:type="spellStart"/>
      <w:r w:rsidRPr="00DF5359">
        <w:rPr>
          <w:b w:val="0"/>
          <w:bCs w:val="0"/>
          <w:u w:val="none"/>
          <w:rtl/>
        </w:rPr>
        <w:t>א״מ</w:t>
      </w:r>
      <w:proofErr w:type="spellEnd"/>
      <w:r w:rsidRPr="00DF5359">
        <w:rPr>
          <w:b w:val="0"/>
          <w:bCs w:val="0"/>
          <w:u w:val="none"/>
          <w:rtl/>
        </w:rPr>
        <w:t xml:space="preserve"> קיימות בארגון כגון </w:t>
      </w:r>
      <w:r w:rsidRPr="00DF5359">
        <w:rPr>
          <w:b w:val="0"/>
          <w:bCs w:val="0"/>
          <w:u w:val="none"/>
        </w:rPr>
        <w:t>DLP</w:t>
      </w:r>
      <w:r w:rsidRPr="00DF5359">
        <w:rPr>
          <w:b w:val="0"/>
          <w:bCs w:val="0"/>
          <w:u w:val="none"/>
          <w:rtl/>
        </w:rPr>
        <w:t xml:space="preserve">, </w:t>
      </w:r>
      <w:r w:rsidRPr="00DF5359">
        <w:rPr>
          <w:b w:val="0"/>
          <w:bCs w:val="0"/>
          <w:u w:val="none"/>
        </w:rPr>
        <w:t>CASB</w:t>
      </w:r>
      <w:r w:rsidRPr="00DF5359">
        <w:rPr>
          <w:b w:val="0"/>
          <w:bCs w:val="0"/>
          <w:u w:val="none"/>
          <w:rtl/>
        </w:rPr>
        <w:t xml:space="preserve"> ואחרות. נדרש פירוט לגבי סוגי ומאפייני האינטגרציה למערכות צד ג׳</w:t>
      </w:r>
      <w:r w:rsidRPr="00DF5359">
        <w:rPr>
          <w:rFonts w:hint="cs"/>
          <w:b w:val="0"/>
          <w:bCs w:val="0"/>
          <w:u w:val="none"/>
          <w:rtl/>
        </w:rPr>
        <w:t>.</w:t>
      </w:r>
      <w:r w:rsidRPr="00DF5359">
        <w:rPr>
          <w:b w:val="0"/>
          <w:bCs w:val="0"/>
          <w:u w:val="none"/>
          <w:rtl/>
        </w:rPr>
        <w:t xml:space="preserve"> </w:t>
      </w:r>
    </w:p>
    <w:p w14:paraId="2D8B4A90" w14:textId="77777777" w:rsidR="00005D0B" w:rsidRPr="00DF5359" w:rsidRDefault="00005D0B" w:rsidP="00005D0B">
      <w:pPr>
        <w:pStyle w:val="-4"/>
        <w:ind w:hanging="879"/>
        <w:rPr>
          <w:b w:val="0"/>
          <w:bCs w:val="0"/>
          <w:u w:val="none"/>
        </w:rPr>
      </w:pPr>
      <w:r w:rsidRPr="00DF5359">
        <w:rPr>
          <w:b w:val="0"/>
          <w:bCs w:val="0"/>
          <w:u w:val="none"/>
          <w:rtl/>
        </w:rPr>
        <w:t>נדרש כי המוצר יאפשר חיפוש מאובטח על בסיס מנועי המערכת (</w:t>
      </w:r>
      <w:r w:rsidRPr="00DF5359">
        <w:rPr>
          <w:b w:val="0"/>
          <w:bCs w:val="0"/>
          <w:u w:val="none"/>
        </w:rPr>
        <w:t>Application Blocking</w:t>
      </w:r>
      <w:r w:rsidRPr="00DF5359">
        <w:rPr>
          <w:b w:val="0"/>
          <w:bCs w:val="0"/>
          <w:u w:val="none"/>
          <w:rtl/>
        </w:rPr>
        <w:t>,</w:t>
      </w:r>
      <w:r w:rsidRPr="00DF5359">
        <w:rPr>
          <w:b w:val="0"/>
          <w:bCs w:val="0"/>
          <w:u w:val="none"/>
        </w:rPr>
        <w:t>URL Categorization</w:t>
      </w:r>
      <w:r w:rsidRPr="00DF5359">
        <w:rPr>
          <w:b w:val="0"/>
          <w:bCs w:val="0"/>
          <w:u w:val="none"/>
          <w:rtl/>
        </w:rPr>
        <w:t xml:space="preserve"> ועוד).</w:t>
      </w:r>
    </w:p>
    <w:p w14:paraId="53B850FA" w14:textId="77777777" w:rsidR="00F96B43" w:rsidRPr="00DF5359" w:rsidRDefault="00F96B43" w:rsidP="00F96B43">
      <w:pPr>
        <w:pStyle w:val="-4"/>
        <w:ind w:hanging="879"/>
        <w:rPr>
          <w:b w:val="0"/>
          <w:bCs w:val="0"/>
          <w:u w:val="none"/>
        </w:rPr>
      </w:pPr>
      <w:r w:rsidRPr="00DF5359">
        <w:rPr>
          <w:b w:val="0"/>
          <w:bCs w:val="0"/>
          <w:u w:val="none"/>
          <w:rtl/>
        </w:rPr>
        <w:t>נדרש כי הפתרון יאפשר בניית חוקה על בסיס מיקום גאוגרפי או שעות פעילות</w:t>
      </w:r>
      <w:r w:rsidRPr="00DF5359">
        <w:rPr>
          <w:rFonts w:hint="cs"/>
          <w:b w:val="0"/>
          <w:bCs w:val="0"/>
          <w:u w:val="none"/>
          <w:rtl/>
        </w:rPr>
        <w:t>.</w:t>
      </w:r>
    </w:p>
    <w:p w14:paraId="6107586A" w14:textId="77777777" w:rsidR="00005D0B" w:rsidRPr="00DF5359" w:rsidRDefault="00005D0B" w:rsidP="00005D0B">
      <w:pPr>
        <w:pStyle w:val="-4"/>
        <w:ind w:hanging="879"/>
        <w:rPr>
          <w:b w:val="0"/>
          <w:bCs w:val="0"/>
          <w:u w:val="none"/>
          <w:rtl/>
        </w:rPr>
      </w:pPr>
      <w:r w:rsidRPr="00DF5359">
        <w:rPr>
          <w:rFonts w:hint="cs"/>
          <w:b w:val="0"/>
          <w:bCs w:val="0"/>
          <w:u w:val="none"/>
          <w:rtl/>
        </w:rPr>
        <w:t xml:space="preserve">נדרש כי </w:t>
      </w:r>
      <w:r w:rsidRPr="00DF5359">
        <w:rPr>
          <w:b w:val="0"/>
          <w:bCs w:val="0"/>
          <w:u w:val="none"/>
          <w:rtl/>
        </w:rPr>
        <w:t>מנגנון הדיווח על הפרת החוקה יכלול בין היתר את הפרמטרים הבאים:</w:t>
      </w:r>
    </w:p>
    <w:p w14:paraId="71D7D34A"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tl/>
        </w:rPr>
        <w:t>שם המשתמש</w:t>
      </w:r>
      <w:r w:rsidRPr="00DF5359">
        <w:rPr>
          <w:rFonts w:hint="cs"/>
          <w:b w:val="0"/>
          <w:bCs w:val="0"/>
          <w:u w:val="none"/>
          <w:rtl/>
        </w:rPr>
        <w:t>.</w:t>
      </w:r>
    </w:p>
    <w:p w14:paraId="7FD1B697"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tl/>
        </w:rPr>
        <w:t xml:space="preserve">כתובת </w:t>
      </w:r>
      <w:r w:rsidRPr="00DF5359">
        <w:rPr>
          <w:b w:val="0"/>
          <w:bCs w:val="0"/>
          <w:u w:val="none"/>
        </w:rPr>
        <w:t>IP</w:t>
      </w:r>
      <w:r w:rsidRPr="00DF5359">
        <w:rPr>
          <w:rFonts w:hint="cs"/>
          <w:b w:val="0"/>
          <w:bCs w:val="0"/>
          <w:u w:val="none"/>
          <w:rtl/>
        </w:rPr>
        <w:t>.</w:t>
      </w:r>
    </w:p>
    <w:p w14:paraId="2B56B0AC"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tl/>
        </w:rPr>
        <w:t>החוק שהופר</w:t>
      </w:r>
      <w:r w:rsidRPr="00DF5359">
        <w:rPr>
          <w:rFonts w:hint="cs"/>
          <w:b w:val="0"/>
          <w:bCs w:val="0"/>
          <w:u w:val="none"/>
          <w:rtl/>
        </w:rPr>
        <w:t>.</w:t>
      </w:r>
    </w:p>
    <w:p w14:paraId="37C48D07" w14:textId="77777777" w:rsidR="00005D0B" w:rsidRPr="00DF5359" w:rsidRDefault="00005D0B" w:rsidP="00005D0B">
      <w:pPr>
        <w:pStyle w:val="-4"/>
        <w:ind w:hanging="879"/>
        <w:rPr>
          <w:b w:val="0"/>
          <w:bCs w:val="0"/>
          <w:u w:val="none"/>
        </w:rPr>
      </w:pPr>
      <w:r w:rsidRPr="00DF5359">
        <w:rPr>
          <w:rFonts w:hint="cs"/>
          <w:b w:val="0"/>
          <w:bCs w:val="0"/>
          <w:u w:val="none"/>
          <w:rtl/>
        </w:rPr>
        <w:t xml:space="preserve">נדרש כי </w:t>
      </w:r>
      <w:r w:rsidRPr="00DF5359">
        <w:rPr>
          <w:b w:val="0"/>
          <w:bCs w:val="0"/>
          <w:u w:val="none"/>
          <w:rtl/>
        </w:rPr>
        <w:t>ניהול מדיניות משתמשים מחוץ לארגון ומשתמש</w:t>
      </w:r>
      <w:r w:rsidRPr="00DF5359">
        <w:rPr>
          <w:rFonts w:hint="cs"/>
          <w:b w:val="0"/>
          <w:bCs w:val="0"/>
          <w:u w:val="none"/>
          <w:rtl/>
        </w:rPr>
        <w:t>ים</w:t>
      </w:r>
      <w:r w:rsidRPr="00DF5359">
        <w:rPr>
          <w:b w:val="0"/>
          <w:bCs w:val="0"/>
          <w:u w:val="none"/>
          <w:rtl/>
        </w:rPr>
        <w:t xml:space="preserve"> במשרדי הארגון ינוהלו מפלטפורמת ניהול מרכזית</w:t>
      </w:r>
      <w:r w:rsidRPr="00DF5359">
        <w:rPr>
          <w:b w:val="0"/>
          <w:bCs w:val="0"/>
          <w:u w:val="none"/>
        </w:rPr>
        <w:t>.</w:t>
      </w:r>
    </w:p>
    <w:p w14:paraId="1689F1DB" w14:textId="77777777" w:rsidR="00005D0B" w:rsidRPr="00DF5359" w:rsidRDefault="00005D0B" w:rsidP="00005D0B">
      <w:pPr>
        <w:pStyle w:val="-4"/>
        <w:ind w:hanging="879"/>
        <w:rPr>
          <w:b w:val="0"/>
          <w:bCs w:val="0"/>
          <w:u w:val="none"/>
        </w:rPr>
      </w:pPr>
      <w:r w:rsidRPr="00DF5359">
        <w:rPr>
          <w:b w:val="0"/>
          <w:bCs w:val="0"/>
          <w:u w:val="none"/>
          <w:rtl/>
        </w:rPr>
        <w:t>נדרש כי הפתרון יאפשר הגבלת משתמשים מהורדת כמות מסוימת של נתונים מוגדרת, ולדוגמא, הגבלת המשתמש להורדה של לא יותר מ-</w:t>
      </w:r>
      <w:r w:rsidRPr="00DF5359">
        <w:rPr>
          <w:b w:val="0"/>
          <w:bCs w:val="0"/>
          <w:u w:val="none"/>
        </w:rPr>
        <w:t>GB</w:t>
      </w:r>
      <w:r w:rsidRPr="00DF5359">
        <w:rPr>
          <w:b w:val="0"/>
          <w:bCs w:val="0"/>
          <w:u w:val="none"/>
          <w:rtl/>
        </w:rPr>
        <w:t xml:space="preserve"> 1 במהלך מרווח זמן קבוע.</w:t>
      </w:r>
    </w:p>
    <w:p w14:paraId="45101C4D" w14:textId="77777777" w:rsidR="00005D0B" w:rsidRPr="00DF5359" w:rsidRDefault="00005D0B" w:rsidP="00005D0B">
      <w:pPr>
        <w:pStyle w:val="-4"/>
        <w:ind w:hanging="879"/>
        <w:rPr>
          <w:b w:val="0"/>
          <w:bCs w:val="0"/>
          <w:u w:val="none"/>
        </w:rPr>
      </w:pPr>
      <w:r w:rsidRPr="00DF5359">
        <w:rPr>
          <w:b w:val="0"/>
          <w:bCs w:val="0"/>
          <w:u w:val="none"/>
          <w:rtl/>
        </w:rPr>
        <w:t>נדרש כי הפתרון יאפשר קביעת מועד מוגדר לגיבוי הגדרות המערכת. נדרש פירוט לגבי אופן הגיבוי ודרישות נוספות.</w:t>
      </w:r>
    </w:p>
    <w:p w14:paraId="161A833A" w14:textId="77777777" w:rsidR="00005D0B" w:rsidRPr="00DF5359" w:rsidRDefault="00005D0B" w:rsidP="00005D0B">
      <w:pPr>
        <w:pStyle w:val="-4"/>
        <w:ind w:hanging="879"/>
        <w:rPr>
          <w:b w:val="0"/>
          <w:bCs w:val="0"/>
          <w:u w:val="none"/>
        </w:rPr>
      </w:pPr>
      <w:r w:rsidRPr="00DF5359">
        <w:rPr>
          <w:b w:val="0"/>
          <w:bCs w:val="0"/>
          <w:u w:val="none"/>
          <w:rtl/>
        </w:rPr>
        <w:t xml:space="preserve">נדרש כי הפתרון יתמוך בארכיטקטורת ניהול ובממשק משתמש מרכזי מבוסס </w:t>
      </w:r>
      <w:r w:rsidRPr="00DF5359">
        <w:rPr>
          <w:b w:val="0"/>
          <w:bCs w:val="0"/>
          <w:u w:val="none"/>
        </w:rPr>
        <w:t>Web</w:t>
      </w:r>
      <w:r w:rsidRPr="00DF5359">
        <w:rPr>
          <w:b w:val="0"/>
          <w:bCs w:val="0"/>
          <w:u w:val="none"/>
          <w:rtl/>
        </w:rPr>
        <w:t xml:space="preserve"> הכולל יכולת ניטור, דיווח, תחזוקה והפעלת חוקה ומדיניות.</w:t>
      </w:r>
    </w:p>
    <w:p w14:paraId="122905F7" w14:textId="77777777" w:rsidR="00005D0B" w:rsidRPr="00DF5359" w:rsidRDefault="00005D0B" w:rsidP="00005D0B">
      <w:pPr>
        <w:pStyle w:val="-4"/>
        <w:ind w:hanging="879"/>
        <w:rPr>
          <w:b w:val="0"/>
          <w:bCs w:val="0"/>
          <w:u w:val="none"/>
        </w:rPr>
      </w:pPr>
      <w:r w:rsidRPr="00DF5359">
        <w:rPr>
          <w:b w:val="0"/>
          <w:bCs w:val="0"/>
          <w:u w:val="none"/>
          <w:rtl/>
        </w:rPr>
        <w:t xml:space="preserve">נדרש כי ממשק ניהול המערכת יתאפשר באמצעות פרוטוקולי גישה מוצפנים המבוססים על פרוטוקולים עדכניים כגון </w:t>
      </w:r>
      <w:r w:rsidRPr="00DF5359">
        <w:rPr>
          <w:b w:val="0"/>
          <w:bCs w:val="0"/>
          <w:u w:val="none"/>
        </w:rPr>
        <w:t>HTTPS</w:t>
      </w:r>
      <w:r w:rsidRPr="00DF5359">
        <w:rPr>
          <w:b w:val="0"/>
          <w:bCs w:val="0"/>
          <w:u w:val="none"/>
          <w:rtl/>
        </w:rPr>
        <w:t xml:space="preserve">, </w:t>
      </w:r>
      <w:r w:rsidRPr="00DF5359">
        <w:rPr>
          <w:b w:val="0"/>
          <w:bCs w:val="0"/>
          <w:u w:val="none"/>
        </w:rPr>
        <w:t>SSH</w:t>
      </w:r>
      <w:r w:rsidRPr="00DF5359">
        <w:rPr>
          <w:rFonts w:hint="cs"/>
          <w:b w:val="0"/>
          <w:bCs w:val="0"/>
          <w:u w:val="none"/>
          <w:rtl/>
        </w:rPr>
        <w:t>.</w:t>
      </w:r>
    </w:p>
    <w:p w14:paraId="4AD6898E" w14:textId="361A8572" w:rsidR="00005D0B" w:rsidRPr="00DF5359" w:rsidRDefault="00005D0B" w:rsidP="00D16B72">
      <w:pPr>
        <w:pStyle w:val="-4"/>
        <w:ind w:hanging="879"/>
        <w:rPr>
          <w:b w:val="0"/>
          <w:bCs w:val="0"/>
          <w:u w:val="none"/>
        </w:rPr>
      </w:pPr>
      <w:r w:rsidRPr="00DF5359">
        <w:rPr>
          <w:b w:val="0"/>
          <w:bCs w:val="0"/>
          <w:u w:val="none"/>
          <w:rtl/>
        </w:rPr>
        <w:t xml:space="preserve">נדרש כי הפתרון יתמוך בניהול מבוסס </w:t>
      </w:r>
      <w:r w:rsidRPr="00DF5359">
        <w:rPr>
          <w:b w:val="0"/>
          <w:bCs w:val="0"/>
          <w:u w:val="none"/>
        </w:rPr>
        <w:t>RBAC</w:t>
      </w:r>
      <w:r w:rsidRPr="00DF5359">
        <w:rPr>
          <w:rFonts w:hint="cs"/>
          <w:b w:val="0"/>
          <w:bCs w:val="0"/>
          <w:u w:val="none"/>
          <w:rtl/>
        </w:rPr>
        <w:t>.</w:t>
      </w:r>
      <w:r w:rsidRPr="00DF5359">
        <w:rPr>
          <w:b w:val="0"/>
          <w:bCs w:val="0"/>
          <w:u w:val="none"/>
          <w:rtl/>
        </w:rPr>
        <w:t xml:space="preserve"> </w:t>
      </w:r>
      <w:r w:rsidR="00D16B72">
        <w:rPr>
          <w:rFonts w:hint="cs"/>
          <w:b w:val="0"/>
          <w:bCs w:val="0"/>
          <w:u w:val="none"/>
          <w:rtl/>
        </w:rPr>
        <w:t>יש לפרט</w:t>
      </w:r>
      <w:r w:rsidR="00D16B72" w:rsidRPr="00DF5359">
        <w:rPr>
          <w:b w:val="0"/>
          <w:bCs w:val="0"/>
          <w:u w:val="none"/>
          <w:rtl/>
        </w:rPr>
        <w:t xml:space="preserve"> </w:t>
      </w:r>
      <w:r w:rsidRPr="00DF5359">
        <w:rPr>
          <w:b w:val="0"/>
          <w:bCs w:val="0"/>
          <w:u w:val="none"/>
          <w:rtl/>
        </w:rPr>
        <w:t xml:space="preserve">לגבי </w:t>
      </w:r>
      <w:proofErr w:type="spellStart"/>
      <w:r w:rsidRPr="00DF5359">
        <w:rPr>
          <w:b w:val="0"/>
          <w:bCs w:val="0"/>
          <w:u w:val="none"/>
          <w:rtl/>
        </w:rPr>
        <w:t>פרופילי</w:t>
      </w:r>
      <w:proofErr w:type="spellEnd"/>
      <w:r w:rsidRPr="00DF5359">
        <w:rPr>
          <w:b w:val="0"/>
          <w:bCs w:val="0"/>
          <w:u w:val="none"/>
          <w:rtl/>
        </w:rPr>
        <w:t xml:space="preserve"> גישה </w:t>
      </w:r>
      <w:r w:rsidRPr="00DF5359">
        <w:rPr>
          <w:b w:val="0"/>
          <w:bCs w:val="0"/>
          <w:u w:val="none"/>
        </w:rPr>
        <w:t>default</w:t>
      </w:r>
      <w:r w:rsidRPr="00DF5359">
        <w:rPr>
          <w:b w:val="0"/>
          <w:bCs w:val="0"/>
          <w:u w:val="none"/>
          <w:rtl/>
        </w:rPr>
        <w:t xml:space="preserve"> במערכת וכמו כן </w:t>
      </w:r>
      <w:r w:rsidR="00D16B72">
        <w:rPr>
          <w:rFonts w:hint="cs"/>
          <w:b w:val="0"/>
          <w:bCs w:val="0"/>
          <w:u w:val="none"/>
          <w:rtl/>
        </w:rPr>
        <w:t xml:space="preserve">לגבי </w:t>
      </w:r>
      <w:r w:rsidRPr="00DF5359">
        <w:rPr>
          <w:b w:val="0"/>
          <w:bCs w:val="0"/>
          <w:u w:val="none"/>
          <w:rtl/>
        </w:rPr>
        <w:t>יכולת התאמה ובניית פרופילים חדשים.</w:t>
      </w:r>
    </w:p>
    <w:p w14:paraId="2367E89A" w14:textId="0097A51C" w:rsidR="00005D0B" w:rsidRPr="00DF5359" w:rsidRDefault="00D16B72" w:rsidP="00005D0B">
      <w:pPr>
        <w:pStyle w:val="-4"/>
        <w:ind w:hanging="879"/>
        <w:rPr>
          <w:b w:val="0"/>
          <w:bCs w:val="0"/>
          <w:u w:val="none"/>
        </w:rPr>
      </w:pPr>
      <w:r>
        <w:rPr>
          <w:rFonts w:hint="cs"/>
          <w:b w:val="0"/>
          <w:bCs w:val="0"/>
          <w:u w:val="none"/>
          <w:rtl/>
        </w:rPr>
        <w:t>נדרש כי הפתרון יתמוך</w:t>
      </w:r>
      <w:r w:rsidR="00005D0B" w:rsidRPr="00DF5359">
        <w:rPr>
          <w:b w:val="0"/>
          <w:bCs w:val="0"/>
          <w:u w:val="none"/>
          <w:rtl/>
        </w:rPr>
        <w:t xml:space="preserve"> ביכולות הכנסת אובייקטים כגון משתמש, כתובות </w:t>
      </w:r>
      <w:r w:rsidR="00005D0B" w:rsidRPr="00DF5359">
        <w:rPr>
          <w:b w:val="0"/>
          <w:bCs w:val="0"/>
          <w:u w:val="none"/>
        </w:rPr>
        <w:t>IP</w:t>
      </w:r>
      <w:r w:rsidR="00005D0B" w:rsidRPr="00DF5359">
        <w:rPr>
          <w:b w:val="0"/>
          <w:bCs w:val="0"/>
          <w:u w:val="none"/>
          <w:rtl/>
        </w:rPr>
        <w:t xml:space="preserve">, כתובות אתרים </w:t>
      </w:r>
      <w:proofErr w:type="spellStart"/>
      <w:r w:rsidR="00005D0B" w:rsidRPr="00DF5359">
        <w:rPr>
          <w:b w:val="0"/>
          <w:bCs w:val="0"/>
          <w:u w:val="none"/>
          <w:rtl/>
        </w:rPr>
        <w:t>ודומיינים</w:t>
      </w:r>
      <w:proofErr w:type="spellEnd"/>
      <w:r w:rsidR="00005D0B" w:rsidRPr="00DF5359">
        <w:rPr>
          <w:b w:val="0"/>
          <w:bCs w:val="0"/>
          <w:u w:val="none"/>
          <w:rtl/>
        </w:rPr>
        <w:t xml:space="preserve"> לרשימה שחורה או רשימה לבנה.</w:t>
      </w:r>
    </w:p>
    <w:p w14:paraId="64531184" w14:textId="77777777" w:rsidR="00005D0B" w:rsidRPr="00DF5359" w:rsidRDefault="00005D0B" w:rsidP="00005D0B">
      <w:pPr>
        <w:pStyle w:val="-4"/>
        <w:ind w:hanging="879"/>
        <w:rPr>
          <w:b w:val="0"/>
          <w:bCs w:val="0"/>
          <w:u w:val="none"/>
        </w:rPr>
      </w:pPr>
      <w:r w:rsidRPr="00DF5359">
        <w:rPr>
          <w:b w:val="0"/>
          <w:bCs w:val="0"/>
          <w:u w:val="none"/>
          <w:rtl/>
        </w:rPr>
        <w:t xml:space="preserve">נדרש כי המערכת תאפשר הגבלת משתמשים מהורדת סוגי קבצים שונים על בסיס </w:t>
      </w:r>
      <w:r w:rsidRPr="00DF5359">
        <w:rPr>
          <w:b w:val="0"/>
          <w:bCs w:val="0"/>
          <w:u w:val="none"/>
        </w:rPr>
        <w:t>Extension</w:t>
      </w:r>
      <w:r w:rsidRPr="00DF5359">
        <w:rPr>
          <w:b w:val="0"/>
          <w:bCs w:val="0"/>
          <w:u w:val="none"/>
          <w:rtl/>
        </w:rPr>
        <w:t>.</w:t>
      </w:r>
    </w:p>
    <w:p w14:paraId="61D3F049" w14:textId="0D79A7E2" w:rsidR="00005D0B" w:rsidRPr="00DF5359" w:rsidRDefault="00005D0B" w:rsidP="00005D0B">
      <w:pPr>
        <w:pStyle w:val="-4"/>
        <w:ind w:hanging="879"/>
        <w:rPr>
          <w:b w:val="0"/>
          <w:bCs w:val="0"/>
          <w:u w:val="none"/>
        </w:rPr>
      </w:pPr>
      <w:r w:rsidRPr="00DF5359">
        <w:rPr>
          <w:b w:val="0"/>
          <w:bCs w:val="0"/>
          <w:u w:val="none"/>
          <w:rtl/>
        </w:rPr>
        <w:t>נדרש כי המערכת תאפשר יכולת סינון וחסימת קטגוריות מוגדרות מראש כגון רשתות חברתיות</w:t>
      </w:r>
      <w:r w:rsidR="00D16B72">
        <w:rPr>
          <w:rFonts w:hint="cs"/>
          <w:b w:val="0"/>
          <w:bCs w:val="0"/>
          <w:u w:val="none"/>
          <w:rtl/>
        </w:rPr>
        <w:t>.</w:t>
      </w:r>
      <w:r w:rsidRPr="00DF5359">
        <w:rPr>
          <w:b w:val="0"/>
          <w:bCs w:val="0"/>
          <w:u w:val="none"/>
          <w:rtl/>
        </w:rPr>
        <w:t xml:space="preserve"> כמו כן </w:t>
      </w:r>
      <w:r w:rsidR="00D16B72">
        <w:rPr>
          <w:rFonts w:hint="cs"/>
          <w:b w:val="0"/>
          <w:bCs w:val="0"/>
          <w:u w:val="none"/>
          <w:rtl/>
        </w:rPr>
        <w:t xml:space="preserve">נדרש כי למערכת תהיה </w:t>
      </w:r>
      <w:r w:rsidRPr="00DF5359">
        <w:rPr>
          <w:b w:val="0"/>
          <w:bCs w:val="0"/>
          <w:u w:val="none"/>
          <w:rtl/>
        </w:rPr>
        <w:t xml:space="preserve">יכולת הגבלה פנים אפליקטיבית כגון חסימת יכול צ׳ט או וידאו בתוך רשת חברתית כגון </w:t>
      </w:r>
      <w:r w:rsidRPr="00DF5359">
        <w:rPr>
          <w:b w:val="0"/>
          <w:bCs w:val="0"/>
          <w:u w:val="none"/>
        </w:rPr>
        <w:t>Facebook</w:t>
      </w:r>
      <w:r w:rsidRPr="00DF5359">
        <w:rPr>
          <w:b w:val="0"/>
          <w:bCs w:val="0"/>
          <w:u w:val="none"/>
          <w:rtl/>
        </w:rPr>
        <w:t>.</w:t>
      </w:r>
    </w:p>
    <w:p w14:paraId="1AB5F99D" w14:textId="77777777" w:rsidR="00005D0B" w:rsidRPr="00DF5359" w:rsidRDefault="00005D0B" w:rsidP="00005D0B">
      <w:pPr>
        <w:pStyle w:val="-4"/>
        <w:ind w:hanging="879"/>
        <w:rPr>
          <w:b w:val="0"/>
          <w:bCs w:val="0"/>
          <w:u w:val="none"/>
          <w:rtl/>
        </w:rPr>
      </w:pPr>
      <w:r w:rsidRPr="00DF5359">
        <w:rPr>
          <w:b w:val="0"/>
          <w:bCs w:val="0"/>
          <w:u w:val="none"/>
          <w:rtl/>
        </w:rPr>
        <w:lastRenderedPageBreak/>
        <w:t>הפתרון נדרש לכלול אפשרויות אימות משתמשים/קבוצות, לכל הפחות בתצורות הבאות:</w:t>
      </w:r>
    </w:p>
    <w:p w14:paraId="5235AE63"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Windows Authentication (Kerberos)</w:t>
      </w:r>
      <w:r w:rsidRPr="00DF5359">
        <w:rPr>
          <w:rFonts w:hint="cs"/>
          <w:b w:val="0"/>
          <w:bCs w:val="0"/>
          <w:u w:val="none"/>
          <w:rtl/>
        </w:rPr>
        <w:t>.</w:t>
      </w:r>
    </w:p>
    <w:p w14:paraId="706FE833" w14:textId="77777777" w:rsidR="00005D0B" w:rsidRPr="00DF5359" w:rsidRDefault="00005D0B" w:rsidP="00F93256">
      <w:pPr>
        <w:pStyle w:val="-4"/>
        <w:numPr>
          <w:ilvl w:val="4"/>
          <w:numId w:val="23"/>
        </w:numPr>
        <w:ind w:left="2408" w:hanging="968"/>
        <w:rPr>
          <w:b w:val="0"/>
          <w:bCs w:val="0"/>
          <w:u w:val="none"/>
          <w:rtl/>
        </w:rPr>
      </w:pPr>
      <w:r w:rsidRPr="00DF5359">
        <w:rPr>
          <w:b w:val="0"/>
          <w:bCs w:val="0"/>
          <w:u w:val="none"/>
        </w:rPr>
        <w:t xml:space="preserve">NTLM v1 and v2 in Session </w:t>
      </w:r>
      <w:r w:rsidR="00F93256" w:rsidRPr="00DF5359">
        <w:rPr>
          <w:b w:val="0"/>
          <w:bCs w:val="0"/>
          <w:u w:val="none"/>
        </w:rPr>
        <w:t>Security</w:t>
      </w:r>
      <w:r w:rsidRPr="00DF5359">
        <w:rPr>
          <w:rFonts w:hint="cs"/>
          <w:b w:val="0"/>
          <w:bCs w:val="0"/>
          <w:u w:val="none"/>
          <w:rtl/>
        </w:rPr>
        <w:t>.</w:t>
      </w:r>
    </w:p>
    <w:p w14:paraId="102BDD5F"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LDAP</w:t>
      </w:r>
      <w:r w:rsidRPr="00DF5359">
        <w:rPr>
          <w:rFonts w:hint="cs"/>
          <w:b w:val="0"/>
          <w:bCs w:val="0"/>
          <w:u w:val="none"/>
          <w:rtl/>
        </w:rPr>
        <w:t>.</w:t>
      </w:r>
    </w:p>
    <w:p w14:paraId="7DD84E43" w14:textId="77777777" w:rsidR="00005D0B" w:rsidRPr="00DF5359" w:rsidRDefault="00005D0B" w:rsidP="00005D0B">
      <w:pPr>
        <w:pStyle w:val="-4"/>
        <w:ind w:hanging="879"/>
        <w:rPr>
          <w:b w:val="0"/>
          <w:bCs w:val="0"/>
          <w:u w:val="none"/>
        </w:rPr>
      </w:pPr>
      <w:r w:rsidRPr="00DF5359">
        <w:rPr>
          <w:b w:val="0"/>
          <w:bCs w:val="0"/>
          <w:u w:val="none"/>
          <w:rtl/>
        </w:rPr>
        <w:t xml:space="preserve">נדרש פירוט לגבי יכולת הפתרון לתמוך בפרמטר </w:t>
      </w:r>
      <w:r w:rsidRPr="00DF5359">
        <w:rPr>
          <w:b w:val="0"/>
          <w:bCs w:val="0"/>
          <w:u w:val="none"/>
        </w:rPr>
        <w:t>XFF</w:t>
      </w:r>
      <w:r w:rsidRPr="00DF5359">
        <w:rPr>
          <w:b w:val="0"/>
          <w:bCs w:val="0"/>
          <w:u w:val="none"/>
          <w:rtl/>
        </w:rPr>
        <w:t xml:space="preserve"> (</w:t>
      </w:r>
      <w:r w:rsidRPr="00DF5359">
        <w:rPr>
          <w:b w:val="0"/>
          <w:bCs w:val="0"/>
          <w:u w:val="none"/>
        </w:rPr>
        <w:t>X-Forward For</w:t>
      </w:r>
      <w:r w:rsidRPr="00DF5359">
        <w:rPr>
          <w:b w:val="0"/>
          <w:bCs w:val="0"/>
          <w:u w:val="none"/>
          <w:rtl/>
        </w:rPr>
        <w:t>) לזיהוי כתובת לקוח מקורית</w:t>
      </w:r>
      <w:r w:rsidRPr="00DF5359">
        <w:rPr>
          <w:rFonts w:hint="cs"/>
          <w:b w:val="0"/>
          <w:bCs w:val="0"/>
          <w:u w:val="none"/>
          <w:rtl/>
        </w:rPr>
        <w:t>.</w:t>
      </w:r>
    </w:p>
    <w:p w14:paraId="6E3F6EDA" w14:textId="0296884A" w:rsidR="00005D0B" w:rsidRPr="00DF5359" w:rsidRDefault="00005D0B" w:rsidP="00D16B72">
      <w:pPr>
        <w:pStyle w:val="-4"/>
        <w:ind w:hanging="879"/>
        <w:rPr>
          <w:b w:val="0"/>
          <w:bCs w:val="0"/>
          <w:u w:val="none"/>
        </w:rPr>
      </w:pPr>
      <w:r w:rsidRPr="00DF5359">
        <w:rPr>
          <w:b w:val="0"/>
          <w:bCs w:val="0"/>
          <w:u w:val="none"/>
          <w:rtl/>
        </w:rPr>
        <w:t xml:space="preserve">נדרש כי הפתרון יאפשר שליחת התראות למשתמשים מוגדרים באמצעות דואר אלקטרוני </w:t>
      </w:r>
      <w:r w:rsidRPr="00DF5359">
        <w:rPr>
          <w:rFonts w:hint="cs"/>
          <w:b w:val="0"/>
          <w:bCs w:val="0"/>
          <w:u w:val="none"/>
          <w:rtl/>
        </w:rPr>
        <w:t>ו</w:t>
      </w:r>
      <w:r w:rsidRPr="00DF5359">
        <w:rPr>
          <w:b w:val="0"/>
          <w:bCs w:val="0"/>
          <w:u w:val="none"/>
        </w:rPr>
        <w:t>SMS</w:t>
      </w:r>
      <w:r w:rsidRPr="00DF5359">
        <w:rPr>
          <w:b w:val="0"/>
          <w:bCs w:val="0"/>
          <w:u w:val="none"/>
          <w:rtl/>
        </w:rPr>
        <w:t>. פירוט לגבי אפשרויות נוספות להעברת התראות.</w:t>
      </w:r>
    </w:p>
    <w:p w14:paraId="128C8D9F" w14:textId="77777777" w:rsidR="00005D0B" w:rsidRPr="00DF5359" w:rsidRDefault="00005D0B" w:rsidP="00005D0B">
      <w:pPr>
        <w:pStyle w:val="-4"/>
        <w:ind w:hanging="879"/>
        <w:rPr>
          <w:b w:val="0"/>
          <w:bCs w:val="0"/>
          <w:u w:val="none"/>
          <w:rtl/>
        </w:rPr>
      </w:pPr>
      <w:r w:rsidRPr="00DF5359">
        <w:rPr>
          <w:b w:val="0"/>
          <w:bCs w:val="0"/>
          <w:u w:val="none"/>
          <w:rtl/>
        </w:rPr>
        <w:t xml:space="preserve">נדרש כי הפתרון יאפשר עדכוני איומים בזמן אמת, עדכוני חתימות וכתובות אתרים זדוניים, אתרי פורנו, אתרי טרור, אתרים מבוססי דת, אתרי הימורים, אתרי תקיפה, אתרי </w:t>
      </w:r>
      <w:proofErr w:type="spellStart"/>
      <w:r w:rsidRPr="00DF5359">
        <w:rPr>
          <w:b w:val="0"/>
          <w:bCs w:val="0"/>
          <w:u w:val="none"/>
          <w:rtl/>
        </w:rPr>
        <w:t>פרוקסי</w:t>
      </w:r>
      <w:proofErr w:type="spellEnd"/>
      <w:r w:rsidRPr="00DF5359">
        <w:rPr>
          <w:b w:val="0"/>
          <w:bCs w:val="0"/>
          <w:u w:val="none"/>
          <w:rtl/>
        </w:rPr>
        <w:t xml:space="preserve"> </w:t>
      </w:r>
      <w:proofErr w:type="spellStart"/>
      <w:r w:rsidRPr="00DF5359">
        <w:rPr>
          <w:b w:val="0"/>
          <w:bCs w:val="0"/>
          <w:u w:val="none"/>
          <w:rtl/>
        </w:rPr>
        <w:t>ואנונימיזציה</w:t>
      </w:r>
      <w:proofErr w:type="spellEnd"/>
      <w:r w:rsidRPr="00DF5359">
        <w:rPr>
          <w:b w:val="0"/>
          <w:bCs w:val="0"/>
          <w:u w:val="none"/>
          <w:rtl/>
        </w:rPr>
        <w:t>, פקודות תוכנות זדוניות, אתרי</w:t>
      </w:r>
      <w:r w:rsidRPr="00DF5359">
        <w:rPr>
          <w:b w:val="0"/>
          <w:bCs w:val="0"/>
          <w:u w:val="none"/>
        </w:rPr>
        <w:t xml:space="preserve">, C&amp;C </w:t>
      </w:r>
      <w:r w:rsidRPr="00DF5359">
        <w:rPr>
          <w:b w:val="0"/>
          <w:bCs w:val="0"/>
          <w:u w:val="none"/>
          <w:rtl/>
        </w:rPr>
        <w:t>רשתות בוטים, מסדי נתונים לזיהוי תוכנות כופר והונאות אחרות</w:t>
      </w:r>
      <w:r w:rsidRPr="00DF5359">
        <w:rPr>
          <w:rFonts w:hint="cs"/>
          <w:b w:val="0"/>
          <w:bCs w:val="0"/>
          <w:u w:val="none"/>
          <w:rtl/>
        </w:rPr>
        <w:t>.</w:t>
      </w:r>
    </w:p>
    <w:p w14:paraId="3521B9F2" w14:textId="77777777" w:rsidR="00005D0B" w:rsidRPr="00DF5359" w:rsidRDefault="00005D0B" w:rsidP="00005D0B">
      <w:pPr>
        <w:pStyle w:val="-4"/>
        <w:ind w:hanging="879"/>
        <w:rPr>
          <w:b w:val="0"/>
          <w:bCs w:val="0"/>
          <w:u w:val="none"/>
        </w:rPr>
      </w:pPr>
      <w:r w:rsidRPr="00DF5359">
        <w:rPr>
          <w:b w:val="0"/>
          <w:bCs w:val="0"/>
          <w:u w:val="none"/>
          <w:rtl/>
        </w:rPr>
        <w:t>נדרש פירוט לגבי יכולת תזמון ואופי עדכוני מנועים ו</w:t>
      </w:r>
      <w:r w:rsidRPr="00DF5359">
        <w:rPr>
          <w:b w:val="0"/>
          <w:bCs w:val="0"/>
          <w:u w:val="none"/>
        </w:rPr>
        <w:t>DB</w:t>
      </w:r>
      <w:r w:rsidRPr="00DF5359">
        <w:rPr>
          <w:b w:val="0"/>
          <w:bCs w:val="0"/>
          <w:u w:val="none"/>
          <w:rtl/>
        </w:rPr>
        <w:t xml:space="preserve"> המערכת</w:t>
      </w:r>
      <w:r w:rsidRPr="00DF5359">
        <w:rPr>
          <w:rFonts w:hint="cs"/>
          <w:b w:val="0"/>
          <w:bCs w:val="0"/>
          <w:u w:val="none"/>
          <w:rtl/>
        </w:rPr>
        <w:t>.</w:t>
      </w:r>
    </w:p>
    <w:p w14:paraId="69E740B1" w14:textId="77777777" w:rsidR="00005D0B" w:rsidRPr="00DF5359" w:rsidRDefault="00005D0B" w:rsidP="00005D0B">
      <w:pPr>
        <w:pStyle w:val="-4"/>
        <w:ind w:hanging="879"/>
        <w:rPr>
          <w:b w:val="0"/>
          <w:bCs w:val="0"/>
          <w:u w:val="none"/>
        </w:rPr>
      </w:pPr>
      <w:r w:rsidRPr="00DF5359">
        <w:rPr>
          <w:b w:val="0"/>
          <w:bCs w:val="0"/>
          <w:u w:val="none"/>
          <w:rtl/>
        </w:rPr>
        <w:t>נדרשת תמיכה ב</w:t>
      </w:r>
      <w:r w:rsidRPr="00DF5359">
        <w:rPr>
          <w:b w:val="0"/>
          <w:bCs w:val="0"/>
          <w:u w:val="none"/>
        </w:rPr>
        <w:t>SNMPv2c, V3</w:t>
      </w:r>
      <w:r w:rsidRPr="00DF5359">
        <w:rPr>
          <w:b w:val="0"/>
          <w:bCs w:val="0"/>
          <w:u w:val="none"/>
          <w:rtl/>
        </w:rPr>
        <w:t xml:space="preserve"> ומעלה</w:t>
      </w:r>
      <w:r w:rsidRPr="00DF5359">
        <w:rPr>
          <w:rFonts w:hint="cs"/>
          <w:b w:val="0"/>
          <w:bCs w:val="0"/>
          <w:u w:val="none"/>
          <w:rtl/>
        </w:rPr>
        <w:t>.</w:t>
      </w:r>
    </w:p>
    <w:p w14:paraId="67A9C6F3" w14:textId="77777777" w:rsidR="00005D0B" w:rsidRPr="00DF5359" w:rsidRDefault="00005D0B" w:rsidP="00005D0B">
      <w:pPr>
        <w:pStyle w:val="-4"/>
        <w:ind w:hanging="879"/>
        <w:rPr>
          <w:b w:val="0"/>
          <w:bCs w:val="0"/>
          <w:u w:val="none"/>
          <w:rtl/>
        </w:rPr>
      </w:pPr>
      <w:r w:rsidRPr="00DF5359">
        <w:rPr>
          <w:b w:val="0"/>
          <w:bCs w:val="0"/>
          <w:u w:val="none"/>
          <w:rtl/>
        </w:rPr>
        <w:t xml:space="preserve">נדרש כי הפתרון יתמוך ב </w:t>
      </w:r>
      <w:r w:rsidRPr="00DF5359">
        <w:rPr>
          <w:b w:val="0"/>
          <w:bCs w:val="0"/>
          <w:u w:val="none"/>
        </w:rPr>
        <w:t>Binding</w:t>
      </w:r>
      <w:r w:rsidRPr="00DF5359">
        <w:rPr>
          <w:b w:val="0"/>
          <w:bCs w:val="0"/>
          <w:u w:val="none"/>
          <w:rtl/>
        </w:rPr>
        <w:t xml:space="preserve"> על בסיס:</w:t>
      </w:r>
    </w:p>
    <w:p w14:paraId="774253C2"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User</w:t>
      </w:r>
      <w:r w:rsidRPr="00DF5359">
        <w:rPr>
          <w:rFonts w:hint="cs"/>
          <w:b w:val="0"/>
          <w:bCs w:val="0"/>
          <w:u w:val="none"/>
          <w:rtl/>
        </w:rPr>
        <w:t>.</w:t>
      </w:r>
    </w:p>
    <w:p w14:paraId="46942081"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IP</w:t>
      </w:r>
      <w:r w:rsidRPr="00DF5359">
        <w:rPr>
          <w:rFonts w:hint="cs"/>
          <w:b w:val="0"/>
          <w:bCs w:val="0"/>
          <w:u w:val="none"/>
          <w:rtl/>
        </w:rPr>
        <w:t>.</w:t>
      </w:r>
    </w:p>
    <w:p w14:paraId="3BAFC569"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MAC</w:t>
      </w:r>
      <w:r w:rsidRPr="00DF5359">
        <w:rPr>
          <w:rFonts w:hint="cs"/>
          <w:b w:val="0"/>
          <w:bCs w:val="0"/>
          <w:u w:val="none"/>
          <w:rtl/>
        </w:rPr>
        <w:t>.</w:t>
      </w:r>
    </w:p>
    <w:p w14:paraId="61353119" w14:textId="77777777" w:rsidR="00005D0B" w:rsidRPr="00DF5359" w:rsidRDefault="00005D0B" w:rsidP="00005D0B">
      <w:pPr>
        <w:pStyle w:val="-4"/>
        <w:ind w:hanging="879"/>
        <w:rPr>
          <w:b w:val="0"/>
          <w:bCs w:val="0"/>
          <w:u w:val="none"/>
        </w:rPr>
      </w:pPr>
      <w:r w:rsidRPr="00DF5359">
        <w:rPr>
          <w:b w:val="0"/>
          <w:bCs w:val="0"/>
          <w:u w:val="none"/>
          <w:rtl/>
        </w:rPr>
        <w:t>נדרשת תמיכה ב</w:t>
      </w:r>
      <w:r w:rsidRPr="00DF5359">
        <w:rPr>
          <w:b w:val="0"/>
          <w:bCs w:val="0"/>
          <w:u w:val="none"/>
        </w:rPr>
        <w:t xml:space="preserve">session  time  out </w:t>
      </w:r>
      <w:r w:rsidRPr="00DF5359">
        <w:rPr>
          <w:b w:val="0"/>
          <w:bCs w:val="0"/>
          <w:u w:val="none"/>
          <w:rtl/>
        </w:rPr>
        <w:t xml:space="preserve"> וב</w:t>
      </w:r>
      <w:r w:rsidRPr="00DF5359">
        <w:rPr>
          <w:rFonts w:hint="cs"/>
          <w:b w:val="0"/>
          <w:bCs w:val="0"/>
          <w:u w:val="none"/>
          <w:rtl/>
        </w:rPr>
        <w:t>-</w:t>
      </w:r>
      <w:r w:rsidRPr="00DF5359">
        <w:rPr>
          <w:b w:val="0"/>
          <w:bCs w:val="0"/>
          <w:u w:val="none"/>
        </w:rPr>
        <w:t>Idle Time out</w:t>
      </w:r>
      <w:r w:rsidRPr="00DF5359">
        <w:rPr>
          <w:b w:val="0"/>
          <w:bCs w:val="0"/>
          <w:u w:val="none"/>
          <w:rtl/>
        </w:rPr>
        <w:t xml:space="preserve"> לאכיפת ניתוק המשתמשים</w:t>
      </w:r>
      <w:r w:rsidRPr="00DF5359">
        <w:rPr>
          <w:rFonts w:hint="cs"/>
          <w:b w:val="0"/>
          <w:bCs w:val="0"/>
          <w:u w:val="none"/>
          <w:rtl/>
        </w:rPr>
        <w:t>.</w:t>
      </w:r>
    </w:p>
    <w:p w14:paraId="50A971C2" w14:textId="77777777" w:rsidR="00005D0B" w:rsidRPr="00DF5359" w:rsidRDefault="00005D0B" w:rsidP="00005D0B">
      <w:pPr>
        <w:pStyle w:val="-4"/>
        <w:ind w:hanging="879"/>
        <w:rPr>
          <w:b w:val="0"/>
          <w:bCs w:val="0"/>
          <w:u w:val="none"/>
        </w:rPr>
      </w:pPr>
      <w:r w:rsidRPr="00DF5359">
        <w:rPr>
          <w:b w:val="0"/>
          <w:bCs w:val="0"/>
          <w:u w:val="none"/>
          <w:rtl/>
        </w:rPr>
        <w:t xml:space="preserve">נדרשת תמיכה בסריקת פרוטוקול </w:t>
      </w:r>
      <w:r w:rsidRPr="00DF5359">
        <w:rPr>
          <w:b w:val="0"/>
          <w:bCs w:val="0"/>
          <w:u w:val="none"/>
        </w:rPr>
        <w:t>FTP Over HTTP</w:t>
      </w:r>
      <w:r w:rsidRPr="00DF5359">
        <w:rPr>
          <w:b w:val="0"/>
          <w:bCs w:val="0"/>
          <w:u w:val="none"/>
          <w:rtl/>
        </w:rPr>
        <w:t>.</w:t>
      </w:r>
    </w:p>
    <w:p w14:paraId="0F7E0BFA" w14:textId="77777777" w:rsidR="00005D0B" w:rsidRPr="00DF5359" w:rsidRDefault="00005D0B" w:rsidP="00005D0B">
      <w:pPr>
        <w:pStyle w:val="-4"/>
        <w:ind w:hanging="879"/>
        <w:rPr>
          <w:b w:val="0"/>
          <w:bCs w:val="0"/>
          <w:u w:val="none"/>
          <w:rtl/>
        </w:rPr>
      </w:pPr>
      <w:r w:rsidRPr="00DF5359">
        <w:rPr>
          <w:b w:val="0"/>
          <w:bCs w:val="0"/>
          <w:u w:val="none"/>
          <w:rtl/>
        </w:rPr>
        <w:t>נדרש כי הפתרון יאפשר חסימת דפים המכילים:</w:t>
      </w:r>
    </w:p>
    <w:p w14:paraId="719E29E5"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Malicious JavaScript / VB Script</w:t>
      </w:r>
      <w:r w:rsidRPr="00DF5359">
        <w:rPr>
          <w:rFonts w:hint="cs"/>
          <w:b w:val="0"/>
          <w:bCs w:val="0"/>
          <w:u w:val="none"/>
          <w:rtl/>
        </w:rPr>
        <w:t>.</w:t>
      </w:r>
    </w:p>
    <w:p w14:paraId="5BBA193F"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Malicious (or unauthorized) ActiveX applications</w:t>
      </w:r>
      <w:r w:rsidRPr="00DF5359">
        <w:rPr>
          <w:rFonts w:hint="cs"/>
          <w:b w:val="0"/>
          <w:bCs w:val="0"/>
          <w:u w:val="none"/>
          <w:rtl/>
        </w:rPr>
        <w:t>.</w:t>
      </w:r>
    </w:p>
    <w:p w14:paraId="0D6764D3"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Block Potentially Unwanted Programs (PUPs)</w:t>
      </w:r>
      <w:r w:rsidRPr="00DF5359">
        <w:rPr>
          <w:rFonts w:hint="cs"/>
          <w:b w:val="0"/>
          <w:bCs w:val="0"/>
          <w:u w:val="none"/>
          <w:rtl/>
        </w:rPr>
        <w:t>.</w:t>
      </w:r>
    </w:p>
    <w:p w14:paraId="5293AB72"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Malicious Windows executables</w:t>
      </w:r>
      <w:r w:rsidRPr="00DF5359">
        <w:rPr>
          <w:rFonts w:hint="cs"/>
          <w:b w:val="0"/>
          <w:bCs w:val="0"/>
          <w:u w:val="none"/>
          <w:rtl/>
        </w:rPr>
        <w:t>.</w:t>
      </w:r>
    </w:p>
    <w:p w14:paraId="0625287B" w14:textId="77777777" w:rsidR="00005D0B" w:rsidRPr="00DF5359" w:rsidRDefault="00005D0B" w:rsidP="00005D0B">
      <w:pPr>
        <w:pStyle w:val="-4"/>
        <w:ind w:hanging="879"/>
        <w:rPr>
          <w:b w:val="0"/>
          <w:bCs w:val="0"/>
          <w:u w:val="none"/>
        </w:rPr>
      </w:pPr>
      <w:r w:rsidRPr="00DF5359">
        <w:rPr>
          <w:b w:val="0"/>
          <w:bCs w:val="0"/>
          <w:u w:val="none"/>
          <w:rtl/>
        </w:rPr>
        <w:t>נדרש כי הפתרון יתמוך בסריקת סוגים שונים של קבצים דחוסים (</w:t>
      </w:r>
      <w:r w:rsidRPr="00DF5359">
        <w:rPr>
          <w:b w:val="0"/>
          <w:bCs w:val="0"/>
          <w:u w:val="none"/>
        </w:rPr>
        <w:t>Nested Compressed Files</w:t>
      </w:r>
      <w:r w:rsidRPr="00DF5359">
        <w:rPr>
          <w:b w:val="0"/>
          <w:bCs w:val="0"/>
          <w:u w:val="none"/>
          <w:rtl/>
        </w:rPr>
        <w:t>)</w:t>
      </w:r>
      <w:r w:rsidRPr="00DF5359">
        <w:rPr>
          <w:rFonts w:hint="cs"/>
          <w:b w:val="0"/>
          <w:bCs w:val="0"/>
          <w:u w:val="none"/>
          <w:rtl/>
        </w:rPr>
        <w:t>.</w:t>
      </w:r>
    </w:p>
    <w:p w14:paraId="5A8EB805" w14:textId="77777777" w:rsidR="00005D0B" w:rsidRPr="00DF5359" w:rsidRDefault="00005D0B" w:rsidP="00005D0B">
      <w:pPr>
        <w:pStyle w:val="-4"/>
        <w:ind w:hanging="879"/>
        <w:rPr>
          <w:b w:val="0"/>
          <w:bCs w:val="0"/>
          <w:u w:val="none"/>
        </w:rPr>
      </w:pPr>
      <w:r w:rsidRPr="00DF5359">
        <w:rPr>
          <w:b w:val="0"/>
          <w:bCs w:val="0"/>
          <w:u w:val="none"/>
          <w:rtl/>
        </w:rPr>
        <w:t xml:space="preserve">נדרש כי הפתרון יאפשר יכולות </w:t>
      </w:r>
      <w:r w:rsidRPr="00DF5359">
        <w:rPr>
          <w:b w:val="0"/>
          <w:bCs w:val="0"/>
          <w:u w:val="none"/>
        </w:rPr>
        <w:t>Caching</w:t>
      </w:r>
      <w:r w:rsidRPr="00DF5359">
        <w:rPr>
          <w:b w:val="0"/>
          <w:bCs w:val="0"/>
          <w:u w:val="none"/>
          <w:rtl/>
        </w:rPr>
        <w:t>. נדרש פירוט לגבי יכולות ונפחי ה</w:t>
      </w:r>
      <w:r w:rsidRPr="00DF5359">
        <w:rPr>
          <w:b w:val="0"/>
          <w:bCs w:val="0"/>
          <w:u w:val="none"/>
        </w:rPr>
        <w:t>Cache</w:t>
      </w:r>
      <w:r w:rsidRPr="00DF5359">
        <w:rPr>
          <w:b w:val="0"/>
          <w:bCs w:val="0"/>
          <w:u w:val="none"/>
          <w:rtl/>
        </w:rPr>
        <w:t xml:space="preserve"> </w:t>
      </w:r>
      <w:r w:rsidRPr="00DF5359">
        <w:rPr>
          <w:rFonts w:hint="cs"/>
          <w:b w:val="0"/>
          <w:bCs w:val="0"/>
          <w:u w:val="none"/>
          <w:rtl/>
        </w:rPr>
        <w:t>ה</w:t>
      </w:r>
      <w:r w:rsidRPr="00DF5359">
        <w:rPr>
          <w:b w:val="0"/>
          <w:bCs w:val="0"/>
          <w:u w:val="none"/>
          <w:rtl/>
        </w:rPr>
        <w:t>מוצעים בפתרון וכמו כן פירוט בנוגע ל</w:t>
      </w:r>
      <w:r w:rsidRPr="00DF5359">
        <w:rPr>
          <w:b w:val="0"/>
          <w:bCs w:val="0"/>
          <w:u w:val="none"/>
        </w:rPr>
        <w:t>Latency</w:t>
      </w:r>
      <w:r w:rsidRPr="00DF5359">
        <w:rPr>
          <w:b w:val="0"/>
          <w:bCs w:val="0"/>
          <w:u w:val="none"/>
          <w:rtl/>
        </w:rPr>
        <w:t>.</w:t>
      </w:r>
    </w:p>
    <w:p w14:paraId="303680A4" w14:textId="77777777" w:rsidR="00005D0B" w:rsidRPr="00DF5359" w:rsidRDefault="00005D0B" w:rsidP="00005D0B">
      <w:pPr>
        <w:pStyle w:val="-4"/>
        <w:ind w:hanging="879"/>
        <w:rPr>
          <w:b w:val="0"/>
          <w:bCs w:val="0"/>
          <w:u w:val="none"/>
        </w:rPr>
      </w:pPr>
      <w:r w:rsidRPr="00DF5359">
        <w:rPr>
          <w:b w:val="0"/>
          <w:bCs w:val="0"/>
          <w:u w:val="none"/>
          <w:rtl/>
        </w:rPr>
        <w:t xml:space="preserve">נדרש כי המוצר יאפשר שימוש ב </w:t>
      </w:r>
      <w:r w:rsidRPr="00DF5359">
        <w:rPr>
          <w:b w:val="0"/>
          <w:bCs w:val="0"/>
          <w:u w:val="none"/>
        </w:rPr>
        <w:t>Web Proxy auto discovery protocol</w:t>
      </w:r>
      <w:r w:rsidRPr="00DF5359">
        <w:rPr>
          <w:b w:val="0"/>
          <w:bCs w:val="0"/>
          <w:u w:val="none"/>
          <w:rtl/>
        </w:rPr>
        <w:t xml:space="preserve"> על מנת לאפשר למנהלי המערכת הגדרת מדיניות ו</w:t>
      </w:r>
      <w:r w:rsidRPr="00DF5359">
        <w:rPr>
          <w:b w:val="0"/>
          <w:bCs w:val="0"/>
          <w:u w:val="none"/>
        </w:rPr>
        <w:t>Proxy</w:t>
      </w:r>
      <w:r w:rsidRPr="00DF5359">
        <w:rPr>
          <w:b w:val="0"/>
          <w:bCs w:val="0"/>
          <w:u w:val="none"/>
          <w:rtl/>
        </w:rPr>
        <w:t xml:space="preserve"> דינאמי למשתמשים (</w:t>
      </w:r>
      <w:r w:rsidRPr="00DF5359">
        <w:rPr>
          <w:b w:val="0"/>
          <w:bCs w:val="0"/>
          <w:u w:val="none"/>
        </w:rPr>
        <w:t xml:space="preserve">Auto proxy configuration </w:t>
      </w:r>
      <w:r w:rsidRPr="00DF5359">
        <w:rPr>
          <w:b w:val="0"/>
          <w:bCs w:val="0"/>
          <w:u w:val="none"/>
        </w:rPr>
        <w:lastRenderedPageBreak/>
        <w:t>in the browser</w:t>
      </w:r>
      <w:r w:rsidRPr="00DF5359">
        <w:rPr>
          <w:b w:val="0"/>
          <w:bCs w:val="0"/>
          <w:u w:val="none"/>
          <w:rtl/>
        </w:rPr>
        <w:t>)</w:t>
      </w:r>
      <w:r w:rsidRPr="00DF5359">
        <w:rPr>
          <w:rFonts w:hint="cs"/>
          <w:b w:val="0"/>
          <w:bCs w:val="0"/>
          <w:u w:val="none"/>
          <w:rtl/>
        </w:rPr>
        <w:t>.</w:t>
      </w:r>
    </w:p>
    <w:p w14:paraId="35F1F1D7" w14:textId="77777777" w:rsidR="00005D0B" w:rsidRPr="00DF5359" w:rsidRDefault="00005D0B" w:rsidP="00005D0B">
      <w:pPr>
        <w:pStyle w:val="-4"/>
        <w:ind w:hanging="879"/>
        <w:rPr>
          <w:b w:val="0"/>
          <w:bCs w:val="0"/>
          <w:u w:val="none"/>
        </w:rPr>
      </w:pPr>
      <w:r w:rsidRPr="00DF5359">
        <w:rPr>
          <w:b w:val="0"/>
          <w:bCs w:val="0"/>
          <w:u w:val="none"/>
          <w:rtl/>
        </w:rPr>
        <w:t>נדרש כי המוצר יאפשר ניטור וחסימת תוכנות מסרים מידיים והעברת קבצים על גבי תווך תוכנות אלה</w:t>
      </w:r>
      <w:r w:rsidRPr="00DF5359">
        <w:rPr>
          <w:rFonts w:hint="cs"/>
          <w:b w:val="0"/>
          <w:bCs w:val="0"/>
          <w:u w:val="none"/>
          <w:rtl/>
        </w:rPr>
        <w:t>.</w:t>
      </w:r>
    </w:p>
    <w:p w14:paraId="1DD78BEA" w14:textId="77777777" w:rsidR="00005D0B" w:rsidRPr="00DF5359" w:rsidRDefault="00005D0B" w:rsidP="00005D0B">
      <w:pPr>
        <w:pStyle w:val="-4"/>
        <w:ind w:hanging="879"/>
        <w:rPr>
          <w:b w:val="0"/>
          <w:bCs w:val="0"/>
          <w:u w:val="none"/>
          <w:rtl/>
        </w:rPr>
      </w:pPr>
      <w:r w:rsidRPr="00DF5359">
        <w:rPr>
          <w:b w:val="0"/>
          <w:bCs w:val="0"/>
          <w:u w:val="none"/>
          <w:rtl/>
        </w:rPr>
        <w:t xml:space="preserve">נדרש כי הפתרון יתמוך בתצורת </w:t>
      </w:r>
      <w:r w:rsidRPr="00DF5359">
        <w:rPr>
          <w:b w:val="0"/>
          <w:bCs w:val="0"/>
          <w:u w:val="none"/>
        </w:rPr>
        <w:t>DR</w:t>
      </w:r>
      <w:r w:rsidRPr="00DF5359">
        <w:rPr>
          <w:b w:val="0"/>
          <w:bCs w:val="0"/>
          <w:u w:val="none"/>
          <w:rtl/>
        </w:rPr>
        <w:t xml:space="preserve"> למקרה כשל.</w:t>
      </w:r>
      <w:r w:rsidRPr="00DF5359">
        <w:rPr>
          <w:b w:val="0"/>
          <w:bCs w:val="0"/>
          <w:u w:val="none"/>
        </w:rPr>
        <w:t xml:space="preserve"> </w:t>
      </w:r>
      <w:r w:rsidRPr="00DF5359">
        <w:rPr>
          <w:rFonts w:hint="cs"/>
          <w:b w:val="0"/>
          <w:bCs w:val="0"/>
          <w:u w:val="none"/>
          <w:rtl/>
        </w:rPr>
        <w:t>נדרש פירוט לגבי אופן מימוש ה</w:t>
      </w:r>
      <w:r w:rsidRPr="00DF5359">
        <w:rPr>
          <w:b w:val="0"/>
          <w:bCs w:val="0"/>
          <w:u w:val="none"/>
        </w:rPr>
        <w:t xml:space="preserve">DR </w:t>
      </w:r>
      <w:r w:rsidRPr="00DF5359">
        <w:rPr>
          <w:rFonts w:hint="cs"/>
          <w:b w:val="0"/>
          <w:bCs w:val="0"/>
          <w:u w:val="none"/>
          <w:rtl/>
        </w:rPr>
        <w:t>ודרישות טכנולוגיות למימושו.</w:t>
      </w:r>
    </w:p>
    <w:p w14:paraId="711F5C6F" w14:textId="77777777" w:rsidR="00005D0B" w:rsidRPr="00DF5359" w:rsidRDefault="00005D0B" w:rsidP="00005D0B">
      <w:pPr>
        <w:pStyle w:val="-4"/>
        <w:ind w:hanging="879"/>
        <w:rPr>
          <w:b w:val="0"/>
          <w:bCs w:val="0"/>
          <w:u w:val="none"/>
          <w:rtl/>
        </w:rPr>
      </w:pPr>
      <w:r w:rsidRPr="00DF5359">
        <w:rPr>
          <w:b w:val="0"/>
          <w:bCs w:val="0"/>
          <w:u w:val="none"/>
          <w:rtl/>
        </w:rPr>
        <w:t>נדרש כי הפתרון יהיה</w:t>
      </w:r>
      <w:r w:rsidRPr="00DF5359">
        <w:rPr>
          <w:rFonts w:hint="cs"/>
          <w:b w:val="0"/>
          <w:bCs w:val="0"/>
          <w:u w:val="none"/>
          <w:rtl/>
        </w:rPr>
        <w:t xml:space="preserve"> ניתן</w:t>
      </w:r>
      <w:r w:rsidRPr="00DF5359">
        <w:rPr>
          <w:b w:val="0"/>
          <w:bCs w:val="0"/>
          <w:u w:val="none"/>
          <w:rtl/>
        </w:rPr>
        <w:t xml:space="preserve"> להרחבת רישיונות ללא צורך ב</w:t>
      </w:r>
      <w:r w:rsidRPr="00DF5359">
        <w:rPr>
          <w:b w:val="0"/>
          <w:bCs w:val="0"/>
          <w:u w:val="none"/>
        </w:rPr>
        <w:t>Downtime</w:t>
      </w:r>
      <w:r w:rsidRPr="00DF5359">
        <w:rPr>
          <w:b w:val="0"/>
          <w:bCs w:val="0"/>
          <w:u w:val="none"/>
          <w:rtl/>
        </w:rPr>
        <w:t>.</w:t>
      </w:r>
    </w:p>
    <w:p w14:paraId="5B29F2A7" w14:textId="77777777" w:rsidR="00005D0B" w:rsidRPr="00DF5359" w:rsidRDefault="00005D0B" w:rsidP="00005D0B">
      <w:pPr>
        <w:pStyle w:val="-3"/>
      </w:pPr>
      <w:r w:rsidRPr="00DF5359">
        <w:t>SSL</w:t>
      </w:r>
    </w:p>
    <w:p w14:paraId="734ED2E5" w14:textId="77777777" w:rsidR="00005D0B" w:rsidRPr="00DF5359" w:rsidRDefault="00005D0B" w:rsidP="00005D0B">
      <w:pPr>
        <w:pStyle w:val="-4"/>
        <w:ind w:hanging="879"/>
        <w:rPr>
          <w:b w:val="0"/>
          <w:bCs w:val="0"/>
          <w:u w:val="none"/>
        </w:rPr>
      </w:pPr>
      <w:r w:rsidRPr="00DF5359">
        <w:rPr>
          <w:b w:val="0"/>
          <w:bCs w:val="0"/>
          <w:u w:val="none"/>
          <w:rtl/>
        </w:rPr>
        <w:t xml:space="preserve">נדרש כי הפתרון יסרוק תעבורת </w:t>
      </w:r>
      <w:r w:rsidRPr="00DF5359">
        <w:rPr>
          <w:b w:val="0"/>
          <w:bCs w:val="0"/>
          <w:u w:val="none"/>
        </w:rPr>
        <w:t>https ,SSL ,Traffic</w:t>
      </w:r>
      <w:r w:rsidRPr="00DF5359">
        <w:rPr>
          <w:b w:val="0"/>
          <w:bCs w:val="0"/>
          <w:u w:val="none"/>
          <w:rtl/>
        </w:rPr>
        <w:t xml:space="preserve"> ויספק פענוח תעבורה מוצפנת ו</w:t>
      </w:r>
      <w:r w:rsidRPr="00DF5359">
        <w:rPr>
          <w:rFonts w:hint="cs"/>
          <w:b w:val="0"/>
          <w:bCs w:val="0"/>
          <w:u w:val="none"/>
          <w:rtl/>
        </w:rPr>
        <w:t xml:space="preserve">יכולת </w:t>
      </w:r>
      <w:r w:rsidRPr="00DF5359">
        <w:rPr>
          <w:b w:val="0"/>
          <w:bCs w:val="0"/>
          <w:u w:val="none"/>
          <w:rtl/>
        </w:rPr>
        <w:t>הצפנתה מחדש</w:t>
      </w:r>
      <w:r w:rsidRPr="00DF5359">
        <w:rPr>
          <w:rFonts w:hint="cs"/>
          <w:b w:val="0"/>
          <w:bCs w:val="0"/>
          <w:u w:val="none"/>
          <w:rtl/>
        </w:rPr>
        <w:t>.</w:t>
      </w:r>
    </w:p>
    <w:p w14:paraId="31FDA06A" w14:textId="77777777" w:rsidR="00005D0B" w:rsidRPr="00DF5359" w:rsidRDefault="00005D0B" w:rsidP="00005D0B">
      <w:pPr>
        <w:pStyle w:val="-4"/>
        <w:ind w:hanging="879"/>
        <w:rPr>
          <w:b w:val="0"/>
          <w:bCs w:val="0"/>
          <w:u w:val="none"/>
        </w:rPr>
      </w:pPr>
      <w:r w:rsidRPr="00DF5359">
        <w:rPr>
          <w:b w:val="0"/>
          <w:bCs w:val="0"/>
          <w:u w:val="none"/>
          <w:rtl/>
        </w:rPr>
        <w:t xml:space="preserve">נדרש פירוט לגבי יכולת הפתרון לייבא </w:t>
      </w:r>
      <w:r w:rsidRPr="00DF5359">
        <w:rPr>
          <w:b w:val="0"/>
          <w:bCs w:val="0"/>
          <w:u w:val="none"/>
        </w:rPr>
        <w:t>Server Side Certificate</w:t>
      </w:r>
      <w:r w:rsidRPr="00DF5359">
        <w:rPr>
          <w:b w:val="0"/>
          <w:bCs w:val="0"/>
          <w:u w:val="none"/>
          <w:rtl/>
        </w:rPr>
        <w:t xml:space="preserve"> ומפתחות פרטיים לפתיחת הצפנה</w:t>
      </w:r>
      <w:r w:rsidRPr="00DF5359">
        <w:rPr>
          <w:rFonts w:hint="cs"/>
          <w:b w:val="0"/>
          <w:bCs w:val="0"/>
          <w:u w:val="none"/>
          <w:rtl/>
        </w:rPr>
        <w:t>.</w:t>
      </w:r>
    </w:p>
    <w:p w14:paraId="69FFDAD9" w14:textId="77777777" w:rsidR="00005D0B" w:rsidRPr="00DF5359" w:rsidRDefault="00005D0B" w:rsidP="00005D0B">
      <w:pPr>
        <w:pStyle w:val="-4"/>
        <w:ind w:hanging="879"/>
        <w:rPr>
          <w:b w:val="0"/>
          <w:bCs w:val="0"/>
          <w:u w:val="none"/>
        </w:rPr>
      </w:pPr>
      <w:r w:rsidRPr="00DF5359">
        <w:rPr>
          <w:b w:val="0"/>
          <w:bCs w:val="0"/>
          <w:u w:val="none"/>
          <w:rtl/>
        </w:rPr>
        <w:t>הפתרון נדרש לתמוך בפרוטוקולי ההצפנה הבאים</w:t>
      </w:r>
      <w:r w:rsidRPr="00DF5359">
        <w:rPr>
          <w:b w:val="0"/>
          <w:bCs w:val="0"/>
          <w:u w:val="none"/>
        </w:rPr>
        <w:t xml:space="preserve">TLS 1.0, TLS 1.1, TLS 1.2, SSLv3, and SSLv2 </w:t>
      </w:r>
      <w:r w:rsidRPr="00DF5359">
        <w:rPr>
          <w:b w:val="0"/>
          <w:bCs w:val="0"/>
          <w:u w:val="none"/>
          <w:rtl/>
        </w:rPr>
        <w:t>.</w:t>
      </w:r>
    </w:p>
    <w:p w14:paraId="177B9698" w14:textId="77777777" w:rsidR="00005D0B" w:rsidRPr="00DF5359" w:rsidRDefault="00005D0B" w:rsidP="00005D0B">
      <w:pPr>
        <w:pStyle w:val="-4"/>
        <w:ind w:hanging="879"/>
        <w:rPr>
          <w:b w:val="0"/>
          <w:bCs w:val="0"/>
          <w:u w:val="none"/>
        </w:rPr>
      </w:pPr>
      <w:r w:rsidRPr="00DF5359">
        <w:rPr>
          <w:b w:val="0"/>
          <w:bCs w:val="0"/>
          <w:u w:val="none"/>
          <w:rtl/>
        </w:rPr>
        <w:t xml:space="preserve"> נדרשת תמיכה באלגוריתמים הבאים</w:t>
      </w:r>
      <w:r w:rsidRPr="00DF5359">
        <w:rPr>
          <w:b w:val="0"/>
          <w:bCs w:val="0"/>
          <w:u w:val="none"/>
        </w:rPr>
        <w:t xml:space="preserve">RSA, DHE, ECDHE </w:t>
      </w:r>
      <w:r w:rsidRPr="00DF5359">
        <w:rPr>
          <w:b w:val="0"/>
          <w:bCs w:val="0"/>
          <w:u w:val="none"/>
          <w:rtl/>
        </w:rPr>
        <w:t xml:space="preserve"> וכמו כן </w:t>
      </w:r>
      <w:r w:rsidRPr="00DF5359">
        <w:rPr>
          <w:b w:val="0"/>
          <w:bCs w:val="0"/>
          <w:u w:val="none"/>
        </w:rPr>
        <w:t>MD5, SHA-1, SHA-256 hash</w:t>
      </w:r>
      <w:r w:rsidRPr="00DF5359">
        <w:rPr>
          <w:rFonts w:hint="cs"/>
          <w:b w:val="0"/>
          <w:bCs w:val="0"/>
          <w:u w:val="none"/>
          <w:rtl/>
        </w:rPr>
        <w:t>.</w:t>
      </w:r>
    </w:p>
    <w:p w14:paraId="7B4CFDF0" w14:textId="77777777" w:rsidR="00005D0B" w:rsidRPr="00DF5359" w:rsidRDefault="00005D0B" w:rsidP="00005D0B">
      <w:pPr>
        <w:pStyle w:val="-4"/>
        <w:ind w:hanging="879"/>
        <w:rPr>
          <w:b w:val="0"/>
          <w:bCs w:val="0"/>
          <w:u w:val="none"/>
        </w:rPr>
      </w:pPr>
      <w:r w:rsidRPr="00DF5359">
        <w:rPr>
          <w:b w:val="0"/>
          <w:bCs w:val="0"/>
          <w:u w:val="none"/>
          <w:rtl/>
        </w:rPr>
        <w:t>נדרש פירוט לגבי תמיכה בשיטות נוספים כגון</w:t>
      </w:r>
      <w:r w:rsidRPr="00DF5359">
        <w:rPr>
          <w:b w:val="0"/>
          <w:bCs w:val="0"/>
          <w:u w:val="none"/>
        </w:rPr>
        <w:t xml:space="preserve">AES 3DES, DES, RC4, Camellia </w:t>
      </w:r>
      <w:r w:rsidRPr="00DF5359">
        <w:rPr>
          <w:b w:val="0"/>
          <w:bCs w:val="0"/>
          <w:u w:val="none"/>
          <w:rtl/>
        </w:rPr>
        <w:t xml:space="preserve"> </w:t>
      </w:r>
      <w:r w:rsidRPr="00DF5359">
        <w:rPr>
          <w:rFonts w:hint="cs"/>
          <w:b w:val="0"/>
          <w:bCs w:val="0"/>
          <w:u w:val="none"/>
          <w:rtl/>
        </w:rPr>
        <w:t>.</w:t>
      </w:r>
    </w:p>
    <w:p w14:paraId="53B6CD48" w14:textId="77777777" w:rsidR="00005D0B" w:rsidRPr="00DF5359" w:rsidRDefault="00005D0B" w:rsidP="00005D0B">
      <w:pPr>
        <w:pStyle w:val="-4"/>
        <w:ind w:hanging="879"/>
        <w:rPr>
          <w:b w:val="0"/>
          <w:bCs w:val="0"/>
          <w:u w:val="none"/>
        </w:rPr>
      </w:pPr>
      <w:r w:rsidRPr="00DF5359">
        <w:rPr>
          <w:b w:val="0"/>
          <w:bCs w:val="0"/>
          <w:u w:val="none"/>
          <w:rtl/>
        </w:rPr>
        <w:t xml:space="preserve">נדרש פירוט לגבי תמיכה בתעודות </w:t>
      </w:r>
      <w:r w:rsidRPr="00DF5359">
        <w:rPr>
          <w:b w:val="0"/>
          <w:bCs w:val="0"/>
          <w:u w:val="none"/>
        </w:rPr>
        <w:t>X.509</w:t>
      </w:r>
      <w:r w:rsidRPr="00DF5359">
        <w:rPr>
          <w:rFonts w:hint="cs"/>
          <w:b w:val="0"/>
          <w:bCs w:val="0"/>
          <w:u w:val="none"/>
          <w:rtl/>
        </w:rPr>
        <w:t>.</w:t>
      </w:r>
    </w:p>
    <w:p w14:paraId="26EE2EFB" w14:textId="77777777" w:rsidR="00005D0B" w:rsidRPr="00DF5359" w:rsidRDefault="00005D0B" w:rsidP="00005D0B">
      <w:pPr>
        <w:pStyle w:val="-4"/>
        <w:ind w:hanging="879"/>
        <w:rPr>
          <w:b w:val="0"/>
          <w:bCs w:val="0"/>
          <w:u w:val="none"/>
        </w:rPr>
      </w:pPr>
      <w:r w:rsidRPr="00DF5359">
        <w:rPr>
          <w:b w:val="0"/>
          <w:bCs w:val="0"/>
          <w:u w:val="none"/>
          <w:rtl/>
        </w:rPr>
        <w:t xml:space="preserve">נדרש פירוט לגבי תמיכה ב </w:t>
      </w:r>
      <w:r w:rsidRPr="00DF5359">
        <w:rPr>
          <w:b w:val="0"/>
          <w:bCs w:val="0"/>
          <w:u w:val="none"/>
        </w:rPr>
        <w:t>CA</w:t>
      </w:r>
      <w:r w:rsidRPr="00DF5359">
        <w:rPr>
          <w:b w:val="0"/>
          <w:bCs w:val="0"/>
          <w:u w:val="none"/>
          <w:rtl/>
        </w:rPr>
        <w:t xml:space="preserve"> קיים ובמנגנון </w:t>
      </w:r>
      <w:r w:rsidRPr="00DF5359">
        <w:rPr>
          <w:b w:val="0"/>
          <w:bCs w:val="0"/>
          <w:u w:val="none"/>
        </w:rPr>
        <w:t>PKI</w:t>
      </w:r>
      <w:r w:rsidRPr="00DF5359">
        <w:rPr>
          <w:b w:val="0"/>
          <w:bCs w:val="0"/>
          <w:u w:val="none"/>
          <w:rtl/>
        </w:rPr>
        <w:t xml:space="preserve"> קיים בארגון כולל ביצוע פעולות כגון </w:t>
      </w:r>
      <w:r w:rsidRPr="00DF5359">
        <w:rPr>
          <w:b w:val="0"/>
          <w:bCs w:val="0"/>
          <w:u w:val="none"/>
        </w:rPr>
        <w:t>Revocation Management</w:t>
      </w:r>
      <w:r w:rsidRPr="00DF5359">
        <w:rPr>
          <w:b w:val="0"/>
          <w:bCs w:val="0"/>
          <w:u w:val="none"/>
          <w:rtl/>
        </w:rPr>
        <w:t>.</w:t>
      </w:r>
    </w:p>
    <w:p w14:paraId="1A8D1546" w14:textId="77777777" w:rsidR="00005D0B" w:rsidRPr="00DF5359" w:rsidRDefault="00005D0B" w:rsidP="00005D0B">
      <w:pPr>
        <w:pStyle w:val="-4"/>
        <w:ind w:hanging="879"/>
        <w:rPr>
          <w:b w:val="0"/>
          <w:bCs w:val="0"/>
          <w:u w:val="none"/>
        </w:rPr>
      </w:pPr>
      <w:r w:rsidRPr="00DF5359">
        <w:rPr>
          <w:b w:val="0"/>
          <w:bCs w:val="0"/>
          <w:u w:val="none"/>
          <w:rtl/>
        </w:rPr>
        <w:t xml:space="preserve">נדרש פירוט לגבי תמיכה במערך </w:t>
      </w:r>
      <w:r w:rsidRPr="00DF5359">
        <w:rPr>
          <w:b w:val="0"/>
          <w:bCs w:val="0"/>
          <w:u w:val="none"/>
        </w:rPr>
        <w:t>HSM</w:t>
      </w:r>
      <w:r w:rsidRPr="00DF5359">
        <w:rPr>
          <w:rFonts w:hint="cs"/>
          <w:b w:val="0"/>
          <w:bCs w:val="0"/>
          <w:u w:val="none"/>
          <w:rtl/>
        </w:rPr>
        <w:t>.</w:t>
      </w:r>
    </w:p>
    <w:p w14:paraId="3175D9D9" w14:textId="77777777" w:rsidR="00005D0B" w:rsidRPr="00DF5359" w:rsidRDefault="00005D0B" w:rsidP="00005D0B">
      <w:pPr>
        <w:pStyle w:val="-4"/>
        <w:ind w:hanging="879"/>
        <w:rPr>
          <w:b w:val="0"/>
          <w:bCs w:val="0"/>
          <w:u w:val="none"/>
        </w:rPr>
      </w:pPr>
      <w:r w:rsidRPr="00DF5359">
        <w:rPr>
          <w:b w:val="0"/>
          <w:bCs w:val="0"/>
          <w:u w:val="none"/>
          <w:rtl/>
        </w:rPr>
        <w:t xml:space="preserve">נדרשת תמיכה בפרוטוקול </w:t>
      </w:r>
      <w:r w:rsidRPr="00DF5359">
        <w:rPr>
          <w:b w:val="0"/>
          <w:bCs w:val="0"/>
          <w:u w:val="none"/>
        </w:rPr>
        <w:t>OCSP stapling</w:t>
      </w:r>
      <w:r w:rsidRPr="00DF5359">
        <w:rPr>
          <w:rFonts w:hint="cs"/>
          <w:b w:val="0"/>
          <w:bCs w:val="0"/>
          <w:u w:val="none"/>
          <w:rtl/>
        </w:rPr>
        <w:t>.</w:t>
      </w:r>
    </w:p>
    <w:p w14:paraId="1133353F" w14:textId="77777777" w:rsidR="00005D0B" w:rsidRPr="00DF5359" w:rsidRDefault="00005D0B" w:rsidP="00005D0B">
      <w:pPr>
        <w:pStyle w:val="-3"/>
      </w:pPr>
      <w:r w:rsidRPr="00DF5359">
        <w:rPr>
          <w:rtl/>
        </w:rPr>
        <w:t>מנועי המערכת</w:t>
      </w:r>
    </w:p>
    <w:p w14:paraId="748E7C70" w14:textId="77777777" w:rsidR="00005D0B" w:rsidRPr="00DF5359" w:rsidRDefault="00005D0B" w:rsidP="00005D0B">
      <w:pPr>
        <w:pStyle w:val="-4"/>
        <w:ind w:hanging="879"/>
        <w:rPr>
          <w:b w:val="0"/>
          <w:bCs w:val="0"/>
          <w:u w:val="none"/>
        </w:rPr>
      </w:pPr>
      <w:r w:rsidRPr="00DF5359">
        <w:rPr>
          <w:b w:val="0"/>
          <w:bCs w:val="0"/>
          <w:u w:val="none"/>
          <w:rtl/>
        </w:rPr>
        <w:t xml:space="preserve">נדרשת תמיכה ביכולות זיהוי וחסימת </w:t>
      </w:r>
      <w:proofErr w:type="spellStart"/>
      <w:r w:rsidRPr="00DF5359">
        <w:rPr>
          <w:b w:val="0"/>
          <w:bCs w:val="0"/>
          <w:u w:val="none"/>
          <w:rtl/>
        </w:rPr>
        <w:t>פוגענים</w:t>
      </w:r>
      <w:proofErr w:type="spellEnd"/>
      <w:r w:rsidRPr="00DF5359">
        <w:rPr>
          <w:b w:val="0"/>
          <w:bCs w:val="0"/>
          <w:u w:val="none"/>
          <w:rtl/>
        </w:rPr>
        <w:t xml:space="preserve"> מובנית ומנוהלת מרכזית דרך </w:t>
      </w:r>
      <w:r w:rsidRPr="00DF5359">
        <w:rPr>
          <w:rFonts w:hint="cs"/>
          <w:b w:val="0"/>
          <w:bCs w:val="0"/>
          <w:u w:val="none"/>
          <w:rtl/>
        </w:rPr>
        <w:t>ה</w:t>
      </w:r>
      <w:r w:rsidRPr="00DF5359">
        <w:rPr>
          <w:b w:val="0"/>
          <w:bCs w:val="0"/>
          <w:u w:val="none"/>
          <w:rtl/>
        </w:rPr>
        <w:t>ממשק המערכתי.</w:t>
      </w:r>
    </w:p>
    <w:p w14:paraId="1948CAA1" w14:textId="77777777" w:rsidR="00005D0B" w:rsidRPr="00DF5359" w:rsidRDefault="00005D0B" w:rsidP="00005D0B">
      <w:pPr>
        <w:pStyle w:val="-4"/>
        <w:ind w:hanging="879"/>
        <w:rPr>
          <w:b w:val="0"/>
          <w:bCs w:val="0"/>
          <w:u w:val="none"/>
        </w:rPr>
      </w:pPr>
      <w:r w:rsidRPr="00DF5359">
        <w:rPr>
          <w:b w:val="0"/>
          <w:bCs w:val="0"/>
          <w:u w:val="none"/>
          <w:rtl/>
        </w:rPr>
        <w:t xml:space="preserve">נדרשת תמיכה ביכולות </w:t>
      </w:r>
      <w:r w:rsidRPr="00DF5359">
        <w:rPr>
          <w:b w:val="0"/>
          <w:bCs w:val="0"/>
          <w:u w:val="none"/>
        </w:rPr>
        <w:t>Web Isolation</w:t>
      </w:r>
      <w:r w:rsidRPr="00DF5359">
        <w:rPr>
          <w:b w:val="0"/>
          <w:bCs w:val="0"/>
          <w:u w:val="none"/>
          <w:rtl/>
        </w:rPr>
        <w:t xml:space="preserve"> מממשק מרכזי לניהול, ללא צורך לתפעל פני מוצרים נפרדים.</w:t>
      </w:r>
    </w:p>
    <w:p w14:paraId="1892325F" w14:textId="77777777" w:rsidR="00005D0B" w:rsidRPr="00DF5359" w:rsidRDefault="00005D0B" w:rsidP="00005D0B">
      <w:pPr>
        <w:pStyle w:val="-4"/>
        <w:ind w:hanging="879"/>
        <w:rPr>
          <w:b w:val="0"/>
          <w:bCs w:val="0"/>
          <w:u w:val="none"/>
          <w:rtl/>
        </w:rPr>
      </w:pPr>
      <w:r w:rsidRPr="00DF5359">
        <w:rPr>
          <w:b w:val="0"/>
          <w:bCs w:val="0"/>
          <w:u w:val="none"/>
          <w:rtl/>
        </w:rPr>
        <w:t>נדרש כי הפתרון יספק ראיות משפטיות בעת זיהוי פוגען ברשת ובין היתר:</w:t>
      </w:r>
    </w:p>
    <w:p w14:paraId="3BA31C9C"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Event timestamp.</w:t>
      </w:r>
    </w:p>
    <w:p w14:paraId="7B8D6C0D"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Network events in sequence.</w:t>
      </w:r>
    </w:p>
    <w:p w14:paraId="7B7737B0"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Packet capture of suspicious communication.</w:t>
      </w:r>
    </w:p>
    <w:p w14:paraId="27A05CA4"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Malware behaviors.</w:t>
      </w:r>
    </w:p>
    <w:p w14:paraId="4E0EC33D"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lastRenderedPageBreak/>
        <w:t>Malware type.</w:t>
      </w:r>
    </w:p>
    <w:p w14:paraId="2764D5D3"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Severity.</w:t>
      </w:r>
    </w:p>
    <w:p w14:paraId="626BD13F"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Source and destination of attack.</w:t>
      </w:r>
    </w:p>
    <w:p w14:paraId="5D4756AB" w14:textId="77777777" w:rsidR="00005D0B" w:rsidRPr="00DF5359" w:rsidRDefault="00005D0B" w:rsidP="00005D0B">
      <w:pPr>
        <w:pStyle w:val="-4"/>
        <w:ind w:hanging="879"/>
        <w:rPr>
          <w:b w:val="0"/>
          <w:bCs w:val="0"/>
          <w:u w:val="none"/>
          <w:rtl/>
        </w:rPr>
      </w:pPr>
      <w:r w:rsidRPr="00DF5359">
        <w:rPr>
          <w:b w:val="0"/>
          <w:bCs w:val="0"/>
          <w:u w:val="none"/>
          <w:rtl/>
        </w:rPr>
        <w:t xml:space="preserve">נדרשת תמיכה בפתרון זיהוי </w:t>
      </w:r>
      <w:proofErr w:type="spellStart"/>
      <w:r w:rsidRPr="00DF5359">
        <w:rPr>
          <w:b w:val="0"/>
          <w:bCs w:val="0"/>
          <w:u w:val="none"/>
          <w:rtl/>
        </w:rPr>
        <w:t>פוגענים</w:t>
      </w:r>
      <w:proofErr w:type="spellEnd"/>
      <w:r w:rsidRPr="00DF5359">
        <w:rPr>
          <w:b w:val="0"/>
          <w:bCs w:val="0"/>
          <w:u w:val="none"/>
          <w:rtl/>
        </w:rPr>
        <w:t xml:space="preserve"> המורכב ממספר מנועים וכולל בין היתר יכולות זיהוי מבוססות חתימות ויכולות זיהוי שאיננה מבוססת חתימות</w:t>
      </w:r>
      <w:r w:rsidRPr="00DF5359">
        <w:rPr>
          <w:b w:val="0"/>
          <w:bCs w:val="0"/>
          <w:u w:val="none"/>
        </w:rPr>
        <w:t>Signature and Heuristics based)</w:t>
      </w:r>
      <w:r w:rsidRPr="00DF5359">
        <w:rPr>
          <w:b w:val="0"/>
          <w:bCs w:val="0"/>
          <w:u w:val="none"/>
          <w:rtl/>
        </w:rPr>
        <w:t>).</w:t>
      </w:r>
    </w:p>
    <w:p w14:paraId="14D4D6D5" w14:textId="77777777" w:rsidR="00005D0B" w:rsidRPr="00DF5359" w:rsidRDefault="00005D0B" w:rsidP="00005D0B">
      <w:pPr>
        <w:pStyle w:val="-4"/>
        <w:ind w:hanging="879"/>
        <w:rPr>
          <w:b w:val="0"/>
          <w:bCs w:val="0"/>
          <w:u w:val="none"/>
        </w:rPr>
      </w:pPr>
      <w:r w:rsidRPr="00DF5359">
        <w:rPr>
          <w:b w:val="0"/>
          <w:bCs w:val="0"/>
          <w:u w:val="none"/>
          <w:rtl/>
        </w:rPr>
        <w:t xml:space="preserve">כמו כן נדרשת תמיכה בזיהוי </w:t>
      </w:r>
      <w:proofErr w:type="spellStart"/>
      <w:r w:rsidRPr="00DF5359">
        <w:rPr>
          <w:b w:val="0"/>
          <w:bCs w:val="0"/>
          <w:u w:val="none"/>
          <w:rtl/>
        </w:rPr>
        <w:t>פוגענים</w:t>
      </w:r>
      <w:proofErr w:type="spellEnd"/>
      <w:r w:rsidRPr="00DF5359">
        <w:rPr>
          <w:b w:val="0"/>
          <w:bCs w:val="0"/>
          <w:u w:val="none"/>
          <w:rtl/>
        </w:rPr>
        <w:t xml:space="preserve"> מוטמנים בתוך קבצים כגון </w:t>
      </w:r>
      <w:r w:rsidRPr="00DF5359">
        <w:rPr>
          <w:b w:val="0"/>
          <w:bCs w:val="0"/>
          <w:u w:val="none"/>
        </w:rPr>
        <w:t>PDF</w:t>
      </w:r>
      <w:r w:rsidRPr="00DF5359">
        <w:rPr>
          <w:b w:val="0"/>
          <w:bCs w:val="0"/>
          <w:u w:val="none"/>
          <w:rtl/>
        </w:rPr>
        <w:t xml:space="preserve"> (</w:t>
      </w:r>
      <w:r w:rsidRPr="00DF5359">
        <w:rPr>
          <w:b w:val="0"/>
          <w:bCs w:val="0"/>
          <w:u w:val="none"/>
        </w:rPr>
        <w:t>Embedded Files</w:t>
      </w:r>
      <w:r w:rsidRPr="00DF5359">
        <w:rPr>
          <w:b w:val="0"/>
          <w:bCs w:val="0"/>
          <w:u w:val="none"/>
          <w:rtl/>
        </w:rPr>
        <w:t>)</w:t>
      </w:r>
      <w:r w:rsidRPr="00DF5359">
        <w:rPr>
          <w:rFonts w:hint="cs"/>
          <w:b w:val="0"/>
          <w:bCs w:val="0"/>
          <w:u w:val="none"/>
          <w:rtl/>
        </w:rPr>
        <w:t>.</w:t>
      </w:r>
    </w:p>
    <w:p w14:paraId="444274C2" w14:textId="77777777" w:rsidR="00005D0B" w:rsidRPr="00DF5359" w:rsidRDefault="00005D0B" w:rsidP="00005D0B">
      <w:pPr>
        <w:pStyle w:val="-4"/>
        <w:ind w:hanging="879"/>
        <w:rPr>
          <w:b w:val="0"/>
          <w:bCs w:val="0"/>
          <w:u w:val="none"/>
          <w:rtl/>
        </w:rPr>
      </w:pPr>
      <w:r w:rsidRPr="00DF5359">
        <w:rPr>
          <w:b w:val="0"/>
          <w:bCs w:val="0"/>
          <w:u w:val="none"/>
          <w:rtl/>
        </w:rPr>
        <w:t>נדרשת תמיכה בבניית מדיניות אבטחה על בסיס פרוטוקולים שונים כולל הגדרת יכולת אישור פעולה, חסימת פעולה, ניטור, הגדרת זמני שימוש, הגדרת נפחים מורשים.</w:t>
      </w:r>
    </w:p>
    <w:p w14:paraId="448605FA" w14:textId="77777777" w:rsidR="00005D0B" w:rsidRPr="00DF5359" w:rsidRDefault="00005D0B" w:rsidP="00005D0B">
      <w:pPr>
        <w:pStyle w:val="-4"/>
        <w:ind w:hanging="879"/>
        <w:rPr>
          <w:b w:val="0"/>
          <w:bCs w:val="0"/>
          <w:u w:val="none"/>
          <w:rtl/>
        </w:rPr>
      </w:pPr>
      <w:r w:rsidRPr="00DF5359">
        <w:rPr>
          <w:b w:val="0"/>
          <w:bCs w:val="0"/>
          <w:u w:val="none"/>
          <w:rtl/>
        </w:rPr>
        <w:t>וכמו כן נדרשת יכולת זיהוי אירועים על בסיס הקטגוריות הבאות לכל הפחות:</w:t>
      </w:r>
    </w:p>
    <w:p w14:paraId="64A016F1"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Advanced Malware Command and Control category</w:t>
      </w:r>
      <w:r w:rsidRPr="00DF5359">
        <w:rPr>
          <w:rFonts w:hint="cs"/>
          <w:b w:val="0"/>
          <w:bCs w:val="0"/>
          <w:u w:val="none"/>
          <w:rtl/>
        </w:rPr>
        <w:t>.</w:t>
      </w:r>
    </w:p>
    <w:p w14:paraId="6C9D148F"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Advanced Malware payload detection category.</w:t>
      </w:r>
    </w:p>
    <w:p w14:paraId="612A9933"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Malicious embedded links and iframe detection category Mobile malware category</w:t>
      </w:r>
      <w:r w:rsidRPr="00DF5359">
        <w:rPr>
          <w:rFonts w:hint="cs"/>
          <w:b w:val="0"/>
          <w:bCs w:val="0"/>
          <w:u w:val="none"/>
          <w:rtl/>
        </w:rPr>
        <w:t>.</w:t>
      </w:r>
    </w:p>
    <w:p w14:paraId="3A441F0E"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Key logger and Spyware category</w:t>
      </w:r>
      <w:r w:rsidRPr="00DF5359">
        <w:rPr>
          <w:rFonts w:hint="cs"/>
          <w:b w:val="0"/>
          <w:bCs w:val="0"/>
          <w:u w:val="none"/>
          <w:rtl/>
        </w:rPr>
        <w:t>.</w:t>
      </w:r>
    </w:p>
    <w:p w14:paraId="62683AA5"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P2P software category</w:t>
      </w:r>
      <w:r w:rsidRPr="00DF5359">
        <w:rPr>
          <w:rFonts w:hint="cs"/>
          <w:b w:val="0"/>
          <w:bCs w:val="0"/>
          <w:u w:val="none"/>
          <w:rtl/>
        </w:rPr>
        <w:t>.</w:t>
      </w:r>
    </w:p>
    <w:p w14:paraId="539EAE9F" w14:textId="77777777" w:rsidR="00005D0B" w:rsidRPr="00DF5359" w:rsidRDefault="00005D0B" w:rsidP="00005D0B">
      <w:pPr>
        <w:pStyle w:val="-3"/>
      </w:pPr>
      <w:r w:rsidRPr="00DF5359">
        <w:rPr>
          <w:rtl/>
        </w:rPr>
        <w:t>דוחות</w:t>
      </w:r>
    </w:p>
    <w:p w14:paraId="099DEC12" w14:textId="77777777" w:rsidR="00005D0B" w:rsidRPr="00DF5359" w:rsidRDefault="00005D0B" w:rsidP="00005D0B">
      <w:pPr>
        <w:pStyle w:val="-4"/>
        <w:ind w:hanging="879"/>
        <w:rPr>
          <w:b w:val="0"/>
          <w:bCs w:val="0"/>
          <w:u w:val="none"/>
          <w:rtl/>
        </w:rPr>
      </w:pPr>
      <w:r w:rsidRPr="00DF5359">
        <w:rPr>
          <w:b w:val="0"/>
          <w:bCs w:val="0"/>
          <w:u w:val="none"/>
          <w:rtl/>
        </w:rPr>
        <w:t>נדרשת תמיכה בהצגת כלל אירועי המערכת</w:t>
      </w:r>
      <w:r w:rsidRPr="00DF5359">
        <w:rPr>
          <w:rFonts w:hint="cs"/>
          <w:b w:val="0"/>
          <w:bCs w:val="0"/>
          <w:u w:val="none"/>
          <w:rtl/>
        </w:rPr>
        <w:t>,</w:t>
      </w:r>
      <w:r w:rsidRPr="00DF5359">
        <w:rPr>
          <w:b w:val="0"/>
          <w:bCs w:val="0"/>
          <w:u w:val="none"/>
          <w:rtl/>
        </w:rPr>
        <w:t xml:space="preserve"> כולל פעולות ניהול ואדמיניסטרציה </w:t>
      </w:r>
      <w:r w:rsidRPr="00DF5359">
        <w:rPr>
          <w:rFonts w:hint="cs"/>
          <w:b w:val="0"/>
          <w:bCs w:val="0"/>
          <w:u w:val="none"/>
          <w:rtl/>
        </w:rPr>
        <w:t>ו</w:t>
      </w:r>
      <w:r w:rsidRPr="00DF5359">
        <w:rPr>
          <w:b w:val="0"/>
          <w:bCs w:val="0"/>
          <w:u w:val="none"/>
          <w:rtl/>
        </w:rPr>
        <w:t xml:space="preserve">כן האיומים בתצוגה עדכנית והיסטורית על גבי </w:t>
      </w:r>
      <w:r w:rsidRPr="00DF5359">
        <w:rPr>
          <w:b w:val="0"/>
          <w:bCs w:val="0"/>
          <w:u w:val="none"/>
        </w:rPr>
        <w:t>Dashboard</w:t>
      </w:r>
      <w:r w:rsidRPr="00DF5359">
        <w:rPr>
          <w:b w:val="0"/>
          <w:bCs w:val="0"/>
          <w:u w:val="none"/>
          <w:rtl/>
        </w:rPr>
        <w:t xml:space="preserve"> אחוד המאפשר יכולת גישה ותחקור של הראיות הפורנזיות.</w:t>
      </w:r>
    </w:p>
    <w:p w14:paraId="0A762E02" w14:textId="77777777" w:rsidR="00005D0B" w:rsidRPr="00DF5359" w:rsidRDefault="00005D0B" w:rsidP="00005D0B">
      <w:pPr>
        <w:pStyle w:val="-4"/>
        <w:ind w:hanging="879"/>
        <w:rPr>
          <w:b w:val="0"/>
          <w:bCs w:val="0"/>
          <w:u w:val="none"/>
        </w:rPr>
      </w:pPr>
      <w:r w:rsidRPr="00DF5359">
        <w:rPr>
          <w:b w:val="0"/>
          <w:bCs w:val="0"/>
          <w:u w:val="none"/>
          <w:rtl/>
        </w:rPr>
        <w:t xml:space="preserve">נדרש פירוט לגבי יכולות תצוגה ואפיון של </w:t>
      </w:r>
      <w:r w:rsidRPr="00DF5359">
        <w:rPr>
          <w:b w:val="0"/>
          <w:bCs w:val="0"/>
          <w:u w:val="none"/>
        </w:rPr>
        <w:t>Dashboard</w:t>
      </w:r>
      <w:r w:rsidRPr="00DF5359">
        <w:rPr>
          <w:b w:val="0"/>
          <w:bCs w:val="0"/>
          <w:u w:val="none"/>
          <w:rtl/>
        </w:rPr>
        <w:t xml:space="preserve"> המערכת</w:t>
      </w:r>
      <w:r w:rsidRPr="00DF5359">
        <w:rPr>
          <w:rFonts w:hint="cs"/>
          <w:b w:val="0"/>
          <w:bCs w:val="0"/>
          <w:u w:val="none"/>
          <w:rtl/>
        </w:rPr>
        <w:t>.</w:t>
      </w:r>
    </w:p>
    <w:p w14:paraId="72CFB06E" w14:textId="77777777" w:rsidR="00005D0B" w:rsidRPr="00DF5359" w:rsidRDefault="00005D0B" w:rsidP="00005D0B">
      <w:pPr>
        <w:pStyle w:val="-4"/>
        <w:ind w:hanging="879"/>
        <w:rPr>
          <w:b w:val="0"/>
          <w:bCs w:val="0"/>
          <w:u w:val="none"/>
        </w:rPr>
      </w:pPr>
      <w:r w:rsidRPr="00DF5359">
        <w:rPr>
          <w:b w:val="0"/>
          <w:bCs w:val="0"/>
          <w:u w:val="none"/>
          <w:rtl/>
        </w:rPr>
        <w:t>נדרשת תמיכה ב</w:t>
      </w:r>
      <w:r w:rsidRPr="00DF5359">
        <w:rPr>
          <w:rFonts w:hint="cs"/>
          <w:b w:val="0"/>
          <w:bCs w:val="0"/>
          <w:u w:val="none"/>
          <w:rtl/>
        </w:rPr>
        <w:t>-</w:t>
      </w:r>
      <w:r w:rsidRPr="00DF5359">
        <w:rPr>
          <w:b w:val="0"/>
          <w:bCs w:val="0"/>
          <w:u w:val="none"/>
        </w:rPr>
        <w:t>Audit Trail</w:t>
      </w:r>
      <w:r w:rsidRPr="00DF5359">
        <w:rPr>
          <w:b w:val="0"/>
          <w:bCs w:val="0"/>
          <w:u w:val="none"/>
          <w:rtl/>
        </w:rPr>
        <w:t xml:space="preserve"> מלא כולל יכול</w:t>
      </w:r>
      <w:r w:rsidRPr="00DF5359">
        <w:rPr>
          <w:rFonts w:hint="cs"/>
          <w:b w:val="0"/>
          <w:bCs w:val="0"/>
          <w:u w:val="none"/>
          <w:rtl/>
        </w:rPr>
        <w:t>ת</w:t>
      </w:r>
      <w:r w:rsidRPr="00DF5359">
        <w:rPr>
          <w:b w:val="0"/>
          <w:bCs w:val="0"/>
          <w:u w:val="none"/>
          <w:rtl/>
        </w:rPr>
        <w:t xml:space="preserve"> איסוף נתוני</w:t>
      </w:r>
      <w:r w:rsidRPr="00DF5359">
        <w:rPr>
          <w:rFonts w:hint="cs"/>
          <w:b w:val="0"/>
          <w:bCs w:val="0"/>
          <w:u w:val="none"/>
          <w:rtl/>
        </w:rPr>
        <w:t>ם</w:t>
      </w:r>
      <w:r w:rsidRPr="00DF5359">
        <w:rPr>
          <w:b w:val="0"/>
          <w:bCs w:val="0"/>
          <w:u w:val="none"/>
          <w:rtl/>
        </w:rPr>
        <w:t xml:space="preserve"> על פעילות משתמשי הקצה ופעילות מנהלי המערכת ובאינטגרציה למערכות </w:t>
      </w:r>
      <w:r w:rsidRPr="00DF5359">
        <w:rPr>
          <w:b w:val="0"/>
          <w:bCs w:val="0"/>
          <w:u w:val="none"/>
        </w:rPr>
        <w:t>SIEM</w:t>
      </w:r>
      <w:r w:rsidRPr="00DF5359">
        <w:rPr>
          <w:b w:val="0"/>
          <w:bCs w:val="0"/>
          <w:u w:val="none"/>
          <w:rtl/>
        </w:rPr>
        <w:t xml:space="preserve"> מובילות (בהתאם לריבוע הקסם של גרטנר).</w:t>
      </w:r>
    </w:p>
    <w:p w14:paraId="24B06486" w14:textId="77777777" w:rsidR="00005D0B" w:rsidRPr="00DF5359" w:rsidRDefault="00005D0B" w:rsidP="00005D0B">
      <w:pPr>
        <w:pStyle w:val="-4"/>
        <w:ind w:hanging="879"/>
        <w:rPr>
          <w:b w:val="0"/>
          <w:bCs w:val="0"/>
          <w:u w:val="none"/>
          <w:rtl/>
        </w:rPr>
      </w:pPr>
      <w:r w:rsidRPr="00DF5359">
        <w:rPr>
          <w:b w:val="0"/>
          <w:bCs w:val="0"/>
          <w:u w:val="none"/>
          <w:rtl/>
        </w:rPr>
        <w:t>נדרשת תמיכה ביצירת דוחות מותאמי</w:t>
      </w:r>
      <w:r w:rsidRPr="00DF5359">
        <w:rPr>
          <w:rFonts w:hint="cs"/>
          <w:b w:val="0"/>
          <w:bCs w:val="0"/>
          <w:u w:val="none"/>
          <w:rtl/>
        </w:rPr>
        <w:t>ם</w:t>
      </w:r>
      <w:r w:rsidRPr="00DF5359">
        <w:rPr>
          <w:b w:val="0"/>
          <w:bCs w:val="0"/>
          <w:u w:val="none"/>
          <w:rtl/>
        </w:rPr>
        <w:t xml:space="preserve"> תקינה ורגולציה ולכל הפחות:</w:t>
      </w:r>
    </w:p>
    <w:p w14:paraId="1E0D2633"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PCI</w:t>
      </w:r>
      <w:r w:rsidRPr="00DF5359">
        <w:rPr>
          <w:rFonts w:hint="cs"/>
          <w:b w:val="0"/>
          <w:bCs w:val="0"/>
          <w:u w:val="none"/>
          <w:rtl/>
        </w:rPr>
        <w:t>.</w:t>
      </w:r>
    </w:p>
    <w:p w14:paraId="797F2ADF"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ISO</w:t>
      </w:r>
      <w:r w:rsidRPr="00DF5359">
        <w:rPr>
          <w:rFonts w:hint="cs"/>
          <w:b w:val="0"/>
          <w:bCs w:val="0"/>
          <w:u w:val="none"/>
          <w:rtl/>
        </w:rPr>
        <w:t>.</w:t>
      </w:r>
    </w:p>
    <w:p w14:paraId="1E9C9DA2"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SOX</w:t>
      </w:r>
      <w:r w:rsidRPr="00DF5359">
        <w:rPr>
          <w:rFonts w:hint="cs"/>
          <w:b w:val="0"/>
          <w:bCs w:val="0"/>
          <w:u w:val="none"/>
          <w:rtl/>
        </w:rPr>
        <w:t>.</w:t>
      </w:r>
    </w:p>
    <w:p w14:paraId="795803A0"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FISMA</w:t>
      </w:r>
      <w:r w:rsidRPr="00DF5359">
        <w:rPr>
          <w:rFonts w:hint="cs"/>
          <w:b w:val="0"/>
          <w:bCs w:val="0"/>
          <w:u w:val="none"/>
          <w:rtl/>
        </w:rPr>
        <w:t>.</w:t>
      </w:r>
    </w:p>
    <w:p w14:paraId="408FFEAC"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GLBA</w:t>
      </w:r>
      <w:r w:rsidRPr="00DF5359">
        <w:rPr>
          <w:rFonts w:hint="cs"/>
          <w:b w:val="0"/>
          <w:bCs w:val="0"/>
          <w:u w:val="none"/>
          <w:rtl/>
        </w:rPr>
        <w:t>.</w:t>
      </w:r>
    </w:p>
    <w:p w14:paraId="6F29D589" w14:textId="77777777" w:rsidR="00005D0B" w:rsidRPr="00DF5359" w:rsidRDefault="00005D0B" w:rsidP="00005D0B">
      <w:pPr>
        <w:pStyle w:val="-4"/>
        <w:numPr>
          <w:ilvl w:val="0"/>
          <w:numId w:val="0"/>
        </w:numPr>
        <w:ind w:left="2408"/>
        <w:rPr>
          <w:b w:val="0"/>
          <w:bCs w:val="0"/>
          <w:u w:val="none"/>
        </w:rPr>
      </w:pPr>
      <w:r w:rsidRPr="00DF5359">
        <w:rPr>
          <w:b w:val="0"/>
          <w:bCs w:val="0"/>
          <w:u w:val="none"/>
          <w:rtl/>
        </w:rPr>
        <w:t>נדרש פירוט לגבי אופן הפקת הדוחות ותקנים נוספים נתמכים</w:t>
      </w:r>
      <w:r w:rsidRPr="00DF5359">
        <w:rPr>
          <w:rFonts w:hint="cs"/>
          <w:b w:val="0"/>
          <w:bCs w:val="0"/>
          <w:u w:val="none"/>
          <w:rtl/>
        </w:rPr>
        <w:t>.</w:t>
      </w:r>
    </w:p>
    <w:p w14:paraId="32F1ECCB" w14:textId="77777777" w:rsidR="00005D0B" w:rsidRPr="00DF5359" w:rsidRDefault="00005D0B" w:rsidP="00005D0B">
      <w:pPr>
        <w:pStyle w:val="-4"/>
        <w:ind w:hanging="879"/>
        <w:rPr>
          <w:b w:val="0"/>
          <w:bCs w:val="0"/>
          <w:u w:val="none"/>
          <w:rtl/>
        </w:rPr>
      </w:pPr>
      <w:r w:rsidRPr="00DF5359">
        <w:rPr>
          <w:b w:val="0"/>
          <w:bCs w:val="0"/>
          <w:u w:val="none"/>
          <w:rtl/>
        </w:rPr>
        <w:lastRenderedPageBreak/>
        <w:t xml:space="preserve">נדרשת תמיכה בהפקת דוחות קיימים ומוגדרים מראש וכמו כן יצירת דוחות מותאמים אישית. </w:t>
      </w:r>
    </w:p>
    <w:p w14:paraId="061603B0" w14:textId="77777777" w:rsidR="00005D0B" w:rsidRPr="00DF5359" w:rsidRDefault="00005D0B" w:rsidP="00005D0B">
      <w:pPr>
        <w:pStyle w:val="-4"/>
        <w:ind w:hanging="879"/>
        <w:rPr>
          <w:b w:val="0"/>
          <w:bCs w:val="0"/>
          <w:u w:val="none"/>
        </w:rPr>
      </w:pPr>
      <w:r w:rsidRPr="00DF5359">
        <w:rPr>
          <w:b w:val="0"/>
          <w:bCs w:val="0"/>
          <w:u w:val="none"/>
          <w:rtl/>
        </w:rPr>
        <w:t>נדרש פירוט בנוגע למערך הדוחות הקיימים במערכת ותהליך הפקת דוחות מותאמים מראש.</w:t>
      </w:r>
    </w:p>
    <w:p w14:paraId="1598258C" w14:textId="77777777" w:rsidR="00005D0B" w:rsidRPr="00DF5359" w:rsidRDefault="00005D0B" w:rsidP="00005D0B">
      <w:pPr>
        <w:pStyle w:val="-4"/>
        <w:ind w:hanging="879"/>
        <w:rPr>
          <w:b w:val="0"/>
          <w:bCs w:val="0"/>
          <w:u w:val="none"/>
          <w:rtl/>
        </w:rPr>
      </w:pPr>
      <w:r w:rsidRPr="00DF5359">
        <w:rPr>
          <w:b w:val="0"/>
          <w:bCs w:val="0"/>
          <w:u w:val="none"/>
          <w:rtl/>
        </w:rPr>
        <w:t>נדרשת תמיכה בהפקה וייצוא דוחות, לכל הפחות בפורמטים הבאים:</w:t>
      </w:r>
    </w:p>
    <w:p w14:paraId="08E51E97"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PDF</w:t>
      </w:r>
      <w:r w:rsidRPr="00DF5359">
        <w:rPr>
          <w:rFonts w:hint="cs"/>
          <w:b w:val="0"/>
          <w:bCs w:val="0"/>
          <w:u w:val="none"/>
          <w:rtl/>
        </w:rPr>
        <w:t>.</w:t>
      </w:r>
    </w:p>
    <w:p w14:paraId="58D33935"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Word</w:t>
      </w:r>
      <w:r w:rsidRPr="00DF5359">
        <w:rPr>
          <w:rFonts w:hint="cs"/>
          <w:b w:val="0"/>
          <w:bCs w:val="0"/>
          <w:u w:val="none"/>
          <w:rtl/>
        </w:rPr>
        <w:t>.</w:t>
      </w:r>
    </w:p>
    <w:p w14:paraId="3A46827E"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Excel</w:t>
      </w:r>
      <w:r w:rsidRPr="00DF5359">
        <w:rPr>
          <w:rFonts w:hint="cs"/>
          <w:b w:val="0"/>
          <w:bCs w:val="0"/>
          <w:u w:val="none"/>
          <w:rtl/>
        </w:rPr>
        <w:t>.</w:t>
      </w:r>
    </w:p>
    <w:p w14:paraId="3E08E641" w14:textId="77777777" w:rsidR="00005D0B" w:rsidRPr="00DF5359" w:rsidRDefault="00005D0B" w:rsidP="00005D0B">
      <w:pPr>
        <w:pStyle w:val="-4"/>
        <w:numPr>
          <w:ilvl w:val="4"/>
          <w:numId w:val="23"/>
        </w:numPr>
        <w:ind w:left="2408" w:hanging="968"/>
        <w:rPr>
          <w:b w:val="0"/>
          <w:bCs w:val="0"/>
          <w:u w:val="none"/>
          <w:rtl/>
        </w:rPr>
      </w:pPr>
      <w:r w:rsidRPr="00DF5359">
        <w:rPr>
          <w:b w:val="0"/>
          <w:bCs w:val="0"/>
          <w:u w:val="none"/>
        </w:rPr>
        <w:t>Html</w:t>
      </w:r>
      <w:r w:rsidRPr="00DF5359">
        <w:rPr>
          <w:rFonts w:hint="cs"/>
          <w:b w:val="0"/>
          <w:bCs w:val="0"/>
          <w:u w:val="none"/>
          <w:rtl/>
        </w:rPr>
        <w:t>.</w:t>
      </w:r>
    </w:p>
    <w:p w14:paraId="76761437"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tl/>
        </w:rPr>
        <w:t>נדרש פירוט לגבי תזמון הפקת דוחות וערוצי הפצתם ופורמטים נוספים הנתמכים על ידי המערכת.</w:t>
      </w:r>
    </w:p>
    <w:p w14:paraId="2AF2828F" w14:textId="77777777" w:rsidR="00005D0B" w:rsidRPr="00DF5359" w:rsidRDefault="00005D0B" w:rsidP="00005D0B">
      <w:pPr>
        <w:pStyle w:val="-4"/>
        <w:ind w:hanging="879"/>
        <w:rPr>
          <w:b w:val="0"/>
          <w:bCs w:val="0"/>
          <w:u w:val="none"/>
        </w:rPr>
      </w:pPr>
      <w:r w:rsidRPr="00DF5359">
        <w:rPr>
          <w:b w:val="0"/>
          <w:bCs w:val="0"/>
          <w:u w:val="none"/>
          <w:rtl/>
        </w:rPr>
        <w:t>נדרשת תמיכה ביכולת שמירת רשומות למשך 12 חודשים</w:t>
      </w:r>
      <w:r w:rsidRPr="00DF5359">
        <w:rPr>
          <w:rFonts w:hint="cs"/>
          <w:b w:val="0"/>
          <w:bCs w:val="0"/>
          <w:u w:val="none"/>
          <w:rtl/>
        </w:rPr>
        <w:t>, לכל הפחות</w:t>
      </w:r>
      <w:r w:rsidRPr="00DF5359">
        <w:rPr>
          <w:b w:val="0"/>
          <w:bCs w:val="0"/>
          <w:u w:val="none"/>
          <w:rtl/>
        </w:rPr>
        <w:t>. נדרשת תמיכה ביכולת גיבוי יומני המערכת והפקת דוחות חודשיים.</w:t>
      </w:r>
    </w:p>
    <w:p w14:paraId="3487761A" w14:textId="77777777" w:rsidR="00005D0B" w:rsidRPr="00DF5359" w:rsidRDefault="00005D0B" w:rsidP="00005D0B">
      <w:pPr>
        <w:pStyle w:val="-4"/>
        <w:ind w:hanging="879"/>
        <w:rPr>
          <w:b w:val="0"/>
          <w:bCs w:val="0"/>
          <w:u w:val="none"/>
        </w:rPr>
      </w:pPr>
      <w:r w:rsidRPr="00DF5359">
        <w:rPr>
          <w:b w:val="0"/>
          <w:bCs w:val="0"/>
          <w:u w:val="none"/>
          <w:rtl/>
        </w:rPr>
        <w:t>ניהול משתמשים</w:t>
      </w:r>
    </w:p>
    <w:p w14:paraId="4BCA883B" w14:textId="77777777" w:rsidR="00005D0B" w:rsidRPr="00DF5359" w:rsidRDefault="00005D0B" w:rsidP="00005D0B">
      <w:pPr>
        <w:pStyle w:val="-4"/>
        <w:ind w:hanging="879"/>
        <w:rPr>
          <w:b w:val="0"/>
          <w:bCs w:val="0"/>
          <w:u w:val="none"/>
        </w:rPr>
      </w:pPr>
      <w:r w:rsidRPr="00DF5359">
        <w:rPr>
          <w:b w:val="0"/>
          <w:bCs w:val="0"/>
          <w:u w:val="none"/>
          <w:rtl/>
        </w:rPr>
        <w:t xml:space="preserve">נדרש כי הפתרון יתמוך במערך ניהול מרכזי כדוגמת </w:t>
      </w:r>
      <w:r w:rsidRPr="00DF5359">
        <w:rPr>
          <w:b w:val="0"/>
          <w:bCs w:val="0"/>
          <w:u w:val="none"/>
        </w:rPr>
        <w:t>Active Directory</w:t>
      </w:r>
      <w:r w:rsidRPr="00DF5359">
        <w:rPr>
          <w:b w:val="0"/>
          <w:bCs w:val="0"/>
          <w:u w:val="none"/>
          <w:rtl/>
        </w:rPr>
        <w:t xml:space="preserve"> לצורך אימות ומתן הרשאות משתמשים. כמו כן נדרש פירוט לגבי אינטגרציה עם פתרונות</w:t>
      </w:r>
      <w:r w:rsidRPr="00DF5359">
        <w:rPr>
          <w:b w:val="0"/>
          <w:bCs w:val="0"/>
          <w:u w:val="none"/>
        </w:rPr>
        <w:t xml:space="preserve"> PIM/PAM</w:t>
      </w:r>
      <w:r w:rsidRPr="00DF5359">
        <w:rPr>
          <w:rFonts w:hint="cs"/>
          <w:b w:val="0"/>
          <w:bCs w:val="0"/>
          <w:u w:val="none"/>
          <w:rtl/>
        </w:rPr>
        <w:t>.</w:t>
      </w:r>
    </w:p>
    <w:p w14:paraId="33D90F88" w14:textId="77777777" w:rsidR="00005D0B" w:rsidRPr="00DF5359" w:rsidRDefault="00005D0B" w:rsidP="00005D0B">
      <w:pPr>
        <w:pStyle w:val="-4"/>
        <w:ind w:hanging="879"/>
        <w:rPr>
          <w:b w:val="0"/>
          <w:bCs w:val="0"/>
          <w:u w:val="none"/>
        </w:rPr>
      </w:pPr>
      <w:r w:rsidRPr="00DF5359">
        <w:rPr>
          <w:b w:val="0"/>
          <w:bCs w:val="0"/>
          <w:u w:val="none"/>
          <w:rtl/>
        </w:rPr>
        <w:t>נדרשת תמיכה הכוללת שדרוגי גרסאות, עדכוני תיקון, כולל זמינות באתר המזמי</w:t>
      </w:r>
      <w:r w:rsidRPr="00DF5359">
        <w:rPr>
          <w:rFonts w:hint="cs"/>
          <w:b w:val="0"/>
          <w:bCs w:val="0"/>
          <w:u w:val="none"/>
          <w:rtl/>
        </w:rPr>
        <w:t>ן</w:t>
      </w:r>
      <w:r w:rsidRPr="00DF5359">
        <w:rPr>
          <w:b w:val="0"/>
          <w:bCs w:val="0"/>
          <w:u w:val="none"/>
          <w:rtl/>
        </w:rPr>
        <w:t xml:space="preserve"> במידת הצורך על בסיס דרישות ה</w:t>
      </w:r>
      <w:r w:rsidR="00A83851">
        <w:rPr>
          <w:rFonts w:hint="cs"/>
          <w:b w:val="0"/>
          <w:bCs w:val="0"/>
          <w:u w:val="none"/>
          <w:rtl/>
        </w:rPr>
        <w:t>-</w:t>
      </w:r>
      <w:r w:rsidRPr="00DF5359">
        <w:rPr>
          <w:b w:val="0"/>
          <w:bCs w:val="0"/>
          <w:u w:val="none"/>
        </w:rPr>
        <w:t>SLA</w:t>
      </w:r>
      <w:r w:rsidRPr="00DF5359">
        <w:rPr>
          <w:b w:val="0"/>
          <w:bCs w:val="0"/>
          <w:u w:val="none"/>
          <w:rtl/>
        </w:rPr>
        <w:t xml:space="preserve"> למכרז.</w:t>
      </w:r>
    </w:p>
    <w:p w14:paraId="2935B4EA" w14:textId="77777777" w:rsidR="00005D0B" w:rsidRPr="00DF5359" w:rsidRDefault="00005D0B" w:rsidP="00005D0B">
      <w:pPr>
        <w:pStyle w:val="-4"/>
        <w:ind w:hanging="879"/>
        <w:rPr>
          <w:b w:val="0"/>
          <w:bCs w:val="0"/>
          <w:u w:val="none"/>
        </w:rPr>
      </w:pPr>
      <w:r w:rsidRPr="00DF5359">
        <w:rPr>
          <w:b w:val="0"/>
          <w:bCs w:val="0"/>
          <w:u w:val="none"/>
          <w:rtl/>
        </w:rPr>
        <w:t xml:space="preserve">נדרשת יכול הקצאת מכסות נפחים עבור הורדה/העלאה, מגבלת מכסת גלישה באינטרנט עבור משתמשים/קבוצות. נדרש פירוט לגבי יכולות הקצאת מכסות ונפחים באמצעות המערכת כולל יכולת חסימה </w:t>
      </w:r>
      <w:proofErr w:type="spellStart"/>
      <w:r w:rsidRPr="00DF5359">
        <w:rPr>
          <w:b w:val="0"/>
          <w:bCs w:val="0"/>
          <w:u w:val="none"/>
          <w:rtl/>
        </w:rPr>
        <w:t>ואו</w:t>
      </w:r>
      <w:proofErr w:type="spellEnd"/>
      <w:r w:rsidRPr="00DF5359">
        <w:rPr>
          <w:b w:val="0"/>
          <w:bCs w:val="0"/>
          <w:u w:val="none"/>
          <w:rtl/>
        </w:rPr>
        <w:t xml:space="preserve"> שינוי מדיניות בהגעה למגבלה מוגדרת.</w:t>
      </w:r>
    </w:p>
    <w:p w14:paraId="0C6A4D0D" w14:textId="77777777" w:rsidR="00005D0B" w:rsidRPr="00DF5359" w:rsidRDefault="00005D0B" w:rsidP="00005D0B">
      <w:pPr>
        <w:pStyle w:val="-4"/>
        <w:ind w:hanging="879"/>
        <w:rPr>
          <w:b w:val="0"/>
          <w:bCs w:val="0"/>
          <w:u w:val="none"/>
        </w:rPr>
      </w:pPr>
      <w:r w:rsidRPr="00DF5359">
        <w:rPr>
          <w:b w:val="0"/>
          <w:bCs w:val="0"/>
          <w:u w:val="none"/>
          <w:rtl/>
        </w:rPr>
        <w:t xml:space="preserve">נדרשת יכולת הקצאת סט מוגדר של מדיניות על גבי מספר </w:t>
      </w:r>
      <w:r w:rsidRPr="00DF5359">
        <w:rPr>
          <w:b w:val="0"/>
          <w:bCs w:val="0"/>
          <w:u w:val="none"/>
        </w:rPr>
        <w:t>Gateways</w:t>
      </w:r>
      <w:r w:rsidRPr="00DF5359">
        <w:rPr>
          <w:b w:val="0"/>
          <w:bCs w:val="0"/>
          <w:u w:val="none"/>
          <w:rtl/>
        </w:rPr>
        <w:t>.</w:t>
      </w:r>
    </w:p>
    <w:p w14:paraId="651AAF9B" w14:textId="77777777" w:rsidR="00005D0B" w:rsidRPr="00DF5359" w:rsidRDefault="00005D0B" w:rsidP="00005D0B">
      <w:pPr>
        <w:pStyle w:val="-4"/>
        <w:ind w:hanging="879"/>
        <w:rPr>
          <w:b w:val="0"/>
          <w:bCs w:val="0"/>
          <w:u w:val="none"/>
        </w:rPr>
      </w:pPr>
      <w:r w:rsidRPr="00DF5359">
        <w:rPr>
          <w:b w:val="0"/>
          <w:bCs w:val="0"/>
          <w:u w:val="none"/>
          <w:rtl/>
        </w:rPr>
        <w:t xml:space="preserve">נדרש לאפשר למנהל המערכת לאכוף את המדיניות באופן סלקטיבי עבור משתמשים מרוחקים </w:t>
      </w:r>
      <w:r w:rsidRPr="00DF5359">
        <w:rPr>
          <w:rFonts w:hint="cs"/>
          <w:b w:val="0"/>
          <w:bCs w:val="0"/>
          <w:u w:val="none"/>
          <w:rtl/>
        </w:rPr>
        <w:t xml:space="preserve">(ענן ממשלתי פרטי וציבורי) </w:t>
      </w:r>
      <w:r w:rsidRPr="00DF5359">
        <w:rPr>
          <w:b w:val="0"/>
          <w:bCs w:val="0"/>
          <w:u w:val="none"/>
          <w:rtl/>
        </w:rPr>
        <w:t xml:space="preserve">מאותה מערכת ניהול. </w:t>
      </w:r>
    </w:p>
    <w:p w14:paraId="4BCFBCE0" w14:textId="77777777" w:rsidR="00005D0B" w:rsidRPr="00DF5359" w:rsidRDefault="00005D0B" w:rsidP="00005D0B">
      <w:pPr>
        <w:pStyle w:val="-4"/>
        <w:ind w:hanging="879"/>
        <w:rPr>
          <w:b w:val="0"/>
          <w:bCs w:val="0"/>
          <w:u w:val="none"/>
        </w:rPr>
      </w:pPr>
      <w:r w:rsidRPr="00DF5359">
        <w:rPr>
          <w:rFonts w:hint="cs"/>
          <w:b w:val="0"/>
          <w:bCs w:val="0"/>
          <w:u w:val="none"/>
          <w:rtl/>
        </w:rPr>
        <w:t xml:space="preserve">נדרשת תמיכה בהגנה מפני מתקפות </w:t>
      </w:r>
      <w:r>
        <w:rPr>
          <w:b w:val="0"/>
          <w:bCs w:val="0"/>
          <w:u w:val="none"/>
        </w:rPr>
        <w:t>Zero Day</w:t>
      </w:r>
      <w:r w:rsidRPr="00DF5359">
        <w:rPr>
          <w:rFonts w:hint="cs"/>
          <w:b w:val="0"/>
          <w:bCs w:val="0"/>
          <w:u w:val="none"/>
          <w:rtl/>
        </w:rPr>
        <w:t xml:space="preserve"> למשתמשים בנדידה.</w:t>
      </w:r>
    </w:p>
    <w:p w14:paraId="7B8DC8F8" w14:textId="77777777" w:rsidR="00005D0B" w:rsidRPr="00DF5359" w:rsidRDefault="00005D0B" w:rsidP="00005D0B">
      <w:pPr>
        <w:pStyle w:val="-4"/>
        <w:ind w:hanging="879"/>
        <w:rPr>
          <w:b w:val="0"/>
          <w:bCs w:val="0"/>
          <w:u w:val="none"/>
        </w:rPr>
      </w:pPr>
      <w:r w:rsidRPr="00DF5359">
        <w:rPr>
          <w:rFonts w:hint="cs"/>
          <w:b w:val="0"/>
          <w:bCs w:val="0"/>
          <w:u w:val="none"/>
          <w:rtl/>
        </w:rPr>
        <w:t xml:space="preserve">נדרשת תמיכה בהגנה מפני ניצול </w:t>
      </w:r>
      <w:proofErr w:type="spellStart"/>
      <w:r w:rsidRPr="00DF5359">
        <w:rPr>
          <w:rFonts w:hint="cs"/>
          <w:b w:val="0"/>
          <w:bCs w:val="0"/>
          <w:u w:val="none"/>
          <w:rtl/>
        </w:rPr>
        <w:t>פגיעויות</w:t>
      </w:r>
      <w:proofErr w:type="spellEnd"/>
      <w:r w:rsidRPr="00DF5359">
        <w:rPr>
          <w:rFonts w:hint="cs"/>
          <w:b w:val="0"/>
          <w:bCs w:val="0"/>
          <w:u w:val="none"/>
          <w:rtl/>
        </w:rPr>
        <w:t xml:space="preserve"> על גבי דפדפנים</w:t>
      </w:r>
      <w:r w:rsidRPr="00DF5359">
        <w:rPr>
          <w:b w:val="0"/>
          <w:bCs w:val="0"/>
          <w:u w:val="none"/>
        </w:rPr>
        <w:t xml:space="preserve"> </w:t>
      </w:r>
      <w:r w:rsidRPr="00DF5359">
        <w:rPr>
          <w:rFonts w:hint="cs"/>
          <w:b w:val="0"/>
          <w:bCs w:val="0"/>
          <w:u w:val="none"/>
          <w:rtl/>
        </w:rPr>
        <w:t>(כדוגמת</w:t>
      </w:r>
      <w:r w:rsidRPr="00DF5359">
        <w:rPr>
          <w:b w:val="0"/>
          <w:bCs w:val="0"/>
          <w:u w:val="none"/>
        </w:rPr>
        <w:t>HTML Smuggling</w:t>
      </w:r>
      <w:r w:rsidRPr="00DF5359">
        <w:rPr>
          <w:rFonts w:hint="cs"/>
          <w:b w:val="0"/>
          <w:bCs w:val="0"/>
          <w:u w:val="none"/>
          <w:rtl/>
        </w:rPr>
        <w:t>). נדרש פירוט לגבי אופן היישום, מנועי סריקה ויכולות נוספות בנושא זה.</w:t>
      </w:r>
    </w:p>
    <w:p w14:paraId="0963CC01" w14:textId="77777777" w:rsidR="00005D0B" w:rsidRPr="00DF5359" w:rsidRDefault="00005D0B" w:rsidP="00005D0B">
      <w:pPr>
        <w:pStyle w:val="-4"/>
        <w:ind w:hanging="879"/>
        <w:rPr>
          <w:b w:val="0"/>
          <w:bCs w:val="0"/>
          <w:u w:val="none"/>
        </w:rPr>
      </w:pPr>
      <w:r w:rsidRPr="00DF5359">
        <w:rPr>
          <w:rFonts w:hint="cs"/>
          <w:b w:val="0"/>
          <w:bCs w:val="0"/>
          <w:u w:val="none"/>
          <w:rtl/>
        </w:rPr>
        <w:t xml:space="preserve">נדרשת יכולת </w:t>
      </w:r>
      <w:r w:rsidRPr="00DF5359">
        <w:rPr>
          <w:b w:val="0"/>
          <w:bCs w:val="0"/>
          <w:u w:val="none"/>
        </w:rPr>
        <w:t>SSL Inspection</w:t>
      </w:r>
      <w:r w:rsidRPr="00DF5359">
        <w:rPr>
          <w:rFonts w:hint="cs"/>
          <w:b w:val="0"/>
          <w:bCs w:val="0"/>
          <w:u w:val="none"/>
          <w:rtl/>
        </w:rPr>
        <w:t xml:space="preserve"> למשתמשים מקומיים ולמשתמשים בנדידה.</w:t>
      </w:r>
    </w:p>
    <w:p w14:paraId="54960A38" w14:textId="77777777" w:rsidR="00005D0B" w:rsidRPr="00DF5359" w:rsidRDefault="00005D0B" w:rsidP="00005D0B">
      <w:pPr>
        <w:pStyle w:val="-4"/>
        <w:ind w:hanging="879"/>
        <w:rPr>
          <w:b w:val="0"/>
          <w:bCs w:val="0"/>
          <w:u w:val="none"/>
        </w:rPr>
      </w:pPr>
      <w:r w:rsidRPr="00DF5359">
        <w:rPr>
          <w:rFonts w:hint="cs"/>
          <w:b w:val="0"/>
          <w:bCs w:val="0"/>
          <w:u w:val="none"/>
          <w:rtl/>
        </w:rPr>
        <w:t>נדרשת יכול הגדרת אישור או חסימת תעודות בלתי מוכרות (</w:t>
      </w:r>
      <w:r w:rsidRPr="00DF5359">
        <w:rPr>
          <w:b w:val="0"/>
          <w:bCs w:val="0"/>
          <w:u w:val="none"/>
        </w:rPr>
        <w:t>Untrusted Certificates</w:t>
      </w:r>
      <w:r w:rsidRPr="00DF5359">
        <w:rPr>
          <w:rFonts w:hint="cs"/>
          <w:b w:val="0"/>
          <w:bCs w:val="0"/>
          <w:u w:val="none"/>
          <w:rtl/>
        </w:rPr>
        <w:t>).</w:t>
      </w:r>
    </w:p>
    <w:p w14:paraId="1B12E79A" w14:textId="77777777" w:rsidR="00005D0B" w:rsidRPr="00DF5359" w:rsidRDefault="00005D0B" w:rsidP="00005D0B">
      <w:pPr>
        <w:pStyle w:val="-4"/>
        <w:ind w:hanging="879"/>
        <w:rPr>
          <w:b w:val="0"/>
          <w:bCs w:val="0"/>
          <w:u w:val="none"/>
        </w:rPr>
      </w:pPr>
      <w:r w:rsidRPr="00DF5359">
        <w:rPr>
          <w:rFonts w:hint="cs"/>
          <w:b w:val="0"/>
          <w:bCs w:val="0"/>
          <w:u w:val="none"/>
          <w:rtl/>
        </w:rPr>
        <w:t xml:space="preserve">נדרשת יכולת גישה למסדי נתונים מקוונים </w:t>
      </w:r>
      <w:proofErr w:type="spellStart"/>
      <w:r w:rsidRPr="00DF5359">
        <w:rPr>
          <w:rFonts w:hint="cs"/>
          <w:b w:val="0"/>
          <w:bCs w:val="0"/>
          <w:u w:val="none"/>
          <w:rtl/>
        </w:rPr>
        <w:t>ואו</w:t>
      </w:r>
      <w:proofErr w:type="spellEnd"/>
      <w:r w:rsidRPr="00DF5359">
        <w:rPr>
          <w:rFonts w:hint="cs"/>
          <w:b w:val="0"/>
          <w:bCs w:val="0"/>
          <w:u w:val="none"/>
          <w:rtl/>
        </w:rPr>
        <w:t xml:space="preserve"> מקומיים לקטלוג </w:t>
      </w:r>
      <w:r w:rsidRPr="00DF5359">
        <w:rPr>
          <w:b w:val="0"/>
          <w:bCs w:val="0"/>
          <w:u w:val="none"/>
        </w:rPr>
        <w:t>URL’s</w:t>
      </w:r>
      <w:r w:rsidRPr="00DF5359">
        <w:rPr>
          <w:rFonts w:hint="cs"/>
          <w:b w:val="0"/>
          <w:bCs w:val="0"/>
          <w:u w:val="none"/>
          <w:rtl/>
        </w:rPr>
        <w:t xml:space="preserve"> כזדוניים, מאושרים. נדרש פירוט לגבי יכולות </w:t>
      </w:r>
      <w:r w:rsidRPr="00DF5359">
        <w:rPr>
          <w:b w:val="0"/>
          <w:bCs w:val="0"/>
          <w:u w:val="none"/>
        </w:rPr>
        <w:t>SSL Inspection</w:t>
      </w:r>
      <w:r w:rsidRPr="00DF5359">
        <w:rPr>
          <w:rFonts w:hint="cs"/>
          <w:b w:val="0"/>
          <w:bCs w:val="0"/>
          <w:u w:val="none"/>
          <w:rtl/>
        </w:rPr>
        <w:t>, חסימה, ניטור ה</w:t>
      </w:r>
      <w:r w:rsidRPr="00DF5359">
        <w:rPr>
          <w:b w:val="0"/>
          <w:bCs w:val="0"/>
          <w:u w:val="none"/>
        </w:rPr>
        <w:t>Hostname/IP address</w:t>
      </w:r>
      <w:r w:rsidRPr="00DF5359">
        <w:rPr>
          <w:rFonts w:hint="cs"/>
          <w:b w:val="0"/>
          <w:bCs w:val="0"/>
          <w:u w:val="none"/>
          <w:rtl/>
        </w:rPr>
        <w:t xml:space="preserve"> על בסיס נתוני ערך הסיכון (</w:t>
      </w:r>
      <w:r w:rsidRPr="00DF5359">
        <w:rPr>
          <w:b w:val="0"/>
          <w:bCs w:val="0"/>
          <w:u w:val="none"/>
        </w:rPr>
        <w:t>Risk Score</w:t>
      </w:r>
      <w:r w:rsidRPr="00DF5359">
        <w:rPr>
          <w:rFonts w:hint="cs"/>
          <w:b w:val="0"/>
          <w:bCs w:val="0"/>
          <w:u w:val="none"/>
          <w:rtl/>
        </w:rPr>
        <w:t>).</w:t>
      </w:r>
    </w:p>
    <w:p w14:paraId="3F4BCFF1" w14:textId="77777777" w:rsidR="00005D0B" w:rsidRPr="00DF5359" w:rsidRDefault="00005D0B" w:rsidP="00005D0B">
      <w:pPr>
        <w:pStyle w:val="-4"/>
        <w:ind w:hanging="879"/>
        <w:rPr>
          <w:b w:val="0"/>
          <w:bCs w:val="0"/>
          <w:u w:val="none"/>
        </w:rPr>
      </w:pPr>
      <w:r w:rsidRPr="00DF5359">
        <w:rPr>
          <w:rFonts w:hint="cs"/>
          <w:b w:val="0"/>
          <w:bCs w:val="0"/>
          <w:u w:val="none"/>
          <w:rtl/>
        </w:rPr>
        <w:lastRenderedPageBreak/>
        <w:t xml:space="preserve">נדרש פירוט לגבי כמות הקטגוריות הנתמכות על ידי מודול הגישה המאובטחת ל </w:t>
      </w:r>
      <w:r w:rsidRPr="00DF5359">
        <w:rPr>
          <w:b w:val="0"/>
          <w:bCs w:val="0"/>
          <w:u w:val="none"/>
        </w:rPr>
        <w:t>Web</w:t>
      </w:r>
      <w:r w:rsidRPr="00DF5359">
        <w:rPr>
          <w:rFonts w:hint="cs"/>
          <w:b w:val="0"/>
          <w:bCs w:val="0"/>
          <w:u w:val="none"/>
          <w:rtl/>
        </w:rPr>
        <w:t xml:space="preserve">. נדרש פירוט לגבי כמות הקטגוריות אליה יכולה להיות משויכת כתובת </w:t>
      </w:r>
      <w:r w:rsidRPr="00DF5359">
        <w:rPr>
          <w:b w:val="0"/>
          <w:bCs w:val="0"/>
          <w:u w:val="none"/>
        </w:rPr>
        <w:t>URL</w:t>
      </w:r>
      <w:r w:rsidRPr="00DF5359">
        <w:rPr>
          <w:rFonts w:hint="cs"/>
          <w:b w:val="0"/>
          <w:bCs w:val="0"/>
          <w:u w:val="none"/>
          <w:rtl/>
        </w:rPr>
        <w:t>. נדרש פירוט לגבי יכולות קביעת החוקה על בסיס קטגוריות אלה.</w:t>
      </w:r>
    </w:p>
    <w:p w14:paraId="5A7537F3" w14:textId="77777777" w:rsidR="00005D0B" w:rsidRPr="00DF5359" w:rsidRDefault="00005D0B" w:rsidP="00F93256">
      <w:pPr>
        <w:pStyle w:val="-4"/>
        <w:ind w:hanging="879"/>
        <w:rPr>
          <w:b w:val="0"/>
          <w:bCs w:val="0"/>
          <w:u w:val="none"/>
        </w:rPr>
      </w:pPr>
      <w:r w:rsidRPr="00DF5359">
        <w:rPr>
          <w:rFonts w:hint="cs"/>
          <w:b w:val="0"/>
          <w:bCs w:val="0"/>
          <w:u w:val="none"/>
          <w:rtl/>
        </w:rPr>
        <w:t xml:space="preserve">נדרשת תמיכה ביצירת קטגוריה מותאמת אישית וצירוף כתובות </w:t>
      </w:r>
      <w:r w:rsidRPr="00DF5359">
        <w:rPr>
          <w:b w:val="0"/>
          <w:bCs w:val="0"/>
          <w:u w:val="none"/>
        </w:rPr>
        <w:t>URL</w:t>
      </w:r>
      <w:r w:rsidRPr="00DF5359">
        <w:rPr>
          <w:rFonts w:hint="cs"/>
          <w:b w:val="0"/>
          <w:bCs w:val="0"/>
          <w:u w:val="none"/>
          <w:rtl/>
        </w:rPr>
        <w:t xml:space="preserve"> באופן ידני לקטגוריה.</w:t>
      </w:r>
    </w:p>
    <w:p w14:paraId="5DF05897" w14:textId="77777777" w:rsidR="00005D0B" w:rsidRPr="00DF5359" w:rsidRDefault="00005D0B" w:rsidP="00005D0B">
      <w:pPr>
        <w:pStyle w:val="-4"/>
        <w:ind w:hanging="879"/>
        <w:rPr>
          <w:b w:val="0"/>
          <w:bCs w:val="0"/>
          <w:u w:val="none"/>
        </w:rPr>
      </w:pPr>
      <w:r w:rsidRPr="00DF5359">
        <w:rPr>
          <w:rFonts w:hint="cs"/>
          <w:b w:val="0"/>
          <w:bCs w:val="0"/>
          <w:u w:val="none"/>
          <w:rtl/>
        </w:rPr>
        <w:t>נדרשת יכולת הגדרת</w:t>
      </w:r>
      <w:r w:rsidRPr="00DF5359">
        <w:rPr>
          <w:b w:val="0"/>
          <w:bCs w:val="0"/>
          <w:u w:val="none"/>
          <w:rtl/>
        </w:rPr>
        <w:t xml:space="preserve"> מדיניות </w:t>
      </w:r>
      <w:r w:rsidRPr="00DF5359">
        <w:rPr>
          <w:rFonts w:hint="cs"/>
          <w:b w:val="0"/>
          <w:bCs w:val="0"/>
          <w:u w:val="none"/>
          <w:rtl/>
        </w:rPr>
        <w:t xml:space="preserve">על בסיס </w:t>
      </w:r>
      <w:r w:rsidRPr="00DF5359">
        <w:rPr>
          <w:b w:val="0"/>
          <w:bCs w:val="0"/>
          <w:u w:val="none"/>
          <w:rtl/>
        </w:rPr>
        <w:t>קטגוריות מוגדרות מראש ומותאמות אישית כגון שיתוף קבצים</w:t>
      </w:r>
      <w:r w:rsidRPr="00DF5359">
        <w:rPr>
          <w:rFonts w:hint="cs"/>
          <w:b w:val="0"/>
          <w:bCs w:val="0"/>
          <w:u w:val="none"/>
          <w:rtl/>
        </w:rPr>
        <w:t>, הימורים ועוד.</w:t>
      </w:r>
    </w:p>
    <w:p w14:paraId="68838799" w14:textId="77777777" w:rsidR="00005D0B" w:rsidRPr="00DF5359" w:rsidRDefault="00005D0B" w:rsidP="00005D0B">
      <w:pPr>
        <w:pStyle w:val="-4"/>
        <w:ind w:hanging="879"/>
        <w:rPr>
          <w:b w:val="0"/>
          <w:bCs w:val="0"/>
          <w:u w:val="none"/>
        </w:rPr>
      </w:pPr>
      <w:r w:rsidRPr="00DF5359">
        <w:rPr>
          <w:rFonts w:hint="cs"/>
          <w:b w:val="0"/>
          <w:bCs w:val="0"/>
          <w:u w:val="none"/>
          <w:rtl/>
        </w:rPr>
        <w:t>נדרשת תמיכה בפרוטוקולים הבאים:</w:t>
      </w:r>
    </w:p>
    <w:p w14:paraId="18F5E442"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TLS1.3</w:t>
      </w:r>
      <w:r w:rsidRPr="00DF5359">
        <w:rPr>
          <w:rFonts w:hint="cs"/>
          <w:b w:val="0"/>
          <w:bCs w:val="0"/>
          <w:u w:val="none"/>
          <w:rtl/>
        </w:rPr>
        <w:t>.</w:t>
      </w:r>
    </w:p>
    <w:p w14:paraId="2C426C21"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HTTP/3</w:t>
      </w:r>
      <w:r w:rsidRPr="00DF5359">
        <w:rPr>
          <w:rFonts w:hint="cs"/>
          <w:b w:val="0"/>
          <w:bCs w:val="0"/>
          <w:u w:val="none"/>
          <w:rtl/>
        </w:rPr>
        <w:t>.</w:t>
      </w:r>
    </w:p>
    <w:p w14:paraId="0B3AF1A7"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HTTPS</w:t>
      </w:r>
      <w:r w:rsidRPr="00DF5359">
        <w:rPr>
          <w:rFonts w:hint="cs"/>
          <w:b w:val="0"/>
          <w:bCs w:val="0"/>
          <w:u w:val="none"/>
          <w:rtl/>
        </w:rPr>
        <w:t>.</w:t>
      </w:r>
    </w:p>
    <w:p w14:paraId="6F5547F7" w14:textId="77777777" w:rsidR="00005D0B" w:rsidRPr="00DF5359" w:rsidRDefault="00005D0B" w:rsidP="00005D0B">
      <w:pPr>
        <w:pStyle w:val="-4"/>
        <w:numPr>
          <w:ilvl w:val="4"/>
          <w:numId w:val="23"/>
        </w:numPr>
        <w:ind w:left="2408" w:hanging="968"/>
        <w:rPr>
          <w:b w:val="0"/>
          <w:bCs w:val="0"/>
          <w:u w:val="none"/>
        </w:rPr>
      </w:pPr>
      <w:proofErr w:type="spellStart"/>
      <w:r w:rsidRPr="00DF5359">
        <w:rPr>
          <w:b w:val="0"/>
          <w:bCs w:val="0"/>
          <w:u w:val="none"/>
        </w:rPr>
        <w:t>DoH</w:t>
      </w:r>
      <w:proofErr w:type="spellEnd"/>
      <w:r w:rsidRPr="00DF5359">
        <w:rPr>
          <w:rFonts w:hint="cs"/>
          <w:b w:val="0"/>
          <w:bCs w:val="0"/>
          <w:u w:val="none"/>
          <w:rtl/>
        </w:rPr>
        <w:t>.</w:t>
      </w:r>
    </w:p>
    <w:p w14:paraId="35B6C6B1" w14:textId="77777777" w:rsidR="00005D0B" w:rsidRPr="00DF5359" w:rsidRDefault="00005D0B" w:rsidP="00005D0B">
      <w:pPr>
        <w:pStyle w:val="-4"/>
        <w:numPr>
          <w:ilvl w:val="4"/>
          <w:numId w:val="23"/>
        </w:numPr>
        <w:ind w:left="2408" w:hanging="968"/>
        <w:rPr>
          <w:b w:val="0"/>
          <w:bCs w:val="0"/>
          <w:u w:val="none"/>
        </w:rPr>
      </w:pPr>
      <w:r w:rsidRPr="00DF5359">
        <w:rPr>
          <w:b w:val="0"/>
          <w:bCs w:val="0"/>
          <w:u w:val="none"/>
        </w:rPr>
        <w:t>IPv6</w:t>
      </w:r>
      <w:r w:rsidRPr="00DF5359">
        <w:rPr>
          <w:rFonts w:hint="cs"/>
          <w:b w:val="0"/>
          <w:bCs w:val="0"/>
          <w:u w:val="none"/>
          <w:rtl/>
        </w:rPr>
        <w:t>.</w:t>
      </w:r>
    </w:p>
    <w:p w14:paraId="3FF146CC" w14:textId="77777777" w:rsidR="00005D0B" w:rsidRPr="001B7AB4" w:rsidRDefault="00005D0B" w:rsidP="00005D0B">
      <w:pPr>
        <w:pStyle w:val="-4"/>
        <w:ind w:hanging="879"/>
        <w:rPr>
          <w:b w:val="0"/>
          <w:bCs w:val="0"/>
          <w:u w:val="none"/>
        </w:rPr>
      </w:pPr>
      <w:r w:rsidRPr="001B7AB4">
        <w:rPr>
          <w:rFonts w:hint="cs"/>
          <w:b w:val="0"/>
          <w:bCs w:val="0"/>
          <w:u w:val="none"/>
          <w:rtl/>
        </w:rPr>
        <w:t>נדרשת תמיכה בהצפנה מלאה בין ה</w:t>
      </w:r>
      <w:r w:rsidRPr="001B7AB4">
        <w:rPr>
          <w:b w:val="0"/>
          <w:bCs w:val="0"/>
          <w:u w:val="none"/>
        </w:rPr>
        <w:t>Client</w:t>
      </w:r>
      <w:r w:rsidRPr="001B7AB4">
        <w:rPr>
          <w:rFonts w:hint="cs"/>
          <w:b w:val="0"/>
          <w:bCs w:val="0"/>
          <w:u w:val="none"/>
          <w:rtl/>
        </w:rPr>
        <w:t xml:space="preserve"> לשרתי ה </w:t>
      </w:r>
      <w:r w:rsidRPr="001B7AB4">
        <w:rPr>
          <w:b w:val="0"/>
          <w:bCs w:val="0"/>
          <w:u w:val="none"/>
        </w:rPr>
        <w:t>Proxy</w:t>
      </w:r>
      <w:r w:rsidRPr="001B7AB4">
        <w:rPr>
          <w:rFonts w:hint="cs"/>
          <w:b w:val="0"/>
          <w:bCs w:val="0"/>
          <w:u w:val="none"/>
          <w:rtl/>
        </w:rPr>
        <w:t>. נדרש פירוט לגבי אופן התמיכה בפרוטוקול ופרוטוקול נתמכים נוספים.</w:t>
      </w:r>
    </w:p>
    <w:p w14:paraId="2635D96D" w14:textId="77777777" w:rsidR="00005D0B" w:rsidRPr="001B7AB4" w:rsidRDefault="00005D0B" w:rsidP="00005D0B">
      <w:pPr>
        <w:pStyle w:val="-4"/>
        <w:ind w:hanging="879"/>
        <w:rPr>
          <w:b w:val="0"/>
          <w:bCs w:val="0"/>
          <w:u w:val="none"/>
        </w:rPr>
      </w:pPr>
      <w:r w:rsidRPr="001B7AB4">
        <w:rPr>
          <w:rFonts w:hint="cs"/>
          <w:b w:val="0"/>
          <w:bCs w:val="0"/>
          <w:u w:val="none"/>
          <w:rtl/>
        </w:rPr>
        <w:t xml:space="preserve">נדרשת תמיכה בזיהוי </w:t>
      </w:r>
      <w:proofErr w:type="spellStart"/>
      <w:r w:rsidRPr="001B7AB4">
        <w:rPr>
          <w:rFonts w:hint="cs"/>
          <w:b w:val="0"/>
          <w:bCs w:val="0"/>
          <w:u w:val="none"/>
          <w:rtl/>
        </w:rPr>
        <w:t>פגיעויות</w:t>
      </w:r>
      <w:proofErr w:type="spellEnd"/>
      <w:r w:rsidRPr="001B7AB4">
        <w:rPr>
          <w:rFonts w:hint="cs"/>
          <w:b w:val="0"/>
          <w:bCs w:val="0"/>
          <w:u w:val="none"/>
          <w:rtl/>
        </w:rPr>
        <w:t xml:space="preserve"> (</w:t>
      </w:r>
      <w:r w:rsidRPr="001B7AB4">
        <w:rPr>
          <w:b w:val="0"/>
          <w:bCs w:val="0"/>
          <w:u w:val="none"/>
        </w:rPr>
        <w:t>Malware Detection</w:t>
      </w:r>
      <w:r w:rsidRPr="001B7AB4">
        <w:rPr>
          <w:rFonts w:hint="cs"/>
          <w:b w:val="0"/>
          <w:bCs w:val="0"/>
          <w:u w:val="none"/>
          <w:rtl/>
        </w:rPr>
        <w:t>) על בסיס חתימות (</w:t>
      </w:r>
      <w:r w:rsidRPr="001B7AB4">
        <w:rPr>
          <w:b w:val="0"/>
          <w:bCs w:val="0"/>
          <w:u w:val="none"/>
        </w:rPr>
        <w:t>Signatures</w:t>
      </w:r>
      <w:r w:rsidRPr="001B7AB4">
        <w:rPr>
          <w:rFonts w:hint="cs"/>
          <w:b w:val="0"/>
          <w:bCs w:val="0"/>
          <w:u w:val="none"/>
          <w:rtl/>
        </w:rPr>
        <w:t>).</w:t>
      </w:r>
    </w:p>
    <w:p w14:paraId="7AE2F1DA" w14:textId="77777777" w:rsidR="00005D0B" w:rsidRPr="001B7AB4" w:rsidRDefault="00005D0B" w:rsidP="00005D0B">
      <w:pPr>
        <w:pStyle w:val="-4"/>
        <w:ind w:hanging="879"/>
        <w:rPr>
          <w:b w:val="0"/>
          <w:bCs w:val="0"/>
          <w:u w:val="none"/>
        </w:rPr>
      </w:pPr>
      <w:r w:rsidRPr="001B7AB4">
        <w:rPr>
          <w:rFonts w:hint="cs"/>
          <w:b w:val="0"/>
          <w:bCs w:val="0"/>
          <w:u w:val="none"/>
          <w:rtl/>
        </w:rPr>
        <w:t xml:space="preserve">נדרש פירוט לגבי מנועי </w:t>
      </w:r>
      <w:r w:rsidRPr="001B7AB4">
        <w:rPr>
          <w:b w:val="0"/>
          <w:bCs w:val="0"/>
          <w:u w:val="none"/>
        </w:rPr>
        <w:t>Sandbox</w:t>
      </w:r>
      <w:r w:rsidRPr="001B7AB4">
        <w:rPr>
          <w:rFonts w:hint="cs"/>
          <w:b w:val="0"/>
          <w:bCs w:val="0"/>
          <w:u w:val="none"/>
          <w:rtl/>
        </w:rPr>
        <w:t xml:space="preserve"> מוטמעים.</w:t>
      </w:r>
    </w:p>
    <w:p w14:paraId="6F652E6E" w14:textId="77777777" w:rsidR="00005D0B" w:rsidRPr="001B7AB4" w:rsidRDefault="00005D0B" w:rsidP="00005D0B">
      <w:pPr>
        <w:pStyle w:val="-4"/>
        <w:ind w:hanging="879"/>
        <w:rPr>
          <w:b w:val="0"/>
          <w:bCs w:val="0"/>
          <w:u w:val="none"/>
        </w:rPr>
      </w:pPr>
      <w:r w:rsidRPr="001B7AB4">
        <w:rPr>
          <w:rFonts w:hint="cs"/>
          <w:b w:val="0"/>
          <w:bCs w:val="0"/>
          <w:u w:val="none"/>
          <w:rtl/>
        </w:rPr>
        <w:t>נדרשת תמיכה בזיהוי פעילות זדונית או פעילות צל טכנולוגית (</w:t>
      </w:r>
      <w:r w:rsidRPr="001B7AB4">
        <w:rPr>
          <w:b w:val="0"/>
          <w:bCs w:val="0"/>
          <w:u w:val="none"/>
        </w:rPr>
        <w:t>Shadow IT</w:t>
      </w:r>
      <w:r w:rsidRPr="001B7AB4">
        <w:rPr>
          <w:rFonts w:hint="cs"/>
          <w:b w:val="0"/>
          <w:bCs w:val="0"/>
          <w:u w:val="none"/>
          <w:rtl/>
        </w:rPr>
        <w:t>) .נדרש פירוט לגבי אופן ויכולות הזיהוי.</w:t>
      </w:r>
    </w:p>
    <w:p w14:paraId="17B32414" w14:textId="77777777" w:rsidR="00005D0B" w:rsidRPr="001B7AB4" w:rsidRDefault="00005D0B" w:rsidP="00005D0B">
      <w:pPr>
        <w:pStyle w:val="-4"/>
        <w:ind w:hanging="879"/>
        <w:rPr>
          <w:b w:val="0"/>
          <w:bCs w:val="0"/>
          <w:u w:val="none"/>
        </w:rPr>
      </w:pPr>
      <w:r w:rsidRPr="001B7AB4">
        <w:rPr>
          <w:rFonts w:hint="cs"/>
          <w:b w:val="0"/>
          <w:bCs w:val="0"/>
          <w:u w:val="none"/>
          <w:rtl/>
        </w:rPr>
        <w:t>נדרשת תמיכה בחשיפת מידע (</w:t>
      </w:r>
      <w:r w:rsidRPr="001B7AB4">
        <w:rPr>
          <w:b w:val="0"/>
          <w:bCs w:val="0"/>
          <w:u w:val="none"/>
        </w:rPr>
        <w:t>Metadata</w:t>
      </w:r>
      <w:r w:rsidRPr="001B7AB4">
        <w:rPr>
          <w:rFonts w:hint="cs"/>
          <w:b w:val="0"/>
          <w:bCs w:val="0"/>
          <w:u w:val="none"/>
          <w:rtl/>
        </w:rPr>
        <w:t>) באשר לשירות הענן אליו קיימת גישה למשתמשי הארגון:</w:t>
      </w:r>
    </w:p>
    <w:p w14:paraId="4E7BDF51" w14:textId="77777777" w:rsidR="00005D0B" w:rsidRPr="001B7AB4" w:rsidRDefault="00005D0B" w:rsidP="00005D0B">
      <w:pPr>
        <w:pStyle w:val="-4"/>
        <w:numPr>
          <w:ilvl w:val="4"/>
          <w:numId w:val="23"/>
        </w:numPr>
        <w:ind w:left="2408" w:hanging="968"/>
        <w:rPr>
          <w:b w:val="0"/>
          <w:bCs w:val="0"/>
          <w:u w:val="none"/>
        </w:rPr>
      </w:pPr>
      <w:r w:rsidRPr="001B7AB4">
        <w:rPr>
          <w:rFonts w:hint="cs"/>
          <w:b w:val="0"/>
          <w:bCs w:val="0"/>
          <w:u w:val="none"/>
          <w:rtl/>
        </w:rPr>
        <w:t>פונקציונליות (כגון: מדיה חברתית, שיתוף קבצים).</w:t>
      </w:r>
    </w:p>
    <w:p w14:paraId="01330E48" w14:textId="77777777" w:rsidR="00005D0B" w:rsidRPr="001B7AB4" w:rsidRDefault="00005D0B" w:rsidP="00005D0B">
      <w:pPr>
        <w:pStyle w:val="-4"/>
        <w:numPr>
          <w:ilvl w:val="4"/>
          <w:numId w:val="23"/>
        </w:numPr>
        <w:ind w:left="2408" w:hanging="968"/>
        <w:rPr>
          <w:b w:val="0"/>
          <w:bCs w:val="0"/>
          <w:u w:val="none"/>
        </w:rPr>
      </w:pPr>
      <w:r w:rsidRPr="001B7AB4">
        <w:rPr>
          <w:rFonts w:hint="cs"/>
          <w:b w:val="0"/>
          <w:bCs w:val="0"/>
          <w:u w:val="none"/>
          <w:rtl/>
        </w:rPr>
        <w:t>מיקום גאוגרפי של שירות הענן.</w:t>
      </w:r>
    </w:p>
    <w:p w14:paraId="1EB78A32" w14:textId="77777777" w:rsidR="00005D0B" w:rsidRPr="001B7AB4" w:rsidRDefault="00005D0B" w:rsidP="00005D0B">
      <w:pPr>
        <w:pStyle w:val="-4"/>
        <w:numPr>
          <w:ilvl w:val="4"/>
          <w:numId w:val="23"/>
        </w:numPr>
        <w:ind w:left="2408" w:hanging="968"/>
        <w:rPr>
          <w:b w:val="0"/>
          <w:bCs w:val="0"/>
          <w:u w:val="none"/>
        </w:rPr>
      </w:pPr>
      <w:r w:rsidRPr="001B7AB4">
        <w:rPr>
          <w:rFonts w:hint="cs"/>
          <w:b w:val="0"/>
          <w:bCs w:val="0"/>
          <w:u w:val="none"/>
          <w:rtl/>
        </w:rPr>
        <w:t>סמכות שיפוטית של שירות הענן.</w:t>
      </w:r>
    </w:p>
    <w:p w14:paraId="023D4FD3" w14:textId="77777777" w:rsidR="00005D0B" w:rsidRPr="001B7AB4" w:rsidRDefault="00005D0B" w:rsidP="00005D0B">
      <w:pPr>
        <w:pStyle w:val="-4"/>
        <w:numPr>
          <w:ilvl w:val="4"/>
          <w:numId w:val="23"/>
        </w:numPr>
        <w:ind w:left="2408" w:hanging="968"/>
        <w:rPr>
          <w:b w:val="0"/>
          <w:bCs w:val="0"/>
          <w:u w:val="none"/>
        </w:rPr>
      </w:pPr>
      <w:r w:rsidRPr="001B7AB4">
        <w:rPr>
          <w:rFonts w:hint="cs"/>
          <w:b w:val="0"/>
          <w:bCs w:val="0"/>
          <w:u w:val="none"/>
          <w:rtl/>
        </w:rPr>
        <w:t>נקודות תורפה ידועות של שירות הענן.</w:t>
      </w:r>
    </w:p>
    <w:p w14:paraId="052BFE5A" w14:textId="77777777" w:rsidR="00005D0B" w:rsidRPr="001B7AB4" w:rsidRDefault="00005D0B" w:rsidP="00005D0B">
      <w:pPr>
        <w:pStyle w:val="-4"/>
        <w:numPr>
          <w:ilvl w:val="4"/>
          <w:numId w:val="23"/>
        </w:numPr>
        <w:ind w:left="2408" w:hanging="968"/>
        <w:rPr>
          <w:b w:val="0"/>
          <w:bCs w:val="0"/>
          <w:u w:val="none"/>
        </w:rPr>
      </w:pPr>
      <w:r w:rsidRPr="001B7AB4">
        <w:rPr>
          <w:rFonts w:hint="cs"/>
          <w:b w:val="0"/>
          <w:bCs w:val="0"/>
          <w:u w:val="none"/>
          <w:rtl/>
        </w:rPr>
        <w:t>מדיניות הצפנה לנתונים המאוכסנים בשירות הענן.</w:t>
      </w:r>
    </w:p>
    <w:p w14:paraId="03C9705F" w14:textId="77777777" w:rsidR="00005D0B" w:rsidRPr="001B7AB4" w:rsidRDefault="00005D0B" w:rsidP="00005D0B">
      <w:pPr>
        <w:pStyle w:val="-4"/>
        <w:numPr>
          <w:ilvl w:val="4"/>
          <w:numId w:val="23"/>
        </w:numPr>
        <w:ind w:left="2408" w:hanging="968"/>
        <w:rPr>
          <w:b w:val="0"/>
          <w:bCs w:val="0"/>
          <w:u w:val="none"/>
        </w:rPr>
      </w:pPr>
      <w:r w:rsidRPr="001B7AB4">
        <w:rPr>
          <w:rFonts w:hint="cs"/>
          <w:b w:val="0"/>
          <w:bCs w:val="0"/>
          <w:u w:val="none"/>
          <w:rtl/>
        </w:rPr>
        <w:t>פרוטוקולי הצפנה המשמשים להעברת נתונים בשירות הענן.</w:t>
      </w:r>
    </w:p>
    <w:p w14:paraId="61E898AC" w14:textId="77777777" w:rsidR="00005D0B" w:rsidRPr="001B7AB4" w:rsidRDefault="00005D0B" w:rsidP="00005D0B">
      <w:pPr>
        <w:pStyle w:val="-4"/>
        <w:numPr>
          <w:ilvl w:val="4"/>
          <w:numId w:val="23"/>
        </w:numPr>
        <w:ind w:left="2408" w:hanging="968"/>
        <w:rPr>
          <w:b w:val="0"/>
          <w:bCs w:val="0"/>
          <w:u w:val="none"/>
        </w:rPr>
      </w:pPr>
      <w:r w:rsidRPr="001B7AB4">
        <w:rPr>
          <w:rFonts w:hint="cs"/>
          <w:b w:val="0"/>
          <w:bCs w:val="0"/>
          <w:u w:val="none"/>
          <w:rtl/>
        </w:rPr>
        <w:t>חישוב הסיכון הכללי עבור שירות הענן, נדרש פירוט לגבי יכולת המשתמש לצפות בפרמטרים אשר הובילו לחישוב הסיכון).</w:t>
      </w:r>
    </w:p>
    <w:p w14:paraId="3335DF35" w14:textId="77777777" w:rsidR="00005D0B" w:rsidRPr="001B7AB4" w:rsidRDefault="00005D0B" w:rsidP="00005D0B">
      <w:pPr>
        <w:pStyle w:val="-4"/>
        <w:ind w:hanging="879"/>
        <w:rPr>
          <w:b w:val="0"/>
          <w:bCs w:val="0"/>
          <w:u w:val="none"/>
        </w:rPr>
      </w:pPr>
      <w:r w:rsidRPr="001B7AB4">
        <w:rPr>
          <w:rFonts w:hint="cs"/>
          <w:b w:val="0"/>
          <w:bCs w:val="0"/>
          <w:u w:val="none"/>
          <w:rtl/>
        </w:rPr>
        <w:t>נדרשת תמיכה בהערכת ציות שירותי הענן אל מול התקינות/רגולציות הבאות:</w:t>
      </w:r>
    </w:p>
    <w:p w14:paraId="34C0D1EA"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GDPR</w:t>
      </w:r>
      <w:r w:rsidRPr="001B7AB4">
        <w:rPr>
          <w:rFonts w:hint="cs"/>
          <w:b w:val="0"/>
          <w:bCs w:val="0"/>
          <w:u w:val="none"/>
          <w:rtl/>
        </w:rPr>
        <w:t>.</w:t>
      </w:r>
    </w:p>
    <w:p w14:paraId="6441D9CB"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lastRenderedPageBreak/>
        <w:t>PCI</w:t>
      </w:r>
      <w:r w:rsidRPr="001B7AB4">
        <w:rPr>
          <w:rFonts w:hint="cs"/>
          <w:b w:val="0"/>
          <w:bCs w:val="0"/>
          <w:u w:val="none"/>
          <w:rtl/>
        </w:rPr>
        <w:t>.</w:t>
      </w:r>
    </w:p>
    <w:p w14:paraId="4D4D2E24"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ISO</w:t>
      </w:r>
      <w:r w:rsidRPr="001B7AB4">
        <w:rPr>
          <w:rFonts w:hint="cs"/>
          <w:b w:val="0"/>
          <w:bCs w:val="0"/>
          <w:u w:val="none"/>
          <w:rtl/>
        </w:rPr>
        <w:t>.</w:t>
      </w:r>
    </w:p>
    <w:p w14:paraId="24EFFC69"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CSA</w:t>
      </w:r>
      <w:r w:rsidRPr="001B7AB4">
        <w:rPr>
          <w:rFonts w:hint="cs"/>
          <w:b w:val="0"/>
          <w:bCs w:val="0"/>
          <w:u w:val="none"/>
          <w:rtl/>
        </w:rPr>
        <w:t>.</w:t>
      </w:r>
    </w:p>
    <w:p w14:paraId="25B3201D"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HIPAA</w:t>
      </w:r>
      <w:r w:rsidRPr="001B7AB4">
        <w:rPr>
          <w:rFonts w:hint="cs"/>
          <w:b w:val="0"/>
          <w:bCs w:val="0"/>
          <w:u w:val="none"/>
          <w:rtl/>
        </w:rPr>
        <w:t>.</w:t>
      </w:r>
    </w:p>
    <w:p w14:paraId="63E3B573" w14:textId="77777777" w:rsidR="00005D0B" w:rsidRPr="001B7AB4" w:rsidRDefault="00005D0B" w:rsidP="00005D0B">
      <w:pPr>
        <w:pStyle w:val="-4"/>
        <w:numPr>
          <w:ilvl w:val="0"/>
          <w:numId w:val="0"/>
        </w:numPr>
        <w:ind w:left="2408"/>
        <w:rPr>
          <w:b w:val="0"/>
          <w:bCs w:val="0"/>
          <w:u w:val="none"/>
        </w:rPr>
      </w:pPr>
      <w:r w:rsidRPr="001B7AB4">
        <w:rPr>
          <w:rFonts w:hint="cs"/>
          <w:b w:val="0"/>
          <w:bCs w:val="0"/>
          <w:u w:val="none"/>
          <w:rtl/>
        </w:rPr>
        <w:t>נדרש פירוט לגבי תמיכה בתקינה או רגולציה נוספת.</w:t>
      </w:r>
    </w:p>
    <w:p w14:paraId="31B4F078" w14:textId="77777777" w:rsidR="00005D0B" w:rsidRPr="001B7AB4" w:rsidRDefault="00005D0B" w:rsidP="00005D0B">
      <w:pPr>
        <w:pStyle w:val="-4"/>
        <w:ind w:hanging="879"/>
        <w:rPr>
          <w:b w:val="0"/>
          <w:bCs w:val="0"/>
          <w:u w:val="none"/>
        </w:rPr>
      </w:pPr>
      <w:r w:rsidRPr="001B7AB4">
        <w:rPr>
          <w:rFonts w:hint="cs"/>
          <w:b w:val="0"/>
          <w:bCs w:val="0"/>
          <w:u w:val="none"/>
          <w:rtl/>
        </w:rPr>
        <w:t xml:space="preserve">נדרש תמיכה, </w:t>
      </w:r>
      <w:r w:rsidRPr="001B7AB4">
        <w:rPr>
          <w:b w:val="0"/>
          <w:bCs w:val="0"/>
          <w:u w:val="none"/>
          <w:rtl/>
        </w:rPr>
        <w:t xml:space="preserve">במקרה של פרצת אבטחה אצל ספק שירותי ענן, </w:t>
      </w:r>
      <w:r w:rsidRPr="001B7AB4">
        <w:rPr>
          <w:rFonts w:hint="cs"/>
          <w:b w:val="0"/>
          <w:bCs w:val="0"/>
          <w:u w:val="none"/>
          <w:rtl/>
        </w:rPr>
        <w:t>ב</w:t>
      </w:r>
      <w:r w:rsidRPr="001B7AB4">
        <w:rPr>
          <w:b w:val="0"/>
          <w:bCs w:val="0"/>
          <w:u w:val="none"/>
          <w:rtl/>
        </w:rPr>
        <w:t xml:space="preserve">דיווח </w:t>
      </w:r>
      <w:r w:rsidRPr="001B7AB4">
        <w:rPr>
          <w:rFonts w:hint="cs"/>
          <w:b w:val="0"/>
          <w:bCs w:val="0"/>
          <w:u w:val="none"/>
          <w:rtl/>
        </w:rPr>
        <w:t>אשר כולל</w:t>
      </w:r>
      <w:r w:rsidRPr="001B7AB4">
        <w:rPr>
          <w:b w:val="0"/>
          <w:bCs w:val="0"/>
          <w:u w:val="none"/>
          <w:rtl/>
        </w:rPr>
        <w:t xml:space="preserve"> פרטי </w:t>
      </w:r>
      <w:r w:rsidRPr="001B7AB4">
        <w:rPr>
          <w:rFonts w:hint="cs"/>
          <w:b w:val="0"/>
          <w:bCs w:val="0"/>
          <w:u w:val="none"/>
          <w:rtl/>
        </w:rPr>
        <w:t>ה</w:t>
      </w:r>
      <w:r w:rsidRPr="001B7AB4">
        <w:rPr>
          <w:b w:val="0"/>
          <w:bCs w:val="0"/>
          <w:u w:val="none"/>
          <w:rtl/>
        </w:rPr>
        <w:t>פריצה ומידע על שימוש העובדים בשירות הענן</w:t>
      </w:r>
      <w:r w:rsidRPr="001B7AB4">
        <w:rPr>
          <w:rFonts w:hint="cs"/>
          <w:b w:val="0"/>
          <w:bCs w:val="0"/>
          <w:u w:val="none"/>
          <w:rtl/>
        </w:rPr>
        <w:t xml:space="preserve"> הנפרץ.</w:t>
      </w:r>
    </w:p>
    <w:p w14:paraId="0579F075" w14:textId="77777777" w:rsidR="00005D0B" w:rsidRPr="001B7AB4" w:rsidRDefault="00005D0B" w:rsidP="00005D0B">
      <w:pPr>
        <w:pStyle w:val="-4"/>
        <w:ind w:hanging="879"/>
        <w:rPr>
          <w:b w:val="0"/>
          <w:bCs w:val="0"/>
          <w:u w:val="none"/>
          <w:rtl/>
        </w:rPr>
      </w:pPr>
      <w:r w:rsidRPr="001B7AB4">
        <w:rPr>
          <w:rFonts w:hint="cs"/>
          <w:b w:val="0"/>
          <w:bCs w:val="0"/>
          <w:u w:val="none"/>
          <w:rtl/>
        </w:rPr>
        <w:t>נדרש פירוט לגבי יכולות מניעת דלף מידע. נדרש פירוט לגבי מאפיינים לפונקציונליות זאת תוך שימוש ובהיעדר שימוש בסוכן.</w:t>
      </w:r>
    </w:p>
    <w:p w14:paraId="320A6935" w14:textId="77777777" w:rsidR="00005D0B" w:rsidRPr="001B7AB4" w:rsidRDefault="00005D0B" w:rsidP="00005D0B">
      <w:pPr>
        <w:pStyle w:val="-4"/>
        <w:ind w:hanging="879"/>
        <w:rPr>
          <w:b w:val="0"/>
          <w:bCs w:val="0"/>
          <w:u w:val="none"/>
          <w:rtl/>
        </w:rPr>
      </w:pPr>
      <w:r w:rsidRPr="001B7AB4">
        <w:rPr>
          <w:rFonts w:hint="cs"/>
          <w:b w:val="0"/>
          <w:bCs w:val="0"/>
          <w:u w:val="none"/>
          <w:rtl/>
        </w:rPr>
        <w:t xml:space="preserve">נדרשת תמיכה להגדרת התראה כ </w:t>
      </w:r>
      <w:r w:rsidRPr="001B7AB4">
        <w:rPr>
          <w:b w:val="0"/>
          <w:bCs w:val="0"/>
          <w:u w:val="none"/>
        </w:rPr>
        <w:t>False Positive</w:t>
      </w:r>
      <w:r w:rsidRPr="001B7AB4">
        <w:rPr>
          <w:rFonts w:hint="cs"/>
          <w:b w:val="0"/>
          <w:bCs w:val="0"/>
          <w:u w:val="none"/>
          <w:rtl/>
        </w:rPr>
        <w:t xml:space="preserve"> או כ </w:t>
      </w:r>
      <w:r w:rsidRPr="001B7AB4">
        <w:rPr>
          <w:b w:val="0"/>
          <w:bCs w:val="0"/>
          <w:u w:val="none"/>
        </w:rPr>
        <w:t>False Negative</w:t>
      </w:r>
      <w:r w:rsidRPr="001B7AB4">
        <w:rPr>
          <w:rFonts w:hint="cs"/>
          <w:b w:val="0"/>
          <w:bCs w:val="0"/>
          <w:u w:val="none"/>
          <w:rtl/>
        </w:rPr>
        <w:t xml:space="preserve"> לצורך טיוב מנוע הסיכונים.</w:t>
      </w:r>
    </w:p>
    <w:p w14:paraId="5472F2A4" w14:textId="77777777" w:rsidR="00005D0B" w:rsidRPr="001B7AB4" w:rsidRDefault="00005D0B" w:rsidP="00005D0B">
      <w:pPr>
        <w:pStyle w:val="-4"/>
        <w:ind w:hanging="879"/>
        <w:rPr>
          <w:b w:val="0"/>
          <w:bCs w:val="0"/>
          <w:u w:val="none"/>
          <w:rtl/>
        </w:rPr>
      </w:pPr>
      <w:r w:rsidRPr="001B7AB4">
        <w:rPr>
          <w:rFonts w:hint="cs"/>
          <w:b w:val="0"/>
          <w:bCs w:val="0"/>
          <w:u w:val="none"/>
          <w:rtl/>
        </w:rPr>
        <w:t xml:space="preserve">נדרשת תמיכה בהגדרת </w:t>
      </w:r>
      <w:r w:rsidRPr="001B7AB4">
        <w:rPr>
          <w:b w:val="0"/>
          <w:bCs w:val="0"/>
          <w:u w:val="none"/>
        </w:rPr>
        <w:t>Watch list</w:t>
      </w:r>
      <w:r w:rsidRPr="001B7AB4">
        <w:rPr>
          <w:rFonts w:hint="cs"/>
          <w:b w:val="0"/>
          <w:bCs w:val="0"/>
          <w:u w:val="none"/>
          <w:rtl/>
        </w:rPr>
        <w:t xml:space="preserve"> לניטור משתמשים נבחרים המזהים התנהגות חשודה.</w:t>
      </w:r>
    </w:p>
    <w:p w14:paraId="58D355FE" w14:textId="77777777" w:rsidR="00005D0B" w:rsidRPr="001B7AB4" w:rsidRDefault="00005D0B" w:rsidP="00005D0B">
      <w:pPr>
        <w:pStyle w:val="-4"/>
        <w:ind w:hanging="879"/>
        <w:rPr>
          <w:b w:val="0"/>
          <w:bCs w:val="0"/>
          <w:u w:val="none"/>
          <w:rtl/>
        </w:rPr>
      </w:pPr>
      <w:r w:rsidRPr="001B7AB4">
        <w:rPr>
          <w:rFonts w:hint="cs"/>
          <w:b w:val="0"/>
          <w:bCs w:val="0"/>
          <w:u w:val="none"/>
          <w:rtl/>
        </w:rPr>
        <w:t>נדרשת תמיכה ביכולת עריכת דפים חסומים.</w:t>
      </w:r>
    </w:p>
    <w:p w14:paraId="3E96D800" w14:textId="77777777" w:rsidR="00005D0B" w:rsidRPr="001B7AB4" w:rsidRDefault="00005D0B" w:rsidP="00005D0B">
      <w:pPr>
        <w:pStyle w:val="-4"/>
        <w:ind w:hanging="879"/>
        <w:rPr>
          <w:b w:val="0"/>
          <w:bCs w:val="0"/>
          <w:u w:val="none"/>
          <w:rtl/>
        </w:rPr>
      </w:pPr>
      <w:r w:rsidRPr="001B7AB4">
        <w:rPr>
          <w:rFonts w:hint="cs"/>
          <w:b w:val="0"/>
          <w:bCs w:val="0"/>
          <w:u w:val="none"/>
          <w:rtl/>
        </w:rPr>
        <w:t xml:space="preserve">נדרש פירוט לגבי תמיכה </w:t>
      </w:r>
      <w:r w:rsidRPr="001B7AB4">
        <w:rPr>
          <w:b w:val="0"/>
          <w:bCs w:val="0"/>
          <w:u w:val="none"/>
        </w:rPr>
        <w:t>Browser Isolation</w:t>
      </w:r>
      <w:r w:rsidRPr="001B7AB4">
        <w:rPr>
          <w:rFonts w:hint="cs"/>
          <w:b w:val="0"/>
          <w:bCs w:val="0"/>
          <w:u w:val="none"/>
          <w:rtl/>
        </w:rPr>
        <w:t>. נדרש פירוט לגבי בידוד על בסיס משתמשים, קבוצות ויכולות בידוד נוספות.</w:t>
      </w:r>
    </w:p>
    <w:p w14:paraId="3BE952F7" w14:textId="77777777" w:rsidR="00005D0B" w:rsidRPr="001B7AB4" w:rsidRDefault="00005D0B" w:rsidP="00005D0B">
      <w:pPr>
        <w:pStyle w:val="-4"/>
        <w:ind w:hanging="879"/>
        <w:rPr>
          <w:b w:val="0"/>
          <w:bCs w:val="0"/>
          <w:u w:val="none"/>
          <w:rtl/>
        </w:rPr>
      </w:pPr>
      <w:r w:rsidRPr="001B7AB4">
        <w:rPr>
          <w:rFonts w:hint="cs"/>
          <w:b w:val="0"/>
          <w:bCs w:val="0"/>
          <w:u w:val="none"/>
          <w:rtl/>
        </w:rPr>
        <w:t>נדרש תמיכה ביכולת אכיפת מדיניות גם כאשר יחידת הקצה איננה מקוונת.</w:t>
      </w:r>
    </w:p>
    <w:p w14:paraId="012094D7" w14:textId="77777777" w:rsidR="00005D0B" w:rsidRPr="001B7AB4" w:rsidRDefault="00005D0B" w:rsidP="00005D0B">
      <w:pPr>
        <w:pStyle w:val="-3"/>
      </w:pPr>
      <w:r w:rsidRPr="001B7AB4">
        <w:rPr>
          <w:rtl/>
        </w:rPr>
        <w:t>רישוי</w:t>
      </w:r>
    </w:p>
    <w:p w14:paraId="59FABE0B" w14:textId="77777777" w:rsidR="00005D0B" w:rsidRPr="001B7AB4" w:rsidRDefault="00005D0B" w:rsidP="00005D0B">
      <w:pPr>
        <w:pStyle w:val="-4"/>
        <w:ind w:hanging="879"/>
        <w:rPr>
          <w:b w:val="0"/>
          <w:bCs w:val="0"/>
          <w:u w:val="none"/>
        </w:rPr>
      </w:pPr>
      <w:r w:rsidRPr="001B7AB4">
        <w:rPr>
          <w:b w:val="0"/>
          <w:bCs w:val="0"/>
          <w:u w:val="none"/>
          <w:rtl/>
        </w:rPr>
        <w:t xml:space="preserve">על המציע לספק את הרישיונות ברמת </w:t>
      </w:r>
      <w:r w:rsidRPr="001B7AB4">
        <w:rPr>
          <w:b w:val="0"/>
          <w:bCs w:val="0"/>
          <w:u w:val="none"/>
        </w:rPr>
        <w:t>Enterprise Premium</w:t>
      </w:r>
      <w:r w:rsidRPr="001B7AB4">
        <w:rPr>
          <w:b w:val="0"/>
          <w:bCs w:val="0"/>
          <w:u w:val="none"/>
          <w:rtl/>
        </w:rPr>
        <w:t xml:space="preserve"> על מנת לכסות את כלל הדרישות הטכניות והפונקציונאליות המופיעות במסמך זה</w:t>
      </w:r>
      <w:r w:rsidRPr="001B7AB4">
        <w:rPr>
          <w:rFonts w:hint="cs"/>
          <w:b w:val="0"/>
          <w:bCs w:val="0"/>
          <w:u w:val="none"/>
          <w:rtl/>
        </w:rPr>
        <w:t>.</w:t>
      </w:r>
      <w:r w:rsidRPr="001B7AB4">
        <w:rPr>
          <w:b w:val="0"/>
          <w:bCs w:val="0"/>
          <w:u w:val="none"/>
          <w:rtl/>
        </w:rPr>
        <w:t xml:space="preserve"> </w:t>
      </w:r>
    </w:p>
    <w:p w14:paraId="03597FD9" w14:textId="77777777" w:rsidR="00005D0B" w:rsidRPr="001B7AB4" w:rsidRDefault="00005D0B" w:rsidP="00005D0B">
      <w:pPr>
        <w:pStyle w:val="-4"/>
        <w:ind w:hanging="879"/>
        <w:rPr>
          <w:b w:val="0"/>
          <w:bCs w:val="0"/>
          <w:u w:val="none"/>
        </w:rPr>
      </w:pPr>
      <w:r w:rsidRPr="001B7AB4">
        <w:rPr>
          <w:b w:val="0"/>
          <w:bCs w:val="0"/>
          <w:u w:val="none"/>
          <w:rtl/>
        </w:rPr>
        <w:t>נדרש כי ההצעה תכלול מדריכים טכניים למוצר, מערך הדרכות ייעודי למנהלי המערכת.</w:t>
      </w:r>
    </w:p>
    <w:p w14:paraId="1B8A4A3A" w14:textId="77777777" w:rsidR="00005D0B" w:rsidRPr="001B7AB4" w:rsidRDefault="00005D0B" w:rsidP="00005D0B">
      <w:pPr>
        <w:pStyle w:val="-4"/>
        <w:ind w:hanging="879"/>
        <w:rPr>
          <w:b w:val="0"/>
          <w:bCs w:val="0"/>
          <w:u w:val="none"/>
        </w:rPr>
      </w:pPr>
      <w:r w:rsidRPr="001B7AB4">
        <w:rPr>
          <w:b w:val="0"/>
          <w:bCs w:val="0"/>
          <w:u w:val="none"/>
          <w:rtl/>
        </w:rPr>
        <w:t>על הרישוי לכלול</w:t>
      </w:r>
      <w:r w:rsidRPr="001B7AB4">
        <w:rPr>
          <w:rFonts w:hint="cs"/>
          <w:b w:val="0"/>
          <w:bCs w:val="0"/>
          <w:u w:val="none"/>
          <w:rtl/>
        </w:rPr>
        <w:t xml:space="preserve"> </w:t>
      </w:r>
      <w:r w:rsidRPr="001B7AB4">
        <w:rPr>
          <w:b w:val="0"/>
          <w:bCs w:val="0"/>
          <w:u w:val="none"/>
          <w:rtl/>
        </w:rPr>
        <w:t xml:space="preserve">את המערכת הנדרשת </w:t>
      </w:r>
      <w:r w:rsidRPr="001B7AB4">
        <w:rPr>
          <w:rFonts w:hint="cs"/>
          <w:b w:val="0"/>
          <w:bCs w:val="0"/>
          <w:u w:val="none"/>
          <w:rtl/>
        </w:rPr>
        <w:t>ו</w:t>
      </w:r>
      <w:r w:rsidRPr="001B7AB4">
        <w:rPr>
          <w:b w:val="0"/>
          <w:bCs w:val="0"/>
          <w:u w:val="none"/>
          <w:rtl/>
        </w:rPr>
        <w:t>את שירותי</w:t>
      </w:r>
      <w:r w:rsidRPr="001B7AB4">
        <w:rPr>
          <w:rFonts w:hint="cs"/>
          <w:b w:val="0"/>
          <w:bCs w:val="0"/>
          <w:u w:val="none"/>
          <w:rtl/>
        </w:rPr>
        <w:t xml:space="preserve"> ה</w:t>
      </w:r>
      <w:r w:rsidRPr="001B7AB4">
        <w:rPr>
          <w:b w:val="0"/>
          <w:bCs w:val="0"/>
          <w:u w:val="none"/>
          <w:rtl/>
        </w:rPr>
        <w:t xml:space="preserve"> </w:t>
      </w:r>
      <w:r w:rsidRPr="001B7AB4">
        <w:rPr>
          <w:b w:val="0"/>
          <w:bCs w:val="0"/>
          <w:u w:val="none"/>
        </w:rPr>
        <w:t>Cloud</w:t>
      </w:r>
      <w:r w:rsidRPr="001B7AB4">
        <w:rPr>
          <w:rFonts w:hint="cs"/>
          <w:b w:val="0"/>
          <w:bCs w:val="0"/>
          <w:u w:val="none"/>
          <w:rtl/>
        </w:rPr>
        <w:t xml:space="preserve"> </w:t>
      </w:r>
      <w:r w:rsidRPr="001B7AB4">
        <w:rPr>
          <w:b w:val="0"/>
          <w:bCs w:val="0"/>
          <w:u w:val="none"/>
          <w:rtl/>
        </w:rPr>
        <w:t xml:space="preserve"> להפעלת </w:t>
      </w:r>
      <w:r w:rsidRPr="001B7AB4">
        <w:rPr>
          <w:rFonts w:hint="cs"/>
          <w:b w:val="0"/>
          <w:bCs w:val="0"/>
          <w:u w:val="none"/>
          <w:rtl/>
        </w:rPr>
        <w:t>המערכת</w:t>
      </w:r>
      <w:r w:rsidRPr="001B7AB4">
        <w:rPr>
          <w:b w:val="0"/>
          <w:bCs w:val="0"/>
          <w:u w:val="none"/>
          <w:rtl/>
        </w:rPr>
        <w:t xml:space="preserve"> כנדרש.</w:t>
      </w:r>
    </w:p>
    <w:p w14:paraId="234E54DC" w14:textId="77777777" w:rsidR="00005D0B" w:rsidRDefault="00005D0B" w:rsidP="00005D0B">
      <w:pPr>
        <w:pStyle w:val="-3"/>
        <w:rPr>
          <w:rtl/>
        </w:rPr>
      </w:pPr>
      <w:r>
        <w:t>Private Access</w:t>
      </w:r>
      <w:r>
        <w:rPr>
          <w:rFonts w:hint="cs"/>
          <w:rtl/>
        </w:rPr>
        <w:t xml:space="preserve">, </w:t>
      </w:r>
      <w:r>
        <w:t>Zero Trust Network Access</w:t>
      </w:r>
    </w:p>
    <w:p w14:paraId="0F1A41D5" w14:textId="77777777" w:rsidR="00005D0B" w:rsidRPr="001B7AB4" w:rsidRDefault="00005D0B" w:rsidP="00005D0B">
      <w:pPr>
        <w:pStyle w:val="-4"/>
        <w:ind w:hanging="879"/>
        <w:rPr>
          <w:b w:val="0"/>
          <w:bCs w:val="0"/>
          <w:u w:val="none"/>
          <w:rtl/>
        </w:rPr>
      </w:pPr>
      <w:r w:rsidRPr="001B7AB4">
        <w:rPr>
          <w:rFonts w:hint="cs"/>
          <w:b w:val="0"/>
          <w:bCs w:val="0"/>
          <w:u w:val="none"/>
          <w:rtl/>
        </w:rPr>
        <w:t>נדרש פירוט לגבי אופן החיבור של משתמשים חיצוניים למערכת.</w:t>
      </w:r>
    </w:p>
    <w:p w14:paraId="7D5C4DE9" w14:textId="77777777" w:rsidR="00005D0B" w:rsidRPr="001B7AB4" w:rsidRDefault="00005D0B" w:rsidP="00005D0B">
      <w:pPr>
        <w:pStyle w:val="-4"/>
        <w:ind w:hanging="879"/>
        <w:rPr>
          <w:b w:val="0"/>
          <w:bCs w:val="0"/>
          <w:u w:val="none"/>
          <w:rtl/>
        </w:rPr>
      </w:pPr>
      <w:r w:rsidRPr="001B7AB4">
        <w:rPr>
          <w:rFonts w:hint="cs"/>
          <w:b w:val="0"/>
          <w:bCs w:val="0"/>
          <w:u w:val="none"/>
          <w:rtl/>
        </w:rPr>
        <w:t>נדרש פירוט לגבי יכולות המוצר לספק יכולות בדיקה ברמות השונות ובין היתר:</w:t>
      </w:r>
    </w:p>
    <w:p w14:paraId="5925D310"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Network Level</w:t>
      </w:r>
      <w:r w:rsidRPr="001B7AB4">
        <w:rPr>
          <w:rFonts w:hint="cs"/>
          <w:b w:val="0"/>
          <w:bCs w:val="0"/>
          <w:u w:val="none"/>
          <w:rtl/>
        </w:rPr>
        <w:t>.</w:t>
      </w:r>
    </w:p>
    <w:p w14:paraId="1B1EEA8D"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Context Aware</w:t>
      </w:r>
      <w:r w:rsidRPr="001B7AB4">
        <w:rPr>
          <w:rFonts w:hint="cs"/>
          <w:b w:val="0"/>
          <w:bCs w:val="0"/>
          <w:u w:val="none"/>
          <w:rtl/>
        </w:rPr>
        <w:t>.</w:t>
      </w:r>
    </w:p>
    <w:p w14:paraId="0C18DF9E" w14:textId="77777777" w:rsidR="00005D0B" w:rsidRPr="001B7AB4" w:rsidRDefault="00005D0B" w:rsidP="00005D0B">
      <w:pPr>
        <w:pStyle w:val="-4"/>
        <w:numPr>
          <w:ilvl w:val="4"/>
          <w:numId w:val="23"/>
        </w:numPr>
        <w:ind w:left="2408" w:hanging="968"/>
        <w:rPr>
          <w:b w:val="0"/>
          <w:bCs w:val="0"/>
          <w:u w:val="none"/>
        </w:rPr>
      </w:pPr>
      <w:proofErr w:type="gramStart"/>
      <w:r w:rsidRPr="001B7AB4">
        <w:rPr>
          <w:b w:val="0"/>
          <w:bCs w:val="0"/>
          <w:u w:val="none"/>
        </w:rPr>
        <w:t>.Identity</w:t>
      </w:r>
      <w:proofErr w:type="gramEnd"/>
      <w:r w:rsidRPr="001B7AB4">
        <w:rPr>
          <w:b w:val="0"/>
          <w:bCs w:val="0"/>
          <w:u w:val="none"/>
        </w:rPr>
        <w:t xml:space="preserve"> Based Access</w:t>
      </w:r>
    </w:p>
    <w:p w14:paraId="31477350" w14:textId="77777777" w:rsidR="00005D0B" w:rsidRPr="001B7AB4" w:rsidRDefault="00005D0B" w:rsidP="00005D0B">
      <w:pPr>
        <w:pStyle w:val="-4"/>
        <w:ind w:hanging="879"/>
        <w:rPr>
          <w:b w:val="0"/>
          <w:bCs w:val="0"/>
          <w:u w:val="none"/>
          <w:rtl/>
        </w:rPr>
      </w:pPr>
      <w:r w:rsidRPr="001B7AB4">
        <w:rPr>
          <w:rFonts w:hint="cs"/>
          <w:b w:val="0"/>
          <w:bCs w:val="0"/>
          <w:u w:val="none"/>
          <w:rtl/>
        </w:rPr>
        <w:t>נדרש פירוט לגבי האופן בו המוצר מצמצם את העלויות הכרוכות ב</w:t>
      </w:r>
      <w:r w:rsidRPr="001B7AB4">
        <w:rPr>
          <w:b w:val="0"/>
          <w:bCs w:val="0"/>
          <w:u w:val="none"/>
        </w:rPr>
        <w:t>IT</w:t>
      </w:r>
      <w:r w:rsidRPr="001B7AB4">
        <w:rPr>
          <w:rFonts w:hint="cs"/>
          <w:b w:val="0"/>
          <w:bCs w:val="0"/>
          <w:u w:val="none"/>
          <w:rtl/>
        </w:rPr>
        <w:t xml:space="preserve"> ובתקשורת.</w:t>
      </w:r>
    </w:p>
    <w:p w14:paraId="1D1F7F68" w14:textId="77777777" w:rsidR="00005D0B" w:rsidRPr="001B7AB4" w:rsidRDefault="00005D0B" w:rsidP="00005D0B">
      <w:pPr>
        <w:pStyle w:val="-4"/>
        <w:ind w:hanging="879"/>
        <w:rPr>
          <w:b w:val="0"/>
          <w:bCs w:val="0"/>
          <w:u w:val="none"/>
          <w:rtl/>
        </w:rPr>
      </w:pPr>
      <w:r w:rsidRPr="001B7AB4">
        <w:rPr>
          <w:rFonts w:hint="cs"/>
          <w:b w:val="0"/>
          <w:bCs w:val="0"/>
          <w:u w:val="none"/>
          <w:rtl/>
        </w:rPr>
        <w:t xml:space="preserve">נדרש פירוט לגבי הגנה מפני איומים על גבי תעבורת ה </w:t>
      </w:r>
      <w:r w:rsidRPr="001B7AB4">
        <w:rPr>
          <w:b w:val="0"/>
          <w:bCs w:val="0"/>
          <w:u w:val="none"/>
        </w:rPr>
        <w:t>ZTNA</w:t>
      </w:r>
      <w:r w:rsidRPr="001B7AB4">
        <w:rPr>
          <w:rFonts w:hint="cs"/>
          <w:b w:val="0"/>
          <w:bCs w:val="0"/>
          <w:u w:val="none"/>
          <w:rtl/>
        </w:rPr>
        <w:t>.</w:t>
      </w:r>
    </w:p>
    <w:p w14:paraId="5C678D39" w14:textId="77777777" w:rsidR="00005D0B" w:rsidRPr="001B7AB4" w:rsidRDefault="00005D0B" w:rsidP="00005D0B">
      <w:pPr>
        <w:pStyle w:val="-4"/>
        <w:ind w:hanging="879"/>
        <w:rPr>
          <w:b w:val="0"/>
          <w:bCs w:val="0"/>
          <w:u w:val="none"/>
          <w:rtl/>
        </w:rPr>
      </w:pPr>
      <w:r w:rsidRPr="001B7AB4">
        <w:rPr>
          <w:rFonts w:hint="cs"/>
          <w:b w:val="0"/>
          <w:bCs w:val="0"/>
          <w:u w:val="none"/>
          <w:rtl/>
        </w:rPr>
        <w:t>נדרש פירוט לגבי יכולת המערכת לייעל תהליכים כגון ניתוב, והשהיה (</w:t>
      </w:r>
      <w:r w:rsidRPr="001B7AB4">
        <w:rPr>
          <w:b w:val="0"/>
          <w:bCs w:val="0"/>
          <w:u w:val="none"/>
        </w:rPr>
        <w:t>Latency</w:t>
      </w:r>
      <w:r w:rsidRPr="001B7AB4">
        <w:rPr>
          <w:rFonts w:hint="cs"/>
          <w:b w:val="0"/>
          <w:bCs w:val="0"/>
          <w:u w:val="none"/>
          <w:rtl/>
        </w:rPr>
        <w:t>).</w:t>
      </w:r>
    </w:p>
    <w:p w14:paraId="0BA1B8C0" w14:textId="77777777" w:rsidR="00005D0B" w:rsidRPr="001B7AB4" w:rsidRDefault="00005D0B" w:rsidP="00005D0B">
      <w:pPr>
        <w:pStyle w:val="-4"/>
        <w:ind w:hanging="879"/>
        <w:rPr>
          <w:b w:val="0"/>
          <w:bCs w:val="0"/>
          <w:u w:val="none"/>
          <w:rtl/>
        </w:rPr>
      </w:pPr>
      <w:r w:rsidRPr="001B7AB4">
        <w:rPr>
          <w:rFonts w:hint="cs"/>
          <w:b w:val="0"/>
          <w:bCs w:val="0"/>
          <w:u w:val="none"/>
          <w:rtl/>
        </w:rPr>
        <w:lastRenderedPageBreak/>
        <w:t>נדרש פירוט לגבי תמיכה במערכות הפעלה ובין היתרן:</w:t>
      </w:r>
    </w:p>
    <w:p w14:paraId="56394696" w14:textId="77777777" w:rsidR="00005D0B" w:rsidRPr="001B7AB4" w:rsidRDefault="00005D0B" w:rsidP="00005D0B">
      <w:pPr>
        <w:pStyle w:val="-4"/>
        <w:numPr>
          <w:ilvl w:val="4"/>
          <w:numId w:val="23"/>
        </w:numPr>
        <w:ind w:left="2408" w:hanging="968"/>
        <w:rPr>
          <w:b w:val="0"/>
          <w:bCs w:val="0"/>
          <w:u w:val="none"/>
          <w:rtl/>
        </w:rPr>
      </w:pPr>
      <w:r w:rsidRPr="001B7AB4">
        <w:rPr>
          <w:b w:val="0"/>
          <w:bCs w:val="0"/>
          <w:u w:val="none"/>
        </w:rPr>
        <w:t>Windows</w:t>
      </w:r>
      <w:r w:rsidRPr="001B7AB4">
        <w:rPr>
          <w:rFonts w:hint="cs"/>
          <w:b w:val="0"/>
          <w:bCs w:val="0"/>
          <w:u w:val="none"/>
          <w:rtl/>
        </w:rPr>
        <w:t>.</w:t>
      </w:r>
    </w:p>
    <w:p w14:paraId="6E55C21B"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Mac</w:t>
      </w:r>
      <w:r w:rsidRPr="001B7AB4">
        <w:rPr>
          <w:rFonts w:hint="cs"/>
          <w:b w:val="0"/>
          <w:bCs w:val="0"/>
          <w:u w:val="none"/>
          <w:rtl/>
        </w:rPr>
        <w:t>.</w:t>
      </w:r>
    </w:p>
    <w:p w14:paraId="6B0468F0"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Linux</w:t>
      </w:r>
      <w:r w:rsidRPr="001B7AB4">
        <w:rPr>
          <w:rFonts w:hint="cs"/>
          <w:b w:val="0"/>
          <w:bCs w:val="0"/>
          <w:u w:val="none"/>
          <w:rtl/>
        </w:rPr>
        <w:t>.</w:t>
      </w:r>
    </w:p>
    <w:p w14:paraId="233AA504" w14:textId="77777777" w:rsidR="00005D0B" w:rsidRPr="001B7AB4" w:rsidRDefault="00005D0B" w:rsidP="00005D0B">
      <w:pPr>
        <w:pStyle w:val="-4"/>
        <w:numPr>
          <w:ilvl w:val="4"/>
          <w:numId w:val="23"/>
        </w:numPr>
        <w:ind w:left="2408" w:hanging="968"/>
        <w:rPr>
          <w:b w:val="0"/>
          <w:bCs w:val="0"/>
          <w:u w:val="none"/>
        </w:rPr>
      </w:pPr>
      <w:proofErr w:type="spellStart"/>
      <w:r w:rsidRPr="001B7AB4">
        <w:rPr>
          <w:b w:val="0"/>
          <w:bCs w:val="0"/>
          <w:u w:val="none"/>
        </w:rPr>
        <w:t>Ios</w:t>
      </w:r>
      <w:proofErr w:type="spellEnd"/>
      <w:r w:rsidRPr="001B7AB4">
        <w:rPr>
          <w:rFonts w:hint="cs"/>
          <w:b w:val="0"/>
          <w:bCs w:val="0"/>
          <w:u w:val="none"/>
          <w:rtl/>
        </w:rPr>
        <w:t>.</w:t>
      </w:r>
    </w:p>
    <w:p w14:paraId="1BD95E9A" w14:textId="77777777" w:rsidR="00005D0B" w:rsidRPr="001B7AB4" w:rsidRDefault="00005D0B" w:rsidP="00005D0B">
      <w:pPr>
        <w:pStyle w:val="-4"/>
        <w:numPr>
          <w:ilvl w:val="4"/>
          <w:numId w:val="23"/>
        </w:numPr>
        <w:ind w:left="2408" w:hanging="968"/>
        <w:rPr>
          <w:b w:val="0"/>
          <w:bCs w:val="0"/>
          <w:u w:val="none"/>
        </w:rPr>
      </w:pPr>
      <w:r w:rsidRPr="001B7AB4">
        <w:rPr>
          <w:b w:val="0"/>
          <w:bCs w:val="0"/>
          <w:u w:val="none"/>
        </w:rPr>
        <w:t>Android</w:t>
      </w:r>
      <w:r w:rsidRPr="001B7AB4">
        <w:rPr>
          <w:rFonts w:hint="cs"/>
          <w:b w:val="0"/>
          <w:bCs w:val="0"/>
          <w:u w:val="none"/>
          <w:rtl/>
        </w:rPr>
        <w:t>.</w:t>
      </w:r>
    </w:p>
    <w:p w14:paraId="7D0EECBE" w14:textId="77777777" w:rsidR="00005D0B" w:rsidRPr="001B7AB4" w:rsidRDefault="00005D0B" w:rsidP="00005D0B">
      <w:pPr>
        <w:pStyle w:val="-4"/>
        <w:ind w:hanging="879"/>
        <w:rPr>
          <w:b w:val="0"/>
          <w:bCs w:val="0"/>
          <w:u w:val="none"/>
        </w:rPr>
      </w:pPr>
      <w:r w:rsidRPr="001B7AB4">
        <w:rPr>
          <w:rFonts w:hint="cs"/>
          <w:b w:val="0"/>
          <w:bCs w:val="0"/>
          <w:u w:val="none"/>
          <w:rtl/>
        </w:rPr>
        <w:t>נדרשת תמיכה בזיהוי רכיבים מנוהלים ובלתי מנוהלים.</w:t>
      </w:r>
    </w:p>
    <w:p w14:paraId="409D3B12" w14:textId="77777777" w:rsidR="00005D0B" w:rsidRPr="001B7AB4" w:rsidRDefault="00005D0B" w:rsidP="00005D0B">
      <w:pPr>
        <w:pStyle w:val="-4"/>
        <w:ind w:hanging="879"/>
        <w:rPr>
          <w:b w:val="0"/>
          <w:bCs w:val="0"/>
          <w:u w:val="none"/>
          <w:rtl/>
        </w:rPr>
      </w:pPr>
      <w:r w:rsidRPr="001B7AB4">
        <w:rPr>
          <w:rFonts w:hint="cs"/>
          <w:b w:val="0"/>
          <w:bCs w:val="0"/>
          <w:u w:val="none"/>
          <w:rtl/>
        </w:rPr>
        <w:t xml:space="preserve">נדרשת תמיכה ביכולות חסימה והתראה על בסיס </w:t>
      </w:r>
      <w:r w:rsidRPr="001B7AB4">
        <w:rPr>
          <w:b w:val="0"/>
          <w:bCs w:val="0"/>
          <w:u w:val="none"/>
        </w:rPr>
        <w:t>Geolocation</w:t>
      </w:r>
      <w:r w:rsidRPr="001B7AB4">
        <w:rPr>
          <w:rFonts w:hint="cs"/>
          <w:b w:val="0"/>
          <w:bCs w:val="0"/>
          <w:u w:val="none"/>
          <w:rtl/>
        </w:rPr>
        <w:t xml:space="preserve">. נדרש פירוט בנוגע ליכולת יצירת חוקה ומדיניות על בסיס </w:t>
      </w:r>
      <w:r w:rsidRPr="001B7AB4">
        <w:rPr>
          <w:b w:val="0"/>
          <w:bCs w:val="0"/>
          <w:u w:val="none"/>
        </w:rPr>
        <w:t>Geolocation Information</w:t>
      </w:r>
      <w:r w:rsidRPr="001B7AB4">
        <w:rPr>
          <w:rFonts w:hint="cs"/>
          <w:b w:val="0"/>
          <w:bCs w:val="0"/>
          <w:u w:val="none"/>
          <w:rtl/>
        </w:rPr>
        <w:t>.</w:t>
      </w:r>
    </w:p>
    <w:p w14:paraId="6AEFF9BA" w14:textId="77777777" w:rsidR="00005D0B" w:rsidRPr="001B7AB4" w:rsidRDefault="00005D0B" w:rsidP="00005D0B">
      <w:pPr>
        <w:pStyle w:val="-4"/>
        <w:ind w:hanging="879"/>
        <w:rPr>
          <w:b w:val="0"/>
          <w:bCs w:val="0"/>
          <w:u w:val="none"/>
          <w:rtl/>
        </w:rPr>
      </w:pPr>
      <w:r w:rsidRPr="001B7AB4">
        <w:rPr>
          <w:rFonts w:hint="cs"/>
          <w:b w:val="0"/>
          <w:bCs w:val="0"/>
          <w:u w:val="none"/>
          <w:rtl/>
        </w:rPr>
        <w:t xml:space="preserve">נדרש פירוט לגבי תמיכה ביצרני שירותי </w:t>
      </w:r>
      <w:r w:rsidRPr="001B7AB4">
        <w:rPr>
          <w:b w:val="0"/>
          <w:bCs w:val="0"/>
          <w:u w:val="none"/>
        </w:rPr>
        <w:t>SaaS</w:t>
      </w:r>
      <w:r w:rsidRPr="001B7AB4">
        <w:rPr>
          <w:rFonts w:hint="cs"/>
          <w:b w:val="0"/>
          <w:bCs w:val="0"/>
          <w:u w:val="none"/>
          <w:rtl/>
        </w:rPr>
        <w:t xml:space="preserve"> או ענן עימם קיימים הסכמי המאפשרים טיוב התעבורה.</w:t>
      </w:r>
    </w:p>
    <w:p w14:paraId="134C4CC2" w14:textId="77777777" w:rsidR="00005D0B" w:rsidRPr="001B7AB4" w:rsidRDefault="00005D0B" w:rsidP="00005D0B">
      <w:pPr>
        <w:pStyle w:val="-4"/>
        <w:ind w:hanging="879"/>
        <w:rPr>
          <w:b w:val="0"/>
          <w:bCs w:val="0"/>
          <w:u w:val="none"/>
          <w:rtl/>
        </w:rPr>
      </w:pPr>
      <w:r w:rsidRPr="001B7AB4">
        <w:rPr>
          <w:rFonts w:hint="cs"/>
          <w:b w:val="0"/>
          <w:bCs w:val="0"/>
          <w:u w:val="none"/>
          <w:rtl/>
        </w:rPr>
        <w:t xml:space="preserve">נדרש פירוט בנוגע לאינטגרציה עם טכנולוגיות וספקיות </w:t>
      </w:r>
      <w:r w:rsidRPr="001B7AB4">
        <w:rPr>
          <w:b w:val="0"/>
          <w:bCs w:val="0"/>
          <w:u w:val="none"/>
        </w:rPr>
        <w:t>SD-WAN</w:t>
      </w:r>
      <w:r w:rsidRPr="001B7AB4">
        <w:rPr>
          <w:rFonts w:hint="cs"/>
          <w:b w:val="0"/>
          <w:bCs w:val="0"/>
          <w:u w:val="none"/>
          <w:rtl/>
        </w:rPr>
        <w:t>.</w:t>
      </w:r>
    </w:p>
    <w:p w14:paraId="71296F70" w14:textId="77777777" w:rsidR="00005D0B" w:rsidRPr="00642942" w:rsidRDefault="00005D0B" w:rsidP="00005D0B">
      <w:pPr>
        <w:pStyle w:val="-3"/>
      </w:pPr>
      <w:r>
        <w:rPr>
          <w:rFonts w:hint="cs"/>
          <w:rtl/>
        </w:rPr>
        <w:t>מודול ניהול ואבטחת מידע למערכות ענן (</w:t>
      </w:r>
      <w:r>
        <w:t>CASB</w:t>
      </w:r>
      <w:r>
        <w:rPr>
          <w:rFonts w:hint="cs"/>
          <w:rtl/>
        </w:rPr>
        <w:t>)</w:t>
      </w:r>
    </w:p>
    <w:p w14:paraId="5DA50808" w14:textId="77777777" w:rsidR="00005D0B" w:rsidRPr="001B7AB4" w:rsidRDefault="00005D0B" w:rsidP="00005D0B">
      <w:pPr>
        <w:pStyle w:val="-4"/>
        <w:numPr>
          <w:ilvl w:val="0"/>
          <w:numId w:val="0"/>
        </w:numPr>
        <w:ind w:left="1728"/>
        <w:rPr>
          <w:b w:val="0"/>
          <w:bCs w:val="0"/>
          <w:u w:val="none"/>
          <w:rtl/>
        </w:rPr>
      </w:pPr>
      <w:r w:rsidRPr="001B7AB4">
        <w:rPr>
          <w:rFonts w:hint="cs"/>
          <w:b w:val="0"/>
          <w:bCs w:val="0"/>
          <w:u w:val="none"/>
          <w:rtl/>
        </w:rPr>
        <w:t>כללי</w:t>
      </w:r>
    </w:p>
    <w:p w14:paraId="1F320DEC"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נדרשת יכולת מעקב אחר שינויים במדיניות ובהגדרות המערכת, כולל יכולת ביצוע </w:t>
      </w:r>
      <w:r w:rsidRPr="00AD2DCB">
        <w:rPr>
          <w:b w:val="0"/>
          <w:bCs w:val="0"/>
          <w:u w:val="none"/>
        </w:rPr>
        <w:t>Roll Back</w:t>
      </w:r>
      <w:r w:rsidRPr="00AD2DCB">
        <w:rPr>
          <w:rFonts w:hint="cs"/>
          <w:b w:val="0"/>
          <w:bCs w:val="0"/>
          <w:u w:val="none"/>
          <w:rtl/>
        </w:rPr>
        <w:t>.</w:t>
      </w:r>
    </w:p>
    <w:p w14:paraId="5E4CE99B" w14:textId="77777777" w:rsidR="00005D0B" w:rsidRPr="00AD2DCB" w:rsidRDefault="00005D0B" w:rsidP="00005D0B">
      <w:pPr>
        <w:pStyle w:val="-4"/>
        <w:ind w:hanging="879"/>
        <w:rPr>
          <w:b w:val="0"/>
          <w:bCs w:val="0"/>
          <w:u w:val="none"/>
          <w:rtl/>
        </w:rPr>
      </w:pPr>
      <w:r w:rsidRPr="00AD2DCB">
        <w:rPr>
          <w:rFonts w:hint="cs"/>
          <w:b w:val="0"/>
          <w:bCs w:val="0"/>
          <w:u w:val="none"/>
          <w:rtl/>
        </w:rPr>
        <w:t>נדרשת יכולת בדיקת המדיניות טרום החלתה על גבי הסביבה הארגונית.</w:t>
      </w:r>
    </w:p>
    <w:p w14:paraId="47AAB51A" w14:textId="77777777" w:rsidR="00005D0B" w:rsidRPr="00AD2DCB" w:rsidRDefault="00005D0B" w:rsidP="00005D0B">
      <w:pPr>
        <w:pStyle w:val="-4"/>
        <w:ind w:hanging="879"/>
        <w:rPr>
          <w:b w:val="0"/>
          <w:bCs w:val="0"/>
          <w:u w:val="none"/>
          <w:rtl/>
        </w:rPr>
      </w:pPr>
      <w:r w:rsidRPr="00AD2DCB">
        <w:rPr>
          <w:rFonts w:hint="cs"/>
          <w:b w:val="0"/>
          <w:bCs w:val="0"/>
          <w:u w:val="none"/>
          <w:rtl/>
        </w:rPr>
        <w:t>נדרש פירוט לגבי היכולת לספק מערכת להטמעה בסביבת בדיקות</w:t>
      </w:r>
      <w:r w:rsidRPr="00AD2DCB">
        <w:rPr>
          <w:b w:val="0"/>
          <w:bCs w:val="0"/>
          <w:u w:val="none"/>
          <w:rtl/>
        </w:rPr>
        <w:t>.</w:t>
      </w:r>
    </w:p>
    <w:p w14:paraId="7AF27F75"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נדרשת תמיכה בקבצי לוגים ממקורות </w:t>
      </w:r>
      <w:r w:rsidRPr="00AD2DCB">
        <w:rPr>
          <w:b w:val="0"/>
          <w:bCs w:val="0"/>
          <w:u w:val="none"/>
        </w:rPr>
        <w:t>Gateway</w:t>
      </w:r>
      <w:r w:rsidRPr="00AD2DCB">
        <w:rPr>
          <w:rFonts w:hint="cs"/>
          <w:b w:val="0"/>
          <w:bCs w:val="0"/>
          <w:u w:val="none"/>
          <w:rtl/>
        </w:rPr>
        <w:t xml:space="preserve"> שונים ולכל הפחות</w:t>
      </w:r>
      <w:r w:rsidRPr="00AD2DCB">
        <w:rPr>
          <w:b w:val="0"/>
          <w:bCs w:val="0"/>
          <w:u w:val="none"/>
          <w:rtl/>
        </w:rPr>
        <w:t xml:space="preserve"> </w:t>
      </w:r>
      <w:r w:rsidRPr="00AD2DCB">
        <w:rPr>
          <w:b w:val="0"/>
          <w:bCs w:val="0"/>
          <w:u w:val="none"/>
        </w:rPr>
        <w:t>CEF, CLSF</w:t>
      </w:r>
      <w:r w:rsidRPr="00AD2DCB">
        <w:rPr>
          <w:b w:val="0"/>
          <w:bCs w:val="0"/>
          <w:u w:val="none"/>
          <w:rtl/>
        </w:rPr>
        <w:t xml:space="preserve"> ו-</w:t>
      </w:r>
      <w:r w:rsidRPr="00AD2DCB">
        <w:rPr>
          <w:b w:val="0"/>
          <w:bCs w:val="0"/>
          <w:u w:val="none"/>
        </w:rPr>
        <w:t>syslog</w:t>
      </w:r>
      <w:r w:rsidRPr="00AD2DCB">
        <w:rPr>
          <w:b w:val="0"/>
          <w:bCs w:val="0"/>
          <w:u w:val="none"/>
          <w:rtl/>
        </w:rPr>
        <w:t>.</w:t>
      </w:r>
    </w:p>
    <w:p w14:paraId="4410A39D" w14:textId="77777777" w:rsidR="00005D0B" w:rsidRPr="00AD2DCB" w:rsidRDefault="00005D0B" w:rsidP="00005D0B">
      <w:pPr>
        <w:pStyle w:val="-4"/>
        <w:ind w:hanging="879"/>
        <w:rPr>
          <w:b w:val="0"/>
          <w:bCs w:val="0"/>
          <w:u w:val="none"/>
          <w:rtl/>
        </w:rPr>
      </w:pPr>
      <w:r w:rsidRPr="00AD2DCB">
        <w:rPr>
          <w:b w:val="0"/>
          <w:bCs w:val="0"/>
          <w:u w:val="none"/>
          <w:rtl/>
        </w:rPr>
        <w:t xml:space="preserve">במצב </w:t>
      </w:r>
      <w:r w:rsidRPr="00AD2DCB">
        <w:rPr>
          <w:b w:val="0"/>
          <w:bCs w:val="0"/>
          <w:u w:val="none"/>
        </w:rPr>
        <w:t>Proxy</w:t>
      </w:r>
      <w:r w:rsidRPr="00AD2DCB">
        <w:rPr>
          <w:b w:val="0"/>
          <w:bCs w:val="0"/>
          <w:u w:val="none"/>
          <w:rtl/>
        </w:rPr>
        <w:t xml:space="preserve"> </w:t>
      </w:r>
      <w:r w:rsidRPr="00AD2DCB">
        <w:rPr>
          <w:rFonts w:hint="cs"/>
          <w:b w:val="0"/>
          <w:bCs w:val="0"/>
          <w:u w:val="none"/>
          <w:rtl/>
        </w:rPr>
        <w:t>נדרש כי השירות</w:t>
      </w:r>
      <w:r w:rsidRPr="00AD2DCB">
        <w:rPr>
          <w:b w:val="0"/>
          <w:bCs w:val="0"/>
          <w:u w:val="none"/>
          <w:rtl/>
        </w:rPr>
        <w:t xml:space="preserve"> </w:t>
      </w:r>
      <w:r w:rsidRPr="00AD2DCB">
        <w:rPr>
          <w:rFonts w:hint="cs"/>
          <w:b w:val="0"/>
          <w:bCs w:val="0"/>
          <w:u w:val="none"/>
          <w:rtl/>
        </w:rPr>
        <w:t xml:space="preserve">יוכל להשתלב עם כל </w:t>
      </w:r>
      <w:r w:rsidRPr="00AD2DCB">
        <w:rPr>
          <w:b w:val="0"/>
          <w:bCs w:val="0"/>
          <w:u w:val="none"/>
        </w:rPr>
        <w:t>Proxy</w:t>
      </w:r>
      <w:r w:rsidRPr="00AD2DCB">
        <w:rPr>
          <w:rFonts w:hint="cs"/>
          <w:b w:val="0"/>
          <w:bCs w:val="0"/>
          <w:u w:val="none"/>
          <w:rtl/>
        </w:rPr>
        <w:t xml:space="preserve"> ארגוני אחר</w:t>
      </w:r>
      <w:r w:rsidRPr="00AD2DCB">
        <w:rPr>
          <w:b w:val="0"/>
          <w:bCs w:val="0"/>
          <w:u w:val="none"/>
          <w:rtl/>
        </w:rPr>
        <w:t xml:space="preserve"> </w:t>
      </w:r>
      <w:r w:rsidRPr="00AD2DCB">
        <w:rPr>
          <w:rFonts w:hint="cs"/>
          <w:b w:val="0"/>
          <w:bCs w:val="0"/>
          <w:u w:val="none"/>
          <w:rtl/>
        </w:rPr>
        <w:t xml:space="preserve">ללא הצורך ביצירת </w:t>
      </w:r>
      <w:r w:rsidRPr="00AD2DCB">
        <w:rPr>
          <w:b w:val="0"/>
          <w:bCs w:val="0"/>
          <w:u w:val="none"/>
        </w:rPr>
        <w:t>Hop</w:t>
      </w:r>
      <w:r w:rsidRPr="00AD2DCB">
        <w:rPr>
          <w:rFonts w:hint="cs"/>
          <w:b w:val="0"/>
          <w:bCs w:val="0"/>
          <w:u w:val="none"/>
          <w:rtl/>
        </w:rPr>
        <w:t xml:space="preserve"> נוסף</w:t>
      </w:r>
      <w:r w:rsidRPr="00AD2DCB">
        <w:rPr>
          <w:b w:val="0"/>
          <w:bCs w:val="0"/>
          <w:u w:val="none"/>
          <w:rtl/>
        </w:rPr>
        <w:t>.</w:t>
      </w:r>
    </w:p>
    <w:p w14:paraId="4D619E78"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 כי </w:t>
      </w:r>
      <w:r w:rsidRPr="00AD2DCB">
        <w:rPr>
          <w:b w:val="0"/>
          <w:bCs w:val="0"/>
          <w:u w:val="none"/>
          <w:rtl/>
        </w:rPr>
        <w:t xml:space="preserve">שילוב </w:t>
      </w:r>
      <w:r w:rsidRPr="00AD2DCB">
        <w:rPr>
          <w:rFonts w:hint="cs"/>
          <w:b w:val="0"/>
          <w:bCs w:val="0"/>
          <w:u w:val="none"/>
          <w:rtl/>
        </w:rPr>
        <w:t>השירות/המערכת</w:t>
      </w:r>
      <w:r w:rsidRPr="00AD2DCB">
        <w:rPr>
          <w:b w:val="0"/>
          <w:bCs w:val="0"/>
          <w:u w:val="none"/>
          <w:rtl/>
        </w:rPr>
        <w:t xml:space="preserve"> </w:t>
      </w:r>
      <w:r w:rsidRPr="00AD2DCB">
        <w:rPr>
          <w:rFonts w:hint="cs"/>
          <w:b w:val="0"/>
          <w:bCs w:val="0"/>
          <w:u w:val="none"/>
          <w:rtl/>
        </w:rPr>
        <w:t xml:space="preserve">עם </w:t>
      </w:r>
      <w:r w:rsidRPr="00AD2DCB">
        <w:rPr>
          <w:b w:val="0"/>
          <w:bCs w:val="0"/>
          <w:u w:val="none"/>
          <w:rtl/>
        </w:rPr>
        <w:t xml:space="preserve">מכשירים ניידים לא </w:t>
      </w:r>
      <w:r w:rsidRPr="00AD2DCB">
        <w:rPr>
          <w:rFonts w:hint="cs"/>
          <w:b w:val="0"/>
          <w:bCs w:val="0"/>
          <w:u w:val="none"/>
          <w:rtl/>
        </w:rPr>
        <w:t>יפריע</w:t>
      </w:r>
      <w:r w:rsidRPr="00AD2DCB">
        <w:rPr>
          <w:b w:val="0"/>
          <w:bCs w:val="0"/>
          <w:u w:val="none"/>
          <w:rtl/>
        </w:rPr>
        <w:t xml:space="preserve"> לאפליקציות המותקנות</w:t>
      </w:r>
      <w:r w:rsidRPr="00AD2DCB">
        <w:rPr>
          <w:b w:val="0"/>
          <w:bCs w:val="0"/>
          <w:u w:val="none"/>
        </w:rPr>
        <w:t xml:space="preserve"> </w:t>
      </w:r>
      <w:r w:rsidRPr="00AD2DCB">
        <w:rPr>
          <w:rFonts w:hint="cs"/>
          <w:b w:val="0"/>
          <w:bCs w:val="0"/>
          <w:u w:val="none"/>
          <w:rtl/>
        </w:rPr>
        <w:t xml:space="preserve"> על המכשירים ואשר</w:t>
      </w:r>
      <w:r w:rsidRPr="00AD2DCB">
        <w:rPr>
          <w:b w:val="0"/>
          <w:bCs w:val="0"/>
          <w:u w:val="none"/>
          <w:rtl/>
        </w:rPr>
        <w:t xml:space="preserve"> מכילות </w:t>
      </w:r>
      <w:r w:rsidRPr="00AD2DCB">
        <w:rPr>
          <w:b w:val="0"/>
          <w:bCs w:val="0"/>
          <w:u w:val="none"/>
        </w:rPr>
        <w:t>Hardcoded URI</w:t>
      </w:r>
      <w:r w:rsidRPr="00AD2DCB">
        <w:rPr>
          <w:rFonts w:hint="cs"/>
          <w:b w:val="0"/>
          <w:bCs w:val="0"/>
          <w:u w:val="none"/>
          <w:rtl/>
        </w:rPr>
        <w:t>.</w:t>
      </w:r>
    </w:p>
    <w:p w14:paraId="350932AB" w14:textId="77777777" w:rsidR="00005D0B" w:rsidRPr="00AD2DCB" w:rsidRDefault="00005D0B" w:rsidP="00005D0B">
      <w:pPr>
        <w:pStyle w:val="-4"/>
        <w:ind w:hanging="879"/>
        <w:rPr>
          <w:b w:val="0"/>
          <w:bCs w:val="0"/>
          <w:u w:val="none"/>
          <w:rtl/>
        </w:rPr>
      </w:pPr>
      <w:r w:rsidRPr="00AD2DCB">
        <w:rPr>
          <w:rFonts w:hint="cs"/>
          <w:b w:val="0"/>
          <w:bCs w:val="0"/>
          <w:u w:val="none"/>
          <w:rtl/>
        </w:rPr>
        <w:t>נדרש כי השירות/המערכת תכיל</w:t>
      </w:r>
      <w:r w:rsidRPr="00AD2DCB">
        <w:rPr>
          <w:b w:val="0"/>
          <w:bCs w:val="0"/>
          <w:u w:val="none"/>
          <w:rtl/>
        </w:rPr>
        <w:t xml:space="preserve"> ממשק משתמש פשוט </w:t>
      </w:r>
      <w:r w:rsidRPr="00AD2DCB">
        <w:rPr>
          <w:rFonts w:hint="cs"/>
          <w:b w:val="0"/>
          <w:bCs w:val="0"/>
          <w:u w:val="none"/>
          <w:rtl/>
        </w:rPr>
        <w:t>תוך הרשאות גישה</w:t>
      </w:r>
      <w:r w:rsidRPr="00AD2DCB">
        <w:rPr>
          <w:b w:val="0"/>
          <w:bCs w:val="0"/>
          <w:u w:val="none"/>
          <w:rtl/>
        </w:rPr>
        <w:t xml:space="preserve"> מבוססת </w:t>
      </w:r>
      <w:proofErr w:type="spellStart"/>
      <w:r w:rsidRPr="00AD2DCB">
        <w:rPr>
          <w:rFonts w:hint="cs"/>
          <w:b w:val="0"/>
          <w:bCs w:val="0"/>
          <w:u w:val="none"/>
          <w:rtl/>
        </w:rPr>
        <w:t>פרופילי</w:t>
      </w:r>
      <w:proofErr w:type="spellEnd"/>
      <w:r w:rsidRPr="00AD2DCB">
        <w:rPr>
          <w:rFonts w:hint="cs"/>
          <w:b w:val="0"/>
          <w:bCs w:val="0"/>
          <w:u w:val="none"/>
          <w:rtl/>
        </w:rPr>
        <w:t xml:space="preserve"> משתמשים</w:t>
      </w:r>
      <w:r w:rsidRPr="00AD2DCB">
        <w:rPr>
          <w:b w:val="0"/>
          <w:bCs w:val="0"/>
          <w:u w:val="none"/>
          <w:rtl/>
        </w:rPr>
        <w:t>.</w:t>
      </w:r>
    </w:p>
    <w:p w14:paraId="3CE99221"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נדרשת זמינות מערכת תוך תמיכה ב  </w:t>
      </w:r>
      <w:r w:rsidRPr="00AD2DCB">
        <w:rPr>
          <w:b w:val="0"/>
          <w:bCs w:val="0"/>
          <w:u w:val="none"/>
        </w:rPr>
        <w:t>Recovery Time Objective=0</w:t>
      </w:r>
      <w:r w:rsidRPr="00AD2DCB">
        <w:rPr>
          <w:b w:val="0"/>
          <w:bCs w:val="0"/>
          <w:u w:val="none"/>
          <w:rtl/>
        </w:rPr>
        <w:t>.</w:t>
      </w:r>
    </w:p>
    <w:p w14:paraId="6797C4D1"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נדרשת תמיכה ביכולת גידול הכוללת את </w:t>
      </w:r>
      <w:r w:rsidRPr="00AD2DCB">
        <w:rPr>
          <w:b w:val="0"/>
          <w:bCs w:val="0"/>
          <w:u w:val="none"/>
          <w:rtl/>
        </w:rPr>
        <w:t>משתמשי</w:t>
      </w:r>
      <w:r w:rsidRPr="00AD2DCB">
        <w:rPr>
          <w:rFonts w:hint="cs"/>
          <w:b w:val="0"/>
          <w:bCs w:val="0"/>
          <w:u w:val="none"/>
          <w:rtl/>
        </w:rPr>
        <w:t xml:space="preserve"> המערכת</w:t>
      </w:r>
      <w:r w:rsidRPr="00AD2DCB">
        <w:rPr>
          <w:b w:val="0"/>
          <w:bCs w:val="0"/>
          <w:u w:val="none"/>
          <w:rtl/>
        </w:rPr>
        <w:t xml:space="preserve">, </w:t>
      </w:r>
      <w:r w:rsidRPr="00AD2DCB">
        <w:rPr>
          <w:rFonts w:hint="cs"/>
          <w:b w:val="0"/>
          <w:bCs w:val="0"/>
          <w:u w:val="none"/>
          <w:rtl/>
        </w:rPr>
        <w:t>ה</w:t>
      </w:r>
      <w:r w:rsidRPr="00AD2DCB">
        <w:rPr>
          <w:b w:val="0"/>
          <w:bCs w:val="0"/>
          <w:u w:val="none"/>
          <w:rtl/>
        </w:rPr>
        <w:t>התקנים.</w:t>
      </w:r>
      <w:r w:rsidRPr="00AD2DCB">
        <w:rPr>
          <w:rFonts w:hint="cs"/>
          <w:b w:val="0"/>
          <w:bCs w:val="0"/>
          <w:u w:val="none"/>
          <w:rtl/>
        </w:rPr>
        <w:t xml:space="preserve"> נדרש פירוט לגבי יכולת המערכת לספק גידול, דרישות חומרה, תוכנה ונפחי אחסון.</w:t>
      </w:r>
    </w:p>
    <w:p w14:paraId="4466750B"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 פירוט לגבי ביצועי המערכת ונתוני </w:t>
      </w:r>
      <w:r w:rsidRPr="00AD2DCB">
        <w:rPr>
          <w:b w:val="0"/>
          <w:bCs w:val="0"/>
          <w:u w:val="none"/>
        </w:rPr>
        <w:t>Latency</w:t>
      </w:r>
      <w:r w:rsidRPr="00AD2DCB">
        <w:rPr>
          <w:rFonts w:hint="cs"/>
          <w:b w:val="0"/>
          <w:bCs w:val="0"/>
          <w:u w:val="none"/>
          <w:rtl/>
        </w:rPr>
        <w:t xml:space="preserve"> בהתאם לאופן הטמעת המערכת.</w:t>
      </w:r>
    </w:p>
    <w:p w14:paraId="29A50F26"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 פירוט לגבי תכונות פתרון ה </w:t>
      </w:r>
      <w:r w:rsidRPr="00AD2DCB">
        <w:rPr>
          <w:b w:val="0"/>
          <w:bCs w:val="0"/>
          <w:u w:val="none"/>
        </w:rPr>
        <w:t>CASB</w:t>
      </w:r>
      <w:r w:rsidRPr="00AD2DCB">
        <w:rPr>
          <w:rFonts w:hint="cs"/>
          <w:b w:val="0"/>
          <w:bCs w:val="0"/>
          <w:u w:val="none"/>
          <w:rtl/>
        </w:rPr>
        <w:t xml:space="preserve"> ליישום מדיניות מערכות מבוססות ענן.</w:t>
      </w:r>
    </w:p>
    <w:p w14:paraId="3C42EAB7"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נדרשת תמיכה בריבוי קישורים מאובטחים לשירותי ענן באמצעות ממשקי </w:t>
      </w:r>
      <w:r w:rsidRPr="00AD2DCB">
        <w:rPr>
          <w:b w:val="0"/>
          <w:bCs w:val="0"/>
          <w:u w:val="none"/>
        </w:rPr>
        <w:t>API</w:t>
      </w:r>
      <w:r w:rsidRPr="00AD2DCB">
        <w:rPr>
          <w:rFonts w:hint="cs"/>
          <w:b w:val="0"/>
          <w:bCs w:val="0"/>
          <w:u w:val="none"/>
          <w:rtl/>
        </w:rPr>
        <w:t>.</w:t>
      </w:r>
    </w:p>
    <w:p w14:paraId="6E333403" w14:textId="77777777" w:rsidR="00005D0B" w:rsidRPr="00AD2DCB" w:rsidRDefault="00005D0B" w:rsidP="00005D0B">
      <w:pPr>
        <w:pStyle w:val="-4"/>
        <w:ind w:hanging="879"/>
        <w:rPr>
          <w:b w:val="0"/>
          <w:bCs w:val="0"/>
          <w:u w:val="none"/>
          <w:rtl/>
        </w:rPr>
      </w:pPr>
      <w:r w:rsidRPr="00AD2DCB">
        <w:rPr>
          <w:rFonts w:hint="cs"/>
          <w:b w:val="0"/>
          <w:bCs w:val="0"/>
          <w:u w:val="none"/>
          <w:rtl/>
        </w:rPr>
        <w:lastRenderedPageBreak/>
        <w:t xml:space="preserve">נדרשת תמיכה בקישור לאפליקציות ענן חדשות. נדרש פירוט לגבי </w:t>
      </w:r>
      <w:r w:rsidRPr="00AD2DCB">
        <w:rPr>
          <w:b w:val="0"/>
          <w:bCs w:val="0"/>
          <w:u w:val="none"/>
        </w:rPr>
        <w:t>SLA</w:t>
      </w:r>
      <w:r w:rsidRPr="00AD2DCB">
        <w:rPr>
          <w:rFonts w:hint="cs"/>
          <w:b w:val="0"/>
          <w:bCs w:val="0"/>
          <w:u w:val="none"/>
          <w:rtl/>
        </w:rPr>
        <w:t xml:space="preserve"> במקרה של קישור אפליקציי</w:t>
      </w:r>
      <w:r w:rsidRPr="00AD2DCB">
        <w:rPr>
          <w:rFonts w:hint="eastAsia"/>
          <w:b w:val="0"/>
          <w:bCs w:val="0"/>
          <w:u w:val="none"/>
          <w:rtl/>
        </w:rPr>
        <w:t>ת</w:t>
      </w:r>
      <w:r w:rsidRPr="00AD2DCB">
        <w:rPr>
          <w:rFonts w:hint="cs"/>
          <w:b w:val="0"/>
          <w:bCs w:val="0"/>
          <w:u w:val="none"/>
          <w:rtl/>
        </w:rPr>
        <w:t xml:space="preserve"> ענן חדשה.</w:t>
      </w:r>
    </w:p>
    <w:p w14:paraId="3D5F4682" w14:textId="77777777" w:rsidR="00005D0B" w:rsidRPr="00AD2DCB" w:rsidRDefault="00005D0B" w:rsidP="00005D0B">
      <w:pPr>
        <w:pStyle w:val="-4"/>
        <w:ind w:hanging="879"/>
        <w:rPr>
          <w:b w:val="0"/>
          <w:bCs w:val="0"/>
          <w:u w:val="none"/>
          <w:rtl/>
        </w:rPr>
      </w:pPr>
      <w:r w:rsidRPr="00AD2DCB">
        <w:rPr>
          <w:rFonts w:hint="cs"/>
          <w:b w:val="0"/>
          <w:bCs w:val="0"/>
          <w:u w:val="none"/>
          <w:rtl/>
        </w:rPr>
        <w:t>נדרשת יכולת מובנית ויכולת הגדרה ידנית בנוגע ליצירת</w:t>
      </w:r>
      <w:r w:rsidRPr="00AD2DCB">
        <w:rPr>
          <w:b w:val="0"/>
          <w:bCs w:val="0"/>
          <w:u w:val="none"/>
          <w:rtl/>
        </w:rPr>
        <w:t xml:space="preserve"> רמות שונ</w:t>
      </w:r>
      <w:r w:rsidRPr="00AD2DCB">
        <w:rPr>
          <w:rFonts w:hint="cs"/>
          <w:b w:val="0"/>
          <w:bCs w:val="0"/>
          <w:u w:val="none"/>
          <w:rtl/>
        </w:rPr>
        <w:t>ות ל</w:t>
      </w:r>
      <w:r w:rsidRPr="00AD2DCB">
        <w:rPr>
          <w:b w:val="0"/>
          <w:bCs w:val="0"/>
          <w:u w:val="none"/>
          <w:rtl/>
        </w:rPr>
        <w:t>גישה לנתונים</w:t>
      </w:r>
      <w:r w:rsidRPr="00AD2DCB">
        <w:rPr>
          <w:rFonts w:hint="cs"/>
          <w:b w:val="0"/>
          <w:bCs w:val="0"/>
          <w:u w:val="none"/>
          <w:rtl/>
        </w:rPr>
        <w:t xml:space="preserve"> </w:t>
      </w:r>
      <w:r w:rsidRPr="00AD2DCB">
        <w:rPr>
          <w:b w:val="0"/>
          <w:bCs w:val="0"/>
          <w:u w:val="none"/>
          <w:rtl/>
        </w:rPr>
        <w:t>(</w:t>
      </w:r>
      <w:r w:rsidRPr="00AD2DCB">
        <w:rPr>
          <w:b w:val="0"/>
          <w:bCs w:val="0"/>
          <w:u w:val="none"/>
        </w:rPr>
        <w:t>RBAC</w:t>
      </w:r>
      <w:r w:rsidRPr="00AD2DCB">
        <w:rPr>
          <w:b w:val="0"/>
          <w:bCs w:val="0"/>
          <w:u w:val="none"/>
          <w:rtl/>
        </w:rPr>
        <w:t>)</w:t>
      </w:r>
      <w:r w:rsidRPr="00AD2DCB">
        <w:rPr>
          <w:rFonts w:hint="cs"/>
          <w:b w:val="0"/>
          <w:bCs w:val="0"/>
          <w:u w:val="none"/>
          <w:rtl/>
        </w:rPr>
        <w:t xml:space="preserve"> והגדרות</w:t>
      </w:r>
      <w:r w:rsidRPr="00AD2DCB">
        <w:rPr>
          <w:b w:val="0"/>
          <w:bCs w:val="0"/>
          <w:u w:val="none"/>
          <w:rtl/>
        </w:rPr>
        <w:t xml:space="preserve"> </w:t>
      </w:r>
      <w:r w:rsidRPr="00AD2DCB">
        <w:rPr>
          <w:rFonts w:hint="cs"/>
          <w:b w:val="0"/>
          <w:bCs w:val="0"/>
          <w:u w:val="none"/>
          <w:rtl/>
        </w:rPr>
        <w:t>אפליקטיביות, בהתאם לקביעת מנהל המערכת.</w:t>
      </w:r>
    </w:p>
    <w:p w14:paraId="0B20C6F7"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יכולת יצירת חוקה על בסיס </w:t>
      </w:r>
      <w:r w:rsidRPr="00AD2DCB">
        <w:rPr>
          <w:b w:val="0"/>
          <w:bCs w:val="0"/>
          <w:u w:val="none"/>
        </w:rPr>
        <w:t>AD Attributes</w:t>
      </w:r>
    </w:p>
    <w:p w14:paraId="037DAE20" w14:textId="77777777" w:rsidR="00005D0B" w:rsidRPr="00AD2DCB" w:rsidRDefault="00005D0B" w:rsidP="00005D0B">
      <w:pPr>
        <w:pStyle w:val="-4"/>
        <w:ind w:hanging="879"/>
        <w:rPr>
          <w:b w:val="0"/>
          <w:bCs w:val="0"/>
          <w:u w:val="none"/>
        </w:rPr>
      </w:pPr>
      <w:r w:rsidRPr="00AD2DCB">
        <w:rPr>
          <w:rFonts w:hint="cs"/>
          <w:b w:val="0"/>
          <w:bCs w:val="0"/>
          <w:u w:val="none"/>
          <w:rtl/>
        </w:rPr>
        <w:t>נדרשת יכולת</w:t>
      </w:r>
      <w:r w:rsidRPr="00AD2DCB">
        <w:rPr>
          <w:b w:val="0"/>
          <w:bCs w:val="0"/>
          <w:u w:val="none"/>
          <w:rtl/>
        </w:rPr>
        <w:t xml:space="preserve"> </w:t>
      </w:r>
      <w:r w:rsidRPr="00AD2DCB">
        <w:rPr>
          <w:rFonts w:hint="cs"/>
          <w:b w:val="0"/>
          <w:bCs w:val="0"/>
          <w:u w:val="none"/>
          <w:rtl/>
        </w:rPr>
        <w:t>אכיפת</w:t>
      </w:r>
      <w:r w:rsidRPr="00AD2DCB">
        <w:rPr>
          <w:b w:val="0"/>
          <w:bCs w:val="0"/>
          <w:u w:val="none"/>
          <w:rtl/>
        </w:rPr>
        <w:t xml:space="preserve"> בקרת גישה על אפליקציות </w:t>
      </w:r>
      <w:r w:rsidRPr="00AD2DCB">
        <w:rPr>
          <w:rFonts w:hint="cs"/>
          <w:b w:val="0"/>
          <w:bCs w:val="0"/>
          <w:u w:val="none"/>
          <w:rtl/>
        </w:rPr>
        <w:t xml:space="preserve">באופן מותאם </w:t>
      </w:r>
      <w:r w:rsidRPr="00AD2DCB">
        <w:rPr>
          <w:b w:val="0"/>
          <w:bCs w:val="0"/>
          <w:u w:val="none"/>
          <w:rtl/>
        </w:rPr>
        <w:t xml:space="preserve">אישית </w:t>
      </w:r>
      <w:r w:rsidRPr="00AD2DCB">
        <w:rPr>
          <w:rFonts w:hint="cs"/>
          <w:b w:val="0"/>
          <w:bCs w:val="0"/>
          <w:u w:val="none"/>
          <w:rtl/>
        </w:rPr>
        <w:t>ו</w:t>
      </w:r>
      <w:r w:rsidRPr="00AD2DCB">
        <w:rPr>
          <w:b w:val="0"/>
          <w:bCs w:val="0"/>
          <w:u w:val="none"/>
          <w:rtl/>
        </w:rPr>
        <w:t xml:space="preserve">על סמך פרמטרים </w:t>
      </w:r>
      <w:r w:rsidRPr="00AD2DCB">
        <w:rPr>
          <w:rFonts w:hint="cs"/>
          <w:b w:val="0"/>
          <w:bCs w:val="0"/>
          <w:u w:val="none"/>
          <w:rtl/>
        </w:rPr>
        <w:t>כמו:</w:t>
      </w:r>
    </w:p>
    <w:p w14:paraId="078DC48A" w14:textId="77777777" w:rsidR="00005D0B" w:rsidRPr="00AD2DCB" w:rsidRDefault="00005D0B" w:rsidP="00005D0B">
      <w:pPr>
        <w:pStyle w:val="-4"/>
        <w:numPr>
          <w:ilvl w:val="4"/>
          <w:numId w:val="23"/>
        </w:numPr>
        <w:ind w:left="2408" w:hanging="968"/>
        <w:rPr>
          <w:b w:val="0"/>
          <w:bCs w:val="0"/>
          <w:u w:val="none"/>
        </w:rPr>
      </w:pPr>
      <w:r w:rsidRPr="00AD2DCB">
        <w:rPr>
          <w:b w:val="0"/>
          <w:bCs w:val="0"/>
          <w:u w:val="none"/>
          <w:rtl/>
        </w:rPr>
        <w:t xml:space="preserve"> </w:t>
      </w:r>
      <w:r w:rsidRPr="00AD2DCB">
        <w:rPr>
          <w:b w:val="0"/>
          <w:bCs w:val="0"/>
          <w:u w:val="none"/>
        </w:rPr>
        <w:t>Device</w:t>
      </w:r>
      <w:r w:rsidRPr="00AD2DCB">
        <w:rPr>
          <w:rFonts w:hint="cs"/>
          <w:b w:val="0"/>
          <w:bCs w:val="0"/>
          <w:u w:val="none"/>
          <w:rtl/>
        </w:rPr>
        <w:t>.</w:t>
      </w:r>
    </w:p>
    <w:p w14:paraId="64B99D79" w14:textId="77777777" w:rsidR="00005D0B" w:rsidRPr="00AD2DCB" w:rsidRDefault="00005D0B" w:rsidP="00005D0B">
      <w:pPr>
        <w:pStyle w:val="-4"/>
        <w:numPr>
          <w:ilvl w:val="4"/>
          <w:numId w:val="23"/>
        </w:numPr>
        <w:ind w:left="2408" w:hanging="968"/>
        <w:rPr>
          <w:b w:val="0"/>
          <w:bCs w:val="0"/>
          <w:u w:val="none"/>
        </w:rPr>
      </w:pPr>
      <w:r w:rsidRPr="00AD2DCB">
        <w:rPr>
          <w:b w:val="0"/>
          <w:bCs w:val="0"/>
          <w:u w:val="none"/>
        </w:rPr>
        <w:t>Location</w:t>
      </w:r>
      <w:r w:rsidRPr="00AD2DCB">
        <w:rPr>
          <w:rFonts w:hint="cs"/>
          <w:b w:val="0"/>
          <w:bCs w:val="0"/>
          <w:u w:val="none"/>
          <w:rtl/>
        </w:rPr>
        <w:t>.</w:t>
      </w:r>
    </w:p>
    <w:p w14:paraId="3FDB25C4" w14:textId="77777777" w:rsidR="00005D0B" w:rsidRPr="00AD2DCB" w:rsidRDefault="00005D0B" w:rsidP="00005D0B">
      <w:pPr>
        <w:pStyle w:val="-4"/>
        <w:numPr>
          <w:ilvl w:val="4"/>
          <w:numId w:val="23"/>
        </w:numPr>
        <w:ind w:left="2408" w:hanging="968"/>
        <w:rPr>
          <w:b w:val="0"/>
          <w:bCs w:val="0"/>
          <w:u w:val="none"/>
        </w:rPr>
      </w:pPr>
      <w:r w:rsidRPr="00AD2DCB">
        <w:rPr>
          <w:b w:val="0"/>
          <w:bCs w:val="0"/>
          <w:u w:val="none"/>
        </w:rPr>
        <w:t>User</w:t>
      </w:r>
      <w:r w:rsidRPr="00AD2DCB">
        <w:rPr>
          <w:rFonts w:hint="cs"/>
          <w:b w:val="0"/>
          <w:bCs w:val="0"/>
          <w:u w:val="none"/>
          <w:rtl/>
        </w:rPr>
        <w:t>.</w:t>
      </w:r>
    </w:p>
    <w:p w14:paraId="55449EE0" w14:textId="77777777" w:rsidR="00005D0B" w:rsidRPr="00AD2DCB" w:rsidRDefault="00005D0B" w:rsidP="00005D0B">
      <w:pPr>
        <w:pStyle w:val="-4"/>
        <w:numPr>
          <w:ilvl w:val="4"/>
          <w:numId w:val="23"/>
        </w:numPr>
        <w:ind w:left="2408" w:hanging="968"/>
        <w:rPr>
          <w:b w:val="0"/>
          <w:bCs w:val="0"/>
          <w:u w:val="none"/>
          <w:rtl/>
        </w:rPr>
      </w:pPr>
      <w:r w:rsidRPr="00AD2DCB">
        <w:rPr>
          <w:b w:val="0"/>
          <w:bCs w:val="0"/>
          <w:u w:val="none"/>
        </w:rPr>
        <w:t>Activity</w:t>
      </w:r>
      <w:r w:rsidRPr="00AD2DCB">
        <w:rPr>
          <w:rFonts w:hint="cs"/>
          <w:b w:val="0"/>
          <w:bCs w:val="0"/>
          <w:u w:val="none"/>
          <w:rtl/>
        </w:rPr>
        <w:t>.</w:t>
      </w:r>
    </w:p>
    <w:p w14:paraId="448FECF0" w14:textId="77777777" w:rsidR="00005D0B" w:rsidRPr="00AD2DCB" w:rsidRDefault="00005D0B" w:rsidP="00005D0B">
      <w:pPr>
        <w:pStyle w:val="-4"/>
        <w:numPr>
          <w:ilvl w:val="4"/>
          <w:numId w:val="23"/>
        </w:numPr>
        <w:ind w:left="2408" w:hanging="968"/>
        <w:rPr>
          <w:b w:val="0"/>
          <w:bCs w:val="0"/>
          <w:u w:val="none"/>
        </w:rPr>
      </w:pPr>
      <w:r w:rsidRPr="00AD2DCB">
        <w:rPr>
          <w:rFonts w:hint="cs"/>
          <w:b w:val="0"/>
          <w:bCs w:val="0"/>
          <w:u w:val="none"/>
          <w:rtl/>
        </w:rPr>
        <w:t xml:space="preserve">במידה והפתרון תומך באכיפה על סמך פרמטרים נוספים, יש לפרט זאת. </w:t>
      </w:r>
    </w:p>
    <w:p w14:paraId="60818CCD"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אינטגרציה עם מערכות כדוגמת </w:t>
      </w:r>
      <w:r w:rsidRPr="00AD2DCB">
        <w:rPr>
          <w:b w:val="0"/>
          <w:bCs w:val="0"/>
          <w:u w:val="none"/>
        </w:rPr>
        <w:t>Microsoft Graph APIs</w:t>
      </w:r>
      <w:r w:rsidRPr="00AD2DCB">
        <w:rPr>
          <w:rFonts w:hint="cs"/>
          <w:b w:val="0"/>
          <w:bCs w:val="0"/>
          <w:u w:val="none"/>
          <w:rtl/>
        </w:rPr>
        <w:t xml:space="preserve"> לניטור פעילויות המשתמשים ואכיפת מדיניות.</w:t>
      </w:r>
    </w:p>
    <w:p w14:paraId="6503779A" w14:textId="77777777" w:rsidR="00005D0B" w:rsidRDefault="00005D0B" w:rsidP="00005D0B">
      <w:pPr>
        <w:pStyle w:val="-20"/>
        <w:tabs>
          <w:tab w:val="clear" w:pos="715"/>
        </w:tabs>
        <w:bidi/>
        <w:spacing w:before="120" w:after="120"/>
        <w:ind w:left="1212" w:firstLine="0"/>
        <w:jc w:val="both"/>
        <w:rPr>
          <w:u w:val="single"/>
          <w:rtl/>
        </w:rPr>
      </w:pPr>
      <w:r>
        <w:rPr>
          <w:rFonts w:hint="cs"/>
          <w:u w:val="single"/>
          <w:rtl/>
        </w:rPr>
        <w:t>זיהוי והצגת נתוני פלטפורמות, אפליקציות ותשתיות ענן</w:t>
      </w:r>
    </w:p>
    <w:p w14:paraId="511034B2"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נדרשת תמיכה בפתרון </w:t>
      </w:r>
      <w:r w:rsidRPr="00AD2DCB">
        <w:rPr>
          <w:b w:val="0"/>
          <w:bCs w:val="0"/>
          <w:u w:val="none"/>
        </w:rPr>
        <w:t>CASB</w:t>
      </w:r>
      <w:r w:rsidRPr="00AD2DCB">
        <w:rPr>
          <w:rFonts w:hint="cs"/>
          <w:b w:val="0"/>
          <w:bCs w:val="0"/>
          <w:u w:val="none"/>
          <w:rtl/>
        </w:rPr>
        <w:t xml:space="preserve"> אינטגרטיבי המנוהל באמצעות מערכת ניהול מרכזית אחודה.</w:t>
      </w:r>
    </w:p>
    <w:p w14:paraId="75C28420" w14:textId="77777777" w:rsidR="00005D0B" w:rsidRPr="00AD2DCB" w:rsidRDefault="00005D0B" w:rsidP="00005D0B">
      <w:pPr>
        <w:pStyle w:val="-4"/>
        <w:ind w:hanging="879"/>
        <w:rPr>
          <w:b w:val="0"/>
          <w:bCs w:val="0"/>
          <w:u w:val="none"/>
          <w:rtl/>
        </w:rPr>
      </w:pPr>
      <w:r w:rsidRPr="00AD2DCB">
        <w:rPr>
          <w:rFonts w:hint="cs"/>
          <w:b w:val="0"/>
          <w:bCs w:val="0"/>
          <w:u w:val="none"/>
          <w:rtl/>
        </w:rPr>
        <w:t>נדרשת תמיכה זיהוי והצגת</w:t>
      </w:r>
      <w:r w:rsidRPr="00AD2DCB">
        <w:rPr>
          <w:b w:val="0"/>
          <w:bCs w:val="0"/>
          <w:u w:val="none"/>
          <w:rtl/>
        </w:rPr>
        <w:t xml:space="preserve"> "</w:t>
      </w:r>
      <w:r w:rsidRPr="00AD2DCB">
        <w:rPr>
          <w:b w:val="0"/>
          <w:bCs w:val="0"/>
          <w:u w:val="none"/>
        </w:rPr>
        <w:t>Shadow IT</w:t>
      </w:r>
      <w:r w:rsidRPr="00AD2DCB">
        <w:rPr>
          <w:b w:val="0"/>
          <w:bCs w:val="0"/>
          <w:u w:val="none"/>
          <w:rtl/>
        </w:rPr>
        <w:t>".</w:t>
      </w:r>
    </w:p>
    <w:p w14:paraId="4253BC4E" w14:textId="77777777" w:rsidR="00005D0B" w:rsidRPr="00AD2DCB" w:rsidRDefault="00005D0B" w:rsidP="00005D0B">
      <w:pPr>
        <w:pStyle w:val="-4"/>
        <w:ind w:hanging="879"/>
        <w:rPr>
          <w:b w:val="0"/>
          <w:bCs w:val="0"/>
          <w:u w:val="none"/>
          <w:rtl/>
        </w:rPr>
      </w:pPr>
      <w:r w:rsidRPr="00AD2DCB">
        <w:rPr>
          <w:rFonts w:hint="cs"/>
          <w:b w:val="0"/>
          <w:bCs w:val="0"/>
          <w:u w:val="none"/>
          <w:rtl/>
        </w:rPr>
        <w:t xml:space="preserve">נדרשת תמיכה בזיהוי והצגת </w:t>
      </w:r>
      <w:r w:rsidRPr="00AD2DCB">
        <w:rPr>
          <w:b w:val="0"/>
          <w:bCs w:val="0"/>
          <w:u w:val="none"/>
          <w:rtl/>
        </w:rPr>
        <w:t xml:space="preserve">שירותי </w:t>
      </w:r>
      <w:r w:rsidRPr="00AD2DCB">
        <w:rPr>
          <w:b w:val="0"/>
          <w:bCs w:val="0"/>
          <w:u w:val="none"/>
        </w:rPr>
        <w:t>IaaS</w:t>
      </w:r>
      <w:r w:rsidRPr="00AD2DCB">
        <w:rPr>
          <w:b w:val="0"/>
          <w:bCs w:val="0"/>
          <w:u w:val="none"/>
          <w:rtl/>
        </w:rPr>
        <w:t xml:space="preserve"> ו-</w:t>
      </w:r>
      <w:r w:rsidRPr="00AD2DCB">
        <w:rPr>
          <w:b w:val="0"/>
          <w:bCs w:val="0"/>
          <w:u w:val="none"/>
        </w:rPr>
        <w:t>PaaS</w:t>
      </w:r>
      <w:r w:rsidRPr="00AD2DCB">
        <w:rPr>
          <w:b w:val="0"/>
          <w:bCs w:val="0"/>
          <w:u w:val="none"/>
          <w:rtl/>
        </w:rPr>
        <w:t xml:space="preserve"> בשימוש .</w:t>
      </w:r>
    </w:p>
    <w:p w14:paraId="216BDFC5" w14:textId="77777777" w:rsidR="00005D0B" w:rsidRPr="00AD2DCB" w:rsidRDefault="00005D0B" w:rsidP="00005D0B">
      <w:pPr>
        <w:pStyle w:val="-4"/>
        <w:ind w:hanging="879"/>
        <w:rPr>
          <w:b w:val="0"/>
          <w:bCs w:val="0"/>
          <w:u w:val="none"/>
        </w:rPr>
      </w:pPr>
      <w:r w:rsidRPr="00AD2DCB">
        <w:rPr>
          <w:rFonts w:hint="cs"/>
          <w:b w:val="0"/>
          <w:bCs w:val="0"/>
          <w:u w:val="none"/>
          <w:rtl/>
        </w:rPr>
        <w:t>נדרשת תמיכה בזיהוי והצגת</w:t>
      </w:r>
      <w:r w:rsidRPr="00AD2DCB">
        <w:rPr>
          <w:b w:val="0"/>
          <w:bCs w:val="0"/>
          <w:u w:val="none"/>
          <w:rtl/>
        </w:rPr>
        <w:t xml:space="preserve"> משתמשי</w:t>
      </w:r>
      <w:r w:rsidRPr="00AD2DCB">
        <w:rPr>
          <w:rFonts w:hint="cs"/>
          <w:b w:val="0"/>
          <w:bCs w:val="0"/>
          <w:u w:val="none"/>
          <w:rtl/>
        </w:rPr>
        <w:t xml:space="preserve"> </w:t>
      </w:r>
      <w:r w:rsidRPr="00AD2DCB">
        <w:rPr>
          <w:b w:val="0"/>
          <w:bCs w:val="0"/>
          <w:u w:val="none"/>
          <w:rtl/>
        </w:rPr>
        <w:t xml:space="preserve">יישומי ענן, </w:t>
      </w:r>
      <w:r w:rsidRPr="00AD2DCB">
        <w:rPr>
          <w:rFonts w:hint="cs"/>
          <w:b w:val="0"/>
          <w:bCs w:val="0"/>
          <w:u w:val="none"/>
          <w:rtl/>
        </w:rPr>
        <w:t>על בסיס</w:t>
      </w:r>
      <w:r w:rsidRPr="00AD2DCB">
        <w:rPr>
          <w:b w:val="0"/>
          <w:bCs w:val="0"/>
          <w:u w:val="none"/>
          <w:rtl/>
        </w:rPr>
        <w:t xml:space="preserve"> שם או </w:t>
      </w:r>
      <w:r w:rsidRPr="00AD2DCB">
        <w:rPr>
          <w:b w:val="0"/>
          <w:bCs w:val="0"/>
          <w:u w:val="none"/>
        </w:rPr>
        <w:t>User ID</w:t>
      </w:r>
      <w:r w:rsidRPr="00AD2DCB">
        <w:rPr>
          <w:b w:val="0"/>
          <w:bCs w:val="0"/>
          <w:u w:val="none"/>
          <w:rtl/>
        </w:rPr>
        <w:t>.</w:t>
      </w:r>
    </w:p>
    <w:p w14:paraId="42743D77"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תמיכה בזיהוי והצגת </w:t>
      </w:r>
      <w:r w:rsidRPr="00AD2DCB">
        <w:rPr>
          <w:b w:val="0"/>
          <w:bCs w:val="0"/>
          <w:u w:val="none"/>
          <w:rtl/>
        </w:rPr>
        <w:t>מכשיר ודפדפן ספציפיים עבור משתמשי יישומי ענן.</w:t>
      </w:r>
      <w:r w:rsidRPr="00AD2DCB">
        <w:rPr>
          <w:rFonts w:hint="cs"/>
          <w:b w:val="0"/>
          <w:bCs w:val="0"/>
          <w:u w:val="none"/>
          <w:rtl/>
        </w:rPr>
        <w:t xml:space="preserve"> </w:t>
      </w:r>
    </w:p>
    <w:p w14:paraId="0066E137"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תמיכה בזיהוי והצגת </w:t>
      </w:r>
      <w:r w:rsidRPr="00AD2DCB">
        <w:rPr>
          <w:b w:val="0"/>
          <w:bCs w:val="0"/>
          <w:u w:val="none"/>
          <w:rtl/>
        </w:rPr>
        <w:t xml:space="preserve">מידע </w:t>
      </w:r>
      <w:r w:rsidRPr="00AD2DCB">
        <w:rPr>
          <w:rFonts w:hint="cs"/>
          <w:b w:val="0"/>
          <w:bCs w:val="0"/>
          <w:u w:val="none"/>
          <w:rtl/>
        </w:rPr>
        <w:t xml:space="preserve">אודות </w:t>
      </w:r>
      <w:r w:rsidRPr="00AD2DCB">
        <w:rPr>
          <w:b w:val="0"/>
          <w:bCs w:val="0"/>
          <w:u w:val="none"/>
          <w:rtl/>
        </w:rPr>
        <w:t>מיקום</w:t>
      </w:r>
      <w:r w:rsidRPr="00AD2DCB">
        <w:rPr>
          <w:rFonts w:hint="cs"/>
          <w:b w:val="0"/>
          <w:bCs w:val="0"/>
          <w:u w:val="none"/>
          <w:rtl/>
        </w:rPr>
        <w:t xml:space="preserve"> </w:t>
      </w:r>
      <w:r w:rsidRPr="00AD2DCB">
        <w:rPr>
          <w:b w:val="0"/>
          <w:bCs w:val="0"/>
          <w:u w:val="none"/>
          <w:rtl/>
        </w:rPr>
        <w:t>גיאוגרפי ו-</w:t>
      </w:r>
      <w:r w:rsidRPr="00AD2DCB">
        <w:rPr>
          <w:b w:val="0"/>
          <w:bCs w:val="0"/>
          <w:u w:val="none"/>
        </w:rPr>
        <w:t>IP</w:t>
      </w:r>
      <w:r w:rsidRPr="00AD2DCB">
        <w:rPr>
          <w:b w:val="0"/>
          <w:bCs w:val="0"/>
          <w:u w:val="none"/>
          <w:rtl/>
        </w:rPr>
        <w:t>, ממנו מתבצעת גישה.</w:t>
      </w:r>
    </w:p>
    <w:p w14:paraId="05DAAC70"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תמיכה בזיהוי </w:t>
      </w:r>
      <w:r w:rsidRPr="00AD2DCB">
        <w:rPr>
          <w:b w:val="0"/>
          <w:bCs w:val="0"/>
          <w:u w:val="none"/>
          <w:rtl/>
        </w:rPr>
        <w:t xml:space="preserve">נתונים (קבצים, שדות) מאוחסנים או בשימוש עם שירותי הענן </w:t>
      </w:r>
      <w:r w:rsidRPr="00AD2DCB">
        <w:rPr>
          <w:rFonts w:hint="cs"/>
          <w:b w:val="0"/>
          <w:bCs w:val="0"/>
          <w:u w:val="none"/>
          <w:rtl/>
        </w:rPr>
        <w:t xml:space="preserve">אשר </w:t>
      </w:r>
      <w:r w:rsidRPr="00AD2DCB">
        <w:rPr>
          <w:b w:val="0"/>
          <w:bCs w:val="0"/>
          <w:u w:val="none"/>
          <w:rtl/>
        </w:rPr>
        <w:t xml:space="preserve">זוהו </w:t>
      </w:r>
      <w:r w:rsidRPr="00AD2DCB">
        <w:rPr>
          <w:rFonts w:hint="cs"/>
          <w:b w:val="0"/>
          <w:bCs w:val="0"/>
          <w:u w:val="none"/>
          <w:rtl/>
        </w:rPr>
        <w:t>ולהציגם כ</w:t>
      </w:r>
      <w:r w:rsidRPr="00AD2DCB">
        <w:rPr>
          <w:b w:val="0"/>
          <w:bCs w:val="0"/>
          <w:u w:val="none"/>
          <w:rtl/>
        </w:rPr>
        <w:t>פריטים בעלי סיכון נתונים משמעותי.</w:t>
      </w:r>
    </w:p>
    <w:p w14:paraId="3115F3AC" w14:textId="77777777" w:rsidR="00005D0B" w:rsidRPr="00AD2DCB" w:rsidRDefault="00005D0B" w:rsidP="00005D0B">
      <w:pPr>
        <w:pStyle w:val="-4"/>
        <w:ind w:hanging="879"/>
        <w:rPr>
          <w:b w:val="0"/>
          <w:bCs w:val="0"/>
          <w:u w:val="none"/>
        </w:rPr>
      </w:pPr>
      <w:r w:rsidRPr="00AD2DCB">
        <w:rPr>
          <w:rFonts w:hint="cs"/>
          <w:b w:val="0"/>
          <w:bCs w:val="0"/>
          <w:u w:val="none"/>
          <w:rtl/>
        </w:rPr>
        <w:t>נדרשת תמיכה ביצירת</w:t>
      </w:r>
      <w:r w:rsidRPr="00AD2DCB">
        <w:rPr>
          <w:b w:val="0"/>
          <w:bCs w:val="0"/>
          <w:u w:val="none"/>
          <w:rtl/>
        </w:rPr>
        <w:t xml:space="preserve"> מדיניות </w:t>
      </w:r>
      <w:r w:rsidRPr="00AD2DCB">
        <w:rPr>
          <w:b w:val="0"/>
          <w:bCs w:val="0"/>
          <w:u w:val="none"/>
        </w:rPr>
        <w:t>DLP</w:t>
      </w:r>
      <w:r w:rsidRPr="00AD2DCB">
        <w:rPr>
          <w:rFonts w:hint="cs"/>
          <w:b w:val="0"/>
          <w:bCs w:val="0"/>
          <w:u w:val="none"/>
          <w:rtl/>
        </w:rPr>
        <w:t xml:space="preserve"> גם במהלך העלאת קבצים </w:t>
      </w:r>
      <w:proofErr w:type="spellStart"/>
      <w:r w:rsidRPr="00AD2DCB">
        <w:rPr>
          <w:rFonts w:hint="cs"/>
          <w:b w:val="0"/>
          <w:bCs w:val="0"/>
          <w:u w:val="none"/>
          <w:rtl/>
        </w:rPr>
        <w:t>מוגני</w:t>
      </w:r>
      <w:proofErr w:type="spellEnd"/>
      <w:r w:rsidRPr="00AD2DCB">
        <w:rPr>
          <w:rFonts w:hint="cs"/>
          <w:b w:val="0"/>
          <w:bCs w:val="0"/>
          <w:u w:val="none"/>
          <w:rtl/>
        </w:rPr>
        <w:t xml:space="preserve"> סיסמה, </w:t>
      </w:r>
      <w:r w:rsidRPr="00AD2DCB">
        <w:rPr>
          <w:b w:val="0"/>
          <w:bCs w:val="0"/>
          <w:u w:val="none"/>
          <w:rtl/>
        </w:rPr>
        <w:t>נעולים/מוצפנים</w:t>
      </w:r>
      <w:r w:rsidRPr="00AD2DCB">
        <w:rPr>
          <w:rFonts w:hint="cs"/>
          <w:b w:val="0"/>
          <w:bCs w:val="0"/>
          <w:u w:val="none"/>
          <w:rtl/>
        </w:rPr>
        <w:t xml:space="preserve"> לענן, על מנת </w:t>
      </w:r>
      <w:r w:rsidRPr="00AD2DCB">
        <w:rPr>
          <w:b w:val="0"/>
          <w:bCs w:val="0"/>
          <w:u w:val="none"/>
          <w:rtl/>
        </w:rPr>
        <w:t>לאפשר ל-</w:t>
      </w:r>
      <w:r w:rsidRPr="00AD2DCB">
        <w:rPr>
          <w:b w:val="0"/>
          <w:bCs w:val="0"/>
          <w:u w:val="none"/>
        </w:rPr>
        <w:t>CASB</w:t>
      </w:r>
      <w:r w:rsidRPr="00AD2DCB">
        <w:rPr>
          <w:b w:val="0"/>
          <w:bCs w:val="0"/>
          <w:u w:val="none"/>
          <w:rtl/>
        </w:rPr>
        <w:t xml:space="preserve"> לבדוק ולהגן על נתונים קריטיים בתאים, עמודות, הערות </w:t>
      </w:r>
      <w:r w:rsidRPr="00AD2DCB">
        <w:rPr>
          <w:rFonts w:hint="cs"/>
          <w:b w:val="0"/>
          <w:bCs w:val="0"/>
          <w:u w:val="none"/>
          <w:rtl/>
        </w:rPr>
        <w:t xml:space="preserve">על גבי </w:t>
      </w:r>
      <w:r w:rsidRPr="00AD2DCB">
        <w:rPr>
          <w:b w:val="0"/>
          <w:bCs w:val="0"/>
          <w:u w:val="none"/>
          <w:rtl/>
        </w:rPr>
        <w:t xml:space="preserve">מסמכים ומטא נתונים. </w:t>
      </w:r>
      <w:r w:rsidRPr="00AD2DCB">
        <w:rPr>
          <w:rFonts w:hint="cs"/>
          <w:b w:val="0"/>
          <w:bCs w:val="0"/>
          <w:u w:val="none"/>
          <w:rtl/>
        </w:rPr>
        <w:t>נדרש פירוט לגבי</w:t>
      </w:r>
      <w:r w:rsidRPr="00AD2DCB">
        <w:rPr>
          <w:b w:val="0"/>
          <w:bCs w:val="0"/>
          <w:u w:val="none"/>
          <w:rtl/>
        </w:rPr>
        <w:t xml:space="preserve"> תכונות </w:t>
      </w:r>
      <w:r w:rsidRPr="00AD2DCB">
        <w:rPr>
          <w:rFonts w:hint="cs"/>
          <w:b w:val="0"/>
          <w:bCs w:val="0"/>
          <w:u w:val="none"/>
          <w:rtl/>
        </w:rPr>
        <w:t>נוספות כולל תמיכה</w:t>
      </w:r>
      <w:r w:rsidRPr="00AD2DCB">
        <w:rPr>
          <w:b w:val="0"/>
          <w:bCs w:val="0"/>
          <w:u w:val="none"/>
          <w:rtl/>
        </w:rPr>
        <w:t xml:space="preserve"> </w:t>
      </w:r>
      <w:r w:rsidRPr="00AD2DCB">
        <w:rPr>
          <w:rFonts w:hint="cs"/>
          <w:b w:val="0"/>
          <w:bCs w:val="0"/>
          <w:u w:val="none"/>
          <w:rtl/>
        </w:rPr>
        <w:t>ב</w:t>
      </w:r>
      <w:r w:rsidRPr="00AD2DCB">
        <w:rPr>
          <w:b w:val="0"/>
          <w:bCs w:val="0"/>
          <w:u w:val="none"/>
          <w:rtl/>
        </w:rPr>
        <w:t xml:space="preserve">מילונים ומנגנוני אימות נתונים </w:t>
      </w:r>
      <w:r w:rsidRPr="00AD2DCB">
        <w:rPr>
          <w:rFonts w:hint="cs"/>
          <w:b w:val="0"/>
          <w:bCs w:val="0"/>
          <w:u w:val="none"/>
          <w:rtl/>
        </w:rPr>
        <w:t>הכוללים</w:t>
      </w:r>
      <w:r w:rsidRPr="00AD2DCB">
        <w:rPr>
          <w:b w:val="0"/>
          <w:bCs w:val="0"/>
          <w:u w:val="none"/>
          <w:rtl/>
        </w:rPr>
        <w:t xml:space="preserve"> מידע אישי מזהה (</w:t>
      </w:r>
      <w:r w:rsidRPr="00AD2DCB">
        <w:rPr>
          <w:b w:val="0"/>
          <w:bCs w:val="0"/>
          <w:u w:val="none"/>
        </w:rPr>
        <w:t>PII</w:t>
      </w:r>
      <w:r w:rsidRPr="00AD2DCB">
        <w:rPr>
          <w:b w:val="0"/>
          <w:bCs w:val="0"/>
          <w:u w:val="none"/>
          <w:rtl/>
        </w:rPr>
        <w:t>), מידע בריאותי מוגן (</w:t>
      </w:r>
      <w:r w:rsidRPr="00AD2DCB">
        <w:rPr>
          <w:b w:val="0"/>
          <w:bCs w:val="0"/>
          <w:u w:val="none"/>
        </w:rPr>
        <w:t>PHI</w:t>
      </w:r>
      <w:r w:rsidRPr="00AD2DCB">
        <w:rPr>
          <w:b w:val="0"/>
          <w:bCs w:val="0"/>
          <w:u w:val="none"/>
          <w:rtl/>
        </w:rPr>
        <w:t xml:space="preserve">), מספרי תעודת זהות, כרטיסי אשראי, מספרי לקוחות </w:t>
      </w:r>
      <w:proofErr w:type="spellStart"/>
      <w:r w:rsidRPr="00AD2DCB">
        <w:rPr>
          <w:b w:val="0"/>
          <w:bCs w:val="0"/>
          <w:u w:val="none"/>
          <w:rtl/>
        </w:rPr>
        <w:t>וכו</w:t>
      </w:r>
      <w:proofErr w:type="spellEnd"/>
      <w:r w:rsidRPr="00AD2DCB">
        <w:rPr>
          <w:b w:val="0"/>
          <w:bCs w:val="0"/>
          <w:u w:val="none"/>
          <w:rtl/>
        </w:rPr>
        <w:t>'.</w:t>
      </w:r>
    </w:p>
    <w:p w14:paraId="3231CB10" w14:textId="77777777" w:rsidR="00005D0B" w:rsidRPr="00AD2DCB" w:rsidRDefault="00005D0B" w:rsidP="00005D0B">
      <w:pPr>
        <w:pStyle w:val="-4"/>
        <w:ind w:hanging="879"/>
        <w:rPr>
          <w:b w:val="0"/>
          <w:bCs w:val="0"/>
          <w:u w:val="none"/>
          <w:rtl/>
        </w:rPr>
      </w:pPr>
      <w:r w:rsidRPr="00AD2DCB">
        <w:rPr>
          <w:rFonts w:hint="cs"/>
          <w:b w:val="0"/>
          <w:bCs w:val="0"/>
          <w:u w:val="none"/>
          <w:rtl/>
        </w:rPr>
        <w:t>נדרשת תמיכה ב</w:t>
      </w:r>
      <w:r w:rsidRPr="00AD2DCB">
        <w:rPr>
          <w:b w:val="0"/>
          <w:bCs w:val="0"/>
          <w:u w:val="none"/>
          <w:rtl/>
        </w:rPr>
        <w:t>ניטור נתונים, תוך שימוש בממשקי ה-</w:t>
      </w:r>
      <w:r w:rsidRPr="00AD2DCB">
        <w:rPr>
          <w:b w:val="0"/>
          <w:bCs w:val="0"/>
          <w:u w:val="none"/>
        </w:rPr>
        <w:t>API</w:t>
      </w:r>
      <w:r w:rsidRPr="00AD2DCB">
        <w:rPr>
          <w:b w:val="0"/>
          <w:bCs w:val="0"/>
          <w:u w:val="none"/>
          <w:rtl/>
        </w:rPr>
        <w:t xml:space="preserve"> </w:t>
      </w:r>
      <w:r w:rsidRPr="00AD2DCB">
        <w:rPr>
          <w:rFonts w:hint="cs"/>
          <w:b w:val="0"/>
          <w:bCs w:val="0"/>
          <w:u w:val="none"/>
          <w:rtl/>
        </w:rPr>
        <w:t xml:space="preserve">אשר </w:t>
      </w:r>
      <w:r w:rsidRPr="00AD2DCB">
        <w:rPr>
          <w:b w:val="0"/>
          <w:bCs w:val="0"/>
          <w:u w:val="none"/>
          <w:rtl/>
        </w:rPr>
        <w:t xml:space="preserve">מסופקים על ידי אפליקציית הענן </w:t>
      </w:r>
      <w:r w:rsidRPr="00AD2DCB">
        <w:rPr>
          <w:rFonts w:hint="cs"/>
          <w:b w:val="0"/>
          <w:bCs w:val="0"/>
          <w:u w:val="none"/>
          <w:rtl/>
        </w:rPr>
        <w:t>ולאפשר יצירת</w:t>
      </w:r>
      <w:r w:rsidRPr="00AD2DCB">
        <w:rPr>
          <w:b w:val="0"/>
          <w:bCs w:val="0"/>
          <w:u w:val="none"/>
          <w:rtl/>
        </w:rPr>
        <w:t xml:space="preserve"> </w:t>
      </w:r>
      <w:r w:rsidRPr="00AD2DCB">
        <w:rPr>
          <w:rFonts w:hint="cs"/>
          <w:b w:val="0"/>
          <w:bCs w:val="0"/>
          <w:u w:val="none"/>
          <w:rtl/>
        </w:rPr>
        <w:t>מדיניות</w:t>
      </w:r>
      <w:r w:rsidRPr="00AD2DCB">
        <w:rPr>
          <w:b w:val="0"/>
          <w:bCs w:val="0"/>
          <w:u w:val="none"/>
          <w:rtl/>
        </w:rPr>
        <w:t xml:space="preserve"> הצפנה </w:t>
      </w:r>
      <w:r w:rsidRPr="00AD2DCB">
        <w:rPr>
          <w:rFonts w:hint="cs"/>
          <w:b w:val="0"/>
          <w:bCs w:val="0"/>
          <w:u w:val="none"/>
          <w:rtl/>
        </w:rPr>
        <w:t>או</w:t>
      </w:r>
      <w:r w:rsidRPr="00AD2DCB">
        <w:rPr>
          <w:b w:val="0"/>
          <w:bCs w:val="0"/>
          <w:u w:val="none"/>
          <w:rtl/>
        </w:rPr>
        <w:t xml:space="preserve"> התראה</w:t>
      </w:r>
      <w:r w:rsidRPr="00AD2DCB">
        <w:rPr>
          <w:rFonts w:hint="cs"/>
          <w:b w:val="0"/>
          <w:bCs w:val="0"/>
          <w:u w:val="none"/>
          <w:rtl/>
        </w:rPr>
        <w:t xml:space="preserve"> על </w:t>
      </w:r>
      <w:r w:rsidRPr="00AD2DCB">
        <w:rPr>
          <w:b w:val="0"/>
          <w:bCs w:val="0"/>
          <w:u w:val="none"/>
          <w:rtl/>
        </w:rPr>
        <w:t xml:space="preserve">הפרת מדיניות </w:t>
      </w:r>
      <w:r w:rsidRPr="00AD2DCB">
        <w:rPr>
          <w:rFonts w:hint="cs"/>
          <w:b w:val="0"/>
          <w:bCs w:val="0"/>
          <w:u w:val="none"/>
          <w:rtl/>
        </w:rPr>
        <w:t>שימוש</w:t>
      </w:r>
      <w:r w:rsidRPr="00AD2DCB">
        <w:rPr>
          <w:b w:val="0"/>
          <w:bCs w:val="0"/>
          <w:u w:val="none"/>
          <w:rtl/>
        </w:rPr>
        <w:t xml:space="preserve"> </w:t>
      </w:r>
      <w:r w:rsidRPr="00AD2DCB">
        <w:rPr>
          <w:rFonts w:hint="cs"/>
          <w:b w:val="0"/>
          <w:bCs w:val="0"/>
          <w:u w:val="none"/>
          <w:rtl/>
        </w:rPr>
        <w:t>בסוגי אפליקציות שונות</w:t>
      </w:r>
      <w:r w:rsidRPr="00AD2DCB">
        <w:rPr>
          <w:b w:val="0"/>
          <w:bCs w:val="0"/>
          <w:u w:val="none"/>
          <w:rtl/>
        </w:rPr>
        <w:t>.</w:t>
      </w:r>
      <w:r w:rsidRPr="00AD2DCB">
        <w:rPr>
          <w:rFonts w:hint="cs"/>
          <w:b w:val="0"/>
          <w:bCs w:val="0"/>
          <w:u w:val="none"/>
          <w:rtl/>
        </w:rPr>
        <w:t xml:space="preserve"> נדרש פירוט לגבי יכולות יצירת ממשקים ואינטגרציה עם מערכות ענן.</w:t>
      </w:r>
    </w:p>
    <w:p w14:paraId="3B47F39A" w14:textId="77777777" w:rsidR="00005D0B" w:rsidRPr="00AD2DCB" w:rsidRDefault="00005D0B" w:rsidP="00005D0B">
      <w:pPr>
        <w:pStyle w:val="-4"/>
        <w:ind w:hanging="879"/>
        <w:rPr>
          <w:b w:val="0"/>
          <w:bCs w:val="0"/>
          <w:u w:val="none"/>
        </w:rPr>
      </w:pPr>
      <w:r w:rsidRPr="00AD2DCB">
        <w:rPr>
          <w:rFonts w:hint="cs"/>
          <w:b w:val="0"/>
          <w:bCs w:val="0"/>
          <w:u w:val="none"/>
          <w:rtl/>
        </w:rPr>
        <w:lastRenderedPageBreak/>
        <w:t xml:space="preserve">נדרשת תמיכה </w:t>
      </w:r>
      <w:r w:rsidRPr="00AD2DCB">
        <w:rPr>
          <w:b w:val="0"/>
          <w:bCs w:val="0"/>
          <w:u w:val="none"/>
          <w:rtl/>
        </w:rPr>
        <w:t xml:space="preserve">בפתרונות גמישים לניהול מפתחות הצפנה, כולל מפתחות המנוהלים בפתרון מקומי או </w:t>
      </w:r>
      <w:r w:rsidRPr="00AD2DCB">
        <w:rPr>
          <w:rFonts w:hint="cs"/>
          <w:b w:val="0"/>
          <w:bCs w:val="0"/>
          <w:u w:val="none"/>
          <w:rtl/>
        </w:rPr>
        <w:t xml:space="preserve">רכיב </w:t>
      </w:r>
      <w:r w:rsidRPr="00AD2DCB">
        <w:rPr>
          <w:b w:val="0"/>
          <w:bCs w:val="0"/>
          <w:u w:val="none"/>
        </w:rPr>
        <w:t>HSM</w:t>
      </w:r>
      <w:r w:rsidRPr="00AD2DCB">
        <w:rPr>
          <w:rFonts w:hint="cs"/>
          <w:b w:val="0"/>
          <w:bCs w:val="0"/>
          <w:u w:val="none"/>
          <w:rtl/>
        </w:rPr>
        <w:t xml:space="preserve"> מבוסס ענן</w:t>
      </w:r>
      <w:r w:rsidRPr="00AD2DCB">
        <w:rPr>
          <w:b w:val="0"/>
          <w:bCs w:val="0"/>
          <w:u w:val="none"/>
          <w:rtl/>
        </w:rPr>
        <w:t>.</w:t>
      </w:r>
    </w:p>
    <w:p w14:paraId="5259216A" w14:textId="77777777" w:rsidR="00005D0B" w:rsidRPr="00AD2DCB" w:rsidRDefault="00005D0B" w:rsidP="00005D0B">
      <w:pPr>
        <w:pStyle w:val="-4"/>
        <w:ind w:hanging="879"/>
        <w:rPr>
          <w:b w:val="0"/>
          <w:bCs w:val="0"/>
          <w:u w:val="none"/>
        </w:rPr>
      </w:pPr>
      <w:r w:rsidRPr="00AD2DCB">
        <w:rPr>
          <w:rFonts w:hint="cs"/>
          <w:b w:val="0"/>
          <w:bCs w:val="0"/>
          <w:u w:val="none"/>
          <w:rtl/>
        </w:rPr>
        <w:t>נדרשת תמיכה ב</w:t>
      </w:r>
      <w:r w:rsidRPr="00AD2DCB">
        <w:rPr>
          <w:b w:val="0"/>
          <w:bCs w:val="0"/>
          <w:u w:val="none"/>
          <w:rtl/>
        </w:rPr>
        <w:t xml:space="preserve">ניטור נתונים, באמצעות חיבור </w:t>
      </w:r>
      <w:r w:rsidRPr="00AD2DCB">
        <w:rPr>
          <w:b w:val="0"/>
          <w:bCs w:val="0"/>
          <w:u w:val="none"/>
        </w:rPr>
        <w:t>Proxy</w:t>
      </w:r>
      <w:r w:rsidRPr="00AD2DCB">
        <w:rPr>
          <w:b w:val="0"/>
          <w:bCs w:val="0"/>
          <w:u w:val="none"/>
          <w:rtl/>
        </w:rPr>
        <w:t xml:space="preserve"> בין המשתמש לאפליקציית הענן </w:t>
      </w:r>
      <w:r w:rsidRPr="00AD2DCB">
        <w:rPr>
          <w:rFonts w:hint="cs"/>
          <w:b w:val="0"/>
          <w:bCs w:val="0"/>
          <w:u w:val="none"/>
          <w:rtl/>
        </w:rPr>
        <w:t>ויצירת מדיניות</w:t>
      </w:r>
      <w:r w:rsidRPr="00AD2DCB">
        <w:rPr>
          <w:b w:val="0"/>
          <w:bCs w:val="0"/>
          <w:u w:val="none"/>
          <w:rtl/>
        </w:rPr>
        <w:t xml:space="preserve"> חסימה, הצפנה </w:t>
      </w:r>
      <w:r w:rsidRPr="00AD2DCB">
        <w:rPr>
          <w:rFonts w:hint="cs"/>
          <w:b w:val="0"/>
          <w:bCs w:val="0"/>
          <w:u w:val="none"/>
          <w:rtl/>
        </w:rPr>
        <w:t>או</w:t>
      </w:r>
      <w:r w:rsidRPr="00AD2DCB">
        <w:rPr>
          <w:b w:val="0"/>
          <w:bCs w:val="0"/>
          <w:u w:val="none"/>
          <w:rtl/>
        </w:rPr>
        <w:t xml:space="preserve"> התראה</w:t>
      </w:r>
      <w:r w:rsidRPr="00AD2DCB">
        <w:rPr>
          <w:rFonts w:hint="cs"/>
          <w:b w:val="0"/>
          <w:bCs w:val="0"/>
          <w:u w:val="none"/>
          <w:rtl/>
        </w:rPr>
        <w:t xml:space="preserve"> על </w:t>
      </w:r>
      <w:r w:rsidRPr="00AD2DCB">
        <w:rPr>
          <w:b w:val="0"/>
          <w:bCs w:val="0"/>
          <w:u w:val="none"/>
          <w:rtl/>
        </w:rPr>
        <w:t xml:space="preserve">הפרת מדיניות </w:t>
      </w:r>
      <w:r w:rsidRPr="00AD2DCB">
        <w:rPr>
          <w:rFonts w:hint="cs"/>
          <w:b w:val="0"/>
          <w:bCs w:val="0"/>
          <w:u w:val="none"/>
          <w:rtl/>
        </w:rPr>
        <w:t>שימוש</w:t>
      </w:r>
      <w:r w:rsidRPr="00AD2DCB">
        <w:rPr>
          <w:b w:val="0"/>
          <w:bCs w:val="0"/>
          <w:u w:val="none"/>
          <w:rtl/>
        </w:rPr>
        <w:t xml:space="preserve"> </w:t>
      </w:r>
      <w:r w:rsidRPr="00AD2DCB">
        <w:rPr>
          <w:rFonts w:hint="cs"/>
          <w:b w:val="0"/>
          <w:bCs w:val="0"/>
          <w:u w:val="none"/>
          <w:rtl/>
        </w:rPr>
        <w:t>בסוגי אפליקציות שונות</w:t>
      </w:r>
      <w:r w:rsidRPr="00AD2DCB">
        <w:rPr>
          <w:b w:val="0"/>
          <w:bCs w:val="0"/>
          <w:u w:val="none"/>
          <w:rtl/>
        </w:rPr>
        <w:t>.</w:t>
      </w:r>
    </w:p>
    <w:p w14:paraId="4063C629"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תמיכה בבדיקת </w:t>
      </w:r>
      <w:r w:rsidRPr="00AD2DCB">
        <w:rPr>
          <w:b w:val="0"/>
          <w:bCs w:val="0"/>
          <w:u w:val="none"/>
          <w:rtl/>
        </w:rPr>
        <w:t xml:space="preserve">תעבורה הנשלחת באמצעות </w:t>
      </w:r>
      <w:r w:rsidRPr="00AD2DCB">
        <w:rPr>
          <w:b w:val="0"/>
          <w:bCs w:val="0"/>
          <w:u w:val="none"/>
        </w:rPr>
        <w:t>HTTPS</w:t>
      </w:r>
      <w:r w:rsidRPr="00AD2DCB">
        <w:rPr>
          <w:b w:val="0"/>
          <w:bCs w:val="0"/>
          <w:u w:val="none"/>
          <w:rtl/>
        </w:rPr>
        <w:t xml:space="preserve"> </w:t>
      </w:r>
      <w:r w:rsidRPr="00AD2DCB">
        <w:rPr>
          <w:rFonts w:hint="cs"/>
          <w:b w:val="0"/>
          <w:bCs w:val="0"/>
          <w:u w:val="none"/>
          <w:rtl/>
        </w:rPr>
        <w:t xml:space="preserve">והפעלת </w:t>
      </w:r>
      <w:r w:rsidRPr="00AD2DCB">
        <w:rPr>
          <w:b w:val="0"/>
          <w:bCs w:val="0"/>
          <w:u w:val="none"/>
          <w:rtl/>
        </w:rPr>
        <w:t xml:space="preserve">מדיניות בעת </w:t>
      </w:r>
      <w:r w:rsidRPr="00AD2DCB">
        <w:rPr>
          <w:rFonts w:hint="cs"/>
          <w:b w:val="0"/>
          <w:bCs w:val="0"/>
          <w:u w:val="none"/>
          <w:rtl/>
        </w:rPr>
        <w:t>הטמעת</w:t>
      </w:r>
      <w:r w:rsidRPr="00AD2DCB">
        <w:rPr>
          <w:b w:val="0"/>
          <w:bCs w:val="0"/>
          <w:u w:val="none"/>
          <w:rtl/>
        </w:rPr>
        <w:t xml:space="preserve"> </w:t>
      </w:r>
      <w:r w:rsidRPr="00AD2DCB">
        <w:rPr>
          <w:b w:val="0"/>
          <w:bCs w:val="0"/>
          <w:u w:val="none"/>
        </w:rPr>
        <w:t>Proxy In-Line</w:t>
      </w:r>
      <w:r w:rsidRPr="00AD2DCB">
        <w:rPr>
          <w:b w:val="0"/>
          <w:bCs w:val="0"/>
          <w:u w:val="none"/>
          <w:rtl/>
        </w:rPr>
        <w:t>.</w:t>
      </w:r>
    </w:p>
    <w:p w14:paraId="4EB5E6E3"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תמיכה  בשילוב </w:t>
      </w:r>
      <w:r w:rsidRPr="00AD2DCB">
        <w:rPr>
          <w:b w:val="0"/>
          <w:bCs w:val="0"/>
          <w:u w:val="none"/>
          <w:rtl/>
        </w:rPr>
        <w:t xml:space="preserve">תגיות זיהוי מיישומים מקומיים או </w:t>
      </w:r>
      <w:r w:rsidRPr="00AD2DCB">
        <w:rPr>
          <w:rFonts w:hint="cs"/>
          <w:b w:val="0"/>
          <w:bCs w:val="0"/>
          <w:u w:val="none"/>
          <w:rtl/>
        </w:rPr>
        <w:t>יישומ</w:t>
      </w:r>
      <w:r w:rsidRPr="00AD2DCB">
        <w:rPr>
          <w:rFonts w:hint="eastAsia"/>
          <w:b w:val="0"/>
          <w:bCs w:val="0"/>
          <w:u w:val="none"/>
          <w:rtl/>
        </w:rPr>
        <w:t>י</w:t>
      </w:r>
      <w:r w:rsidRPr="00AD2DCB">
        <w:rPr>
          <w:rFonts w:hint="cs"/>
          <w:b w:val="0"/>
          <w:bCs w:val="0"/>
          <w:u w:val="none"/>
          <w:rtl/>
        </w:rPr>
        <w:t xml:space="preserve"> </w:t>
      </w:r>
      <w:r w:rsidRPr="00AD2DCB">
        <w:rPr>
          <w:b w:val="0"/>
          <w:bCs w:val="0"/>
          <w:u w:val="none"/>
          <w:rtl/>
        </w:rPr>
        <w:t xml:space="preserve">צד שלישי </w:t>
      </w:r>
      <w:r w:rsidRPr="00AD2DCB">
        <w:rPr>
          <w:rFonts w:hint="cs"/>
          <w:b w:val="0"/>
          <w:bCs w:val="0"/>
          <w:u w:val="none"/>
          <w:rtl/>
        </w:rPr>
        <w:t>ושילובם במדיניות</w:t>
      </w:r>
      <w:r w:rsidRPr="00AD2DCB">
        <w:rPr>
          <w:b w:val="0"/>
          <w:bCs w:val="0"/>
          <w:u w:val="none"/>
          <w:rtl/>
        </w:rPr>
        <w:t xml:space="preserve">. </w:t>
      </w:r>
      <w:r w:rsidRPr="00AD2DCB">
        <w:rPr>
          <w:rFonts w:hint="cs"/>
          <w:b w:val="0"/>
          <w:bCs w:val="0"/>
          <w:u w:val="none"/>
          <w:rtl/>
        </w:rPr>
        <w:t>נדרש פירוט לגבי</w:t>
      </w:r>
      <w:r w:rsidRPr="00AD2DCB">
        <w:rPr>
          <w:b w:val="0"/>
          <w:bCs w:val="0"/>
          <w:u w:val="none"/>
          <w:rtl/>
        </w:rPr>
        <w:t xml:space="preserve"> היכולת </w:t>
      </w:r>
      <w:r w:rsidRPr="00AD2DCB">
        <w:rPr>
          <w:rFonts w:hint="cs"/>
          <w:b w:val="0"/>
          <w:bCs w:val="0"/>
          <w:u w:val="none"/>
          <w:rtl/>
        </w:rPr>
        <w:t xml:space="preserve">לשלב מידע ממערכות </w:t>
      </w:r>
      <w:r w:rsidRPr="00AD2DCB">
        <w:rPr>
          <w:b w:val="0"/>
          <w:bCs w:val="0"/>
          <w:u w:val="none"/>
          <w:rtl/>
        </w:rPr>
        <w:t xml:space="preserve">ניהול זכויות מידע </w:t>
      </w:r>
      <w:r w:rsidRPr="00AD2DCB">
        <w:rPr>
          <w:b w:val="0"/>
          <w:bCs w:val="0"/>
          <w:u w:val="none"/>
        </w:rPr>
        <w:t>DRM/IRM</w:t>
      </w:r>
      <w:r w:rsidRPr="00AD2DCB">
        <w:rPr>
          <w:b w:val="0"/>
          <w:bCs w:val="0"/>
          <w:u w:val="none"/>
          <w:rtl/>
        </w:rPr>
        <w:t xml:space="preserve"> </w:t>
      </w:r>
      <w:r w:rsidRPr="00AD2DCB">
        <w:rPr>
          <w:rFonts w:hint="cs"/>
          <w:b w:val="0"/>
          <w:bCs w:val="0"/>
          <w:u w:val="none"/>
          <w:rtl/>
        </w:rPr>
        <w:t>על</w:t>
      </w:r>
      <w:r w:rsidRPr="00AD2DCB">
        <w:rPr>
          <w:b w:val="0"/>
          <w:bCs w:val="0"/>
          <w:u w:val="none"/>
          <w:rtl/>
        </w:rPr>
        <w:t xml:space="preserve"> </w:t>
      </w:r>
      <w:r w:rsidRPr="00AD2DCB">
        <w:rPr>
          <w:rFonts w:hint="cs"/>
          <w:b w:val="0"/>
          <w:bCs w:val="0"/>
          <w:u w:val="none"/>
          <w:rtl/>
        </w:rPr>
        <w:t xml:space="preserve">מנת </w:t>
      </w:r>
      <w:r w:rsidRPr="00AD2DCB">
        <w:rPr>
          <w:b w:val="0"/>
          <w:bCs w:val="0"/>
          <w:u w:val="none"/>
          <w:rtl/>
        </w:rPr>
        <w:t>למנוע העתקה, הדפסה או הפצה של מסמכים רגישים.</w:t>
      </w:r>
    </w:p>
    <w:p w14:paraId="3367840F" w14:textId="77777777" w:rsidR="00005D0B" w:rsidRPr="00AD2DCB" w:rsidRDefault="00005D0B" w:rsidP="00005D0B">
      <w:pPr>
        <w:pStyle w:val="-4"/>
        <w:ind w:hanging="879"/>
        <w:rPr>
          <w:b w:val="0"/>
          <w:bCs w:val="0"/>
          <w:u w:val="none"/>
        </w:rPr>
      </w:pPr>
      <w:r w:rsidRPr="00AD2DCB">
        <w:rPr>
          <w:rFonts w:hint="cs"/>
          <w:b w:val="0"/>
          <w:bCs w:val="0"/>
          <w:u w:val="none"/>
          <w:rtl/>
        </w:rPr>
        <w:t>נדרשת תמיכה</w:t>
      </w:r>
      <w:r w:rsidRPr="00AD2DCB">
        <w:rPr>
          <w:b w:val="0"/>
          <w:bCs w:val="0"/>
          <w:u w:val="none"/>
          <w:rtl/>
        </w:rPr>
        <w:t xml:space="preserve"> במודעות </w:t>
      </w:r>
      <w:r w:rsidRPr="00AD2DCB">
        <w:rPr>
          <w:rFonts w:hint="cs"/>
          <w:b w:val="0"/>
          <w:bCs w:val="0"/>
          <w:u w:val="none"/>
          <w:rtl/>
        </w:rPr>
        <w:t xml:space="preserve">מבוססת מיקום לנושאי </w:t>
      </w:r>
      <w:r w:rsidRPr="00AD2DCB">
        <w:rPr>
          <w:b w:val="0"/>
          <w:bCs w:val="0"/>
          <w:u w:val="none"/>
          <w:rtl/>
        </w:rPr>
        <w:t xml:space="preserve">אחסון </w:t>
      </w:r>
      <w:r w:rsidRPr="00AD2DCB">
        <w:rPr>
          <w:rFonts w:hint="cs"/>
          <w:b w:val="0"/>
          <w:bCs w:val="0"/>
          <w:u w:val="none"/>
          <w:rtl/>
        </w:rPr>
        <w:t>ושילובו</w:t>
      </w:r>
      <w:r w:rsidRPr="00AD2DCB">
        <w:rPr>
          <w:b w:val="0"/>
          <w:bCs w:val="0"/>
          <w:u w:val="none"/>
          <w:rtl/>
        </w:rPr>
        <w:t xml:space="preserve"> </w:t>
      </w:r>
      <w:r w:rsidRPr="00AD2DCB">
        <w:rPr>
          <w:rFonts w:hint="cs"/>
          <w:b w:val="0"/>
          <w:bCs w:val="0"/>
          <w:u w:val="none"/>
          <w:rtl/>
        </w:rPr>
        <w:t>ב</w:t>
      </w:r>
      <w:r w:rsidRPr="00AD2DCB">
        <w:rPr>
          <w:b w:val="0"/>
          <w:bCs w:val="0"/>
          <w:u w:val="none"/>
          <w:rtl/>
        </w:rPr>
        <w:t xml:space="preserve">מדיניות </w:t>
      </w:r>
      <w:r w:rsidRPr="00AD2DCB">
        <w:rPr>
          <w:rFonts w:hint="cs"/>
          <w:b w:val="0"/>
          <w:bCs w:val="0"/>
          <w:u w:val="none"/>
          <w:rtl/>
        </w:rPr>
        <w:t>על</w:t>
      </w:r>
      <w:r w:rsidRPr="00AD2DCB">
        <w:rPr>
          <w:b w:val="0"/>
          <w:bCs w:val="0"/>
          <w:u w:val="none"/>
          <w:rtl/>
        </w:rPr>
        <w:t xml:space="preserve"> </w:t>
      </w:r>
      <w:r w:rsidRPr="00AD2DCB">
        <w:rPr>
          <w:rFonts w:hint="cs"/>
          <w:b w:val="0"/>
          <w:bCs w:val="0"/>
          <w:u w:val="none"/>
          <w:rtl/>
        </w:rPr>
        <w:t xml:space="preserve">המערכת </w:t>
      </w:r>
      <w:r w:rsidRPr="00AD2DCB">
        <w:rPr>
          <w:b w:val="0"/>
          <w:bCs w:val="0"/>
          <w:u w:val="none"/>
          <w:rtl/>
        </w:rPr>
        <w:t>לתמוך ב</w:t>
      </w:r>
      <w:r w:rsidRPr="00AD2DCB">
        <w:rPr>
          <w:rFonts w:hint="cs"/>
          <w:b w:val="0"/>
          <w:bCs w:val="0"/>
          <w:u w:val="none"/>
          <w:rtl/>
        </w:rPr>
        <w:t>יכולות ציות ועמידה בדרישות אזורי שיפוט שונים</w:t>
      </w:r>
      <w:r w:rsidRPr="00AD2DCB">
        <w:rPr>
          <w:b w:val="0"/>
          <w:bCs w:val="0"/>
          <w:u w:val="none"/>
          <w:rtl/>
        </w:rPr>
        <w:t>.</w:t>
      </w:r>
    </w:p>
    <w:p w14:paraId="2541F503" w14:textId="77777777" w:rsidR="00005D0B" w:rsidRPr="00AD2DCB" w:rsidRDefault="00005D0B" w:rsidP="00005D0B">
      <w:pPr>
        <w:pStyle w:val="-4"/>
        <w:ind w:hanging="879"/>
        <w:rPr>
          <w:b w:val="0"/>
          <w:bCs w:val="0"/>
          <w:u w:val="none"/>
        </w:rPr>
      </w:pPr>
      <w:r w:rsidRPr="00AD2DCB">
        <w:rPr>
          <w:rFonts w:hint="cs"/>
          <w:b w:val="0"/>
          <w:bCs w:val="0"/>
          <w:u w:val="none"/>
          <w:rtl/>
        </w:rPr>
        <w:t>נדרשת אינטגרציה</w:t>
      </w:r>
      <w:r w:rsidRPr="00AD2DCB">
        <w:rPr>
          <w:b w:val="0"/>
          <w:bCs w:val="0"/>
          <w:u w:val="none"/>
          <w:rtl/>
        </w:rPr>
        <w:t xml:space="preserve"> עם </w:t>
      </w:r>
      <w:r w:rsidRPr="00AD2DCB">
        <w:rPr>
          <w:rFonts w:hint="cs"/>
          <w:b w:val="0"/>
          <w:bCs w:val="0"/>
          <w:u w:val="none"/>
          <w:rtl/>
        </w:rPr>
        <w:t>מערכות</w:t>
      </w:r>
      <w:r w:rsidRPr="00AD2DCB">
        <w:rPr>
          <w:b w:val="0"/>
          <w:bCs w:val="0"/>
          <w:u w:val="none"/>
          <w:rtl/>
        </w:rPr>
        <w:t xml:space="preserve"> </w:t>
      </w:r>
      <w:r w:rsidRPr="00AD2DCB">
        <w:rPr>
          <w:b w:val="0"/>
          <w:bCs w:val="0"/>
          <w:u w:val="none"/>
        </w:rPr>
        <w:t>MDM</w:t>
      </w:r>
      <w:r w:rsidRPr="00AD2DCB">
        <w:rPr>
          <w:rFonts w:hint="cs"/>
          <w:b w:val="0"/>
          <w:bCs w:val="0"/>
          <w:u w:val="none"/>
          <w:rtl/>
        </w:rPr>
        <w:t xml:space="preserve">. נדרש פירוט לגבי יכולת יצירת מדיניות מבוססת שילוב מערך </w:t>
      </w:r>
      <w:r w:rsidRPr="00AD2DCB">
        <w:rPr>
          <w:b w:val="0"/>
          <w:bCs w:val="0"/>
          <w:u w:val="none"/>
        </w:rPr>
        <w:t>MDM</w:t>
      </w:r>
      <w:r w:rsidRPr="00AD2DCB">
        <w:rPr>
          <w:rFonts w:hint="cs"/>
          <w:b w:val="0"/>
          <w:bCs w:val="0"/>
          <w:u w:val="none"/>
          <w:rtl/>
        </w:rPr>
        <w:t xml:space="preserve"> ארגוני ושילוב התקני </w:t>
      </w:r>
      <w:r w:rsidRPr="00AD2DCB">
        <w:rPr>
          <w:b w:val="0"/>
          <w:bCs w:val="0"/>
          <w:u w:val="none"/>
        </w:rPr>
        <w:t>BYOD</w:t>
      </w:r>
      <w:r w:rsidRPr="00AD2DCB">
        <w:rPr>
          <w:rFonts w:hint="cs"/>
          <w:b w:val="0"/>
          <w:bCs w:val="0"/>
          <w:u w:val="none"/>
          <w:rtl/>
        </w:rPr>
        <w:t xml:space="preserve"> בלתי מנוהלים.</w:t>
      </w:r>
    </w:p>
    <w:p w14:paraId="6E614B74" w14:textId="77777777" w:rsidR="00005D0B" w:rsidRPr="00A907DA" w:rsidRDefault="00005D0B" w:rsidP="00005D0B">
      <w:pPr>
        <w:pStyle w:val="-3"/>
        <w:rPr>
          <w:rtl/>
        </w:rPr>
      </w:pPr>
      <w:r w:rsidRPr="00A907DA">
        <w:rPr>
          <w:rFonts w:hint="cs"/>
          <w:rtl/>
        </w:rPr>
        <w:t>בקרת גישה</w:t>
      </w:r>
    </w:p>
    <w:p w14:paraId="25989967" w14:textId="77777777" w:rsidR="00005D0B" w:rsidRPr="00AD2DCB" w:rsidRDefault="00005D0B" w:rsidP="00005D0B">
      <w:pPr>
        <w:pStyle w:val="-4"/>
        <w:ind w:hanging="879"/>
        <w:rPr>
          <w:b w:val="0"/>
          <w:bCs w:val="0"/>
          <w:u w:val="none"/>
        </w:rPr>
      </w:pPr>
      <w:r w:rsidRPr="00AD2DCB">
        <w:rPr>
          <w:rFonts w:hint="cs"/>
          <w:b w:val="0"/>
          <w:bCs w:val="0"/>
          <w:u w:val="none"/>
          <w:rtl/>
        </w:rPr>
        <w:t xml:space="preserve">נדרשת תמיכה בסיווג </w:t>
      </w:r>
      <w:proofErr w:type="spellStart"/>
      <w:r w:rsidRPr="00AD2DCB">
        <w:rPr>
          <w:rFonts w:hint="cs"/>
          <w:b w:val="0"/>
          <w:bCs w:val="0"/>
          <w:u w:val="none"/>
          <w:rtl/>
        </w:rPr>
        <w:t>ותעדו</w:t>
      </w:r>
      <w:r w:rsidRPr="00AD2DCB">
        <w:rPr>
          <w:rFonts w:hint="eastAsia"/>
          <w:b w:val="0"/>
          <w:bCs w:val="0"/>
          <w:u w:val="none"/>
          <w:rtl/>
        </w:rPr>
        <w:t>ף</w:t>
      </w:r>
      <w:proofErr w:type="spellEnd"/>
      <w:r w:rsidRPr="00AD2DCB">
        <w:rPr>
          <w:b w:val="0"/>
          <w:bCs w:val="0"/>
          <w:u w:val="none"/>
          <w:rtl/>
        </w:rPr>
        <w:t xml:space="preserve"> שירותי ענן </w:t>
      </w:r>
      <w:r w:rsidRPr="00AD2DCB">
        <w:rPr>
          <w:rFonts w:hint="cs"/>
          <w:b w:val="0"/>
          <w:bCs w:val="0"/>
          <w:u w:val="none"/>
          <w:rtl/>
        </w:rPr>
        <w:t xml:space="preserve">ויצירת </w:t>
      </w:r>
      <w:r w:rsidRPr="00AD2DCB">
        <w:rPr>
          <w:b w:val="0"/>
          <w:bCs w:val="0"/>
          <w:u w:val="none"/>
          <w:rtl/>
        </w:rPr>
        <w:t xml:space="preserve">מדיניות בקרת גישה על </w:t>
      </w:r>
      <w:r w:rsidRPr="00AD2DCB">
        <w:rPr>
          <w:rFonts w:hint="cs"/>
          <w:b w:val="0"/>
          <w:bCs w:val="0"/>
          <w:u w:val="none"/>
          <w:rtl/>
        </w:rPr>
        <w:t>בסיס</w:t>
      </w:r>
      <w:r w:rsidRPr="00AD2DCB">
        <w:rPr>
          <w:b w:val="0"/>
          <w:bCs w:val="0"/>
          <w:u w:val="none"/>
          <w:rtl/>
        </w:rPr>
        <w:t xml:space="preserve"> רמת האמון</w:t>
      </w:r>
      <w:r w:rsidRPr="00AD2DCB">
        <w:rPr>
          <w:rFonts w:hint="cs"/>
          <w:b w:val="0"/>
          <w:bCs w:val="0"/>
          <w:u w:val="none"/>
          <w:rtl/>
        </w:rPr>
        <w:t xml:space="preserve"> אשר יקבע הארגון</w:t>
      </w:r>
      <w:r w:rsidRPr="00AD2DCB">
        <w:rPr>
          <w:b w:val="0"/>
          <w:bCs w:val="0"/>
          <w:u w:val="none"/>
          <w:rtl/>
        </w:rPr>
        <w:t xml:space="preserve">. לדוגמה, שירותים "מהימנים" </w:t>
      </w:r>
      <w:r w:rsidRPr="00AD2DCB">
        <w:rPr>
          <w:rFonts w:hint="cs"/>
          <w:b w:val="0"/>
          <w:bCs w:val="0"/>
          <w:u w:val="none"/>
          <w:rtl/>
        </w:rPr>
        <w:t>אשר מותרים לגישה לכלל משתמשי הארגון</w:t>
      </w:r>
      <w:r w:rsidRPr="00AD2DCB">
        <w:rPr>
          <w:b w:val="0"/>
          <w:bCs w:val="0"/>
          <w:u w:val="none"/>
          <w:rtl/>
        </w:rPr>
        <w:t>; שירותים "לא מהימנים" החסומים בכל עת; ושירותים "לא מהימנים לחלוטין" שיש לפקח ולבקר בקפידה בזמן שמתקבלת החלטה על אפליקציית ענן מסוימת.</w:t>
      </w:r>
    </w:p>
    <w:p w14:paraId="6A41CC6C" w14:textId="77777777" w:rsidR="00005D0B" w:rsidRPr="00AD2DCB" w:rsidRDefault="00005D0B" w:rsidP="00005D0B">
      <w:pPr>
        <w:pStyle w:val="-4"/>
        <w:ind w:hanging="879"/>
        <w:rPr>
          <w:b w:val="0"/>
          <w:bCs w:val="0"/>
          <w:u w:val="none"/>
        </w:rPr>
      </w:pPr>
      <w:r w:rsidRPr="00AD2DCB">
        <w:rPr>
          <w:rFonts w:hint="cs"/>
          <w:b w:val="0"/>
          <w:bCs w:val="0"/>
          <w:u w:val="none"/>
          <w:rtl/>
        </w:rPr>
        <w:t>נדרשת תמיכה באינטגרציה</w:t>
      </w:r>
      <w:r w:rsidRPr="00AD2DCB">
        <w:rPr>
          <w:b w:val="0"/>
          <w:bCs w:val="0"/>
          <w:u w:val="none"/>
          <w:rtl/>
        </w:rPr>
        <w:t xml:space="preserve"> עם תשתית אבטחה ארגונית </w:t>
      </w:r>
      <w:r w:rsidRPr="00AD2DCB">
        <w:rPr>
          <w:rFonts w:hint="cs"/>
          <w:b w:val="0"/>
          <w:bCs w:val="0"/>
          <w:u w:val="none"/>
          <w:rtl/>
        </w:rPr>
        <w:t>לניהול מערך זיהוי המשתמשים</w:t>
      </w:r>
      <w:r w:rsidRPr="00AD2DCB">
        <w:rPr>
          <w:b w:val="0"/>
          <w:bCs w:val="0"/>
          <w:u w:val="none"/>
          <w:rtl/>
        </w:rPr>
        <w:t xml:space="preserve">- בין אם פנימי או מבוסס ענן. </w:t>
      </w:r>
      <w:r w:rsidRPr="00AD2DCB">
        <w:rPr>
          <w:rFonts w:hint="cs"/>
          <w:b w:val="0"/>
          <w:bCs w:val="0"/>
          <w:u w:val="none"/>
          <w:rtl/>
        </w:rPr>
        <w:t xml:space="preserve">כולל יכולת </w:t>
      </w:r>
      <w:r w:rsidRPr="00AD2DCB">
        <w:rPr>
          <w:b w:val="0"/>
          <w:bCs w:val="0"/>
          <w:u w:val="none"/>
        </w:rPr>
        <w:t>Single Sign On</w:t>
      </w:r>
      <w:r w:rsidRPr="00AD2DCB">
        <w:rPr>
          <w:b w:val="0"/>
          <w:bCs w:val="0"/>
          <w:u w:val="none"/>
          <w:rtl/>
        </w:rPr>
        <w:t>.</w:t>
      </w:r>
    </w:p>
    <w:p w14:paraId="794C3A6D" w14:textId="77777777" w:rsidR="00005D0B" w:rsidRPr="00AD2DCB" w:rsidRDefault="00005D0B" w:rsidP="00005D0B">
      <w:pPr>
        <w:pStyle w:val="-4"/>
        <w:ind w:hanging="879"/>
        <w:rPr>
          <w:b w:val="0"/>
          <w:bCs w:val="0"/>
          <w:u w:val="none"/>
        </w:rPr>
      </w:pPr>
      <w:r w:rsidRPr="00AD2DCB">
        <w:rPr>
          <w:rFonts w:hint="cs"/>
          <w:b w:val="0"/>
          <w:bCs w:val="0"/>
          <w:u w:val="none"/>
          <w:rtl/>
        </w:rPr>
        <w:t>נדרשת תמיכה</w:t>
      </w:r>
      <w:r w:rsidRPr="00AD2DCB">
        <w:rPr>
          <w:b w:val="0"/>
          <w:bCs w:val="0"/>
          <w:u w:val="none"/>
          <w:rtl/>
        </w:rPr>
        <w:t xml:space="preserve"> </w:t>
      </w:r>
      <w:r w:rsidRPr="00AD2DCB">
        <w:rPr>
          <w:rFonts w:hint="cs"/>
          <w:b w:val="0"/>
          <w:bCs w:val="0"/>
          <w:u w:val="none"/>
          <w:rtl/>
        </w:rPr>
        <w:t>ב</w:t>
      </w:r>
      <w:r w:rsidRPr="00AD2DCB">
        <w:rPr>
          <w:b w:val="0"/>
          <w:bCs w:val="0"/>
          <w:u w:val="none"/>
          <w:rtl/>
        </w:rPr>
        <w:t>טכנולוגיות ופרוטוקולי אימות</w:t>
      </w:r>
      <w:r w:rsidRPr="00AD2DCB">
        <w:rPr>
          <w:rFonts w:hint="cs"/>
          <w:b w:val="0"/>
          <w:bCs w:val="0"/>
          <w:u w:val="none"/>
          <w:rtl/>
        </w:rPr>
        <w:t xml:space="preserve"> ומתן הרשאות. נדרש פירוט לגבי תמיכה בפרוטוקולים כדוגמת </w:t>
      </w:r>
      <w:r w:rsidRPr="00AD2DCB">
        <w:rPr>
          <w:b w:val="0"/>
          <w:bCs w:val="0"/>
          <w:u w:val="none"/>
        </w:rPr>
        <w:t>SAML, ADFS, OAuth</w:t>
      </w:r>
      <w:r w:rsidRPr="00AD2DCB">
        <w:rPr>
          <w:b w:val="0"/>
          <w:bCs w:val="0"/>
          <w:u w:val="none"/>
          <w:rtl/>
        </w:rPr>
        <w:t xml:space="preserve"> ו-</w:t>
      </w:r>
      <w:r w:rsidRPr="00AD2DCB">
        <w:rPr>
          <w:b w:val="0"/>
          <w:bCs w:val="0"/>
          <w:u w:val="none"/>
        </w:rPr>
        <w:t>SCIM</w:t>
      </w:r>
      <w:r w:rsidRPr="00AD2DCB">
        <w:rPr>
          <w:b w:val="0"/>
          <w:bCs w:val="0"/>
          <w:u w:val="none"/>
          <w:rtl/>
        </w:rPr>
        <w:t>.</w:t>
      </w:r>
    </w:p>
    <w:p w14:paraId="7C6A56B7" w14:textId="77777777" w:rsidR="00005D0B" w:rsidRPr="00AD2DCB" w:rsidRDefault="00005D0B" w:rsidP="00005D0B">
      <w:pPr>
        <w:pStyle w:val="-4"/>
        <w:ind w:hanging="879"/>
        <w:rPr>
          <w:b w:val="0"/>
          <w:bCs w:val="0"/>
          <w:u w:val="none"/>
        </w:rPr>
      </w:pPr>
      <w:r w:rsidRPr="00AD2DCB">
        <w:rPr>
          <w:rFonts w:hint="cs"/>
          <w:b w:val="0"/>
          <w:bCs w:val="0"/>
          <w:u w:val="none"/>
          <w:rtl/>
        </w:rPr>
        <w:t>נדרשת</w:t>
      </w:r>
      <w:r w:rsidRPr="00AD2DCB">
        <w:rPr>
          <w:b w:val="0"/>
          <w:bCs w:val="0"/>
          <w:u w:val="none"/>
          <w:rtl/>
        </w:rPr>
        <w:t xml:space="preserve"> יכולת </w:t>
      </w:r>
      <w:r w:rsidRPr="00AD2DCB">
        <w:rPr>
          <w:rFonts w:hint="cs"/>
          <w:b w:val="0"/>
          <w:bCs w:val="0"/>
          <w:u w:val="none"/>
          <w:rtl/>
        </w:rPr>
        <w:t>הזדהות חזקה</w:t>
      </w:r>
      <w:r w:rsidRPr="00AD2DCB">
        <w:rPr>
          <w:b w:val="0"/>
          <w:bCs w:val="0"/>
          <w:u w:val="none"/>
          <w:rtl/>
        </w:rPr>
        <w:t xml:space="preserve"> מבוסס</w:t>
      </w:r>
      <w:r w:rsidRPr="00AD2DCB">
        <w:rPr>
          <w:rFonts w:hint="cs"/>
          <w:b w:val="0"/>
          <w:bCs w:val="0"/>
          <w:u w:val="none"/>
          <w:rtl/>
        </w:rPr>
        <w:t>ת</w:t>
      </w:r>
      <w:r w:rsidRPr="00AD2DCB">
        <w:rPr>
          <w:b w:val="0"/>
          <w:bCs w:val="0"/>
          <w:u w:val="none"/>
          <w:rtl/>
        </w:rPr>
        <w:t xml:space="preserve"> מדיניות, </w:t>
      </w:r>
      <w:r w:rsidRPr="00AD2DCB">
        <w:rPr>
          <w:rFonts w:hint="cs"/>
          <w:b w:val="0"/>
          <w:bCs w:val="0"/>
          <w:u w:val="none"/>
          <w:rtl/>
        </w:rPr>
        <w:t xml:space="preserve">תוך </w:t>
      </w:r>
      <w:r w:rsidRPr="00AD2DCB">
        <w:rPr>
          <w:b w:val="0"/>
          <w:bCs w:val="0"/>
          <w:u w:val="none"/>
          <w:rtl/>
        </w:rPr>
        <w:t xml:space="preserve">שילוב פתרונות ארגוניים, </w:t>
      </w:r>
      <w:r w:rsidRPr="00AD2DCB">
        <w:rPr>
          <w:rFonts w:hint="cs"/>
          <w:b w:val="0"/>
          <w:bCs w:val="0"/>
          <w:u w:val="none"/>
          <w:rtl/>
        </w:rPr>
        <w:t>מקומיים</w:t>
      </w:r>
      <w:r w:rsidRPr="00AD2DCB">
        <w:rPr>
          <w:b w:val="0"/>
          <w:bCs w:val="0"/>
          <w:u w:val="none"/>
          <w:rtl/>
        </w:rPr>
        <w:t xml:space="preserve"> או </w:t>
      </w:r>
      <w:r w:rsidRPr="00AD2DCB">
        <w:rPr>
          <w:rFonts w:hint="cs"/>
          <w:b w:val="0"/>
          <w:bCs w:val="0"/>
          <w:u w:val="none"/>
          <w:rtl/>
        </w:rPr>
        <w:t xml:space="preserve">מבוססי </w:t>
      </w:r>
      <w:r w:rsidRPr="00AD2DCB">
        <w:rPr>
          <w:b w:val="0"/>
          <w:bCs w:val="0"/>
          <w:u w:val="none"/>
          <w:rtl/>
        </w:rPr>
        <w:t xml:space="preserve">ענן. </w:t>
      </w:r>
      <w:r w:rsidRPr="00AD2DCB">
        <w:rPr>
          <w:rFonts w:hint="cs"/>
          <w:b w:val="0"/>
          <w:bCs w:val="0"/>
          <w:u w:val="none"/>
          <w:rtl/>
        </w:rPr>
        <w:t>נדרש פירוט לגבי יכול</w:t>
      </w:r>
      <w:r w:rsidRPr="00AD2DCB">
        <w:rPr>
          <w:b w:val="0"/>
          <w:bCs w:val="0"/>
          <w:u w:val="none"/>
          <w:rtl/>
        </w:rPr>
        <w:t xml:space="preserve"> משתמש מסוים </w:t>
      </w:r>
      <w:r w:rsidRPr="00AD2DCB">
        <w:rPr>
          <w:rFonts w:hint="cs"/>
          <w:b w:val="0"/>
          <w:bCs w:val="0"/>
          <w:u w:val="none"/>
          <w:rtl/>
        </w:rPr>
        <w:t>לה</w:t>
      </w:r>
      <w:r w:rsidRPr="00AD2DCB">
        <w:rPr>
          <w:b w:val="0"/>
          <w:bCs w:val="0"/>
          <w:u w:val="none"/>
          <w:rtl/>
        </w:rPr>
        <w:t xml:space="preserve">פעיל מדיניות המבוססת אירועים, </w:t>
      </w:r>
      <w:r w:rsidRPr="00AD2DCB">
        <w:rPr>
          <w:rFonts w:hint="cs"/>
          <w:b w:val="0"/>
          <w:bCs w:val="0"/>
          <w:u w:val="none"/>
          <w:rtl/>
        </w:rPr>
        <w:t>אשר יובילו</w:t>
      </w:r>
      <w:r w:rsidRPr="00AD2DCB">
        <w:rPr>
          <w:b w:val="0"/>
          <w:bCs w:val="0"/>
          <w:u w:val="none"/>
          <w:rtl/>
        </w:rPr>
        <w:t xml:space="preserve"> </w:t>
      </w:r>
      <w:r w:rsidRPr="00AD2DCB">
        <w:rPr>
          <w:rFonts w:hint="cs"/>
          <w:b w:val="0"/>
          <w:bCs w:val="0"/>
          <w:u w:val="none"/>
          <w:rtl/>
        </w:rPr>
        <w:t>לדרישה</w:t>
      </w:r>
      <w:r w:rsidRPr="00AD2DCB">
        <w:rPr>
          <w:b w:val="0"/>
          <w:bCs w:val="0"/>
          <w:u w:val="none"/>
          <w:rtl/>
        </w:rPr>
        <w:t xml:space="preserve"> מהמשתמש לספק </w:t>
      </w:r>
      <w:r w:rsidRPr="00AD2DCB">
        <w:rPr>
          <w:rFonts w:hint="cs"/>
          <w:b w:val="0"/>
          <w:bCs w:val="0"/>
          <w:u w:val="none"/>
          <w:rtl/>
        </w:rPr>
        <w:t>שכבת זיהוי נוספת</w:t>
      </w:r>
      <w:r w:rsidRPr="00AD2DCB">
        <w:rPr>
          <w:b w:val="0"/>
          <w:bCs w:val="0"/>
          <w:u w:val="none"/>
          <w:rtl/>
        </w:rPr>
        <w:t>.</w:t>
      </w:r>
    </w:p>
    <w:p w14:paraId="168D92B5" w14:textId="77777777" w:rsidR="00005D0B" w:rsidRPr="00AD2DCB" w:rsidRDefault="00005D0B" w:rsidP="00005D0B">
      <w:pPr>
        <w:pStyle w:val="-4"/>
        <w:ind w:hanging="879"/>
        <w:rPr>
          <w:b w:val="0"/>
          <w:bCs w:val="0"/>
          <w:u w:val="none"/>
        </w:rPr>
      </w:pPr>
      <w:r w:rsidRPr="00AD2DCB">
        <w:rPr>
          <w:rFonts w:hint="cs"/>
          <w:b w:val="0"/>
          <w:bCs w:val="0"/>
          <w:u w:val="none"/>
          <w:rtl/>
        </w:rPr>
        <w:t>נדרשת תמיכה בזיהוי נתונים</w:t>
      </w:r>
      <w:r w:rsidRPr="00AD2DCB">
        <w:rPr>
          <w:b w:val="0"/>
          <w:bCs w:val="0"/>
          <w:u w:val="none"/>
          <w:rtl/>
        </w:rPr>
        <w:t xml:space="preserve"> </w:t>
      </w:r>
      <w:r w:rsidRPr="00AD2DCB">
        <w:rPr>
          <w:rFonts w:hint="cs"/>
          <w:b w:val="0"/>
          <w:bCs w:val="0"/>
          <w:u w:val="none"/>
          <w:rtl/>
        </w:rPr>
        <w:t>ולכל הפחות</w:t>
      </w:r>
      <w:r w:rsidRPr="00AD2DCB">
        <w:rPr>
          <w:b w:val="0"/>
          <w:bCs w:val="0"/>
          <w:u w:val="none"/>
          <w:rtl/>
        </w:rPr>
        <w:t xml:space="preserve"> משתמש, מכשיר, מיקום, שירות, רשת, שעה וסוג הנתונים</w:t>
      </w:r>
      <w:r w:rsidRPr="00AD2DCB">
        <w:rPr>
          <w:rFonts w:hint="cs"/>
          <w:b w:val="0"/>
          <w:bCs w:val="0"/>
          <w:u w:val="none"/>
          <w:rtl/>
        </w:rPr>
        <w:t xml:space="preserve"> לצרכי שילוב בחוקה ובמדיניות</w:t>
      </w:r>
      <w:r w:rsidRPr="00AD2DCB">
        <w:rPr>
          <w:b w:val="0"/>
          <w:bCs w:val="0"/>
          <w:u w:val="none"/>
          <w:rtl/>
        </w:rPr>
        <w:t>.</w:t>
      </w:r>
    </w:p>
    <w:p w14:paraId="5041F6B4" w14:textId="77777777" w:rsidR="00005D0B" w:rsidRPr="00AD2DCB" w:rsidRDefault="00005D0B" w:rsidP="00005D0B">
      <w:pPr>
        <w:pStyle w:val="-4"/>
        <w:ind w:hanging="879"/>
        <w:rPr>
          <w:b w:val="0"/>
          <w:bCs w:val="0"/>
          <w:u w:val="none"/>
        </w:rPr>
      </w:pPr>
      <w:r w:rsidRPr="00AD2DCB">
        <w:rPr>
          <w:rFonts w:hint="cs"/>
          <w:b w:val="0"/>
          <w:bCs w:val="0"/>
          <w:u w:val="none"/>
          <w:rtl/>
        </w:rPr>
        <w:t>נדרשת תמיכה</w:t>
      </w:r>
      <w:r w:rsidRPr="00AD2DCB">
        <w:rPr>
          <w:b w:val="0"/>
          <w:bCs w:val="0"/>
          <w:u w:val="none"/>
          <w:rtl/>
        </w:rPr>
        <w:t xml:space="preserve"> </w:t>
      </w:r>
      <w:r w:rsidRPr="00AD2DCB">
        <w:rPr>
          <w:rFonts w:hint="cs"/>
          <w:b w:val="0"/>
          <w:bCs w:val="0"/>
          <w:u w:val="none"/>
          <w:rtl/>
        </w:rPr>
        <w:t>ב</w:t>
      </w:r>
      <w:r w:rsidRPr="00AD2DCB">
        <w:rPr>
          <w:b w:val="0"/>
          <w:bCs w:val="0"/>
          <w:u w:val="none"/>
          <w:rtl/>
        </w:rPr>
        <w:t>בקרת גישה על סמך פעולות המשתמש</w:t>
      </w:r>
      <w:r w:rsidRPr="00AD2DCB">
        <w:rPr>
          <w:rFonts w:hint="cs"/>
          <w:b w:val="0"/>
          <w:bCs w:val="0"/>
          <w:u w:val="none"/>
          <w:rtl/>
        </w:rPr>
        <w:t xml:space="preserve"> על בסיס מהימנות הגישה</w:t>
      </w:r>
      <w:r w:rsidRPr="00AD2DCB">
        <w:rPr>
          <w:b w:val="0"/>
          <w:bCs w:val="0"/>
          <w:u w:val="none"/>
          <w:rtl/>
        </w:rPr>
        <w:t xml:space="preserve">. </w:t>
      </w:r>
      <w:r w:rsidRPr="00AD2DCB">
        <w:rPr>
          <w:rFonts w:hint="cs"/>
          <w:b w:val="0"/>
          <w:bCs w:val="0"/>
          <w:u w:val="none"/>
          <w:rtl/>
        </w:rPr>
        <w:t>כלומר במידה ולדוגמה החליט הארגון כי</w:t>
      </w:r>
      <w:r w:rsidRPr="00AD2DCB">
        <w:rPr>
          <w:b w:val="0"/>
          <w:bCs w:val="0"/>
          <w:u w:val="none"/>
          <w:rtl/>
        </w:rPr>
        <w:t>-</w:t>
      </w:r>
      <w:r w:rsidRPr="00AD2DCB">
        <w:rPr>
          <w:b w:val="0"/>
          <w:bCs w:val="0"/>
          <w:u w:val="none"/>
        </w:rPr>
        <w:t>Google Drive</w:t>
      </w:r>
      <w:r w:rsidRPr="00AD2DCB">
        <w:rPr>
          <w:b w:val="0"/>
          <w:bCs w:val="0"/>
          <w:u w:val="none"/>
          <w:rtl/>
        </w:rPr>
        <w:t xml:space="preserve"> </w:t>
      </w:r>
      <w:r w:rsidRPr="00AD2DCB">
        <w:rPr>
          <w:rFonts w:hint="cs"/>
          <w:b w:val="0"/>
          <w:bCs w:val="0"/>
          <w:u w:val="none"/>
          <w:rtl/>
        </w:rPr>
        <w:t>איננו</w:t>
      </w:r>
      <w:r w:rsidRPr="00AD2DCB">
        <w:rPr>
          <w:b w:val="0"/>
          <w:bCs w:val="0"/>
          <w:u w:val="none"/>
          <w:rtl/>
        </w:rPr>
        <w:t xml:space="preserve"> </w:t>
      </w:r>
      <w:r w:rsidRPr="00AD2DCB">
        <w:rPr>
          <w:rFonts w:hint="cs"/>
          <w:b w:val="0"/>
          <w:bCs w:val="0"/>
          <w:u w:val="none"/>
          <w:rtl/>
        </w:rPr>
        <w:t>״</w:t>
      </w:r>
      <w:r w:rsidRPr="00AD2DCB">
        <w:rPr>
          <w:b w:val="0"/>
          <w:bCs w:val="0"/>
          <w:u w:val="none"/>
          <w:rtl/>
        </w:rPr>
        <w:t xml:space="preserve">מהימן", </w:t>
      </w:r>
      <w:r w:rsidRPr="00AD2DCB">
        <w:rPr>
          <w:rFonts w:hint="cs"/>
          <w:b w:val="0"/>
          <w:bCs w:val="0"/>
          <w:u w:val="none"/>
          <w:rtl/>
        </w:rPr>
        <w:t xml:space="preserve">ואילו </w:t>
      </w:r>
      <w:r w:rsidRPr="00AD2DCB">
        <w:rPr>
          <w:b w:val="0"/>
          <w:bCs w:val="0"/>
          <w:u w:val="none"/>
        </w:rPr>
        <w:t>Microsoft OneDrive</w:t>
      </w:r>
      <w:r w:rsidRPr="00AD2DCB">
        <w:rPr>
          <w:b w:val="0"/>
          <w:bCs w:val="0"/>
          <w:u w:val="none"/>
          <w:rtl/>
        </w:rPr>
        <w:t xml:space="preserve"> </w:t>
      </w:r>
      <w:r w:rsidRPr="00AD2DCB">
        <w:rPr>
          <w:rFonts w:hint="cs"/>
          <w:b w:val="0"/>
          <w:bCs w:val="0"/>
          <w:u w:val="none"/>
          <w:rtl/>
        </w:rPr>
        <w:t>מוגדר כ</w:t>
      </w:r>
      <w:r w:rsidRPr="00AD2DCB">
        <w:rPr>
          <w:b w:val="0"/>
          <w:bCs w:val="0"/>
          <w:u w:val="none"/>
          <w:rtl/>
        </w:rPr>
        <w:t xml:space="preserve"> "מהימן"– </w:t>
      </w:r>
      <w:r w:rsidRPr="00AD2DCB">
        <w:rPr>
          <w:rFonts w:hint="cs"/>
          <w:b w:val="0"/>
          <w:bCs w:val="0"/>
          <w:u w:val="none"/>
          <w:rtl/>
        </w:rPr>
        <w:t>יכול המשתמש להוריד</w:t>
      </w:r>
      <w:r w:rsidRPr="00AD2DCB">
        <w:rPr>
          <w:b w:val="0"/>
          <w:bCs w:val="0"/>
          <w:u w:val="none"/>
          <w:rtl/>
        </w:rPr>
        <w:t xml:space="preserve"> מסמך </w:t>
      </w:r>
      <w:r w:rsidRPr="00AD2DCB">
        <w:rPr>
          <w:rFonts w:hint="cs"/>
          <w:b w:val="0"/>
          <w:bCs w:val="0"/>
          <w:u w:val="none"/>
          <w:rtl/>
        </w:rPr>
        <w:t>אשר שותף עימו</w:t>
      </w:r>
      <w:r w:rsidRPr="00AD2DCB">
        <w:rPr>
          <w:b w:val="0"/>
          <w:bCs w:val="0"/>
          <w:u w:val="none"/>
          <w:rtl/>
        </w:rPr>
        <w:t xml:space="preserve"> ב-</w:t>
      </w:r>
      <w:r w:rsidRPr="00AD2DCB">
        <w:rPr>
          <w:b w:val="0"/>
          <w:bCs w:val="0"/>
          <w:u w:val="none"/>
        </w:rPr>
        <w:t>Google Drive</w:t>
      </w:r>
      <w:r w:rsidRPr="00AD2DCB">
        <w:rPr>
          <w:rFonts w:hint="cs"/>
          <w:b w:val="0"/>
          <w:bCs w:val="0"/>
          <w:u w:val="none"/>
          <w:rtl/>
        </w:rPr>
        <w:t xml:space="preserve"> אך לא יכול להעלות ליעד זה מסמכים.</w:t>
      </w:r>
    </w:p>
    <w:p w14:paraId="0DA24623" w14:textId="77777777" w:rsidR="00005D0B" w:rsidRPr="00AD2DCB" w:rsidRDefault="00005D0B" w:rsidP="00005D0B">
      <w:pPr>
        <w:pStyle w:val="-4"/>
        <w:ind w:hanging="879"/>
        <w:rPr>
          <w:b w:val="0"/>
          <w:bCs w:val="0"/>
          <w:u w:val="none"/>
        </w:rPr>
      </w:pPr>
      <w:r w:rsidRPr="00AD2DCB">
        <w:rPr>
          <w:rFonts w:hint="cs"/>
          <w:b w:val="0"/>
          <w:bCs w:val="0"/>
          <w:u w:val="none"/>
          <w:rtl/>
        </w:rPr>
        <w:t>נדרשת יכולת הגדרה ויישום</w:t>
      </w:r>
      <w:r w:rsidRPr="00AD2DCB">
        <w:rPr>
          <w:b w:val="0"/>
          <w:bCs w:val="0"/>
          <w:u w:val="none"/>
          <w:rtl/>
        </w:rPr>
        <w:t xml:space="preserve"> מדיניות </w:t>
      </w:r>
      <w:r w:rsidRPr="00AD2DCB">
        <w:rPr>
          <w:rFonts w:hint="cs"/>
          <w:b w:val="0"/>
          <w:bCs w:val="0"/>
          <w:u w:val="none"/>
          <w:rtl/>
        </w:rPr>
        <w:t>על בסיס הרשאות משתמש לשימוש בשירותי ענן ול</w:t>
      </w:r>
      <w:r w:rsidRPr="00AD2DCB">
        <w:rPr>
          <w:b w:val="0"/>
          <w:bCs w:val="0"/>
          <w:u w:val="none"/>
          <w:rtl/>
        </w:rPr>
        <w:t xml:space="preserve">דוגמה </w:t>
      </w:r>
      <w:r w:rsidRPr="00AD2DCB">
        <w:rPr>
          <w:rFonts w:hint="cs"/>
          <w:b w:val="0"/>
          <w:bCs w:val="0"/>
          <w:u w:val="none"/>
          <w:rtl/>
        </w:rPr>
        <w:t>אישור שימוש ב</w:t>
      </w:r>
      <w:r w:rsidRPr="00AD2DCB">
        <w:rPr>
          <w:b w:val="0"/>
          <w:bCs w:val="0"/>
          <w:u w:val="none"/>
          <w:rtl/>
        </w:rPr>
        <w:t xml:space="preserve"> </w:t>
      </w:r>
      <w:r w:rsidRPr="00AD2DCB">
        <w:rPr>
          <w:b w:val="0"/>
          <w:bCs w:val="0"/>
          <w:u w:val="none"/>
        </w:rPr>
        <w:t>Dropbox</w:t>
      </w:r>
      <w:r w:rsidRPr="00AD2DCB">
        <w:rPr>
          <w:b w:val="0"/>
          <w:bCs w:val="0"/>
          <w:u w:val="none"/>
          <w:rtl/>
        </w:rPr>
        <w:t xml:space="preserve"> </w:t>
      </w:r>
      <w:r w:rsidRPr="00AD2DCB">
        <w:rPr>
          <w:rFonts w:hint="cs"/>
          <w:b w:val="0"/>
          <w:bCs w:val="0"/>
          <w:u w:val="none"/>
          <w:rtl/>
        </w:rPr>
        <w:t>ארגוני, ללא יכולת שימוש בשירות</w:t>
      </w:r>
      <w:r w:rsidRPr="00AD2DCB">
        <w:rPr>
          <w:b w:val="0"/>
          <w:bCs w:val="0"/>
          <w:u w:val="none"/>
          <w:rtl/>
        </w:rPr>
        <w:t xml:space="preserve"> אישי</w:t>
      </w:r>
      <w:r w:rsidRPr="00AD2DCB">
        <w:rPr>
          <w:rFonts w:hint="cs"/>
          <w:b w:val="0"/>
          <w:bCs w:val="0"/>
          <w:u w:val="none"/>
          <w:rtl/>
        </w:rPr>
        <w:t xml:space="preserve"> של המערכת</w:t>
      </w:r>
      <w:r w:rsidRPr="00AD2DCB">
        <w:rPr>
          <w:b w:val="0"/>
          <w:bCs w:val="0"/>
          <w:u w:val="none"/>
          <w:rtl/>
        </w:rPr>
        <w:t>.</w:t>
      </w:r>
    </w:p>
    <w:p w14:paraId="25697207" w14:textId="77777777" w:rsidR="00005D0B" w:rsidRPr="00AD2DCB" w:rsidRDefault="00005D0B" w:rsidP="00005D0B">
      <w:pPr>
        <w:pStyle w:val="-4"/>
        <w:ind w:hanging="879"/>
        <w:rPr>
          <w:b w:val="0"/>
          <w:bCs w:val="0"/>
          <w:u w:val="none"/>
        </w:rPr>
      </w:pPr>
      <w:r w:rsidRPr="00AD2DCB">
        <w:rPr>
          <w:rFonts w:hint="cs"/>
          <w:b w:val="0"/>
          <w:bCs w:val="0"/>
          <w:u w:val="none"/>
          <w:rtl/>
        </w:rPr>
        <w:lastRenderedPageBreak/>
        <w:t>נדרשת יכולת הגדרת</w:t>
      </w:r>
      <w:r w:rsidRPr="00AD2DCB">
        <w:rPr>
          <w:b w:val="0"/>
          <w:bCs w:val="0"/>
          <w:u w:val="none"/>
          <w:rtl/>
        </w:rPr>
        <w:t xml:space="preserve"> דרישות בקרת גישה ספציפיות למדינה, כגון מתן גישה ל</w:t>
      </w:r>
      <w:r w:rsidRPr="00AD2DCB">
        <w:rPr>
          <w:rFonts w:hint="cs"/>
          <w:b w:val="0"/>
          <w:bCs w:val="0"/>
          <w:u w:val="none"/>
          <w:rtl/>
        </w:rPr>
        <w:t xml:space="preserve">פלטפורמת </w:t>
      </w:r>
      <w:r w:rsidRPr="00AD2DCB">
        <w:rPr>
          <w:b w:val="0"/>
          <w:bCs w:val="0"/>
          <w:u w:val="none"/>
        </w:rPr>
        <w:t xml:space="preserve"> CRM</w:t>
      </w:r>
      <w:r w:rsidRPr="00AD2DCB">
        <w:rPr>
          <w:rFonts w:hint="cs"/>
          <w:b w:val="0"/>
          <w:bCs w:val="0"/>
          <w:u w:val="none"/>
          <w:rtl/>
        </w:rPr>
        <w:t xml:space="preserve"> בענן </w:t>
      </w:r>
      <w:r w:rsidRPr="00AD2DCB">
        <w:rPr>
          <w:b w:val="0"/>
          <w:bCs w:val="0"/>
          <w:u w:val="none"/>
          <w:rtl/>
        </w:rPr>
        <w:t>מארה"ב, קנדה והאיחוד האירופי, אך חסימת גישה ממדינות אחרות.</w:t>
      </w:r>
    </w:p>
    <w:p w14:paraId="59482AB1" w14:textId="77777777" w:rsidR="00005D0B" w:rsidRDefault="00005D0B" w:rsidP="00005D0B">
      <w:pPr>
        <w:pStyle w:val="-3"/>
        <w:rPr>
          <w:rtl/>
        </w:rPr>
      </w:pPr>
      <w:r>
        <w:rPr>
          <w:rFonts w:hint="cs"/>
          <w:rtl/>
        </w:rPr>
        <w:t xml:space="preserve">ניהול סיכוני </w:t>
      </w:r>
      <w:r>
        <w:t>Cloud Service Providers</w:t>
      </w:r>
    </w:p>
    <w:p w14:paraId="409AB253" w14:textId="77777777" w:rsidR="00005D0B" w:rsidRPr="001F0E19" w:rsidRDefault="00005D0B" w:rsidP="00005D0B">
      <w:pPr>
        <w:pStyle w:val="-4"/>
        <w:ind w:hanging="879"/>
        <w:rPr>
          <w:b w:val="0"/>
          <w:bCs w:val="0"/>
          <w:u w:val="none"/>
        </w:rPr>
      </w:pPr>
      <w:r w:rsidRPr="001F0E19">
        <w:rPr>
          <w:rFonts w:hint="cs"/>
          <w:b w:val="0"/>
          <w:bCs w:val="0"/>
          <w:u w:val="none"/>
          <w:rtl/>
        </w:rPr>
        <w:t xml:space="preserve">נדרש כי </w:t>
      </w:r>
      <w:r w:rsidRPr="001F0E19">
        <w:rPr>
          <w:b w:val="0"/>
          <w:bCs w:val="0"/>
          <w:u w:val="none"/>
          <w:rtl/>
        </w:rPr>
        <w:t>ספק ה-</w:t>
      </w:r>
      <w:r w:rsidRPr="001F0E19">
        <w:rPr>
          <w:b w:val="0"/>
          <w:bCs w:val="0"/>
          <w:u w:val="none"/>
        </w:rPr>
        <w:t>CASB</w:t>
      </w:r>
      <w:r w:rsidRPr="001F0E19">
        <w:rPr>
          <w:b w:val="0"/>
          <w:bCs w:val="0"/>
          <w:u w:val="none"/>
          <w:rtl/>
        </w:rPr>
        <w:t xml:space="preserve"> </w:t>
      </w:r>
      <w:r w:rsidRPr="001F0E19">
        <w:rPr>
          <w:rFonts w:hint="cs"/>
          <w:b w:val="0"/>
          <w:bCs w:val="0"/>
          <w:u w:val="none"/>
          <w:rtl/>
        </w:rPr>
        <w:t>יבצע</w:t>
      </w:r>
      <w:r w:rsidRPr="001F0E19">
        <w:rPr>
          <w:b w:val="0"/>
          <w:bCs w:val="0"/>
          <w:u w:val="none"/>
          <w:rtl/>
        </w:rPr>
        <w:t xml:space="preserve"> סקיר</w:t>
      </w:r>
      <w:r w:rsidRPr="001F0E19">
        <w:rPr>
          <w:rFonts w:hint="cs"/>
          <w:b w:val="0"/>
          <w:bCs w:val="0"/>
          <w:u w:val="none"/>
          <w:rtl/>
        </w:rPr>
        <w:t>ו</w:t>
      </w:r>
      <w:r w:rsidRPr="001F0E19">
        <w:rPr>
          <w:b w:val="0"/>
          <w:bCs w:val="0"/>
          <w:u w:val="none"/>
          <w:rtl/>
        </w:rPr>
        <w:t>ת</w:t>
      </w:r>
      <w:r w:rsidRPr="001F0E19">
        <w:rPr>
          <w:rFonts w:hint="cs"/>
          <w:b w:val="0"/>
          <w:bCs w:val="0"/>
          <w:u w:val="none"/>
          <w:rtl/>
        </w:rPr>
        <w:t xml:space="preserve"> שנתיות כדוגמת</w:t>
      </w:r>
      <w:r w:rsidRPr="001F0E19">
        <w:rPr>
          <w:b w:val="0"/>
          <w:bCs w:val="0"/>
          <w:u w:val="none"/>
          <w:rtl/>
        </w:rPr>
        <w:t xml:space="preserve"> </w:t>
      </w:r>
      <w:r w:rsidRPr="001F0E19">
        <w:rPr>
          <w:b w:val="0"/>
          <w:bCs w:val="0"/>
          <w:u w:val="none"/>
        </w:rPr>
        <w:t>SOC II type 2</w:t>
      </w:r>
      <w:r w:rsidRPr="001F0E19">
        <w:rPr>
          <w:rFonts w:hint="cs"/>
          <w:b w:val="0"/>
          <w:bCs w:val="0"/>
          <w:u w:val="none"/>
          <w:rtl/>
        </w:rPr>
        <w:t>. מידע לגבי הסקר ותדירותו נדרש להיות</w:t>
      </w:r>
      <w:r w:rsidRPr="001F0E19">
        <w:rPr>
          <w:b w:val="0"/>
          <w:bCs w:val="0"/>
          <w:u w:val="none"/>
          <w:rtl/>
        </w:rPr>
        <w:t xml:space="preserve"> זמין בממשק המשתמש.</w:t>
      </w:r>
    </w:p>
    <w:p w14:paraId="09B7F4D2" w14:textId="77777777" w:rsidR="00005D0B" w:rsidRPr="001F0E19" w:rsidRDefault="00005D0B" w:rsidP="00005D0B">
      <w:pPr>
        <w:pStyle w:val="-4"/>
        <w:ind w:hanging="879"/>
        <w:rPr>
          <w:b w:val="0"/>
          <w:bCs w:val="0"/>
          <w:u w:val="none"/>
        </w:rPr>
      </w:pPr>
      <w:r w:rsidRPr="001F0E19">
        <w:rPr>
          <w:rFonts w:hint="cs"/>
          <w:b w:val="0"/>
          <w:bCs w:val="0"/>
          <w:u w:val="none"/>
          <w:rtl/>
        </w:rPr>
        <w:t>נדרש פירוט מיצרן המערכת לגבי עמידה בתקנים נוספים ופעילויות הערכת סיכונים המבוצעות על ידו באופן שוטף</w:t>
      </w:r>
      <w:r w:rsidRPr="001F0E19">
        <w:rPr>
          <w:b w:val="0"/>
          <w:bCs w:val="0"/>
          <w:u w:val="none"/>
          <w:rtl/>
        </w:rPr>
        <w:t>.</w:t>
      </w:r>
    </w:p>
    <w:p w14:paraId="7137C785" w14:textId="77777777" w:rsidR="00005D0B" w:rsidRPr="00A907DA" w:rsidRDefault="00005D0B" w:rsidP="00005D0B">
      <w:pPr>
        <w:pStyle w:val="-3"/>
      </w:pPr>
      <w:r w:rsidRPr="00A907DA">
        <w:rPr>
          <w:rFonts w:hint="eastAsia"/>
          <w:rtl/>
        </w:rPr>
        <w:t>זיהוי</w:t>
      </w:r>
      <w:r w:rsidRPr="00A907DA">
        <w:rPr>
          <w:rtl/>
        </w:rPr>
        <w:t xml:space="preserve"> </w:t>
      </w:r>
      <w:r w:rsidRPr="00A907DA">
        <w:rPr>
          <w:rFonts w:hint="eastAsia"/>
          <w:rtl/>
        </w:rPr>
        <w:t>איומים</w:t>
      </w:r>
    </w:p>
    <w:p w14:paraId="03EE321B" w14:textId="77777777" w:rsidR="00005D0B" w:rsidRPr="001F0E19" w:rsidRDefault="00005D0B" w:rsidP="00005D0B">
      <w:pPr>
        <w:pStyle w:val="-4"/>
        <w:ind w:hanging="879"/>
        <w:rPr>
          <w:b w:val="0"/>
          <w:bCs w:val="0"/>
          <w:u w:val="none"/>
        </w:rPr>
      </w:pPr>
      <w:r w:rsidRPr="001F0E19">
        <w:rPr>
          <w:rFonts w:hint="cs"/>
          <w:b w:val="0"/>
          <w:bCs w:val="0"/>
          <w:u w:val="none"/>
          <w:rtl/>
        </w:rPr>
        <w:t>נדרשת תמיכה</w:t>
      </w:r>
      <w:r w:rsidRPr="001F0E19">
        <w:rPr>
          <w:b w:val="0"/>
          <w:bCs w:val="0"/>
          <w:u w:val="none"/>
          <w:rtl/>
        </w:rPr>
        <w:t xml:space="preserve"> </w:t>
      </w:r>
      <w:r w:rsidRPr="001F0E19">
        <w:rPr>
          <w:rFonts w:hint="cs"/>
          <w:b w:val="0"/>
          <w:bCs w:val="0"/>
          <w:u w:val="none"/>
          <w:rtl/>
        </w:rPr>
        <w:t>ב</w:t>
      </w:r>
      <w:r w:rsidRPr="001F0E19">
        <w:rPr>
          <w:b w:val="0"/>
          <w:bCs w:val="0"/>
          <w:u w:val="none"/>
          <w:rtl/>
        </w:rPr>
        <w:t xml:space="preserve">יומן פעילויות </w:t>
      </w:r>
      <w:r w:rsidRPr="001F0E19">
        <w:rPr>
          <w:rFonts w:hint="cs"/>
          <w:b w:val="0"/>
          <w:bCs w:val="0"/>
          <w:u w:val="none"/>
          <w:rtl/>
        </w:rPr>
        <w:t>מלא (</w:t>
      </w:r>
      <w:r w:rsidRPr="001F0E19">
        <w:rPr>
          <w:b w:val="0"/>
          <w:bCs w:val="0"/>
          <w:u w:val="none"/>
        </w:rPr>
        <w:t>Audit Trail</w:t>
      </w:r>
      <w:r w:rsidRPr="001F0E19">
        <w:rPr>
          <w:rFonts w:hint="cs"/>
          <w:b w:val="0"/>
          <w:bCs w:val="0"/>
          <w:u w:val="none"/>
          <w:rtl/>
        </w:rPr>
        <w:t>)</w:t>
      </w:r>
      <w:r w:rsidRPr="001F0E19">
        <w:rPr>
          <w:b w:val="0"/>
          <w:bCs w:val="0"/>
          <w:u w:val="none"/>
          <w:rtl/>
        </w:rPr>
        <w:t>,</w:t>
      </w:r>
      <w:r w:rsidRPr="001F0E19">
        <w:rPr>
          <w:rFonts w:hint="cs"/>
          <w:b w:val="0"/>
          <w:bCs w:val="0"/>
          <w:u w:val="none"/>
          <w:rtl/>
        </w:rPr>
        <w:t>נדרש פירוט לגבי נתונים הנשמרים ביומן הפעילות ומשך זמן אחסון הנתונים</w:t>
      </w:r>
      <w:r w:rsidRPr="001F0E19">
        <w:rPr>
          <w:b w:val="0"/>
          <w:bCs w:val="0"/>
          <w:u w:val="none"/>
          <w:rtl/>
        </w:rPr>
        <w:t>.</w:t>
      </w:r>
    </w:p>
    <w:p w14:paraId="6404E1CA" w14:textId="77777777" w:rsidR="00005D0B" w:rsidRPr="001F0E19" w:rsidRDefault="00005D0B" w:rsidP="00005D0B">
      <w:pPr>
        <w:pStyle w:val="-4"/>
        <w:ind w:hanging="879"/>
        <w:rPr>
          <w:b w:val="0"/>
          <w:bCs w:val="0"/>
          <w:u w:val="none"/>
        </w:rPr>
      </w:pPr>
      <w:r w:rsidRPr="001F0E19">
        <w:rPr>
          <w:rFonts w:hint="cs"/>
          <w:b w:val="0"/>
          <w:bCs w:val="0"/>
          <w:u w:val="none"/>
          <w:rtl/>
        </w:rPr>
        <w:t>נדרש כי המערכת תכלול</w:t>
      </w:r>
      <w:r w:rsidRPr="001F0E19">
        <w:rPr>
          <w:b w:val="0"/>
          <w:bCs w:val="0"/>
          <w:u w:val="none"/>
          <w:rtl/>
        </w:rPr>
        <w:t xml:space="preserve"> </w:t>
      </w:r>
      <w:r w:rsidRPr="001F0E19">
        <w:rPr>
          <w:rFonts w:hint="cs"/>
          <w:b w:val="0"/>
          <w:bCs w:val="0"/>
          <w:u w:val="none"/>
          <w:rtl/>
        </w:rPr>
        <w:t xml:space="preserve">מנגנון </w:t>
      </w:r>
      <w:r w:rsidRPr="001F0E19">
        <w:rPr>
          <w:b w:val="0"/>
          <w:bCs w:val="0"/>
          <w:u w:val="none"/>
        </w:rPr>
        <w:t>Behavior Analysis</w:t>
      </w:r>
      <w:r w:rsidRPr="001F0E19">
        <w:rPr>
          <w:rFonts w:hint="cs"/>
          <w:b w:val="0"/>
          <w:bCs w:val="0"/>
          <w:u w:val="none"/>
          <w:rtl/>
        </w:rPr>
        <w:t xml:space="preserve"> כולל</w:t>
      </w:r>
      <w:r w:rsidRPr="001F0E19">
        <w:rPr>
          <w:b w:val="0"/>
          <w:bCs w:val="0"/>
          <w:u w:val="none"/>
          <w:rtl/>
        </w:rPr>
        <w:t xml:space="preserve"> ניטור פעילות המשתמש וזיהוי חריגות </w:t>
      </w:r>
      <w:r w:rsidRPr="001F0E19">
        <w:rPr>
          <w:rFonts w:hint="cs"/>
          <w:b w:val="0"/>
          <w:bCs w:val="0"/>
          <w:u w:val="none"/>
          <w:rtl/>
        </w:rPr>
        <w:t>לטובת שימוש בחוקה ובמדיניות</w:t>
      </w:r>
      <w:r w:rsidRPr="001F0E19">
        <w:rPr>
          <w:b w:val="0"/>
          <w:bCs w:val="0"/>
          <w:u w:val="none"/>
          <w:rtl/>
        </w:rPr>
        <w:t>.</w:t>
      </w:r>
    </w:p>
    <w:p w14:paraId="2A56F420" w14:textId="77777777" w:rsidR="00005D0B" w:rsidRPr="001F0E19" w:rsidRDefault="00005D0B" w:rsidP="00005D0B">
      <w:pPr>
        <w:pStyle w:val="-4"/>
        <w:ind w:hanging="879"/>
        <w:rPr>
          <w:b w:val="0"/>
          <w:bCs w:val="0"/>
          <w:u w:val="none"/>
        </w:rPr>
      </w:pPr>
      <w:r w:rsidRPr="001F0E19">
        <w:rPr>
          <w:rFonts w:hint="cs"/>
          <w:b w:val="0"/>
          <w:bCs w:val="0"/>
          <w:u w:val="none"/>
          <w:rtl/>
        </w:rPr>
        <w:t>נדרשת תמיכה</w:t>
      </w:r>
      <w:r w:rsidRPr="001F0E19">
        <w:rPr>
          <w:b w:val="0"/>
          <w:bCs w:val="0"/>
          <w:u w:val="none"/>
          <w:rtl/>
        </w:rPr>
        <w:t xml:space="preserve"> </w:t>
      </w:r>
      <w:r w:rsidRPr="001F0E19">
        <w:rPr>
          <w:rFonts w:hint="cs"/>
          <w:b w:val="0"/>
          <w:bCs w:val="0"/>
          <w:u w:val="none"/>
          <w:rtl/>
        </w:rPr>
        <w:t>במנגנוני זיהוי</w:t>
      </w:r>
      <w:r w:rsidRPr="001F0E19">
        <w:rPr>
          <w:b w:val="0"/>
          <w:bCs w:val="0"/>
          <w:u w:val="none"/>
          <w:rtl/>
        </w:rPr>
        <w:t xml:space="preserve"> חשבונות </w:t>
      </w:r>
      <w:r w:rsidRPr="001F0E19">
        <w:rPr>
          <w:rFonts w:hint="cs"/>
          <w:b w:val="0"/>
          <w:bCs w:val="0"/>
          <w:u w:val="none"/>
          <w:rtl/>
        </w:rPr>
        <w:t>החשודים</w:t>
      </w:r>
      <w:r w:rsidRPr="001F0E19">
        <w:rPr>
          <w:b w:val="0"/>
          <w:bCs w:val="0"/>
          <w:u w:val="none"/>
          <w:rtl/>
        </w:rPr>
        <w:t xml:space="preserve"> </w:t>
      </w:r>
      <w:r w:rsidRPr="001F0E19">
        <w:rPr>
          <w:rFonts w:hint="cs"/>
          <w:b w:val="0"/>
          <w:bCs w:val="0"/>
          <w:u w:val="none"/>
          <w:rtl/>
        </w:rPr>
        <w:t xml:space="preserve">כי </w:t>
      </w:r>
      <w:r w:rsidRPr="001F0E19">
        <w:rPr>
          <w:b w:val="0"/>
          <w:bCs w:val="0"/>
          <w:u w:val="none"/>
          <w:rtl/>
        </w:rPr>
        <w:t xml:space="preserve">נפגעו </w:t>
      </w:r>
      <w:r w:rsidRPr="001F0E19">
        <w:rPr>
          <w:rFonts w:hint="cs"/>
          <w:b w:val="0"/>
          <w:bCs w:val="0"/>
          <w:u w:val="none"/>
          <w:rtl/>
        </w:rPr>
        <w:t>וביצירת</w:t>
      </w:r>
      <w:r w:rsidRPr="001F0E19">
        <w:rPr>
          <w:b w:val="0"/>
          <w:bCs w:val="0"/>
          <w:u w:val="none"/>
          <w:rtl/>
        </w:rPr>
        <w:t xml:space="preserve"> פעולות אוטומטיות לתיקון החשבונות כגון </w:t>
      </w:r>
      <w:r w:rsidRPr="001F0E19">
        <w:rPr>
          <w:rFonts w:hint="cs"/>
          <w:b w:val="0"/>
          <w:bCs w:val="0"/>
          <w:u w:val="none"/>
          <w:rtl/>
        </w:rPr>
        <w:t xml:space="preserve">יצירת </w:t>
      </w:r>
      <w:r w:rsidRPr="001F0E19">
        <w:rPr>
          <w:b w:val="0"/>
          <w:bCs w:val="0"/>
          <w:u w:val="none"/>
          <w:rtl/>
        </w:rPr>
        <w:t xml:space="preserve">התראה וחסימת גישה לחשבון הספציפי. </w:t>
      </w:r>
    </w:p>
    <w:p w14:paraId="64E03F1F" w14:textId="77777777" w:rsidR="00005D0B" w:rsidRPr="001F0E19" w:rsidRDefault="00005D0B" w:rsidP="00005D0B">
      <w:pPr>
        <w:pStyle w:val="-4"/>
        <w:ind w:hanging="879"/>
        <w:rPr>
          <w:b w:val="0"/>
          <w:bCs w:val="0"/>
          <w:u w:val="none"/>
        </w:rPr>
      </w:pPr>
      <w:r w:rsidRPr="001F0E19">
        <w:rPr>
          <w:rFonts w:hint="cs"/>
          <w:b w:val="0"/>
          <w:bCs w:val="0"/>
          <w:u w:val="none"/>
          <w:rtl/>
        </w:rPr>
        <w:t>נדרשת תמיכה בהעברת</w:t>
      </w:r>
      <w:r w:rsidRPr="001F0E19">
        <w:rPr>
          <w:b w:val="0"/>
          <w:bCs w:val="0"/>
          <w:u w:val="none"/>
          <w:rtl/>
        </w:rPr>
        <w:t xml:space="preserve"> </w:t>
      </w:r>
      <w:r w:rsidRPr="001F0E19">
        <w:rPr>
          <w:rFonts w:hint="cs"/>
          <w:b w:val="0"/>
          <w:bCs w:val="0"/>
          <w:u w:val="none"/>
          <w:rtl/>
        </w:rPr>
        <w:t xml:space="preserve">חריגים ממדיניות לקבוצת </w:t>
      </w:r>
      <w:r w:rsidRPr="001F0E19">
        <w:rPr>
          <w:b w:val="0"/>
          <w:bCs w:val="0"/>
          <w:u w:val="none"/>
        </w:rPr>
        <w:t>Analysts</w:t>
      </w:r>
      <w:r w:rsidRPr="001F0E19">
        <w:rPr>
          <w:b w:val="0"/>
          <w:bCs w:val="0"/>
          <w:u w:val="none"/>
          <w:rtl/>
        </w:rPr>
        <w:t xml:space="preserve"> </w:t>
      </w:r>
      <w:r w:rsidRPr="001F0E19">
        <w:rPr>
          <w:rFonts w:hint="cs"/>
          <w:b w:val="0"/>
          <w:bCs w:val="0"/>
          <w:u w:val="none"/>
          <w:rtl/>
        </w:rPr>
        <w:t xml:space="preserve">מוגדרת מראש לטובת פעילות </w:t>
      </w:r>
      <w:r w:rsidRPr="001F0E19">
        <w:rPr>
          <w:b w:val="0"/>
          <w:bCs w:val="0"/>
          <w:u w:val="none"/>
          <w:rtl/>
        </w:rPr>
        <w:t>חקירה.</w:t>
      </w:r>
      <w:r w:rsidRPr="001F0E19">
        <w:rPr>
          <w:rFonts w:hint="cs"/>
          <w:b w:val="0"/>
          <w:bCs w:val="0"/>
          <w:u w:val="none"/>
          <w:rtl/>
        </w:rPr>
        <w:t xml:space="preserve"> נדרש פירוט לגבי יכולת לספק</w:t>
      </w:r>
      <w:r w:rsidRPr="001F0E19">
        <w:rPr>
          <w:b w:val="0"/>
          <w:bCs w:val="0"/>
          <w:u w:val="none"/>
          <w:rtl/>
        </w:rPr>
        <w:t xml:space="preserve"> נתונים לצוותי התגובה לאירועים (</w:t>
      </w:r>
      <w:r w:rsidRPr="001F0E19">
        <w:rPr>
          <w:b w:val="0"/>
          <w:bCs w:val="0"/>
          <w:u w:val="none"/>
        </w:rPr>
        <w:t>Incident Response Team</w:t>
      </w:r>
      <w:r w:rsidRPr="001F0E19">
        <w:rPr>
          <w:b w:val="0"/>
          <w:bCs w:val="0"/>
          <w:u w:val="none"/>
          <w:rtl/>
        </w:rPr>
        <w:t xml:space="preserve">) ולצוותים פורנזיים לאחר </w:t>
      </w:r>
      <w:r w:rsidRPr="001F0E19">
        <w:rPr>
          <w:rFonts w:hint="cs"/>
          <w:b w:val="0"/>
          <w:bCs w:val="0"/>
          <w:u w:val="none"/>
          <w:rtl/>
        </w:rPr>
        <w:t>התרחשות</w:t>
      </w:r>
      <w:r w:rsidRPr="001F0E19">
        <w:rPr>
          <w:b w:val="0"/>
          <w:bCs w:val="0"/>
          <w:u w:val="none"/>
          <w:rtl/>
        </w:rPr>
        <w:t xml:space="preserve"> פעילות חשודה. </w:t>
      </w:r>
    </w:p>
    <w:p w14:paraId="09E27DC1" w14:textId="77777777" w:rsidR="00005D0B" w:rsidRPr="001F0E19" w:rsidRDefault="00005D0B" w:rsidP="00005D0B">
      <w:pPr>
        <w:pStyle w:val="-4"/>
        <w:ind w:hanging="879"/>
        <w:rPr>
          <w:b w:val="0"/>
          <w:bCs w:val="0"/>
          <w:u w:val="none"/>
        </w:rPr>
      </w:pPr>
      <w:r w:rsidRPr="001F0E19">
        <w:rPr>
          <w:rFonts w:hint="cs"/>
          <w:b w:val="0"/>
          <w:bCs w:val="0"/>
          <w:u w:val="none"/>
          <w:rtl/>
        </w:rPr>
        <w:t>נדרשת יכולת</w:t>
      </w:r>
      <w:r w:rsidRPr="001F0E19">
        <w:rPr>
          <w:b w:val="0"/>
          <w:bCs w:val="0"/>
          <w:u w:val="none"/>
          <w:rtl/>
        </w:rPr>
        <w:t xml:space="preserve"> אינטגרציה </w:t>
      </w:r>
      <w:proofErr w:type="spellStart"/>
      <w:r w:rsidRPr="001F0E19">
        <w:rPr>
          <w:b w:val="0"/>
          <w:bCs w:val="0"/>
          <w:u w:val="none"/>
          <w:rtl/>
        </w:rPr>
        <w:t>לקונסולות</w:t>
      </w:r>
      <w:proofErr w:type="spellEnd"/>
      <w:r w:rsidRPr="001F0E19">
        <w:rPr>
          <w:b w:val="0"/>
          <w:bCs w:val="0"/>
          <w:u w:val="none"/>
          <w:rtl/>
        </w:rPr>
        <w:t xml:space="preserve"> ניהול של ספקי </w:t>
      </w:r>
      <w:r w:rsidRPr="001F0E19">
        <w:rPr>
          <w:b w:val="0"/>
          <w:bCs w:val="0"/>
          <w:u w:val="none"/>
        </w:rPr>
        <w:t>IaaS</w:t>
      </w:r>
      <w:r w:rsidRPr="001F0E19">
        <w:rPr>
          <w:b w:val="0"/>
          <w:bCs w:val="0"/>
          <w:u w:val="none"/>
          <w:rtl/>
        </w:rPr>
        <w:t xml:space="preserve"> </w:t>
      </w:r>
      <w:r w:rsidRPr="001F0E19">
        <w:rPr>
          <w:rFonts w:hint="cs"/>
          <w:b w:val="0"/>
          <w:bCs w:val="0"/>
          <w:u w:val="none"/>
          <w:rtl/>
        </w:rPr>
        <w:t>על מנת</w:t>
      </w:r>
      <w:r w:rsidRPr="001F0E19">
        <w:rPr>
          <w:b w:val="0"/>
          <w:bCs w:val="0"/>
          <w:u w:val="none"/>
          <w:rtl/>
        </w:rPr>
        <w:t xml:space="preserve"> למנוע נזק </w:t>
      </w:r>
      <w:r w:rsidRPr="001F0E19">
        <w:rPr>
          <w:rFonts w:hint="cs"/>
          <w:b w:val="0"/>
          <w:bCs w:val="0"/>
          <w:u w:val="none"/>
          <w:rtl/>
        </w:rPr>
        <w:t>אשר עלול לה</w:t>
      </w:r>
      <w:r w:rsidRPr="001F0E19">
        <w:rPr>
          <w:b w:val="0"/>
          <w:bCs w:val="0"/>
          <w:u w:val="none"/>
          <w:rtl/>
        </w:rPr>
        <w:t xml:space="preserve">שפיע על יישומים הפועלים בפלטפורמות אלה </w:t>
      </w:r>
      <w:r w:rsidRPr="001F0E19">
        <w:rPr>
          <w:rFonts w:hint="cs"/>
          <w:b w:val="0"/>
          <w:bCs w:val="0"/>
          <w:u w:val="none"/>
          <w:rtl/>
        </w:rPr>
        <w:t xml:space="preserve">במידה ונפגע חשבון משתמש </w:t>
      </w:r>
      <w:proofErr w:type="spellStart"/>
      <w:r w:rsidRPr="001F0E19">
        <w:rPr>
          <w:rFonts w:hint="cs"/>
          <w:b w:val="0"/>
          <w:bCs w:val="0"/>
          <w:u w:val="none"/>
          <w:rtl/>
        </w:rPr>
        <w:t>פריבילגי</w:t>
      </w:r>
      <w:proofErr w:type="spellEnd"/>
      <w:r w:rsidRPr="001F0E19">
        <w:rPr>
          <w:rFonts w:hint="cs"/>
          <w:b w:val="0"/>
          <w:bCs w:val="0"/>
          <w:u w:val="none"/>
          <w:rtl/>
        </w:rPr>
        <w:t xml:space="preserve"> (</w:t>
      </w:r>
      <w:r w:rsidRPr="001F0E19">
        <w:rPr>
          <w:b w:val="0"/>
          <w:bCs w:val="0"/>
          <w:u w:val="none"/>
        </w:rPr>
        <w:t>Administrator</w:t>
      </w:r>
      <w:r w:rsidRPr="001F0E19">
        <w:rPr>
          <w:rFonts w:hint="cs"/>
          <w:b w:val="0"/>
          <w:bCs w:val="0"/>
          <w:u w:val="none"/>
          <w:rtl/>
        </w:rPr>
        <w:t>)</w:t>
      </w:r>
      <w:r w:rsidRPr="001F0E19">
        <w:rPr>
          <w:b w:val="0"/>
          <w:bCs w:val="0"/>
          <w:u w:val="none"/>
          <w:rtl/>
        </w:rPr>
        <w:t>.</w:t>
      </w:r>
    </w:p>
    <w:p w14:paraId="50FF0165" w14:textId="77777777" w:rsidR="00005D0B" w:rsidRPr="001F0E19" w:rsidRDefault="00005D0B" w:rsidP="00005D0B">
      <w:pPr>
        <w:pStyle w:val="-4"/>
        <w:ind w:hanging="879"/>
        <w:rPr>
          <w:b w:val="0"/>
          <w:bCs w:val="0"/>
          <w:u w:val="none"/>
          <w:rtl/>
        </w:rPr>
      </w:pPr>
      <w:r w:rsidRPr="001F0E19">
        <w:rPr>
          <w:rFonts w:hint="cs"/>
          <w:b w:val="0"/>
          <w:bCs w:val="0"/>
          <w:u w:val="none"/>
          <w:rtl/>
        </w:rPr>
        <w:t>נדרשת יכולת הפקת התראות בזיהוי אנומאליות בשירותי הענן.</w:t>
      </w:r>
    </w:p>
    <w:p w14:paraId="61E566F1" w14:textId="77777777" w:rsidR="00005D0B" w:rsidRPr="001F0E19" w:rsidRDefault="00005D0B" w:rsidP="00005D0B">
      <w:pPr>
        <w:pStyle w:val="-4"/>
        <w:ind w:hanging="879"/>
        <w:rPr>
          <w:b w:val="0"/>
          <w:bCs w:val="0"/>
          <w:u w:val="none"/>
        </w:rPr>
      </w:pPr>
      <w:r w:rsidRPr="001F0E19">
        <w:rPr>
          <w:rFonts w:hint="cs"/>
          <w:b w:val="0"/>
          <w:bCs w:val="0"/>
          <w:u w:val="none"/>
          <w:rtl/>
        </w:rPr>
        <w:t xml:space="preserve">נדרשת תמיכה בניטור </w:t>
      </w:r>
      <w:r w:rsidRPr="001F0E19">
        <w:rPr>
          <w:b w:val="0"/>
          <w:bCs w:val="0"/>
          <w:u w:val="none"/>
          <w:rtl/>
        </w:rPr>
        <w:t xml:space="preserve">נתונים המאוחסנים באפליקציות ענן </w:t>
      </w:r>
      <w:r w:rsidRPr="001F0E19">
        <w:rPr>
          <w:rFonts w:hint="cs"/>
          <w:b w:val="0"/>
          <w:bCs w:val="0"/>
          <w:u w:val="none"/>
          <w:rtl/>
        </w:rPr>
        <w:t>וזיהוי</w:t>
      </w:r>
      <w:r w:rsidRPr="001F0E19">
        <w:rPr>
          <w:b w:val="0"/>
          <w:bCs w:val="0"/>
          <w:u w:val="none"/>
          <w:rtl/>
        </w:rPr>
        <w:t xml:space="preserve"> תוכנות זדוניות בקבצים. </w:t>
      </w:r>
      <w:r w:rsidRPr="001F0E19">
        <w:rPr>
          <w:rFonts w:hint="cs"/>
          <w:b w:val="0"/>
          <w:bCs w:val="0"/>
          <w:u w:val="none"/>
          <w:rtl/>
        </w:rPr>
        <w:t xml:space="preserve">על </w:t>
      </w:r>
      <w:r w:rsidRPr="001F0E19">
        <w:rPr>
          <w:b w:val="0"/>
          <w:bCs w:val="0"/>
          <w:u w:val="none"/>
          <w:rtl/>
        </w:rPr>
        <w:t xml:space="preserve">יכולת זו </w:t>
      </w:r>
      <w:r w:rsidRPr="001F0E19">
        <w:rPr>
          <w:rFonts w:hint="cs"/>
          <w:b w:val="0"/>
          <w:bCs w:val="0"/>
          <w:u w:val="none"/>
          <w:rtl/>
        </w:rPr>
        <w:t xml:space="preserve">להתאפשר </w:t>
      </w:r>
      <w:r w:rsidRPr="001F0E19">
        <w:rPr>
          <w:b w:val="0"/>
          <w:bCs w:val="0"/>
          <w:u w:val="none"/>
          <w:rtl/>
        </w:rPr>
        <w:t xml:space="preserve">בזמן אמת וגם </w:t>
      </w:r>
      <w:r w:rsidRPr="001F0E19">
        <w:rPr>
          <w:rFonts w:hint="cs"/>
          <w:b w:val="0"/>
          <w:bCs w:val="0"/>
          <w:u w:val="none"/>
          <w:rtl/>
        </w:rPr>
        <w:t xml:space="preserve">בסריקת </w:t>
      </w:r>
      <w:r w:rsidRPr="001F0E19">
        <w:rPr>
          <w:b w:val="0"/>
          <w:bCs w:val="0"/>
          <w:u w:val="none"/>
        </w:rPr>
        <w:t>Ad-Hoc</w:t>
      </w:r>
      <w:r w:rsidRPr="001F0E19">
        <w:rPr>
          <w:b w:val="0"/>
          <w:bCs w:val="0"/>
          <w:u w:val="none"/>
          <w:rtl/>
        </w:rPr>
        <w:t xml:space="preserve"> </w:t>
      </w:r>
      <w:r w:rsidRPr="001F0E19">
        <w:rPr>
          <w:rFonts w:hint="cs"/>
          <w:b w:val="0"/>
          <w:bCs w:val="0"/>
          <w:u w:val="none"/>
          <w:rtl/>
        </w:rPr>
        <w:t>תוך</w:t>
      </w:r>
      <w:r w:rsidRPr="001F0E19">
        <w:rPr>
          <w:b w:val="0"/>
          <w:bCs w:val="0"/>
          <w:u w:val="none"/>
          <w:rtl/>
        </w:rPr>
        <w:t xml:space="preserve"> אינטגרציות מבוססות </w:t>
      </w:r>
      <w:r w:rsidRPr="001F0E19">
        <w:rPr>
          <w:b w:val="0"/>
          <w:bCs w:val="0"/>
          <w:u w:val="none"/>
        </w:rPr>
        <w:t>API</w:t>
      </w:r>
      <w:r w:rsidRPr="001F0E19">
        <w:rPr>
          <w:b w:val="0"/>
          <w:bCs w:val="0"/>
          <w:u w:val="none"/>
          <w:rtl/>
        </w:rPr>
        <w:t>.</w:t>
      </w:r>
    </w:p>
    <w:p w14:paraId="38AB10EE" w14:textId="77777777" w:rsidR="00005D0B" w:rsidRDefault="00005D0B" w:rsidP="00005D0B">
      <w:pPr>
        <w:pStyle w:val="-3"/>
        <w:rPr>
          <w:rtl/>
        </w:rPr>
      </w:pPr>
      <w:r>
        <w:rPr>
          <w:rFonts w:hint="cs"/>
          <w:rtl/>
        </w:rPr>
        <w:t>דיווח והתראות</w:t>
      </w:r>
    </w:p>
    <w:p w14:paraId="15B54B16" w14:textId="77777777" w:rsidR="00005D0B" w:rsidRPr="001F0E19" w:rsidRDefault="00005D0B" w:rsidP="00005D0B">
      <w:pPr>
        <w:pStyle w:val="-4"/>
        <w:ind w:hanging="879"/>
        <w:rPr>
          <w:b w:val="0"/>
          <w:bCs w:val="0"/>
          <w:u w:val="none"/>
        </w:rPr>
      </w:pPr>
      <w:r w:rsidRPr="001F0E19">
        <w:rPr>
          <w:rFonts w:hint="cs"/>
          <w:b w:val="0"/>
          <w:bCs w:val="0"/>
          <w:u w:val="none"/>
          <w:rtl/>
        </w:rPr>
        <w:t>נדרשת יכולת יצירת וסינון דוחות מערכת (דוחות מובנים ודוחות מותאמים אישית). נדרש פירוט לגבי סוגי הדוחות הכלולים במערכת וממשק יצירת הדוחות המותאמים.</w:t>
      </w:r>
    </w:p>
    <w:p w14:paraId="670E4F8D" w14:textId="18DFB0A0" w:rsidR="00005D0B" w:rsidRPr="001F0E19" w:rsidRDefault="00005D0B" w:rsidP="00D16B72">
      <w:pPr>
        <w:pStyle w:val="-4"/>
        <w:ind w:hanging="879"/>
        <w:rPr>
          <w:b w:val="0"/>
          <w:bCs w:val="0"/>
          <w:u w:val="none"/>
        </w:rPr>
      </w:pPr>
      <w:r w:rsidRPr="001F0E19">
        <w:rPr>
          <w:rFonts w:hint="cs"/>
          <w:b w:val="0"/>
          <w:bCs w:val="0"/>
          <w:u w:val="none"/>
          <w:rtl/>
        </w:rPr>
        <w:t xml:space="preserve">נדרשת יכולת שליחת התראות למנהלי המערכות ולגורמים אשר יוגדרו מראש בזמן אמת ובאופן מתוזמן. </w:t>
      </w:r>
      <w:r w:rsidR="00D16B72">
        <w:rPr>
          <w:rFonts w:hint="cs"/>
          <w:b w:val="0"/>
          <w:bCs w:val="0"/>
          <w:u w:val="none"/>
          <w:rtl/>
        </w:rPr>
        <w:t>יש לפרט</w:t>
      </w:r>
      <w:r w:rsidRPr="001F0E19">
        <w:rPr>
          <w:rFonts w:hint="cs"/>
          <w:b w:val="0"/>
          <w:bCs w:val="0"/>
          <w:u w:val="none"/>
          <w:rtl/>
        </w:rPr>
        <w:t xml:space="preserve"> לגבי יכולות המערכת לשליחת התראות (אופן השליחה, תוכן, תזמון).</w:t>
      </w:r>
    </w:p>
    <w:p w14:paraId="2B0EB5C8" w14:textId="77777777" w:rsidR="00005D0B" w:rsidRPr="001F0E19" w:rsidRDefault="00005D0B" w:rsidP="00005D0B">
      <w:pPr>
        <w:pStyle w:val="-4"/>
        <w:ind w:hanging="879"/>
        <w:rPr>
          <w:b w:val="0"/>
          <w:bCs w:val="0"/>
          <w:u w:val="none"/>
        </w:rPr>
      </w:pPr>
      <w:r w:rsidRPr="001F0E19">
        <w:rPr>
          <w:rFonts w:hint="cs"/>
          <w:b w:val="0"/>
          <w:bCs w:val="0"/>
          <w:u w:val="none"/>
          <w:rtl/>
        </w:rPr>
        <w:t>ניהול שינויים ו-</w:t>
      </w:r>
      <w:r w:rsidRPr="001F0E19">
        <w:rPr>
          <w:b w:val="0"/>
          <w:bCs w:val="0"/>
          <w:u w:val="none"/>
        </w:rPr>
        <w:t>Best Practice</w:t>
      </w:r>
    </w:p>
    <w:p w14:paraId="6E608029" w14:textId="77777777" w:rsidR="00005D0B" w:rsidRPr="001F0E19" w:rsidRDefault="00005D0B" w:rsidP="00005D0B">
      <w:pPr>
        <w:pStyle w:val="-4"/>
        <w:ind w:hanging="879"/>
        <w:rPr>
          <w:b w:val="0"/>
          <w:bCs w:val="0"/>
          <w:u w:val="none"/>
        </w:rPr>
      </w:pPr>
      <w:r w:rsidRPr="001F0E19">
        <w:rPr>
          <w:rFonts w:hint="cs"/>
          <w:b w:val="0"/>
          <w:bCs w:val="0"/>
          <w:u w:val="none"/>
          <w:rtl/>
        </w:rPr>
        <w:t>נדרש פירוט על ה-</w:t>
      </w:r>
      <w:r w:rsidRPr="001F0E19">
        <w:rPr>
          <w:b w:val="0"/>
          <w:bCs w:val="0"/>
          <w:u w:val="none"/>
        </w:rPr>
        <w:t>Best Practice</w:t>
      </w:r>
      <w:r w:rsidRPr="001F0E19">
        <w:rPr>
          <w:rFonts w:hint="cs"/>
          <w:b w:val="0"/>
          <w:bCs w:val="0"/>
          <w:u w:val="none"/>
          <w:rtl/>
        </w:rPr>
        <w:t xml:space="preserve"> של היצרן לגבי אופן הטמעת המערכת. </w:t>
      </w:r>
    </w:p>
    <w:p w14:paraId="0721A22E" w14:textId="77777777" w:rsidR="00005D0B" w:rsidRPr="001F0E19" w:rsidRDefault="00005D0B" w:rsidP="00005D0B">
      <w:pPr>
        <w:pStyle w:val="-4"/>
        <w:ind w:hanging="879"/>
        <w:rPr>
          <w:b w:val="0"/>
          <w:bCs w:val="0"/>
          <w:u w:val="none"/>
        </w:rPr>
      </w:pPr>
      <w:r w:rsidRPr="001F0E19">
        <w:rPr>
          <w:rFonts w:hint="cs"/>
          <w:b w:val="0"/>
          <w:bCs w:val="0"/>
          <w:u w:val="none"/>
          <w:rtl/>
        </w:rPr>
        <w:t>נדרש פירוט על מתודולוגיית העדכונים של המערכת ואופן התקנתם באופן שיבטיח כי כל שינוי ייבחן ויאושר טרם הטמעתו בסביבת הייצור.</w:t>
      </w:r>
    </w:p>
    <w:p w14:paraId="305766CD" w14:textId="77777777" w:rsidR="00005D0B" w:rsidRPr="001F0E19" w:rsidRDefault="00005D0B" w:rsidP="00005D0B">
      <w:pPr>
        <w:pStyle w:val="-3"/>
      </w:pPr>
      <w:r w:rsidRPr="001F0E19">
        <w:rPr>
          <w:rFonts w:hint="cs"/>
          <w:rtl/>
        </w:rPr>
        <w:lastRenderedPageBreak/>
        <w:t>מפת דרכים:</w:t>
      </w:r>
    </w:p>
    <w:p w14:paraId="240F80C5" w14:textId="77777777" w:rsidR="00AD7B24" w:rsidRDefault="00005D0B" w:rsidP="00005D0B">
      <w:pPr>
        <w:pStyle w:val="-4"/>
        <w:ind w:hanging="879"/>
        <w:rPr>
          <w:b w:val="0"/>
          <w:bCs w:val="0"/>
          <w:u w:val="none"/>
        </w:rPr>
      </w:pPr>
      <w:r w:rsidRPr="00005D0B">
        <w:rPr>
          <w:rFonts w:hint="cs"/>
          <w:b w:val="0"/>
          <w:bCs w:val="0"/>
          <w:u w:val="none"/>
          <w:rtl/>
        </w:rPr>
        <w:t xml:space="preserve">נדרש פירוט לגבי מפת הדרכים של היצרן בתחום </w:t>
      </w:r>
      <w:proofErr w:type="spellStart"/>
      <w:r w:rsidRPr="00005D0B">
        <w:rPr>
          <w:rFonts w:hint="cs"/>
          <w:b w:val="0"/>
          <w:bCs w:val="0"/>
          <w:u w:val="none"/>
          <w:rtl/>
        </w:rPr>
        <w:t>התיחור</w:t>
      </w:r>
      <w:proofErr w:type="spellEnd"/>
      <w:r w:rsidRPr="00005D0B">
        <w:rPr>
          <w:rFonts w:hint="cs"/>
          <w:b w:val="0"/>
          <w:bCs w:val="0"/>
          <w:u w:val="none"/>
          <w:rtl/>
        </w:rPr>
        <w:t>, תוך התמקדות בתכונות מרכזיות (</w:t>
      </w:r>
      <w:r w:rsidRPr="00005D0B">
        <w:rPr>
          <w:b w:val="0"/>
          <w:bCs w:val="0"/>
          <w:u w:val="none"/>
        </w:rPr>
        <w:t>Main Features</w:t>
      </w:r>
      <w:r w:rsidRPr="00005D0B">
        <w:rPr>
          <w:rFonts w:hint="cs"/>
          <w:b w:val="0"/>
          <w:bCs w:val="0"/>
          <w:u w:val="none"/>
          <w:rtl/>
        </w:rPr>
        <w:t>) וכן לוחות זמנים לשנה הקרובה</w:t>
      </w:r>
    </w:p>
    <w:p w14:paraId="01CBC52F" w14:textId="77777777" w:rsidR="00AF4156" w:rsidRPr="008B6BA7" w:rsidRDefault="00AF4156" w:rsidP="00D15341">
      <w:pPr>
        <w:pStyle w:val="-3"/>
      </w:pPr>
      <w:r w:rsidRPr="008B6BA7">
        <w:rPr>
          <w:rFonts w:hint="cs"/>
          <w:rtl/>
        </w:rPr>
        <w:t>תשתית המערכת</w:t>
      </w:r>
    </w:p>
    <w:p w14:paraId="015857B9" w14:textId="77777777" w:rsidR="00AF4156" w:rsidRPr="008B6BA7" w:rsidRDefault="00AF4156" w:rsidP="008B6BA7">
      <w:pPr>
        <w:pStyle w:val="-4"/>
        <w:ind w:hanging="879"/>
        <w:rPr>
          <w:b w:val="0"/>
          <w:bCs w:val="0"/>
          <w:u w:val="none"/>
        </w:rPr>
      </w:pPr>
      <w:bookmarkStart w:id="30" w:name="_Ref125842286"/>
      <w:r w:rsidRPr="008B6BA7">
        <w:rPr>
          <w:rFonts w:hint="cs"/>
          <w:b w:val="0"/>
          <w:bCs w:val="0"/>
          <w:u w:val="none"/>
          <w:rtl/>
        </w:rPr>
        <w:t xml:space="preserve">המערכת תותקן על פלטפורמת הענן הציבורי של אחד מהזוכים </w:t>
      </w:r>
      <w:r w:rsidRPr="008B6BA7">
        <w:rPr>
          <w:b w:val="0"/>
          <w:bCs w:val="0"/>
          <w:u w:val="none"/>
          <w:rtl/>
        </w:rPr>
        <w:t>–</w:t>
      </w:r>
      <w:r w:rsidRPr="008B6BA7">
        <w:rPr>
          <w:rFonts w:hint="cs"/>
          <w:b w:val="0"/>
          <w:bCs w:val="0"/>
          <w:u w:val="none"/>
          <w:rtl/>
        </w:rPr>
        <w:t xml:space="preserve"> </w:t>
      </w:r>
      <w:r w:rsidRPr="008B6BA7">
        <w:rPr>
          <w:b w:val="0"/>
          <w:bCs w:val="0"/>
          <w:u w:val="none"/>
        </w:rPr>
        <w:t>Amazon Web Services</w:t>
      </w:r>
      <w:r w:rsidRPr="008B6BA7">
        <w:rPr>
          <w:rFonts w:hint="cs"/>
          <w:b w:val="0"/>
          <w:bCs w:val="0"/>
          <w:u w:val="none"/>
          <w:rtl/>
        </w:rPr>
        <w:t xml:space="preserve"> ו-</w:t>
      </w:r>
      <w:r w:rsidRPr="008B6BA7">
        <w:rPr>
          <w:b w:val="0"/>
          <w:bCs w:val="0"/>
          <w:u w:val="none"/>
        </w:rPr>
        <w:t>Google</w:t>
      </w:r>
      <w:r w:rsidRPr="008B6BA7">
        <w:rPr>
          <w:rFonts w:hint="cs"/>
          <w:b w:val="0"/>
          <w:bCs w:val="0"/>
          <w:u w:val="none"/>
          <w:rtl/>
        </w:rPr>
        <w:t xml:space="preserve"> (להלן: "</w:t>
      </w:r>
      <w:r w:rsidRPr="005E5061">
        <w:rPr>
          <w:rFonts w:hint="eastAsia"/>
          <w:u w:val="none"/>
          <w:rtl/>
        </w:rPr>
        <w:t>ספקי</w:t>
      </w:r>
      <w:r w:rsidRPr="005E5061">
        <w:rPr>
          <w:u w:val="none"/>
          <w:rtl/>
        </w:rPr>
        <w:t xml:space="preserve"> </w:t>
      </w:r>
      <w:r w:rsidRPr="005E5061">
        <w:rPr>
          <w:rFonts w:hint="eastAsia"/>
          <w:u w:val="none"/>
          <w:rtl/>
        </w:rPr>
        <w:t>הענן</w:t>
      </w:r>
      <w:r w:rsidRPr="008B6BA7">
        <w:rPr>
          <w:rFonts w:hint="cs"/>
          <w:b w:val="0"/>
          <w:bCs w:val="0"/>
          <w:u w:val="none"/>
          <w:rtl/>
        </w:rPr>
        <w:t>") במכרז 01-2020 לאספקת שירותי ענן על גבי פלטפורמה ציבורית עבור משרדי הממשלה ויחידות הסמך (להלן: "</w:t>
      </w:r>
      <w:r w:rsidRPr="005E5061">
        <w:rPr>
          <w:rFonts w:hint="eastAsia"/>
          <w:u w:val="none"/>
          <w:rtl/>
        </w:rPr>
        <w:t>מכרז</w:t>
      </w:r>
      <w:r w:rsidRPr="005E5061">
        <w:rPr>
          <w:u w:val="none"/>
          <w:rtl/>
        </w:rPr>
        <w:t xml:space="preserve"> </w:t>
      </w:r>
      <w:r w:rsidRPr="005E5061">
        <w:rPr>
          <w:rFonts w:hint="eastAsia"/>
          <w:u w:val="none"/>
          <w:rtl/>
        </w:rPr>
        <w:t>נימבוס</w:t>
      </w:r>
      <w:r w:rsidRPr="008B6BA7">
        <w:rPr>
          <w:rFonts w:hint="cs"/>
          <w:b w:val="0"/>
          <w:bCs w:val="0"/>
          <w:u w:val="none"/>
          <w:rtl/>
        </w:rPr>
        <w:t>"), וזאת בהתאם לכללים המפורטים להלן:</w:t>
      </w:r>
      <w:bookmarkEnd w:id="30"/>
    </w:p>
    <w:p w14:paraId="3529F7CD" w14:textId="77777777" w:rsidR="00AF4156" w:rsidRPr="008B6BA7" w:rsidRDefault="00AF4156" w:rsidP="00E00AB3">
      <w:pPr>
        <w:pStyle w:val="-4"/>
        <w:numPr>
          <w:ilvl w:val="4"/>
          <w:numId w:val="23"/>
        </w:numPr>
        <w:ind w:hanging="958"/>
        <w:rPr>
          <w:b w:val="0"/>
          <w:bCs w:val="0"/>
          <w:u w:val="none"/>
          <w:rtl/>
        </w:rPr>
      </w:pPr>
      <w:r w:rsidRPr="008B6BA7">
        <w:rPr>
          <w:rFonts w:hint="cs"/>
          <w:b w:val="0"/>
          <w:bCs w:val="0"/>
          <w:u w:val="none"/>
          <w:rtl/>
        </w:rPr>
        <w:t>המערכת נדרשת לפעול מאזור ענן ציבורי המוקם על ידי אחד מספקי הענן בשטח הטריטוריאלי של מדינת ישראל ואושר על ידי עורך המכרז (להלן: "</w:t>
      </w:r>
      <w:r w:rsidRPr="005E5061">
        <w:rPr>
          <w:rFonts w:hint="eastAsia"/>
          <w:u w:val="none"/>
          <w:rtl/>
        </w:rPr>
        <w:t>האזור</w:t>
      </w:r>
      <w:r w:rsidRPr="005E5061">
        <w:rPr>
          <w:u w:val="none"/>
          <w:rtl/>
        </w:rPr>
        <w:t xml:space="preserve"> </w:t>
      </w:r>
      <w:r w:rsidRPr="005E5061">
        <w:rPr>
          <w:rFonts w:hint="eastAsia"/>
          <w:u w:val="none"/>
          <w:rtl/>
        </w:rPr>
        <w:t>הישראלי</w:t>
      </w:r>
      <w:r w:rsidRPr="008B6BA7">
        <w:rPr>
          <w:rFonts w:hint="cs"/>
          <w:b w:val="0"/>
          <w:bCs w:val="0"/>
          <w:u w:val="none"/>
          <w:rtl/>
        </w:rPr>
        <w:t>"), וזאת לא יאוחר מ-</w:t>
      </w:r>
      <w:r w:rsidR="005058DE" w:rsidRPr="008B6BA7">
        <w:rPr>
          <w:rFonts w:hint="cs"/>
          <w:b w:val="0"/>
          <w:bCs w:val="0"/>
          <w:u w:val="none"/>
          <w:rtl/>
        </w:rPr>
        <w:t>12</w:t>
      </w:r>
      <w:r w:rsidRPr="008B6BA7">
        <w:rPr>
          <w:rFonts w:hint="cs"/>
          <w:b w:val="0"/>
          <w:bCs w:val="0"/>
          <w:u w:val="none"/>
          <w:rtl/>
        </w:rPr>
        <w:t xml:space="preserve"> חודשים ממועד ההכרזה על מועמד לזכייה.</w:t>
      </w:r>
    </w:p>
    <w:p w14:paraId="261448AA" w14:textId="1BA97838" w:rsidR="00AF4156" w:rsidRPr="008B6BA7" w:rsidRDefault="00D16B72" w:rsidP="00E00AB3">
      <w:pPr>
        <w:pStyle w:val="-4"/>
        <w:numPr>
          <w:ilvl w:val="4"/>
          <w:numId w:val="23"/>
        </w:numPr>
        <w:ind w:hanging="958"/>
        <w:rPr>
          <w:b w:val="0"/>
          <w:bCs w:val="0"/>
          <w:u w:val="none"/>
        </w:rPr>
      </w:pPr>
      <w:r>
        <w:rPr>
          <w:rFonts w:hint="cs"/>
          <w:b w:val="0"/>
          <w:bCs w:val="0"/>
          <w:u w:val="none"/>
          <w:rtl/>
        </w:rPr>
        <w:t xml:space="preserve">אם </w:t>
      </w:r>
      <w:r w:rsidR="00AF4156" w:rsidRPr="008B6BA7">
        <w:rPr>
          <w:rFonts w:hint="cs"/>
          <w:b w:val="0"/>
          <w:bCs w:val="0"/>
          <w:u w:val="none"/>
          <w:rtl/>
        </w:rPr>
        <w:t>טרם הוקם האזור הישראלי של ספק הענן אשר המערכת מוצעת על בסיס פלטפורמת הענן שלו, תסופק המערכת, באופן זמני ועד הקמת האזור הישראלי, על בסיס אזור הענן הציבורי הגדול ביותר שמופעל על ידי ספק הענן בו מופעלת המערכת המוצעת בתחומי האיחוד האירופי (להלן: "</w:t>
      </w:r>
      <w:r w:rsidR="00AF4156" w:rsidRPr="005E5061">
        <w:rPr>
          <w:rFonts w:hint="eastAsia"/>
          <w:u w:val="none"/>
          <w:rtl/>
        </w:rPr>
        <w:t>אזור</w:t>
      </w:r>
      <w:r w:rsidR="00AF4156" w:rsidRPr="005E5061">
        <w:rPr>
          <w:u w:val="none"/>
          <w:rtl/>
        </w:rPr>
        <w:t xml:space="preserve"> </w:t>
      </w:r>
      <w:r w:rsidR="00AF4156" w:rsidRPr="005E5061">
        <w:rPr>
          <w:rFonts w:hint="eastAsia"/>
          <w:u w:val="none"/>
          <w:rtl/>
        </w:rPr>
        <w:t>חו</w:t>
      </w:r>
      <w:r w:rsidR="00AF4156" w:rsidRPr="005E5061">
        <w:rPr>
          <w:u w:val="none"/>
          <w:rtl/>
        </w:rPr>
        <w:t>"ל</w:t>
      </w:r>
      <w:r w:rsidR="00AF4156" w:rsidRPr="008B6BA7">
        <w:rPr>
          <w:rFonts w:hint="cs"/>
          <w:b w:val="0"/>
          <w:bCs w:val="0"/>
          <w:u w:val="none"/>
          <w:rtl/>
        </w:rPr>
        <w:t>"). במקרה זה, הספק יעביר את המערכת, לרבות נתוני המשתמשים, לאזור הישראלי תוך 6 חודשים מהיום בו ספק הענן אישר כי האזור הישראלי ערוך להפעלת המערכת בהתאם לדרישות מהספק. העברת נתוני המשתמשים תבוצע בתיאום עם המזמינים וללא עלות נוספת.</w:t>
      </w:r>
    </w:p>
    <w:p w14:paraId="7334563E" w14:textId="77777777" w:rsidR="00AF4156" w:rsidRPr="008B6BA7" w:rsidRDefault="00AF4156" w:rsidP="00E00AB3">
      <w:pPr>
        <w:pStyle w:val="-4"/>
        <w:numPr>
          <w:ilvl w:val="4"/>
          <w:numId w:val="23"/>
        </w:numPr>
        <w:ind w:hanging="958"/>
        <w:rPr>
          <w:b w:val="0"/>
          <w:bCs w:val="0"/>
          <w:u w:val="none"/>
        </w:rPr>
      </w:pPr>
      <w:r w:rsidRPr="008B6BA7">
        <w:rPr>
          <w:rFonts w:hint="cs"/>
          <w:b w:val="0"/>
          <w:bCs w:val="0"/>
          <w:u w:val="none"/>
          <w:rtl/>
        </w:rPr>
        <w:t>המערכת תידרש לעמוד בכל התקנים הנדרשים וב-</w:t>
      </w:r>
      <w:r w:rsidRPr="008B6BA7">
        <w:rPr>
          <w:b w:val="0"/>
          <w:bCs w:val="0"/>
          <w:u w:val="none"/>
        </w:rPr>
        <w:t>SLA</w:t>
      </w:r>
      <w:r w:rsidRPr="008B6BA7">
        <w:rPr>
          <w:rFonts w:hint="cs"/>
          <w:b w:val="0"/>
          <w:bCs w:val="0"/>
          <w:u w:val="none"/>
          <w:rtl/>
        </w:rPr>
        <w:t xml:space="preserve">, לכל המאוחר, תוך 12 חודשים נוספים מהיום שבו המערכת החלה להיות מסופקת באזור הישראלי. </w:t>
      </w:r>
    </w:p>
    <w:p w14:paraId="39DD7EB9" w14:textId="77777777" w:rsidR="00AF4156" w:rsidRPr="008B6BA7" w:rsidRDefault="00AF4156" w:rsidP="00E00AB3">
      <w:pPr>
        <w:pStyle w:val="-4"/>
        <w:numPr>
          <w:ilvl w:val="4"/>
          <w:numId w:val="23"/>
        </w:numPr>
        <w:ind w:hanging="958"/>
        <w:rPr>
          <w:b w:val="0"/>
          <w:bCs w:val="0"/>
          <w:u w:val="none"/>
        </w:rPr>
      </w:pPr>
      <w:r w:rsidRPr="008B6BA7">
        <w:rPr>
          <w:rFonts w:hint="cs"/>
          <w:b w:val="0"/>
          <w:bCs w:val="0"/>
          <w:u w:val="none"/>
          <w:rtl/>
        </w:rPr>
        <w:t>יש לפרט את תצורת המערכת לרבות התייחסות לנושאים הבאים:</w:t>
      </w:r>
    </w:p>
    <w:p w14:paraId="01535A8C" w14:textId="77777777" w:rsidR="00AF4156" w:rsidRPr="008B6BA7" w:rsidRDefault="00AF4156" w:rsidP="00E00AB3">
      <w:pPr>
        <w:pStyle w:val="-4"/>
        <w:numPr>
          <w:ilvl w:val="5"/>
          <w:numId w:val="23"/>
        </w:numPr>
        <w:ind w:left="2975" w:hanging="1175"/>
        <w:rPr>
          <w:b w:val="0"/>
          <w:bCs w:val="0"/>
          <w:u w:val="none"/>
        </w:rPr>
      </w:pPr>
      <w:bookmarkStart w:id="31" w:name="_Toc118793154"/>
      <w:bookmarkStart w:id="32" w:name="_Toc118793715"/>
      <w:r w:rsidRPr="008B6BA7">
        <w:rPr>
          <w:rFonts w:hint="cs"/>
          <w:b w:val="0"/>
          <w:bCs w:val="0"/>
          <w:u w:val="none"/>
          <w:rtl/>
        </w:rPr>
        <w:t>תשתיות הענן הציבורי עליהם הפתרון מבוסס</w:t>
      </w:r>
      <w:bookmarkEnd w:id="31"/>
      <w:bookmarkEnd w:id="32"/>
      <w:r w:rsidRPr="008B6BA7">
        <w:rPr>
          <w:rFonts w:hint="cs"/>
          <w:b w:val="0"/>
          <w:bCs w:val="0"/>
          <w:u w:val="none"/>
          <w:rtl/>
        </w:rPr>
        <w:t xml:space="preserve">, מבין פלטפורמות ספקי הענן. </w:t>
      </w:r>
    </w:p>
    <w:p w14:paraId="75C57071" w14:textId="77777777" w:rsidR="00AF4156" w:rsidRPr="008B6BA7" w:rsidRDefault="00AF4156" w:rsidP="00E00AB3">
      <w:pPr>
        <w:pStyle w:val="-4"/>
        <w:numPr>
          <w:ilvl w:val="5"/>
          <w:numId w:val="23"/>
        </w:numPr>
        <w:ind w:left="2975" w:hanging="1175"/>
        <w:rPr>
          <w:b w:val="0"/>
          <w:bCs w:val="0"/>
          <w:u w:val="none"/>
        </w:rPr>
      </w:pPr>
      <w:bookmarkStart w:id="33" w:name="_Toc118793155"/>
      <w:bookmarkStart w:id="34" w:name="_Toc118793716"/>
      <w:r w:rsidRPr="008B6BA7">
        <w:rPr>
          <w:rFonts w:hint="cs"/>
          <w:b w:val="0"/>
          <w:bCs w:val="0"/>
          <w:u w:val="none"/>
          <w:rtl/>
        </w:rPr>
        <w:t>האם החשבון עליו פועלת המערכת הינו ייעודי למערכת המוצעת או שהינו משותף לכלל המזמינים.</w:t>
      </w:r>
      <w:bookmarkEnd w:id="33"/>
      <w:bookmarkEnd w:id="34"/>
    </w:p>
    <w:p w14:paraId="3277991C" w14:textId="77777777" w:rsidR="00AF4156" w:rsidRPr="00CB0264" w:rsidRDefault="00AF4156" w:rsidP="008B6BA7">
      <w:pPr>
        <w:pStyle w:val="-3"/>
        <w:ind w:left="1224"/>
      </w:pPr>
      <w:r w:rsidRPr="00CB0264">
        <w:rPr>
          <w:rFonts w:hint="cs"/>
          <w:rtl/>
        </w:rPr>
        <w:t>תצורת עבודת המערכת המוצעת</w:t>
      </w:r>
    </w:p>
    <w:p w14:paraId="3139A881" w14:textId="77777777" w:rsidR="00AF4156" w:rsidRPr="008B6BA7" w:rsidRDefault="00AF4156" w:rsidP="008B6BA7">
      <w:pPr>
        <w:pStyle w:val="-4"/>
        <w:ind w:hanging="879"/>
        <w:rPr>
          <w:b w:val="0"/>
          <w:bCs w:val="0"/>
          <w:u w:val="none"/>
        </w:rPr>
      </w:pPr>
      <w:r w:rsidRPr="008B6BA7">
        <w:rPr>
          <w:rFonts w:hint="cs"/>
          <w:b w:val="0"/>
          <w:bCs w:val="0"/>
          <w:u w:val="none"/>
          <w:rtl/>
        </w:rPr>
        <w:t>יש לפרט את תצורת פעולת המערכת המוצעת תוך התייחסות לנקודות הבאות:</w:t>
      </w:r>
    </w:p>
    <w:p w14:paraId="0C0234D5" w14:textId="12983A03" w:rsidR="00AF4156" w:rsidRPr="008B6BA7" w:rsidRDefault="00AF4156" w:rsidP="005E5061">
      <w:pPr>
        <w:pStyle w:val="-4"/>
        <w:numPr>
          <w:ilvl w:val="4"/>
          <w:numId w:val="23"/>
        </w:numPr>
        <w:ind w:left="2550" w:hanging="1110"/>
        <w:rPr>
          <w:b w:val="0"/>
          <w:bCs w:val="0"/>
          <w:u w:val="none"/>
        </w:rPr>
      </w:pPr>
      <w:r w:rsidRPr="008B6BA7">
        <w:rPr>
          <w:rFonts w:hint="cs"/>
          <w:b w:val="0"/>
          <w:bCs w:val="0"/>
          <w:u w:val="none"/>
          <w:rtl/>
        </w:rPr>
        <w:t xml:space="preserve">מיקום שמירת מידע מוגן </w:t>
      </w:r>
      <w:r w:rsidRPr="008B6BA7">
        <w:rPr>
          <w:b w:val="0"/>
          <w:bCs w:val="0"/>
          <w:u w:val="none"/>
          <w:rtl/>
        </w:rPr>
        <w:t>–</w:t>
      </w:r>
      <w:r w:rsidRPr="008B6BA7">
        <w:rPr>
          <w:rFonts w:hint="cs"/>
          <w:b w:val="0"/>
          <w:bCs w:val="0"/>
          <w:u w:val="none"/>
          <w:rtl/>
        </w:rPr>
        <w:t xml:space="preserve"> ב-"רשת" (כגון </w:t>
      </w:r>
      <w:r w:rsidRPr="008B6BA7">
        <w:rPr>
          <w:rFonts w:hint="cs"/>
          <w:b w:val="0"/>
          <w:bCs w:val="0"/>
          <w:u w:val="none"/>
        </w:rPr>
        <w:t>VPC</w:t>
      </w:r>
      <w:r w:rsidRPr="008B6BA7">
        <w:rPr>
          <w:rFonts w:hint="cs"/>
          <w:b w:val="0"/>
          <w:bCs w:val="0"/>
          <w:u w:val="none"/>
          <w:rtl/>
        </w:rPr>
        <w:t xml:space="preserve">) של המזמין, אצל הספק, אצל היצרן או בכל מקום אחר. </w:t>
      </w:r>
      <w:r w:rsidR="00792078">
        <w:rPr>
          <w:rFonts w:hint="cs"/>
          <w:b w:val="0"/>
          <w:bCs w:val="0"/>
          <w:u w:val="none"/>
          <w:rtl/>
        </w:rPr>
        <w:t xml:space="preserve">אם </w:t>
      </w:r>
      <w:r w:rsidRPr="008B6BA7">
        <w:rPr>
          <w:rFonts w:hint="cs"/>
          <w:b w:val="0"/>
          <w:bCs w:val="0"/>
          <w:u w:val="none"/>
          <w:rtl/>
        </w:rPr>
        <w:t xml:space="preserve">המידע אינו נשמר אצל המזמין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מיקום שמירתו</w:t>
      </w:r>
      <w:r w:rsidR="008B19D6">
        <w:rPr>
          <w:rFonts w:hint="cs"/>
          <w:b w:val="0"/>
          <w:bCs w:val="0"/>
          <w:u w:val="none"/>
          <w:rtl/>
        </w:rPr>
        <w:t xml:space="preserve">, לרבות המדינה </w:t>
      </w:r>
      <w:r w:rsidR="005E5061">
        <w:rPr>
          <w:rFonts w:hint="cs"/>
          <w:b w:val="0"/>
          <w:bCs w:val="0"/>
          <w:u w:val="none"/>
          <w:rtl/>
        </w:rPr>
        <w:t>והגוף בהם נשמר הידע.</w:t>
      </w:r>
      <w:r w:rsidR="005E5061" w:rsidDel="005E5061">
        <w:rPr>
          <w:rFonts w:hint="cs"/>
          <w:b w:val="0"/>
          <w:bCs w:val="0"/>
          <w:u w:val="none"/>
          <w:rtl/>
        </w:rPr>
        <w:t xml:space="preserve"> </w:t>
      </w:r>
    </w:p>
    <w:p w14:paraId="4BB18C4C" w14:textId="3A923426" w:rsidR="00AF4156" w:rsidRPr="008B6BA7" w:rsidRDefault="00AF4156" w:rsidP="005E5061">
      <w:pPr>
        <w:pStyle w:val="-4"/>
        <w:numPr>
          <w:ilvl w:val="4"/>
          <w:numId w:val="23"/>
        </w:numPr>
        <w:ind w:left="2550" w:hanging="1110"/>
        <w:rPr>
          <w:b w:val="0"/>
          <w:bCs w:val="0"/>
          <w:u w:val="none"/>
        </w:rPr>
      </w:pPr>
      <w:r w:rsidRPr="008B6BA7">
        <w:rPr>
          <w:rFonts w:hint="cs"/>
          <w:b w:val="0"/>
          <w:bCs w:val="0"/>
          <w:u w:val="none"/>
          <w:rtl/>
        </w:rPr>
        <w:t xml:space="preserve">מיקום עיבוד נתוני תוכן (כהגדרת המונח להלן) </w:t>
      </w:r>
      <w:r w:rsidRPr="008B6BA7">
        <w:rPr>
          <w:b w:val="0"/>
          <w:bCs w:val="0"/>
          <w:u w:val="none"/>
          <w:rtl/>
        </w:rPr>
        <w:t>–</w:t>
      </w:r>
      <w:r w:rsidRPr="008B6BA7">
        <w:rPr>
          <w:rFonts w:hint="cs"/>
          <w:b w:val="0"/>
          <w:bCs w:val="0"/>
          <w:u w:val="none"/>
          <w:rtl/>
        </w:rPr>
        <w:t xml:space="preserve"> ב-"רשת" (כגון </w:t>
      </w:r>
      <w:r w:rsidRPr="008B6BA7">
        <w:rPr>
          <w:rFonts w:hint="cs"/>
          <w:b w:val="0"/>
          <w:bCs w:val="0"/>
          <w:u w:val="none"/>
        </w:rPr>
        <w:t>VPC</w:t>
      </w:r>
      <w:r w:rsidRPr="008B6BA7">
        <w:rPr>
          <w:rFonts w:hint="cs"/>
          <w:b w:val="0"/>
          <w:bCs w:val="0"/>
          <w:u w:val="none"/>
          <w:rtl/>
        </w:rPr>
        <w:t>) של המזמין, אצל הספק, אצל היצרן או בכל מקום אחר. ככל ונתוני התוכן אינם מעובדים  אצל המזמין</w:t>
      </w:r>
      <w:r w:rsidR="005E5061">
        <w:rPr>
          <w:rFonts w:hint="cs"/>
          <w:b w:val="0"/>
          <w:bCs w:val="0"/>
          <w:u w:val="none"/>
          <w:rtl/>
        </w:rPr>
        <w:t xml:space="preserve">, יש לפרט את מקום שמירת נתוני התוכן, לרבות המדינה והגוף </w:t>
      </w:r>
      <w:proofErr w:type="spellStart"/>
      <w:r w:rsidR="005E5061">
        <w:rPr>
          <w:rFonts w:hint="cs"/>
          <w:b w:val="0"/>
          <w:bCs w:val="0"/>
          <w:u w:val="none"/>
          <w:rtl/>
        </w:rPr>
        <w:t>אצלנם</w:t>
      </w:r>
      <w:proofErr w:type="spellEnd"/>
      <w:r w:rsidR="005E5061">
        <w:rPr>
          <w:rFonts w:hint="cs"/>
          <w:b w:val="0"/>
          <w:bCs w:val="0"/>
          <w:u w:val="none"/>
          <w:rtl/>
        </w:rPr>
        <w:t xml:space="preserve"> נשמרים הנתונים.</w:t>
      </w:r>
      <w:r w:rsidR="005E5061" w:rsidRPr="008B6BA7" w:rsidDel="005E5061">
        <w:rPr>
          <w:rFonts w:hint="cs"/>
          <w:b w:val="0"/>
          <w:bCs w:val="0"/>
          <w:u w:val="none"/>
          <w:rtl/>
        </w:rPr>
        <w:t xml:space="preserve"> </w:t>
      </w:r>
    </w:p>
    <w:p w14:paraId="75600CEF" w14:textId="2D706E44" w:rsidR="00AF4156" w:rsidRPr="008B6BA7" w:rsidRDefault="00801B06" w:rsidP="005E5061">
      <w:pPr>
        <w:pStyle w:val="-4"/>
        <w:numPr>
          <w:ilvl w:val="4"/>
          <w:numId w:val="23"/>
        </w:numPr>
        <w:ind w:left="2550" w:hanging="1110"/>
        <w:rPr>
          <w:b w:val="0"/>
          <w:bCs w:val="0"/>
          <w:u w:val="none"/>
        </w:rPr>
      </w:pPr>
      <w:r>
        <w:rPr>
          <w:rFonts w:hint="cs"/>
          <w:b w:val="0"/>
          <w:bCs w:val="0"/>
          <w:u w:val="none"/>
          <w:rtl/>
        </w:rPr>
        <w:lastRenderedPageBreak/>
        <w:t xml:space="preserve">אם </w:t>
      </w:r>
      <w:r w:rsidR="00AF4156" w:rsidRPr="008B6BA7">
        <w:rPr>
          <w:rFonts w:hint="cs"/>
          <w:b w:val="0"/>
          <w:bCs w:val="0"/>
          <w:u w:val="none"/>
          <w:rtl/>
        </w:rPr>
        <w:t xml:space="preserve">שמירת החומר והעיבוד הינה אצל המזמין, </w:t>
      </w:r>
      <w:r w:rsidR="00AF4156" w:rsidRPr="008B6BA7">
        <w:rPr>
          <w:rFonts w:hint="eastAsia"/>
          <w:b w:val="0"/>
          <w:bCs w:val="0"/>
          <w:u w:val="none"/>
          <w:rtl/>
        </w:rPr>
        <w:t>יש</w:t>
      </w:r>
      <w:r w:rsidR="00AF4156" w:rsidRPr="008B6BA7">
        <w:rPr>
          <w:b w:val="0"/>
          <w:bCs w:val="0"/>
          <w:u w:val="none"/>
          <w:rtl/>
        </w:rPr>
        <w:t xml:space="preserve"> </w:t>
      </w:r>
      <w:r w:rsidR="00AF4156" w:rsidRPr="008B6BA7">
        <w:rPr>
          <w:rFonts w:hint="eastAsia"/>
          <w:b w:val="0"/>
          <w:bCs w:val="0"/>
          <w:u w:val="none"/>
          <w:rtl/>
        </w:rPr>
        <w:t>לפרט</w:t>
      </w:r>
      <w:r w:rsidR="00AF4156" w:rsidRPr="008B6BA7">
        <w:rPr>
          <w:rFonts w:hint="cs"/>
          <w:b w:val="0"/>
          <w:bCs w:val="0"/>
          <w:u w:val="none"/>
          <w:rtl/>
        </w:rPr>
        <w:t xml:space="preserve"> את יכולת הגישה או השליטה של הספק או היצרן על המידע או המערכת </w:t>
      </w:r>
      <w:r w:rsidR="00792078">
        <w:rPr>
          <w:rFonts w:hint="cs"/>
          <w:b w:val="0"/>
          <w:bCs w:val="0"/>
          <w:u w:val="none"/>
          <w:rtl/>
        </w:rPr>
        <w:t xml:space="preserve">אם </w:t>
      </w:r>
      <w:r w:rsidR="00AF4156" w:rsidRPr="008B6BA7">
        <w:rPr>
          <w:rFonts w:hint="cs"/>
          <w:b w:val="0"/>
          <w:bCs w:val="0"/>
          <w:u w:val="none"/>
          <w:rtl/>
        </w:rPr>
        <w:t>ישנה.</w:t>
      </w:r>
    </w:p>
    <w:p w14:paraId="00DD180D" w14:textId="77777777" w:rsidR="00AF4156" w:rsidRPr="008B6BA7" w:rsidRDefault="00AF4156" w:rsidP="005E5061">
      <w:pPr>
        <w:pStyle w:val="-4"/>
        <w:numPr>
          <w:ilvl w:val="4"/>
          <w:numId w:val="23"/>
        </w:numPr>
        <w:ind w:left="2550" w:hanging="1110"/>
        <w:rPr>
          <w:b w:val="0"/>
          <w:bCs w:val="0"/>
          <w:u w:val="none"/>
        </w:rPr>
      </w:pPr>
      <w:r w:rsidRPr="008B6BA7">
        <w:rPr>
          <w:rFonts w:hint="cs"/>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תצורת קישור המערכת לרשת המזמין תוך התייחסות לנקודות הבאות:</w:t>
      </w:r>
    </w:p>
    <w:p w14:paraId="3CF05B80" w14:textId="77777777" w:rsidR="00AF4156" w:rsidRPr="00172892" w:rsidRDefault="00AF4156" w:rsidP="008B6BA7">
      <w:pPr>
        <w:pStyle w:val="6-"/>
        <w:numPr>
          <w:ilvl w:val="5"/>
          <w:numId w:val="23"/>
        </w:numPr>
        <w:ind w:left="3117" w:hanging="1317"/>
      </w:pPr>
      <w:r w:rsidRPr="00172892">
        <w:rPr>
          <w:rtl/>
        </w:rPr>
        <w:t>אופן קישור רשת ה</w:t>
      </w:r>
      <w:r>
        <w:rPr>
          <w:rFonts w:hint="cs"/>
          <w:rtl/>
        </w:rPr>
        <w:t>מזמין</w:t>
      </w:r>
      <w:r w:rsidRPr="00172892">
        <w:rPr>
          <w:rtl/>
        </w:rPr>
        <w:t xml:space="preserve"> בענן (כגון </w:t>
      </w:r>
      <w:r w:rsidRPr="00172892">
        <w:t>VPC</w:t>
      </w:r>
      <w:r w:rsidRPr="00172892">
        <w:rPr>
          <w:rtl/>
        </w:rPr>
        <w:t>)</w:t>
      </w:r>
      <w:r w:rsidRPr="00172892">
        <w:rPr>
          <w:rFonts w:hint="cs"/>
          <w:rtl/>
        </w:rPr>
        <w:t>,</w:t>
      </w:r>
      <w:r w:rsidRPr="00172892">
        <w:t xml:space="preserve"> </w:t>
      </w:r>
      <w:r w:rsidRPr="00172892">
        <w:rPr>
          <w:rFonts w:hint="cs"/>
          <w:u w:val="single"/>
          <w:rtl/>
        </w:rPr>
        <w:t xml:space="preserve">יש </w:t>
      </w:r>
      <w:r w:rsidRPr="00172892">
        <w:rPr>
          <w:rFonts w:hint="eastAsia"/>
          <w:u w:val="single"/>
          <w:rtl/>
        </w:rPr>
        <w:t>לפרט</w:t>
      </w:r>
      <w:r w:rsidRPr="00172892">
        <w:rPr>
          <w:rFonts w:hint="cs"/>
          <w:rtl/>
        </w:rPr>
        <w:t xml:space="preserve"> האם הקישור הינו לדוגמה בתצורת </w:t>
      </w:r>
      <w:r w:rsidRPr="00172892">
        <w:t>VPC Endpoint, Peering</w:t>
      </w:r>
      <w:r w:rsidRPr="00172892">
        <w:rPr>
          <w:rFonts w:hint="cs"/>
          <w:rtl/>
        </w:rPr>
        <w:t xml:space="preserve">, </w:t>
      </w:r>
      <w:r>
        <w:t>Private Link</w:t>
      </w:r>
      <w:r>
        <w:rPr>
          <w:rFonts w:hint="cs"/>
          <w:rtl/>
        </w:rPr>
        <w:t>, או ש</w:t>
      </w:r>
      <w:r w:rsidRPr="00172892">
        <w:rPr>
          <w:rFonts w:hint="cs"/>
          <w:rtl/>
        </w:rPr>
        <w:t>השירות מיוצג ברשת ה</w:t>
      </w:r>
      <w:r>
        <w:rPr>
          <w:rFonts w:hint="cs"/>
          <w:rtl/>
        </w:rPr>
        <w:t>מזמין</w:t>
      </w:r>
      <w:r w:rsidRPr="00172892">
        <w:rPr>
          <w:rFonts w:hint="cs"/>
          <w:rtl/>
        </w:rPr>
        <w:t xml:space="preserve"> עצמה, </w:t>
      </w:r>
      <w:r>
        <w:rPr>
          <w:rFonts w:hint="cs"/>
          <w:rtl/>
        </w:rPr>
        <w:t xml:space="preserve">או </w:t>
      </w:r>
      <w:r w:rsidRPr="00172892">
        <w:rPr>
          <w:rFonts w:hint="cs"/>
          <w:rtl/>
        </w:rPr>
        <w:t xml:space="preserve">דרך קישור </w:t>
      </w:r>
      <w:r w:rsidRPr="00172892">
        <w:rPr>
          <w:rFonts w:hint="cs"/>
        </w:rPr>
        <w:t>VPN</w:t>
      </w:r>
      <w:r w:rsidRPr="00172892">
        <w:rPr>
          <w:rFonts w:hint="cs"/>
          <w:rtl/>
        </w:rPr>
        <w:t xml:space="preserve"> או באופן אחר, מה אופן אבטחת הקישור והאם נדרשת פתיחת כתובות חיצוניות לצורך קישור לשירות. </w:t>
      </w:r>
    </w:p>
    <w:p w14:paraId="6BF320DB" w14:textId="77777777" w:rsidR="00AF4156" w:rsidRPr="00172892" w:rsidRDefault="00AF4156" w:rsidP="008B6BA7">
      <w:pPr>
        <w:pStyle w:val="6-"/>
        <w:numPr>
          <w:ilvl w:val="5"/>
          <w:numId w:val="23"/>
        </w:numPr>
        <w:ind w:left="3117" w:hanging="1317"/>
      </w:pPr>
      <w:r w:rsidRPr="00172892">
        <w:rPr>
          <w:rFonts w:hint="cs"/>
          <w:rtl/>
        </w:rPr>
        <w:t>הממשק למערכת הניהול של השירות,</w:t>
      </w:r>
      <w:r w:rsidRPr="00172892">
        <w:t xml:space="preserve"> </w:t>
      </w:r>
      <w:r w:rsidRPr="008B6BA7">
        <w:rPr>
          <w:rFonts w:hint="cs"/>
          <w:rtl/>
        </w:rPr>
        <w:t>יש לפרט</w:t>
      </w:r>
      <w:r w:rsidRPr="00172892">
        <w:rPr>
          <w:rFonts w:hint="cs"/>
          <w:rtl/>
        </w:rPr>
        <w:t xml:space="preserve"> האם הקישור הינו לדוגמה בתצורת </w:t>
      </w:r>
      <w:r w:rsidRPr="00172892">
        <w:t>VPC Endpoint, Peering</w:t>
      </w:r>
      <w:r w:rsidRPr="00172892">
        <w:rPr>
          <w:rFonts w:hint="cs"/>
          <w:rtl/>
        </w:rPr>
        <w:t>,</w:t>
      </w:r>
      <w:r>
        <w:t xml:space="preserve">Private Link </w:t>
      </w:r>
      <w:r>
        <w:rPr>
          <w:rFonts w:hint="cs"/>
          <w:rtl/>
        </w:rPr>
        <w:t>,</w:t>
      </w:r>
      <w:r w:rsidRPr="00172892">
        <w:rPr>
          <w:rFonts w:hint="cs"/>
          <w:rtl/>
        </w:rPr>
        <w:t xml:space="preserve"> </w:t>
      </w:r>
      <w:r>
        <w:rPr>
          <w:rFonts w:hint="cs"/>
          <w:rtl/>
        </w:rPr>
        <w:t>או ש</w:t>
      </w:r>
      <w:r w:rsidRPr="00172892">
        <w:rPr>
          <w:rFonts w:hint="cs"/>
          <w:rtl/>
        </w:rPr>
        <w:t>השירות מיוצג ברשת ה</w:t>
      </w:r>
      <w:r>
        <w:rPr>
          <w:rFonts w:hint="cs"/>
          <w:rtl/>
        </w:rPr>
        <w:t>מזמין</w:t>
      </w:r>
      <w:r w:rsidRPr="00172892">
        <w:rPr>
          <w:rFonts w:hint="cs"/>
          <w:rtl/>
        </w:rPr>
        <w:t xml:space="preserve"> עצמה, </w:t>
      </w:r>
      <w:r>
        <w:rPr>
          <w:rFonts w:hint="cs"/>
          <w:rtl/>
        </w:rPr>
        <w:t xml:space="preserve">או </w:t>
      </w:r>
      <w:r w:rsidRPr="00172892">
        <w:rPr>
          <w:rFonts w:hint="cs"/>
          <w:rtl/>
        </w:rPr>
        <w:t xml:space="preserve">דרך קישור </w:t>
      </w:r>
      <w:r w:rsidRPr="00172892">
        <w:rPr>
          <w:rFonts w:hint="cs"/>
        </w:rPr>
        <w:t>VPN</w:t>
      </w:r>
      <w:r w:rsidRPr="00172892">
        <w:rPr>
          <w:rFonts w:hint="cs"/>
          <w:rtl/>
        </w:rPr>
        <w:t xml:space="preserve"> או באופן אחר, מה אופן אבטחת הקישור והאם נדרשת פתיחת כתובות חיצוניות לצורך קישור לשירות. </w:t>
      </w:r>
    </w:p>
    <w:p w14:paraId="69405151" w14:textId="77777777" w:rsidR="00AF4156" w:rsidRPr="00CB0264" w:rsidRDefault="00AF4156" w:rsidP="008B6BA7">
      <w:pPr>
        <w:pStyle w:val="-3"/>
        <w:ind w:left="1224"/>
      </w:pPr>
      <w:r w:rsidRPr="00CB0264">
        <w:rPr>
          <w:rFonts w:hint="cs"/>
          <w:rtl/>
        </w:rPr>
        <w:t>אבטחת ההון האנושי</w:t>
      </w:r>
    </w:p>
    <w:p w14:paraId="637C6FA8" w14:textId="71AE5E31" w:rsidR="00AF4156" w:rsidRPr="008B6BA7" w:rsidRDefault="00AF4156" w:rsidP="005E5061">
      <w:pPr>
        <w:pStyle w:val="-4"/>
        <w:ind w:hanging="879"/>
        <w:rPr>
          <w:b w:val="0"/>
          <w:bCs w:val="0"/>
          <w:u w:val="none"/>
        </w:rPr>
      </w:pPr>
      <w:r w:rsidRPr="008B6BA7">
        <w:rPr>
          <w:rFonts w:hint="cs"/>
          <w:b w:val="0"/>
          <w:bCs w:val="0"/>
          <w:u w:val="none"/>
          <w:rtl/>
        </w:rPr>
        <w:t xml:space="preserve">יש </w:t>
      </w:r>
      <w:r w:rsidR="005E5061">
        <w:rPr>
          <w:rFonts w:hint="cs"/>
          <w:b w:val="0"/>
          <w:bCs w:val="0"/>
          <w:u w:val="none"/>
          <w:rtl/>
        </w:rPr>
        <w:t>לפרט</w:t>
      </w:r>
      <w:r w:rsidRPr="008B6BA7">
        <w:rPr>
          <w:rFonts w:hint="cs"/>
          <w:b w:val="0"/>
          <w:bCs w:val="0"/>
          <w:u w:val="none"/>
          <w:rtl/>
        </w:rPr>
        <w:t xml:space="preserve"> את תהליכי הבקרה, האימות והסינון המתבצעים לעובדי היצרן </w:t>
      </w:r>
      <w:r w:rsidR="008B19D6">
        <w:rPr>
          <w:rFonts w:hint="cs"/>
          <w:b w:val="0"/>
          <w:bCs w:val="0"/>
          <w:u w:val="none"/>
          <w:rtl/>
        </w:rPr>
        <w:t>וספקי</w:t>
      </w:r>
      <w:r w:rsidR="00792078">
        <w:rPr>
          <w:rFonts w:hint="cs"/>
          <w:b w:val="0"/>
          <w:bCs w:val="0"/>
          <w:u w:val="none"/>
          <w:rtl/>
        </w:rPr>
        <w:t xml:space="preserve"> </w:t>
      </w:r>
      <w:r w:rsidRPr="008B6BA7">
        <w:rPr>
          <w:rFonts w:hint="cs"/>
          <w:b w:val="0"/>
          <w:bCs w:val="0"/>
          <w:u w:val="none"/>
          <w:rtl/>
        </w:rPr>
        <w:t xml:space="preserve">המשנה </w:t>
      </w:r>
      <w:r w:rsidR="008B19D6">
        <w:rPr>
          <w:rFonts w:hint="cs"/>
          <w:b w:val="0"/>
          <w:bCs w:val="0"/>
          <w:u w:val="none"/>
          <w:rtl/>
        </w:rPr>
        <w:t xml:space="preserve">שלו, </w:t>
      </w:r>
      <w:r w:rsidRPr="008B6BA7">
        <w:rPr>
          <w:rFonts w:hint="cs"/>
          <w:b w:val="0"/>
          <w:bCs w:val="0"/>
          <w:u w:val="none"/>
          <w:rtl/>
        </w:rPr>
        <w:t xml:space="preserve">תוך התייחסות להבדלים בתהליכים בהתאם לסוגי העובדים ורמות הסיכון הגלומות בתפקידם. </w:t>
      </w:r>
    </w:p>
    <w:p w14:paraId="37D47B10" w14:textId="7A22ED12" w:rsidR="00AF4156" w:rsidRPr="008B6BA7" w:rsidRDefault="00AF4156" w:rsidP="005E5061">
      <w:pPr>
        <w:pStyle w:val="-4"/>
        <w:ind w:hanging="879"/>
        <w:rPr>
          <w:b w:val="0"/>
          <w:bCs w:val="0"/>
          <w:u w:val="none"/>
        </w:rPr>
      </w:pPr>
      <w:r w:rsidRPr="008B6BA7">
        <w:rPr>
          <w:rFonts w:hint="cs"/>
          <w:b w:val="0"/>
          <w:bCs w:val="0"/>
          <w:u w:val="none"/>
          <w:rtl/>
        </w:rPr>
        <w:t xml:space="preserve">יש </w:t>
      </w:r>
      <w:r w:rsidR="005E5061">
        <w:rPr>
          <w:rFonts w:hint="cs"/>
          <w:b w:val="0"/>
          <w:bCs w:val="0"/>
          <w:u w:val="none"/>
          <w:rtl/>
        </w:rPr>
        <w:t>לפרט</w:t>
      </w:r>
      <w:r w:rsidRPr="008B6BA7">
        <w:rPr>
          <w:rFonts w:hint="cs"/>
          <w:b w:val="0"/>
          <w:bCs w:val="0"/>
          <w:u w:val="none"/>
          <w:rtl/>
        </w:rPr>
        <w:t xml:space="preserve"> את תהליכי ההכשרה והריענון לנהלי האבטחה, הביטחון והסייבר לעובדי היצרן </w:t>
      </w:r>
      <w:proofErr w:type="spellStart"/>
      <w:r w:rsidRPr="008B6BA7">
        <w:rPr>
          <w:rFonts w:hint="cs"/>
          <w:b w:val="0"/>
          <w:bCs w:val="0"/>
          <w:u w:val="none"/>
          <w:rtl/>
        </w:rPr>
        <w:t>ו</w:t>
      </w:r>
      <w:r w:rsidR="008B19D6">
        <w:rPr>
          <w:rFonts w:hint="cs"/>
          <w:b w:val="0"/>
          <w:bCs w:val="0"/>
          <w:u w:val="none"/>
          <w:rtl/>
        </w:rPr>
        <w:t>וספקי</w:t>
      </w:r>
      <w:proofErr w:type="spellEnd"/>
      <w:r w:rsidR="008B19D6">
        <w:rPr>
          <w:rFonts w:hint="cs"/>
          <w:b w:val="0"/>
          <w:bCs w:val="0"/>
          <w:u w:val="none"/>
          <w:rtl/>
        </w:rPr>
        <w:t xml:space="preserve"> </w:t>
      </w:r>
      <w:r w:rsidRPr="008B6BA7">
        <w:rPr>
          <w:rFonts w:hint="cs"/>
          <w:b w:val="0"/>
          <w:bCs w:val="0"/>
          <w:u w:val="none"/>
          <w:rtl/>
        </w:rPr>
        <w:t>המשנה</w:t>
      </w:r>
      <w:r w:rsidR="008B19D6">
        <w:rPr>
          <w:rFonts w:hint="cs"/>
          <w:b w:val="0"/>
          <w:bCs w:val="0"/>
          <w:u w:val="none"/>
          <w:rtl/>
        </w:rPr>
        <w:t xml:space="preserve"> שלו</w:t>
      </w:r>
      <w:r w:rsidRPr="008B6BA7">
        <w:rPr>
          <w:rFonts w:hint="cs"/>
          <w:b w:val="0"/>
          <w:bCs w:val="0"/>
          <w:u w:val="none"/>
          <w:rtl/>
        </w:rPr>
        <w:t>.</w:t>
      </w:r>
    </w:p>
    <w:p w14:paraId="6D81F864" w14:textId="2507D5CE" w:rsidR="00AF4156" w:rsidRPr="008B6BA7" w:rsidRDefault="00AF4156" w:rsidP="005E5061">
      <w:pPr>
        <w:pStyle w:val="-4"/>
        <w:ind w:hanging="879"/>
        <w:rPr>
          <w:b w:val="0"/>
          <w:bCs w:val="0"/>
          <w:u w:val="none"/>
        </w:rPr>
      </w:pPr>
      <w:r w:rsidRPr="008B6BA7">
        <w:rPr>
          <w:rFonts w:hint="cs"/>
          <w:b w:val="0"/>
          <w:bCs w:val="0"/>
          <w:u w:val="none"/>
          <w:rtl/>
        </w:rPr>
        <w:t xml:space="preserve">יש </w:t>
      </w:r>
      <w:r w:rsidR="005E5061">
        <w:rPr>
          <w:rFonts w:hint="cs"/>
          <w:b w:val="0"/>
          <w:bCs w:val="0"/>
          <w:u w:val="none"/>
          <w:rtl/>
        </w:rPr>
        <w:t>לפרט</w:t>
      </w:r>
      <w:r w:rsidRPr="008B6BA7">
        <w:rPr>
          <w:rFonts w:hint="cs"/>
          <w:b w:val="0"/>
          <w:bCs w:val="0"/>
          <w:u w:val="none"/>
          <w:rtl/>
        </w:rPr>
        <w:t xml:space="preserve"> את תהליכי ההכשרה וההסמכה המקצועית של אנשי המקצוע של היצרן ושל </w:t>
      </w:r>
      <w:r w:rsidR="008B19D6">
        <w:rPr>
          <w:rFonts w:hint="cs"/>
          <w:b w:val="0"/>
          <w:bCs w:val="0"/>
          <w:u w:val="none"/>
          <w:rtl/>
        </w:rPr>
        <w:t xml:space="preserve">ספקי </w:t>
      </w:r>
      <w:r w:rsidR="00792078">
        <w:rPr>
          <w:rFonts w:hint="cs"/>
          <w:b w:val="0"/>
          <w:bCs w:val="0"/>
          <w:u w:val="none"/>
          <w:rtl/>
        </w:rPr>
        <w:t xml:space="preserve"> </w:t>
      </w:r>
      <w:r w:rsidRPr="008B6BA7">
        <w:rPr>
          <w:rFonts w:hint="cs"/>
          <w:b w:val="0"/>
          <w:bCs w:val="0"/>
          <w:u w:val="none"/>
          <w:rtl/>
        </w:rPr>
        <w:t>המשנה</w:t>
      </w:r>
      <w:r w:rsidR="008B19D6">
        <w:rPr>
          <w:rFonts w:hint="cs"/>
          <w:b w:val="0"/>
          <w:bCs w:val="0"/>
          <w:u w:val="none"/>
          <w:rtl/>
        </w:rPr>
        <w:t xml:space="preserve"> שלו</w:t>
      </w:r>
      <w:r w:rsidRPr="008B6BA7">
        <w:rPr>
          <w:rFonts w:hint="cs"/>
          <w:b w:val="0"/>
          <w:bCs w:val="0"/>
          <w:u w:val="none"/>
          <w:rtl/>
        </w:rPr>
        <w:t>.</w:t>
      </w:r>
    </w:p>
    <w:p w14:paraId="2E22FD87" w14:textId="355BCCA4" w:rsidR="00AF4156" w:rsidRPr="008B6BA7" w:rsidRDefault="00AF4156" w:rsidP="005E5061">
      <w:pPr>
        <w:pStyle w:val="-4"/>
        <w:ind w:hanging="879"/>
        <w:rPr>
          <w:b w:val="0"/>
          <w:bCs w:val="0"/>
          <w:u w:val="none"/>
        </w:rPr>
      </w:pPr>
      <w:r w:rsidRPr="008B6BA7">
        <w:rPr>
          <w:rFonts w:hint="cs"/>
          <w:b w:val="0"/>
          <w:bCs w:val="0"/>
          <w:u w:val="none"/>
          <w:rtl/>
        </w:rPr>
        <w:t xml:space="preserve">יש </w:t>
      </w:r>
      <w:r w:rsidR="005E5061">
        <w:rPr>
          <w:rFonts w:hint="cs"/>
          <w:b w:val="0"/>
          <w:bCs w:val="0"/>
          <w:u w:val="none"/>
          <w:rtl/>
        </w:rPr>
        <w:t>לפרט</w:t>
      </w:r>
      <w:r w:rsidRPr="008B6BA7">
        <w:rPr>
          <w:rFonts w:hint="cs"/>
          <w:b w:val="0"/>
          <w:bCs w:val="0"/>
          <w:u w:val="none"/>
          <w:rtl/>
        </w:rPr>
        <w:t xml:space="preserve"> את מנגנוני הפיקוח על קיום הנהלים ואופן הטיפול בהפרות נהלי אבטחה או נהלים קריטיים אחרים.</w:t>
      </w:r>
    </w:p>
    <w:p w14:paraId="0F64FEC9" w14:textId="77777777" w:rsidR="00AF4156" w:rsidRPr="008B6BA7" w:rsidRDefault="00AF4156" w:rsidP="008B6BA7">
      <w:pPr>
        <w:pStyle w:val="-4"/>
        <w:ind w:hanging="879"/>
        <w:rPr>
          <w:b w:val="0"/>
          <w:bCs w:val="0"/>
          <w:u w:val="none"/>
        </w:rPr>
      </w:pPr>
      <w:r w:rsidRPr="008B6BA7">
        <w:rPr>
          <w:rFonts w:hint="cs"/>
          <w:b w:val="0"/>
          <w:bCs w:val="0"/>
          <w:u w:val="none"/>
          <w:rtl/>
        </w:rPr>
        <w:t xml:space="preserve">יש לפרט האם מופעלים כלים לאיתור סיכוני אנוש (כגון איתור חריגות התנהגותיות, משובי מנהלים או עמיתים על בעיות וכו') של בעלי תפקידים רגישים או בעלי הרשאות גישה גבוהות. </w:t>
      </w:r>
    </w:p>
    <w:p w14:paraId="308F1739" w14:textId="77777777" w:rsidR="00AF4156" w:rsidRPr="00CB0264" w:rsidRDefault="00AF4156" w:rsidP="008B6BA7">
      <w:pPr>
        <w:pStyle w:val="-3"/>
        <w:ind w:left="1224"/>
      </w:pPr>
      <w:r w:rsidRPr="00CB0264">
        <w:rPr>
          <w:rFonts w:hint="cs"/>
          <w:rtl/>
        </w:rPr>
        <w:t>אבטחת שרשרת האספקה</w:t>
      </w:r>
    </w:p>
    <w:p w14:paraId="7C7AB401" w14:textId="17A89C8B" w:rsidR="00AF4156" w:rsidRPr="008B6BA7" w:rsidRDefault="00AF4156" w:rsidP="00801B06">
      <w:pPr>
        <w:pStyle w:val="-4"/>
        <w:ind w:hanging="879"/>
        <w:rPr>
          <w:b w:val="0"/>
          <w:bCs w:val="0"/>
          <w:u w:val="none"/>
        </w:rPr>
      </w:pPr>
      <w:r w:rsidRPr="008B6BA7">
        <w:rPr>
          <w:b w:val="0"/>
          <w:bCs w:val="0"/>
          <w:u w:val="none"/>
          <w:rtl/>
        </w:rPr>
        <w:t xml:space="preserve">יש לפרט </w:t>
      </w:r>
      <w:r w:rsidRPr="008B6BA7">
        <w:rPr>
          <w:rFonts w:hint="cs"/>
          <w:b w:val="0"/>
          <w:bCs w:val="0"/>
          <w:u w:val="none"/>
          <w:rtl/>
        </w:rPr>
        <w:t xml:space="preserve">את התקן לפיו מאובטחת שרשרת האספקה, כגון </w:t>
      </w:r>
      <w:r w:rsidRPr="008B6BA7">
        <w:rPr>
          <w:b w:val="0"/>
          <w:bCs w:val="0"/>
          <w:u w:val="none"/>
        </w:rPr>
        <w:t>NIST SP 800-53 Rev. 5/</w:t>
      </w:r>
      <w:proofErr w:type="spellStart"/>
      <w:r w:rsidRPr="008B6BA7">
        <w:rPr>
          <w:b w:val="0"/>
          <w:bCs w:val="0"/>
          <w:u w:val="none"/>
        </w:rPr>
        <w:t>Nist</w:t>
      </w:r>
      <w:proofErr w:type="spellEnd"/>
      <w:r w:rsidRPr="008B6BA7">
        <w:rPr>
          <w:b w:val="0"/>
          <w:bCs w:val="0"/>
          <w:u w:val="none"/>
        </w:rPr>
        <w:t xml:space="preserve"> SP 800-161 Rev. 1</w:t>
      </w:r>
      <w:r w:rsidRPr="008B6BA7">
        <w:rPr>
          <w:rFonts w:hint="cs"/>
          <w:b w:val="0"/>
          <w:bCs w:val="0"/>
          <w:u w:val="none"/>
          <w:rtl/>
        </w:rPr>
        <w:t xml:space="preserve">, </w:t>
      </w:r>
      <w:r w:rsidRPr="008B6BA7">
        <w:rPr>
          <w:b w:val="0"/>
          <w:bCs w:val="0"/>
          <w:u w:val="none"/>
        </w:rPr>
        <w:t>ISO 28000</w:t>
      </w:r>
      <w:r w:rsidRPr="008B6BA7">
        <w:rPr>
          <w:rFonts w:hint="cs"/>
          <w:b w:val="0"/>
          <w:bCs w:val="0"/>
          <w:u w:val="none"/>
          <w:rtl/>
        </w:rPr>
        <w:t xml:space="preserve">, תקן בינ"ל אחר, או לצרף את הנוהל הפנימי, </w:t>
      </w:r>
      <w:r w:rsidR="00801B06">
        <w:rPr>
          <w:rFonts w:hint="cs"/>
          <w:b w:val="0"/>
          <w:bCs w:val="0"/>
          <w:u w:val="none"/>
          <w:rtl/>
        </w:rPr>
        <w:t xml:space="preserve">אם </w:t>
      </w:r>
      <w:r w:rsidRPr="008B6BA7">
        <w:rPr>
          <w:rFonts w:hint="cs"/>
          <w:b w:val="0"/>
          <w:bCs w:val="0"/>
          <w:u w:val="none"/>
          <w:rtl/>
        </w:rPr>
        <w:t>יש.</w:t>
      </w:r>
    </w:p>
    <w:p w14:paraId="0A588373" w14:textId="77777777" w:rsidR="00AF4156" w:rsidRPr="008B6BA7" w:rsidRDefault="00AF4156" w:rsidP="008B6BA7">
      <w:pPr>
        <w:pStyle w:val="-4"/>
        <w:ind w:hanging="879"/>
        <w:rPr>
          <w:b w:val="0"/>
          <w:bCs w:val="0"/>
          <w:u w:val="none"/>
        </w:rPr>
      </w:pPr>
      <w:r w:rsidRPr="008B6BA7">
        <w:rPr>
          <w:rFonts w:hint="cs"/>
          <w:b w:val="0"/>
          <w:bCs w:val="0"/>
          <w:u w:val="none"/>
          <w:rtl/>
        </w:rPr>
        <w:t>יש</w:t>
      </w:r>
      <w:r w:rsidRPr="008B6BA7">
        <w:rPr>
          <w:b w:val="0"/>
          <w:bCs w:val="0"/>
          <w:u w:val="none"/>
          <w:rtl/>
        </w:rPr>
        <w:t xml:space="preserve"> </w:t>
      </w:r>
      <w:r w:rsidRPr="008B6BA7">
        <w:rPr>
          <w:rFonts w:hint="eastAsia"/>
          <w:b w:val="0"/>
          <w:bCs w:val="0"/>
          <w:u w:val="none"/>
          <w:rtl/>
        </w:rPr>
        <w:t>לתאר</w:t>
      </w:r>
      <w:r w:rsidRPr="008B6BA7">
        <w:rPr>
          <w:rFonts w:hint="cs"/>
          <w:b w:val="0"/>
          <w:bCs w:val="0"/>
          <w:u w:val="none"/>
          <w:rtl/>
        </w:rPr>
        <w:t xml:space="preserve"> את אמצעי האבטחה על שרשרת האספקה לרבות הנושאים הבאים:</w:t>
      </w:r>
    </w:p>
    <w:p w14:paraId="00B79AA3" w14:textId="77777777" w:rsidR="00AF4156" w:rsidRDefault="00AF4156" w:rsidP="002B5635">
      <w:pPr>
        <w:pStyle w:val="6-"/>
        <w:numPr>
          <w:ilvl w:val="4"/>
          <w:numId w:val="23"/>
        </w:numPr>
        <w:ind w:left="2550" w:hanging="1110"/>
      </w:pPr>
      <w:bookmarkStart w:id="35" w:name="_Ref51843440"/>
      <w:r>
        <w:rPr>
          <w:rFonts w:hint="cs"/>
          <w:rtl/>
        </w:rPr>
        <w:t xml:space="preserve">תהליכי הבקרה על הכנסת תוכנה ממקור חיצוני והעדכונים לה, לרבות איתור חולשות, </w:t>
      </w:r>
      <w:r>
        <w:t>backdoors</w:t>
      </w:r>
      <w:r>
        <w:rPr>
          <w:rFonts w:hint="cs"/>
          <w:rtl/>
        </w:rPr>
        <w:t xml:space="preserve"> או </w:t>
      </w:r>
      <w:proofErr w:type="spellStart"/>
      <w:r>
        <w:rPr>
          <w:rFonts w:hint="cs"/>
          <w:rtl/>
        </w:rPr>
        <w:t>הטמנות</w:t>
      </w:r>
      <w:proofErr w:type="spellEnd"/>
      <w:r>
        <w:rPr>
          <w:rFonts w:hint="cs"/>
          <w:rtl/>
        </w:rPr>
        <w:t xml:space="preserve"> עם יכולות פוגעניות.</w:t>
      </w:r>
      <w:bookmarkEnd w:id="35"/>
    </w:p>
    <w:p w14:paraId="1EB41A1C" w14:textId="77777777" w:rsidR="00AF4156" w:rsidRDefault="00AF4156" w:rsidP="002B5635">
      <w:pPr>
        <w:pStyle w:val="6-"/>
        <w:numPr>
          <w:ilvl w:val="4"/>
          <w:numId w:val="23"/>
        </w:numPr>
        <w:ind w:left="2550" w:hanging="1110"/>
      </w:pPr>
      <w:bookmarkStart w:id="36" w:name="_Ref51843453"/>
      <w:r>
        <w:rPr>
          <w:rFonts w:hint="cs"/>
          <w:rtl/>
        </w:rPr>
        <w:t xml:space="preserve">תהליכי הבקרה על הכנסת תוכנה ממקור פנימי והעדכונים לה, לרבות איתור חולשות, </w:t>
      </w:r>
      <w:r>
        <w:t>backdoors</w:t>
      </w:r>
      <w:r>
        <w:rPr>
          <w:rFonts w:hint="cs"/>
          <w:rtl/>
        </w:rPr>
        <w:t xml:space="preserve"> או </w:t>
      </w:r>
      <w:proofErr w:type="spellStart"/>
      <w:r>
        <w:rPr>
          <w:rFonts w:hint="cs"/>
          <w:rtl/>
        </w:rPr>
        <w:t>הטמנות</w:t>
      </w:r>
      <w:proofErr w:type="spellEnd"/>
      <w:r>
        <w:rPr>
          <w:rFonts w:hint="cs"/>
          <w:rtl/>
        </w:rPr>
        <w:t xml:space="preserve"> עם יכולות פוגעניות.</w:t>
      </w:r>
      <w:bookmarkEnd w:id="36"/>
    </w:p>
    <w:p w14:paraId="7E5A752B" w14:textId="77777777" w:rsidR="00AF4156" w:rsidRDefault="00AF4156" w:rsidP="002B5635">
      <w:pPr>
        <w:pStyle w:val="6-"/>
        <w:numPr>
          <w:ilvl w:val="4"/>
          <w:numId w:val="23"/>
        </w:numPr>
        <w:ind w:left="2550" w:hanging="1110"/>
      </w:pPr>
      <w:r w:rsidRPr="008B6BA7">
        <w:rPr>
          <w:rFonts w:hint="eastAsia"/>
          <w:u w:val="single"/>
          <w:rtl/>
        </w:rPr>
        <w:t>יש</w:t>
      </w:r>
      <w:r w:rsidRPr="008B6BA7">
        <w:rPr>
          <w:u w:val="single"/>
          <w:rtl/>
        </w:rPr>
        <w:t xml:space="preserve"> </w:t>
      </w:r>
      <w:r w:rsidRPr="008B6BA7">
        <w:rPr>
          <w:rFonts w:hint="eastAsia"/>
          <w:u w:val="single"/>
          <w:rtl/>
        </w:rPr>
        <w:t>לתאר</w:t>
      </w:r>
      <w:r>
        <w:rPr>
          <w:rFonts w:hint="cs"/>
          <w:rtl/>
        </w:rPr>
        <w:t xml:space="preserve"> כל תהליך או בקרה רלוונטיים נוספים.</w:t>
      </w:r>
    </w:p>
    <w:p w14:paraId="6F4DE585" w14:textId="07DAA3CF" w:rsidR="00AF4156" w:rsidRPr="008B6BA7" w:rsidRDefault="00AF4156" w:rsidP="008B19D6">
      <w:pPr>
        <w:pStyle w:val="-4"/>
        <w:ind w:hanging="879"/>
        <w:rPr>
          <w:b w:val="0"/>
          <w:bCs w:val="0"/>
          <w:u w:val="none"/>
        </w:rPr>
      </w:pPr>
      <w:r w:rsidRPr="008B6BA7">
        <w:rPr>
          <w:rFonts w:hint="eastAsia"/>
          <w:b w:val="0"/>
          <w:bCs w:val="0"/>
          <w:u w:val="none"/>
          <w:rtl/>
        </w:rPr>
        <w:lastRenderedPageBreak/>
        <w:t>יש</w:t>
      </w:r>
      <w:r w:rsidRPr="008B6BA7">
        <w:rPr>
          <w:b w:val="0"/>
          <w:bCs w:val="0"/>
          <w:u w:val="none"/>
          <w:rtl/>
        </w:rPr>
        <w:t xml:space="preserve"> </w:t>
      </w:r>
      <w:r w:rsidRPr="008B6BA7">
        <w:rPr>
          <w:rFonts w:hint="eastAsia"/>
          <w:b w:val="0"/>
          <w:bCs w:val="0"/>
          <w:u w:val="none"/>
          <w:rtl/>
        </w:rPr>
        <w:t>לתאר</w:t>
      </w:r>
      <w:r w:rsidRPr="008B6BA7">
        <w:rPr>
          <w:rFonts w:hint="cs"/>
          <w:b w:val="0"/>
          <w:bCs w:val="0"/>
          <w:u w:val="none"/>
          <w:rtl/>
        </w:rPr>
        <w:t xml:space="preserve"> את תהליך הפיקוח והבקרה על </w:t>
      </w:r>
      <w:r w:rsidR="008B19D6">
        <w:rPr>
          <w:rFonts w:hint="cs"/>
          <w:b w:val="0"/>
          <w:bCs w:val="0"/>
          <w:u w:val="none"/>
          <w:rtl/>
        </w:rPr>
        <w:t xml:space="preserve">ספקי המשנה, </w:t>
      </w:r>
      <w:r w:rsidRPr="008B6BA7">
        <w:rPr>
          <w:rFonts w:hint="cs"/>
          <w:b w:val="0"/>
          <w:bCs w:val="0"/>
          <w:u w:val="none"/>
          <w:rtl/>
        </w:rPr>
        <w:t>לרבות התקנים לפיהם הבקרה מתבצעת.</w:t>
      </w:r>
    </w:p>
    <w:p w14:paraId="1A6B2152" w14:textId="77777777" w:rsidR="00AF4156" w:rsidRPr="00CB0264" w:rsidRDefault="00AF4156" w:rsidP="008B6BA7">
      <w:pPr>
        <w:pStyle w:val="-3"/>
        <w:ind w:left="1224"/>
      </w:pPr>
      <w:r w:rsidRPr="00CB0264">
        <w:rPr>
          <w:rFonts w:hint="eastAsia"/>
          <w:rtl/>
        </w:rPr>
        <w:t>המידע</w:t>
      </w:r>
      <w:r w:rsidRPr="00CB0264">
        <w:rPr>
          <w:rtl/>
        </w:rPr>
        <w:t xml:space="preserve"> </w:t>
      </w:r>
      <w:r w:rsidRPr="00CB0264">
        <w:rPr>
          <w:rFonts w:hint="eastAsia"/>
          <w:rtl/>
        </w:rPr>
        <w:t>הנאגר</w:t>
      </w:r>
      <w:r w:rsidRPr="00CB0264">
        <w:rPr>
          <w:rtl/>
        </w:rPr>
        <w:t xml:space="preserve"> </w:t>
      </w:r>
      <w:r w:rsidRPr="00CB0264">
        <w:rPr>
          <w:rFonts w:hint="cs"/>
          <w:rtl/>
        </w:rPr>
        <w:t>אצל היצרן</w:t>
      </w:r>
    </w:p>
    <w:p w14:paraId="1AE9FFF6" w14:textId="77777777" w:rsidR="00AF4156" w:rsidRPr="008B6BA7" w:rsidRDefault="00AF4156" w:rsidP="008B6BA7">
      <w:pPr>
        <w:pStyle w:val="-4"/>
        <w:ind w:hanging="879"/>
        <w:rPr>
          <w:b w:val="0"/>
          <w:bCs w:val="0"/>
          <w:u w:val="none"/>
        </w:rPr>
      </w:pPr>
      <w:r w:rsidRPr="008B6BA7">
        <w:rPr>
          <w:rFonts w:hint="cs"/>
          <w:b w:val="0"/>
          <w:bCs w:val="0"/>
          <w:u w:val="none"/>
          <w:rtl/>
        </w:rPr>
        <w:t>יש לפרט</w:t>
      </w:r>
      <w:r w:rsidRPr="008B6BA7">
        <w:rPr>
          <w:b w:val="0"/>
          <w:bCs w:val="0"/>
          <w:u w:val="none"/>
          <w:rtl/>
        </w:rPr>
        <w:t xml:space="preserve"> את המידע הנאגר </w:t>
      </w:r>
      <w:r w:rsidRPr="008B6BA7">
        <w:rPr>
          <w:rFonts w:hint="cs"/>
          <w:b w:val="0"/>
          <w:bCs w:val="0"/>
          <w:u w:val="none"/>
          <w:rtl/>
        </w:rPr>
        <w:t xml:space="preserve">אצל היצרן </w:t>
      </w:r>
      <w:r w:rsidRPr="008B6BA7">
        <w:rPr>
          <w:b w:val="0"/>
          <w:bCs w:val="0"/>
          <w:u w:val="none"/>
          <w:rtl/>
        </w:rPr>
        <w:t xml:space="preserve">במהלך מתן השירותים, </w:t>
      </w:r>
      <w:r w:rsidRPr="008B6BA7">
        <w:rPr>
          <w:rFonts w:hint="eastAsia"/>
          <w:b w:val="0"/>
          <w:bCs w:val="0"/>
          <w:u w:val="none"/>
          <w:rtl/>
        </w:rPr>
        <w:t>כגון</w:t>
      </w:r>
      <w:r w:rsidRPr="008B6BA7">
        <w:rPr>
          <w:b w:val="0"/>
          <w:bCs w:val="0"/>
          <w:u w:val="none"/>
          <w:rtl/>
        </w:rPr>
        <w:t xml:space="preserve"> </w:t>
      </w:r>
      <w:r w:rsidRPr="008B6BA7">
        <w:rPr>
          <w:rFonts w:hint="eastAsia"/>
          <w:b w:val="0"/>
          <w:bCs w:val="0"/>
          <w:u w:val="none"/>
          <w:rtl/>
        </w:rPr>
        <w:t>נתוני</w:t>
      </w:r>
      <w:r w:rsidRPr="008B6BA7">
        <w:rPr>
          <w:b w:val="0"/>
          <w:bCs w:val="0"/>
          <w:u w:val="none"/>
          <w:rtl/>
        </w:rPr>
        <w:t xml:space="preserve"> </w:t>
      </w:r>
      <w:r w:rsidRPr="008B6BA7">
        <w:rPr>
          <w:rFonts w:hint="eastAsia"/>
          <w:b w:val="0"/>
          <w:bCs w:val="0"/>
          <w:u w:val="none"/>
          <w:rtl/>
        </w:rPr>
        <w:t>עיבוד</w:t>
      </w:r>
      <w:r w:rsidRPr="008B6BA7">
        <w:rPr>
          <w:b w:val="0"/>
          <w:bCs w:val="0"/>
          <w:u w:val="none"/>
          <w:rtl/>
        </w:rPr>
        <w:t xml:space="preserve"> </w:t>
      </w:r>
      <w:r w:rsidRPr="008B6BA7">
        <w:rPr>
          <w:rFonts w:hint="cs"/>
          <w:b w:val="0"/>
          <w:bCs w:val="0"/>
          <w:u w:val="none"/>
          <w:rtl/>
        </w:rPr>
        <w:t xml:space="preserve">(כהגדרת המונח להלן) </w:t>
      </w:r>
      <w:r w:rsidRPr="008B6BA7">
        <w:rPr>
          <w:rFonts w:hint="eastAsia"/>
          <w:b w:val="0"/>
          <w:bCs w:val="0"/>
          <w:u w:val="none"/>
          <w:rtl/>
        </w:rPr>
        <w:t>או</w:t>
      </w:r>
      <w:r w:rsidRPr="008B6BA7">
        <w:rPr>
          <w:b w:val="0"/>
          <w:bCs w:val="0"/>
          <w:u w:val="none"/>
          <w:rtl/>
        </w:rPr>
        <w:t xml:space="preserve"> </w:t>
      </w:r>
      <w:r w:rsidRPr="008B6BA7">
        <w:rPr>
          <w:rFonts w:hint="eastAsia"/>
          <w:b w:val="0"/>
          <w:bCs w:val="0"/>
          <w:u w:val="none"/>
          <w:rtl/>
        </w:rPr>
        <w:t>נתוני</w:t>
      </w:r>
      <w:r w:rsidRPr="008B6BA7">
        <w:rPr>
          <w:b w:val="0"/>
          <w:bCs w:val="0"/>
          <w:u w:val="none"/>
          <w:rtl/>
        </w:rPr>
        <w:t xml:space="preserve"> </w:t>
      </w:r>
      <w:r w:rsidRPr="008B6BA7">
        <w:rPr>
          <w:rFonts w:hint="eastAsia"/>
          <w:b w:val="0"/>
          <w:bCs w:val="0"/>
          <w:u w:val="none"/>
          <w:rtl/>
        </w:rPr>
        <w:t>גישה</w:t>
      </w:r>
      <w:r w:rsidRPr="008B6BA7">
        <w:rPr>
          <w:rFonts w:hint="cs"/>
          <w:b w:val="0"/>
          <w:bCs w:val="0"/>
          <w:u w:val="none"/>
          <w:rtl/>
        </w:rPr>
        <w:t xml:space="preserve"> (כהגדרת המונח להלן)</w:t>
      </w:r>
      <w:r w:rsidRPr="008B6BA7">
        <w:rPr>
          <w:b w:val="0"/>
          <w:bCs w:val="0"/>
          <w:u w:val="none"/>
          <w:rtl/>
        </w:rPr>
        <w:t>.</w:t>
      </w:r>
    </w:p>
    <w:p w14:paraId="1E0D4A8C" w14:textId="77777777" w:rsidR="00AF4156" w:rsidRPr="008B6BA7" w:rsidRDefault="00AF4156" w:rsidP="008B6BA7">
      <w:pPr>
        <w:pStyle w:val="-4"/>
        <w:ind w:hanging="879"/>
        <w:rPr>
          <w:b w:val="0"/>
          <w:bCs w:val="0"/>
          <w:u w:val="none"/>
        </w:rPr>
      </w:pPr>
      <w:r w:rsidRPr="008B6BA7">
        <w:rPr>
          <w:rFonts w:hint="cs"/>
          <w:b w:val="0"/>
          <w:bCs w:val="0"/>
          <w:u w:val="none"/>
          <w:rtl/>
        </w:rPr>
        <w:t>יש לפרט את מדיניות מחיקת המידע (</w:t>
      </w:r>
      <w:r w:rsidRPr="008B6BA7">
        <w:rPr>
          <w:b w:val="0"/>
          <w:bCs w:val="0"/>
          <w:u w:val="none"/>
        </w:rPr>
        <w:t>Retention policy</w:t>
      </w:r>
      <w:r w:rsidRPr="008B6BA7">
        <w:rPr>
          <w:rFonts w:hint="cs"/>
          <w:b w:val="0"/>
          <w:bCs w:val="0"/>
          <w:u w:val="none"/>
          <w:rtl/>
        </w:rPr>
        <w:t>) וכן את המנגנונים המשמשים אותו למחיקת המידע כאשר הדבר נדרש.</w:t>
      </w:r>
    </w:p>
    <w:p w14:paraId="7EF1AFF4" w14:textId="0DE1AB79" w:rsidR="00AF4156" w:rsidRPr="008B6BA7" w:rsidRDefault="00801B06" w:rsidP="008B6BA7">
      <w:pPr>
        <w:pStyle w:val="-4"/>
        <w:ind w:hanging="879"/>
        <w:rPr>
          <w:b w:val="0"/>
          <w:bCs w:val="0"/>
          <w:u w:val="none"/>
        </w:rPr>
      </w:pPr>
      <w:r>
        <w:rPr>
          <w:rFonts w:hint="cs"/>
          <w:b w:val="0"/>
          <w:bCs w:val="0"/>
          <w:u w:val="none"/>
          <w:rtl/>
        </w:rPr>
        <w:t xml:space="preserve">אם </w:t>
      </w:r>
      <w:r w:rsidR="00AF4156" w:rsidRPr="008B6BA7">
        <w:rPr>
          <w:b w:val="0"/>
          <w:bCs w:val="0"/>
          <w:u w:val="none"/>
          <w:rtl/>
        </w:rPr>
        <w:t>נשמרים נתונים אצל ה</w:t>
      </w:r>
      <w:r w:rsidR="00AF4156" w:rsidRPr="008B6BA7">
        <w:rPr>
          <w:rFonts w:hint="cs"/>
          <w:b w:val="0"/>
          <w:bCs w:val="0"/>
          <w:u w:val="none"/>
          <w:rtl/>
        </w:rPr>
        <w:t>ספק או היצרן</w:t>
      </w:r>
      <w:r w:rsidR="00AF4156" w:rsidRPr="008B6BA7">
        <w:rPr>
          <w:b w:val="0"/>
          <w:bCs w:val="0"/>
          <w:u w:val="none"/>
          <w:rtl/>
        </w:rPr>
        <w:t xml:space="preserve">, </w:t>
      </w:r>
      <w:r w:rsidR="00AF4156" w:rsidRPr="008B6BA7">
        <w:rPr>
          <w:rFonts w:hint="cs"/>
          <w:b w:val="0"/>
          <w:bCs w:val="0"/>
          <w:u w:val="none"/>
          <w:rtl/>
        </w:rPr>
        <w:t>יש לפרט</w:t>
      </w:r>
      <w:r w:rsidR="00AF4156" w:rsidRPr="008B6BA7">
        <w:rPr>
          <w:b w:val="0"/>
          <w:bCs w:val="0"/>
          <w:u w:val="none"/>
          <w:rtl/>
        </w:rPr>
        <w:t xml:space="preserve"> את אמצעי ההגנה על המידע ואת הכלים </w:t>
      </w:r>
      <w:r w:rsidR="00AF4156" w:rsidRPr="008B6BA7">
        <w:rPr>
          <w:rFonts w:hint="eastAsia"/>
          <w:b w:val="0"/>
          <w:bCs w:val="0"/>
          <w:u w:val="none"/>
          <w:rtl/>
        </w:rPr>
        <w:t>והתהליכים</w:t>
      </w:r>
      <w:r w:rsidR="00AF4156" w:rsidRPr="008B6BA7">
        <w:rPr>
          <w:b w:val="0"/>
          <w:bCs w:val="0"/>
          <w:u w:val="none"/>
          <w:rtl/>
        </w:rPr>
        <w:t xml:space="preserve"> הבאים על מנת למנוע גישה בלתי מורשית </w:t>
      </w:r>
      <w:r w:rsidR="00AF4156" w:rsidRPr="008B6BA7">
        <w:rPr>
          <w:rFonts w:hint="eastAsia"/>
          <w:b w:val="0"/>
          <w:bCs w:val="0"/>
          <w:u w:val="none"/>
          <w:rtl/>
        </w:rPr>
        <w:t>למידע</w:t>
      </w:r>
      <w:r w:rsidR="00AF4156" w:rsidRPr="008B6BA7">
        <w:rPr>
          <w:b w:val="0"/>
          <w:bCs w:val="0"/>
          <w:u w:val="none"/>
          <w:rtl/>
        </w:rPr>
        <w:t xml:space="preserve">. </w:t>
      </w:r>
    </w:p>
    <w:p w14:paraId="18F80E57" w14:textId="77777777" w:rsidR="00AF4156" w:rsidRPr="008B6BA7" w:rsidRDefault="00AF4156" w:rsidP="008B6BA7">
      <w:pPr>
        <w:pStyle w:val="-4"/>
        <w:ind w:hanging="879"/>
        <w:rPr>
          <w:b w:val="0"/>
          <w:bCs w:val="0"/>
          <w:u w:val="none"/>
        </w:rPr>
      </w:pPr>
      <w:r w:rsidRPr="008B6BA7">
        <w:rPr>
          <w:rFonts w:hint="cs"/>
          <w:b w:val="0"/>
          <w:bCs w:val="0"/>
          <w:u w:val="none"/>
          <w:rtl/>
        </w:rPr>
        <w:t>יש לפרט</w:t>
      </w:r>
      <w:r w:rsidRPr="008B6BA7">
        <w:rPr>
          <w:b w:val="0"/>
          <w:bCs w:val="0"/>
          <w:u w:val="none"/>
          <w:rtl/>
        </w:rPr>
        <w:t xml:space="preserve"> </w:t>
      </w:r>
      <w:r w:rsidRPr="008B6BA7">
        <w:rPr>
          <w:rFonts w:hint="eastAsia"/>
          <w:b w:val="0"/>
          <w:bCs w:val="0"/>
          <w:u w:val="none"/>
          <w:rtl/>
        </w:rPr>
        <w:t>את</w:t>
      </w:r>
      <w:r w:rsidRPr="008B6BA7">
        <w:rPr>
          <w:b w:val="0"/>
          <w:bCs w:val="0"/>
          <w:u w:val="none"/>
          <w:rtl/>
        </w:rPr>
        <w:t xml:space="preserve"> </w:t>
      </w:r>
      <w:r w:rsidRPr="008B6BA7">
        <w:rPr>
          <w:rFonts w:hint="eastAsia"/>
          <w:b w:val="0"/>
          <w:bCs w:val="0"/>
          <w:u w:val="none"/>
          <w:rtl/>
        </w:rPr>
        <w:t>תהליך</w:t>
      </w:r>
      <w:r w:rsidRPr="008B6BA7">
        <w:rPr>
          <w:b w:val="0"/>
          <w:bCs w:val="0"/>
          <w:u w:val="none"/>
          <w:rtl/>
        </w:rPr>
        <w:t xml:space="preserve"> </w:t>
      </w:r>
      <w:r w:rsidRPr="008B6BA7">
        <w:rPr>
          <w:rFonts w:hint="eastAsia"/>
          <w:b w:val="0"/>
          <w:bCs w:val="0"/>
          <w:u w:val="none"/>
          <w:rtl/>
        </w:rPr>
        <w:t>מתן</w:t>
      </w:r>
      <w:r w:rsidRPr="008B6BA7">
        <w:rPr>
          <w:b w:val="0"/>
          <w:bCs w:val="0"/>
          <w:u w:val="none"/>
          <w:rtl/>
        </w:rPr>
        <w:t xml:space="preserve"> </w:t>
      </w:r>
      <w:r w:rsidRPr="008B6BA7">
        <w:rPr>
          <w:rFonts w:hint="eastAsia"/>
          <w:b w:val="0"/>
          <w:bCs w:val="0"/>
          <w:u w:val="none"/>
          <w:rtl/>
        </w:rPr>
        <w:t>הגישה</w:t>
      </w:r>
      <w:r w:rsidRPr="008B6BA7">
        <w:rPr>
          <w:b w:val="0"/>
          <w:bCs w:val="0"/>
          <w:u w:val="none"/>
          <w:rtl/>
        </w:rPr>
        <w:t xml:space="preserve"> </w:t>
      </w:r>
      <w:r w:rsidRPr="008B6BA7">
        <w:rPr>
          <w:rFonts w:hint="eastAsia"/>
          <w:b w:val="0"/>
          <w:bCs w:val="0"/>
          <w:u w:val="none"/>
          <w:rtl/>
        </w:rPr>
        <w:t>לנתונים</w:t>
      </w:r>
      <w:r w:rsidRPr="008B6BA7">
        <w:rPr>
          <w:b w:val="0"/>
          <w:bCs w:val="0"/>
          <w:u w:val="none"/>
          <w:rtl/>
        </w:rPr>
        <w:t xml:space="preserve"> </w:t>
      </w:r>
      <w:r w:rsidRPr="008B6BA7">
        <w:rPr>
          <w:rFonts w:hint="eastAsia"/>
          <w:b w:val="0"/>
          <w:bCs w:val="0"/>
          <w:u w:val="none"/>
          <w:rtl/>
        </w:rPr>
        <w:t>אלו</w:t>
      </w:r>
      <w:r w:rsidRPr="008B6BA7">
        <w:rPr>
          <w:b w:val="0"/>
          <w:bCs w:val="0"/>
          <w:u w:val="none"/>
          <w:rtl/>
        </w:rPr>
        <w:t xml:space="preserve"> </w:t>
      </w:r>
      <w:r w:rsidRPr="008B6BA7">
        <w:rPr>
          <w:rFonts w:hint="eastAsia"/>
          <w:b w:val="0"/>
          <w:bCs w:val="0"/>
          <w:u w:val="none"/>
          <w:rtl/>
        </w:rPr>
        <w:t>ואת</w:t>
      </w:r>
      <w:r w:rsidRPr="008B6BA7">
        <w:rPr>
          <w:b w:val="0"/>
          <w:bCs w:val="0"/>
          <w:u w:val="none"/>
          <w:rtl/>
        </w:rPr>
        <w:t xml:space="preserve"> </w:t>
      </w:r>
      <w:r w:rsidRPr="008B6BA7">
        <w:rPr>
          <w:rFonts w:hint="eastAsia"/>
          <w:b w:val="0"/>
          <w:bCs w:val="0"/>
          <w:u w:val="none"/>
          <w:rtl/>
        </w:rPr>
        <w:t>קבוצות</w:t>
      </w:r>
      <w:r w:rsidRPr="008B6BA7">
        <w:rPr>
          <w:b w:val="0"/>
          <w:bCs w:val="0"/>
          <w:u w:val="none"/>
          <w:rtl/>
        </w:rPr>
        <w:t xml:space="preserve"> </w:t>
      </w:r>
      <w:r w:rsidRPr="008B6BA7">
        <w:rPr>
          <w:rFonts w:hint="eastAsia"/>
          <w:b w:val="0"/>
          <w:bCs w:val="0"/>
          <w:u w:val="none"/>
          <w:rtl/>
        </w:rPr>
        <w:t>המשתמשים</w:t>
      </w:r>
      <w:r w:rsidRPr="008B6BA7">
        <w:rPr>
          <w:b w:val="0"/>
          <w:bCs w:val="0"/>
          <w:u w:val="none"/>
          <w:rtl/>
        </w:rPr>
        <w:t xml:space="preserve"> </w:t>
      </w:r>
      <w:r w:rsidRPr="008B6BA7">
        <w:rPr>
          <w:rFonts w:hint="eastAsia"/>
          <w:b w:val="0"/>
          <w:bCs w:val="0"/>
          <w:u w:val="none"/>
          <w:rtl/>
        </w:rPr>
        <w:t>הרשאים</w:t>
      </w:r>
      <w:r w:rsidRPr="008B6BA7">
        <w:rPr>
          <w:b w:val="0"/>
          <w:bCs w:val="0"/>
          <w:u w:val="none"/>
          <w:rtl/>
        </w:rPr>
        <w:t xml:space="preserve"> </w:t>
      </w:r>
      <w:r w:rsidRPr="008B6BA7">
        <w:rPr>
          <w:rFonts w:hint="eastAsia"/>
          <w:b w:val="0"/>
          <w:bCs w:val="0"/>
          <w:u w:val="none"/>
          <w:rtl/>
        </w:rPr>
        <w:t>לצפות</w:t>
      </w:r>
      <w:r w:rsidRPr="008B6BA7">
        <w:rPr>
          <w:b w:val="0"/>
          <w:bCs w:val="0"/>
          <w:u w:val="none"/>
          <w:rtl/>
        </w:rPr>
        <w:t xml:space="preserve"> </w:t>
      </w:r>
      <w:r w:rsidRPr="008B6BA7">
        <w:rPr>
          <w:rFonts w:hint="eastAsia"/>
          <w:b w:val="0"/>
          <w:bCs w:val="0"/>
          <w:u w:val="none"/>
          <w:rtl/>
        </w:rPr>
        <w:t>במידע</w:t>
      </w:r>
      <w:r w:rsidRPr="008B6BA7">
        <w:rPr>
          <w:b w:val="0"/>
          <w:bCs w:val="0"/>
          <w:u w:val="none"/>
          <w:rtl/>
        </w:rPr>
        <w:t xml:space="preserve"> </w:t>
      </w:r>
      <w:r w:rsidRPr="008B6BA7">
        <w:rPr>
          <w:rFonts w:hint="eastAsia"/>
          <w:b w:val="0"/>
          <w:bCs w:val="0"/>
          <w:u w:val="none"/>
          <w:rtl/>
        </w:rPr>
        <w:t>ואת</w:t>
      </w:r>
      <w:r w:rsidRPr="008B6BA7">
        <w:rPr>
          <w:b w:val="0"/>
          <w:bCs w:val="0"/>
          <w:u w:val="none"/>
          <w:rtl/>
        </w:rPr>
        <w:t xml:space="preserve"> </w:t>
      </w:r>
      <w:r w:rsidRPr="008B6BA7">
        <w:rPr>
          <w:rFonts w:hint="eastAsia"/>
          <w:b w:val="0"/>
          <w:bCs w:val="0"/>
          <w:u w:val="none"/>
          <w:rtl/>
        </w:rPr>
        <w:t>תהליכי</w:t>
      </w:r>
      <w:r w:rsidRPr="008B6BA7">
        <w:rPr>
          <w:b w:val="0"/>
          <w:bCs w:val="0"/>
          <w:u w:val="none"/>
          <w:rtl/>
        </w:rPr>
        <w:t xml:space="preserve"> </w:t>
      </w:r>
      <w:r w:rsidRPr="008B6BA7">
        <w:rPr>
          <w:rFonts w:hint="eastAsia"/>
          <w:b w:val="0"/>
          <w:bCs w:val="0"/>
          <w:u w:val="none"/>
          <w:rtl/>
        </w:rPr>
        <w:t>הבקרה</w:t>
      </w:r>
      <w:r w:rsidRPr="008B6BA7">
        <w:rPr>
          <w:b w:val="0"/>
          <w:bCs w:val="0"/>
          <w:u w:val="none"/>
          <w:rtl/>
        </w:rPr>
        <w:t xml:space="preserve"> לאיתור שימוש לרעה בהרשאות אלו.</w:t>
      </w:r>
    </w:p>
    <w:p w14:paraId="7F4AEC41" w14:textId="77777777" w:rsidR="00AF4156" w:rsidRPr="00CB0264" w:rsidRDefault="00AF4156" w:rsidP="008B6BA7">
      <w:pPr>
        <w:pStyle w:val="-3"/>
        <w:ind w:left="1224"/>
      </w:pPr>
      <w:r w:rsidRPr="00CB0264">
        <w:rPr>
          <w:rFonts w:hint="cs"/>
          <w:rtl/>
        </w:rPr>
        <w:t>אבטחת תצורה וניהול שינויים</w:t>
      </w:r>
    </w:p>
    <w:p w14:paraId="785672D8" w14:textId="77777777" w:rsidR="00AF4156" w:rsidRPr="008B6BA7" w:rsidRDefault="00792078" w:rsidP="008B6BA7">
      <w:pPr>
        <w:pStyle w:val="-4"/>
        <w:ind w:hanging="879"/>
        <w:rPr>
          <w:b w:val="0"/>
          <w:bCs w:val="0"/>
          <w:u w:val="none"/>
        </w:rPr>
      </w:pPr>
      <w:r>
        <w:rPr>
          <w:rFonts w:hint="cs"/>
          <w:b w:val="0"/>
          <w:bCs w:val="0"/>
          <w:u w:val="none"/>
          <w:rtl/>
        </w:rPr>
        <w:t xml:space="preserve">נדרש כי </w:t>
      </w:r>
      <w:r w:rsidR="00AF4156" w:rsidRPr="008B6BA7">
        <w:rPr>
          <w:rFonts w:hint="cs"/>
          <w:b w:val="0"/>
          <w:bCs w:val="0"/>
          <w:u w:val="none"/>
          <w:rtl/>
        </w:rPr>
        <w:t>היצרן פועל על פי מדיניות מסודרת לניהול תצורה ושינויים של כלל המערכות השותפות במתן השירותים, בהתאם לתקנים המקובלים והנדרשים.</w:t>
      </w:r>
    </w:p>
    <w:p w14:paraId="2780C4C7" w14:textId="48230258" w:rsidR="00AF4156" w:rsidRPr="008B6BA7" w:rsidRDefault="00AF4156" w:rsidP="00801B06">
      <w:pPr>
        <w:pStyle w:val="-4"/>
        <w:ind w:hanging="879"/>
        <w:rPr>
          <w:b w:val="0"/>
          <w:bCs w:val="0"/>
          <w:u w:val="none"/>
        </w:rPr>
      </w:pPr>
      <w:r w:rsidRPr="008B6BA7">
        <w:rPr>
          <w:rFonts w:hint="cs"/>
          <w:b w:val="0"/>
          <w:bCs w:val="0"/>
          <w:u w:val="none"/>
          <w:rtl/>
        </w:rPr>
        <w:t xml:space="preserve">יש לפרט את התקן על פיו מבוצעים תהליכים אלו, </w:t>
      </w:r>
      <w:r w:rsidR="00801B06">
        <w:rPr>
          <w:rFonts w:hint="cs"/>
          <w:b w:val="0"/>
          <w:bCs w:val="0"/>
          <w:u w:val="none"/>
          <w:rtl/>
        </w:rPr>
        <w:t xml:space="preserve">אם </w:t>
      </w:r>
      <w:r w:rsidRPr="008B6BA7">
        <w:rPr>
          <w:rFonts w:hint="cs"/>
          <w:b w:val="0"/>
          <w:bCs w:val="0"/>
          <w:u w:val="none"/>
          <w:rtl/>
        </w:rPr>
        <w:t>ישנו, תוך תיאור עקרוני של מערכות בקרת התצורה ותהליך בקרה, אישור ותיעוד השינויים.</w:t>
      </w:r>
    </w:p>
    <w:p w14:paraId="1209C6F6"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בקרות למניעת </w:t>
      </w:r>
      <w:r w:rsidRPr="008B6BA7">
        <w:rPr>
          <w:b w:val="0"/>
          <w:bCs w:val="0"/>
          <w:u w:val="none"/>
        </w:rPr>
        <w:t>Downgrade</w:t>
      </w:r>
      <w:r w:rsidRPr="008B6BA7">
        <w:rPr>
          <w:rFonts w:hint="cs"/>
          <w:b w:val="0"/>
          <w:bCs w:val="0"/>
          <w:u w:val="none"/>
          <w:rtl/>
        </w:rPr>
        <w:t xml:space="preserve"> לא מאושר של מנגנוני הצפנה, מנגנוני ניהול מפתחות, מערכות הגנה או שירותי הגנה ככל וישנם.</w:t>
      </w:r>
    </w:p>
    <w:p w14:paraId="1C22757B" w14:textId="1C5E7CAF" w:rsidR="00AF4156" w:rsidRPr="008B6BA7" w:rsidRDefault="00AF4156" w:rsidP="00792078">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אופן ההגנה והבקרה בתהליכי הפיתוח, כגון תהליך פיתוח מאובטח </w:t>
      </w:r>
      <w:r w:rsidRPr="008B6BA7">
        <w:rPr>
          <w:rFonts w:hint="cs"/>
          <w:b w:val="0"/>
          <w:bCs w:val="0"/>
          <w:u w:val="none"/>
        </w:rPr>
        <w:t>SDLC</w:t>
      </w:r>
      <w:r w:rsidRPr="008B6BA7">
        <w:rPr>
          <w:b w:val="0"/>
          <w:bCs w:val="0"/>
          <w:u w:val="none"/>
        </w:rPr>
        <w:t>)</w:t>
      </w:r>
      <w:r w:rsidRPr="008B6BA7">
        <w:rPr>
          <w:rFonts w:hint="cs"/>
          <w:b w:val="0"/>
          <w:bCs w:val="0"/>
          <w:u w:val="none"/>
          <w:rtl/>
        </w:rPr>
        <w:t>) ותקנים רלוונטיי</w:t>
      </w:r>
      <w:r w:rsidRPr="008B6BA7">
        <w:rPr>
          <w:rFonts w:hint="eastAsia"/>
          <w:b w:val="0"/>
          <w:bCs w:val="0"/>
          <w:u w:val="none"/>
          <w:rtl/>
        </w:rPr>
        <w:t>ם</w:t>
      </w:r>
      <w:r w:rsidRPr="008B6BA7">
        <w:rPr>
          <w:rFonts w:hint="cs"/>
          <w:b w:val="0"/>
          <w:bCs w:val="0"/>
          <w:u w:val="none"/>
          <w:rtl/>
        </w:rPr>
        <w:t xml:space="preserve"> ככל </w:t>
      </w:r>
      <w:r w:rsidR="00792078">
        <w:rPr>
          <w:rFonts w:hint="cs"/>
          <w:b w:val="0"/>
          <w:bCs w:val="0"/>
          <w:u w:val="none"/>
          <w:rtl/>
        </w:rPr>
        <w:t>ש</w:t>
      </w:r>
      <w:r w:rsidRPr="008B6BA7">
        <w:rPr>
          <w:rFonts w:hint="cs"/>
          <w:b w:val="0"/>
          <w:bCs w:val="0"/>
          <w:u w:val="none"/>
          <w:rtl/>
        </w:rPr>
        <w:t>היצרן עומד בהם.</w:t>
      </w:r>
    </w:p>
    <w:p w14:paraId="7101A64E" w14:textId="77777777" w:rsidR="00AF4156" w:rsidRPr="00A623D6" w:rsidRDefault="00AF4156" w:rsidP="008B6BA7">
      <w:pPr>
        <w:pStyle w:val="-3"/>
        <w:ind w:left="1224"/>
      </w:pPr>
      <w:r w:rsidRPr="00A623D6">
        <w:rPr>
          <w:rFonts w:hint="cs"/>
          <w:rtl/>
        </w:rPr>
        <w:t>הגבלת גישת תמיכה</w:t>
      </w:r>
    </w:p>
    <w:p w14:paraId="6755E822" w14:textId="77777777" w:rsidR="00AF4156" w:rsidRPr="008B6BA7" w:rsidRDefault="00AF4156" w:rsidP="008B6BA7">
      <w:pPr>
        <w:pStyle w:val="-4"/>
        <w:ind w:hanging="879"/>
        <w:rPr>
          <w:b w:val="0"/>
          <w:bCs w:val="0"/>
          <w:u w:val="none"/>
        </w:rPr>
      </w:pPr>
      <w:r w:rsidRPr="008B6BA7">
        <w:rPr>
          <w:rFonts w:hint="cs"/>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תהליך התמיכה במערכת, מי הגורמים התומכים, האם מדובר בגורמים מטעם הספק, היצרן או ספק הענן ואת התהליך המיושם אצל הספק והיצרן במקרה של צורך בגישה כאמור, לרבות מסלולי אישורים פנימיים, תהליכי האישור מול המזמין, אבטחת הגישה, אופן תיעודה (לרבות רישום לוג, הקלטות </w:t>
      </w:r>
      <w:r w:rsidRPr="008B6BA7">
        <w:rPr>
          <w:b w:val="0"/>
          <w:bCs w:val="0"/>
          <w:u w:val="none"/>
        </w:rPr>
        <w:t>Session</w:t>
      </w:r>
      <w:r w:rsidRPr="008B6BA7">
        <w:rPr>
          <w:rFonts w:hint="cs"/>
          <w:b w:val="0"/>
          <w:bCs w:val="0"/>
          <w:u w:val="none"/>
          <w:rtl/>
        </w:rPr>
        <w:t xml:space="preserve">) </w:t>
      </w:r>
      <w:proofErr w:type="spellStart"/>
      <w:r w:rsidRPr="008B6BA7">
        <w:rPr>
          <w:rFonts w:hint="cs"/>
          <w:b w:val="0"/>
          <w:bCs w:val="0"/>
          <w:u w:val="none"/>
          <w:rtl/>
        </w:rPr>
        <w:t>וכו</w:t>
      </w:r>
      <w:proofErr w:type="spellEnd"/>
      <w:r w:rsidRPr="008B6BA7">
        <w:rPr>
          <w:rFonts w:hint="cs"/>
          <w:b w:val="0"/>
          <w:bCs w:val="0"/>
          <w:u w:val="none"/>
          <w:rtl/>
        </w:rPr>
        <w:t xml:space="preserve">'. </w:t>
      </w:r>
    </w:p>
    <w:p w14:paraId="65B74C79" w14:textId="77777777" w:rsidR="00AF4156" w:rsidRPr="008B6BA7" w:rsidRDefault="00AF4156" w:rsidP="008B6BA7">
      <w:pPr>
        <w:pStyle w:val="-4"/>
        <w:ind w:hanging="879"/>
        <w:rPr>
          <w:b w:val="0"/>
          <w:bCs w:val="0"/>
          <w:u w:val="none"/>
        </w:rPr>
      </w:pPr>
      <w:r w:rsidRPr="008B6BA7">
        <w:rPr>
          <w:rFonts w:hint="cs"/>
          <w:b w:val="0"/>
          <w:bCs w:val="0"/>
          <w:u w:val="none"/>
          <w:rtl/>
        </w:rPr>
        <w:t>יש לפרט האם ניתן ליישם מנגנון בו כל גישת תמיכה לרכיבים המשמשים את המזמין והמכילים או המאפשרים גישה לנתוני עיבוד תתבצע רק לאחר יישום תהליך אישור מוגדר אשר במסגרתו יהיה צורך לקבל את אישור נציג המזמין עבור גישת התמיכה.</w:t>
      </w:r>
    </w:p>
    <w:p w14:paraId="43FD9BEB" w14:textId="77777777" w:rsidR="00AF4156" w:rsidRPr="00DD0C5E" w:rsidRDefault="00AF4156" w:rsidP="008B6BA7">
      <w:pPr>
        <w:pStyle w:val="-3"/>
        <w:ind w:left="1224"/>
      </w:pPr>
      <w:r w:rsidRPr="00DD0C5E">
        <w:rPr>
          <w:rFonts w:hint="cs"/>
          <w:rtl/>
        </w:rPr>
        <w:t>ניהול סיכונים</w:t>
      </w:r>
    </w:p>
    <w:p w14:paraId="735357AA" w14:textId="0813F5C3" w:rsidR="00AF4156" w:rsidRPr="008B6BA7" w:rsidRDefault="00792078" w:rsidP="008B6BA7">
      <w:pPr>
        <w:pStyle w:val="-4"/>
        <w:ind w:hanging="879"/>
        <w:rPr>
          <w:b w:val="0"/>
          <w:bCs w:val="0"/>
          <w:u w:val="none"/>
        </w:rPr>
      </w:pPr>
      <w:r>
        <w:rPr>
          <w:rFonts w:hint="cs"/>
          <w:b w:val="0"/>
          <w:bCs w:val="0"/>
          <w:u w:val="none"/>
          <w:rtl/>
        </w:rPr>
        <w:t xml:space="preserve">אם </w:t>
      </w:r>
      <w:r w:rsidR="00AF4156" w:rsidRPr="008B6BA7">
        <w:rPr>
          <w:rFonts w:hint="cs"/>
          <w:b w:val="0"/>
          <w:bCs w:val="0"/>
          <w:u w:val="none"/>
          <w:rtl/>
        </w:rPr>
        <w:t>קיים אצל היצרן מנהל אבטחת מידע האחראי על אבטחת המידע בשירותים המוצעים, יש</w:t>
      </w:r>
      <w:r w:rsidR="00AF4156" w:rsidRPr="008B6BA7">
        <w:rPr>
          <w:b w:val="0"/>
          <w:bCs w:val="0"/>
          <w:u w:val="none"/>
          <w:rtl/>
        </w:rPr>
        <w:t xml:space="preserve"> </w:t>
      </w:r>
      <w:r w:rsidR="00AF4156" w:rsidRPr="008B6BA7">
        <w:rPr>
          <w:rFonts w:hint="eastAsia"/>
          <w:b w:val="0"/>
          <w:bCs w:val="0"/>
          <w:u w:val="none"/>
          <w:rtl/>
        </w:rPr>
        <w:t>לפרט</w:t>
      </w:r>
      <w:r w:rsidR="00AF4156" w:rsidRPr="008B6BA7">
        <w:rPr>
          <w:rFonts w:hint="cs"/>
          <w:b w:val="0"/>
          <w:bCs w:val="0"/>
          <w:u w:val="none"/>
          <w:rtl/>
        </w:rPr>
        <w:t xml:space="preserve"> את תיאור תפקידו והאם הינו חבר הנהלת היצרן.</w:t>
      </w:r>
    </w:p>
    <w:p w14:paraId="5F571808" w14:textId="77777777" w:rsidR="00AF4156" w:rsidRPr="008B6BA7" w:rsidRDefault="00AF4156" w:rsidP="008B6BA7">
      <w:pPr>
        <w:pStyle w:val="-4"/>
        <w:ind w:hanging="879"/>
        <w:rPr>
          <w:b w:val="0"/>
          <w:bCs w:val="0"/>
          <w:u w:val="none"/>
        </w:rPr>
      </w:pPr>
      <w:r w:rsidRPr="008B6BA7">
        <w:rPr>
          <w:rFonts w:hint="cs"/>
          <w:b w:val="0"/>
          <w:bCs w:val="0"/>
          <w:u w:val="none"/>
          <w:rtl/>
        </w:rPr>
        <w:t>יש לפרט את תהליכי ניהול הסיכונים אצל היצרן.</w:t>
      </w:r>
    </w:p>
    <w:p w14:paraId="2B41CDBD" w14:textId="77777777" w:rsidR="00AF4156" w:rsidRPr="008B6BA7" w:rsidRDefault="00AF4156" w:rsidP="008B6BA7">
      <w:pPr>
        <w:pStyle w:val="-4"/>
        <w:ind w:hanging="879"/>
        <w:rPr>
          <w:b w:val="0"/>
          <w:bCs w:val="0"/>
          <w:u w:val="none"/>
        </w:rPr>
      </w:pPr>
      <w:r w:rsidRPr="008B6BA7">
        <w:rPr>
          <w:rFonts w:hint="eastAsia"/>
          <w:b w:val="0"/>
          <w:bCs w:val="0"/>
          <w:u w:val="none"/>
          <w:rtl/>
        </w:rPr>
        <w:lastRenderedPageBreak/>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הגורמים המבצעים תהליכים אלו, את דרגי הפיקוח, דרגי האסקלציה לטיפול בסוגיות ואופן הטיפול בממצאים שלא טופלו.</w:t>
      </w:r>
    </w:p>
    <w:p w14:paraId="167E958B"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w:t>
      </w:r>
      <w:r w:rsidRPr="008B6BA7">
        <w:rPr>
          <w:rFonts w:hint="eastAsia"/>
          <w:b w:val="0"/>
          <w:bCs w:val="0"/>
          <w:u w:val="none"/>
          <w:rtl/>
        </w:rPr>
        <w:t>את</w:t>
      </w:r>
      <w:r w:rsidRPr="008B6BA7">
        <w:rPr>
          <w:b w:val="0"/>
          <w:bCs w:val="0"/>
          <w:u w:val="none"/>
          <w:rtl/>
        </w:rPr>
        <w:t xml:space="preserve"> </w:t>
      </w:r>
      <w:r w:rsidRPr="008B6BA7">
        <w:rPr>
          <w:rFonts w:hint="eastAsia"/>
          <w:b w:val="0"/>
          <w:bCs w:val="0"/>
          <w:u w:val="none"/>
          <w:rtl/>
        </w:rPr>
        <w:t>הכלים</w:t>
      </w:r>
      <w:r w:rsidRPr="008B6BA7">
        <w:rPr>
          <w:rFonts w:hint="cs"/>
          <w:b w:val="0"/>
          <w:bCs w:val="0"/>
          <w:u w:val="none"/>
          <w:rtl/>
        </w:rPr>
        <w:t>,</w:t>
      </w:r>
      <w:r w:rsidRPr="008B6BA7">
        <w:rPr>
          <w:b w:val="0"/>
          <w:bCs w:val="0"/>
          <w:u w:val="none"/>
          <w:rtl/>
        </w:rPr>
        <w:t xml:space="preserve"> </w:t>
      </w:r>
      <w:r w:rsidRPr="008B6BA7">
        <w:rPr>
          <w:rFonts w:hint="eastAsia"/>
          <w:b w:val="0"/>
          <w:bCs w:val="0"/>
          <w:u w:val="none"/>
          <w:rtl/>
        </w:rPr>
        <w:t>האמצעים</w:t>
      </w:r>
      <w:r w:rsidRPr="008B6BA7">
        <w:rPr>
          <w:b w:val="0"/>
          <w:bCs w:val="0"/>
          <w:u w:val="none"/>
          <w:rtl/>
        </w:rPr>
        <w:t xml:space="preserve"> </w:t>
      </w:r>
      <w:r w:rsidRPr="008B6BA7">
        <w:rPr>
          <w:rFonts w:hint="eastAsia"/>
          <w:b w:val="0"/>
          <w:bCs w:val="0"/>
          <w:u w:val="none"/>
          <w:rtl/>
        </w:rPr>
        <w:t>ו</w:t>
      </w:r>
      <w:r w:rsidRPr="008B6BA7">
        <w:rPr>
          <w:rFonts w:hint="cs"/>
          <w:b w:val="0"/>
          <w:bCs w:val="0"/>
          <w:u w:val="none"/>
          <w:rtl/>
        </w:rPr>
        <w:t xml:space="preserve">אופן </w:t>
      </w:r>
      <w:r w:rsidRPr="008B6BA7">
        <w:rPr>
          <w:rFonts w:hint="eastAsia"/>
          <w:b w:val="0"/>
          <w:bCs w:val="0"/>
          <w:u w:val="none"/>
          <w:rtl/>
        </w:rPr>
        <w:t>מימושם</w:t>
      </w:r>
      <w:r w:rsidRPr="008B6BA7">
        <w:rPr>
          <w:b w:val="0"/>
          <w:bCs w:val="0"/>
          <w:u w:val="none"/>
          <w:rtl/>
        </w:rPr>
        <w:t xml:space="preserve"> </w:t>
      </w:r>
      <w:r w:rsidRPr="008B6BA7">
        <w:rPr>
          <w:rFonts w:hint="eastAsia"/>
          <w:b w:val="0"/>
          <w:bCs w:val="0"/>
          <w:u w:val="none"/>
          <w:rtl/>
        </w:rPr>
        <w:t>על</w:t>
      </w:r>
      <w:r w:rsidRPr="008B6BA7">
        <w:rPr>
          <w:b w:val="0"/>
          <w:bCs w:val="0"/>
          <w:u w:val="none"/>
          <w:rtl/>
        </w:rPr>
        <w:t xml:space="preserve"> </w:t>
      </w:r>
      <w:r w:rsidRPr="008B6BA7">
        <w:rPr>
          <w:rFonts w:hint="eastAsia"/>
          <w:b w:val="0"/>
          <w:bCs w:val="0"/>
          <w:u w:val="none"/>
          <w:rtl/>
        </w:rPr>
        <w:t>מנת</w:t>
      </w:r>
      <w:r w:rsidRPr="008B6BA7">
        <w:rPr>
          <w:b w:val="0"/>
          <w:bCs w:val="0"/>
          <w:u w:val="none"/>
          <w:rtl/>
        </w:rPr>
        <w:t xml:space="preserve"> </w:t>
      </w:r>
      <w:r w:rsidRPr="008B6BA7">
        <w:rPr>
          <w:rFonts w:hint="eastAsia"/>
          <w:b w:val="0"/>
          <w:bCs w:val="0"/>
          <w:u w:val="none"/>
          <w:rtl/>
        </w:rPr>
        <w:t>לאפשר</w:t>
      </w:r>
      <w:r w:rsidRPr="008B6BA7">
        <w:rPr>
          <w:b w:val="0"/>
          <w:bCs w:val="0"/>
          <w:u w:val="none"/>
          <w:rtl/>
        </w:rPr>
        <w:t xml:space="preserve"> </w:t>
      </w:r>
      <w:r w:rsidRPr="008B6BA7">
        <w:rPr>
          <w:rFonts w:hint="eastAsia"/>
          <w:b w:val="0"/>
          <w:bCs w:val="0"/>
          <w:u w:val="none"/>
          <w:rtl/>
        </w:rPr>
        <w:t>ניהול</w:t>
      </w:r>
      <w:r w:rsidRPr="008B6BA7">
        <w:rPr>
          <w:b w:val="0"/>
          <w:bCs w:val="0"/>
          <w:u w:val="none"/>
          <w:rtl/>
        </w:rPr>
        <w:t xml:space="preserve"> </w:t>
      </w:r>
      <w:r w:rsidRPr="008B6BA7">
        <w:rPr>
          <w:rFonts w:hint="eastAsia"/>
          <w:b w:val="0"/>
          <w:bCs w:val="0"/>
          <w:u w:val="none"/>
          <w:rtl/>
        </w:rPr>
        <w:t>הסיכון</w:t>
      </w:r>
      <w:r w:rsidRPr="008B6BA7">
        <w:rPr>
          <w:b w:val="0"/>
          <w:bCs w:val="0"/>
          <w:u w:val="none"/>
          <w:rtl/>
        </w:rPr>
        <w:t xml:space="preserve"> </w:t>
      </w:r>
      <w:r w:rsidRPr="008B6BA7">
        <w:rPr>
          <w:rFonts w:hint="eastAsia"/>
          <w:b w:val="0"/>
          <w:bCs w:val="0"/>
          <w:u w:val="none"/>
          <w:rtl/>
        </w:rPr>
        <w:t>באופן</w:t>
      </w:r>
      <w:r w:rsidRPr="008B6BA7">
        <w:rPr>
          <w:b w:val="0"/>
          <w:bCs w:val="0"/>
          <w:u w:val="none"/>
          <w:rtl/>
        </w:rPr>
        <w:t xml:space="preserve"> </w:t>
      </w:r>
      <w:r w:rsidRPr="008B6BA7">
        <w:rPr>
          <w:rFonts w:hint="eastAsia"/>
          <w:b w:val="0"/>
          <w:bCs w:val="0"/>
          <w:u w:val="none"/>
          <w:rtl/>
        </w:rPr>
        <w:t>דינאמי</w:t>
      </w:r>
      <w:r w:rsidRPr="008B6BA7">
        <w:rPr>
          <w:b w:val="0"/>
          <w:bCs w:val="0"/>
          <w:u w:val="none"/>
          <w:rtl/>
        </w:rPr>
        <w:t xml:space="preserve"> </w:t>
      </w:r>
      <w:r w:rsidRPr="008B6BA7">
        <w:rPr>
          <w:rFonts w:hint="eastAsia"/>
          <w:b w:val="0"/>
          <w:bCs w:val="0"/>
          <w:u w:val="none"/>
          <w:rtl/>
        </w:rPr>
        <w:t>ובהתאם</w:t>
      </w:r>
      <w:r w:rsidRPr="008B6BA7">
        <w:rPr>
          <w:b w:val="0"/>
          <w:bCs w:val="0"/>
          <w:u w:val="none"/>
          <w:rtl/>
        </w:rPr>
        <w:t xml:space="preserve"> </w:t>
      </w:r>
      <w:r w:rsidRPr="008B6BA7">
        <w:rPr>
          <w:rFonts w:hint="eastAsia"/>
          <w:b w:val="0"/>
          <w:bCs w:val="0"/>
          <w:u w:val="none"/>
          <w:rtl/>
        </w:rPr>
        <w:t>לשינו</w:t>
      </w:r>
      <w:r w:rsidRPr="008B6BA7">
        <w:rPr>
          <w:rFonts w:hint="cs"/>
          <w:b w:val="0"/>
          <w:bCs w:val="0"/>
          <w:u w:val="none"/>
          <w:rtl/>
        </w:rPr>
        <w:t>י</w:t>
      </w:r>
      <w:r w:rsidRPr="008B6BA7">
        <w:rPr>
          <w:rFonts w:hint="eastAsia"/>
          <w:b w:val="0"/>
          <w:bCs w:val="0"/>
          <w:u w:val="none"/>
          <w:rtl/>
        </w:rPr>
        <w:t>ים</w:t>
      </w:r>
      <w:r w:rsidRPr="008B6BA7">
        <w:rPr>
          <w:b w:val="0"/>
          <w:bCs w:val="0"/>
          <w:u w:val="none"/>
          <w:rtl/>
        </w:rPr>
        <w:t xml:space="preserve"> </w:t>
      </w:r>
      <w:r w:rsidRPr="008B6BA7">
        <w:rPr>
          <w:rFonts w:hint="eastAsia"/>
          <w:b w:val="0"/>
          <w:bCs w:val="0"/>
          <w:u w:val="none"/>
          <w:rtl/>
        </w:rPr>
        <w:t>במתאר</w:t>
      </w:r>
      <w:r w:rsidRPr="008B6BA7">
        <w:rPr>
          <w:b w:val="0"/>
          <w:bCs w:val="0"/>
          <w:u w:val="none"/>
          <w:rtl/>
        </w:rPr>
        <w:t xml:space="preserve"> </w:t>
      </w:r>
      <w:r w:rsidRPr="008B6BA7">
        <w:rPr>
          <w:rFonts w:hint="eastAsia"/>
          <w:b w:val="0"/>
          <w:bCs w:val="0"/>
          <w:u w:val="none"/>
          <w:rtl/>
        </w:rPr>
        <w:t>האיומים</w:t>
      </w:r>
      <w:r w:rsidRPr="008B6BA7">
        <w:rPr>
          <w:b w:val="0"/>
          <w:bCs w:val="0"/>
          <w:u w:val="none"/>
          <w:rtl/>
        </w:rPr>
        <w:t xml:space="preserve"> </w:t>
      </w:r>
      <w:r w:rsidRPr="008B6BA7">
        <w:rPr>
          <w:rFonts w:hint="eastAsia"/>
          <w:b w:val="0"/>
          <w:bCs w:val="0"/>
          <w:u w:val="none"/>
          <w:rtl/>
        </w:rPr>
        <w:t>ובשירותים</w:t>
      </w:r>
      <w:r w:rsidRPr="008B6BA7">
        <w:rPr>
          <w:b w:val="0"/>
          <w:bCs w:val="0"/>
          <w:u w:val="none"/>
          <w:rtl/>
        </w:rPr>
        <w:t xml:space="preserve"> </w:t>
      </w:r>
      <w:r w:rsidRPr="008B6BA7">
        <w:rPr>
          <w:rFonts w:hint="eastAsia"/>
          <w:b w:val="0"/>
          <w:bCs w:val="0"/>
          <w:u w:val="none"/>
          <w:rtl/>
        </w:rPr>
        <w:t>המסופקים</w:t>
      </w:r>
      <w:r w:rsidRPr="008B6BA7">
        <w:rPr>
          <w:rFonts w:hint="cs"/>
          <w:b w:val="0"/>
          <w:bCs w:val="0"/>
          <w:u w:val="none"/>
          <w:rtl/>
        </w:rPr>
        <w:t>.</w:t>
      </w:r>
    </w:p>
    <w:p w14:paraId="113BACB9" w14:textId="77777777" w:rsidR="00AF4156" w:rsidRPr="00462F31" w:rsidRDefault="00AF4156" w:rsidP="008B6BA7">
      <w:pPr>
        <w:pStyle w:val="-3"/>
        <w:ind w:left="1224"/>
      </w:pPr>
      <w:r w:rsidRPr="00462F31">
        <w:rPr>
          <w:rFonts w:hint="cs"/>
          <w:rtl/>
        </w:rPr>
        <w:t>הזדהות עבור השירות המוצע</w:t>
      </w:r>
    </w:p>
    <w:p w14:paraId="395DE3AA" w14:textId="77777777" w:rsidR="00AF4156" w:rsidRPr="008B6BA7" w:rsidRDefault="00AF4156" w:rsidP="008B6BA7">
      <w:pPr>
        <w:pStyle w:val="-4"/>
        <w:ind w:hanging="879"/>
        <w:rPr>
          <w:b w:val="0"/>
          <w:bCs w:val="0"/>
          <w:u w:val="none"/>
        </w:rPr>
      </w:pPr>
      <w:r w:rsidRPr="008B6BA7">
        <w:rPr>
          <w:rFonts w:hint="cs"/>
          <w:b w:val="0"/>
          <w:bCs w:val="0"/>
          <w:u w:val="none"/>
          <w:rtl/>
        </w:rPr>
        <w:t xml:space="preserve">על השירות לתמוך בפרוטוקולי הזדהות סטנדרטיים כגון </w:t>
      </w:r>
      <w:r w:rsidRPr="008B6BA7">
        <w:rPr>
          <w:b w:val="0"/>
          <w:bCs w:val="0"/>
          <w:u w:val="none"/>
        </w:rPr>
        <w:t>SAML, OpenID, OAuth</w:t>
      </w:r>
      <w:r w:rsidRPr="008B6BA7">
        <w:rPr>
          <w:rFonts w:hint="cs"/>
          <w:b w:val="0"/>
          <w:bCs w:val="0"/>
          <w:u w:val="none"/>
          <w:rtl/>
        </w:rPr>
        <w:t xml:space="preserve"> לצורך ביצוע </w:t>
      </w:r>
      <w:r w:rsidRPr="008B6BA7">
        <w:rPr>
          <w:rFonts w:hint="cs"/>
          <w:b w:val="0"/>
          <w:bCs w:val="0"/>
          <w:u w:val="none"/>
        </w:rPr>
        <w:t>S</w:t>
      </w:r>
      <w:r w:rsidRPr="008B6BA7">
        <w:rPr>
          <w:b w:val="0"/>
          <w:bCs w:val="0"/>
          <w:u w:val="none"/>
        </w:rPr>
        <w:t>ingle Sign On</w:t>
      </w:r>
      <w:r w:rsidRPr="008B6BA7">
        <w:rPr>
          <w:rFonts w:hint="cs"/>
          <w:b w:val="0"/>
          <w:bCs w:val="0"/>
          <w:u w:val="none"/>
          <w:rtl/>
        </w:rPr>
        <w:t xml:space="preserve"> עם מערכות המזמין וכן תמיכה ביכולת </w:t>
      </w:r>
      <w:r w:rsidRPr="008B6BA7">
        <w:rPr>
          <w:rFonts w:hint="cs"/>
          <w:b w:val="0"/>
          <w:bCs w:val="0"/>
          <w:u w:val="none"/>
        </w:rPr>
        <w:t>M</w:t>
      </w:r>
      <w:r w:rsidRPr="008B6BA7">
        <w:rPr>
          <w:b w:val="0"/>
          <w:bCs w:val="0"/>
          <w:u w:val="none"/>
        </w:rPr>
        <w:t>ulti Factor Authentication</w:t>
      </w:r>
      <w:r w:rsidRPr="008B6BA7">
        <w:rPr>
          <w:rFonts w:hint="cs"/>
          <w:b w:val="0"/>
          <w:bCs w:val="0"/>
          <w:u w:val="none"/>
          <w:rtl/>
        </w:rPr>
        <w:t xml:space="preserve">. יש לפרט את פרוטוקולי ההזדהות הנתמכים (כגון </w:t>
      </w:r>
      <w:r w:rsidRPr="008B6BA7">
        <w:rPr>
          <w:b w:val="0"/>
          <w:bCs w:val="0"/>
          <w:u w:val="none"/>
        </w:rPr>
        <w:t>U2F, FIDO, OTP</w:t>
      </w:r>
      <w:r w:rsidRPr="008B6BA7">
        <w:rPr>
          <w:rFonts w:hint="cs"/>
          <w:b w:val="0"/>
          <w:bCs w:val="0"/>
          <w:u w:val="none"/>
          <w:rtl/>
        </w:rPr>
        <w:t>).</w:t>
      </w:r>
    </w:p>
    <w:p w14:paraId="61F3BBE9"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יכולת ההתממשקות עם כלי </w:t>
      </w:r>
      <w:r w:rsidRPr="008B6BA7">
        <w:rPr>
          <w:rFonts w:hint="cs"/>
          <w:b w:val="0"/>
          <w:bCs w:val="0"/>
          <w:u w:val="none"/>
        </w:rPr>
        <w:t>I</w:t>
      </w:r>
      <w:r w:rsidRPr="008B6BA7">
        <w:rPr>
          <w:b w:val="0"/>
          <w:bCs w:val="0"/>
          <w:u w:val="none"/>
        </w:rPr>
        <w:t>d</w:t>
      </w:r>
      <w:r w:rsidRPr="008B6BA7">
        <w:rPr>
          <w:rFonts w:hint="cs"/>
          <w:b w:val="0"/>
          <w:bCs w:val="0"/>
          <w:u w:val="none"/>
        </w:rPr>
        <w:t>P/IAM</w:t>
      </w:r>
      <w:r w:rsidRPr="008B6BA7">
        <w:rPr>
          <w:b w:val="0"/>
          <w:bCs w:val="0"/>
          <w:u w:val="none"/>
        </w:rPr>
        <w:t xml:space="preserve"> </w:t>
      </w:r>
      <w:r w:rsidRPr="008B6BA7">
        <w:rPr>
          <w:rFonts w:hint="cs"/>
          <w:b w:val="0"/>
          <w:bCs w:val="0"/>
          <w:u w:val="none"/>
          <w:rtl/>
        </w:rPr>
        <w:t xml:space="preserve"> ל</w:t>
      </w:r>
      <w:r w:rsidRPr="008B6BA7">
        <w:rPr>
          <w:rFonts w:hint="eastAsia"/>
          <w:b w:val="0"/>
          <w:bCs w:val="0"/>
          <w:u w:val="none"/>
          <w:rtl/>
        </w:rPr>
        <w:t>מערכות</w:t>
      </w:r>
      <w:r w:rsidRPr="008B6BA7">
        <w:rPr>
          <w:b w:val="0"/>
          <w:bCs w:val="0"/>
          <w:u w:val="none"/>
          <w:rtl/>
        </w:rPr>
        <w:t xml:space="preserve"> ניהול משתמשים ו</w:t>
      </w:r>
      <w:r w:rsidRPr="008B6BA7">
        <w:rPr>
          <w:rFonts w:hint="cs"/>
          <w:b w:val="0"/>
          <w:bCs w:val="0"/>
          <w:u w:val="none"/>
          <w:rtl/>
        </w:rPr>
        <w:t>ל</w:t>
      </w:r>
      <w:r w:rsidRPr="008B6BA7">
        <w:rPr>
          <w:b w:val="0"/>
          <w:bCs w:val="0"/>
          <w:u w:val="none"/>
          <w:rtl/>
        </w:rPr>
        <w:t>מערכות</w:t>
      </w:r>
      <w:r w:rsidRPr="008B6BA7">
        <w:rPr>
          <w:rFonts w:hint="cs"/>
          <w:b w:val="0"/>
          <w:bCs w:val="0"/>
          <w:u w:val="none"/>
          <w:rtl/>
        </w:rPr>
        <w:t xml:space="preserve"> </w:t>
      </w:r>
      <w:r w:rsidRPr="008B6BA7">
        <w:rPr>
          <w:b w:val="0"/>
          <w:bCs w:val="0"/>
          <w:u w:val="none"/>
          <w:rtl/>
        </w:rPr>
        <w:t xml:space="preserve">צד ג' </w:t>
      </w:r>
      <w:r w:rsidRPr="008B6BA7">
        <w:rPr>
          <w:rFonts w:hint="cs"/>
          <w:b w:val="0"/>
          <w:bCs w:val="0"/>
          <w:u w:val="none"/>
          <w:rtl/>
        </w:rPr>
        <w:t xml:space="preserve">לניהול זהויות. </w:t>
      </w:r>
    </w:p>
    <w:p w14:paraId="5E7CBA9A" w14:textId="77777777" w:rsidR="00AF4156" w:rsidRPr="008B6BA7" w:rsidRDefault="00AF4156" w:rsidP="008B6BA7">
      <w:pPr>
        <w:pStyle w:val="-4"/>
        <w:ind w:hanging="879"/>
        <w:rPr>
          <w:b w:val="0"/>
          <w:bCs w:val="0"/>
          <w:u w:val="none"/>
          <w:rtl/>
        </w:rPr>
      </w:pPr>
      <w:r w:rsidRPr="008B6BA7">
        <w:rPr>
          <w:b w:val="0"/>
          <w:bCs w:val="0"/>
          <w:u w:val="none"/>
          <w:rtl/>
        </w:rPr>
        <w:t xml:space="preserve">יש לפרט את התמיכה במתן גישה באופן פרטני ברמת תפקידים </w:t>
      </w:r>
      <w:r w:rsidRPr="008B6BA7">
        <w:rPr>
          <w:b w:val="0"/>
          <w:bCs w:val="0"/>
          <w:u w:val="none"/>
        </w:rPr>
        <w:t>RBAC – Role Based Access Control</w:t>
      </w:r>
      <w:r w:rsidRPr="008B6BA7">
        <w:rPr>
          <w:b w:val="0"/>
          <w:bCs w:val="0"/>
          <w:u w:val="none"/>
          <w:rtl/>
        </w:rPr>
        <w:t xml:space="preserve">, וברמת תכונות  </w:t>
      </w:r>
      <w:r w:rsidRPr="008B6BA7">
        <w:rPr>
          <w:b w:val="0"/>
          <w:bCs w:val="0"/>
          <w:u w:val="none"/>
        </w:rPr>
        <w:t>ABAC – Attribute Based Access Control</w:t>
      </w:r>
      <w:r w:rsidRPr="008B6BA7">
        <w:rPr>
          <w:rFonts w:hint="cs"/>
          <w:b w:val="0"/>
          <w:bCs w:val="0"/>
          <w:u w:val="none"/>
          <w:rtl/>
        </w:rPr>
        <w:t>.</w:t>
      </w:r>
    </w:p>
    <w:p w14:paraId="720F816E" w14:textId="77777777" w:rsidR="00AF4156" w:rsidRPr="008B6BA7" w:rsidRDefault="00AF4156" w:rsidP="008B6BA7">
      <w:pPr>
        <w:pStyle w:val="-4"/>
        <w:ind w:hanging="879"/>
        <w:rPr>
          <w:b w:val="0"/>
          <w:bCs w:val="0"/>
          <w:u w:val="none"/>
        </w:rPr>
      </w:pPr>
      <w:r w:rsidRPr="008B6BA7">
        <w:rPr>
          <w:rFonts w:hint="cs"/>
          <w:b w:val="0"/>
          <w:bCs w:val="0"/>
          <w:u w:val="none"/>
          <w:rtl/>
        </w:rPr>
        <w:t>על השירות לתמוך בקבלת פרטי המשתמשים ממערכת הזדהות מרכזית בפרוטוקולים סטנדרטיים.</w:t>
      </w:r>
    </w:p>
    <w:p w14:paraId="57E550D8" w14:textId="77777777" w:rsidR="00AF4156" w:rsidRPr="00462F31" w:rsidRDefault="00AF4156" w:rsidP="002B5635">
      <w:pPr>
        <w:pStyle w:val="-3"/>
        <w:ind w:left="1224"/>
      </w:pPr>
      <w:r w:rsidRPr="00462F31">
        <w:rPr>
          <w:rFonts w:hint="cs"/>
          <w:rtl/>
        </w:rPr>
        <w:t>שרידות והמשכיות עסקית (</w:t>
      </w:r>
      <w:r w:rsidRPr="00462F31">
        <w:rPr>
          <w:rFonts w:hint="cs"/>
        </w:rPr>
        <w:t>SLA</w:t>
      </w:r>
      <w:r w:rsidRPr="00462F31">
        <w:rPr>
          <w:rFonts w:hint="cs"/>
          <w:rtl/>
        </w:rPr>
        <w:t>) של השירות המוצע</w:t>
      </w:r>
    </w:p>
    <w:p w14:paraId="135B604A" w14:textId="77777777" w:rsidR="00AF4156" w:rsidRPr="008B6BA7" w:rsidRDefault="00AF4156" w:rsidP="008B6BA7">
      <w:pPr>
        <w:pStyle w:val="-4"/>
        <w:ind w:hanging="879"/>
        <w:rPr>
          <w:b w:val="0"/>
          <w:bCs w:val="0"/>
          <w:u w:val="none"/>
        </w:rPr>
      </w:pPr>
      <w:r w:rsidRPr="008B6BA7">
        <w:rPr>
          <w:b w:val="0"/>
          <w:bCs w:val="0"/>
          <w:u w:val="none"/>
          <w:rtl/>
        </w:rPr>
        <w:t>ה-</w:t>
      </w:r>
      <w:r w:rsidRPr="008B6BA7">
        <w:rPr>
          <w:b w:val="0"/>
          <w:bCs w:val="0"/>
          <w:u w:val="none"/>
        </w:rPr>
        <w:t>SLA</w:t>
      </w:r>
      <w:r w:rsidRPr="008B6BA7">
        <w:rPr>
          <w:b w:val="0"/>
          <w:bCs w:val="0"/>
          <w:u w:val="none"/>
          <w:rtl/>
        </w:rPr>
        <w:t xml:space="preserve"> </w:t>
      </w:r>
      <w:r w:rsidRPr="008B6BA7">
        <w:rPr>
          <w:rFonts w:hint="cs"/>
          <w:b w:val="0"/>
          <w:bCs w:val="0"/>
          <w:u w:val="none"/>
          <w:rtl/>
        </w:rPr>
        <w:t>של השירות שיינתן מה</w:t>
      </w:r>
      <w:r w:rsidRPr="008B6BA7">
        <w:rPr>
          <w:b w:val="0"/>
          <w:bCs w:val="0"/>
          <w:u w:val="none"/>
          <w:rtl/>
        </w:rPr>
        <w:t>אזור הישראלי לא ייפול מה-</w:t>
      </w:r>
      <w:r w:rsidRPr="008B6BA7">
        <w:rPr>
          <w:b w:val="0"/>
          <w:bCs w:val="0"/>
          <w:u w:val="none"/>
        </w:rPr>
        <w:t>SLA</w:t>
      </w:r>
      <w:r w:rsidRPr="008B6BA7">
        <w:rPr>
          <w:b w:val="0"/>
          <w:bCs w:val="0"/>
          <w:u w:val="none"/>
          <w:rtl/>
        </w:rPr>
        <w:t xml:space="preserve"> של </w:t>
      </w:r>
      <w:r w:rsidRPr="008B6BA7">
        <w:rPr>
          <w:rFonts w:hint="cs"/>
          <w:b w:val="0"/>
          <w:bCs w:val="0"/>
          <w:u w:val="none"/>
          <w:rtl/>
        </w:rPr>
        <w:t>השירות ב</w:t>
      </w:r>
      <w:r w:rsidRPr="008B6BA7">
        <w:rPr>
          <w:b w:val="0"/>
          <w:bCs w:val="0"/>
          <w:u w:val="none"/>
          <w:rtl/>
        </w:rPr>
        <w:t>כל אזור אחר.</w:t>
      </w:r>
      <w:r w:rsidRPr="008B6BA7">
        <w:rPr>
          <w:rFonts w:hint="cs"/>
          <w:b w:val="0"/>
          <w:bCs w:val="0"/>
          <w:u w:val="none"/>
          <w:rtl/>
        </w:rPr>
        <w:t xml:space="preserve"> נדרש פירוט ל</w:t>
      </w:r>
      <w:r w:rsidRPr="008B6BA7">
        <w:rPr>
          <w:b w:val="0"/>
          <w:bCs w:val="0"/>
          <w:u w:val="none"/>
          <w:rtl/>
        </w:rPr>
        <w:t xml:space="preserve">גבי נתוני הזמינות </w:t>
      </w:r>
      <w:r w:rsidRPr="008B6BA7">
        <w:rPr>
          <w:rFonts w:hint="cs"/>
          <w:b w:val="0"/>
          <w:bCs w:val="0"/>
          <w:u w:val="none"/>
          <w:rtl/>
        </w:rPr>
        <w:t>(</w:t>
      </w:r>
      <w:r w:rsidRPr="008B6BA7">
        <w:rPr>
          <w:b w:val="0"/>
          <w:bCs w:val="0"/>
          <w:u w:val="none"/>
        </w:rPr>
        <w:t>Uptime</w:t>
      </w:r>
      <w:r w:rsidRPr="008B6BA7">
        <w:rPr>
          <w:rFonts w:hint="cs"/>
          <w:b w:val="0"/>
          <w:bCs w:val="0"/>
          <w:u w:val="none"/>
          <w:rtl/>
        </w:rPr>
        <w:t xml:space="preserve">) </w:t>
      </w:r>
      <w:r w:rsidRPr="008B6BA7">
        <w:rPr>
          <w:b w:val="0"/>
          <w:bCs w:val="0"/>
          <w:u w:val="none"/>
          <w:rtl/>
        </w:rPr>
        <w:t>בהם מתחייב לעמוד היצרן.</w:t>
      </w:r>
    </w:p>
    <w:p w14:paraId="3389A6FD" w14:textId="77777777" w:rsidR="00AF4156" w:rsidRPr="008B6BA7" w:rsidRDefault="00AF4156" w:rsidP="008B6BA7">
      <w:pPr>
        <w:pStyle w:val="-4"/>
        <w:ind w:hanging="879"/>
        <w:rPr>
          <w:b w:val="0"/>
          <w:bCs w:val="0"/>
          <w:u w:val="none"/>
          <w:rtl/>
        </w:rPr>
      </w:pPr>
      <w:r w:rsidRPr="008B6BA7">
        <w:rPr>
          <w:rFonts w:hint="cs"/>
          <w:b w:val="0"/>
          <w:bCs w:val="0"/>
          <w:u w:val="none"/>
          <w:rtl/>
        </w:rPr>
        <w:t>יש לפרט את המנגנוני</w:t>
      </w:r>
      <w:r w:rsidRPr="008B6BA7">
        <w:rPr>
          <w:rFonts w:hint="eastAsia"/>
          <w:b w:val="0"/>
          <w:bCs w:val="0"/>
          <w:u w:val="none"/>
          <w:rtl/>
        </w:rPr>
        <w:t>ם</w:t>
      </w:r>
      <w:r w:rsidRPr="008B6BA7">
        <w:rPr>
          <w:rFonts w:hint="cs"/>
          <w:b w:val="0"/>
          <w:bCs w:val="0"/>
          <w:u w:val="none"/>
          <w:rtl/>
        </w:rPr>
        <w:t xml:space="preserve"> המבטיחים את שרידות השירות והמידע לרבות פריסת המערכת בין מתחמים שונים, אופן גיבוי המידע, שמירה על שלמות הגיבוי, בדיקת יכולת השחזור, עמידה בתרחישי כשל שונים </w:t>
      </w:r>
      <w:proofErr w:type="spellStart"/>
      <w:r w:rsidRPr="008B6BA7">
        <w:rPr>
          <w:rFonts w:hint="cs"/>
          <w:b w:val="0"/>
          <w:bCs w:val="0"/>
          <w:u w:val="none"/>
          <w:rtl/>
        </w:rPr>
        <w:t>וכו</w:t>
      </w:r>
      <w:proofErr w:type="spellEnd"/>
      <w:r w:rsidRPr="008B6BA7">
        <w:rPr>
          <w:rFonts w:hint="cs"/>
          <w:b w:val="0"/>
          <w:bCs w:val="0"/>
          <w:u w:val="none"/>
          <w:rtl/>
        </w:rPr>
        <w:t>'.</w:t>
      </w:r>
    </w:p>
    <w:p w14:paraId="42D802EA" w14:textId="4120BB38" w:rsidR="00AF4156" w:rsidRPr="008B6BA7" w:rsidRDefault="00792078" w:rsidP="00792078">
      <w:pPr>
        <w:pStyle w:val="-4"/>
        <w:ind w:hanging="879"/>
        <w:rPr>
          <w:b w:val="0"/>
          <w:bCs w:val="0"/>
          <w:u w:val="none"/>
        </w:rPr>
      </w:pPr>
      <w:r>
        <w:rPr>
          <w:rFonts w:hint="cs"/>
          <w:b w:val="0"/>
          <w:bCs w:val="0"/>
          <w:u w:val="none"/>
          <w:rtl/>
        </w:rPr>
        <w:t xml:space="preserve">אם </w:t>
      </w:r>
      <w:r w:rsidR="00AF4156" w:rsidRPr="008B6BA7">
        <w:rPr>
          <w:rFonts w:hint="cs"/>
          <w:b w:val="0"/>
          <w:bCs w:val="0"/>
          <w:u w:val="none"/>
          <w:rtl/>
        </w:rPr>
        <w:t>מבוצעים גיבויים מחוץ לסביבת הענן, יש לפרט את המנגנון המוודא את השמדת מצע זיכרון ורכיבים שסיימו שירות (כגון, הוצאתם מהמערכת, החלפתם או במקרה של תקלה).</w:t>
      </w:r>
    </w:p>
    <w:p w14:paraId="73F49E07" w14:textId="77777777" w:rsidR="00AF4156" w:rsidRPr="008B6BA7" w:rsidRDefault="00AF4156" w:rsidP="008B6BA7">
      <w:pPr>
        <w:pStyle w:val="-4"/>
        <w:ind w:hanging="879"/>
        <w:rPr>
          <w:b w:val="0"/>
          <w:bCs w:val="0"/>
          <w:u w:val="none"/>
        </w:rPr>
      </w:pPr>
      <w:r w:rsidRPr="008B6BA7">
        <w:rPr>
          <w:rFonts w:hint="cs"/>
          <w:b w:val="0"/>
          <w:bCs w:val="0"/>
          <w:u w:val="none"/>
          <w:rtl/>
        </w:rPr>
        <w:t>יש</w:t>
      </w:r>
      <w:r w:rsidRPr="008B6BA7">
        <w:rPr>
          <w:b w:val="0"/>
          <w:bCs w:val="0"/>
          <w:u w:val="none"/>
          <w:rtl/>
        </w:rPr>
        <w:t xml:space="preserve"> לפרט את אופן הבקרה </w:t>
      </w:r>
      <w:r w:rsidRPr="008B6BA7">
        <w:rPr>
          <w:rFonts w:hint="cs"/>
          <w:b w:val="0"/>
          <w:bCs w:val="0"/>
          <w:u w:val="none"/>
          <w:rtl/>
        </w:rPr>
        <w:t xml:space="preserve">של היצרן </w:t>
      </w:r>
      <w:r w:rsidRPr="008B6BA7">
        <w:rPr>
          <w:b w:val="0"/>
          <w:bCs w:val="0"/>
          <w:u w:val="none"/>
          <w:rtl/>
        </w:rPr>
        <w:t xml:space="preserve">על איכות השירות </w:t>
      </w:r>
      <w:r w:rsidRPr="008B6BA7">
        <w:rPr>
          <w:rFonts w:hint="cs"/>
          <w:b w:val="0"/>
          <w:bCs w:val="0"/>
          <w:u w:val="none"/>
          <w:rtl/>
        </w:rPr>
        <w:t>הניתן</w:t>
      </w:r>
      <w:r w:rsidRPr="008B6BA7">
        <w:rPr>
          <w:b w:val="0"/>
          <w:bCs w:val="0"/>
          <w:u w:val="none"/>
          <w:rtl/>
        </w:rPr>
        <w:t xml:space="preserve"> </w:t>
      </w:r>
      <w:r w:rsidRPr="008B6BA7">
        <w:rPr>
          <w:rFonts w:hint="cs"/>
          <w:b w:val="0"/>
          <w:bCs w:val="0"/>
          <w:u w:val="none"/>
          <w:rtl/>
        </w:rPr>
        <w:t>מ</w:t>
      </w:r>
      <w:r w:rsidRPr="008B6BA7">
        <w:rPr>
          <w:b w:val="0"/>
          <w:bCs w:val="0"/>
          <w:u w:val="none"/>
          <w:rtl/>
        </w:rPr>
        <w:t>האזור הישראלי ואת רמות האסקלציה המוגדרות בנהלי</w:t>
      </w:r>
      <w:r w:rsidRPr="008B6BA7">
        <w:rPr>
          <w:rFonts w:hint="cs"/>
          <w:b w:val="0"/>
          <w:bCs w:val="0"/>
          <w:u w:val="none"/>
          <w:rtl/>
        </w:rPr>
        <w:t>ו</w:t>
      </w:r>
      <w:r w:rsidRPr="008B6BA7">
        <w:rPr>
          <w:b w:val="0"/>
          <w:bCs w:val="0"/>
          <w:u w:val="none"/>
          <w:rtl/>
        </w:rPr>
        <w:t>.</w:t>
      </w:r>
    </w:p>
    <w:p w14:paraId="0A5F5647" w14:textId="77777777" w:rsidR="00AF4156" w:rsidRPr="008B6BA7" w:rsidRDefault="00AF4156" w:rsidP="008B6BA7">
      <w:pPr>
        <w:pStyle w:val="-4"/>
        <w:ind w:hanging="879"/>
        <w:rPr>
          <w:b w:val="0"/>
          <w:bCs w:val="0"/>
          <w:u w:val="none"/>
        </w:rPr>
      </w:pPr>
      <w:r w:rsidRPr="008B6BA7">
        <w:rPr>
          <w:rFonts w:hint="cs"/>
          <w:b w:val="0"/>
          <w:bCs w:val="0"/>
          <w:u w:val="none"/>
          <w:rtl/>
        </w:rPr>
        <w:t xml:space="preserve">ניתן יהיה לגבות או לייצא את </w:t>
      </w:r>
      <w:r w:rsidRPr="008B6BA7">
        <w:rPr>
          <w:rFonts w:hint="eastAsia"/>
          <w:b w:val="0"/>
          <w:bCs w:val="0"/>
          <w:u w:val="none"/>
          <w:rtl/>
        </w:rPr>
        <w:t>נתוני</w:t>
      </w:r>
      <w:r w:rsidRPr="008B6BA7">
        <w:rPr>
          <w:b w:val="0"/>
          <w:bCs w:val="0"/>
          <w:u w:val="none"/>
          <w:rtl/>
        </w:rPr>
        <w:t xml:space="preserve"> </w:t>
      </w:r>
      <w:r w:rsidRPr="008B6BA7">
        <w:rPr>
          <w:rFonts w:hint="eastAsia"/>
          <w:b w:val="0"/>
          <w:bCs w:val="0"/>
          <w:u w:val="none"/>
          <w:rtl/>
        </w:rPr>
        <w:t>ה</w:t>
      </w:r>
      <w:r w:rsidRPr="008B6BA7">
        <w:rPr>
          <w:rFonts w:hint="cs"/>
          <w:b w:val="0"/>
          <w:bCs w:val="0"/>
          <w:u w:val="none"/>
          <w:rtl/>
        </w:rPr>
        <w:t xml:space="preserve">מערכת למצע שבשליטת המזמין באופן שוטף.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פורמט הגיבוי ותאימותו למערכות סטנדרטיות בשוק.</w:t>
      </w:r>
    </w:p>
    <w:p w14:paraId="067D8C48" w14:textId="77777777" w:rsidR="00AF4156" w:rsidRPr="00B80E0B" w:rsidRDefault="00AF4156" w:rsidP="002B5635">
      <w:pPr>
        <w:pStyle w:val="-3"/>
        <w:ind w:left="1224"/>
      </w:pPr>
      <w:r w:rsidRPr="00B80E0B">
        <w:rPr>
          <w:rFonts w:hint="cs"/>
          <w:rtl/>
        </w:rPr>
        <w:t xml:space="preserve">הגנת תשתיות השירות </w:t>
      </w:r>
    </w:p>
    <w:p w14:paraId="197B5943" w14:textId="77777777" w:rsidR="00AF4156" w:rsidRPr="008B6BA7" w:rsidRDefault="00AF4156" w:rsidP="008B6BA7">
      <w:pPr>
        <w:pStyle w:val="-4"/>
        <w:ind w:hanging="879"/>
        <w:rPr>
          <w:b w:val="0"/>
          <w:bCs w:val="0"/>
          <w:u w:val="none"/>
        </w:rPr>
      </w:pPr>
      <w:bookmarkStart w:id="37" w:name="_Ref99260138"/>
      <w:r w:rsidRPr="008B6BA7">
        <w:rPr>
          <w:rFonts w:hint="cs"/>
          <w:b w:val="0"/>
          <w:bCs w:val="0"/>
          <w:u w:val="none"/>
          <w:rtl/>
        </w:rPr>
        <w:t xml:space="preserve">היצרן מפעיל </w:t>
      </w:r>
      <w:r w:rsidRPr="008B6BA7">
        <w:rPr>
          <w:b w:val="0"/>
          <w:bCs w:val="0"/>
          <w:u w:val="none"/>
        </w:rPr>
        <w:t>SOC</w:t>
      </w:r>
      <w:r w:rsidRPr="008B6BA7">
        <w:rPr>
          <w:rFonts w:hint="cs"/>
          <w:b w:val="0"/>
          <w:bCs w:val="0"/>
          <w:u w:val="none"/>
          <w:rtl/>
        </w:rPr>
        <w:t xml:space="preserve"> אשר </w:t>
      </w:r>
      <w:proofErr w:type="spellStart"/>
      <w:r w:rsidRPr="008B6BA7">
        <w:rPr>
          <w:rFonts w:hint="cs"/>
          <w:b w:val="0"/>
          <w:bCs w:val="0"/>
          <w:u w:val="none"/>
          <w:rtl/>
        </w:rPr>
        <w:t>מנטר</w:t>
      </w:r>
      <w:proofErr w:type="spellEnd"/>
      <w:r w:rsidRPr="008B6BA7">
        <w:rPr>
          <w:rFonts w:hint="cs"/>
          <w:b w:val="0"/>
          <w:bCs w:val="0"/>
          <w:u w:val="none"/>
          <w:rtl/>
        </w:rPr>
        <w:t xml:space="preserve"> מערכותיו בהיבטי סייבר 7/24 (24 שעות ביממה, 365 ימים בשנה).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יכולות ה-</w:t>
      </w:r>
      <w:r w:rsidRPr="008B6BA7">
        <w:rPr>
          <w:rFonts w:hint="cs"/>
          <w:b w:val="0"/>
          <w:bCs w:val="0"/>
          <w:u w:val="none"/>
        </w:rPr>
        <w:t>SOC</w:t>
      </w:r>
      <w:r w:rsidRPr="008B6BA7">
        <w:rPr>
          <w:rFonts w:hint="cs"/>
          <w:b w:val="0"/>
          <w:bCs w:val="0"/>
          <w:u w:val="none"/>
          <w:rtl/>
        </w:rPr>
        <w:t xml:space="preserve"> המופעל על ידי היצרן, מערכת ה-</w:t>
      </w:r>
      <w:r w:rsidRPr="008B6BA7">
        <w:rPr>
          <w:rFonts w:hint="cs"/>
          <w:b w:val="0"/>
          <w:bCs w:val="0"/>
          <w:u w:val="none"/>
        </w:rPr>
        <w:t>SIEM</w:t>
      </w:r>
      <w:r w:rsidRPr="008B6BA7">
        <w:rPr>
          <w:rFonts w:hint="cs"/>
          <w:b w:val="0"/>
          <w:bCs w:val="0"/>
          <w:u w:val="none"/>
          <w:rtl/>
        </w:rPr>
        <w:t xml:space="preserve"> בה הוא עושה שימוש ורכיבים ויכולות נוספות המשמשים את ה-</w:t>
      </w:r>
      <w:r w:rsidRPr="008B6BA7">
        <w:rPr>
          <w:rFonts w:hint="cs"/>
          <w:b w:val="0"/>
          <w:bCs w:val="0"/>
          <w:u w:val="none"/>
        </w:rPr>
        <w:t>SOC</w:t>
      </w:r>
      <w:r w:rsidRPr="008B6BA7">
        <w:rPr>
          <w:rFonts w:hint="cs"/>
          <w:b w:val="0"/>
          <w:bCs w:val="0"/>
          <w:u w:val="none"/>
          <w:rtl/>
        </w:rPr>
        <w:t xml:space="preserve"> בפעולתו השוטפת.</w:t>
      </w:r>
      <w:bookmarkEnd w:id="37"/>
      <w:r w:rsidRPr="008B6BA7">
        <w:rPr>
          <w:rFonts w:hint="cs"/>
          <w:b w:val="0"/>
          <w:bCs w:val="0"/>
          <w:u w:val="none"/>
          <w:rtl/>
        </w:rPr>
        <w:t xml:space="preserve"> ככל והשירות מופעל על ידי קבלן משנה</w:t>
      </w:r>
      <w:r w:rsidR="008B19D6">
        <w:rPr>
          <w:rFonts w:hint="cs"/>
          <w:b w:val="0"/>
          <w:bCs w:val="0"/>
          <w:u w:val="none"/>
          <w:rtl/>
        </w:rPr>
        <w:t xml:space="preserve"> של היצרן</w:t>
      </w:r>
      <w:r w:rsidRPr="008B6BA7">
        <w:rPr>
          <w:rFonts w:hint="cs"/>
          <w:b w:val="0"/>
          <w:bCs w:val="0"/>
          <w:u w:val="none"/>
          <w:rtl/>
        </w:rPr>
        <w:t xml:space="preserve">, יש לפרט בנוסף את פרטיו. </w:t>
      </w:r>
    </w:p>
    <w:p w14:paraId="2C1C0E2C"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שימוש באמצעי הגנה על נקודות קצה (</w:t>
      </w:r>
      <w:r w:rsidRPr="008B6BA7">
        <w:rPr>
          <w:rFonts w:hint="cs"/>
          <w:b w:val="0"/>
          <w:bCs w:val="0"/>
          <w:u w:val="none"/>
        </w:rPr>
        <w:t>EPP</w:t>
      </w:r>
      <w:r w:rsidRPr="008B6BA7">
        <w:rPr>
          <w:b w:val="0"/>
          <w:bCs w:val="0"/>
          <w:u w:val="none"/>
        </w:rPr>
        <w:t>/EDR/XDR</w:t>
      </w:r>
      <w:r w:rsidRPr="008B6BA7">
        <w:rPr>
          <w:rFonts w:hint="cs"/>
          <w:b w:val="0"/>
          <w:bCs w:val="0"/>
          <w:u w:val="none"/>
          <w:rtl/>
        </w:rPr>
        <w:t xml:space="preserve">) בסביבת היצרן. </w:t>
      </w:r>
      <w:r w:rsidRPr="008B6BA7">
        <w:rPr>
          <w:b w:val="0"/>
          <w:bCs w:val="0"/>
          <w:u w:val="none"/>
          <w:rtl/>
        </w:rPr>
        <w:t>ככל ו</w:t>
      </w:r>
      <w:r w:rsidRPr="008B6BA7">
        <w:rPr>
          <w:rFonts w:hint="cs"/>
          <w:b w:val="0"/>
          <w:bCs w:val="0"/>
          <w:u w:val="none"/>
          <w:rtl/>
        </w:rPr>
        <w:t>קיים כ</w:t>
      </w:r>
      <w:r w:rsidRPr="008B6BA7">
        <w:rPr>
          <w:b w:val="0"/>
          <w:bCs w:val="0"/>
          <w:u w:val="none"/>
          <w:rtl/>
        </w:rPr>
        <w:t xml:space="preserve">שירות </w:t>
      </w:r>
      <w:r w:rsidRPr="008B6BA7">
        <w:rPr>
          <w:rFonts w:hint="cs"/>
          <w:b w:val="0"/>
          <w:bCs w:val="0"/>
          <w:u w:val="none"/>
          <w:rtl/>
        </w:rPr>
        <w:t>ה</w:t>
      </w:r>
      <w:r w:rsidRPr="008B6BA7">
        <w:rPr>
          <w:b w:val="0"/>
          <w:bCs w:val="0"/>
          <w:u w:val="none"/>
          <w:rtl/>
        </w:rPr>
        <w:t>מופעל על ידי קבלן משנה</w:t>
      </w:r>
      <w:r w:rsidR="008B19D6">
        <w:rPr>
          <w:rFonts w:hint="cs"/>
          <w:b w:val="0"/>
          <w:bCs w:val="0"/>
          <w:u w:val="none"/>
          <w:rtl/>
        </w:rPr>
        <w:t xml:space="preserve"> של היצרן</w:t>
      </w:r>
      <w:r w:rsidRPr="008B6BA7">
        <w:rPr>
          <w:rFonts w:hint="cs"/>
          <w:b w:val="0"/>
          <w:bCs w:val="0"/>
          <w:u w:val="none"/>
          <w:rtl/>
        </w:rPr>
        <w:t xml:space="preserve"> (</w:t>
      </w:r>
      <w:r w:rsidRPr="008B6BA7">
        <w:rPr>
          <w:rFonts w:hint="cs"/>
          <w:b w:val="0"/>
          <w:bCs w:val="0"/>
          <w:u w:val="none"/>
        </w:rPr>
        <w:t>MSSP</w:t>
      </w:r>
      <w:r w:rsidRPr="008B6BA7">
        <w:rPr>
          <w:rFonts w:hint="cs"/>
          <w:b w:val="0"/>
          <w:bCs w:val="0"/>
          <w:u w:val="none"/>
          <w:rtl/>
        </w:rPr>
        <w:t>)</w:t>
      </w:r>
      <w:r w:rsidRPr="008B6BA7">
        <w:rPr>
          <w:b w:val="0"/>
          <w:bCs w:val="0"/>
          <w:u w:val="none"/>
          <w:rtl/>
        </w:rPr>
        <w:t>, יש לפרט בנוסף את פרטיו.</w:t>
      </w:r>
    </w:p>
    <w:p w14:paraId="4B58759E" w14:textId="77777777" w:rsidR="00AF4156" w:rsidRPr="008B6BA7" w:rsidRDefault="00AF4156" w:rsidP="008B6BA7">
      <w:pPr>
        <w:pStyle w:val="-4"/>
        <w:ind w:hanging="879"/>
        <w:rPr>
          <w:b w:val="0"/>
          <w:bCs w:val="0"/>
          <w:u w:val="none"/>
        </w:rPr>
      </w:pPr>
      <w:r w:rsidRPr="008B6BA7">
        <w:rPr>
          <w:rFonts w:hint="cs"/>
          <w:b w:val="0"/>
          <w:bCs w:val="0"/>
          <w:u w:val="none"/>
          <w:rtl/>
        </w:rPr>
        <w:lastRenderedPageBreak/>
        <w:t xml:space="preserve">יש לפרט שימוש בכלי אוטומציה לניטור וטיפול באירועים. יש לפרט את מתודולוגיית הפעולה של היצרן (כגון </w:t>
      </w:r>
      <w:r w:rsidRPr="008B6BA7">
        <w:rPr>
          <w:rFonts w:hint="cs"/>
          <w:b w:val="0"/>
          <w:bCs w:val="0"/>
          <w:u w:val="none"/>
        </w:rPr>
        <w:t>SOAR</w:t>
      </w:r>
      <w:r w:rsidRPr="008B6BA7">
        <w:rPr>
          <w:rFonts w:hint="cs"/>
          <w:b w:val="0"/>
          <w:bCs w:val="0"/>
          <w:u w:val="none"/>
          <w:rtl/>
        </w:rPr>
        <w:t>), הכלים הרלוונטיים ואופן מימושם.</w:t>
      </w:r>
    </w:p>
    <w:p w14:paraId="1BA4FAC1" w14:textId="77777777" w:rsidR="00AF4156" w:rsidRPr="008B6BA7" w:rsidRDefault="00AF4156" w:rsidP="008B6BA7">
      <w:pPr>
        <w:pStyle w:val="-4"/>
        <w:ind w:hanging="879"/>
        <w:rPr>
          <w:b w:val="0"/>
          <w:bCs w:val="0"/>
          <w:u w:val="none"/>
        </w:rPr>
      </w:pPr>
      <w:r w:rsidRPr="008B6BA7">
        <w:rPr>
          <w:rFonts w:hint="cs"/>
          <w:b w:val="0"/>
          <w:bCs w:val="0"/>
          <w:u w:val="none"/>
          <w:rtl/>
        </w:rPr>
        <w:t xml:space="preserve">התעבורה הנכנסת והיוצאת לתשתית השירות </w:t>
      </w:r>
      <w:proofErr w:type="spellStart"/>
      <w:r w:rsidRPr="008B6BA7">
        <w:rPr>
          <w:rFonts w:hint="cs"/>
          <w:b w:val="0"/>
          <w:bCs w:val="0"/>
          <w:u w:val="none"/>
          <w:rtl/>
        </w:rPr>
        <w:t>תנוטר</w:t>
      </w:r>
      <w:proofErr w:type="spellEnd"/>
      <w:r w:rsidRPr="008B6BA7">
        <w:rPr>
          <w:rFonts w:hint="cs"/>
          <w:b w:val="0"/>
          <w:bCs w:val="0"/>
          <w:u w:val="none"/>
          <w:rtl/>
        </w:rPr>
        <w:t xml:space="preserve"> לאיתור תקיפות או פעילות חשודה.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יכולות היצרן בתחום ותהליכי העבודה המיושמים על ידו לצורך כך.</w:t>
      </w:r>
    </w:p>
    <w:p w14:paraId="2334751D" w14:textId="77777777" w:rsidR="00AF4156" w:rsidRPr="008B6BA7" w:rsidRDefault="00AF4156" w:rsidP="008B6BA7">
      <w:pPr>
        <w:pStyle w:val="-4"/>
        <w:ind w:hanging="879"/>
        <w:rPr>
          <w:b w:val="0"/>
          <w:bCs w:val="0"/>
          <w:u w:val="none"/>
        </w:rPr>
      </w:pPr>
      <w:r w:rsidRPr="008B6BA7">
        <w:rPr>
          <w:rFonts w:hint="cs"/>
          <w:b w:val="0"/>
          <w:bCs w:val="0"/>
          <w:u w:val="none"/>
          <w:rtl/>
        </w:rPr>
        <w:t xml:space="preserve">היצרן מיישם תהליכי ניטור ותהליכי עבודה בתצורת </w:t>
      </w:r>
      <w:r w:rsidRPr="008B6BA7">
        <w:rPr>
          <w:b w:val="0"/>
          <w:bCs w:val="0"/>
          <w:u w:val="none"/>
        </w:rPr>
        <w:t>Privacy by Design</w:t>
      </w:r>
      <w:r w:rsidRPr="008B6BA7">
        <w:rPr>
          <w:rFonts w:hint="cs"/>
          <w:b w:val="0"/>
          <w:bCs w:val="0"/>
          <w:u w:val="none"/>
          <w:rtl/>
        </w:rPr>
        <w:t xml:space="preserve"> תוך חשיפה מינימלית של מידע לגורם אנוש.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הכלים והמתודות אשר היצרן מיישם לצורך מימוש תהליכים אלו.</w:t>
      </w:r>
    </w:p>
    <w:p w14:paraId="2E7D9973" w14:textId="77777777" w:rsidR="00AF4156" w:rsidRPr="008B6BA7" w:rsidRDefault="00AF4156" w:rsidP="008B6BA7">
      <w:pPr>
        <w:pStyle w:val="-4"/>
        <w:ind w:hanging="879"/>
        <w:rPr>
          <w:b w:val="0"/>
          <w:bCs w:val="0"/>
          <w:u w:val="none"/>
        </w:rPr>
      </w:pPr>
      <w:bookmarkStart w:id="38" w:name="_Ref99260355"/>
      <w:r w:rsidRPr="008B6BA7">
        <w:rPr>
          <w:rFonts w:hint="cs"/>
          <w:b w:val="0"/>
          <w:bCs w:val="0"/>
          <w:u w:val="none"/>
          <w:rtl/>
        </w:rPr>
        <w:t>היצרן מבצע שימוש בכלים לניטור רציף של משטח חשיפה של התשתית (</w:t>
      </w:r>
      <w:r w:rsidRPr="008B6BA7">
        <w:rPr>
          <w:b w:val="0"/>
          <w:bCs w:val="0"/>
          <w:u w:val="none"/>
        </w:rPr>
        <w:t xml:space="preserve">Attack </w:t>
      </w:r>
      <w:r w:rsidRPr="008B6BA7">
        <w:rPr>
          <w:rFonts w:hint="cs"/>
          <w:b w:val="0"/>
          <w:bCs w:val="0"/>
          <w:u w:val="none"/>
        </w:rPr>
        <w:t>S</w:t>
      </w:r>
      <w:r w:rsidRPr="008B6BA7">
        <w:rPr>
          <w:b w:val="0"/>
          <w:bCs w:val="0"/>
          <w:u w:val="none"/>
        </w:rPr>
        <w:t>urface Management</w:t>
      </w:r>
      <w:r w:rsidRPr="008B6BA7">
        <w:rPr>
          <w:rFonts w:hint="cs"/>
          <w:b w:val="0"/>
          <w:bCs w:val="0"/>
          <w:u w:val="none"/>
          <w:rtl/>
        </w:rPr>
        <w:t xml:space="preserve">) </w:t>
      </w:r>
      <w:r w:rsidRPr="008B6BA7">
        <w:rPr>
          <w:b w:val="0"/>
          <w:bCs w:val="0"/>
          <w:u w:val="none"/>
          <w:rtl/>
        </w:rPr>
        <w:t>–</w:t>
      </w:r>
      <w:r w:rsidRPr="008B6BA7">
        <w:rPr>
          <w:rFonts w:hint="cs"/>
          <w:b w:val="0"/>
          <w:bCs w:val="0"/>
          <w:u w:val="none"/>
          <w:rtl/>
        </w:rPr>
        <w:t xml:space="preserve"> יש לפרט את כל הכלים ותהליכי העבודה בהם נעשה שימוש.</w:t>
      </w:r>
      <w:bookmarkEnd w:id="38"/>
    </w:p>
    <w:p w14:paraId="2374A84C"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האמצעים המופעלים לצורך הגנת המערכות המשמשות למתן השירותים מפני שינויים בלתי מורשים ואת אמצעי הניטור המופעלים על ידי היצרן לצורך בקרה על כך.</w:t>
      </w:r>
    </w:p>
    <w:p w14:paraId="4D692514" w14:textId="77777777" w:rsidR="00AF4156" w:rsidRPr="008B6BA7" w:rsidRDefault="00AF4156" w:rsidP="008B6BA7">
      <w:pPr>
        <w:pStyle w:val="-4"/>
        <w:ind w:hanging="879"/>
        <w:rPr>
          <w:b w:val="0"/>
          <w:bCs w:val="0"/>
          <w:u w:val="none"/>
        </w:rPr>
      </w:pPr>
      <w:r w:rsidRPr="008B6BA7">
        <w:rPr>
          <w:rFonts w:hint="cs"/>
          <w:b w:val="0"/>
          <w:bCs w:val="0"/>
          <w:u w:val="none"/>
          <w:rtl/>
        </w:rPr>
        <w:t xml:space="preserve">כלל התשתיות, המערכות והשירותים המוצעים מעודכנים בכלל עדכוני האבטחה הרלוונטיים על ידי היצרן.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תהליכי העדכון ותדירות ביצוע העדכונים. </w:t>
      </w:r>
    </w:p>
    <w:p w14:paraId="55C05651" w14:textId="77777777" w:rsidR="00AF4156" w:rsidRPr="008B6BA7" w:rsidRDefault="00AF4156" w:rsidP="008B6BA7">
      <w:pPr>
        <w:pStyle w:val="-4"/>
        <w:ind w:hanging="879"/>
        <w:rPr>
          <w:b w:val="0"/>
          <w:bCs w:val="0"/>
          <w:u w:val="none"/>
        </w:rPr>
      </w:pPr>
      <w:r w:rsidRPr="008B6BA7">
        <w:rPr>
          <w:rFonts w:hint="cs"/>
          <w:b w:val="0"/>
          <w:bCs w:val="0"/>
          <w:u w:val="none"/>
          <w:rtl/>
        </w:rPr>
        <w:t>כלל המשתמשים אשר יכולים לגשת למידע של המזמינים או בעלי הרשאות גישה גבוהות (</w:t>
      </w:r>
      <w:r w:rsidRPr="008B6BA7">
        <w:rPr>
          <w:b w:val="0"/>
          <w:bCs w:val="0"/>
          <w:u w:val="none"/>
        </w:rPr>
        <w:t>Privileged Access</w:t>
      </w:r>
      <w:r w:rsidRPr="008B6BA7">
        <w:rPr>
          <w:rFonts w:hint="cs"/>
          <w:b w:val="0"/>
          <w:bCs w:val="0"/>
          <w:u w:val="none"/>
          <w:rtl/>
        </w:rPr>
        <w:t xml:space="preserve">) כגון: </w:t>
      </w:r>
      <w:r w:rsidRPr="008B6BA7">
        <w:rPr>
          <w:b w:val="0"/>
          <w:bCs w:val="0"/>
          <w:u w:val="none"/>
        </w:rPr>
        <w:t>Administrators, Operators, Support, DevOps</w:t>
      </w:r>
      <w:r w:rsidRPr="008B6BA7">
        <w:rPr>
          <w:rFonts w:hint="cs"/>
          <w:b w:val="0"/>
          <w:bCs w:val="0"/>
          <w:u w:val="none"/>
          <w:rtl/>
        </w:rPr>
        <w:t xml:space="preserve"> </w:t>
      </w:r>
      <w:proofErr w:type="spellStart"/>
      <w:r w:rsidRPr="008B6BA7">
        <w:rPr>
          <w:rFonts w:hint="cs"/>
          <w:b w:val="0"/>
          <w:bCs w:val="0"/>
          <w:u w:val="none"/>
          <w:rtl/>
        </w:rPr>
        <w:t>וכו</w:t>
      </w:r>
      <w:proofErr w:type="spellEnd"/>
      <w:r w:rsidRPr="008B6BA7">
        <w:rPr>
          <w:rFonts w:hint="cs"/>
          <w:b w:val="0"/>
          <w:bCs w:val="0"/>
          <w:u w:val="none"/>
          <w:rtl/>
        </w:rPr>
        <w:t xml:space="preserve">,' </w:t>
      </w:r>
      <w:proofErr w:type="spellStart"/>
      <w:r w:rsidRPr="008B6BA7">
        <w:rPr>
          <w:rFonts w:hint="cs"/>
          <w:b w:val="0"/>
          <w:bCs w:val="0"/>
          <w:u w:val="none"/>
          <w:rtl/>
        </w:rPr>
        <w:t>ינוטרו</w:t>
      </w:r>
      <w:proofErr w:type="spellEnd"/>
      <w:r w:rsidRPr="008B6BA7">
        <w:rPr>
          <w:rFonts w:hint="cs"/>
          <w:b w:val="0"/>
          <w:bCs w:val="0"/>
          <w:u w:val="none"/>
          <w:rtl/>
        </w:rPr>
        <w:t xml:space="preserve"> ויזדהו ברמה גבוהה. יש לפרט את תהליכי העבודה והכלים המיושמים לצורך כך.</w:t>
      </w:r>
    </w:p>
    <w:p w14:paraId="4EBC4A66"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אופן ההגנה על נתוני הגישה של משתמשי המערכת, לרבות בקרת הגישה אליהם, הצפנתם, כלי האבטחה המגנים מפני גישה בלתי מורשית או דלף.</w:t>
      </w:r>
    </w:p>
    <w:p w14:paraId="287F1741"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אופן ההגנה על ממשקי ניהול המערכת, הפרדה בין משתמשים, מניעת גישת גורמים בלתי מורשים, לרבות עובדי הספק, עובדי היצרן או קבלני המשנה שלו.</w:t>
      </w:r>
    </w:p>
    <w:p w14:paraId="2EABD72E"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אופן ההגנה על ממשקי </w:t>
      </w:r>
      <w:r w:rsidRPr="008B6BA7">
        <w:rPr>
          <w:rFonts w:hint="cs"/>
          <w:b w:val="0"/>
          <w:bCs w:val="0"/>
          <w:u w:val="none"/>
        </w:rPr>
        <w:t>API</w:t>
      </w:r>
      <w:r w:rsidRPr="008B6BA7">
        <w:rPr>
          <w:rFonts w:hint="cs"/>
          <w:b w:val="0"/>
          <w:bCs w:val="0"/>
          <w:u w:val="none"/>
          <w:rtl/>
        </w:rPr>
        <w:t xml:space="preserve"> של המערכת, פנימיים וחיצוניים.</w:t>
      </w:r>
    </w:p>
    <w:p w14:paraId="116ACCE4" w14:textId="77777777" w:rsidR="00AF4156" w:rsidRPr="00B80E0B" w:rsidRDefault="00AF4156" w:rsidP="002B5635">
      <w:pPr>
        <w:pStyle w:val="-3"/>
        <w:ind w:left="1224"/>
      </w:pPr>
      <w:r w:rsidRPr="00B80E0B">
        <w:rPr>
          <w:rFonts w:hint="cs"/>
          <w:rtl/>
        </w:rPr>
        <w:t>כלי אבטחה המשמשים להגנת השירותים המוצעים</w:t>
      </w:r>
    </w:p>
    <w:p w14:paraId="4942FDC0" w14:textId="77777777" w:rsidR="00AF4156" w:rsidRPr="002B5635" w:rsidRDefault="00AF4156" w:rsidP="002B5635">
      <w:pPr>
        <w:pStyle w:val="-4"/>
        <w:ind w:hanging="879"/>
        <w:rPr>
          <w:b w:val="0"/>
          <w:bCs w:val="0"/>
          <w:u w:val="none"/>
        </w:rPr>
      </w:pPr>
      <w:r w:rsidRPr="002B5635">
        <w:rPr>
          <w:rFonts w:hint="eastAsia"/>
          <w:b w:val="0"/>
          <w:bCs w:val="0"/>
          <w:u w:val="none"/>
          <w:rtl/>
        </w:rPr>
        <w:t>יש</w:t>
      </w:r>
      <w:r w:rsidRPr="002B5635">
        <w:rPr>
          <w:b w:val="0"/>
          <w:bCs w:val="0"/>
          <w:u w:val="none"/>
          <w:rtl/>
        </w:rPr>
        <w:t xml:space="preserve"> </w:t>
      </w:r>
      <w:r w:rsidRPr="002B5635">
        <w:rPr>
          <w:rFonts w:hint="eastAsia"/>
          <w:b w:val="0"/>
          <w:bCs w:val="0"/>
          <w:u w:val="none"/>
          <w:rtl/>
        </w:rPr>
        <w:t>לפרט</w:t>
      </w:r>
      <w:r w:rsidRPr="002B5635">
        <w:rPr>
          <w:rFonts w:hint="cs"/>
          <w:b w:val="0"/>
          <w:bCs w:val="0"/>
          <w:u w:val="none"/>
          <w:rtl/>
        </w:rPr>
        <w:t xml:space="preserve"> על כלי ניתוח מתקדמים, אוטומטיים, לרבות משולבי יכולות </w:t>
      </w:r>
      <w:r w:rsidRPr="002B5635">
        <w:rPr>
          <w:rFonts w:hint="cs"/>
          <w:b w:val="0"/>
          <w:bCs w:val="0"/>
          <w:u w:val="none"/>
        </w:rPr>
        <w:t>AI</w:t>
      </w:r>
      <w:r w:rsidRPr="002B5635">
        <w:rPr>
          <w:rFonts w:hint="cs"/>
          <w:b w:val="0"/>
          <w:bCs w:val="0"/>
          <w:u w:val="none"/>
          <w:rtl/>
        </w:rPr>
        <w:t xml:space="preserve">, לאיתור  פעילות חשודה בשירותי המשתמשים, ניסיונות לחשיפה או חשיפה של מידע רגיש, </w:t>
      </w:r>
      <w:proofErr w:type="spellStart"/>
      <w:r w:rsidRPr="002B5635">
        <w:rPr>
          <w:rFonts w:hint="cs"/>
          <w:b w:val="0"/>
          <w:bCs w:val="0"/>
          <w:u w:val="none"/>
          <w:rtl/>
        </w:rPr>
        <w:t>וכו</w:t>
      </w:r>
      <w:proofErr w:type="spellEnd"/>
      <w:r w:rsidRPr="002B5635">
        <w:rPr>
          <w:rFonts w:hint="cs"/>
          <w:b w:val="0"/>
          <w:bCs w:val="0"/>
          <w:u w:val="none"/>
          <w:rtl/>
        </w:rPr>
        <w:t>'.</w:t>
      </w:r>
    </w:p>
    <w:p w14:paraId="2A0D8E0F" w14:textId="77777777" w:rsidR="00AF4156" w:rsidRPr="002B5635" w:rsidRDefault="00AF4156" w:rsidP="002B5635">
      <w:pPr>
        <w:pStyle w:val="-4"/>
        <w:ind w:hanging="879"/>
        <w:rPr>
          <w:b w:val="0"/>
          <w:bCs w:val="0"/>
          <w:u w:val="none"/>
        </w:rPr>
      </w:pPr>
      <w:r w:rsidRPr="002B5635">
        <w:rPr>
          <w:rFonts w:hint="eastAsia"/>
          <w:b w:val="0"/>
          <w:bCs w:val="0"/>
          <w:u w:val="none"/>
          <w:rtl/>
        </w:rPr>
        <w:t>יש</w:t>
      </w:r>
      <w:r w:rsidRPr="002B5635">
        <w:rPr>
          <w:b w:val="0"/>
          <w:bCs w:val="0"/>
          <w:u w:val="none"/>
          <w:rtl/>
        </w:rPr>
        <w:t xml:space="preserve"> </w:t>
      </w:r>
      <w:r w:rsidRPr="002B5635">
        <w:rPr>
          <w:rFonts w:hint="eastAsia"/>
          <w:b w:val="0"/>
          <w:bCs w:val="0"/>
          <w:u w:val="none"/>
          <w:rtl/>
        </w:rPr>
        <w:t>לפרט</w:t>
      </w:r>
      <w:r w:rsidRPr="002B5635">
        <w:rPr>
          <w:rFonts w:hint="cs"/>
          <w:b w:val="0"/>
          <w:bCs w:val="0"/>
          <w:u w:val="none"/>
          <w:rtl/>
        </w:rPr>
        <w:t xml:space="preserve"> כלי בקרה, ניטור והגנה בסייבר נוספים בהם עושה היצרן שימוש, ואשר יכולים לשמש את המזמינים על מנת לשפר את ההגנה על המידע שברשותם, כגון יכולות </w:t>
      </w:r>
      <w:r w:rsidRPr="002B5635">
        <w:rPr>
          <w:rFonts w:hint="cs"/>
          <w:b w:val="0"/>
          <w:bCs w:val="0"/>
          <w:u w:val="none"/>
        </w:rPr>
        <w:t>DLP</w:t>
      </w:r>
      <w:r w:rsidRPr="002B5635">
        <w:rPr>
          <w:rFonts w:hint="cs"/>
          <w:b w:val="0"/>
          <w:bCs w:val="0"/>
          <w:u w:val="none"/>
          <w:rtl/>
        </w:rPr>
        <w:t xml:space="preserve">, התמודדות עם קוד זדוני </w:t>
      </w:r>
      <w:proofErr w:type="spellStart"/>
      <w:r w:rsidRPr="002B5635">
        <w:rPr>
          <w:rFonts w:hint="cs"/>
          <w:b w:val="0"/>
          <w:bCs w:val="0"/>
          <w:u w:val="none"/>
          <w:rtl/>
        </w:rPr>
        <w:t>וכו</w:t>
      </w:r>
      <w:proofErr w:type="spellEnd"/>
      <w:r w:rsidRPr="002B5635">
        <w:rPr>
          <w:rFonts w:hint="cs"/>
          <w:b w:val="0"/>
          <w:bCs w:val="0"/>
          <w:u w:val="none"/>
          <w:rtl/>
        </w:rPr>
        <w:t>'.</w:t>
      </w:r>
    </w:p>
    <w:p w14:paraId="650FB116" w14:textId="77777777" w:rsidR="00AF4156" w:rsidRPr="00027351" w:rsidRDefault="00AF4156" w:rsidP="002B5635">
      <w:pPr>
        <w:pStyle w:val="-3"/>
        <w:ind w:left="1224"/>
      </w:pPr>
      <w:r w:rsidRPr="00027351">
        <w:rPr>
          <w:rFonts w:hint="cs"/>
          <w:rtl/>
        </w:rPr>
        <w:t>הצפנה וניהול מפתחות בשירותים המוצעים</w:t>
      </w:r>
    </w:p>
    <w:p w14:paraId="26097874"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יכולות ההצפנה של המידע בשכבות השירות השונות.</w:t>
      </w:r>
    </w:p>
    <w:p w14:paraId="545EBD5A" w14:textId="76C7A617" w:rsidR="00AF4156" w:rsidRPr="008B6BA7" w:rsidRDefault="00AF4156" w:rsidP="00792078">
      <w:pPr>
        <w:pStyle w:val="-4"/>
        <w:ind w:hanging="879"/>
        <w:rPr>
          <w:b w:val="0"/>
          <w:bCs w:val="0"/>
          <w:u w:val="none"/>
        </w:rPr>
      </w:pPr>
      <w:r w:rsidRPr="008B6BA7">
        <w:rPr>
          <w:rFonts w:hint="cs"/>
          <w:b w:val="0"/>
          <w:bCs w:val="0"/>
          <w:u w:val="none"/>
          <w:rtl/>
        </w:rPr>
        <w:t>כלל נתוני המערכת יהיו מוצפנים במנוחה (</w:t>
      </w:r>
      <w:r w:rsidRPr="008B6BA7">
        <w:rPr>
          <w:b w:val="0"/>
          <w:bCs w:val="0"/>
          <w:u w:val="none"/>
        </w:rPr>
        <w:t>at rest</w:t>
      </w:r>
      <w:r w:rsidRPr="008B6BA7">
        <w:rPr>
          <w:rFonts w:hint="cs"/>
          <w:b w:val="0"/>
          <w:bCs w:val="0"/>
          <w:u w:val="none"/>
          <w:rtl/>
        </w:rPr>
        <w:t xml:space="preserve">) ובתנועה </w:t>
      </w:r>
      <w:r w:rsidRPr="008B6BA7">
        <w:rPr>
          <w:b w:val="0"/>
          <w:bCs w:val="0"/>
          <w:u w:val="none"/>
        </w:rPr>
        <w:t>in transit)</w:t>
      </w:r>
      <w:r w:rsidRPr="008B6BA7">
        <w:rPr>
          <w:rFonts w:hint="cs"/>
          <w:b w:val="0"/>
          <w:bCs w:val="0"/>
          <w:u w:val="none"/>
          <w:rtl/>
        </w:rPr>
        <w:t xml:space="preserve">), כברירת מחדל. ככל ולדעת הספק הצפנה זו בלתי ישימה, יש לפרט זאת באופן מלא לרבות בקרות מפצות, </w:t>
      </w:r>
      <w:r w:rsidR="00792078">
        <w:rPr>
          <w:rFonts w:hint="cs"/>
          <w:b w:val="0"/>
          <w:bCs w:val="0"/>
          <w:u w:val="none"/>
          <w:rtl/>
        </w:rPr>
        <w:t xml:space="preserve">אם </w:t>
      </w:r>
      <w:r w:rsidRPr="008B6BA7">
        <w:rPr>
          <w:rFonts w:hint="cs"/>
          <w:b w:val="0"/>
          <w:bCs w:val="0"/>
          <w:u w:val="none"/>
          <w:rtl/>
        </w:rPr>
        <w:t>ישנן.</w:t>
      </w:r>
    </w:p>
    <w:p w14:paraId="5192FCE9"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סוגי ואלגוריתמי ההצפנה המשמשים את היצרן בשירותיו כגון הצפנה במנוחה </w:t>
      </w:r>
      <w:r w:rsidRPr="008B6BA7">
        <w:rPr>
          <w:b w:val="0"/>
          <w:bCs w:val="0"/>
          <w:u w:val="none"/>
        </w:rPr>
        <w:t>(at rest)</w:t>
      </w:r>
      <w:r w:rsidRPr="008B6BA7">
        <w:rPr>
          <w:rFonts w:hint="cs"/>
          <w:b w:val="0"/>
          <w:bCs w:val="0"/>
          <w:u w:val="none"/>
          <w:rtl/>
        </w:rPr>
        <w:t xml:space="preserve">, הצפנה בתנועה </w:t>
      </w:r>
      <w:r w:rsidRPr="008B6BA7">
        <w:rPr>
          <w:b w:val="0"/>
          <w:bCs w:val="0"/>
          <w:u w:val="none"/>
        </w:rPr>
        <w:t>(in transit)</w:t>
      </w:r>
      <w:r w:rsidRPr="008B6BA7">
        <w:rPr>
          <w:rFonts w:hint="cs"/>
          <w:b w:val="0"/>
          <w:bCs w:val="0"/>
          <w:u w:val="none"/>
          <w:rtl/>
        </w:rPr>
        <w:t>, והצפנה בזמן עיבוד (</w:t>
      </w:r>
      <w:r w:rsidRPr="008B6BA7">
        <w:rPr>
          <w:b w:val="0"/>
          <w:bCs w:val="0"/>
          <w:u w:val="none"/>
        </w:rPr>
        <w:t>runtime encryption</w:t>
      </w:r>
      <w:r w:rsidRPr="008B6BA7">
        <w:rPr>
          <w:rFonts w:hint="cs"/>
          <w:b w:val="0"/>
          <w:bCs w:val="0"/>
          <w:u w:val="none"/>
          <w:rtl/>
        </w:rPr>
        <w:t xml:space="preserve">), התקן עליהם </w:t>
      </w:r>
      <w:r w:rsidRPr="008B6BA7">
        <w:rPr>
          <w:rFonts w:hint="cs"/>
          <w:b w:val="0"/>
          <w:bCs w:val="0"/>
          <w:u w:val="none"/>
          <w:rtl/>
        </w:rPr>
        <w:lastRenderedPageBreak/>
        <w:t>הם מבוססים, ואסמכתאות חיצוניות לחוסן אלגוריתמי ופרוטוקולי ההצפנה.</w:t>
      </w:r>
    </w:p>
    <w:p w14:paraId="0EFD60F9"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אופן ניהול ושמירת המפתחות ביחס לכל אחת משכבות השירות וסוגי השירותים השונים.</w:t>
      </w:r>
    </w:p>
    <w:p w14:paraId="297DDA45"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לגבי תמיכה בממשק לתשתיות ניהול מפתחות אליהן היצרן מתממשק (כגון </w:t>
      </w:r>
      <w:r w:rsidRPr="008B6BA7">
        <w:rPr>
          <w:rFonts w:hint="cs"/>
          <w:b w:val="0"/>
          <w:bCs w:val="0"/>
          <w:u w:val="none"/>
        </w:rPr>
        <w:t>KMS</w:t>
      </w:r>
      <w:r w:rsidRPr="008B6BA7">
        <w:rPr>
          <w:rFonts w:hint="cs"/>
          <w:b w:val="0"/>
          <w:bCs w:val="0"/>
          <w:u w:val="none"/>
          <w:rtl/>
        </w:rPr>
        <w:t xml:space="preserve">). </w:t>
      </w:r>
    </w:p>
    <w:p w14:paraId="5C2B4A2D" w14:textId="77777777" w:rsidR="00AF4156" w:rsidRPr="008B6BA7" w:rsidRDefault="00AF4156" w:rsidP="008B6BA7">
      <w:pPr>
        <w:pStyle w:val="-4"/>
        <w:ind w:hanging="879"/>
        <w:rPr>
          <w:b w:val="0"/>
          <w:bCs w:val="0"/>
          <w:u w:val="none"/>
        </w:rPr>
      </w:pPr>
      <w:r w:rsidRPr="008B6BA7">
        <w:rPr>
          <w:rFonts w:hint="cs"/>
          <w:b w:val="0"/>
          <w:bCs w:val="0"/>
          <w:u w:val="none"/>
          <w:rtl/>
        </w:rPr>
        <w:t xml:space="preserve">ככל והיצרן מפעיל תשתית ניהול מפתחות עצמאית,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לגבי הפתרון המוצע בדגש על עמידה </w:t>
      </w:r>
      <w:r w:rsidRPr="008B6BA7">
        <w:rPr>
          <w:b w:val="0"/>
          <w:bCs w:val="0"/>
          <w:u w:val="none"/>
          <w:rtl/>
        </w:rPr>
        <w:t>באופן מלא בתקן</w:t>
      </w:r>
      <w:r w:rsidRPr="008B6BA7">
        <w:rPr>
          <w:rFonts w:hint="cs"/>
          <w:b w:val="0"/>
          <w:bCs w:val="0"/>
          <w:u w:val="none"/>
          <w:rtl/>
        </w:rPr>
        <w:t xml:space="preserve"> </w:t>
      </w:r>
      <w:r w:rsidRPr="008B6BA7">
        <w:rPr>
          <w:b w:val="0"/>
          <w:bCs w:val="0"/>
          <w:u w:val="none"/>
        </w:rPr>
        <w:t xml:space="preserve">FIPS- 140-2 level 2 </w:t>
      </w:r>
      <w:r w:rsidRPr="008B6BA7">
        <w:rPr>
          <w:rFonts w:hint="cs"/>
          <w:b w:val="0"/>
          <w:bCs w:val="0"/>
          <w:u w:val="none"/>
          <w:rtl/>
        </w:rPr>
        <w:t xml:space="preserve"> ומעלה.  </w:t>
      </w:r>
    </w:p>
    <w:p w14:paraId="03C99AA2"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יכולות המערכת בעבודה בתצורת </w:t>
      </w:r>
      <w:r w:rsidRPr="008B6BA7">
        <w:rPr>
          <w:b w:val="0"/>
          <w:bCs w:val="0"/>
          <w:u w:val="none"/>
        </w:rPr>
        <w:t xml:space="preserve">Bring </w:t>
      </w:r>
      <w:r w:rsidRPr="008B6BA7">
        <w:rPr>
          <w:rFonts w:hint="cs"/>
          <w:b w:val="0"/>
          <w:bCs w:val="0"/>
          <w:u w:val="none"/>
        </w:rPr>
        <w:t>Y</w:t>
      </w:r>
      <w:r w:rsidRPr="008B6BA7">
        <w:rPr>
          <w:b w:val="0"/>
          <w:bCs w:val="0"/>
          <w:u w:val="none"/>
        </w:rPr>
        <w:t xml:space="preserve">our </w:t>
      </w:r>
      <w:r w:rsidRPr="008B6BA7">
        <w:rPr>
          <w:rFonts w:hint="cs"/>
          <w:b w:val="0"/>
          <w:bCs w:val="0"/>
          <w:u w:val="none"/>
        </w:rPr>
        <w:t>O</w:t>
      </w:r>
      <w:r w:rsidRPr="008B6BA7">
        <w:rPr>
          <w:b w:val="0"/>
          <w:bCs w:val="0"/>
          <w:u w:val="none"/>
        </w:rPr>
        <w:t xml:space="preserve">wn </w:t>
      </w:r>
      <w:r w:rsidRPr="008B6BA7">
        <w:rPr>
          <w:rFonts w:hint="cs"/>
          <w:b w:val="0"/>
          <w:bCs w:val="0"/>
          <w:u w:val="none"/>
        </w:rPr>
        <w:t>K</w:t>
      </w:r>
      <w:r w:rsidRPr="008B6BA7">
        <w:rPr>
          <w:b w:val="0"/>
          <w:bCs w:val="0"/>
          <w:u w:val="none"/>
        </w:rPr>
        <w:t>ey</w:t>
      </w:r>
      <w:r w:rsidRPr="008B6BA7">
        <w:rPr>
          <w:rFonts w:hint="cs"/>
          <w:b w:val="0"/>
          <w:bCs w:val="0"/>
          <w:u w:val="none"/>
          <w:rtl/>
        </w:rPr>
        <w:t xml:space="preserve"> לרבות יכולת ההגנה על המערכת, הקשחתה, ואת יכולת השליטה של המשתמש בפרמטרים השונים של מפתחות ההצפנה.</w:t>
      </w:r>
    </w:p>
    <w:p w14:paraId="683DFD1C" w14:textId="1578870C" w:rsidR="00AF4156" w:rsidRPr="008B6BA7" w:rsidRDefault="00AF4156" w:rsidP="00C80485">
      <w:pPr>
        <w:pStyle w:val="-4"/>
        <w:ind w:hanging="879"/>
        <w:rPr>
          <w:b w:val="0"/>
          <w:bCs w:val="0"/>
          <w:u w:val="none"/>
        </w:rPr>
      </w:pPr>
      <w:r w:rsidRPr="008B6BA7">
        <w:rPr>
          <w:rFonts w:hint="cs"/>
          <w:b w:val="0"/>
          <w:bCs w:val="0"/>
          <w:u w:val="none"/>
          <w:rtl/>
        </w:rPr>
        <w:t xml:space="preserve">כלל תהליכי חילול, שינוי, החלפה, ביטול מפתחות </w:t>
      </w:r>
      <w:r w:rsidR="00C80485">
        <w:rPr>
          <w:rFonts w:hint="cs"/>
          <w:rtl/>
        </w:rPr>
        <w:t>או כל פעולה אחרת בקשר עם מפתחות הצפנה</w:t>
      </w:r>
      <w:r w:rsidR="00C80485" w:rsidRPr="008B6BA7" w:rsidDel="00C80485">
        <w:rPr>
          <w:rFonts w:hint="cs"/>
          <w:b w:val="0"/>
          <w:bCs w:val="0"/>
          <w:u w:val="none"/>
          <w:rtl/>
        </w:rPr>
        <w:t xml:space="preserve"> </w:t>
      </w:r>
      <w:r w:rsidRPr="008B6BA7">
        <w:rPr>
          <w:rFonts w:hint="cs"/>
          <w:b w:val="0"/>
          <w:bCs w:val="0"/>
          <w:u w:val="none"/>
          <w:rtl/>
        </w:rPr>
        <w:t xml:space="preserve"> יבוצעו על ידי המזמין ללא כל יכולת צפייה או גישה של הספק או היצרן (מעבר למערכות החייבות גישה למפתח לצורך פעולת השירות) או כל גורם אחר שלא הותר על ידי המזמין.</w:t>
      </w:r>
    </w:p>
    <w:p w14:paraId="2D240738" w14:textId="77777777" w:rsidR="00AF4156" w:rsidRPr="00027351" w:rsidRDefault="00AF4156" w:rsidP="002B5635">
      <w:pPr>
        <w:pStyle w:val="-3"/>
        <w:ind w:left="1224"/>
      </w:pPr>
      <w:r w:rsidRPr="00027351">
        <w:rPr>
          <w:rFonts w:hint="cs"/>
          <w:rtl/>
        </w:rPr>
        <w:t>איסוף לוגים וניטור</w:t>
      </w:r>
    </w:p>
    <w:p w14:paraId="5A35C656" w14:textId="77777777" w:rsidR="00AF4156" w:rsidRPr="008B6BA7" w:rsidRDefault="00AF4156" w:rsidP="008B6BA7">
      <w:pPr>
        <w:pStyle w:val="-4"/>
        <w:ind w:hanging="879"/>
        <w:rPr>
          <w:b w:val="0"/>
          <w:bCs w:val="0"/>
          <w:u w:val="none"/>
        </w:rPr>
      </w:pPr>
      <w:r w:rsidRPr="008B6BA7">
        <w:rPr>
          <w:rFonts w:hint="cs"/>
          <w:b w:val="0"/>
          <w:bCs w:val="0"/>
          <w:u w:val="none"/>
          <w:rtl/>
        </w:rPr>
        <w:t xml:space="preserve">המזמין יוכל לקבל את כלל נתוני העיבוד והגישה למערכותיו תוך תמיכה בהעברת הנתונים למערכות </w:t>
      </w:r>
      <w:r w:rsidRPr="008B6BA7">
        <w:rPr>
          <w:rFonts w:hint="cs"/>
          <w:b w:val="0"/>
          <w:bCs w:val="0"/>
          <w:u w:val="none"/>
        </w:rPr>
        <w:t>SIEM</w:t>
      </w:r>
      <w:r w:rsidRPr="008B6BA7">
        <w:rPr>
          <w:rFonts w:hint="cs"/>
          <w:b w:val="0"/>
          <w:bCs w:val="0"/>
          <w:u w:val="none"/>
          <w:rtl/>
        </w:rPr>
        <w:t xml:space="preserve"> של המזמין, עורך המכרז או של גורם שלישי. </w:t>
      </w: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אופן העברת הלוגים (ממשק </w:t>
      </w:r>
      <w:r w:rsidRPr="008B6BA7">
        <w:rPr>
          <w:rFonts w:hint="cs"/>
          <w:b w:val="0"/>
          <w:bCs w:val="0"/>
          <w:u w:val="none"/>
        </w:rPr>
        <w:t>O</w:t>
      </w:r>
      <w:r w:rsidRPr="008B6BA7">
        <w:rPr>
          <w:b w:val="0"/>
          <w:bCs w:val="0"/>
          <w:u w:val="none"/>
        </w:rPr>
        <w:t>nline</w:t>
      </w:r>
      <w:r w:rsidRPr="008B6BA7">
        <w:rPr>
          <w:rFonts w:hint="cs"/>
          <w:b w:val="0"/>
          <w:bCs w:val="0"/>
          <w:u w:val="none"/>
          <w:rtl/>
        </w:rPr>
        <w:t xml:space="preserve">, העברת קבצים עיתית, </w:t>
      </w:r>
      <w:r w:rsidRPr="008B6BA7">
        <w:rPr>
          <w:rFonts w:hint="cs"/>
          <w:b w:val="0"/>
          <w:bCs w:val="0"/>
          <w:u w:val="none"/>
        </w:rPr>
        <w:t>API</w:t>
      </w:r>
      <w:r w:rsidRPr="008B6BA7">
        <w:rPr>
          <w:rFonts w:hint="cs"/>
          <w:b w:val="0"/>
          <w:bCs w:val="0"/>
          <w:u w:val="none"/>
          <w:rtl/>
        </w:rPr>
        <w:t xml:space="preserve"> וכו'), למערכות ה-</w:t>
      </w:r>
      <w:r w:rsidRPr="008B6BA7">
        <w:rPr>
          <w:b w:val="0"/>
          <w:bCs w:val="0"/>
          <w:u w:val="none"/>
        </w:rPr>
        <w:t>SIEM</w:t>
      </w:r>
      <w:r w:rsidRPr="008B6BA7">
        <w:rPr>
          <w:rFonts w:hint="cs"/>
          <w:b w:val="0"/>
          <w:bCs w:val="0"/>
          <w:u w:val="none"/>
          <w:rtl/>
        </w:rPr>
        <w:t xml:space="preserve"> הנתמכות (כגון </w:t>
      </w:r>
      <w:r w:rsidRPr="008B6BA7">
        <w:rPr>
          <w:b w:val="0"/>
          <w:bCs w:val="0"/>
          <w:u w:val="none"/>
        </w:rPr>
        <w:t>Chronicle</w:t>
      </w:r>
      <w:r w:rsidRPr="008B6BA7">
        <w:rPr>
          <w:rFonts w:hint="cs"/>
          <w:b w:val="0"/>
          <w:bCs w:val="0"/>
          <w:u w:val="none"/>
          <w:rtl/>
        </w:rPr>
        <w:t xml:space="preserve"> ו- </w:t>
      </w:r>
      <w:proofErr w:type="spellStart"/>
      <w:r w:rsidRPr="008B6BA7">
        <w:rPr>
          <w:b w:val="0"/>
          <w:bCs w:val="0"/>
          <w:u w:val="none"/>
        </w:rPr>
        <w:t>QRadar</w:t>
      </w:r>
      <w:proofErr w:type="spellEnd"/>
      <w:r w:rsidRPr="008B6BA7">
        <w:rPr>
          <w:rFonts w:hint="cs"/>
          <w:b w:val="0"/>
          <w:bCs w:val="0"/>
          <w:u w:val="none"/>
          <w:rtl/>
        </w:rPr>
        <w:t xml:space="preserve">) ואת היקף התמיכה. </w:t>
      </w:r>
    </w:p>
    <w:p w14:paraId="5C06A6A9" w14:textId="77777777" w:rsidR="00AF4156" w:rsidRPr="008B6BA7" w:rsidRDefault="00AF4156" w:rsidP="008B6BA7">
      <w:pPr>
        <w:pStyle w:val="-4"/>
        <w:ind w:hanging="879"/>
        <w:rPr>
          <w:b w:val="0"/>
          <w:bCs w:val="0"/>
          <w:u w:val="none"/>
          <w:rtl/>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מקורות הלוג האפשריים (כגון: תשתית, תשתית יישומית, יישום, </w:t>
      </w:r>
      <w:proofErr w:type="spellStart"/>
      <w:r w:rsidRPr="008B6BA7">
        <w:rPr>
          <w:rFonts w:hint="cs"/>
          <w:b w:val="0"/>
          <w:bCs w:val="0"/>
          <w:u w:val="none"/>
          <w:rtl/>
        </w:rPr>
        <w:t>א"מ</w:t>
      </w:r>
      <w:proofErr w:type="spellEnd"/>
      <w:r w:rsidRPr="008B6BA7">
        <w:rPr>
          <w:rFonts w:hint="cs"/>
          <w:b w:val="0"/>
          <w:bCs w:val="0"/>
          <w:u w:val="none"/>
          <w:rtl/>
        </w:rPr>
        <w:t xml:space="preserve"> וכו').</w:t>
      </w:r>
    </w:p>
    <w:p w14:paraId="06347DEF"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עדכניות המידע (הזמן מקרות האירוע עד העברת המידע), היקף המידע, יכולת החקר של המזמין או בא כוחו </w:t>
      </w:r>
      <w:proofErr w:type="spellStart"/>
      <w:r w:rsidRPr="008B6BA7">
        <w:rPr>
          <w:rFonts w:hint="cs"/>
          <w:b w:val="0"/>
          <w:bCs w:val="0"/>
          <w:u w:val="none"/>
          <w:rtl/>
        </w:rPr>
        <w:t>וכו</w:t>
      </w:r>
      <w:proofErr w:type="spellEnd"/>
      <w:r w:rsidRPr="008B6BA7">
        <w:rPr>
          <w:rFonts w:hint="cs"/>
          <w:b w:val="0"/>
          <w:bCs w:val="0"/>
          <w:u w:val="none"/>
          <w:rtl/>
        </w:rPr>
        <w:t>'.</w:t>
      </w:r>
    </w:p>
    <w:p w14:paraId="26CFF9D1"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פרק הזמן בו נשמרים נתוני העיבוד ונתוני הגישה על ידי היצרן, את מדיניות היצרן בקשר לשמירת נתונים אלו ואופן הגנתם.</w:t>
      </w:r>
    </w:p>
    <w:p w14:paraId="13AF7F0D" w14:textId="77777777" w:rsidR="00AF4156" w:rsidRPr="00027351" w:rsidRDefault="00AF4156" w:rsidP="002B5635">
      <w:pPr>
        <w:pStyle w:val="-3"/>
        <w:ind w:left="1224"/>
      </w:pPr>
      <w:r w:rsidRPr="00027351">
        <w:rPr>
          <w:rFonts w:hint="cs"/>
          <w:rtl/>
        </w:rPr>
        <w:t>חקירה</w:t>
      </w:r>
    </w:p>
    <w:p w14:paraId="4EA9CB12" w14:textId="77777777" w:rsidR="00AF4156" w:rsidRPr="002B5635" w:rsidRDefault="00AF4156" w:rsidP="002B5635">
      <w:pPr>
        <w:pStyle w:val="-4"/>
        <w:ind w:hanging="879"/>
        <w:rPr>
          <w:b w:val="0"/>
          <w:bCs w:val="0"/>
          <w:u w:val="none"/>
        </w:rPr>
      </w:pPr>
      <w:r w:rsidRPr="002B5635">
        <w:rPr>
          <w:rFonts w:hint="cs"/>
          <w:b w:val="0"/>
          <w:bCs w:val="0"/>
          <w:u w:val="none"/>
          <w:rtl/>
        </w:rPr>
        <w:t>יש</w:t>
      </w:r>
      <w:r w:rsidRPr="002B5635">
        <w:rPr>
          <w:b w:val="0"/>
          <w:bCs w:val="0"/>
          <w:u w:val="none"/>
          <w:rtl/>
        </w:rPr>
        <w:t xml:space="preserve"> </w:t>
      </w:r>
      <w:r w:rsidRPr="002B5635">
        <w:rPr>
          <w:rFonts w:hint="eastAsia"/>
          <w:b w:val="0"/>
          <w:bCs w:val="0"/>
          <w:u w:val="none"/>
          <w:rtl/>
        </w:rPr>
        <w:t>לפרט</w:t>
      </w:r>
      <w:r w:rsidRPr="002B5635">
        <w:rPr>
          <w:rFonts w:hint="cs"/>
          <w:b w:val="0"/>
          <w:bCs w:val="0"/>
          <w:u w:val="none"/>
          <w:rtl/>
        </w:rPr>
        <w:t xml:space="preserve"> את יכולות היצרן, הכלים ותהליכי העבודה שלו בתחום חקירה ותגובה לאירועי סייבר במערכות היצרן.</w:t>
      </w:r>
    </w:p>
    <w:p w14:paraId="62E057F7"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תהליך הפעלת מערכי ה-</w:t>
      </w:r>
      <w:r w:rsidRPr="008B6BA7">
        <w:rPr>
          <w:rFonts w:hint="cs"/>
          <w:b w:val="0"/>
          <w:bCs w:val="0"/>
          <w:u w:val="none"/>
        </w:rPr>
        <w:t>I</w:t>
      </w:r>
      <w:r w:rsidRPr="008B6BA7">
        <w:rPr>
          <w:b w:val="0"/>
          <w:bCs w:val="0"/>
          <w:u w:val="none"/>
        </w:rPr>
        <w:t>ncident Response</w:t>
      </w:r>
      <w:r w:rsidRPr="008B6BA7">
        <w:rPr>
          <w:rFonts w:hint="cs"/>
          <w:b w:val="0"/>
          <w:bCs w:val="0"/>
          <w:u w:val="none"/>
          <w:rtl/>
        </w:rPr>
        <w:t xml:space="preserve">, ככל וישנם, במקרה של צורך בחקירת אירוע אבטחה, מעורבות ספק הענן, זמני התגובה, המשאבים הנגישים למזמין, תצורת הממשק </w:t>
      </w:r>
      <w:proofErr w:type="spellStart"/>
      <w:r w:rsidRPr="008B6BA7">
        <w:rPr>
          <w:rFonts w:hint="cs"/>
          <w:b w:val="0"/>
          <w:bCs w:val="0"/>
          <w:u w:val="none"/>
          <w:rtl/>
        </w:rPr>
        <w:t>וכו</w:t>
      </w:r>
      <w:proofErr w:type="spellEnd"/>
      <w:r w:rsidRPr="008B6BA7">
        <w:rPr>
          <w:rFonts w:hint="cs"/>
          <w:b w:val="0"/>
          <w:bCs w:val="0"/>
          <w:u w:val="none"/>
          <w:rtl/>
        </w:rPr>
        <w:t>'.</w:t>
      </w:r>
    </w:p>
    <w:p w14:paraId="539B842F" w14:textId="77777777" w:rsidR="00AF4156" w:rsidRPr="00027351" w:rsidRDefault="00AF4156" w:rsidP="002B5635">
      <w:pPr>
        <w:pStyle w:val="-3"/>
        <w:ind w:left="1224"/>
      </w:pPr>
      <w:r w:rsidRPr="00027351">
        <w:rPr>
          <w:rFonts w:hint="eastAsia"/>
          <w:rtl/>
        </w:rPr>
        <w:t>בקרה</w:t>
      </w:r>
      <w:r w:rsidRPr="00027351">
        <w:rPr>
          <w:rtl/>
        </w:rPr>
        <w:t xml:space="preserve"> </w:t>
      </w:r>
      <w:r w:rsidRPr="00027351">
        <w:rPr>
          <w:rFonts w:hint="eastAsia"/>
          <w:rtl/>
        </w:rPr>
        <w:t>פנימית</w:t>
      </w:r>
      <w:r w:rsidRPr="00027351">
        <w:rPr>
          <w:rtl/>
        </w:rPr>
        <w:t xml:space="preserve"> </w:t>
      </w:r>
      <w:r w:rsidRPr="00027351">
        <w:rPr>
          <w:rFonts w:hint="eastAsia"/>
          <w:rtl/>
        </w:rPr>
        <w:t>ועמידה</w:t>
      </w:r>
      <w:r w:rsidRPr="00027351">
        <w:rPr>
          <w:rtl/>
        </w:rPr>
        <w:t xml:space="preserve"> </w:t>
      </w:r>
      <w:r w:rsidRPr="00027351">
        <w:rPr>
          <w:rFonts w:hint="eastAsia"/>
          <w:rtl/>
        </w:rPr>
        <w:t>בתקנים</w:t>
      </w:r>
    </w:p>
    <w:p w14:paraId="102AD6AB" w14:textId="77777777" w:rsidR="00AF4156" w:rsidRPr="008B6BA7" w:rsidRDefault="00AF4156" w:rsidP="008B6BA7">
      <w:pPr>
        <w:pStyle w:val="-4"/>
        <w:ind w:hanging="879"/>
        <w:rPr>
          <w:b w:val="0"/>
          <w:bCs w:val="0"/>
          <w:u w:val="none"/>
        </w:rPr>
      </w:pPr>
      <w:r w:rsidRPr="008B6BA7">
        <w:rPr>
          <w:rFonts w:hint="eastAsia"/>
          <w:b w:val="0"/>
          <w:bCs w:val="0"/>
          <w:u w:val="none"/>
          <w:rtl/>
        </w:rPr>
        <w:t>על</w:t>
      </w:r>
      <w:r w:rsidRPr="008B6BA7">
        <w:rPr>
          <w:b w:val="0"/>
          <w:bCs w:val="0"/>
          <w:u w:val="none"/>
          <w:rtl/>
        </w:rPr>
        <w:t xml:space="preserve"> </w:t>
      </w:r>
      <w:r w:rsidRPr="008B6BA7">
        <w:rPr>
          <w:rFonts w:hint="eastAsia"/>
          <w:b w:val="0"/>
          <w:bCs w:val="0"/>
          <w:u w:val="none"/>
          <w:rtl/>
        </w:rPr>
        <w:t>השירות</w:t>
      </w:r>
      <w:r w:rsidRPr="008B6BA7">
        <w:rPr>
          <w:b w:val="0"/>
          <w:bCs w:val="0"/>
          <w:u w:val="none"/>
          <w:rtl/>
        </w:rPr>
        <w:t xml:space="preserve"> </w:t>
      </w:r>
      <w:r w:rsidRPr="008B6BA7">
        <w:rPr>
          <w:rFonts w:hint="eastAsia"/>
          <w:b w:val="0"/>
          <w:bCs w:val="0"/>
          <w:u w:val="none"/>
          <w:rtl/>
        </w:rPr>
        <w:t>לעמוד</w:t>
      </w:r>
      <w:r w:rsidRPr="008B6BA7">
        <w:rPr>
          <w:b w:val="0"/>
          <w:bCs w:val="0"/>
          <w:u w:val="none"/>
          <w:rtl/>
        </w:rPr>
        <w:t xml:space="preserve">, </w:t>
      </w:r>
      <w:r w:rsidRPr="008B6BA7">
        <w:rPr>
          <w:rFonts w:hint="eastAsia"/>
          <w:b w:val="0"/>
          <w:bCs w:val="0"/>
          <w:u w:val="none"/>
          <w:rtl/>
        </w:rPr>
        <w:t>לכל</w:t>
      </w:r>
      <w:r w:rsidRPr="008B6BA7">
        <w:rPr>
          <w:b w:val="0"/>
          <w:bCs w:val="0"/>
          <w:u w:val="none"/>
          <w:rtl/>
        </w:rPr>
        <w:t xml:space="preserve"> </w:t>
      </w:r>
      <w:r w:rsidRPr="008B6BA7">
        <w:rPr>
          <w:rFonts w:hint="eastAsia"/>
          <w:b w:val="0"/>
          <w:bCs w:val="0"/>
          <w:u w:val="none"/>
          <w:rtl/>
        </w:rPr>
        <w:t>הפחות</w:t>
      </w:r>
      <w:r w:rsidRPr="008B6BA7">
        <w:rPr>
          <w:b w:val="0"/>
          <w:bCs w:val="0"/>
          <w:u w:val="none"/>
          <w:rtl/>
        </w:rPr>
        <w:t xml:space="preserve">, </w:t>
      </w:r>
      <w:r w:rsidRPr="008B6BA7">
        <w:rPr>
          <w:rFonts w:hint="eastAsia"/>
          <w:b w:val="0"/>
          <w:bCs w:val="0"/>
          <w:u w:val="none"/>
          <w:rtl/>
        </w:rPr>
        <w:t>ב</w:t>
      </w:r>
      <w:r w:rsidR="00A301DC">
        <w:rPr>
          <w:rFonts w:hint="cs"/>
          <w:b w:val="0"/>
          <w:bCs w:val="0"/>
          <w:u w:val="none"/>
          <w:rtl/>
        </w:rPr>
        <w:t>אחד מה</w:t>
      </w:r>
      <w:r w:rsidRPr="008B6BA7">
        <w:rPr>
          <w:rFonts w:hint="eastAsia"/>
          <w:b w:val="0"/>
          <w:bCs w:val="0"/>
          <w:u w:val="none"/>
          <w:rtl/>
        </w:rPr>
        <w:t>תקנים</w:t>
      </w:r>
      <w:r w:rsidRPr="008B6BA7">
        <w:rPr>
          <w:b w:val="0"/>
          <w:bCs w:val="0"/>
          <w:u w:val="none"/>
          <w:rtl/>
        </w:rPr>
        <w:t xml:space="preserve"> </w:t>
      </w:r>
      <w:r w:rsidRPr="008B6BA7">
        <w:rPr>
          <w:rFonts w:hint="eastAsia"/>
          <w:b w:val="0"/>
          <w:bCs w:val="0"/>
          <w:u w:val="none"/>
          <w:rtl/>
        </w:rPr>
        <w:t>הבאים</w:t>
      </w:r>
      <w:r w:rsidRPr="008B6BA7">
        <w:rPr>
          <w:b w:val="0"/>
          <w:bCs w:val="0"/>
          <w:u w:val="none"/>
          <w:rtl/>
        </w:rPr>
        <w:t>:</w:t>
      </w:r>
    </w:p>
    <w:p w14:paraId="567A1E8F" w14:textId="7EC0B253" w:rsidR="00A301DC" w:rsidRPr="00271DDE" w:rsidRDefault="00AF4156" w:rsidP="00A301DC">
      <w:pPr>
        <w:pStyle w:val="6-"/>
        <w:numPr>
          <w:ilvl w:val="4"/>
          <w:numId w:val="23"/>
        </w:numPr>
        <w:ind w:left="2550" w:hanging="1110"/>
        <w:rPr>
          <w:rtl/>
        </w:rPr>
      </w:pPr>
      <w:r w:rsidRPr="009037AE">
        <w:rPr>
          <w:rFonts w:hint="eastAsia"/>
          <w:rtl/>
        </w:rPr>
        <w:t>תקן</w:t>
      </w:r>
      <w:r w:rsidRPr="009037AE">
        <w:rPr>
          <w:rtl/>
        </w:rPr>
        <w:t xml:space="preserve"> </w:t>
      </w:r>
      <w:r w:rsidRPr="009037AE">
        <w:t>ISO27001</w:t>
      </w:r>
      <w:r w:rsidRPr="009037AE">
        <w:rPr>
          <w:rtl/>
        </w:rPr>
        <w:t xml:space="preserve"> </w:t>
      </w:r>
    </w:p>
    <w:p w14:paraId="25F335E2" w14:textId="4D730677" w:rsidR="00A301DC" w:rsidRDefault="00AF4156" w:rsidP="00A301DC">
      <w:pPr>
        <w:pStyle w:val="6-"/>
        <w:numPr>
          <w:ilvl w:val="4"/>
          <w:numId w:val="23"/>
        </w:numPr>
        <w:ind w:left="2550" w:hanging="1110"/>
      </w:pPr>
      <w:r w:rsidRPr="009037AE">
        <w:rPr>
          <w:rtl/>
        </w:rPr>
        <w:lastRenderedPageBreak/>
        <w:t xml:space="preserve">תקן </w:t>
      </w:r>
      <w:r w:rsidRPr="009037AE">
        <w:t>SOC 2 AICPA</w:t>
      </w:r>
    </w:p>
    <w:p w14:paraId="7E66E215" w14:textId="77777777" w:rsidR="00AF4156" w:rsidRPr="009037AE" w:rsidRDefault="00AF4156" w:rsidP="00A301DC">
      <w:pPr>
        <w:pStyle w:val="6-"/>
        <w:numPr>
          <w:ilvl w:val="4"/>
          <w:numId w:val="23"/>
        </w:numPr>
        <w:ind w:left="2550" w:hanging="1110"/>
      </w:pPr>
      <w:r w:rsidRPr="009037AE">
        <w:rPr>
          <w:rFonts w:hint="eastAsia"/>
          <w:u w:val="single"/>
          <w:rtl/>
        </w:rPr>
        <w:t>יש</w:t>
      </w:r>
      <w:r w:rsidRPr="009037AE">
        <w:rPr>
          <w:u w:val="single"/>
          <w:rtl/>
        </w:rPr>
        <w:t xml:space="preserve"> </w:t>
      </w:r>
      <w:r w:rsidRPr="009037AE">
        <w:rPr>
          <w:rFonts w:hint="eastAsia"/>
          <w:u w:val="single"/>
          <w:rtl/>
        </w:rPr>
        <w:t>לפרט</w:t>
      </w:r>
      <w:r w:rsidRPr="009037AE">
        <w:rPr>
          <w:rtl/>
        </w:rPr>
        <w:t xml:space="preserve"> את התקן בו ה</w:t>
      </w:r>
      <w:r>
        <w:rPr>
          <w:rFonts w:hint="cs"/>
          <w:rtl/>
        </w:rPr>
        <w:t>שירות</w:t>
      </w:r>
      <w:r w:rsidRPr="009037AE">
        <w:rPr>
          <w:rtl/>
        </w:rPr>
        <w:t xml:space="preserve"> עומד.</w:t>
      </w:r>
    </w:p>
    <w:p w14:paraId="4BFC4EAB" w14:textId="77777777" w:rsidR="00AF4156" w:rsidRPr="009037AE" w:rsidRDefault="00AF4156" w:rsidP="002B5635">
      <w:pPr>
        <w:pStyle w:val="6-"/>
        <w:numPr>
          <w:ilvl w:val="4"/>
          <w:numId w:val="23"/>
        </w:numPr>
        <w:ind w:left="2550" w:hanging="1110"/>
      </w:pPr>
      <w:r w:rsidRPr="009037AE">
        <w:rPr>
          <w:rFonts w:hint="eastAsia"/>
          <w:u w:val="single"/>
          <w:rtl/>
        </w:rPr>
        <w:t>יש</w:t>
      </w:r>
      <w:r w:rsidRPr="009037AE">
        <w:rPr>
          <w:u w:val="single"/>
          <w:rtl/>
        </w:rPr>
        <w:t xml:space="preserve"> </w:t>
      </w:r>
      <w:r w:rsidRPr="009037AE">
        <w:rPr>
          <w:rFonts w:hint="eastAsia"/>
          <w:u w:val="single"/>
          <w:rtl/>
        </w:rPr>
        <w:t>לפרט</w:t>
      </w:r>
      <w:r w:rsidRPr="009037AE">
        <w:rPr>
          <w:rtl/>
        </w:rPr>
        <w:t xml:space="preserve"> תקנים נוספים בהם ה</w:t>
      </w:r>
      <w:r>
        <w:rPr>
          <w:rFonts w:hint="cs"/>
          <w:rtl/>
        </w:rPr>
        <w:t>שירות</w:t>
      </w:r>
      <w:r w:rsidRPr="009037AE">
        <w:rPr>
          <w:rtl/>
        </w:rPr>
        <w:t xml:space="preserve"> עומד כגון: </w:t>
      </w:r>
      <w:r w:rsidRPr="009037AE">
        <w:t>ISO27017</w:t>
      </w:r>
      <w:r w:rsidRPr="009037AE">
        <w:rPr>
          <w:rtl/>
        </w:rPr>
        <w:t xml:space="preserve">, </w:t>
      </w:r>
      <w:r w:rsidRPr="009037AE">
        <w:t>ISO27018</w:t>
      </w:r>
      <w:r w:rsidRPr="009037AE">
        <w:rPr>
          <w:rtl/>
        </w:rPr>
        <w:t xml:space="preserve">, </w:t>
      </w:r>
      <w:r w:rsidRPr="009037AE">
        <w:t>CSA STAR level 2</w:t>
      </w:r>
      <w:r>
        <w:rPr>
          <w:rFonts w:hint="cs"/>
          <w:rtl/>
        </w:rPr>
        <w:t xml:space="preserve"> </w:t>
      </w:r>
      <w:r w:rsidRPr="009037AE">
        <w:rPr>
          <w:rtl/>
        </w:rPr>
        <w:t>וכו'</w:t>
      </w:r>
      <w:r>
        <w:rPr>
          <w:rFonts w:hint="cs"/>
          <w:rtl/>
        </w:rPr>
        <w:t xml:space="preserve"> ככל וקיימים.</w:t>
      </w:r>
    </w:p>
    <w:p w14:paraId="2962C685"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b w:val="0"/>
          <w:bCs w:val="0"/>
          <w:u w:val="none"/>
          <w:rtl/>
        </w:rPr>
        <w:t xml:space="preserve"> את תהליכי העבודה בארגון</w:t>
      </w:r>
      <w:r w:rsidRPr="008B6BA7">
        <w:rPr>
          <w:rFonts w:hint="cs"/>
          <w:b w:val="0"/>
          <w:bCs w:val="0"/>
          <w:u w:val="none"/>
          <w:rtl/>
        </w:rPr>
        <w:t xml:space="preserve"> והמערכות/כלים בהן משתמש היצרן</w:t>
      </w:r>
      <w:r w:rsidRPr="008B6BA7">
        <w:rPr>
          <w:b w:val="0"/>
          <w:bCs w:val="0"/>
          <w:u w:val="none"/>
          <w:rtl/>
        </w:rPr>
        <w:t xml:space="preserve"> אשר מטרתם לוודא את עמידת ה</w:t>
      </w:r>
      <w:r w:rsidRPr="008B6BA7">
        <w:rPr>
          <w:rFonts w:hint="cs"/>
          <w:b w:val="0"/>
          <w:bCs w:val="0"/>
          <w:u w:val="none"/>
          <w:rtl/>
        </w:rPr>
        <w:t>שירות</w:t>
      </w:r>
      <w:r w:rsidRPr="008B6BA7">
        <w:rPr>
          <w:b w:val="0"/>
          <w:bCs w:val="0"/>
          <w:u w:val="none"/>
          <w:rtl/>
        </w:rPr>
        <w:t xml:space="preserve"> בכל הכללים והתקנים אשר הוא מחויב להם (</w:t>
      </w:r>
      <w:r w:rsidRPr="008B6BA7">
        <w:rPr>
          <w:b w:val="0"/>
          <w:bCs w:val="0"/>
          <w:u w:val="none"/>
        </w:rPr>
        <w:t>Compliance</w:t>
      </w:r>
      <w:r w:rsidRPr="008B6BA7">
        <w:rPr>
          <w:b w:val="0"/>
          <w:bCs w:val="0"/>
          <w:u w:val="none"/>
          <w:rtl/>
        </w:rPr>
        <w:t>).</w:t>
      </w:r>
    </w:p>
    <w:p w14:paraId="4D66B255" w14:textId="77777777" w:rsidR="00AF4156" w:rsidRPr="008B6BA7" w:rsidRDefault="00AF4156" w:rsidP="008B6BA7">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b w:val="0"/>
          <w:bCs w:val="0"/>
          <w:u w:val="none"/>
          <w:rtl/>
        </w:rPr>
        <w:t xml:space="preserve"> את דרגי הפיקוח, דרגי האסקלציה לטיפול באירועים, ואופן הטיפול בממצאים שלא טופלו.</w:t>
      </w:r>
    </w:p>
    <w:p w14:paraId="77D454CC" w14:textId="77777777" w:rsidR="00AF4156" w:rsidRPr="00027351" w:rsidRDefault="00AF4156" w:rsidP="002B5635">
      <w:pPr>
        <w:pStyle w:val="-3"/>
        <w:ind w:left="1224"/>
      </w:pPr>
      <w:r w:rsidRPr="00027351">
        <w:rPr>
          <w:rFonts w:hint="cs"/>
          <w:rtl/>
        </w:rPr>
        <w:t>הפרדה ומידור לקוחות (</w:t>
      </w:r>
      <w:r w:rsidRPr="00027351">
        <w:t>Tenants</w:t>
      </w:r>
      <w:r w:rsidRPr="00027351">
        <w:rPr>
          <w:rFonts w:hint="cs"/>
          <w:rtl/>
        </w:rPr>
        <w:t>)</w:t>
      </w:r>
    </w:p>
    <w:p w14:paraId="27C601DC" w14:textId="74AAAD8A" w:rsidR="00AF4156" w:rsidRPr="008B6BA7" w:rsidRDefault="00AF4156" w:rsidP="005E5061">
      <w:pPr>
        <w:pStyle w:val="-4"/>
        <w:ind w:hanging="879"/>
        <w:rPr>
          <w:b w:val="0"/>
          <w:bCs w:val="0"/>
          <w:u w:val="none"/>
        </w:rPr>
      </w:pPr>
      <w:r w:rsidRPr="008B6BA7">
        <w:rPr>
          <w:rFonts w:hint="eastAsia"/>
          <w:b w:val="0"/>
          <w:bCs w:val="0"/>
          <w:u w:val="none"/>
          <w:rtl/>
        </w:rPr>
        <w:t>יש</w:t>
      </w:r>
      <w:r w:rsidRPr="008B6BA7">
        <w:rPr>
          <w:b w:val="0"/>
          <w:bCs w:val="0"/>
          <w:u w:val="none"/>
          <w:rtl/>
        </w:rPr>
        <w:t xml:space="preserve"> </w:t>
      </w:r>
      <w:r w:rsidRPr="008B6BA7">
        <w:rPr>
          <w:rFonts w:hint="eastAsia"/>
          <w:b w:val="0"/>
          <w:bCs w:val="0"/>
          <w:u w:val="none"/>
          <w:rtl/>
        </w:rPr>
        <w:t>לפרט</w:t>
      </w:r>
      <w:r w:rsidRPr="008B6BA7">
        <w:rPr>
          <w:rFonts w:hint="cs"/>
          <w:b w:val="0"/>
          <w:bCs w:val="0"/>
          <w:u w:val="none"/>
          <w:rtl/>
        </w:rPr>
        <w:t xml:space="preserve"> את יכולות היצרן, </w:t>
      </w:r>
      <w:r w:rsidR="005E5061">
        <w:rPr>
          <w:rFonts w:hint="cs"/>
          <w:b w:val="0"/>
          <w:bCs w:val="0"/>
          <w:u w:val="none"/>
          <w:rtl/>
        </w:rPr>
        <w:t xml:space="preserve">אם </w:t>
      </w:r>
      <w:r w:rsidRPr="008B6BA7">
        <w:rPr>
          <w:rFonts w:hint="cs"/>
          <w:b w:val="0"/>
          <w:bCs w:val="0"/>
          <w:u w:val="none"/>
          <w:rtl/>
        </w:rPr>
        <w:t xml:space="preserve">ישנן, לבצע בידוד ובידול של </w:t>
      </w:r>
      <w:r w:rsidRPr="008B6BA7">
        <w:rPr>
          <w:b w:val="0"/>
          <w:bCs w:val="0"/>
          <w:u w:val="none"/>
        </w:rPr>
        <w:t>Tenant</w:t>
      </w:r>
      <w:r w:rsidRPr="008B6BA7">
        <w:rPr>
          <w:rFonts w:hint="cs"/>
          <w:b w:val="0"/>
          <w:bCs w:val="0"/>
          <w:u w:val="none"/>
          <w:rtl/>
        </w:rPr>
        <w:t xml:space="preserve"> (לקוח) זה או אחר, בהתייחס לנקודות הבאות:</w:t>
      </w:r>
    </w:p>
    <w:p w14:paraId="72421030" w14:textId="77777777" w:rsidR="00AF4156" w:rsidRDefault="00AF4156" w:rsidP="002B5635">
      <w:pPr>
        <w:pStyle w:val="6-"/>
        <w:numPr>
          <w:ilvl w:val="4"/>
          <w:numId w:val="23"/>
        </w:numPr>
        <w:ind w:left="2550" w:hanging="1110"/>
      </w:pPr>
      <w:r w:rsidRPr="0065555F">
        <w:rPr>
          <w:rtl/>
        </w:rPr>
        <w:t xml:space="preserve">אופן ההפרדה והבידול של שירותים משותפים והאמצעים למניעת דלף מידע בין </w:t>
      </w:r>
      <w:r w:rsidRPr="0065555F">
        <w:t>Tenants</w:t>
      </w:r>
      <w:r w:rsidRPr="0065555F">
        <w:rPr>
          <w:rtl/>
        </w:rPr>
        <w:t xml:space="preserve"> שונים, גישת משתמשי </w:t>
      </w:r>
      <w:r w:rsidRPr="0065555F">
        <w:t>Tenant</w:t>
      </w:r>
      <w:r w:rsidRPr="0065555F">
        <w:rPr>
          <w:rtl/>
        </w:rPr>
        <w:t xml:space="preserve"> מסוים למשאבי </w:t>
      </w:r>
      <w:r w:rsidRPr="0065555F">
        <w:t>Tenant</w:t>
      </w:r>
      <w:r w:rsidRPr="0065555F">
        <w:rPr>
          <w:rtl/>
        </w:rPr>
        <w:t xml:space="preserve"> אחר, הפרדת ניהול ובקרה </w:t>
      </w:r>
      <w:proofErr w:type="spellStart"/>
      <w:r w:rsidRPr="0065555F">
        <w:rPr>
          <w:rtl/>
        </w:rPr>
        <w:t>וכו</w:t>
      </w:r>
      <w:proofErr w:type="spellEnd"/>
      <w:r w:rsidRPr="0065555F">
        <w:rPr>
          <w:rtl/>
        </w:rPr>
        <w:t>'.</w:t>
      </w:r>
    </w:p>
    <w:p w14:paraId="6B73F546" w14:textId="77777777" w:rsidR="00AF4156" w:rsidRPr="009037AE" w:rsidRDefault="00AF4156" w:rsidP="002B5635">
      <w:pPr>
        <w:pStyle w:val="6-"/>
        <w:numPr>
          <w:ilvl w:val="4"/>
          <w:numId w:val="23"/>
        </w:numPr>
        <w:ind w:left="2550" w:hanging="1110"/>
      </w:pPr>
      <w:r w:rsidRPr="009037AE">
        <w:rPr>
          <w:rFonts w:hint="cs"/>
          <w:rtl/>
        </w:rPr>
        <w:t xml:space="preserve">יכולת מניעה גישת משתמשי לקוח </w:t>
      </w:r>
      <w:r>
        <w:rPr>
          <w:rFonts w:hint="cs"/>
          <w:rtl/>
        </w:rPr>
        <w:t xml:space="preserve">מסוים </w:t>
      </w:r>
      <w:r w:rsidRPr="009037AE">
        <w:rPr>
          <w:rFonts w:hint="cs"/>
          <w:rtl/>
        </w:rPr>
        <w:t>למשאבים של לקוח אחר (זר), למעט אם אושרה גישה כאמור, גם אם למשתמש הרשאות גישה למשאבי הלקוח הזר. יש לפרט את יכולות המניעה שאינן מבוססות מערכת ההזדהות.</w:t>
      </w:r>
    </w:p>
    <w:p w14:paraId="5A9577BD" w14:textId="77777777" w:rsidR="00AF4156" w:rsidRPr="009037AE" w:rsidRDefault="00AF4156" w:rsidP="002B5635">
      <w:pPr>
        <w:pStyle w:val="6-"/>
        <w:numPr>
          <w:ilvl w:val="4"/>
          <w:numId w:val="23"/>
        </w:numPr>
        <w:ind w:left="2550" w:hanging="1110"/>
      </w:pPr>
      <w:r w:rsidRPr="009037AE">
        <w:rPr>
          <w:rFonts w:hint="cs"/>
          <w:rtl/>
        </w:rPr>
        <w:t>יכולת מניעה גישת משתמשי לקוח זר, למשאבי הלקוח, למעט אם אושרה גישה כאמור, גם אם למשתמש הזר הרשאות גישה למשאבי הלקוח. יש לפרט את יכולות המניעה שאינן מבוססות מערכת ההזדהות.</w:t>
      </w:r>
    </w:p>
    <w:p w14:paraId="331F6A7F" w14:textId="77777777" w:rsidR="00AF4156" w:rsidRPr="001835A4" w:rsidRDefault="00AF4156" w:rsidP="0032380C">
      <w:pPr>
        <w:pStyle w:val="-4"/>
        <w:ind w:hanging="879"/>
        <w:rPr>
          <w:b w:val="0"/>
          <w:bCs w:val="0"/>
          <w:u w:val="none"/>
        </w:rPr>
      </w:pPr>
      <w:r w:rsidRPr="001835A4">
        <w:rPr>
          <w:rFonts w:hint="cs"/>
          <w:b w:val="0"/>
          <w:bCs w:val="0"/>
          <w:u w:val="none"/>
          <w:rtl/>
        </w:rPr>
        <w:t>יכולת יצירת כתובת (</w:t>
      </w:r>
      <w:r w:rsidRPr="001835A4">
        <w:rPr>
          <w:b w:val="0"/>
          <w:bCs w:val="0"/>
          <w:u w:val="none"/>
        </w:rPr>
        <w:t>IP</w:t>
      </w:r>
      <w:r w:rsidRPr="001835A4">
        <w:rPr>
          <w:rFonts w:hint="cs"/>
          <w:b w:val="0"/>
          <w:bCs w:val="0"/>
          <w:u w:val="none"/>
          <w:rtl/>
        </w:rPr>
        <w:t xml:space="preserve"> או </w:t>
      </w:r>
      <w:r w:rsidRPr="001835A4">
        <w:rPr>
          <w:b w:val="0"/>
          <w:bCs w:val="0"/>
          <w:u w:val="none"/>
        </w:rPr>
        <w:t>URI</w:t>
      </w:r>
      <w:r w:rsidRPr="001835A4">
        <w:rPr>
          <w:rFonts w:hint="cs"/>
          <w:b w:val="0"/>
          <w:bCs w:val="0"/>
          <w:u w:val="none"/>
          <w:rtl/>
        </w:rPr>
        <w:t>)</w:t>
      </w:r>
      <w:r w:rsidRPr="001835A4">
        <w:rPr>
          <w:b w:val="0"/>
          <w:bCs w:val="0"/>
          <w:u w:val="none"/>
        </w:rPr>
        <w:t xml:space="preserve"> </w:t>
      </w:r>
      <w:r w:rsidRPr="001835A4">
        <w:rPr>
          <w:rFonts w:hint="cs"/>
          <w:b w:val="0"/>
          <w:bCs w:val="0"/>
          <w:u w:val="none"/>
          <w:rtl/>
        </w:rPr>
        <w:t>ייעודית ופרטית לשירות עבור משתמשי לקוח או קבוצת מזמינים, אשר אינה משותפת עם לקוחות אחרים</w:t>
      </w:r>
    </w:p>
    <w:p w14:paraId="574565FF" w14:textId="77777777" w:rsidR="00F93256" w:rsidRDefault="00F93256">
      <w:pPr>
        <w:bidi w:val="0"/>
        <w:spacing w:before="200" w:after="200" w:line="276" w:lineRule="auto"/>
        <w:jc w:val="left"/>
        <w:rPr>
          <w:rFonts w:ascii="David" w:eastAsia="Times New Roman" w:hAnsi="David" w:cs="David"/>
          <w:b/>
          <w:bCs/>
          <w:sz w:val="40"/>
          <w:szCs w:val="40"/>
          <w:u w:val="single"/>
        </w:rPr>
      </w:pPr>
      <w:bookmarkStart w:id="39" w:name="נספח_ד"/>
      <w:r>
        <w:rPr>
          <w:sz w:val="40"/>
          <w:szCs w:val="40"/>
          <w:rtl/>
        </w:rPr>
        <w:br w:type="page"/>
      </w:r>
    </w:p>
    <w:p w14:paraId="1C66DC01" w14:textId="77777777" w:rsidR="002E4385" w:rsidRPr="00876112" w:rsidRDefault="00D43747" w:rsidP="004F3FF7">
      <w:pPr>
        <w:pStyle w:val="1-"/>
        <w:rPr>
          <w:b w:val="0"/>
          <w:bCs w:val="0"/>
          <w:sz w:val="40"/>
          <w:szCs w:val="40"/>
          <w:rtl/>
        </w:rPr>
      </w:pPr>
      <w:r w:rsidRPr="00876112">
        <w:rPr>
          <w:sz w:val="40"/>
          <w:szCs w:val="40"/>
          <w:rtl/>
        </w:rPr>
        <w:lastRenderedPageBreak/>
        <w:t xml:space="preserve">5. </w:t>
      </w:r>
      <w:r w:rsidR="002E4385" w:rsidRPr="00876112">
        <w:rPr>
          <w:rFonts w:hint="eastAsia"/>
          <w:sz w:val="40"/>
          <w:szCs w:val="40"/>
          <w:rtl/>
        </w:rPr>
        <w:t>נספח</w:t>
      </w:r>
      <w:r w:rsidR="002E4385" w:rsidRPr="00876112">
        <w:rPr>
          <w:sz w:val="40"/>
          <w:szCs w:val="40"/>
          <w:rtl/>
        </w:rPr>
        <w:t xml:space="preserve"> </w:t>
      </w:r>
      <w:r w:rsidR="008E7352" w:rsidRPr="00876112">
        <w:rPr>
          <w:rFonts w:hint="eastAsia"/>
          <w:sz w:val="40"/>
          <w:szCs w:val="40"/>
          <w:rtl/>
        </w:rPr>
        <w:t>ד</w:t>
      </w:r>
      <w:r w:rsidR="008E7352" w:rsidRPr="00876112">
        <w:rPr>
          <w:sz w:val="40"/>
          <w:szCs w:val="40"/>
          <w:rtl/>
        </w:rPr>
        <w:t>'</w:t>
      </w:r>
      <w:r w:rsidR="002E4385" w:rsidRPr="00876112">
        <w:rPr>
          <w:sz w:val="40"/>
          <w:szCs w:val="40"/>
          <w:rtl/>
        </w:rPr>
        <w:t xml:space="preserve"> – </w:t>
      </w:r>
      <w:r w:rsidR="008E7352" w:rsidRPr="00876112">
        <w:rPr>
          <w:rFonts w:hint="eastAsia"/>
          <w:sz w:val="40"/>
          <w:szCs w:val="40"/>
          <w:rtl/>
        </w:rPr>
        <w:t>מודל</w:t>
      </w:r>
      <w:r w:rsidR="008E7352" w:rsidRPr="00876112">
        <w:rPr>
          <w:sz w:val="40"/>
          <w:szCs w:val="40"/>
          <w:rtl/>
        </w:rPr>
        <w:t xml:space="preserve"> </w:t>
      </w:r>
      <w:r w:rsidR="008E7352" w:rsidRPr="00876112">
        <w:rPr>
          <w:rFonts w:hint="eastAsia"/>
          <w:sz w:val="40"/>
          <w:szCs w:val="40"/>
          <w:rtl/>
        </w:rPr>
        <w:t>הייחו</w:t>
      </w:r>
      <w:r w:rsidR="00390D1C" w:rsidRPr="00876112">
        <w:rPr>
          <w:rFonts w:hint="eastAsia"/>
          <w:sz w:val="40"/>
          <w:szCs w:val="40"/>
          <w:rtl/>
        </w:rPr>
        <w:t>ס</w:t>
      </w:r>
    </w:p>
    <w:bookmarkEnd w:id="39"/>
    <w:p w14:paraId="3112C936" w14:textId="77777777" w:rsidR="004F3FF7" w:rsidRPr="000218EF" w:rsidRDefault="004F3FF7" w:rsidP="00825252">
      <w:pPr>
        <w:pStyle w:val="20"/>
        <w:numPr>
          <w:ilvl w:val="1"/>
          <w:numId w:val="14"/>
        </w:numPr>
        <w:ind w:left="707" w:hanging="565"/>
      </w:pPr>
      <w:r w:rsidRPr="000218EF">
        <w:rPr>
          <w:rtl/>
        </w:rPr>
        <w:t xml:space="preserve">כל המחירים יכללו אחריות כנדרש בפרק </w:t>
      </w:r>
      <w:r w:rsidRPr="000218EF">
        <w:rPr>
          <w:rFonts w:hint="cs"/>
          <w:rtl/>
        </w:rPr>
        <w:t xml:space="preserve">3 </w:t>
      </w:r>
      <w:r w:rsidRPr="000218EF">
        <w:rPr>
          <w:rtl/>
        </w:rPr>
        <w:t>ל</w:t>
      </w:r>
      <w:r w:rsidR="00D95790" w:rsidRPr="000218EF">
        <w:rPr>
          <w:rFonts w:hint="cs"/>
          <w:rtl/>
        </w:rPr>
        <w:t>מסמכי המכרז המרכזי</w:t>
      </w:r>
      <w:r w:rsidRPr="000218EF">
        <w:rPr>
          <w:rFonts w:hint="cs"/>
          <w:rtl/>
        </w:rPr>
        <w:t xml:space="preserve"> וכמפורט לעיל במסמכי </w:t>
      </w:r>
      <w:proofErr w:type="spellStart"/>
      <w:r w:rsidRPr="000218EF">
        <w:rPr>
          <w:rFonts w:hint="cs"/>
          <w:rtl/>
        </w:rPr>
        <w:t>התיחור</w:t>
      </w:r>
      <w:proofErr w:type="spellEnd"/>
      <w:r w:rsidRPr="000218EF">
        <w:rPr>
          <w:rFonts w:hint="cs"/>
          <w:rtl/>
        </w:rPr>
        <w:t xml:space="preserve">. </w:t>
      </w:r>
    </w:p>
    <w:p w14:paraId="38BDF4F5" w14:textId="77777777" w:rsidR="00876112" w:rsidRPr="000218EF" w:rsidRDefault="004F3FF7" w:rsidP="00825252">
      <w:pPr>
        <w:pStyle w:val="20"/>
        <w:numPr>
          <w:ilvl w:val="1"/>
          <w:numId w:val="14"/>
        </w:numPr>
        <w:ind w:left="707" w:hanging="565"/>
      </w:pPr>
      <w:r w:rsidRPr="000218EF">
        <w:rPr>
          <w:rtl/>
        </w:rPr>
        <w:t>על המציע לה</w:t>
      </w:r>
      <w:r w:rsidRPr="000218EF">
        <w:rPr>
          <w:rFonts w:hint="cs"/>
          <w:rtl/>
        </w:rPr>
        <w:t xml:space="preserve">זין </w:t>
      </w:r>
      <w:r w:rsidRPr="000218EF">
        <w:rPr>
          <w:rtl/>
        </w:rPr>
        <w:t xml:space="preserve">הצעתו, במחירי </w:t>
      </w:r>
      <w:r w:rsidRPr="000218EF">
        <w:rPr>
          <w:rFonts w:hint="cs"/>
          <w:rtl/>
        </w:rPr>
        <w:t>המחירון הרשמי,</w:t>
      </w:r>
      <w:r w:rsidRPr="000218EF">
        <w:rPr>
          <w:rtl/>
        </w:rPr>
        <w:t xml:space="preserve"> על גבי </w:t>
      </w:r>
      <w:r w:rsidR="007638C1" w:rsidRPr="000218EF">
        <w:rPr>
          <w:rFonts w:hint="cs"/>
          <w:rtl/>
        </w:rPr>
        <w:t xml:space="preserve">גיליון האקסל המצורף </w:t>
      </w:r>
      <w:r w:rsidR="00256504" w:rsidRPr="000218EF">
        <w:rPr>
          <w:rFonts w:hint="cs"/>
          <w:rtl/>
        </w:rPr>
        <w:t xml:space="preserve">כנספח ד'1 להודעה על פרסום מסמך </w:t>
      </w:r>
      <w:proofErr w:type="spellStart"/>
      <w:r w:rsidR="007B4C70" w:rsidRPr="000218EF">
        <w:rPr>
          <w:rFonts w:hint="cs"/>
          <w:rtl/>
        </w:rPr>
        <w:t>ה</w:t>
      </w:r>
      <w:r w:rsidR="00256504" w:rsidRPr="000218EF">
        <w:rPr>
          <w:rFonts w:hint="cs"/>
          <w:rtl/>
        </w:rPr>
        <w:t>תיחור</w:t>
      </w:r>
      <w:proofErr w:type="spellEnd"/>
      <w:r w:rsidR="007B4C70" w:rsidRPr="000218EF">
        <w:rPr>
          <w:rFonts w:hint="cs"/>
          <w:rtl/>
        </w:rPr>
        <w:t xml:space="preserve">. </w:t>
      </w:r>
    </w:p>
    <w:p w14:paraId="6A6B3AC3" w14:textId="77777777" w:rsidR="004F3FF7" w:rsidRPr="000218EF" w:rsidRDefault="004F3FF7" w:rsidP="00825252">
      <w:pPr>
        <w:pStyle w:val="20"/>
        <w:numPr>
          <w:ilvl w:val="1"/>
          <w:numId w:val="14"/>
        </w:numPr>
        <w:ind w:left="707" w:hanging="565"/>
      </w:pPr>
      <w:bookmarkStart w:id="40" w:name="_1726581283"/>
      <w:bookmarkEnd w:id="40"/>
      <w:r w:rsidRPr="000218EF">
        <w:rPr>
          <w:rtl/>
        </w:rPr>
        <w:t xml:space="preserve">המחירים ייקבעו </w:t>
      </w:r>
      <w:proofErr w:type="spellStart"/>
      <w:r w:rsidRPr="000218EF">
        <w:rPr>
          <w:rtl/>
        </w:rPr>
        <w:t>בתיחור</w:t>
      </w:r>
      <w:proofErr w:type="spellEnd"/>
      <w:r w:rsidRPr="000218EF">
        <w:rPr>
          <w:rtl/>
        </w:rPr>
        <w:t xml:space="preserve"> הדינאמי המקוון </w:t>
      </w:r>
      <w:r w:rsidRPr="000218EF">
        <w:rPr>
          <w:rFonts w:hint="cs"/>
          <w:rtl/>
        </w:rPr>
        <w:t xml:space="preserve">בהתאם למפורט לעיל. </w:t>
      </w:r>
    </w:p>
    <w:p w14:paraId="2EBA29ED" w14:textId="77777777" w:rsidR="004F3FF7" w:rsidRPr="000218EF" w:rsidRDefault="004F3FF7" w:rsidP="00876112">
      <w:pPr>
        <w:pStyle w:val="-11"/>
        <w:numPr>
          <w:ilvl w:val="1"/>
          <w:numId w:val="14"/>
        </w:numPr>
        <w:bidi/>
        <w:spacing w:before="120" w:after="120" w:line="360" w:lineRule="auto"/>
        <w:jc w:val="both"/>
        <w:rPr>
          <w:rFonts w:ascii="David" w:hAnsi="David" w:cs="David"/>
          <w:sz w:val="28"/>
          <w:szCs w:val="28"/>
          <w:rtl/>
        </w:rPr>
      </w:pPr>
      <w:r w:rsidRPr="000218EF">
        <w:rPr>
          <w:rFonts w:ascii="David" w:hAnsi="David" w:cs="David"/>
          <w:sz w:val="28"/>
          <w:szCs w:val="28"/>
          <w:rtl/>
        </w:rPr>
        <w:t>שירותי התקנה, הטמעה ותחזוקה</w:t>
      </w:r>
    </w:p>
    <w:tbl>
      <w:tblPr>
        <w:tblpPr w:leftFromText="180" w:rightFromText="180" w:vertAnchor="text" w:tblpXSpec="center" w:tblpY="1"/>
        <w:tblOverlap w:val="never"/>
        <w:bidiVisual/>
        <w:tblW w:w="9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9"/>
        <w:gridCol w:w="2932"/>
        <w:gridCol w:w="992"/>
        <w:gridCol w:w="1985"/>
        <w:gridCol w:w="2977"/>
      </w:tblGrid>
      <w:tr w:rsidR="004F3FF7" w:rsidRPr="004F3FF7" w14:paraId="57E367EB" w14:textId="77777777" w:rsidTr="0095698E">
        <w:tc>
          <w:tcPr>
            <w:tcW w:w="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72FD5" w14:textId="77777777" w:rsidR="004F3FF7" w:rsidRPr="004F3FF7" w:rsidRDefault="004F3FF7" w:rsidP="0095698E">
            <w:pPr>
              <w:jc w:val="center"/>
              <w:rPr>
                <w:rFonts w:ascii="David" w:hAnsi="David" w:cs="David"/>
                <w:b/>
                <w:bCs/>
                <w:rtl/>
              </w:rPr>
            </w:pPr>
            <w:r w:rsidRPr="004F3FF7">
              <w:rPr>
                <w:rFonts w:ascii="David" w:hAnsi="David" w:cs="David"/>
                <w:b/>
                <w:bCs/>
                <w:rtl/>
              </w:rPr>
              <w:t>#</w:t>
            </w:r>
          </w:p>
        </w:tc>
        <w:tc>
          <w:tcPr>
            <w:tcW w:w="2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2C3D6" w14:textId="77777777" w:rsidR="004F3FF7" w:rsidRPr="004F3FF7" w:rsidRDefault="004F3FF7" w:rsidP="0095698E">
            <w:pPr>
              <w:jc w:val="center"/>
              <w:rPr>
                <w:rFonts w:ascii="David" w:hAnsi="David" w:cs="David"/>
                <w:b/>
                <w:bCs/>
                <w:rtl/>
              </w:rPr>
            </w:pPr>
            <w:r w:rsidRPr="004F3FF7">
              <w:rPr>
                <w:rFonts w:ascii="David" w:hAnsi="David" w:cs="David"/>
                <w:b/>
                <w:bCs/>
                <w:rtl/>
              </w:rPr>
              <w:t>סעיף</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FD130" w14:textId="77777777" w:rsidR="004F3FF7" w:rsidRPr="004F3FF7" w:rsidRDefault="004F3FF7" w:rsidP="0095698E">
            <w:pPr>
              <w:jc w:val="center"/>
              <w:rPr>
                <w:rFonts w:ascii="David" w:hAnsi="David" w:cs="David"/>
                <w:b/>
                <w:bCs/>
                <w:rtl/>
              </w:rPr>
            </w:pPr>
            <w:r w:rsidRPr="004F3FF7">
              <w:rPr>
                <w:rFonts w:ascii="David" w:hAnsi="David" w:cs="David"/>
                <w:b/>
                <w:bCs/>
                <w:rtl/>
              </w:rPr>
              <w:t>כמות לשקלול</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92695" w14:textId="77777777" w:rsidR="004F3FF7" w:rsidRPr="004F3FF7" w:rsidRDefault="004F3FF7" w:rsidP="0095698E">
            <w:pPr>
              <w:jc w:val="center"/>
              <w:rPr>
                <w:rFonts w:ascii="David" w:hAnsi="David" w:cs="David"/>
                <w:b/>
                <w:bCs/>
                <w:rtl/>
              </w:rPr>
            </w:pPr>
            <w:r w:rsidRPr="004F3FF7">
              <w:rPr>
                <w:rFonts w:ascii="David" w:hAnsi="David" w:cs="David"/>
                <w:b/>
                <w:bCs/>
                <w:rtl/>
              </w:rPr>
              <w:t>תעריף מקסימום (כולל מע"מ)</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9FD9E" w14:textId="77777777" w:rsidR="004F3FF7" w:rsidRPr="004F3FF7" w:rsidRDefault="004F3FF7" w:rsidP="0095698E">
            <w:pPr>
              <w:jc w:val="center"/>
              <w:rPr>
                <w:rFonts w:ascii="David" w:hAnsi="David" w:cs="David"/>
                <w:b/>
                <w:bCs/>
                <w:rtl/>
              </w:rPr>
            </w:pPr>
            <w:r w:rsidRPr="004F3FF7">
              <w:rPr>
                <w:rFonts w:ascii="David" w:hAnsi="David" w:cs="David"/>
                <w:b/>
                <w:bCs/>
                <w:rtl/>
              </w:rPr>
              <w:t>הערות</w:t>
            </w:r>
          </w:p>
        </w:tc>
      </w:tr>
      <w:tr w:rsidR="0046193F" w:rsidRPr="004F3FF7" w14:paraId="19EC3D0F" w14:textId="77777777" w:rsidTr="00463723">
        <w:tc>
          <w:tcPr>
            <w:tcW w:w="639" w:type="dxa"/>
            <w:tcBorders>
              <w:top w:val="single" w:sz="4" w:space="0" w:color="auto"/>
              <w:left w:val="single" w:sz="4" w:space="0" w:color="auto"/>
              <w:bottom w:val="single" w:sz="4" w:space="0" w:color="auto"/>
              <w:right w:val="single" w:sz="4" w:space="0" w:color="auto"/>
            </w:tcBorders>
            <w:vAlign w:val="center"/>
          </w:tcPr>
          <w:p w14:paraId="4A169430" w14:textId="77777777" w:rsidR="0046193F" w:rsidRPr="004F3FF7" w:rsidRDefault="0046193F" w:rsidP="0046193F">
            <w:pPr>
              <w:jc w:val="center"/>
              <w:rPr>
                <w:rFonts w:ascii="David" w:hAnsi="David" w:cs="David"/>
                <w:rtl/>
              </w:rPr>
            </w:pPr>
            <w:r>
              <w:rPr>
                <w:rFonts w:ascii="David" w:hAnsi="David" w:cs="David" w:hint="cs"/>
                <w:rtl/>
              </w:rPr>
              <w:t>א</w:t>
            </w:r>
            <w:r w:rsidRPr="004F3FF7">
              <w:rPr>
                <w:rFonts w:ascii="David" w:hAnsi="David" w:cs="David"/>
                <w:rtl/>
              </w:rPr>
              <w:t>'</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5F3FCBE7" w14:textId="77777777" w:rsidR="0046193F" w:rsidRPr="004F3FF7" w:rsidRDefault="0046193F" w:rsidP="0046193F">
            <w:pPr>
              <w:jc w:val="center"/>
              <w:rPr>
                <w:rFonts w:ascii="David" w:hAnsi="David" w:cs="David"/>
                <w:rtl/>
              </w:rPr>
            </w:pPr>
            <w:r w:rsidRPr="008D4F73">
              <w:rPr>
                <w:rFonts w:ascii="David" w:hAnsi="David" w:cs="David"/>
                <w:szCs w:val="24"/>
                <w:rtl/>
              </w:rPr>
              <w:t>מחיר תחזוקה שנתית</w:t>
            </w:r>
            <w:r>
              <w:rPr>
                <w:rFonts w:ascii="David" w:hAnsi="David" w:cs="David" w:hint="cs"/>
                <w:szCs w:val="24"/>
                <w:rtl/>
              </w:rPr>
              <w:t>, באחוז ממחיר המוצר בפועל</w:t>
            </w:r>
            <w:r w:rsidRPr="008D4F73">
              <w:rPr>
                <w:rFonts w:ascii="David" w:hAnsi="David" w:cs="David"/>
                <w:szCs w:val="24"/>
                <w:rtl/>
              </w:rPr>
              <w:t xml:space="preserve"> (</w:t>
            </w:r>
            <w:r w:rsidRPr="008D4F73">
              <w:rPr>
                <w:rFonts w:ascii="David" w:hAnsi="David" w:cs="David" w:hint="cs"/>
                <w:szCs w:val="24"/>
                <w:rtl/>
              </w:rPr>
              <w:t>מהשנה השנייה ואילך)</w:t>
            </w:r>
          </w:p>
        </w:tc>
        <w:tc>
          <w:tcPr>
            <w:tcW w:w="992" w:type="dxa"/>
            <w:tcBorders>
              <w:top w:val="single" w:sz="4" w:space="0" w:color="auto"/>
              <w:left w:val="single" w:sz="4" w:space="0" w:color="auto"/>
              <w:bottom w:val="single" w:sz="4" w:space="0" w:color="auto"/>
              <w:right w:val="single" w:sz="4" w:space="0" w:color="auto"/>
            </w:tcBorders>
            <w:vAlign w:val="center"/>
          </w:tcPr>
          <w:p w14:paraId="2D7E4E49" w14:textId="77777777" w:rsidR="0046193F" w:rsidRPr="004F3FF7" w:rsidRDefault="0046193F" w:rsidP="0046193F">
            <w:pPr>
              <w:jc w:val="center"/>
              <w:rPr>
                <w:rFonts w:ascii="David" w:hAnsi="David" w:cs="David"/>
                <w:rtl/>
              </w:rPr>
            </w:pPr>
            <w:r>
              <w:rPr>
                <w:rFonts w:ascii="David" w:hAnsi="David" w:cs="David" w:hint="cs"/>
                <w:szCs w:val="24"/>
                <w:rtl/>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8E198A" w14:textId="77777777" w:rsidR="0046193F" w:rsidRPr="004F3FF7" w:rsidRDefault="0046193F" w:rsidP="0046193F">
            <w:pPr>
              <w:jc w:val="center"/>
              <w:rPr>
                <w:rFonts w:ascii="David" w:hAnsi="David" w:cs="David"/>
              </w:rPr>
            </w:pPr>
            <w:r>
              <w:rPr>
                <w:rFonts w:ascii="David" w:hAnsi="David" w:cs="David" w:hint="cs"/>
                <w:szCs w:val="24"/>
                <w:rtl/>
              </w:rPr>
              <w:t>20%</w:t>
            </w:r>
          </w:p>
        </w:tc>
        <w:tc>
          <w:tcPr>
            <w:tcW w:w="2977" w:type="dxa"/>
            <w:tcBorders>
              <w:top w:val="single" w:sz="4" w:space="0" w:color="auto"/>
              <w:left w:val="single" w:sz="4" w:space="0" w:color="auto"/>
              <w:bottom w:val="single" w:sz="4" w:space="0" w:color="auto"/>
              <w:right w:val="single" w:sz="4" w:space="0" w:color="auto"/>
            </w:tcBorders>
            <w:vAlign w:val="center"/>
          </w:tcPr>
          <w:p w14:paraId="2376A6DD" w14:textId="77777777" w:rsidR="0046193F" w:rsidRPr="004F3FF7" w:rsidRDefault="0046193F" w:rsidP="0046193F">
            <w:pPr>
              <w:jc w:val="center"/>
              <w:rPr>
                <w:rFonts w:ascii="David" w:hAnsi="David" w:cs="David"/>
                <w:rtl/>
              </w:rPr>
            </w:pPr>
            <w:r w:rsidRPr="008D4F73">
              <w:rPr>
                <w:rFonts w:ascii="David" w:hAnsi="David" w:cs="David"/>
                <w:szCs w:val="24"/>
                <w:rtl/>
              </w:rPr>
              <w:t>סה"כ חמש שנים</w:t>
            </w:r>
            <w:r w:rsidRPr="008D4F73">
              <w:rPr>
                <w:rFonts w:ascii="David" w:hAnsi="David" w:cs="David" w:hint="cs"/>
                <w:szCs w:val="24"/>
                <w:rtl/>
              </w:rPr>
              <w:t xml:space="preserve"> לשקלול </w:t>
            </w:r>
            <w:proofErr w:type="spellStart"/>
            <w:r w:rsidRPr="008D4F73">
              <w:rPr>
                <w:rFonts w:ascii="David" w:hAnsi="David" w:cs="David" w:hint="cs"/>
                <w:szCs w:val="24"/>
                <w:rtl/>
              </w:rPr>
              <w:t>בתיחור</w:t>
            </w:r>
            <w:proofErr w:type="spellEnd"/>
            <w:r w:rsidRPr="008D4F73">
              <w:rPr>
                <w:rFonts w:ascii="David" w:hAnsi="David" w:cs="David" w:hint="cs"/>
                <w:szCs w:val="24"/>
                <w:rtl/>
              </w:rPr>
              <w:t>.</w:t>
            </w:r>
          </w:p>
        </w:tc>
      </w:tr>
    </w:tbl>
    <w:p w14:paraId="16EF3AF3" w14:textId="77777777" w:rsidR="004F3FF7" w:rsidRPr="00876112" w:rsidRDefault="004F3FF7" w:rsidP="00876112">
      <w:pPr>
        <w:pStyle w:val="ListParagraph"/>
        <w:numPr>
          <w:ilvl w:val="1"/>
          <w:numId w:val="14"/>
        </w:numPr>
        <w:rPr>
          <w:rFonts w:ascii="David" w:hAnsi="David" w:cs="David"/>
          <w:sz w:val="28"/>
          <w:szCs w:val="28"/>
        </w:rPr>
      </w:pPr>
      <w:r w:rsidRPr="00876112">
        <w:rPr>
          <w:rFonts w:ascii="David" w:hAnsi="David" w:cs="David" w:hint="cs"/>
          <w:b/>
          <w:bCs/>
          <w:sz w:val="28"/>
          <w:szCs w:val="28"/>
          <w:u w:val="single"/>
          <w:rtl/>
        </w:rPr>
        <w:t>הערות</w:t>
      </w:r>
    </w:p>
    <w:p w14:paraId="72B52F3A" w14:textId="77777777" w:rsidR="005058DE" w:rsidRDefault="005058DE" w:rsidP="00876112">
      <w:pPr>
        <w:pStyle w:val="20"/>
        <w:numPr>
          <w:ilvl w:val="2"/>
          <w:numId w:val="14"/>
        </w:numPr>
        <w:tabs>
          <w:tab w:val="clear" w:pos="862"/>
        </w:tabs>
        <w:ind w:left="1133" w:hanging="709"/>
      </w:pPr>
      <w:bookmarkStart w:id="41" w:name="_Ref143416386"/>
      <w:r>
        <w:rPr>
          <w:rFonts w:hint="cs"/>
          <w:rtl/>
        </w:rPr>
        <w:t xml:space="preserve">כל מזמין יבצע רכש בפועל, בהתאם למס' המשתמשים הנדרש לו. אם מחירון היצרן כולל מחיר לרישוי בודד ולפי מדרגות מחיר בהתאם למס' המשתמשים להם נרכש רישוי, מחיר הרישוי לכל כמות משתמשים יהיה בהתאם למחירון הספק לרישוי בודד לפי מדרגה של </w:t>
      </w:r>
      <w:r>
        <w:t>50,000</w:t>
      </w:r>
      <w:r>
        <w:rPr>
          <w:rFonts w:hint="cs"/>
          <w:rtl/>
        </w:rPr>
        <w:t xml:space="preserve"> משתמשים או לפי היקף ההזמנה בפועל, בהתאם למחיר הרישיון</w:t>
      </w:r>
      <w:r w:rsidR="00A301DC">
        <w:rPr>
          <w:rFonts w:hint="cs"/>
          <w:rtl/>
        </w:rPr>
        <w:t>,</w:t>
      </w:r>
      <w:r>
        <w:rPr>
          <w:rFonts w:hint="cs"/>
          <w:rtl/>
        </w:rPr>
        <w:t xml:space="preserve"> הנמוך </w:t>
      </w:r>
      <w:proofErr w:type="spellStart"/>
      <w:r>
        <w:rPr>
          <w:rFonts w:hint="cs"/>
          <w:rtl/>
        </w:rPr>
        <w:t>מביניהם</w:t>
      </w:r>
      <w:proofErr w:type="spellEnd"/>
      <w:r>
        <w:rPr>
          <w:rFonts w:hint="cs"/>
          <w:rtl/>
        </w:rPr>
        <w:t xml:space="preserve">. </w:t>
      </w:r>
      <w:proofErr w:type="spellStart"/>
      <w:r>
        <w:rPr>
          <w:rFonts w:hint="cs"/>
          <w:rtl/>
        </w:rPr>
        <w:t>הכל</w:t>
      </w:r>
      <w:proofErr w:type="spellEnd"/>
      <w:r>
        <w:rPr>
          <w:rFonts w:hint="cs"/>
          <w:rtl/>
        </w:rPr>
        <w:t xml:space="preserve">, לאחר החלת ההנחה שתיקבע בתום </w:t>
      </w:r>
      <w:proofErr w:type="spellStart"/>
      <w:r>
        <w:rPr>
          <w:rFonts w:hint="cs"/>
          <w:rtl/>
        </w:rPr>
        <w:t>התיחור</w:t>
      </w:r>
      <w:proofErr w:type="spellEnd"/>
      <w:r>
        <w:rPr>
          <w:rFonts w:hint="cs"/>
          <w:rtl/>
        </w:rPr>
        <w:t>. האמור תקף לכלל המוצרים והשירותים הניתנים לרכישה, גם לגבי כאלו שיתווספו לאורך תקופת ההתקשרות.</w:t>
      </w:r>
      <w:bookmarkEnd w:id="41"/>
    </w:p>
    <w:p w14:paraId="2BE1B1B1" w14:textId="77777777" w:rsidR="004F3FF7" w:rsidRPr="004F3FF7" w:rsidRDefault="004F3FF7" w:rsidP="00876112">
      <w:pPr>
        <w:pStyle w:val="20"/>
        <w:numPr>
          <w:ilvl w:val="2"/>
          <w:numId w:val="14"/>
        </w:numPr>
        <w:tabs>
          <w:tab w:val="clear" w:pos="862"/>
        </w:tabs>
        <w:ind w:left="1133" w:hanging="709"/>
      </w:pPr>
      <w:r w:rsidRPr="004F3FF7">
        <w:rPr>
          <w:rFonts w:hint="cs"/>
          <w:rtl/>
        </w:rPr>
        <w:t xml:space="preserve">אם מודל התמחור של המוצר הינו במינוי </w:t>
      </w:r>
      <w:r w:rsidRPr="004F3FF7">
        <w:t>(</w:t>
      </w:r>
      <w:r w:rsidRPr="00876112">
        <w:rPr>
          <w:b/>
          <w:bCs/>
        </w:rPr>
        <w:t>Subscription</w:t>
      </w:r>
      <w:r w:rsidRPr="004F3FF7">
        <w:t>)</w:t>
      </w:r>
      <w:r w:rsidRPr="004F3FF7">
        <w:rPr>
          <w:rFonts w:hint="cs"/>
          <w:rtl/>
        </w:rPr>
        <w:t xml:space="preserve"> תחושב העלות לפי המודל הבא:</w:t>
      </w:r>
    </w:p>
    <w:p w14:paraId="0C6AA341" w14:textId="77777777" w:rsidR="008D1F5B" w:rsidRDefault="004F3FF7" w:rsidP="000218EF">
      <w:pPr>
        <w:pStyle w:val="20"/>
        <w:numPr>
          <w:ilvl w:val="3"/>
          <w:numId w:val="14"/>
        </w:numPr>
        <w:tabs>
          <w:tab w:val="clear" w:pos="862"/>
        </w:tabs>
        <w:ind w:left="1416" w:hanging="850"/>
      </w:pPr>
      <w:r w:rsidRPr="004F3FF7">
        <w:rPr>
          <w:rFonts w:hint="cs"/>
          <w:rtl/>
        </w:rPr>
        <w:t xml:space="preserve">מחיר המינוי לשנה יוכפל ב-5 </w:t>
      </w:r>
      <w:r w:rsidRPr="004F3FF7">
        <w:rPr>
          <w:rtl/>
        </w:rPr>
        <w:t>–</w:t>
      </w:r>
      <w:r w:rsidRPr="004F3FF7">
        <w:rPr>
          <w:rFonts w:hint="cs"/>
          <w:rtl/>
        </w:rPr>
        <w:t xml:space="preserve"> בהתאם לאופק החישוב </w:t>
      </w:r>
      <w:proofErr w:type="spellStart"/>
      <w:r w:rsidRPr="004F3FF7">
        <w:rPr>
          <w:rFonts w:hint="cs"/>
          <w:rtl/>
        </w:rPr>
        <w:t>בתיחור</w:t>
      </w:r>
      <w:proofErr w:type="spellEnd"/>
      <w:r w:rsidRPr="004F3FF7">
        <w:rPr>
          <w:rFonts w:hint="cs"/>
          <w:rtl/>
        </w:rPr>
        <w:t xml:space="preserve">, המפורט לעיל. כלומר, סה"כ עלות הרכש והתחזוקה יתומחרו כראוי לתקופת השוואה בת 5 שנים. </w:t>
      </w:r>
    </w:p>
    <w:p w14:paraId="7205A0D1" w14:textId="77777777" w:rsidR="004F3FF7" w:rsidRPr="004F3FF7" w:rsidRDefault="00876112" w:rsidP="000218EF">
      <w:pPr>
        <w:pStyle w:val="20"/>
        <w:tabs>
          <w:tab w:val="clear" w:pos="862"/>
        </w:tabs>
        <w:ind w:left="1416" w:hanging="850"/>
      </w:pPr>
      <w:r>
        <w:rPr>
          <w:b/>
          <w:bCs/>
          <w:rtl/>
        </w:rPr>
        <w:tab/>
      </w:r>
      <w:r w:rsidR="004F3FF7" w:rsidRPr="008D1F5B">
        <w:rPr>
          <w:rFonts w:hint="cs"/>
          <w:b/>
          <w:bCs/>
          <w:rtl/>
        </w:rPr>
        <w:t>לדוגמא</w:t>
      </w:r>
      <w:r w:rsidR="004F3FF7" w:rsidRPr="004F3FF7">
        <w:rPr>
          <w:rFonts w:hint="cs"/>
          <w:rtl/>
        </w:rPr>
        <w:t xml:space="preserve">, אם מחיר המינוי לשנה עבור רכיב מסוים הוא 100$, מחיר הפתיחה של סה"כ העלות ל-5 שנים עבור אותו רכיב </w:t>
      </w:r>
      <w:r w:rsidR="004056FA">
        <w:rPr>
          <w:rFonts w:hint="cs"/>
          <w:rtl/>
        </w:rPr>
        <w:t>י</w:t>
      </w:r>
      <w:r w:rsidR="004056FA" w:rsidRPr="004F3FF7">
        <w:rPr>
          <w:rFonts w:hint="cs"/>
          <w:rtl/>
        </w:rPr>
        <w:t xml:space="preserve">היה </w:t>
      </w:r>
      <w:r w:rsidR="004F3FF7" w:rsidRPr="004F3FF7">
        <w:rPr>
          <w:rFonts w:hint="cs"/>
          <w:rtl/>
        </w:rPr>
        <w:t>500$, כאשר עלות זו תכלול את כל עלויות הרכש והתחזוקה לתקופה זו.</w:t>
      </w:r>
    </w:p>
    <w:p w14:paraId="5CF77892" w14:textId="2559CABF" w:rsidR="008D1F5B" w:rsidRPr="00D72AF2" w:rsidRDefault="00453B06" w:rsidP="00801B06">
      <w:pPr>
        <w:pStyle w:val="20"/>
        <w:numPr>
          <w:ilvl w:val="3"/>
          <w:numId w:val="14"/>
        </w:numPr>
        <w:tabs>
          <w:tab w:val="clear" w:pos="862"/>
        </w:tabs>
        <w:ind w:left="1416" w:hanging="850"/>
        <w:rPr>
          <w:rtl/>
        </w:rPr>
      </w:pPr>
      <w:r>
        <w:rPr>
          <w:rFonts w:hint="cs"/>
          <w:rtl/>
        </w:rPr>
        <w:t xml:space="preserve">לצורך </w:t>
      </w:r>
      <w:proofErr w:type="spellStart"/>
      <w:r>
        <w:rPr>
          <w:rFonts w:hint="cs"/>
          <w:rtl/>
        </w:rPr>
        <w:t>התיחור</w:t>
      </w:r>
      <w:proofErr w:type="spellEnd"/>
      <w:r>
        <w:rPr>
          <w:rFonts w:hint="cs"/>
          <w:rtl/>
        </w:rPr>
        <w:t xml:space="preserve"> הדינאמי, ו</w:t>
      </w:r>
      <w:r w:rsidR="00801B06">
        <w:rPr>
          <w:rFonts w:hint="cs"/>
          <w:rtl/>
        </w:rPr>
        <w:t xml:space="preserve">אם </w:t>
      </w:r>
      <w:r>
        <w:rPr>
          <w:rFonts w:hint="cs"/>
          <w:rtl/>
        </w:rPr>
        <w:t xml:space="preserve">יהיה צורך לציין את מחיר התחזוקה, </w:t>
      </w:r>
      <w:r w:rsidR="004F3FF7" w:rsidRPr="004F3FF7">
        <w:rPr>
          <w:rFonts w:hint="cs"/>
          <w:rtl/>
        </w:rPr>
        <w:t>מחיר התחזוקה יקובע ל-20% ממחיר הרכישה ו</w:t>
      </w:r>
      <w:r w:rsidR="004F3FF7" w:rsidRPr="00F6060C">
        <w:rPr>
          <w:rFonts w:hint="cs"/>
          <w:b/>
          <w:bCs/>
          <w:u w:val="single"/>
          <w:rtl/>
        </w:rPr>
        <w:t>לא ישוקלל בחישוב עלות ההצעה</w:t>
      </w:r>
      <w:r w:rsidR="008D1F5B">
        <w:rPr>
          <w:rFonts w:hint="cs"/>
          <w:rtl/>
        </w:rPr>
        <w:t>.</w:t>
      </w:r>
      <w:r w:rsidR="004F3FF7" w:rsidRPr="004F3FF7">
        <w:rPr>
          <w:rFonts w:hint="cs"/>
          <w:rtl/>
        </w:rPr>
        <w:t xml:space="preserve"> לרכיב זה </w:t>
      </w:r>
      <w:r w:rsidR="008D1F5B">
        <w:rPr>
          <w:rFonts w:hint="cs"/>
          <w:rtl/>
        </w:rPr>
        <w:t xml:space="preserve">לא תהיה </w:t>
      </w:r>
      <w:r w:rsidR="004F3FF7" w:rsidRPr="004F3FF7">
        <w:rPr>
          <w:rFonts w:hint="cs"/>
          <w:rtl/>
        </w:rPr>
        <w:t>כל השפעה על המחיר או על אחוז ההנחה.</w:t>
      </w:r>
    </w:p>
    <w:p w14:paraId="1CD9629E" w14:textId="77777777" w:rsidR="004F3FF7" w:rsidRDefault="000029F4" w:rsidP="000218EF">
      <w:pPr>
        <w:pStyle w:val="20"/>
        <w:numPr>
          <w:ilvl w:val="3"/>
          <w:numId w:val="14"/>
        </w:numPr>
        <w:tabs>
          <w:tab w:val="clear" w:pos="862"/>
        </w:tabs>
        <w:ind w:left="1416" w:hanging="850"/>
      </w:pPr>
      <w:r>
        <w:rPr>
          <w:rFonts w:hint="cs"/>
          <w:rtl/>
        </w:rPr>
        <w:t xml:space="preserve">ההנחה על </w:t>
      </w:r>
      <w:r w:rsidR="004F3FF7" w:rsidRPr="004F3FF7">
        <w:rPr>
          <w:rFonts w:hint="cs"/>
          <w:rtl/>
        </w:rPr>
        <w:t>מחיר המינוי השנתי ש</w:t>
      </w:r>
      <w:r>
        <w:rPr>
          <w:rFonts w:hint="cs"/>
          <w:rtl/>
        </w:rPr>
        <w:t>ת</w:t>
      </w:r>
      <w:r w:rsidR="004F3FF7" w:rsidRPr="004F3FF7">
        <w:rPr>
          <w:rFonts w:hint="cs"/>
          <w:rtl/>
        </w:rPr>
        <w:t xml:space="preserve">יקבע בסוף </w:t>
      </w:r>
      <w:proofErr w:type="spellStart"/>
      <w:r w:rsidR="004F3FF7" w:rsidRPr="004F3FF7">
        <w:rPr>
          <w:rFonts w:hint="cs"/>
          <w:rtl/>
        </w:rPr>
        <w:t>התיחור</w:t>
      </w:r>
      <w:proofErr w:type="spellEnd"/>
      <w:r w:rsidR="004F3FF7" w:rsidRPr="004F3FF7">
        <w:rPr>
          <w:rFonts w:hint="cs"/>
          <w:rtl/>
        </w:rPr>
        <w:t xml:space="preserve"> </w:t>
      </w:r>
      <w:r>
        <w:rPr>
          <w:rFonts w:hint="cs"/>
          <w:rtl/>
        </w:rPr>
        <w:t>ת</w:t>
      </w:r>
      <w:r w:rsidR="004F3FF7" w:rsidRPr="004F3FF7">
        <w:rPr>
          <w:rFonts w:hint="cs"/>
          <w:rtl/>
        </w:rPr>
        <w:t>היה תק</w:t>
      </w:r>
      <w:r>
        <w:rPr>
          <w:rFonts w:hint="cs"/>
          <w:rtl/>
        </w:rPr>
        <w:t>פה</w:t>
      </w:r>
      <w:r w:rsidR="004F3FF7" w:rsidRPr="004F3FF7">
        <w:rPr>
          <w:rFonts w:hint="cs"/>
          <w:rtl/>
        </w:rPr>
        <w:t xml:space="preserve"> לכל שנה שתירכש על ידי המזמין, גם לאחר השנה החמישית</w:t>
      </w:r>
      <w:r>
        <w:rPr>
          <w:rFonts w:hint="cs"/>
          <w:rtl/>
        </w:rPr>
        <w:t>. מחיר זה</w:t>
      </w:r>
      <w:r w:rsidR="004F3FF7" w:rsidRPr="004F3FF7">
        <w:rPr>
          <w:rFonts w:hint="cs"/>
          <w:rtl/>
        </w:rPr>
        <w:t xml:space="preserve"> יכלול את כל עלויות הרכש והתחזוקה, כאמור בסעיף </w:t>
      </w:r>
      <w:r w:rsidR="007B4C70">
        <w:rPr>
          <w:rtl/>
        </w:rPr>
        <w:fldChar w:fldCharType="begin"/>
      </w:r>
      <w:r w:rsidR="007B4C70">
        <w:rPr>
          <w:rtl/>
        </w:rPr>
        <w:instrText xml:space="preserve"> </w:instrText>
      </w:r>
      <w:r w:rsidR="007B4C70">
        <w:instrText>REF</w:instrText>
      </w:r>
      <w:r w:rsidR="007B4C70">
        <w:rPr>
          <w:rtl/>
        </w:rPr>
        <w:instrText xml:space="preserve">  סעיף_2_5_3_3 \</w:instrText>
      </w:r>
      <w:r w:rsidR="007B4C70">
        <w:instrText>h \r  \* MERGEFORMAT</w:instrText>
      </w:r>
      <w:r w:rsidR="007B4C70">
        <w:rPr>
          <w:rtl/>
        </w:rPr>
        <w:instrText xml:space="preserve"> </w:instrText>
      </w:r>
      <w:r w:rsidR="007B4C70">
        <w:rPr>
          <w:rtl/>
        </w:rPr>
      </w:r>
      <w:r w:rsidR="007B4C70">
        <w:rPr>
          <w:rtl/>
        </w:rPr>
        <w:fldChar w:fldCharType="separate"/>
      </w:r>
      <w:r w:rsidR="001835A4">
        <w:rPr>
          <w:cs/>
        </w:rPr>
        <w:t>‎</w:t>
      </w:r>
      <w:r w:rsidR="001835A4">
        <w:t>1.5.3.3</w:t>
      </w:r>
      <w:r w:rsidR="007B4C70">
        <w:rPr>
          <w:rtl/>
        </w:rPr>
        <w:fldChar w:fldCharType="end"/>
      </w:r>
      <w:r w:rsidR="004F3FF7" w:rsidRPr="004F3FF7">
        <w:rPr>
          <w:rFonts w:hint="cs"/>
          <w:rtl/>
        </w:rPr>
        <w:t xml:space="preserve"> לעיל.</w:t>
      </w:r>
      <w:r>
        <w:rPr>
          <w:rFonts w:hint="cs"/>
          <w:rtl/>
        </w:rPr>
        <w:t xml:space="preserve"> </w:t>
      </w:r>
    </w:p>
    <w:p w14:paraId="5AA8F840" w14:textId="77777777" w:rsidR="002E4385" w:rsidRPr="008E7352" w:rsidRDefault="002E4385" w:rsidP="002B0C68">
      <w:pPr>
        <w:pStyle w:val="3-"/>
        <w:rPr>
          <w:rtl/>
        </w:rPr>
      </w:pPr>
      <w:r>
        <w:rPr>
          <w:rtl/>
        </w:rPr>
        <w:br w:type="page"/>
      </w:r>
    </w:p>
    <w:p w14:paraId="1F489993" w14:textId="77777777" w:rsidR="00006BFD" w:rsidRPr="00276151" w:rsidRDefault="007B4C70" w:rsidP="00EB49A2">
      <w:pPr>
        <w:pStyle w:val="1-"/>
        <w:rPr>
          <w:rtl/>
        </w:rPr>
      </w:pPr>
      <w:bookmarkStart w:id="42" w:name="נספח_ה"/>
      <w:r w:rsidRPr="000218EF">
        <w:rPr>
          <w:sz w:val="40"/>
          <w:szCs w:val="40"/>
          <w:rtl/>
        </w:rPr>
        <w:lastRenderedPageBreak/>
        <w:t xml:space="preserve">6. </w:t>
      </w:r>
      <w:r w:rsidR="00006BFD" w:rsidRPr="000218EF">
        <w:rPr>
          <w:sz w:val="40"/>
          <w:szCs w:val="40"/>
          <w:rtl/>
        </w:rPr>
        <w:t>נספח</w:t>
      </w:r>
      <w:r w:rsidR="008E7352" w:rsidRPr="000218EF">
        <w:rPr>
          <w:sz w:val="40"/>
          <w:szCs w:val="40"/>
          <w:rtl/>
        </w:rPr>
        <w:t xml:space="preserve"> ה' </w:t>
      </w:r>
      <w:r w:rsidR="00006BFD" w:rsidRPr="000218EF">
        <w:rPr>
          <w:sz w:val="40"/>
          <w:szCs w:val="40"/>
          <w:rtl/>
        </w:rPr>
        <w:t>– הצהרת יצרן</w:t>
      </w:r>
      <w:bookmarkEnd w:id="26"/>
    </w:p>
    <w:bookmarkEnd w:id="42"/>
    <w:p w14:paraId="3F386C93" w14:textId="77777777" w:rsidR="00006BFD" w:rsidRPr="00276151" w:rsidRDefault="00006BFD" w:rsidP="00006BFD">
      <w:pPr>
        <w:pBdr>
          <w:between w:val="single" w:sz="4" w:space="1" w:color="auto"/>
          <w:bar w:val="single" w:sz="4" w:color="auto"/>
        </w:pBdr>
        <w:jc w:val="center"/>
        <w:rPr>
          <w:rFonts w:ascii="David" w:hAnsi="David" w:cs="David"/>
          <w:b/>
          <w:bCs/>
          <w:rtl/>
        </w:rPr>
      </w:pPr>
      <w:r w:rsidRPr="00BA05B1">
        <w:rPr>
          <w:rFonts w:ascii="David" w:hAnsi="David" w:cs="David"/>
          <w:b/>
          <w:bCs/>
          <w:highlight w:val="yellow"/>
          <w:bdr w:val="single" w:sz="4" w:space="0" w:color="auto"/>
          <w:rtl/>
        </w:rPr>
        <w:t>ניתן לחתום על הצהרה זו בעברית או באנגלית</w:t>
      </w:r>
    </w:p>
    <w:p w14:paraId="72AA2AE0" w14:textId="77777777" w:rsidR="00006BFD" w:rsidRPr="00276151" w:rsidRDefault="00006BFD" w:rsidP="00006BFD">
      <w:pPr>
        <w:jc w:val="center"/>
        <w:rPr>
          <w:rFonts w:ascii="David" w:hAnsi="David" w:cs="David"/>
          <w:b/>
          <w:bCs/>
          <w:rtl/>
        </w:rPr>
      </w:pPr>
      <w:r w:rsidRPr="00276151">
        <w:rPr>
          <w:rFonts w:ascii="David" w:hAnsi="David" w:cs="David"/>
          <w:b/>
          <w:bCs/>
          <w:rtl/>
        </w:rPr>
        <w:t>הצהרת יצרן</w:t>
      </w:r>
    </w:p>
    <w:p w14:paraId="053BCDA9" w14:textId="77777777" w:rsidR="00006BFD" w:rsidRPr="00276151" w:rsidRDefault="00006BFD" w:rsidP="00006BFD">
      <w:pPr>
        <w:rPr>
          <w:rFonts w:ascii="David" w:hAnsi="David" w:cs="David"/>
          <w:b/>
          <w:bCs/>
          <w:szCs w:val="24"/>
          <w:rtl/>
        </w:rPr>
      </w:pPr>
      <w:r w:rsidRPr="00276151">
        <w:rPr>
          <w:rFonts w:ascii="David" w:hAnsi="David" w:cs="David"/>
          <w:b/>
          <w:bCs/>
          <w:szCs w:val="24"/>
          <w:rtl/>
        </w:rPr>
        <w:t>לכבוד</w:t>
      </w:r>
    </w:p>
    <w:p w14:paraId="624D90A7" w14:textId="77777777" w:rsidR="00006BFD" w:rsidRPr="00276151" w:rsidRDefault="00006BFD" w:rsidP="00EE11C5">
      <w:pPr>
        <w:spacing w:line="276" w:lineRule="auto"/>
        <w:rPr>
          <w:rFonts w:ascii="David" w:hAnsi="David" w:cs="David"/>
          <w:b/>
          <w:bCs/>
          <w:szCs w:val="24"/>
          <w:u w:val="single"/>
          <w:rtl/>
        </w:rPr>
      </w:pPr>
      <w:proofErr w:type="spellStart"/>
      <w:r w:rsidRPr="00276151">
        <w:rPr>
          <w:rFonts w:ascii="David" w:hAnsi="David" w:cs="David"/>
          <w:b/>
          <w:bCs/>
          <w:szCs w:val="24"/>
          <w:u w:val="single"/>
          <w:rtl/>
        </w:rPr>
        <w:t>מינהל</w:t>
      </w:r>
      <w:proofErr w:type="spellEnd"/>
      <w:r w:rsidRPr="00276151">
        <w:rPr>
          <w:rFonts w:ascii="David" w:hAnsi="David" w:cs="David"/>
          <w:b/>
          <w:bCs/>
          <w:szCs w:val="24"/>
          <w:u w:val="single"/>
          <w:rtl/>
        </w:rPr>
        <w:t xml:space="preserve"> הרכש הממשלתי, החשב הכללי משרד האוצר </w:t>
      </w:r>
    </w:p>
    <w:p w14:paraId="54B342B7" w14:textId="77777777" w:rsidR="00006BFD" w:rsidRPr="00276151" w:rsidRDefault="00006BFD" w:rsidP="001E4DD8">
      <w:pPr>
        <w:spacing w:before="240" w:after="240" w:line="276" w:lineRule="auto"/>
        <w:ind w:right="-284"/>
        <w:rPr>
          <w:rFonts w:ascii="David" w:hAnsi="David" w:cs="David"/>
          <w:szCs w:val="24"/>
          <w:u w:val="single"/>
          <w:rtl/>
        </w:rPr>
      </w:pPr>
      <w:r w:rsidRPr="00276151">
        <w:rPr>
          <w:rFonts w:ascii="David" w:hAnsi="David" w:cs="David"/>
          <w:szCs w:val="24"/>
          <w:rtl/>
        </w:rPr>
        <w:t xml:space="preserve">הנדון: </w:t>
      </w:r>
      <w:proofErr w:type="spellStart"/>
      <w:r w:rsidR="00C63BF9" w:rsidRPr="001E4DD8">
        <w:rPr>
          <w:rFonts w:ascii="David" w:hAnsi="David" w:cs="David"/>
          <w:szCs w:val="24"/>
          <w:u w:val="single"/>
          <w:rtl/>
        </w:rPr>
        <w:t>תיחור</w:t>
      </w:r>
      <w:proofErr w:type="spellEnd"/>
      <w:r w:rsidR="00C63BF9" w:rsidRPr="001E4DD8">
        <w:rPr>
          <w:rFonts w:ascii="David" w:hAnsi="David" w:cs="David"/>
          <w:szCs w:val="24"/>
          <w:u w:val="single"/>
          <w:rtl/>
        </w:rPr>
        <w:t xml:space="preserve"> מס' </w:t>
      </w:r>
      <w:r w:rsidR="00C63BF9" w:rsidRPr="001E4DD8">
        <w:rPr>
          <w:rFonts w:ascii="David" w:hAnsi="David" w:cs="David" w:hint="cs"/>
          <w:szCs w:val="24"/>
          <w:u w:val="single"/>
          <w:rtl/>
        </w:rPr>
        <w:t>5</w:t>
      </w:r>
      <w:r w:rsidR="00C63BF9" w:rsidRPr="001E4DD8">
        <w:rPr>
          <w:rFonts w:ascii="David" w:hAnsi="David" w:cs="David"/>
          <w:szCs w:val="24"/>
          <w:u w:val="single"/>
          <w:rtl/>
        </w:rPr>
        <w:t xml:space="preserve"> לאספקת </w:t>
      </w:r>
      <w:r w:rsidR="001E4DD8" w:rsidRPr="001E4DD8">
        <w:rPr>
          <w:rFonts w:ascii="David" w:hAnsi="David" w:cs="David" w:hint="cs"/>
          <w:szCs w:val="24"/>
          <w:u w:val="single"/>
          <w:rtl/>
        </w:rPr>
        <w:t>מוצרי</w:t>
      </w:r>
      <w:r w:rsidR="00A83851" w:rsidRPr="001E4DD8">
        <w:rPr>
          <w:rFonts w:ascii="David" w:hAnsi="David" w:cs="David"/>
          <w:szCs w:val="24"/>
          <w:u w:val="single"/>
          <w:rtl/>
        </w:rPr>
        <w:t xml:space="preserve"> </w:t>
      </w:r>
      <w:r w:rsidR="00C63BF9" w:rsidRPr="001E4DD8">
        <w:rPr>
          <w:rFonts w:ascii="David" w:hAnsi="David" w:cs="David"/>
          <w:u w:val="single"/>
        </w:rPr>
        <w:t>SSE –</w:t>
      </w:r>
      <w:r w:rsidR="00C63BF9" w:rsidRPr="001E4DD8">
        <w:rPr>
          <w:u w:val="single"/>
        </w:rPr>
        <w:t xml:space="preserve"> Secure Service Edge</w:t>
      </w:r>
      <w:r w:rsidR="00C63BF9" w:rsidRPr="001E4DD8">
        <w:rPr>
          <w:rFonts w:ascii="David" w:hAnsi="David" w:cs="David"/>
          <w:szCs w:val="24"/>
          <w:u w:val="single"/>
          <w:rtl/>
        </w:rPr>
        <w:t xml:space="preserve"> ושירותים נלווים </w:t>
      </w:r>
      <w:r w:rsidR="00A83851" w:rsidRPr="001E4DD8">
        <w:rPr>
          <w:rFonts w:ascii="David" w:hAnsi="David" w:cs="David"/>
          <w:szCs w:val="24"/>
          <w:u w:val="single"/>
          <w:rtl/>
        </w:rPr>
        <w:t>עבור</w:t>
      </w:r>
      <w:r w:rsidR="00A83851" w:rsidRPr="001E4DD8">
        <w:rPr>
          <w:rFonts w:ascii="David" w:hAnsi="David" w:cs="David" w:hint="cs"/>
          <w:szCs w:val="24"/>
          <w:u w:val="single"/>
          <w:rtl/>
        </w:rPr>
        <w:t>ם</w:t>
      </w:r>
      <w:r w:rsidR="00A83851" w:rsidRPr="001E4DD8">
        <w:rPr>
          <w:rFonts w:ascii="David" w:hAnsi="David" w:cs="David"/>
          <w:szCs w:val="24"/>
          <w:u w:val="single"/>
          <w:rtl/>
        </w:rPr>
        <w:t xml:space="preserve"> </w:t>
      </w:r>
      <w:r w:rsidRPr="001E4DD8">
        <w:rPr>
          <w:rFonts w:ascii="David" w:hAnsi="David" w:cs="David"/>
          <w:szCs w:val="24"/>
          <w:u w:val="single"/>
          <w:rtl/>
        </w:rPr>
        <w:t>המתפרסם במסגרת מכרז מרכזי 05-2022 לרכש ואספקת מוצרים ושירותים בתחום אבטחת המידע והגנה בסייבר עבור משרדי הממשלה ויחידות הסמך</w:t>
      </w:r>
      <w:r w:rsidRPr="00276151">
        <w:rPr>
          <w:rFonts w:ascii="David" w:hAnsi="David" w:cs="David"/>
          <w:szCs w:val="24"/>
          <w:rtl/>
        </w:rPr>
        <w:t xml:space="preserve"> ("</w:t>
      </w:r>
      <w:proofErr w:type="spellStart"/>
      <w:r w:rsidRPr="00276151">
        <w:rPr>
          <w:rFonts w:ascii="David" w:hAnsi="David" w:cs="David"/>
          <w:b/>
          <w:bCs/>
          <w:szCs w:val="24"/>
          <w:rtl/>
        </w:rPr>
        <w:t>התיחור</w:t>
      </w:r>
      <w:proofErr w:type="spellEnd"/>
      <w:r w:rsidRPr="00276151">
        <w:rPr>
          <w:rFonts w:ascii="David" w:hAnsi="David" w:cs="David"/>
          <w:szCs w:val="24"/>
          <w:rtl/>
        </w:rPr>
        <w:t>")</w:t>
      </w:r>
    </w:p>
    <w:p w14:paraId="7C133D78" w14:textId="77777777" w:rsidR="00006BFD" w:rsidRPr="00276151" w:rsidRDefault="00006BFD" w:rsidP="00C63BF9">
      <w:pPr>
        <w:spacing w:line="276" w:lineRule="auto"/>
        <w:rPr>
          <w:rFonts w:ascii="David" w:hAnsi="David" w:cs="David"/>
          <w:szCs w:val="24"/>
          <w:rtl/>
        </w:rPr>
      </w:pPr>
      <w:r w:rsidRPr="00276151">
        <w:rPr>
          <w:rFonts w:ascii="David" w:hAnsi="David" w:cs="David"/>
          <w:szCs w:val="24"/>
          <w:rtl/>
        </w:rPr>
        <w:t xml:space="preserve">אני, הח"מ_________________, מחברת __________________________, </w:t>
      </w:r>
      <w:r w:rsidR="009C662E">
        <w:rPr>
          <w:rFonts w:ascii="David" w:hAnsi="David" w:cs="David" w:hint="cs"/>
          <w:szCs w:val="24"/>
          <w:rtl/>
        </w:rPr>
        <w:t xml:space="preserve">בעלת הקניין הרוחני של </w:t>
      </w:r>
      <w:r w:rsidRPr="00276151">
        <w:rPr>
          <w:rFonts w:ascii="David" w:hAnsi="David" w:cs="David"/>
          <w:szCs w:val="24"/>
          <w:rtl/>
        </w:rPr>
        <w:t xml:space="preserve">המוצרים והשירותים המוצעים </w:t>
      </w:r>
      <w:proofErr w:type="spellStart"/>
      <w:r w:rsidRPr="00276151">
        <w:rPr>
          <w:rFonts w:ascii="David" w:hAnsi="David" w:cs="David"/>
          <w:szCs w:val="24"/>
          <w:rtl/>
        </w:rPr>
        <w:t>בתיחור</w:t>
      </w:r>
      <w:proofErr w:type="spellEnd"/>
      <w:r w:rsidRPr="00276151">
        <w:rPr>
          <w:rFonts w:ascii="David" w:hAnsi="David" w:cs="David"/>
          <w:szCs w:val="24"/>
          <w:rtl/>
        </w:rPr>
        <w:t xml:space="preserve"> </w:t>
      </w:r>
      <w:r w:rsidR="009C662E" w:rsidRPr="00276151">
        <w:rPr>
          <w:rFonts w:ascii="David" w:hAnsi="David" w:cs="David"/>
          <w:szCs w:val="24"/>
          <w:rtl/>
        </w:rPr>
        <w:t>("</w:t>
      </w:r>
      <w:r w:rsidR="009C662E" w:rsidRPr="00276151">
        <w:rPr>
          <w:rFonts w:ascii="David" w:hAnsi="David" w:cs="David"/>
          <w:b/>
          <w:bCs/>
          <w:szCs w:val="24"/>
          <w:rtl/>
        </w:rPr>
        <w:t>היצרן</w:t>
      </w:r>
      <w:r w:rsidR="009C662E" w:rsidRPr="00276151">
        <w:rPr>
          <w:rFonts w:ascii="David" w:hAnsi="David" w:cs="David"/>
          <w:szCs w:val="24"/>
          <w:rtl/>
        </w:rPr>
        <w:t>")</w:t>
      </w:r>
      <w:r w:rsidR="009C662E">
        <w:rPr>
          <w:rFonts w:ascii="David" w:hAnsi="David" w:cs="David" w:hint="cs"/>
          <w:szCs w:val="24"/>
          <w:rtl/>
        </w:rPr>
        <w:t xml:space="preserve"> </w:t>
      </w:r>
      <w:r w:rsidRPr="00276151">
        <w:rPr>
          <w:rFonts w:ascii="David" w:hAnsi="David" w:cs="David"/>
          <w:szCs w:val="24"/>
          <w:rtl/>
        </w:rPr>
        <w:t>על ידי _______________________ ("</w:t>
      </w:r>
      <w:r w:rsidRPr="00276151">
        <w:rPr>
          <w:rFonts w:ascii="David" w:hAnsi="David" w:cs="David"/>
          <w:b/>
          <w:bCs/>
          <w:szCs w:val="24"/>
          <w:rtl/>
        </w:rPr>
        <w:t>המציע</w:t>
      </w:r>
      <w:r w:rsidRPr="00276151">
        <w:rPr>
          <w:rFonts w:ascii="David" w:hAnsi="David" w:cs="David"/>
          <w:szCs w:val="24"/>
          <w:rtl/>
        </w:rPr>
        <w:t>"), מצהיר/ה בזה כדלקמן:</w:t>
      </w:r>
    </w:p>
    <w:p w14:paraId="092A2061" w14:textId="77777777" w:rsidR="00006BFD" w:rsidRPr="00276151" w:rsidRDefault="00006BFD" w:rsidP="00D14844">
      <w:pPr>
        <w:pStyle w:val="ListParagraph"/>
        <w:numPr>
          <w:ilvl w:val="0"/>
          <w:numId w:val="8"/>
        </w:numPr>
        <w:spacing w:line="276" w:lineRule="auto"/>
        <w:contextualSpacing w:val="0"/>
        <w:rPr>
          <w:rFonts w:ascii="David" w:hAnsi="David" w:cs="David"/>
          <w:szCs w:val="24"/>
        </w:rPr>
      </w:pPr>
      <w:r w:rsidRPr="00276151">
        <w:rPr>
          <w:rFonts w:ascii="David" w:hAnsi="David" w:cs="David"/>
          <w:szCs w:val="24"/>
          <w:rtl/>
        </w:rPr>
        <w:t xml:space="preserve">המציע, אשר מציע מוצרים ושירותים מתוצרתנו </w:t>
      </w:r>
      <w:proofErr w:type="spellStart"/>
      <w:r w:rsidRPr="00276151">
        <w:rPr>
          <w:rFonts w:ascii="David" w:hAnsi="David" w:cs="David"/>
          <w:szCs w:val="24"/>
          <w:rtl/>
        </w:rPr>
        <w:t>לתיחור</w:t>
      </w:r>
      <w:proofErr w:type="spellEnd"/>
      <w:r w:rsidRPr="00276151">
        <w:rPr>
          <w:rFonts w:ascii="David" w:hAnsi="David" w:cs="David"/>
          <w:szCs w:val="24"/>
          <w:rtl/>
        </w:rPr>
        <w:t>, מוסמך ע"י היצרן למכור, להתקין ולתת שירות למוצרים ושירותים בתחום</w:t>
      </w:r>
      <w:r w:rsidR="00EB49A2" w:rsidRPr="00276151">
        <w:rPr>
          <w:rFonts w:ascii="David" w:hAnsi="David" w:cs="David"/>
          <w:szCs w:val="24"/>
          <w:rtl/>
        </w:rPr>
        <w:t xml:space="preserve"> </w:t>
      </w:r>
      <w:proofErr w:type="spellStart"/>
      <w:r w:rsidR="00EB49A2" w:rsidRPr="00276151">
        <w:rPr>
          <w:rFonts w:ascii="David" w:hAnsi="David" w:cs="David"/>
          <w:szCs w:val="24"/>
          <w:rtl/>
        </w:rPr>
        <w:t>התיחור</w:t>
      </w:r>
      <w:proofErr w:type="spellEnd"/>
      <w:r w:rsidR="00972B90" w:rsidRPr="00276151">
        <w:rPr>
          <w:rFonts w:ascii="David" w:hAnsi="David" w:cs="David"/>
          <w:szCs w:val="24"/>
          <w:rtl/>
        </w:rPr>
        <w:t xml:space="preserve"> </w:t>
      </w:r>
      <w:r w:rsidRPr="00276151">
        <w:rPr>
          <w:rFonts w:ascii="David" w:hAnsi="David" w:cs="David"/>
          <w:szCs w:val="24"/>
          <w:rtl/>
        </w:rPr>
        <w:t xml:space="preserve">בישראל, כמורשה מטעם היצרן, לתקופה של </w:t>
      </w:r>
      <w:r w:rsidRPr="00276151">
        <w:rPr>
          <w:rFonts w:ascii="David" w:hAnsi="David" w:cs="David"/>
          <w:szCs w:val="24"/>
          <w:u w:val="single"/>
          <w:rtl/>
        </w:rPr>
        <w:t xml:space="preserve">לפחות </w:t>
      </w:r>
      <w:r w:rsidR="00D14844">
        <w:rPr>
          <w:rFonts w:ascii="David" w:hAnsi="David" w:cs="David" w:hint="cs"/>
          <w:szCs w:val="24"/>
          <w:u w:val="single"/>
          <w:rtl/>
        </w:rPr>
        <w:t>12 חודשים</w:t>
      </w:r>
      <w:r w:rsidRPr="00276151">
        <w:rPr>
          <w:rFonts w:ascii="David" w:hAnsi="David" w:cs="David"/>
          <w:szCs w:val="24"/>
          <w:rtl/>
        </w:rPr>
        <w:t xml:space="preserve"> טרם המועד האחרון להגשת הצעות </w:t>
      </w:r>
      <w:proofErr w:type="spellStart"/>
      <w:r w:rsidRPr="00276151">
        <w:rPr>
          <w:rFonts w:ascii="David" w:hAnsi="David" w:cs="David"/>
          <w:szCs w:val="24"/>
          <w:rtl/>
        </w:rPr>
        <w:t>בתיחור</w:t>
      </w:r>
      <w:proofErr w:type="spellEnd"/>
      <w:r w:rsidRPr="00276151">
        <w:rPr>
          <w:rFonts w:ascii="David" w:hAnsi="David" w:cs="David"/>
          <w:szCs w:val="24"/>
          <w:rtl/>
        </w:rPr>
        <w:t>.</w:t>
      </w:r>
    </w:p>
    <w:p w14:paraId="3028DF6A" w14:textId="77777777" w:rsidR="00006BFD" w:rsidRPr="00276151" w:rsidRDefault="00006BFD" w:rsidP="00AD7B24">
      <w:pPr>
        <w:pStyle w:val="ListParagraph"/>
        <w:numPr>
          <w:ilvl w:val="0"/>
          <w:numId w:val="8"/>
        </w:numPr>
        <w:spacing w:line="276" w:lineRule="auto"/>
        <w:contextualSpacing w:val="0"/>
        <w:rPr>
          <w:rFonts w:ascii="David" w:hAnsi="David" w:cs="David"/>
          <w:szCs w:val="24"/>
        </w:rPr>
      </w:pPr>
      <w:r w:rsidRPr="00276151">
        <w:rPr>
          <w:rFonts w:ascii="David" w:hAnsi="David" w:cs="David"/>
          <w:szCs w:val="24"/>
          <w:rtl/>
        </w:rPr>
        <w:t>המציע הינו (</w:t>
      </w:r>
      <w:r w:rsidRPr="00276151">
        <w:rPr>
          <w:rFonts w:ascii="David" w:hAnsi="David" w:cs="David"/>
          <w:i/>
          <w:iCs/>
          <w:szCs w:val="24"/>
          <w:rtl/>
        </w:rPr>
        <w:t xml:space="preserve">יש לסמן את </w:t>
      </w:r>
      <w:r w:rsidRPr="00276151">
        <w:rPr>
          <w:rFonts w:ascii="David" w:hAnsi="David" w:cs="David"/>
          <w:i/>
          <w:iCs/>
          <w:szCs w:val="24"/>
          <w:u w:val="single"/>
          <w:rtl/>
        </w:rPr>
        <w:t>אחת</w:t>
      </w:r>
      <w:r w:rsidRPr="00276151">
        <w:rPr>
          <w:rFonts w:ascii="David" w:hAnsi="David" w:cs="David"/>
          <w:i/>
          <w:iCs/>
          <w:szCs w:val="24"/>
          <w:rtl/>
        </w:rPr>
        <w:t xml:space="preserve"> האפשרויות)</w:t>
      </w:r>
      <w:r w:rsidRPr="00276151">
        <w:rPr>
          <w:rFonts w:ascii="David" w:hAnsi="David" w:cs="David"/>
          <w:szCs w:val="24"/>
          <w:rtl/>
        </w:rPr>
        <w:t>:</w:t>
      </w:r>
    </w:p>
    <w:p w14:paraId="2B0FA580" w14:textId="77777777" w:rsidR="00006BFD" w:rsidRPr="00276151" w:rsidRDefault="00006BFD" w:rsidP="00EE11C5">
      <w:pPr>
        <w:numPr>
          <w:ilvl w:val="12"/>
          <w:numId w:val="0"/>
        </w:numPr>
        <w:spacing w:line="276" w:lineRule="auto"/>
        <w:ind w:firstLine="720"/>
        <w:rPr>
          <w:rFonts w:ascii="David" w:hAnsi="David" w:cs="David"/>
          <w:szCs w:val="24"/>
          <w:rtl/>
        </w:rPr>
      </w:pPr>
      <w:r w:rsidRPr="00276151">
        <w:rPr>
          <w:rFonts w:ascii="David" w:hAnsi="David" w:cs="David"/>
          <w:szCs w:val="24"/>
          <w:rtl/>
        </w:rPr>
        <w:fldChar w:fldCharType="begin">
          <w:ffData>
            <w:name w:val=""/>
            <w:enabled/>
            <w:calcOnExit w:val="0"/>
            <w:helpText w:type="text" w:val="Q6880B3_Xbox"/>
            <w:checkBox>
              <w:size w:val="30"/>
              <w:default w:val="0"/>
            </w:checkBox>
          </w:ffData>
        </w:fldChar>
      </w:r>
      <w:r w:rsidRPr="00276151">
        <w:rPr>
          <w:rFonts w:ascii="David" w:hAnsi="David" w:cs="David"/>
          <w:szCs w:val="24"/>
          <w:rtl/>
        </w:rPr>
        <w:instrText xml:space="preserve"> </w:instrText>
      </w:r>
      <w:r w:rsidRPr="00276151">
        <w:rPr>
          <w:rFonts w:ascii="David" w:hAnsi="David" w:cs="David"/>
          <w:szCs w:val="24"/>
        </w:rPr>
        <w:instrText>FORMCHECKBOX</w:instrText>
      </w:r>
      <w:r w:rsidRPr="00276151">
        <w:rPr>
          <w:rFonts w:ascii="David" w:hAnsi="David" w:cs="David"/>
          <w:szCs w:val="24"/>
          <w:rtl/>
        </w:rPr>
        <w:instrText xml:space="preserve"> </w:instrText>
      </w:r>
      <w:r w:rsidR="00C0198A">
        <w:rPr>
          <w:rFonts w:ascii="David" w:hAnsi="David" w:cs="David"/>
          <w:szCs w:val="24"/>
          <w:rtl/>
        </w:rPr>
      </w:r>
      <w:r w:rsidR="00C0198A">
        <w:rPr>
          <w:rFonts w:ascii="David" w:hAnsi="David" w:cs="David"/>
          <w:szCs w:val="24"/>
          <w:rtl/>
        </w:rPr>
        <w:fldChar w:fldCharType="separate"/>
      </w:r>
      <w:r w:rsidRPr="00276151">
        <w:rPr>
          <w:rFonts w:ascii="David" w:hAnsi="David" w:cs="David"/>
          <w:szCs w:val="24"/>
          <w:rtl/>
        </w:rPr>
        <w:fldChar w:fldCharType="end"/>
      </w:r>
      <w:r w:rsidRPr="00276151">
        <w:rPr>
          <w:rFonts w:ascii="David" w:hAnsi="David" w:cs="David"/>
          <w:szCs w:val="24"/>
          <w:rtl/>
        </w:rPr>
        <w:t xml:space="preserve"> ספק מורשה שלנו בישראל עבור המוצרים והשירותים המוצעים.</w:t>
      </w:r>
    </w:p>
    <w:p w14:paraId="124CD7A0" w14:textId="77777777" w:rsidR="00006BFD" w:rsidRPr="00276151" w:rsidRDefault="00006BFD" w:rsidP="00EE11C5">
      <w:pPr>
        <w:pStyle w:val="ListParagraph"/>
        <w:spacing w:line="276" w:lineRule="auto"/>
        <w:ind w:left="360" w:firstLine="360"/>
        <w:contextualSpacing w:val="0"/>
        <w:rPr>
          <w:rFonts w:ascii="David" w:hAnsi="David" w:cs="David"/>
          <w:szCs w:val="24"/>
          <w:rtl/>
        </w:rPr>
      </w:pPr>
      <w:r w:rsidRPr="00276151">
        <w:rPr>
          <w:rFonts w:ascii="David" w:hAnsi="David" w:cs="David"/>
          <w:szCs w:val="24"/>
          <w:rtl/>
        </w:rPr>
        <w:fldChar w:fldCharType="begin">
          <w:ffData>
            <w:name w:val="Q6881B4_Xbox"/>
            <w:enabled/>
            <w:calcOnExit w:val="0"/>
            <w:helpText w:type="text" w:val="Q6881B4_Xbox"/>
            <w:checkBox>
              <w:size w:val="30"/>
              <w:default w:val="0"/>
            </w:checkBox>
          </w:ffData>
        </w:fldChar>
      </w:r>
      <w:r w:rsidRPr="00276151">
        <w:rPr>
          <w:rFonts w:ascii="David" w:hAnsi="David" w:cs="David"/>
          <w:szCs w:val="24"/>
          <w:rtl/>
        </w:rPr>
        <w:instrText xml:space="preserve"> </w:instrText>
      </w:r>
      <w:r w:rsidRPr="00276151">
        <w:rPr>
          <w:rFonts w:ascii="David" w:hAnsi="David" w:cs="David"/>
          <w:szCs w:val="24"/>
        </w:rPr>
        <w:instrText>FORMCHECKBOX</w:instrText>
      </w:r>
      <w:r w:rsidRPr="00276151">
        <w:rPr>
          <w:rFonts w:ascii="David" w:hAnsi="David" w:cs="David"/>
          <w:szCs w:val="24"/>
          <w:rtl/>
        </w:rPr>
        <w:instrText xml:space="preserve"> </w:instrText>
      </w:r>
      <w:r w:rsidR="00C0198A">
        <w:rPr>
          <w:rFonts w:ascii="David" w:hAnsi="David" w:cs="David"/>
          <w:szCs w:val="24"/>
          <w:rtl/>
        </w:rPr>
      </w:r>
      <w:r w:rsidR="00C0198A">
        <w:rPr>
          <w:rFonts w:ascii="David" w:hAnsi="David" w:cs="David"/>
          <w:szCs w:val="24"/>
          <w:rtl/>
        </w:rPr>
        <w:fldChar w:fldCharType="separate"/>
      </w:r>
      <w:r w:rsidRPr="00276151">
        <w:rPr>
          <w:rFonts w:ascii="David" w:hAnsi="David" w:cs="David"/>
          <w:szCs w:val="24"/>
          <w:rtl/>
        </w:rPr>
        <w:fldChar w:fldCharType="end"/>
      </w:r>
      <w:r w:rsidRPr="00276151">
        <w:rPr>
          <w:rFonts w:ascii="David" w:hAnsi="David" w:cs="David"/>
          <w:szCs w:val="24"/>
          <w:rtl/>
        </w:rPr>
        <w:t xml:space="preserve"> חברתנו (היצרן) או חברה-בת שלנו בישראל.</w:t>
      </w:r>
    </w:p>
    <w:p w14:paraId="28F8CA7A" w14:textId="77777777" w:rsidR="00006BFD" w:rsidRPr="00276151" w:rsidRDefault="00006BFD" w:rsidP="00AD7B24">
      <w:pPr>
        <w:pStyle w:val="ListParagraph"/>
        <w:numPr>
          <w:ilvl w:val="0"/>
          <w:numId w:val="8"/>
        </w:numPr>
        <w:spacing w:line="276" w:lineRule="auto"/>
        <w:contextualSpacing w:val="0"/>
        <w:rPr>
          <w:rFonts w:ascii="David" w:hAnsi="David" w:cs="David"/>
          <w:szCs w:val="24"/>
        </w:rPr>
      </w:pPr>
      <w:r w:rsidRPr="00276151">
        <w:rPr>
          <w:rFonts w:ascii="David" w:hAnsi="David" w:cs="David"/>
          <w:szCs w:val="24"/>
          <w:rtl/>
        </w:rPr>
        <w:t>המציע מחזיק בהסמכה הגבוהה ביותר של היצרן בתחום</w:t>
      </w:r>
      <w:r w:rsidR="00EB49A2" w:rsidRPr="00276151">
        <w:rPr>
          <w:rFonts w:ascii="David" w:hAnsi="David" w:cs="David"/>
          <w:szCs w:val="24"/>
          <w:rtl/>
        </w:rPr>
        <w:t xml:space="preserve"> </w:t>
      </w:r>
      <w:proofErr w:type="spellStart"/>
      <w:r w:rsidR="00EB49A2" w:rsidRPr="00276151">
        <w:rPr>
          <w:rFonts w:ascii="David" w:hAnsi="David" w:cs="David"/>
          <w:szCs w:val="24"/>
          <w:rtl/>
        </w:rPr>
        <w:t>התיחור</w:t>
      </w:r>
      <w:proofErr w:type="spellEnd"/>
      <w:r w:rsidR="001226EF">
        <w:rPr>
          <w:rFonts w:ascii="David" w:hAnsi="David" w:cs="David" w:hint="cs"/>
          <w:szCs w:val="24"/>
          <w:rtl/>
        </w:rPr>
        <w:t xml:space="preserve"> והוא מורשה על ידי היצרן </w:t>
      </w:r>
      <w:r w:rsidR="004F3086">
        <w:rPr>
          <w:rFonts w:ascii="David" w:hAnsi="David" w:cs="David" w:hint="cs"/>
          <w:szCs w:val="24"/>
          <w:rtl/>
        </w:rPr>
        <w:t>למכור את השירות ו</w:t>
      </w:r>
      <w:r w:rsidR="001226EF">
        <w:rPr>
          <w:rFonts w:ascii="David" w:hAnsi="David" w:cs="David" w:hint="cs"/>
          <w:szCs w:val="24"/>
          <w:rtl/>
        </w:rPr>
        <w:t xml:space="preserve">להתחייב לדרישות המכרז </w:t>
      </w:r>
      <w:proofErr w:type="spellStart"/>
      <w:r w:rsidR="00B370BA">
        <w:rPr>
          <w:rFonts w:ascii="David" w:hAnsi="David" w:cs="David" w:hint="cs"/>
          <w:szCs w:val="24"/>
          <w:rtl/>
        </w:rPr>
        <w:t>והתיחור</w:t>
      </w:r>
      <w:proofErr w:type="spellEnd"/>
      <w:r w:rsidR="00B370BA">
        <w:rPr>
          <w:rFonts w:ascii="David" w:hAnsi="David" w:cs="David" w:hint="cs"/>
          <w:szCs w:val="24"/>
          <w:rtl/>
        </w:rPr>
        <w:t xml:space="preserve"> </w:t>
      </w:r>
      <w:r w:rsidR="001226EF">
        <w:rPr>
          <w:rFonts w:ascii="David" w:hAnsi="David" w:cs="David" w:hint="cs"/>
          <w:szCs w:val="24"/>
          <w:rtl/>
        </w:rPr>
        <w:t>עבור השירות</w:t>
      </w:r>
      <w:r w:rsidR="00EB49A2" w:rsidRPr="00276151">
        <w:rPr>
          <w:rFonts w:ascii="David" w:hAnsi="David" w:cs="David"/>
          <w:szCs w:val="24"/>
          <w:rtl/>
        </w:rPr>
        <w:t>.</w:t>
      </w:r>
    </w:p>
    <w:p w14:paraId="6B7C6A62" w14:textId="77777777" w:rsidR="00006BFD" w:rsidRPr="00276151" w:rsidRDefault="00006BFD" w:rsidP="00AD7B24">
      <w:pPr>
        <w:pStyle w:val="ListParagraph"/>
        <w:numPr>
          <w:ilvl w:val="0"/>
          <w:numId w:val="8"/>
        </w:numPr>
        <w:spacing w:line="276" w:lineRule="auto"/>
        <w:contextualSpacing w:val="0"/>
        <w:rPr>
          <w:rFonts w:ascii="David" w:hAnsi="David" w:cs="David"/>
          <w:szCs w:val="24"/>
          <w:rtl/>
        </w:rPr>
      </w:pPr>
      <w:r w:rsidRPr="00276151">
        <w:rPr>
          <w:rFonts w:ascii="David" w:hAnsi="David" w:cs="David"/>
          <w:szCs w:val="24"/>
          <w:rtl/>
        </w:rPr>
        <w:t xml:space="preserve">היצרן מאשר כי הוא מכיר את תנאי המכרז </w:t>
      </w:r>
      <w:proofErr w:type="spellStart"/>
      <w:r w:rsidRPr="00276151">
        <w:rPr>
          <w:rFonts w:ascii="David" w:hAnsi="David" w:cs="David"/>
          <w:szCs w:val="24"/>
          <w:rtl/>
        </w:rPr>
        <w:t>והתיחור</w:t>
      </w:r>
      <w:proofErr w:type="spellEnd"/>
      <w:r w:rsidRPr="00276151">
        <w:rPr>
          <w:rFonts w:ascii="David" w:hAnsi="David" w:cs="David"/>
          <w:szCs w:val="24"/>
          <w:rtl/>
        </w:rPr>
        <w:t>.</w:t>
      </w:r>
    </w:p>
    <w:p w14:paraId="1F0A170F" w14:textId="77777777" w:rsidR="00006BFD" w:rsidRPr="00276151" w:rsidRDefault="00006BFD" w:rsidP="00AD7B24">
      <w:pPr>
        <w:pStyle w:val="ListParagraph"/>
        <w:numPr>
          <w:ilvl w:val="0"/>
          <w:numId w:val="8"/>
        </w:numPr>
        <w:spacing w:line="276" w:lineRule="auto"/>
        <w:contextualSpacing w:val="0"/>
        <w:rPr>
          <w:rFonts w:ascii="David" w:hAnsi="David" w:cs="David"/>
          <w:szCs w:val="24"/>
        </w:rPr>
      </w:pPr>
      <w:r w:rsidRPr="00276151">
        <w:rPr>
          <w:rFonts w:ascii="David" w:hAnsi="David" w:cs="David"/>
          <w:szCs w:val="24"/>
          <w:rtl/>
        </w:rPr>
        <w:t>היצרן מתחייב:</w:t>
      </w:r>
    </w:p>
    <w:p w14:paraId="61234BD3" w14:textId="77777777" w:rsidR="00006BFD" w:rsidRPr="00276151" w:rsidRDefault="00006BFD" w:rsidP="00AD7B24">
      <w:pPr>
        <w:pStyle w:val="ListParagraph"/>
        <w:numPr>
          <w:ilvl w:val="1"/>
          <w:numId w:val="8"/>
        </w:numPr>
        <w:spacing w:line="276" w:lineRule="auto"/>
        <w:contextualSpacing w:val="0"/>
        <w:rPr>
          <w:rFonts w:ascii="David" w:hAnsi="David" w:cs="David"/>
          <w:szCs w:val="24"/>
        </w:rPr>
      </w:pPr>
      <w:r w:rsidRPr="00276151">
        <w:rPr>
          <w:rFonts w:ascii="David" w:hAnsi="David" w:cs="David"/>
          <w:szCs w:val="24"/>
          <w:rtl/>
        </w:rPr>
        <w:t xml:space="preserve">כי למיטב ידיעתו אין כל מניעה כי המציע </w:t>
      </w:r>
      <w:proofErr w:type="spellStart"/>
      <w:r w:rsidRPr="00276151">
        <w:rPr>
          <w:rFonts w:ascii="David" w:hAnsi="David" w:cs="David"/>
          <w:szCs w:val="24"/>
          <w:rtl/>
        </w:rPr>
        <w:t>בתיחור</w:t>
      </w:r>
      <w:proofErr w:type="spellEnd"/>
      <w:r w:rsidRPr="00276151">
        <w:rPr>
          <w:rFonts w:ascii="David" w:hAnsi="David" w:cs="David"/>
          <w:szCs w:val="24"/>
          <w:rtl/>
        </w:rPr>
        <w:t xml:space="preserve"> יספק את המוצרים ו/או השירותים של היצרן בתנאים הנדרשים במכרז למשך כל תקופת </w:t>
      </w:r>
      <w:proofErr w:type="spellStart"/>
      <w:r w:rsidRPr="00276151">
        <w:rPr>
          <w:rFonts w:ascii="David" w:hAnsi="David" w:cs="David"/>
          <w:szCs w:val="24"/>
          <w:rtl/>
        </w:rPr>
        <w:t>התיחור</w:t>
      </w:r>
      <w:proofErr w:type="spellEnd"/>
      <w:r w:rsidRPr="00276151">
        <w:rPr>
          <w:rFonts w:ascii="David" w:hAnsi="David" w:cs="David"/>
          <w:szCs w:val="24"/>
          <w:rtl/>
        </w:rPr>
        <w:t>, לרבות תקופות האופציה הכלולות בה.</w:t>
      </w:r>
    </w:p>
    <w:p w14:paraId="2220D265" w14:textId="77777777" w:rsidR="00006BFD" w:rsidRPr="00276151" w:rsidRDefault="00006BFD" w:rsidP="00AD7B24">
      <w:pPr>
        <w:pStyle w:val="ListParagraph"/>
        <w:numPr>
          <w:ilvl w:val="1"/>
          <w:numId w:val="8"/>
        </w:numPr>
        <w:spacing w:line="276" w:lineRule="auto"/>
        <w:contextualSpacing w:val="0"/>
        <w:rPr>
          <w:rFonts w:ascii="David" w:hAnsi="David" w:cs="David"/>
          <w:szCs w:val="24"/>
          <w:rtl/>
        </w:rPr>
      </w:pPr>
      <w:r w:rsidRPr="00276151">
        <w:rPr>
          <w:rFonts w:ascii="David" w:hAnsi="David" w:cs="David"/>
          <w:szCs w:val="24"/>
          <w:rtl/>
        </w:rPr>
        <w:t xml:space="preserve">לתת את מלוא הגיבוי למציע בארץ, לספק ולהעמיד לרשות המציע במכרז את השירותים ו/או מוצרי היצרן על מנת שהוא יעמוד בתנאים הנדרשים במכרז, </w:t>
      </w:r>
      <w:r w:rsidR="001226EF">
        <w:rPr>
          <w:rFonts w:ascii="David" w:hAnsi="David" w:cs="David" w:hint="cs"/>
          <w:szCs w:val="24"/>
          <w:rtl/>
        </w:rPr>
        <w:t xml:space="preserve">לוודא כי השירותים עומדים בדרישות המכרז </w:t>
      </w:r>
      <w:proofErr w:type="spellStart"/>
      <w:r w:rsidR="001226EF">
        <w:rPr>
          <w:rFonts w:ascii="David" w:hAnsi="David" w:cs="David" w:hint="cs"/>
          <w:szCs w:val="24"/>
          <w:rtl/>
        </w:rPr>
        <w:t>והתיחור</w:t>
      </w:r>
      <w:proofErr w:type="spellEnd"/>
      <w:r w:rsidR="001226EF">
        <w:rPr>
          <w:rFonts w:ascii="David" w:hAnsi="David" w:cs="David" w:hint="cs"/>
          <w:szCs w:val="24"/>
          <w:rtl/>
        </w:rPr>
        <w:t xml:space="preserve">, </w:t>
      </w:r>
      <w:r w:rsidRPr="00276151">
        <w:rPr>
          <w:rFonts w:ascii="David" w:hAnsi="David" w:cs="David"/>
          <w:szCs w:val="24"/>
          <w:rtl/>
        </w:rPr>
        <w:t>לספק ולה</w:t>
      </w:r>
      <w:r w:rsidR="001226EF">
        <w:rPr>
          <w:rFonts w:ascii="David" w:hAnsi="David" w:cs="David"/>
          <w:szCs w:val="24"/>
          <w:rtl/>
        </w:rPr>
        <w:t>עמיד כוח אדם מומחה ומיומן, ל</w:t>
      </w:r>
      <w:r w:rsidR="001226EF">
        <w:rPr>
          <w:rFonts w:ascii="David" w:hAnsi="David" w:cs="David" w:hint="cs"/>
          <w:szCs w:val="24"/>
          <w:rtl/>
        </w:rPr>
        <w:t xml:space="preserve">הקים </w:t>
      </w:r>
      <w:r w:rsidRPr="00276151">
        <w:rPr>
          <w:rFonts w:ascii="David" w:hAnsi="David" w:cs="David"/>
          <w:szCs w:val="24"/>
          <w:rtl/>
        </w:rPr>
        <w:t xml:space="preserve">מנגנון אסקלציה מהספק אליו, ולסייע בשמירת הרציפות במתן האחריות למוצרים מתוצרתו, כל זאת למשך כל תקופת </w:t>
      </w:r>
      <w:proofErr w:type="spellStart"/>
      <w:r w:rsidRPr="00276151">
        <w:rPr>
          <w:rFonts w:ascii="David" w:hAnsi="David" w:cs="David"/>
          <w:szCs w:val="24"/>
          <w:rtl/>
        </w:rPr>
        <w:t>התיחור</w:t>
      </w:r>
      <w:proofErr w:type="spellEnd"/>
      <w:r w:rsidRPr="00276151">
        <w:rPr>
          <w:rFonts w:ascii="David" w:hAnsi="David" w:cs="David"/>
          <w:szCs w:val="24"/>
          <w:rtl/>
        </w:rPr>
        <w:t>, לרבות תקופות האופציה הכלולות בה.</w:t>
      </w:r>
    </w:p>
    <w:p w14:paraId="60342004" w14:textId="77777777" w:rsidR="001226EF" w:rsidRDefault="001226EF" w:rsidP="00AD7B24">
      <w:pPr>
        <w:pStyle w:val="ListParagraph"/>
        <w:numPr>
          <w:ilvl w:val="1"/>
          <w:numId w:val="8"/>
        </w:numPr>
        <w:spacing w:line="276" w:lineRule="auto"/>
        <w:contextualSpacing w:val="0"/>
        <w:rPr>
          <w:rFonts w:ascii="David" w:hAnsi="David" w:cs="David"/>
          <w:szCs w:val="24"/>
        </w:rPr>
      </w:pPr>
      <w:r w:rsidRPr="00601673">
        <w:rPr>
          <w:rFonts w:ascii="David" w:hAnsi="David" w:cs="David"/>
          <w:szCs w:val="24"/>
          <w:rtl/>
        </w:rPr>
        <w:t xml:space="preserve">תנאי </w:t>
      </w:r>
      <w:r w:rsidR="000E526B">
        <w:rPr>
          <w:rFonts w:ascii="David" w:hAnsi="David" w:cs="David" w:hint="cs"/>
          <w:szCs w:val="24"/>
          <w:rtl/>
        </w:rPr>
        <w:t>ה</w:t>
      </w:r>
      <w:r w:rsidRPr="00601673">
        <w:rPr>
          <w:rFonts w:ascii="David" w:hAnsi="David" w:cs="David"/>
          <w:szCs w:val="24"/>
          <w:rtl/>
        </w:rPr>
        <w:t xml:space="preserve">שירות יהיו </w:t>
      </w:r>
      <w:r w:rsidR="000E526B">
        <w:rPr>
          <w:rFonts w:ascii="David" w:hAnsi="David" w:cs="David" w:hint="cs"/>
          <w:szCs w:val="24"/>
          <w:rtl/>
        </w:rPr>
        <w:t>התנאים</w:t>
      </w:r>
      <w:r w:rsidRPr="00601673">
        <w:rPr>
          <w:rFonts w:ascii="David" w:hAnsi="David" w:cs="David"/>
          <w:szCs w:val="24"/>
          <w:rtl/>
        </w:rPr>
        <w:t xml:space="preserve"> המפורטים ב</w:t>
      </w:r>
      <w:r w:rsidRPr="00601673">
        <w:rPr>
          <w:rFonts w:ascii="David" w:hAnsi="David" w:cs="David" w:hint="cs"/>
          <w:szCs w:val="24"/>
          <w:rtl/>
        </w:rPr>
        <w:t xml:space="preserve">מסמכי המכרז </w:t>
      </w:r>
      <w:proofErr w:type="spellStart"/>
      <w:r w:rsidRPr="00601673">
        <w:rPr>
          <w:rFonts w:ascii="David" w:hAnsi="David" w:cs="David" w:hint="cs"/>
          <w:szCs w:val="24"/>
          <w:rtl/>
        </w:rPr>
        <w:t>ובתיחור</w:t>
      </w:r>
      <w:proofErr w:type="spellEnd"/>
      <w:r w:rsidRPr="00601673">
        <w:rPr>
          <w:rFonts w:ascii="David" w:hAnsi="David" w:cs="David"/>
          <w:szCs w:val="24"/>
          <w:rtl/>
        </w:rPr>
        <w:t>. בהיעדר הוראה מפורשת או משתמעת בהוראת ההסכם או המכרז יחול הסכם השירות (</w:t>
      </w:r>
      <w:r w:rsidRPr="00601673">
        <w:rPr>
          <w:rFonts w:ascii="David" w:hAnsi="David" w:cs="David"/>
          <w:szCs w:val="24"/>
        </w:rPr>
        <w:t>service agreement</w:t>
      </w:r>
      <w:r w:rsidRPr="00601673">
        <w:rPr>
          <w:rFonts w:ascii="David" w:hAnsi="David" w:cs="David"/>
          <w:szCs w:val="24"/>
          <w:rtl/>
        </w:rPr>
        <w:t>) הסטנדרטי והפומבי של ה</w:t>
      </w:r>
      <w:r w:rsidRPr="00601673">
        <w:rPr>
          <w:rFonts w:ascii="David" w:hAnsi="David" w:cs="David" w:hint="cs"/>
          <w:szCs w:val="24"/>
          <w:rtl/>
        </w:rPr>
        <w:t>יצרן</w:t>
      </w:r>
      <w:r w:rsidRPr="00601673">
        <w:rPr>
          <w:rFonts w:ascii="David" w:hAnsi="David" w:cs="David"/>
          <w:szCs w:val="24"/>
          <w:rtl/>
        </w:rPr>
        <w:t xml:space="preserve"> אשר משמש באזור חו"ל עבור לקוחות בסדר גודל של ממשלת ישראל. </w:t>
      </w:r>
    </w:p>
    <w:p w14:paraId="4ABD238D" w14:textId="77777777" w:rsidR="0065555F" w:rsidRPr="00601673" w:rsidRDefault="0065555F" w:rsidP="00C571F6">
      <w:pPr>
        <w:pStyle w:val="ListParagraph"/>
        <w:numPr>
          <w:ilvl w:val="1"/>
          <w:numId w:val="8"/>
        </w:numPr>
        <w:spacing w:line="276" w:lineRule="auto"/>
        <w:contextualSpacing w:val="0"/>
        <w:rPr>
          <w:rFonts w:ascii="David" w:hAnsi="David" w:cs="David"/>
          <w:szCs w:val="24"/>
          <w:rtl/>
        </w:rPr>
      </w:pPr>
      <w:r w:rsidRPr="0065555F">
        <w:rPr>
          <w:rFonts w:ascii="David" w:hAnsi="David" w:cs="David"/>
          <w:szCs w:val="24"/>
          <w:rtl/>
        </w:rPr>
        <w:t xml:space="preserve">השירות יופעל באזור הישראלי בהתאם להוראות סעיף </w:t>
      </w:r>
      <w:r>
        <w:rPr>
          <w:rFonts w:ascii="David" w:hAnsi="David" w:cs="David"/>
          <w:szCs w:val="24"/>
          <w:rtl/>
        </w:rPr>
        <w:fldChar w:fldCharType="begin"/>
      </w:r>
      <w:r>
        <w:rPr>
          <w:rFonts w:ascii="David" w:hAnsi="David" w:cs="David"/>
          <w:szCs w:val="24"/>
          <w:rtl/>
        </w:rPr>
        <w:instrText xml:space="preserve"> </w:instrText>
      </w:r>
      <w:r>
        <w:rPr>
          <w:rFonts w:ascii="David" w:hAnsi="David" w:cs="David"/>
          <w:szCs w:val="24"/>
        </w:rPr>
        <w:instrText>REF</w:instrText>
      </w:r>
      <w:r>
        <w:rPr>
          <w:rFonts w:ascii="David" w:hAnsi="David" w:cs="David"/>
          <w:szCs w:val="24"/>
          <w:rtl/>
        </w:rPr>
        <w:instrText xml:space="preserve"> _</w:instrText>
      </w:r>
      <w:r>
        <w:rPr>
          <w:rFonts w:ascii="David" w:hAnsi="David" w:cs="David"/>
          <w:szCs w:val="24"/>
        </w:rPr>
        <w:instrText>Ref125842286 \r \h</w:instrText>
      </w:r>
      <w:r>
        <w:rPr>
          <w:rFonts w:ascii="David" w:hAnsi="David" w:cs="David"/>
          <w:szCs w:val="24"/>
          <w:rtl/>
        </w:rPr>
        <w:instrText xml:space="preserve"> </w:instrText>
      </w:r>
      <w:r>
        <w:rPr>
          <w:rFonts w:ascii="David" w:hAnsi="David" w:cs="David"/>
          <w:szCs w:val="24"/>
          <w:rtl/>
        </w:rPr>
      </w:r>
      <w:r>
        <w:rPr>
          <w:rFonts w:ascii="David" w:hAnsi="David" w:cs="David"/>
          <w:szCs w:val="24"/>
          <w:rtl/>
        </w:rPr>
        <w:fldChar w:fldCharType="separate"/>
      </w:r>
      <w:r w:rsidR="001835A4">
        <w:rPr>
          <w:rFonts w:ascii="David" w:hAnsi="David" w:cs="David"/>
          <w:szCs w:val="24"/>
          <w:cs/>
        </w:rPr>
        <w:t>‎</w:t>
      </w:r>
      <w:r w:rsidR="001835A4">
        <w:rPr>
          <w:rFonts w:ascii="David" w:hAnsi="David" w:cs="David"/>
          <w:szCs w:val="24"/>
        </w:rPr>
        <w:t>4.4.15.1</w:t>
      </w:r>
      <w:r>
        <w:rPr>
          <w:rFonts w:ascii="David" w:hAnsi="David" w:cs="David"/>
          <w:szCs w:val="24"/>
          <w:rtl/>
        </w:rPr>
        <w:fldChar w:fldCharType="end"/>
      </w:r>
      <w:r w:rsidRPr="0065555F">
        <w:rPr>
          <w:rFonts w:ascii="David" w:hAnsi="David" w:cs="David"/>
          <w:szCs w:val="24"/>
          <w:rtl/>
        </w:rPr>
        <w:t xml:space="preserve"> למסמכי </w:t>
      </w:r>
      <w:proofErr w:type="spellStart"/>
      <w:r>
        <w:rPr>
          <w:rFonts w:ascii="David" w:hAnsi="David" w:cs="David" w:hint="cs"/>
          <w:szCs w:val="24"/>
          <w:rtl/>
        </w:rPr>
        <w:t>התיחור</w:t>
      </w:r>
      <w:proofErr w:type="spellEnd"/>
      <w:r w:rsidRPr="0065555F">
        <w:rPr>
          <w:rFonts w:ascii="David" w:hAnsi="David" w:cs="David"/>
          <w:szCs w:val="24"/>
          <w:rtl/>
        </w:rPr>
        <w:t>, ובתצורה המקובלת של השירות באזורים אחרים בחו"ל בהם השירות פרוס.</w:t>
      </w:r>
    </w:p>
    <w:p w14:paraId="5509B9DA" w14:textId="77777777" w:rsidR="00D23E9A" w:rsidRDefault="00D23E9A" w:rsidP="00022F0C">
      <w:pPr>
        <w:pStyle w:val="ListParagraph"/>
        <w:numPr>
          <w:ilvl w:val="1"/>
          <w:numId w:val="8"/>
        </w:numPr>
        <w:spacing w:line="276" w:lineRule="auto"/>
        <w:contextualSpacing w:val="0"/>
        <w:rPr>
          <w:rFonts w:ascii="David" w:hAnsi="David" w:cs="David"/>
          <w:szCs w:val="24"/>
        </w:rPr>
      </w:pPr>
      <w:r w:rsidRPr="0065555F">
        <w:rPr>
          <w:rFonts w:ascii="David" w:hAnsi="David" w:cs="David"/>
          <w:szCs w:val="24"/>
          <w:rtl/>
        </w:rPr>
        <w:t xml:space="preserve">המענה </w:t>
      </w:r>
      <w:r w:rsidR="00F74937" w:rsidRPr="00F74937">
        <w:rPr>
          <w:rFonts w:ascii="David" w:hAnsi="David" w:cs="David"/>
          <w:szCs w:val="24"/>
          <w:rtl/>
        </w:rPr>
        <w:t xml:space="preserve">לנספח </w:t>
      </w:r>
      <w:r w:rsidR="00F74937" w:rsidRPr="00F74937">
        <w:rPr>
          <w:rFonts w:ascii="David" w:hAnsi="David" w:cs="David" w:hint="cs"/>
          <w:szCs w:val="24"/>
          <w:rtl/>
        </w:rPr>
        <w:t>ג'</w:t>
      </w:r>
      <w:r w:rsidRPr="0065555F">
        <w:rPr>
          <w:rFonts w:ascii="David" w:hAnsi="David" w:cs="David"/>
          <w:szCs w:val="24"/>
          <w:rtl/>
        </w:rPr>
        <w:t xml:space="preserve"> </w:t>
      </w:r>
      <w:proofErr w:type="spellStart"/>
      <w:r w:rsidR="00022F0C" w:rsidRPr="0065555F">
        <w:rPr>
          <w:rFonts w:ascii="David" w:hAnsi="David" w:cs="David"/>
          <w:szCs w:val="24"/>
          <w:rtl/>
        </w:rPr>
        <w:t>ל</w:t>
      </w:r>
      <w:r w:rsidR="00022F0C">
        <w:rPr>
          <w:rFonts w:ascii="David" w:hAnsi="David" w:cs="David" w:hint="cs"/>
          <w:szCs w:val="24"/>
          <w:rtl/>
        </w:rPr>
        <w:t>תיחור</w:t>
      </w:r>
      <w:proofErr w:type="spellEnd"/>
      <w:r w:rsidR="00022F0C">
        <w:rPr>
          <w:rFonts w:ascii="David" w:hAnsi="David" w:cs="David" w:hint="cs"/>
          <w:szCs w:val="24"/>
          <w:rtl/>
        </w:rPr>
        <w:t xml:space="preserve"> </w:t>
      </w:r>
      <w:r w:rsidRPr="0065555F">
        <w:rPr>
          <w:rFonts w:ascii="David" w:hAnsi="David" w:cs="David"/>
          <w:szCs w:val="24"/>
          <w:rtl/>
        </w:rPr>
        <w:t>נעשה באופן התואם את מאפייני השירות ואופן אספקתו על ידי היצרן.</w:t>
      </w:r>
    </w:p>
    <w:p w14:paraId="712BD408" w14:textId="77777777" w:rsidR="00D23E9A" w:rsidRPr="00D23E9A" w:rsidRDefault="00D23E9A" w:rsidP="00AD7B24">
      <w:pPr>
        <w:pStyle w:val="ListParagraph"/>
        <w:numPr>
          <w:ilvl w:val="1"/>
          <w:numId w:val="8"/>
        </w:numPr>
        <w:spacing w:line="276" w:lineRule="auto"/>
        <w:rPr>
          <w:rFonts w:ascii="David" w:hAnsi="David" w:cs="David"/>
          <w:szCs w:val="24"/>
          <w:rtl/>
        </w:rPr>
      </w:pPr>
      <w:r w:rsidRPr="00D23E9A">
        <w:rPr>
          <w:rFonts w:ascii="David" w:hAnsi="David" w:cs="David"/>
          <w:szCs w:val="24"/>
          <w:rtl/>
        </w:rPr>
        <w:t>היצרן מתחייב כי כל דבר הנדרש מהמ</w:t>
      </w:r>
      <w:r w:rsidR="00FD4E32">
        <w:rPr>
          <w:rFonts w:ascii="David" w:hAnsi="David" w:cs="David" w:hint="cs"/>
          <w:szCs w:val="24"/>
          <w:rtl/>
        </w:rPr>
        <w:t>ציע</w:t>
      </w:r>
      <w:r w:rsidRPr="00D23E9A">
        <w:rPr>
          <w:rFonts w:ascii="David" w:hAnsi="David" w:cs="David"/>
          <w:szCs w:val="24"/>
          <w:rtl/>
        </w:rPr>
        <w:t xml:space="preserve"> ואשר לצורך מימושו נדרש סיוע של היצרן, היצרן יספק את כלל הסיוע כאמור.</w:t>
      </w:r>
    </w:p>
    <w:p w14:paraId="39723011" w14:textId="77777777" w:rsidR="00D23E9A" w:rsidRPr="00276151" w:rsidRDefault="00D23E9A" w:rsidP="00AD7B24">
      <w:pPr>
        <w:pStyle w:val="ListParagraph"/>
        <w:numPr>
          <w:ilvl w:val="1"/>
          <w:numId w:val="8"/>
        </w:numPr>
        <w:spacing w:line="276" w:lineRule="auto"/>
        <w:contextualSpacing w:val="0"/>
        <w:rPr>
          <w:rFonts w:ascii="David" w:hAnsi="David" w:cs="David"/>
          <w:szCs w:val="24"/>
          <w:rtl/>
        </w:rPr>
      </w:pPr>
      <w:r w:rsidRPr="00D23E9A">
        <w:rPr>
          <w:rFonts w:ascii="David" w:hAnsi="David" w:cs="David"/>
          <w:szCs w:val="24"/>
          <w:rtl/>
        </w:rPr>
        <w:lastRenderedPageBreak/>
        <w:t xml:space="preserve">היצרן יעשה את כל הנדרש ממנו על מנת </w:t>
      </w:r>
      <w:r>
        <w:rPr>
          <w:rFonts w:ascii="David" w:hAnsi="David" w:cs="David" w:hint="cs"/>
          <w:szCs w:val="24"/>
          <w:rtl/>
        </w:rPr>
        <w:t>שהמציע</w:t>
      </w:r>
      <w:r w:rsidRPr="00D23E9A">
        <w:rPr>
          <w:rFonts w:ascii="David" w:hAnsi="David" w:cs="David"/>
          <w:szCs w:val="24"/>
          <w:rtl/>
        </w:rPr>
        <w:t xml:space="preserve"> יעמוד בתנאי המכרז ובהסכם מכוחו הנדרשים מהיצרן לצורך אספקת השירות, לכל אורך תקופת ההתקשרות.</w:t>
      </w:r>
    </w:p>
    <w:p w14:paraId="6CAACB13" w14:textId="77777777" w:rsidR="00006BFD" w:rsidRDefault="00006BFD" w:rsidP="00AD7B24">
      <w:pPr>
        <w:pStyle w:val="ListParagraph"/>
        <w:numPr>
          <w:ilvl w:val="1"/>
          <w:numId w:val="8"/>
        </w:numPr>
        <w:spacing w:line="276" w:lineRule="auto"/>
        <w:contextualSpacing w:val="0"/>
        <w:rPr>
          <w:rFonts w:ascii="David" w:hAnsi="David" w:cs="David"/>
          <w:szCs w:val="24"/>
        </w:rPr>
      </w:pPr>
      <w:r w:rsidRPr="00276151">
        <w:rPr>
          <w:rFonts w:ascii="David" w:hAnsi="David" w:cs="David"/>
          <w:szCs w:val="24"/>
          <w:rtl/>
        </w:rPr>
        <w:t>במקרה בו יבצר מהמציע להמשיך לתת את השירותים, יהיה היצרן או נציגו מחויב לסייע במעבר לאספקת המוצרים והשירותים ע"י ספק חדש שיקבע עורך המכרז.</w:t>
      </w:r>
    </w:p>
    <w:p w14:paraId="6F3D7C01" w14:textId="77777777" w:rsidR="00006BFD" w:rsidRPr="00276151" w:rsidRDefault="00006BFD" w:rsidP="00AD7B24">
      <w:pPr>
        <w:pStyle w:val="ListParagraph"/>
        <w:numPr>
          <w:ilvl w:val="1"/>
          <w:numId w:val="8"/>
        </w:numPr>
        <w:spacing w:line="276" w:lineRule="auto"/>
        <w:contextualSpacing w:val="0"/>
        <w:rPr>
          <w:rFonts w:ascii="David" w:hAnsi="David" w:cs="David"/>
          <w:szCs w:val="24"/>
        </w:rPr>
      </w:pPr>
      <w:r w:rsidRPr="00276151">
        <w:rPr>
          <w:rFonts w:ascii="David" w:hAnsi="David" w:cs="David"/>
          <w:szCs w:val="24"/>
          <w:rtl/>
        </w:rPr>
        <w:t xml:space="preserve">לעדכן את המציע ועורך המכרז באופן </w:t>
      </w:r>
      <w:proofErr w:type="spellStart"/>
      <w:r w:rsidRPr="00276151">
        <w:rPr>
          <w:rFonts w:ascii="David" w:hAnsi="David" w:cs="David"/>
          <w:szCs w:val="24"/>
          <w:rtl/>
        </w:rPr>
        <w:t>מיידי</w:t>
      </w:r>
      <w:proofErr w:type="spellEnd"/>
      <w:r w:rsidRPr="00276151">
        <w:rPr>
          <w:rFonts w:ascii="David" w:hAnsi="David" w:cs="David"/>
          <w:szCs w:val="24"/>
          <w:rtl/>
        </w:rPr>
        <w:t xml:space="preserve"> בדבר פריטים אשר קיימת היתכנות להפסקת ייצורם, שיווקם או התמיכה בהם (</w:t>
      </w:r>
      <w:r w:rsidRPr="00276151">
        <w:rPr>
          <w:rFonts w:ascii="David" w:hAnsi="David" w:cs="David"/>
          <w:szCs w:val="24"/>
        </w:rPr>
        <w:t>END OF LIFE, END OF SALE</w:t>
      </w:r>
      <w:r w:rsidRPr="00276151">
        <w:rPr>
          <w:rFonts w:ascii="David" w:hAnsi="David" w:cs="David"/>
          <w:szCs w:val="24"/>
          <w:rtl/>
        </w:rPr>
        <w:t xml:space="preserve"> או </w:t>
      </w:r>
      <w:r w:rsidRPr="00276151">
        <w:rPr>
          <w:rFonts w:ascii="David" w:hAnsi="David" w:cs="David"/>
          <w:szCs w:val="24"/>
        </w:rPr>
        <w:t>END OF SUPPORT</w:t>
      </w:r>
      <w:r w:rsidRPr="00276151">
        <w:rPr>
          <w:rFonts w:ascii="David" w:hAnsi="David" w:cs="David"/>
          <w:szCs w:val="24"/>
          <w:rtl/>
        </w:rPr>
        <w:t>) או שכבר הוכרזו ככאלה.</w:t>
      </w:r>
    </w:p>
    <w:p w14:paraId="24CB25FB" w14:textId="77777777" w:rsidR="00006BFD" w:rsidRDefault="00006BFD" w:rsidP="00AD7B24">
      <w:pPr>
        <w:pStyle w:val="ListParagraph"/>
        <w:numPr>
          <w:ilvl w:val="1"/>
          <w:numId w:val="8"/>
        </w:numPr>
        <w:spacing w:line="276" w:lineRule="auto"/>
        <w:contextualSpacing w:val="0"/>
        <w:rPr>
          <w:rFonts w:ascii="David" w:hAnsi="David" w:cs="David"/>
          <w:szCs w:val="24"/>
        </w:rPr>
      </w:pPr>
      <w:r w:rsidRPr="00276151">
        <w:rPr>
          <w:rFonts w:ascii="David" w:hAnsi="David" w:cs="David"/>
          <w:szCs w:val="24"/>
          <w:rtl/>
        </w:rPr>
        <w:t xml:space="preserve">שלא לפרסם את דבר הזכייה של המציע </w:t>
      </w:r>
      <w:proofErr w:type="spellStart"/>
      <w:r w:rsidRPr="00276151">
        <w:rPr>
          <w:rFonts w:ascii="David" w:hAnsi="David" w:cs="David"/>
          <w:szCs w:val="24"/>
          <w:rtl/>
        </w:rPr>
        <w:t>בתיחור</w:t>
      </w:r>
      <w:proofErr w:type="spellEnd"/>
      <w:r w:rsidRPr="00276151">
        <w:rPr>
          <w:rFonts w:ascii="David" w:hAnsi="David" w:cs="David"/>
          <w:szCs w:val="24"/>
          <w:rtl/>
        </w:rPr>
        <w:t xml:space="preserve"> מסוים ללא אישור מראש של עורך המכרז.</w:t>
      </w:r>
    </w:p>
    <w:p w14:paraId="207CCC27" w14:textId="77777777" w:rsidR="007638C1" w:rsidRPr="00276151" w:rsidRDefault="007638C1" w:rsidP="007638C1">
      <w:pPr>
        <w:pStyle w:val="ListParagraph"/>
        <w:spacing w:line="276" w:lineRule="auto"/>
        <w:ind w:left="792"/>
        <w:contextualSpacing w:val="0"/>
        <w:rPr>
          <w:rFonts w:ascii="David" w:hAnsi="David" w:cs="David"/>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tblGrid>
      <w:tr w:rsidR="00006BFD" w:rsidRPr="00276151" w14:paraId="0B5B4843" w14:textId="77777777" w:rsidTr="00972B90">
        <w:tc>
          <w:tcPr>
            <w:tcW w:w="7943" w:type="dxa"/>
          </w:tcPr>
          <w:p w14:paraId="6EB0AFF5" w14:textId="77777777" w:rsidR="00006BFD" w:rsidRPr="00276151" w:rsidRDefault="00006BFD" w:rsidP="00972B90">
            <w:pPr>
              <w:rPr>
                <w:rFonts w:ascii="David" w:hAnsi="David" w:cs="David"/>
                <w:szCs w:val="24"/>
              </w:rPr>
            </w:pPr>
            <w:r w:rsidRPr="00276151">
              <w:rPr>
                <w:rFonts w:ascii="David" w:hAnsi="David" w:cs="David"/>
                <w:szCs w:val="24"/>
                <w:rtl/>
              </w:rPr>
              <w:t>שם היצרן: _______________________________________</w:t>
            </w:r>
          </w:p>
        </w:tc>
      </w:tr>
      <w:tr w:rsidR="00006BFD" w:rsidRPr="00276151" w14:paraId="59B21033" w14:textId="77777777" w:rsidTr="00972B90">
        <w:tc>
          <w:tcPr>
            <w:tcW w:w="7943" w:type="dxa"/>
          </w:tcPr>
          <w:p w14:paraId="47EFE85D" w14:textId="77777777" w:rsidR="00006BFD" w:rsidRPr="00276151" w:rsidRDefault="00006BFD" w:rsidP="00972B90">
            <w:pPr>
              <w:rPr>
                <w:rFonts w:ascii="David" w:hAnsi="David" w:cs="David"/>
                <w:szCs w:val="24"/>
                <w:rtl/>
              </w:rPr>
            </w:pPr>
            <w:r w:rsidRPr="00276151">
              <w:rPr>
                <w:rFonts w:ascii="David" w:hAnsi="David" w:cs="David"/>
                <w:szCs w:val="24"/>
                <w:rtl/>
              </w:rPr>
              <w:t xml:space="preserve">תפקיד החותם אצל היצרן: ____________________________ </w:t>
            </w:r>
          </w:p>
        </w:tc>
      </w:tr>
      <w:tr w:rsidR="00006BFD" w:rsidRPr="00276151" w14:paraId="7CA29FDF" w14:textId="77777777" w:rsidTr="00972B90">
        <w:tc>
          <w:tcPr>
            <w:tcW w:w="7943" w:type="dxa"/>
          </w:tcPr>
          <w:p w14:paraId="1F245B42" w14:textId="77777777" w:rsidR="00390D1C" w:rsidRPr="00276151" w:rsidRDefault="00006BFD" w:rsidP="00972B90">
            <w:pPr>
              <w:rPr>
                <w:rFonts w:ascii="David" w:hAnsi="David" w:cs="David"/>
                <w:szCs w:val="24"/>
                <w:rtl/>
              </w:rPr>
            </w:pPr>
            <w:r w:rsidRPr="00276151">
              <w:rPr>
                <w:rFonts w:ascii="David" w:hAnsi="David" w:cs="David"/>
                <w:szCs w:val="24"/>
                <w:rtl/>
              </w:rPr>
              <w:t xml:space="preserve">תאריך: _____________________ </w:t>
            </w:r>
          </w:p>
          <w:p w14:paraId="50CDA793" w14:textId="77777777" w:rsidR="00006BFD" w:rsidRPr="00276151" w:rsidRDefault="00006BFD" w:rsidP="00972B90">
            <w:pPr>
              <w:rPr>
                <w:rFonts w:ascii="David" w:hAnsi="David" w:cs="David"/>
                <w:szCs w:val="24"/>
                <w:rtl/>
              </w:rPr>
            </w:pPr>
            <w:r w:rsidRPr="00276151">
              <w:rPr>
                <w:rFonts w:ascii="David" w:hAnsi="David" w:cs="David"/>
                <w:szCs w:val="24"/>
                <w:rtl/>
              </w:rPr>
              <w:t>חתימה וחותמת: _____________________</w:t>
            </w:r>
          </w:p>
        </w:tc>
      </w:tr>
    </w:tbl>
    <w:p w14:paraId="05DC1651" w14:textId="77777777" w:rsidR="00006BFD" w:rsidRDefault="00006BFD" w:rsidP="00006BFD">
      <w:pPr>
        <w:bidi w:val="0"/>
        <w:spacing w:before="200" w:after="200" w:line="276" w:lineRule="auto"/>
        <w:rPr>
          <w:rFonts w:ascii="David" w:hAnsi="David" w:cs="David"/>
          <w:bCs/>
          <w:caps/>
          <w:spacing w:val="15"/>
          <w:sz w:val="32"/>
          <w:szCs w:val="32"/>
          <w:rtl/>
        </w:rPr>
      </w:pPr>
      <w:r>
        <w:rPr>
          <w:b/>
          <w:rtl/>
        </w:rPr>
        <w:br w:type="page"/>
      </w:r>
    </w:p>
    <w:p w14:paraId="6750CEE8" w14:textId="77777777" w:rsidR="00006BFD" w:rsidRPr="006D5B47" w:rsidRDefault="00006BFD" w:rsidP="00006BFD">
      <w:pPr>
        <w:pStyle w:val="a0"/>
        <w:numPr>
          <w:ilvl w:val="0"/>
          <w:numId w:val="0"/>
        </w:numPr>
        <w:jc w:val="both"/>
        <w:rPr>
          <w:b w:val="0"/>
          <w:rtl/>
        </w:rPr>
        <w:sectPr w:rsidR="00006BFD" w:rsidRPr="006D5B47" w:rsidSect="009B0FAC">
          <w:headerReference w:type="default" r:id="rId14"/>
          <w:footerReference w:type="default" r:id="rId15"/>
          <w:pgSz w:w="11906" w:h="16838" w:code="9"/>
          <w:pgMar w:top="1134" w:right="1134" w:bottom="1134" w:left="1134" w:header="709" w:footer="709" w:gutter="0"/>
          <w:cols w:space="708"/>
          <w:titlePg/>
          <w:bidi/>
          <w:rtlGutter/>
          <w:docGrid w:linePitch="360"/>
        </w:sectPr>
      </w:pPr>
    </w:p>
    <w:p w14:paraId="221E7DF0" w14:textId="77777777" w:rsidR="00006BFD" w:rsidRPr="00EB49A2" w:rsidRDefault="00006BFD" w:rsidP="008E7352">
      <w:pPr>
        <w:pStyle w:val="1-"/>
        <w:bidi w:val="0"/>
      </w:pPr>
      <w:bookmarkStart w:id="43" w:name="_Toc103787851"/>
      <w:r w:rsidRPr="00EB49A2">
        <w:lastRenderedPageBreak/>
        <w:t>Manufacturer's Declaration for a specific invitation</w:t>
      </w:r>
      <w:bookmarkEnd w:id="43"/>
    </w:p>
    <w:p w14:paraId="06D229FF" w14:textId="77777777" w:rsidR="00006BFD" w:rsidRPr="002458BB" w:rsidRDefault="00006BFD" w:rsidP="00006BFD">
      <w:pPr>
        <w:bidi w:val="0"/>
        <w:rPr>
          <w:rFonts w:ascii="David" w:hAnsi="David" w:cs="David"/>
          <w:b/>
          <w:bCs/>
          <w:szCs w:val="24"/>
        </w:rPr>
      </w:pPr>
      <w:r w:rsidRPr="002458BB">
        <w:rPr>
          <w:rFonts w:ascii="David" w:hAnsi="David" w:cs="David"/>
          <w:b/>
          <w:bCs/>
          <w:szCs w:val="24"/>
        </w:rPr>
        <w:t>To:</w:t>
      </w:r>
    </w:p>
    <w:p w14:paraId="47A1CBE4" w14:textId="77777777" w:rsidR="00006BFD" w:rsidRPr="002458BB" w:rsidRDefault="00006BFD" w:rsidP="00EB49A2">
      <w:pPr>
        <w:bidi w:val="0"/>
        <w:rPr>
          <w:rFonts w:ascii="David" w:hAnsi="David" w:cs="David"/>
          <w:b/>
          <w:bCs/>
          <w:szCs w:val="24"/>
        </w:rPr>
      </w:pPr>
      <w:bookmarkStart w:id="44" w:name="_Toc103787852"/>
      <w:r w:rsidRPr="002458BB">
        <w:rPr>
          <w:rFonts w:ascii="David" w:hAnsi="David" w:cs="David"/>
          <w:b/>
          <w:bCs/>
          <w:szCs w:val="24"/>
        </w:rPr>
        <w:t>Israel Government Procurement Administration (IGPA), Accountant General, Ministry of Finance, Israel</w:t>
      </w:r>
      <w:bookmarkEnd w:id="44"/>
    </w:p>
    <w:p w14:paraId="2517C2C5" w14:textId="77777777" w:rsidR="00006BFD" w:rsidRPr="002458BB" w:rsidRDefault="00006BFD" w:rsidP="00C63BF9">
      <w:pPr>
        <w:bidi w:val="0"/>
        <w:rPr>
          <w:rFonts w:ascii="David" w:hAnsi="David" w:cs="David"/>
          <w:szCs w:val="24"/>
        </w:rPr>
      </w:pPr>
      <w:bookmarkStart w:id="45" w:name="_Toc103787853"/>
      <w:r w:rsidRPr="002458BB">
        <w:rPr>
          <w:rFonts w:ascii="David" w:hAnsi="David" w:cs="David"/>
          <w:b/>
          <w:bCs/>
          <w:szCs w:val="24"/>
        </w:rPr>
        <w:t>Re</w:t>
      </w:r>
      <w:r w:rsidRPr="002458BB">
        <w:rPr>
          <w:rFonts w:ascii="David" w:hAnsi="David" w:cs="David"/>
          <w:szCs w:val="24"/>
        </w:rPr>
        <w:t xml:space="preserve">: </w:t>
      </w:r>
      <w:r w:rsidRPr="00E71134">
        <w:rPr>
          <w:rFonts w:ascii="David" w:hAnsi="David" w:cs="David"/>
          <w:b/>
          <w:bCs/>
          <w:szCs w:val="24"/>
          <w:u w:val="single"/>
        </w:rPr>
        <w:t>Specific invitation number</w:t>
      </w:r>
      <w:r w:rsidR="00E00DD8" w:rsidRPr="00E71134">
        <w:rPr>
          <w:rFonts w:ascii="David" w:hAnsi="David" w:cs="David"/>
          <w:b/>
          <w:bCs/>
          <w:szCs w:val="24"/>
          <w:u w:val="single"/>
        </w:rPr>
        <w:t xml:space="preserve"> </w:t>
      </w:r>
      <w:r w:rsidR="00C41ADD">
        <w:rPr>
          <w:rFonts w:ascii="David" w:hAnsi="David" w:cs="David" w:hint="cs"/>
          <w:b/>
          <w:bCs/>
          <w:szCs w:val="24"/>
          <w:u w:val="single"/>
          <w:rtl/>
        </w:rPr>
        <w:t>4</w:t>
      </w:r>
      <w:r w:rsidR="00C41ADD" w:rsidRPr="00E71134">
        <w:rPr>
          <w:rFonts w:ascii="David" w:hAnsi="David" w:cs="David"/>
          <w:b/>
          <w:bCs/>
          <w:szCs w:val="24"/>
          <w:u w:val="single"/>
        </w:rPr>
        <w:t xml:space="preserve"> </w:t>
      </w:r>
      <w:r w:rsidRPr="00E71134">
        <w:rPr>
          <w:rFonts w:ascii="David" w:hAnsi="David" w:cs="David"/>
          <w:b/>
          <w:bCs/>
          <w:szCs w:val="24"/>
          <w:u w:val="single"/>
        </w:rPr>
        <w:t xml:space="preserve">for the supply </w:t>
      </w:r>
      <w:proofErr w:type="gramStart"/>
      <w:r w:rsidR="0038521B">
        <w:rPr>
          <w:rFonts w:ascii="David" w:hAnsi="David" w:cs="David"/>
          <w:b/>
          <w:bCs/>
          <w:szCs w:val="24"/>
          <w:u w:val="single"/>
        </w:rPr>
        <w:t>of</w:t>
      </w:r>
      <w:r w:rsidR="00C63BF9">
        <w:rPr>
          <w:rFonts w:ascii="David" w:hAnsi="David" w:cs="David"/>
          <w:b/>
          <w:bCs/>
          <w:szCs w:val="24"/>
          <w:u w:val="single"/>
        </w:rPr>
        <w:t xml:space="preserve"> </w:t>
      </w:r>
      <w:r w:rsidR="00C63BF9" w:rsidRPr="003356BC">
        <w:rPr>
          <w:rFonts w:ascii="David" w:hAnsi="David" w:cs="David" w:hint="cs"/>
          <w:b/>
          <w:bCs/>
          <w:u w:val="single"/>
          <w:rtl/>
        </w:rPr>
        <w:t xml:space="preserve"> </w:t>
      </w:r>
      <w:r w:rsidR="00C63BF9" w:rsidRPr="00C63BF9">
        <w:rPr>
          <w:b/>
          <w:bCs/>
          <w:u w:val="single"/>
        </w:rPr>
        <w:t>Secure</w:t>
      </w:r>
      <w:proofErr w:type="gramEnd"/>
      <w:r w:rsidR="00C63BF9" w:rsidRPr="00C63BF9">
        <w:rPr>
          <w:b/>
          <w:bCs/>
          <w:u w:val="single"/>
        </w:rPr>
        <w:t xml:space="preserve"> Service Edge</w:t>
      </w:r>
      <w:r w:rsidR="00C63BF9">
        <w:rPr>
          <w:b/>
          <w:bCs/>
          <w:u w:val="single"/>
        </w:rPr>
        <w:t xml:space="preserve"> (SSE)</w:t>
      </w:r>
      <w:r w:rsidR="00C63BF9" w:rsidRPr="003356BC">
        <w:rPr>
          <w:rFonts w:ascii="David" w:hAnsi="David" w:cs="David"/>
          <w:b/>
          <w:bCs/>
          <w:u w:val="single"/>
        </w:rPr>
        <w:t xml:space="preserve"> </w:t>
      </w:r>
      <w:r w:rsidR="00C63BF9">
        <w:rPr>
          <w:rFonts w:ascii="David" w:hAnsi="David" w:cs="David"/>
          <w:b/>
          <w:bCs/>
          <w:u w:val="single"/>
        </w:rPr>
        <w:t>systems</w:t>
      </w:r>
      <w:r w:rsidR="00C63BF9" w:rsidRPr="003356BC">
        <w:rPr>
          <w:rFonts w:ascii="David" w:hAnsi="David" w:cs="David"/>
          <w:b/>
          <w:bCs/>
          <w:szCs w:val="24"/>
          <w:u w:val="single"/>
        </w:rPr>
        <w:t xml:space="preserve">  </w:t>
      </w:r>
      <w:r w:rsidR="00E71134">
        <w:rPr>
          <w:rFonts w:ascii="David" w:hAnsi="David" w:cs="David"/>
          <w:b/>
          <w:bCs/>
          <w:szCs w:val="24"/>
          <w:u w:val="single"/>
        </w:rPr>
        <w:t xml:space="preserve">and </w:t>
      </w:r>
      <w:r w:rsidR="00E71134" w:rsidRPr="006C5547">
        <w:rPr>
          <w:rFonts w:ascii="David" w:hAnsi="David" w:cs="David"/>
          <w:b/>
          <w:bCs/>
          <w:szCs w:val="24"/>
          <w:u w:val="single"/>
        </w:rPr>
        <w:t>accompanying services</w:t>
      </w:r>
      <w:r w:rsidR="00C63BF9">
        <w:rPr>
          <w:rFonts w:ascii="David" w:hAnsi="David" w:cs="David"/>
          <w:b/>
          <w:bCs/>
          <w:szCs w:val="24"/>
          <w:u w:val="single"/>
        </w:rPr>
        <w:t>,</w:t>
      </w:r>
      <w:r w:rsidRPr="002458BB">
        <w:rPr>
          <w:rFonts w:ascii="David" w:hAnsi="David" w:cs="David"/>
          <w:b/>
          <w:bCs/>
          <w:szCs w:val="24"/>
          <w:u w:val="single"/>
        </w:rPr>
        <w:t xml:space="preserve"> published as part of Central Tender 05-2022 for the Procurement and Supply of Cyber Security Products and Services for the Government Ministries and Additional Government Units] (hereinafter: the "Specific Invitation")</w:t>
      </w:r>
      <w:bookmarkEnd w:id="45"/>
    </w:p>
    <w:p w14:paraId="1B97CA59" w14:textId="77777777" w:rsidR="00241839" w:rsidRPr="002458BB" w:rsidRDefault="00241839" w:rsidP="00EB49A2">
      <w:pPr>
        <w:bidi w:val="0"/>
        <w:rPr>
          <w:rFonts w:ascii="David" w:hAnsi="David" w:cs="David"/>
          <w:szCs w:val="24"/>
        </w:rPr>
      </w:pPr>
    </w:p>
    <w:p w14:paraId="293A7673" w14:textId="77777777" w:rsidR="00006BFD" w:rsidRPr="002458BB" w:rsidRDefault="00006BFD" w:rsidP="00583251">
      <w:pPr>
        <w:bidi w:val="0"/>
        <w:rPr>
          <w:rFonts w:ascii="David" w:hAnsi="David" w:cs="David"/>
          <w:szCs w:val="24"/>
        </w:rPr>
      </w:pPr>
      <w:bookmarkStart w:id="46" w:name="_Toc103787854"/>
      <w:r w:rsidRPr="002458BB">
        <w:rPr>
          <w:rFonts w:ascii="David" w:hAnsi="David" w:cs="David"/>
          <w:szCs w:val="24"/>
        </w:rPr>
        <w:t>I the undersigned, ________________, of the company ______________, which</w:t>
      </w:r>
      <w:r w:rsidR="00E13218">
        <w:rPr>
          <w:rFonts w:ascii="David" w:hAnsi="David" w:cs="David"/>
          <w:szCs w:val="24"/>
        </w:rPr>
        <w:t xml:space="preserve"> owns </w:t>
      </w:r>
      <w:r w:rsidR="00583251">
        <w:rPr>
          <w:rFonts w:ascii="David" w:hAnsi="David" w:cs="David"/>
          <w:szCs w:val="24"/>
        </w:rPr>
        <w:t>the intellectual property</w:t>
      </w:r>
      <w:r w:rsidRPr="002458BB">
        <w:rPr>
          <w:rFonts w:ascii="David" w:hAnsi="David" w:cs="David"/>
          <w:szCs w:val="24"/>
        </w:rPr>
        <w:t xml:space="preserve"> of the products and services offered in the Specific Invitation (hereinafter: the "</w:t>
      </w:r>
      <w:r w:rsidRPr="002458BB">
        <w:rPr>
          <w:rFonts w:ascii="David" w:hAnsi="David" w:cs="David"/>
          <w:b/>
          <w:bCs/>
          <w:szCs w:val="24"/>
        </w:rPr>
        <w:t>Manufacturer</w:t>
      </w:r>
      <w:r w:rsidRPr="002458BB">
        <w:rPr>
          <w:rFonts w:ascii="David" w:hAnsi="David" w:cs="David"/>
          <w:szCs w:val="24"/>
        </w:rPr>
        <w:t>") by the bidder ___________________________ (hereinafter: the "</w:t>
      </w:r>
      <w:r w:rsidRPr="002458BB">
        <w:rPr>
          <w:rFonts w:ascii="David" w:hAnsi="David" w:cs="David"/>
          <w:b/>
          <w:bCs/>
          <w:szCs w:val="24"/>
        </w:rPr>
        <w:t>Bidder</w:t>
      </w:r>
      <w:r w:rsidRPr="002458BB">
        <w:rPr>
          <w:rFonts w:ascii="David" w:hAnsi="David" w:cs="David"/>
          <w:szCs w:val="24"/>
        </w:rPr>
        <w:t>"), having been advised that I must tell the truth and that I will be subject to the penalties stipulated by law if I fail to do so, hereby declare that:</w:t>
      </w:r>
      <w:bookmarkEnd w:id="46"/>
    </w:p>
    <w:p w14:paraId="42DEE382" w14:textId="77777777" w:rsidR="00006BFD" w:rsidRPr="002458BB" w:rsidRDefault="00006BFD" w:rsidP="00D14844">
      <w:pPr>
        <w:pStyle w:val="ListParagraph"/>
        <w:numPr>
          <w:ilvl w:val="0"/>
          <w:numId w:val="12"/>
        </w:numPr>
        <w:bidi w:val="0"/>
        <w:rPr>
          <w:rFonts w:ascii="David" w:hAnsi="David" w:cs="David"/>
          <w:szCs w:val="24"/>
        </w:rPr>
      </w:pPr>
      <w:r w:rsidRPr="002458BB">
        <w:rPr>
          <w:rFonts w:ascii="David" w:hAnsi="David" w:cs="David"/>
          <w:szCs w:val="24"/>
        </w:rPr>
        <w:t xml:space="preserve">The Bidder, offering the products and services manufactured by us </w:t>
      </w:r>
      <w:r w:rsidR="007D390D" w:rsidRPr="002458BB">
        <w:rPr>
          <w:rFonts w:ascii="David" w:hAnsi="David" w:cs="David"/>
          <w:szCs w:val="24"/>
        </w:rPr>
        <w:t>in the</w:t>
      </w:r>
      <w:r w:rsidR="007D390D">
        <w:rPr>
          <w:rFonts w:ascii="David" w:hAnsi="David" w:cs="David"/>
          <w:szCs w:val="24"/>
        </w:rPr>
        <w:t xml:space="preserve"> domain of the </w:t>
      </w:r>
      <w:r w:rsidRPr="002458BB">
        <w:rPr>
          <w:rFonts w:ascii="David" w:hAnsi="David" w:cs="David"/>
          <w:szCs w:val="24"/>
        </w:rPr>
        <w:t xml:space="preserve">Specific Invitation, is currently authorized by us for the sale, supply, install and service of our products and services in Israel for at least the last </w:t>
      </w:r>
      <w:r w:rsidR="00D14844">
        <w:rPr>
          <w:rFonts w:ascii="David" w:hAnsi="David" w:cs="David"/>
          <w:szCs w:val="24"/>
        </w:rPr>
        <w:t>twelve</w:t>
      </w:r>
      <w:r w:rsidR="00D14844" w:rsidRPr="002458BB">
        <w:rPr>
          <w:rFonts w:ascii="David" w:hAnsi="David" w:cs="David"/>
          <w:szCs w:val="24"/>
        </w:rPr>
        <w:t xml:space="preserve"> </w:t>
      </w:r>
      <w:r w:rsidRPr="002458BB">
        <w:rPr>
          <w:rFonts w:ascii="David" w:hAnsi="David" w:cs="David"/>
          <w:szCs w:val="24"/>
        </w:rPr>
        <w:t>(</w:t>
      </w:r>
      <w:r w:rsidR="00D14844">
        <w:rPr>
          <w:rFonts w:ascii="David" w:hAnsi="David" w:cs="David"/>
          <w:szCs w:val="24"/>
        </w:rPr>
        <w:t>12</w:t>
      </w:r>
      <w:r w:rsidRPr="002458BB">
        <w:rPr>
          <w:rFonts w:ascii="David" w:hAnsi="David" w:cs="David"/>
          <w:szCs w:val="24"/>
        </w:rPr>
        <w:t>) months before the Specific Invitation submission deadline.</w:t>
      </w:r>
    </w:p>
    <w:p w14:paraId="7BCAC1DF" w14:textId="77777777" w:rsidR="00006BFD" w:rsidRPr="002458BB" w:rsidRDefault="00006BFD" w:rsidP="00AD7B24">
      <w:pPr>
        <w:pStyle w:val="ListParagraph"/>
        <w:numPr>
          <w:ilvl w:val="0"/>
          <w:numId w:val="12"/>
        </w:numPr>
        <w:bidi w:val="0"/>
        <w:rPr>
          <w:rFonts w:ascii="David" w:hAnsi="David" w:cs="David"/>
          <w:szCs w:val="24"/>
        </w:rPr>
      </w:pPr>
      <w:r w:rsidRPr="002458BB">
        <w:rPr>
          <w:rFonts w:ascii="David" w:hAnsi="David" w:cs="David"/>
          <w:szCs w:val="24"/>
        </w:rPr>
        <w:t>The Bidder is [check appropriate box]:</w:t>
      </w:r>
    </w:p>
    <w:p w14:paraId="2C7C8B70" w14:textId="77777777" w:rsidR="00006BFD" w:rsidRPr="002458BB" w:rsidRDefault="00006BFD" w:rsidP="00EB49A2">
      <w:pPr>
        <w:bidi w:val="0"/>
        <w:rPr>
          <w:rFonts w:ascii="David" w:hAnsi="David" w:cs="David"/>
          <w:szCs w:val="24"/>
        </w:rPr>
      </w:pPr>
      <w:r w:rsidRPr="002458BB">
        <w:rPr>
          <w:rFonts w:ascii="David" w:hAnsi="David" w:cs="David"/>
          <w:szCs w:val="24"/>
          <w:rtl/>
        </w:rPr>
        <w:fldChar w:fldCharType="begin">
          <w:ffData>
            <w:name w:val=""/>
            <w:enabled/>
            <w:calcOnExit w:val="0"/>
            <w:helpText w:type="text" w:val="Q6880B3_Xbox"/>
            <w:checkBox>
              <w:size w:val="30"/>
              <w:default w:val="0"/>
            </w:checkBox>
          </w:ffData>
        </w:fldChar>
      </w:r>
      <w:r w:rsidRPr="002458BB">
        <w:rPr>
          <w:rFonts w:ascii="David" w:hAnsi="David" w:cs="David"/>
          <w:szCs w:val="24"/>
          <w:rtl/>
        </w:rPr>
        <w:instrText xml:space="preserve"> </w:instrText>
      </w:r>
      <w:r w:rsidRPr="002458BB">
        <w:rPr>
          <w:rFonts w:ascii="David" w:hAnsi="David" w:cs="David"/>
          <w:szCs w:val="24"/>
        </w:rPr>
        <w:instrText>FORMCHECKBOX</w:instrText>
      </w:r>
      <w:r w:rsidRPr="002458BB">
        <w:rPr>
          <w:rFonts w:ascii="David" w:hAnsi="David" w:cs="David"/>
          <w:szCs w:val="24"/>
          <w:rtl/>
        </w:rPr>
        <w:instrText xml:space="preserve"> </w:instrText>
      </w:r>
      <w:r w:rsidR="00C0198A">
        <w:rPr>
          <w:rFonts w:ascii="David" w:hAnsi="David" w:cs="David"/>
          <w:szCs w:val="24"/>
          <w:rtl/>
        </w:rPr>
      </w:r>
      <w:r w:rsidR="00C0198A">
        <w:rPr>
          <w:rFonts w:ascii="David" w:hAnsi="David" w:cs="David"/>
          <w:szCs w:val="24"/>
          <w:rtl/>
        </w:rPr>
        <w:fldChar w:fldCharType="separate"/>
      </w:r>
      <w:bookmarkStart w:id="47" w:name="_Toc103787855"/>
      <w:r w:rsidRPr="002458BB">
        <w:rPr>
          <w:rFonts w:ascii="David" w:hAnsi="David" w:cs="David"/>
          <w:szCs w:val="24"/>
          <w:rtl/>
        </w:rPr>
        <w:fldChar w:fldCharType="end"/>
      </w:r>
      <w:r w:rsidRPr="002458BB">
        <w:rPr>
          <w:rFonts w:ascii="David" w:hAnsi="David" w:cs="David"/>
          <w:szCs w:val="24"/>
          <w:rtl/>
        </w:rPr>
        <w:t xml:space="preserve"> </w:t>
      </w:r>
      <w:r w:rsidRPr="002458BB">
        <w:rPr>
          <w:rFonts w:ascii="David" w:hAnsi="David" w:cs="David"/>
          <w:szCs w:val="24"/>
        </w:rPr>
        <w:t>A licensed supplier/authorized reseller of the Manufacturer for the services and products offered.</w:t>
      </w:r>
      <w:bookmarkEnd w:id="47"/>
    </w:p>
    <w:p w14:paraId="40FE123E" w14:textId="77777777" w:rsidR="00006BFD" w:rsidRPr="002458BB" w:rsidRDefault="00006BFD" w:rsidP="00EB49A2">
      <w:pPr>
        <w:bidi w:val="0"/>
        <w:rPr>
          <w:rFonts w:ascii="David" w:hAnsi="David" w:cs="David"/>
          <w:szCs w:val="24"/>
        </w:rPr>
      </w:pPr>
      <w:r w:rsidRPr="002458BB">
        <w:rPr>
          <w:rFonts w:ascii="David" w:hAnsi="David" w:cs="David"/>
          <w:szCs w:val="24"/>
          <w:rtl/>
        </w:rPr>
        <w:fldChar w:fldCharType="begin">
          <w:ffData>
            <w:name w:val=""/>
            <w:enabled/>
            <w:calcOnExit w:val="0"/>
            <w:helpText w:type="text" w:val="Q6880B3_Xbox"/>
            <w:checkBox>
              <w:size w:val="30"/>
              <w:default w:val="0"/>
            </w:checkBox>
          </w:ffData>
        </w:fldChar>
      </w:r>
      <w:r w:rsidRPr="002458BB">
        <w:rPr>
          <w:rFonts w:ascii="David" w:hAnsi="David" w:cs="David"/>
          <w:szCs w:val="24"/>
          <w:rtl/>
        </w:rPr>
        <w:instrText xml:space="preserve"> </w:instrText>
      </w:r>
      <w:r w:rsidRPr="002458BB">
        <w:rPr>
          <w:rFonts w:ascii="David" w:hAnsi="David" w:cs="David"/>
          <w:szCs w:val="24"/>
        </w:rPr>
        <w:instrText>FORMCHECKBOX</w:instrText>
      </w:r>
      <w:r w:rsidRPr="002458BB">
        <w:rPr>
          <w:rFonts w:ascii="David" w:hAnsi="David" w:cs="David"/>
          <w:szCs w:val="24"/>
          <w:rtl/>
        </w:rPr>
        <w:instrText xml:space="preserve"> </w:instrText>
      </w:r>
      <w:r w:rsidR="00C0198A">
        <w:rPr>
          <w:rFonts w:ascii="David" w:hAnsi="David" w:cs="David"/>
          <w:szCs w:val="24"/>
          <w:rtl/>
        </w:rPr>
      </w:r>
      <w:r w:rsidR="00C0198A">
        <w:rPr>
          <w:rFonts w:ascii="David" w:hAnsi="David" w:cs="David"/>
          <w:szCs w:val="24"/>
          <w:rtl/>
        </w:rPr>
        <w:fldChar w:fldCharType="separate"/>
      </w:r>
      <w:r w:rsidRPr="002458BB">
        <w:rPr>
          <w:rFonts w:ascii="David" w:hAnsi="David" w:cs="David"/>
          <w:szCs w:val="24"/>
          <w:rtl/>
        </w:rPr>
        <w:fldChar w:fldCharType="end"/>
      </w:r>
      <w:r w:rsidRPr="002458BB">
        <w:rPr>
          <w:rFonts w:ascii="David" w:hAnsi="David" w:cs="David"/>
          <w:szCs w:val="24"/>
          <w:rtl/>
        </w:rPr>
        <w:t xml:space="preserve"> </w:t>
      </w:r>
      <w:r w:rsidRPr="002458BB">
        <w:rPr>
          <w:rFonts w:ascii="David" w:hAnsi="David" w:cs="David"/>
          <w:szCs w:val="24"/>
        </w:rPr>
        <w:t>The manufacturer or a subsidiary of the Manufacturer in Israel.</w:t>
      </w:r>
    </w:p>
    <w:p w14:paraId="6E0EA418" w14:textId="77777777" w:rsidR="00006BFD" w:rsidRPr="002458BB" w:rsidRDefault="00006BFD" w:rsidP="00AD7B24">
      <w:pPr>
        <w:pStyle w:val="ListParagraph"/>
        <w:numPr>
          <w:ilvl w:val="0"/>
          <w:numId w:val="12"/>
        </w:numPr>
        <w:bidi w:val="0"/>
        <w:rPr>
          <w:rFonts w:ascii="David" w:hAnsi="David" w:cs="David"/>
          <w:szCs w:val="24"/>
        </w:rPr>
      </w:pPr>
      <w:r w:rsidRPr="002458BB">
        <w:rPr>
          <w:rFonts w:ascii="David" w:hAnsi="David" w:cs="David"/>
          <w:szCs w:val="24"/>
        </w:rPr>
        <w:t>The Bidder is certified by us, the Manufacturer, at the highest certification level available for the offered product line</w:t>
      </w:r>
      <w:r w:rsidR="004F3086">
        <w:rPr>
          <w:rFonts w:ascii="David" w:hAnsi="David" w:cs="David"/>
          <w:szCs w:val="24"/>
        </w:rPr>
        <w:t>, and holds the full rights to sell the service and to commit to the requirements of the</w:t>
      </w:r>
      <w:r w:rsidR="00B370BA">
        <w:rPr>
          <w:rFonts w:ascii="David" w:hAnsi="David" w:cs="David"/>
          <w:szCs w:val="24"/>
        </w:rPr>
        <w:t xml:space="preserve"> Tender and the Specific Invitation</w:t>
      </w:r>
      <w:r w:rsidRPr="002458BB">
        <w:rPr>
          <w:rFonts w:ascii="David" w:hAnsi="David" w:cs="David"/>
          <w:szCs w:val="24"/>
        </w:rPr>
        <w:t>.</w:t>
      </w:r>
    </w:p>
    <w:p w14:paraId="42BA292D" w14:textId="77777777" w:rsidR="00006BFD" w:rsidRPr="002458BB" w:rsidRDefault="00006BFD" w:rsidP="00AD7B24">
      <w:pPr>
        <w:pStyle w:val="ListParagraph"/>
        <w:numPr>
          <w:ilvl w:val="0"/>
          <w:numId w:val="12"/>
        </w:numPr>
        <w:bidi w:val="0"/>
        <w:rPr>
          <w:rFonts w:ascii="David" w:hAnsi="David" w:cs="David"/>
          <w:szCs w:val="24"/>
        </w:rPr>
      </w:pPr>
      <w:r w:rsidRPr="002458BB">
        <w:rPr>
          <w:rFonts w:ascii="David" w:hAnsi="David" w:cs="David"/>
          <w:szCs w:val="24"/>
        </w:rPr>
        <w:t>The Manufacturer confirms it is familiar with the terms of the Tender and the Specific Invitation</w:t>
      </w:r>
      <w:r w:rsidRPr="002458BB">
        <w:rPr>
          <w:rFonts w:ascii="David" w:hAnsi="David" w:cs="David"/>
          <w:szCs w:val="24"/>
          <w:rtl/>
        </w:rPr>
        <w:t>.</w:t>
      </w:r>
    </w:p>
    <w:p w14:paraId="7ACA71F2" w14:textId="77777777" w:rsidR="00006BFD" w:rsidRDefault="00006BFD" w:rsidP="00AD7B24">
      <w:pPr>
        <w:pStyle w:val="ListParagraph"/>
        <w:numPr>
          <w:ilvl w:val="0"/>
          <w:numId w:val="12"/>
        </w:numPr>
        <w:bidi w:val="0"/>
        <w:rPr>
          <w:rFonts w:ascii="David" w:hAnsi="David" w:cs="David"/>
          <w:szCs w:val="24"/>
        </w:rPr>
      </w:pPr>
      <w:r w:rsidRPr="002458BB">
        <w:rPr>
          <w:rFonts w:ascii="David" w:hAnsi="David" w:cs="David"/>
          <w:szCs w:val="24"/>
        </w:rPr>
        <w:t>The Manufacturer undertakes a commitment to:</w:t>
      </w:r>
    </w:p>
    <w:p w14:paraId="43823F82" w14:textId="77777777" w:rsidR="00006BFD" w:rsidRPr="002458BB" w:rsidRDefault="00006BFD" w:rsidP="00AD7B24">
      <w:pPr>
        <w:pStyle w:val="ListParagraph"/>
        <w:numPr>
          <w:ilvl w:val="1"/>
          <w:numId w:val="12"/>
        </w:numPr>
        <w:bidi w:val="0"/>
        <w:rPr>
          <w:rFonts w:ascii="David" w:hAnsi="David" w:cs="David"/>
          <w:szCs w:val="24"/>
        </w:rPr>
      </w:pPr>
      <w:r w:rsidRPr="002458BB">
        <w:rPr>
          <w:rFonts w:ascii="David" w:hAnsi="David" w:cs="David"/>
          <w:szCs w:val="24"/>
        </w:rPr>
        <w:t xml:space="preserve">That </w:t>
      </w:r>
      <w:r w:rsidR="00FC48D5" w:rsidRPr="002458BB">
        <w:rPr>
          <w:rFonts w:ascii="David" w:hAnsi="David" w:cs="David"/>
          <w:szCs w:val="24"/>
        </w:rPr>
        <w:t>to</w:t>
      </w:r>
      <w:r w:rsidRPr="002458BB">
        <w:rPr>
          <w:rFonts w:ascii="David" w:hAnsi="David" w:cs="David"/>
          <w:szCs w:val="24"/>
        </w:rPr>
        <w:t xml:space="preserve"> the best of its knowledge, there is nothing to prevent the Bidder from supplying the products and/or services of the Manufacturer in accordance with the terms and conditions of the Tender for the entire duration of the Specific Invitation period, including the optional periods.</w:t>
      </w:r>
    </w:p>
    <w:p w14:paraId="76CB3BF5" w14:textId="77777777" w:rsidR="00006BFD" w:rsidRPr="002458BB" w:rsidRDefault="00006BFD" w:rsidP="00AD7B24">
      <w:pPr>
        <w:pStyle w:val="ListParagraph"/>
        <w:numPr>
          <w:ilvl w:val="1"/>
          <w:numId w:val="12"/>
        </w:numPr>
        <w:bidi w:val="0"/>
        <w:rPr>
          <w:rFonts w:ascii="David" w:hAnsi="David" w:cs="David"/>
          <w:szCs w:val="24"/>
        </w:rPr>
      </w:pPr>
      <w:r w:rsidRPr="002458BB">
        <w:rPr>
          <w:rFonts w:ascii="David" w:hAnsi="David" w:cs="David"/>
          <w:szCs w:val="24"/>
        </w:rPr>
        <w:t xml:space="preserve">Provide full support to the Bidder in Israel, to supply to the Bidder with products and services needed to fulfill the Tender, </w:t>
      </w:r>
      <w:r w:rsidR="00965AD3">
        <w:rPr>
          <w:rFonts w:ascii="David" w:hAnsi="David" w:cs="David"/>
          <w:szCs w:val="24"/>
        </w:rPr>
        <w:t xml:space="preserve">ensure that the services meet the requirements of the Tender and the Specific Invitation, and to provide </w:t>
      </w:r>
      <w:r w:rsidRPr="002458BB">
        <w:rPr>
          <w:rFonts w:ascii="David" w:hAnsi="David" w:cs="David"/>
          <w:szCs w:val="24"/>
        </w:rPr>
        <w:t xml:space="preserve">support of skilled and experienced </w:t>
      </w:r>
      <w:r w:rsidR="00965AD3">
        <w:rPr>
          <w:rFonts w:ascii="David" w:hAnsi="David" w:cs="David"/>
          <w:szCs w:val="24"/>
        </w:rPr>
        <w:t xml:space="preserve">personnel </w:t>
      </w:r>
      <w:r w:rsidRPr="002458BB">
        <w:rPr>
          <w:rFonts w:ascii="David" w:hAnsi="David" w:cs="David"/>
          <w:szCs w:val="24"/>
        </w:rPr>
        <w:t xml:space="preserve">and continuous Warranty for the products and services manufactured by it, and establishing an </w:t>
      </w:r>
      <w:r w:rsidRPr="002458BB">
        <w:rPr>
          <w:rFonts w:ascii="David" w:hAnsi="David" w:cs="David"/>
          <w:szCs w:val="24"/>
        </w:rPr>
        <w:lastRenderedPageBreak/>
        <w:t>escalation process from the Bidder to it, for the entire Specific Invitation period, including the optional periods.</w:t>
      </w:r>
    </w:p>
    <w:p w14:paraId="6DC82F1F" w14:textId="77777777" w:rsidR="00B370BA" w:rsidRPr="00B370BA" w:rsidRDefault="00B370BA" w:rsidP="00AD7B24">
      <w:pPr>
        <w:pStyle w:val="ListParagraph"/>
        <w:numPr>
          <w:ilvl w:val="1"/>
          <w:numId w:val="12"/>
        </w:numPr>
        <w:bidi w:val="0"/>
        <w:rPr>
          <w:rFonts w:ascii="David" w:hAnsi="David" w:cs="David"/>
          <w:szCs w:val="24"/>
        </w:rPr>
      </w:pPr>
      <w:r w:rsidRPr="00B370BA">
        <w:rPr>
          <w:rFonts w:ascii="David" w:hAnsi="David" w:cs="David"/>
          <w:szCs w:val="24"/>
        </w:rPr>
        <w:t>The terms of the service will be the</w:t>
      </w:r>
      <w:r>
        <w:rPr>
          <w:rFonts w:ascii="David" w:hAnsi="David" w:cs="David"/>
          <w:szCs w:val="24"/>
        </w:rPr>
        <w:t xml:space="preserve"> terms specified in the T</w:t>
      </w:r>
      <w:r w:rsidRPr="00B370BA">
        <w:rPr>
          <w:rFonts w:ascii="David" w:hAnsi="David" w:cs="David"/>
          <w:szCs w:val="24"/>
        </w:rPr>
        <w:t>ender</w:t>
      </w:r>
      <w:r>
        <w:rPr>
          <w:rFonts w:ascii="David" w:hAnsi="David" w:cs="David"/>
          <w:szCs w:val="24"/>
        </w:rPr>
        <w:t xml:space="preserve"> and the Specific Invitation</w:t>
      </w:r>
      <w:r w:rsidRPr="00B370BA">
        <w:rPr>
          <w:rFonts w:ascii="David" w:hAnsi="David" w:cs="David"/>
          <w:szCs w:val="24"/>
        </w:rPr>
        <w:t>. In the absence of an explicit or implicit provision in the provisions</w:t>
      </w:r>
      <w:r>
        <w:rPr>
          <w:rFonts w:ascii="David" w:hAnsi="David" w:cs="David"/>
          <w:szCs w:val="24"/>
        </w:rPr>
        <w:t xml:space="preserve"> of the agreement or the T</w:t>
      </w:r>
      <w:r w:rsidRPr="00B370BA">
        <w:rPr>
          <w:rFonts w:ascii="David" w:hAnsi="David" w:cs="David"/>
          <w:szCs w:val="24"/>
        </w:rPr>
        <w:t xml:space="preserve">ender, the standard and public service agreement of the </w:t>
      </w:r>
      <w:r>
        <w:rPr>
          <w:rFonts w:ascii="David" w:hAnsi="David" w:cs="David"/>
          <w:szCs w:val="24"/>
        </w:rPr>
        <w:t>Manufacturer</w:t>
      </w:r>
      <w:r w:rsidRPr="00B370BA">
        <w:rPr>
          <w:rFonts w:ascii="David" w:hAnsi="David" w:cs="David"/>
          <w:szCs w:val="24"/>
        </w:rPr>
        <w:t xml:space="preserve"> which is used in the overseas region for customers of the size of the Israeli Government will apply.</w:t>
      </w:r>
    </w:p>
    <w:p w14:paraId="33C4A1B0" w14:textId="77777777" w:rsidR="00D23E9A" w:rsidRPr="00417FC7" w:rsidRDefault="00D23E9A" w:rsidP="00C571F6">
      <w:pPr>
        <w:pStyle w:val="ListParagraph"/>
        <w:numPr>
          <w:ilvl w:val="1"/>
          <w:numId w:val="12"/>
        </w:numPr>
        <w:bidi w:val="0"/>
        <w:rPr>
          <w:rFonts w:ascii="David" w:hAnsi="David" w:cs="David"/>
          <w:szCs w:val="24"/>
          <w:rtl/>
        </w:rPr>
      </w:pPr>
      <w:r w:rsidRPr="00D13AA8">
        <w:t xml:space="preserve">The service will be operated in the Israeli </w:t>
      </w:r>
      <w:r>
        <w:t>Region</w:t>
      </w:r>
      <w:r w:rsidRPr="00D13AA8">
        <w:t xml:space="preserve"> in accordance with the provisions of </w:t>
      </w:r>
      <w:r>
        <w:t>section</w:t>
      </w:r>
      <w:r>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Ref125842286 \r \h</w:instrText>
      </w:r>
      <w:r>
        <w:rPr>
          <w:rtl/>
        </w:rPr>
        <w:instrText xml:space="preserve"> </w:instrText>
      </w:r>
      <w:r w:rsidR="0003366D">
        <w:rPr>
          <w:rtl/>
        </w:rPr>
        <w:instrText xml:space="preserve"> \* </w:instrText>
      </w:r>
      <w:r w:rsidR="0003366D">
        <w:instrText>MERGEFORMAT</w:instrText>
      </w:r>
      <w:r w:rsidR="0003366D">
        <w:rPr>
          <w:rtl/>
        </w:rPr>
        <w:instrText xml:space="preserve"> </w:instrText>
      </w:r>
      <w:r>
        <w:rPr>
          <w:rtl/>
        </w:rPr>
      </w:r>
      <w:r>
        <w:rPr>
          <w:rtl/>
        </w:rPr>
        <w:fldChar w:fldCharType="separate"/>
      </w:r>
      <w:r w:rsidR="001835A4">
        <w:rPr>
          <w:cs/>
        </w:rPr>
        <w:t>‎</w:t>
      </w:r>
      <w:r w:rsidR="001835A4" w:rsidRPr="001835A4">
        <w:rPr>
          <w:rFonts w:asciiTheme="majorBidi" w:hAnsiTheme="majorBidi" w:cstheme="majorBidi"/>
        </w:rPr>
        <w:t>4.4.15.1</w:t>
      </w:r>
      <w:r>
        <w:rPr>
          <w:rtl/>
        </w:rPr>
        <w:fldChar w:fldCharType="end"/>
      </w:r>
      <w:r>
        <w:rPr>
          <w:rFonts w:hint="cs"/>
          <w:rtl/>
        </w:rPr>
        <w:t xml:space="preserve"> </w:t>
      </w:r>
      <w:r>
        <w:t xml:space="preserve">of the </w:t>
      </w:r>
      <w:r>
        <w:rPr>
          <w:rFonts w:ascii="David" w:hAnsi="David" w:cs="David"/>
          <w:szCs w:val="24"/>
        </w:rPr>
        <w:t>Specific Invitation</w:t>
      </w:r>
      <w:r>
        <w:t xml:space="preserve"> documents, and in the accepted configuration of the service in other overseas regions where the service is deployed.</w:t>
      </w:r>
    </w:p>
    <w:p w14:paraId="197BA64C" w14:textId="77777777" w:rsidR="00D23E9A" w:rsidRPr="00417FC7" w:rsidRDefault="00D23E9A" w:rsidP="00AD7B24">
      <w:pPr>
        <w:pStyle w:val="ListParagraph"/>
        <w:numPr>
          <w:ilvl w:val="1"/>
          <w:numId w:val="12"/>
        </w:numPr>
        <w:bidi w:val="0"/>
        <w:rPr>
          <w:rFonts w:ascii="David" w:hAnsi="David" w:cs="David"/>
          <w:szCs w:val="24"/>
          <w:rtl/>
        </w:rPr>
      </w:pPr>
      <w:r>
        <w:t xml:space="preserve">The response to Appendix </w:t>
      </w:r>
      <w:r w:rsidR="009C2696">
        <w:t>C</w:t>
      </w:r>
      <w:r w:rsidR="009C2696">
        <w:rPr>
          <w:rFonts w:hint="cs"/>
          <w:rtl/>
        </w:rPr>
        <w:t xml:space="preserve"> </w:t>
      </w:r>
      <w:r w:rsidR="009C2696">
        <w:t>(</w:t>
      </w:r>
      <w:r w:rsidR="0058667D">
        <w:t>"</w:t>
      </w:r>
      <w:r>
        <w:rPr>
          <w:rFonts w:hint="cs"/>
          <w:rtl/>
        </w:rPr>
        <w:t>ג</w:t>
      </w:r>
      <w:r w:rsidR="0058667D">
        <w:t>"</w:t>
      </w:r>
      <w:r>
        <w:t xml:space="preserve">) of the </w:t>
      </w:r>
      <w:r w:rsidR="006B773B">
        <w:t>Specific invitation</w:t>
      </w:r>
      <w:r>
        <w:t xml:space="preserve"> is made in a manner consistent with the characteristics of the service and the manner of its delivery by the Manufacturer.</w:t>
      </w:r>
    </w:p>
    <w:p w14:paraId="37A75E6B" w14:textId="77777777" w:rsidR="00D23E9A" w:rsidRDefault="00D23E9A" w:rsidP="00EB7E2E">
      <w:pPr>
        <w:pStyle w:val="ListParagraph"/>
        <w:numPr>
          <w:ilvl w:val="1"/>
          <w:numId w:val="12"/>
        </w:numPr>
        <w:bidi w:val="0"/>
        <w:rPr>
          <w:rFonts w:ascii="David" w:hAnsi="David" w:cs="David"/>
          <w:szCs w:val="24"/>
        </w:rPr>
      </w:pPr>
      <w:r>
        <w:t xml:space="preserve">The Manufacturer undertakes that whatever is required from the </w:t>
      </w:r>
      <w:r w:rsidR="00EB7E2E">
        <w:t xml:space="preserve">Bidder </w:t>
      </w:r>
      <w:r>
        <w:t>plus the required assistance of the Manufacturer for the realization thereof, the Manufacturer will provide all the aforesaid assistance.</w:t>
      </w:r>
    </w:p>
    <w:p w14:paraId="2ADDFA2D" w14:textId="77777777" w:rsidR="00006BFD" w:rsidRPr="002458BB" w:rsidRDefault="00006BFD" w:rsidP="00AD7B24">
      <w:pPr>
        <w:pStyle w:val="ListParagraph"/>
        <w:numPr>
          <w:ilvl w:val="1"/>
          <w:numId w:val="12"/>
        </w:numPr>
        <w:bidi w:val="0"/>
        <w:rPr>
          <w:rFonts w:ascii="David" w:hAnsi="David" w:cs="David"/>
          <w:szCs w:val="24"/>
        </w:rPr>
      </w:pPr>
      <w:r w:rsidRPr="002458BB">
        <w:rPr>
          <w:rFonts w:ascii="David" w:hAnsi="David" w:cs="David"/>
          <w:szCs w:val="24"/>
        </w:rPr>
        <w:t>Do all in its power to provide continuous warranty for the products and services manufactured by it, inter alia by cooperating with the transfer of sales and warranty for the products and/or services to another supplier which will be determined by the IGPA, including in the event that the Bidder or the Manufacturer will not be able to continue to supply the products and/or services.</w:t>
      </w:r>
    </w:p>
    <w:p w14:paraId="20D358E1" w14:textId="77777777" w:rsidR="00006BFD" w:rsidRPr="002458BB" w:rsidRDefault="00006BFD" w:rsidP="00AD7B24">
      <w:pPr>
        <w:pStyle w:val="ListParagraph"/>
        <w:numPr>
          <w:ilvl w:val="1"/>
          <w:numId w:val="12"/>
        </w:numPr>
        <w:bidi w:val="0"/>
        <w:rPr>
          <w:rFonts w:ascii="David" w:hAnsi="David" w:cs="David"/>
          <w:szCs w:val="24"/>
        </w:rPr>
      </w:pPr>
      <w:r w:rsidRPr="002458BB">
        <w:rPr>
          <w:rFonts w:ascii="David" w:hAnsi="David" w:cs="David"/>
          <w:szCs w:val="24"/>
        </w:rPr>
        <w:t xml:space="preserve">Immediately inform the Bidder and the IGPA about products and services which are at the end of production, sale or service and support cycle (End </w:t>
      </w:r>
      <w:proofErr w:type="gramStart"/>
      <w:r w:rsidRPr="002458BB">
        <w:rPr>
          <w:rFonts w:ascii="David" w:hAnsi="David" w:cs="David"/>
          <w:szCs w:val="24"/>
        </w:rPr>
        <w:t>Of</w:t>
      </w:r>
      <w:proofErr w:type="gramEnd"/>
      <w:r w:rsidRPr="002458BB">
        <w:rPr>
          <w:rFonts w:ascii="David" w:hAnsi="David" w:cs="David"/>
          <w:szCs w:val="24"/>
        </w:rPr>
        <w:t xml:space="preserve"> Life, End Of Sale or End Of Support).</w:t>
      </w:r>
    </w:p>
    <w:p w14:paraId="670582FB" w14:textId="77777777" w:rsidR="00006BFD" w:rsidRPr="002458BB" w:rsidRDefault="00006BFD" w:rsidP="00AD7B24">
      <w:pPr>
        <w:pStyle w:val="ListParagraph"/>
        <w:numPr>
          <w:ilvl w:val="1"/>
          <w:numId w:val="12"/>
        </w:numPr>
        <w:bidi w:val="0"/>
        <w:rPr>
          <w:rFonts w:ascii="David" w:hAnsi="David" w:cs="David"/>
          <w:szCs w:val="24"/>
        </w:rPr>
      </w:pPr>
      <w:r w:rsidRPr="002458BB">
        <w:rPr>
          <w:rFonts w:ascii="David" w:hAnsi="David" w:cs="David"/>
          <w:szCs w:val="24"/>
        </w:rPr>
        <w:t xml:space="preserve">Not to publish any information regarding the Bidder's win with respect to any specific Invitation published as part of this Tender.  </w:t>
      </w:r>
    </w:p>
    <w:p w14:paraId="597ECFD1" w14:textId="77777777" w:rsidR="00006BFD" w:rsidRPr="00A57AFD" w:rsidRDefault="00006BFD" w:rsidP="00A57AFD">
      <w:pPr>
        <w:pStyle w:val="1-"/>
        <w:bidi w:val="0"/>
        <w:ind w:left="0"/>
        <w:jc w:val="both"/>
        <w:rPr>
          <w:b w:val="0"/>
          <w:bCs w:val="0"/>
          <w:sz w:val="22"/>
          <w:szCs w:val="22"/>
          <w:u w:val="none"/>
        </w:rPr>
      </w:pPr>
      <w:bookmarkStart w:id="48" w:name="_Toc103787856"/>
      <w:r w:rsidRPr="00A57AFD">
        <w:rPr>
          <w:b w:val="0"/>
          <w:bCs w:val="0"/>
          <w:sz w:val="22"/>
          <w:szCs w:val="22"/>
          <w:u w:val="none"/>
        </w:rPr>
        <w:t>[All terms – as defined in the Tender]</w:t>
      </w:r>
      <w:bookmarkEnd w:id="48"/>
    </w:p>
    <w:tbl>
      <w:tblPr>
        <w:tblW w:w="10773" w:type="dxa"/>
        <w:tblInd w:w="-567" w:type="dxa"/>
        <w:tblLook w:val="04A0" w:firstRow="1" w:lastRow="0" w:firstColumn="1" w:lastColumn="0" w:noHBand="0" w:noVBand="1"/>
      </w:tblPr>
      <w:tblGrid>
        <w:gridCol w:w="7281"/>
        <w:gridCol w:w="3492"/>
      </w:tblGrid>
      <w:tr w:rsidR="00006BFD" w:rsidRPr="002458BB" w14:paraId="5F84F9A5" w14:textId="77777777" w:rsidTr="00972B90">
        <w:tc>
          <w:tcPr>
            <w:tcW w:w="10773" w:type="dxa"/>
            <w:gridSpan w:val="2"/>
          </w:tcPr>
          <w:p w14:paraId="70F76FB2" w14:textId="77777777" w:rsidR="00006BFD" w:rsidRPr="002458BB" w:rsidRDefault="00006BFD" w:rsidP="00972B90">
            <w:pPr>
              <w:bidi w:val="0"/>
              <w:spacing w:before="600"/>
              <w:rPr>
                <w:rFonts w:ascii="David" w:hAnsi="David" w:cs="David"/>
                <w:szCs w:val="24"/>
              </w:rPr>
            </w:pPr>
            <w:r w:rsidRPr="002458BB">
              <w:rPr>
                <w:rFonts w:ascii="David" w:hAnsi="David" w:cs="David"/>
                <w:szCs w:val="24"/>
              </w:rPr>
              <w:t>Name of Manufacturer: ____________________________________________________</w:t>
            </w:r>
            <w:r w:rsidRPr="002458BB">
              <w:rPr>
                <w:rFonts w:ascii="David" w:hAnsi="David" w:cs="David"/>
                <w:szCs w:val="24"/>
              </w:rPr>
              <w:tab/>
            </w:r>
          </w:p>
        </w:tc>
      </w:tr>
      <w:tr w:rsidR="00006BFD" w:rsidRPr="002458BB" w14:paraId="01F60342" w14:textId="77777777" w:rsidTr="00972B90">
        <w:tc>
          <w:tcPr>
            <w:tcW w:w="10773" w:type="dxa"/>
            <w:gridSpan w:val="2"/>
          </w:tcPr>
          <w:p w14:paraId="0B6A240F" w14:textId="77777777" w:rsidR="00006BFD" w:rsidRPr="002458BB" w:rsidRDefault="00006BFD" w:rsidP="00972B90">
            <w:pPr>
              <w:bidi w:val="0"/>
              <w:spacing w:before="600"/>
              <w:rPr>
                <w:rFonts w:ascii="David" w:hAnsi="David" w:cs="David"/>
                <w:szCs w:val="24"/>
              </w:rPr>
            </w:pPr>
            <w:r w:rsidRPr="002458BB">
              <w:rPr>
                <w:rFonts w:ascii="David" w:hAnsi="David" w:cs="David"/>
                <w:szCs w:val="24"/>
              </w:rPr>
              <w:t>Position with Manufacturer: ________________________________________________</w:t>
            </w:r>
          </w:p>
        </w:tc>
      </w:tr>
      <w:tr w:rsidR="00006BFD" w:rsidRPr="002458BB" w14:paraId="4520434C" w14:textId="77777777" w:rsidTr="00972B90">
        <w:tc>
          <w:tcPr>
            <w:tcW w:w="7281" w:type="dxa"/>
          </w:tcPr>
          <w:p w14:paraId="55E7AA1B" w14:textId="77777777" w:rsidR="00006BFD" w:rsidRPr="002458BB" w:rsidRDefault="00006BFD" w:rsidP="00972B90">
            <w:pPr>
              <w:bidi w:val="0"/>
              <w:spacing w:before="600"/>
              <w:rPr>
                <w:rFonts w:ascii="David" w:hAnsi="David" w:cs="David"/>
                <w:szCs w:val="24"/>
              </w:rPr>
            </w:pPr>
            <w:r w:rsidRPr="002458BB">
              <w:rPr>
                <w:rFonts w:ascii="David" w:hAnsi="David" w:cs="David"/>
                <w:szCs w:val="24"/>
              </w:rPr>
              <w:t>Signature and seal: _________________________________________</w:t>
            </w:r>
          </w:p>
        </w:tc>
        <w:tc>
          <w:tcPr>
            <w:tcW w:w="3492" w:type="dxa"/>
          </w:tcPr>
          <w:p w14:paraId="3375B151" w14:textId="77777777" w:rsidR="00006BFD" w:rsidRPr="002458BB" w:rsidRDefault="00006BFD" w:rsidP="00972B90">
            <w:pPr>
              <w:bidi w:val="0"/>
              <w:spacing w:before="600"/>
              <w:rPr>
                <w:rFonts w:ascii="David" w:hAnsi="David" w:cs="David"/>
                <w:szCs w:val="24"/>
              </w:rPr>
            </w:pPr>
            <w:proofErr w:type="gramStart"/>
            <w:r w:rsidRPr="002458BB">
              <w:rPr>
                <w:rFonts w:ascii="David" w:hAnsi="David" w:cs="David"/>
                <w:szCs w:val="24"/>
              </w:rPr>
              <w:t>Date:_</w:t>
            </w:r>
            <w:proofErr w:type="gramEnd"/>
            <w:r w:rsidRPr="002458BB">
              <w:rPr>
                <w:rFonts w:ascii="David" w:hAnsi="David" w:cs="David"/>
                <w:szCs w:val="24"/>
              </w:rPr>
              <w:t>__________________</w:t>
            </w:r>
          </w:p>
        </w:tc>
      </w:tr>
    </w:tbl>
    <w:p w14:paraId="01C29068" w14:textId="77777777" w:rsidR="000B64D9" w:rsidRPr="007B4C70" w:rsidRDefault="007B4C70" w:rsidP="00801C50">
      <w:pPr>
        <w:pStyle w:val="1-"/>
        <w:rPr>
          <w:sz w:val="40"/>
          <w:szCs w:val="40"/>
          <w:rtl/>
        </w:rPr>
      </w:pPr>
      <w:r w:rsidRPr="007B4C70">
        <w:rPr>
          <w:rFonts w:hint="cs"/>
          <w:sz w:val="40"/>
          <w:szCs w:val="40"/>
          <w:rtl/>
        </w:rPr>
        <w:lastRenderedPageBreak/>
        <w:t xml:space="preserve">7. </w:t>
      </w:r>
      <w:bookmarkStart w:id="49" w:name="נספח_ו"/>
      <w:r w:rsidR="000B64D9" w:rsidRPr="007B4C70">
        <w:rPr>
          <w:rFonts w:hint="cs"/>
          <w:sz w:val="40"/>
          <w:szCs w:val="40"/>
          <w:rtl/>
        </w:rPr>
        <w:t xml:space="preserve">נספח ו' </w:t>
      </w:r>
      <w:r w:rsidR="000B64D9" w:rsidRPr="007B4C70">
        <w:rPr>
          <w:sz w:val="40"/>
          <w:szCs w:val="40"/>
          <w:rtl/>
        </w:rPr>
        <w:t>–</w:t>
      </w:r>
      <w:r w:rsidR="000B64D9" w:rsidRPr="007B4C70">
        <w:rPr>
          <w:rFonts w:hint="cs"/>
          <w:sz w:val="40"/>
          <w:szCs w:val="40"/>
          <w:rtl/>
        </w:rPr>
        <w:t xml:space="preserve"> </w:t>
      </w:r>
      <w:r w:rsidR="00801C50" w:rsidRPr="00801C50">
        <w:rPr>
          <w:rFonts w:hint="cs"/>
          <w:sz w:val="40"/>
          <w:szCs w:val="40"/>
          <w:rtl/>
        </w:rPr>
        <w:t>בקשה לחיסיון פרטים מתוך ההצעה</w:t>
      </w:r>
    </w:p>
    <w:bookmarkEnd w:id="49"/>
    <w:p w14:paraId="202A986F" w14:textId="73CF2EAB" w:rsidR="000B64D9" w:rsidRPr="00417FC7" w:rsidRDefault="00801B06" w:rsidP="000218EF">
      <w:pPr>
        <w:pStyle w:val="3-0"/>
        <w:numPr>
          <w:ilvl w:val="1"/>
          <w:numId w:val="43"/>
        </w:numPr>
        <w:ind w:left="877" w:hanging="517"/>
        <w:rPr>
          <w:b w:val="0"/>
          <w:bCs w:val="0"/>
          <w:rtl/>
        </w:rPr>
      </w:pPr>
      <w:r>
        <w:rPr>
          <w:rFonts w:hint="cs"/>
          <w:b w:val="0"/>
          <w:bCs w:val="0"/>
          <w:rtl/>
        </w:rPr>
        <w:t xml:space="preserve">אם </w:t>
      </w:r>
      <w:r w:rsidR="006B773B" w:rsidRPr="00EA3973">
        <w:rPr>
          <w:b w:val="0"/>
          <w:bCs w:val="0"/>
          <w:rtl/>
        </w:rPr>
        <w:t xml:space="preserve">המציע סבור כי בהצעתו יש חלקים שהם בגדר סוד מסחרי או סוד מקצועי, עליו למלא את הטבלה </w:t>
      </w:r>
      <w:r w:rsidR="006B773B" w:rsidRPr="00417FC7">
        <w:rPr>
          <w:rFonts w:hint="eastAsia"/>
          <w:b w:val="0"/>
          <w:bCs w:val="0"/>
          <w:rtl/>
        </w:rPr>
        <w:t>להלן</w:t>
      </w:r>
      <w:r w:rsidR="006B773B" w:rsidRPr="00417FC7">
        <w:rPr>
          <w:b w:val="0"/>
          <w:bCs w:val="0"/>
          <w:rtl/>
        </w:rPr>
        <w:t>.</w:t>
      </w:r>
    </w:p>
    <w:p w14:paraId="1D26AC13" w14:textId="77777777" w:rsidR="006B773B" w:rsidRDefault="006B773B" w:rsidP="000218EF">
      <w:pPr>
        <w:pStyle w:val="3-0"/>
        <w:numPr>
          <w:ilvl w:val="1"/>
          <w:numId w:val="43"/>
        </w:numPr>
        <w:ind w:left="877" w:hanging="517"/>
        <w:rPr>
          <w:b w:val="0"/>
          <w:bCs w:val="0"/>
        </w:rPr>
      </w:pPr>
      <w:r w:rsidRPr="00EA3973">
        <w:rPr>
          <w:rFonts w:hint="eastAsia"/>
          <w:b w:val="0"/>
          <w:bCs w:val="0"/>
          <w:rtl/>
        </w:rPr>
        <w:t>מציע</w:t>
      </w:r>
      <w:r w:rsidRPr="00EA3973">
        <w:rPr>
          <w:b w:val="0"/>
          <w:bCs w:val="0"/>
          <w:rtl/>
        </w:rPr>
        <w:t xml:space="preserve"> </w:t>
      </w:r>
      <w:r w:rsidRPr="00EA3973">
        <w:rPr>
          <w:rFonts w:hint="eastAsia"/>
          <w:b w:val="0"/>
          <w:bCs w:val="0"/>
          <w:rtl/>
        </w:rPr>
        <w:t>שטען</w:t>
      </w:r>
      <w:r w:rsidRPr="00EA3973">
        <w:rPr>
          <w:b w:val="0"/>
          <w:bCs w:val="0"/>
          <w:rtl/>
        </w:rPr>
        <w:t xml:space="preserve"> </w:t>
      </w:r>
      <w:r w:rsidRPr="00EA3973">
        <w:rPr>
          <w:rFonts w:hint="eastAsia"/>
          <w:b w:val="0"/>
          <w:bCs w:val="0"/>
          <w:rtl/>
        </w:rPr>
        <w:t>שחלק</w:t>
      </w:r>
      <w:r w:rsidRPr="00EA3973">
        <w:rPr>
          <w:b w:val="0"/>
          <w:bCs w:val="0"/>
          <w:rtl/>
        </w:rPr>
        <w:t xml:space="preserve"> </w:t>
      </w:r>
      <w:r w:rsidRPr="00EA3973">
        <w:rPr>
          <w:rFonts w:hint="eastAsia"/>
          <w:b w:val="0"/>
          <w:bCs w:val="0"/>
          <w:rtl/>
        </w:rPr>
        <w:t>מסוים</w:t>
      </w:r>
      <w:r w:rsidRPr="00EA3973">
        <w:rPr>
          <w:b w:val="0"/>
          <w:bCs w:val="0"/>
          <w:rtl/>
        </w:rPr>
        <w:t xml:space="preserve"> </w:t>
      </w:r>
      <w:r w:rsidRPr="00EA3973">
        <w:rPr>
          <w:rFonts w:hint="eastAsia"/>
          <w:b w:val="0"/>
          <w:bCs w:val="0"/>
          <w:rtl/>
        </w:rPr>
        <w:t>מהצעתו</w:t>
      </w:r>
      <w:r w:rsidRPr="00EA3973">
        <w:rPr>
          <w:b w:val="0"/>
          <w:bCs w:val="0"/>
          <w:rtl/>
        </w:rPr>
        <w:t xml:space="preserve"> </w:t>
      </w:r>
      <w:r w:rsidRPr="00EA3973">
        <w:rPr>
          <w:rFonts w:hint="eastAsia"/>
          <w:b w:val="0"/>
          <w:bCs w:val="0"/>
          <w:rtl/>
        </w:rPr>
        <w:t>הוא</w:t>
      </w:r>
      <w:r w:rsidRPr="00EA3973">
        <w:rPr>
          <w:b w:val="0"/>
          <w:bCs w:val="0"/>
          <w:rtl/>
        </w:rPr>
        <w:t xml:space="preserve"> </w:t>
      </w:r>
      <w:r w:rsidRPr="00EA3973">
        <w:rPr>
          <w:rFonts w:hint="eastAsia"/>
          <w:b w:val="0"/>
          <w:bCs w:val="0"/>
          <w:rtl/>
        </w:rPr>
        <w:t>סוד</w:t>
      </w:r>
      <w:r w:rsidRPr="00EA3973">
        <w:rPr>
          <w:b w:val="0"/>
          <w:bCs w:val="0"/>
          <w:rtl/>
        </w:rPr>
        <w:t xml:space="preserve"> </w:t>
      </w:r>
      <w:r w:rsidRPr="00EA3973">
        <w:rPr>
          <w:rFonts w:hint="eastAsia"/>
          <w:b w:val="0"/>
          <w:bCs w:val="0"/>
          <w:rtl/>
        </w:rPr>
        <w:t>מסחרי</w:t>
      </w:r>
      <w:r w:rsidRPr="00EA3973">
        <w:rPr>
          <w:b w:val="0"/>
          <w:bCs w:val="0"/>
          <w:rtl/>
        </w:rPr>
        <w:t xml:space="preserve"> </w:t>
      </w:r>
      <w:r w:rsidRPr="00EA3973">
        <w:rPr>
          <w:rFonts w:hint="eastAsia"/>
          <w:b w:val="0"/>
          <w:bCs w:val="0"/>
          <w:rtl/>
        </w:rPr>
        <w:t>או</w:t>
      </w:r>
      <w:r w:rsidRPr="00EA3973">
        <w:rPr>
          <w:b w:val="0"/>
          <w:bCs w:val="0"/>
          <w:rtl/>
        </w:rPr>
        <w:t xml:space="preserve"> </w:t>
      </w:r>
      <w:r w:rsidRPr="00EA3973">
        <w:rPr>
          <w:rFonts w:hint="eastAsia"/>
          <w:b w:val="0"/>
          <w:bCs w:val="0"/>
          <w:rtl/>
        </w:rPr>
        <w:t>מקצועי</w:t>
      </w:r>
      <w:r w:rsidRPr="00EA3973">
        <w:rPr>
          <w:b w:val="0"/>
          <w:bCs w:val="0"/>
          <w:rtl/>
        </w:rPr>
        <w:t xml:space="preserve">, </w:t>
      </w:r>
      <w:r w:rsidRPr="00EA3973">
        <w:rPr>
          <w:rFonts w:hint="eastAsia"/>
          <w:b w:val="0"/>
          <w:bCs w:val="0"/>
          <w:rtl/>
        </w:rPr>
        <w:t>או</w:t>
      </w:r>
      <w:r w:rsidRPr="00EA3973">
        <w:rPr>
          <w:b w:val="0"/>
          <w:bCs w:val="0"/>
          <w:rtl/>
        </w:rPr>
        <w:t xml:space="preserve"> </w:t>
      </w:r>
      <w:r w:rsidRPr="00EA3973">
        <w:rPr>
          <w:rFonts w:hint="eastAsia"/>
          <w:b w:val="0"/>
          <w:bCs w:val="0"/>
          <w:rtl/>
        </w:rPr>
        <w:t>מכל</w:t>
      </w:r>
      <w:r w:rsidRPr="00EA3973">
        <w:rPr>
          <w:b w:val="0"/>
          <w:bCs w:val="0"/>
          <w:rtl/>
        </w:rPr>
        <w:t xml:space="preserve"> </w:t>
      </w:r>
      <w:r w:rsidRPr="00EA3973">
        <w:rPr>
          <w:rFonts w:hint="eastAsia"/>
          <w:b w:val="0"/>
          <w:bCs w:val="0"/>
          <w:rtl/>
        </w:rPr>
        <w:t>טעם</w:t>
      </w:r>
      <w:r w:rsidRPr="00EA3973">
        <w:rPr>
          <w:b w:val="0"/>
          <w:bCs w:val="0"/>
          <w:rtl/>
        </w:rPr>
        <w:t xml:space="preserve"> </w:t>
      </w:r>
      <w:r w:rsidRPr="00EA3973">
        <w:rPr>
          <w:rFonts w:hint="eastAsia"/>
          <w:b w:val="0"/>
          <w:bCs w:val="0"/>
          <w:rtl/>
        </w:rPr>
        <w:t>אחר</w:t>
      </w:r>
      <w:r w:rsidRPr="00EA3973">
        <w:rPr>
          <w:b w:val="0"/>
          <w:bCs w:val="0"/>
          <w:rtl/>
        </w:rPr>
        <w:t xml:space="preserve"> </w:t>
      </w:r>
      <w:r w:rsidRPr="00EA3973">
        <w:rPr>
          <w:rFonts w:hint="eastAsia"/>
          <w:b w:val="0"/>
          <w:bCs w:val="0"/>
          <w:rtl/>
        </w:rPr>
        <w:t>המוזכר</w:t>
      </w:r>
      <w:r w:rsidRPr="00EA3973">
        <w:rPr>
          <w:b w:val="0"/>
          <w:bCs w:val="0"/>
          <w:rtl/>
        </w:rPr>
        <w:t xml:space="preserve"> </w:t>
      </w:r>
      <w:r w:rsidRPr="00EA3973">
        <w:rPr>
          <w:rFonts w:hint="eastAsia"/>
          <w:b w:val="0"/>
          <w:bCs w:val="0"/>
          <w:rtl/>
        </w:rPr>
        <w:t>בתקנות</w:t>
      </w:r>
      <w:r w:rsidRPr="00EA3973">
        <w:rPr>
          <w:b w:val="0"/>
          <w:bCs w:val="0"/>
          <w:rtl/>
        </w:rPr>
        <w:t xml:space="preserve"> </w:t>
      </w:r>
      <w:r w:rsidRPr="00EA3973">
        <w:rPr>
          <w:rFonts w:hint="eastAsia"/>
          <w:b w:val="0"/>
          <w:bCs w:val="0"/>
          <w:rtl/>
        </w:rPr>
        <w:t>חובת</w:t>
      </w:r>
      <w:r w:rsidRPr="00EA3973">
        <w:rPr>
          <w:b w:val="0"/>
          <w:bCs w:val="0"/>
          <w:rtl/>
        </w:rPr>
        <w:t xml:space="preserve"> </w:t>
      </w:r>
      <w:r w:rsidRPr="00EA3973">
        <w:rPr>
          <w:rFonts w:hint="eastAsia"/>
          <w:b w:val="0"/>
          <w:bCs w:val="0"/>
          <w:rtl/>
        </w:rPr>
        <w:t>המכרזים</w:t>
      </w:r>
      <w:r w:rsidRPr="00EA3973">
        <w:rPr>
          <w:b w:val="0"/>
          <w:bCs w:val="0"/>
          <w:rtl/>
        </w:rPr>
        <w:t xml:space="preserve">, </w:t>
      </w:r>
      <w:r w:rsidRPr="00EA3973">
        <w:rPr>
          <w:rFonts w:hint="eastAsia"/>
          <w:b w:val="0"/>
          <w:bCs w:val="0"/>
          <w:rtl/>
        </w:rPr>
        <w:t>יהיה</w:t>
      </w:r>
      <w:r w:rsidRPr="00EA3973">
        <w:rPr>
          <w:b w:val="0"/>
          <w:bCs w:val="0"/>
          <w:rtl/>
        </w:rPr>
        <w:t xml:space="preserve"> </w:t>
      </w:r>
      <w:r w:rsidRPr="00EA3973">
        <w:rPr>
          <w:rFonts w:hint="eastAsia"/>
          <w:b w:val="0"/>
          <w:bCs w:val="0"/>
          <w:rtl/>
        </w:rPr>
        <w:t>מנוע</w:t>
      </w:r>
      <w:r w:rsidRPr="00EA3973">
        <w:rPr>
          <w:b w:val="0"/>
          <w:bCs w:val="0"/>
          <w:rtl/>
        </w:rPr>
        <w:t xml:space="preserve"> </w:t>
      </w:r>
      <w:r w:rsidRPr="00EA3973">
        <w:rPr>
          <w:rFonts w:hint="eastAsia"/>
          <w:b w:val="0"/>
          <w:bCs w:val="0"/>
          <w:rtl/>
        </w:rPr>
        <w:t>מלדרוש</w:t>
      </w:r>
      <w:r w:rsidRPr="00EA3973">
        <w:rPr>
          <w:b w:val="0"/>
          <w:bCs w:val="0"/>
          <w:rtl/>
        </w:rPr>
        <w:t xml:space="preserve"> </w:t>
      </w:r>
      <w:r w:rsidRPr="00EA3973">
        <w:rPr>
          <w:rFonts w:hint="eastAsia"/>
          <w:b w:val="0"/>
          <w:bCs w:val="0"/>
          <w:rtl/>
        </w:rPr>
        <w:t>לעיין</w:t>
      </w:r>
      <w:r w:rsidRPr="00EA3973">
        <w:rPr>
          <w:b w:val="0"/>
          <w:bCs w:val="0"/>
          <w:rtl/>
        </w:rPr>
        <w:t xml:space="preserve"> </w:t>
      </w:r>
      <w:r w:rsidRPr="00EA3973">
        <w:rPr>
          <w:rFonts w:hint="eastAsia"/>
          <w:b w:val="0"/>
          <w:bCs w:val="0"/>
          <w:rtl/>
        </w:rPr>
        <w:t>בחלק</w:t>
      </w:r>
      <w:r w:rsidRPr="00EA3973">
        <w:rPr>
          <w:b w:val="0"/>
          <w:bCs w:val="0"/>
          <w:rtl/>
        </w:rPr>
        <w:t xml:space="preserve"> </w:t>
      </w:r>
      <w:r w:rsidRPr="00EA3973">
        <w:rPr>
          <w:rFonts w:hint="eastAsia"/>
          <w:b w:val="0"/>
          <w:bCs w:val="0"/>
          <w:rtl/>
        </w:rPr>
        <w:t>זה</w:t>
      </w:r>
      <w:r w:rsidRPr="00EA3973">
        <w:rPr>
          <w:b w:val="0"/>
          <w:bCs w:val="0"/>
          <w:rtl/>
        </w:rPr>
        <w:t xml:space="preserve"> </w:t>
      </w:r>
      <w:r w:rsidRPr="00EA3973">
        <w:rPr>
          <w:rFonts w:hint="eastAsia"/>
          <w:b w:val="0"/>
          <w:bCs w:val="0"/>
          <w:rtl/>
        </w:rPr>
        <w:t>של</w:t>
      </w:r>
      <w:r w:rsidRPr="00EA3973">
        <w:rPr>
          <w:b w:val="0"/>
          <w:bCs w:val="0"/>
          <w:rtl/>
        </w:rPr>
        <w:t xml:space="preserve"> </w:t>
      </w:r>
      <w:r w:rsidRPr="00EA3973">
        <w:rPr>
          <w:rFonts w:hint="eastAsia"/>
          <w:b w:val="0"/>
          <w:bCs w:val="0"/>
          <w:rtl/>
        </w:rPr>
        <w:t>ההצעה</w:t>
      </w:r>
      <w:r w:rsidRPr="00EA3973">
        <w:rPr>
          <w:b w:val="0"/>
          <w:bCs w:val="0"/>
          <w:rtl/>
        </w:rPr>
        <w:t xml:space="preserve"> </w:t>
      </w:r>
      <w:r w:rsidRPr="00EA3973">
        <w:rPr>
          <w:rFonts w:hint="eastAsia"/>
          <w:b w:val="0"/>
          <w:bCs w:val="0"/>
          <w:rtl/>
        </w:rPr>
        <w:t>הזוכה</w:t>
      </w:r>
      <w:r w:rsidRPr="00EA3973">
        <w:rPr>
          <w:b w:val="0"/>
          <w:bCs w:val="0"/>
          <w:rtl/>
        </w:rPr>
        <w:t xml:space="preserve"> </w:t>
      </w:r>
      <w:proofErr w:type="spellStart"/>
      <w:r w:rsidRPr="00EA3973">
        <w:rPr>
          <w:rFonts w:hint="eastAsia"/>
          <w:b w:val="0"/>
          <w:bCs w:val="0"/>
          <w:rtl/>
        </w:rPr>
        <w:t>בתיחור</w:t>
      </w:r>
      <w:proofErr w:type="spellEnd"/>
      <w:r w:rsidRPr="00EA3973">
        <w:rPr>
          <w:b w:val="0"/>
          <w:bCs w:val="0"/>
          <w:rtl/>
        </w:rPr>
        <w:t xml:space="preserve">. </w:t>
      </w:r>
    </w:p>
    <w:p w14:paraId="6FA425E6" w14:textId="77777777" w:rsidR="006B773B" w:rsidRPr="006B773B" w:rsidRDefault="006B773B" w:rsidP="000218EF">
      <w:pPr>
        <w:pStyle w:val="3-0"/>
        <w:numPr>
          <w:ilvl w:val="1"/>
          <w:numId w:val="43"/>
        </w:numPr>
        <w:ind w:left="877" w:hanging="517"/>
        <w:rPr>
          <w:b w:val="0"/>
          <w:bCs w:val="0"/>
          <w:rtl/>
        </w:rPr>
      </w:pPr>
      <w:r w:rsidRPr="006B773B">
        <w:rPr>
          <w:rFonts w:hint="eastAsia"/>
          <w:b w:val="0"/>
          <w:bCs w:val="0"/>
          <w:rtl/>
        </w:rPr>
        <w:t>יובהר</w:t>
      </w:r>
      <w:r>
        <w:rPr>
          <w:rFonts w:hint="cs"/>
          <w:b w:val="0"/>
          <w:bCs w:val="0"/>
          <w:rtl/>
        </w:rPr>
        <w:t xml:space="preserve"> כי</w:t>
      </w:r>
      <w:r w:rsidRPr="006B773B">
        <w:rPr>
          <w:rFonts w:hint="cs"/>
          <w:b w:val="0"/>
          <w:bCs w:val="0"/>
          <w:rtl/>
        </w:rPr>
        <w:t>:</w:t>
      </w:r>
    </w:p>
    <w:p w14:paraId="074ECFF6" w14:textId="77777777" w:rsidR="006B773B" w:rsidRPr="00EA3973" w:rsidRDefault="006B773B" w:rsidP="000218EF">
      <w:pPr>
        <w:pStyle w:val="3-0"/>
        <w:numPr>
          <w:ilvl w:val="2"/>
          <w:numId w:val="43"/>
        </w:numPr>
        <w:rPr>
          <w:b w:val="0"/>
          <w:bCs w:val="0"/>
          <w:rtl/>
        </w:rPr>
      </w:pPr>
      <w:r w:rsidRPr="00EA3973">
        <w:rPr>
          <w:rFonts w:hint="eastAsia"/>
          <w:b w:val="0"/>
          <w:bCs w:val="0"/>
          <w:rtl/>
        </w:rPr>
        <w:t>מענה</w:t>
      </w:r>
      <w:r w:rsidRPr="00EA3973">
        <w:rPr>
          <w:b w:val="0"/>
          <w:bCs w:val="0"/>
          <w:rtl/>
        </w:rPr>
        <w:t xml:space="preserve"> המציע על מודל הייחוס (</w:t>
      </w:r>
      <w:hyperlink w:anchor="נספח_ד" w:history="1">
        <w:r w:rsidRPr="00EA3973">
          <w:rPr>
            <w:rStyle w:val="Hyperlink"/>
            <w:rFonts w:ascii="David" w:hAnsi="David" w:cs="David"/>
            <w:b w:val="0"/>
            <w:bCs w:val="0"/>
            <w:rtl/>
          </w:rPr>
          <w:t xml:space="preserve">נספח </w:t>
        </w:r>
        <w:r w:rsidRPr="00EA3973">
          <w:rPr>
            <w:rStyle w:val="Hyperlink"/>
            <w:rFonts w:ascii="David" w:hAnsi="David" w:cs="David" w:hint="cs"/>
            <w:b w:val="0"/>
            <w:bCs w:val="0"/>
            <w:rtl/>
          </w:rPr>
          <w:t>ד</w:t>
        </w:r>
        <w:r w:rsidRPr="00EA3973">
          <w:rPr>
            <w:rStyle w:val="Hyperlink"/>
            <w:rFonts w:ascii="David" w:hAnsi="David" w:cs="David"/>
            <w:b w:val="0"/>
            <w:bCs w:val="0"/>
            <w:rtl/>
          </w:rPr>
          <w:t>'</w:t>
        </w:r>
      </w:hyperlink>
      <w:r w:rsidR="00133B04">
        <w:rPr>
          <w:rFonts w:hint="cs"/>
          <w:b w:val="0"/>
          <w:bCs w:val="0"/>
          <w:rtl/>
        </w:rPr>
        <w:t>1</w:t>
      </w:r>
      <w:r w:rsidRPr="00EA3973">
        <w:rPr>
          <w:b w:val="0"/>
          <w:bCs w:val="0"/>
          <w:rtl/>
        </w:rPr>
        <w:t xml:space="preserve">), </w:t>
      </w:r>
      <w:r w:rsidRPr="00EA3973">
        <w:rPr>
          <w:rFonts w:hint="eastAsia"/>
          <w:b w:val="0"/>
          <w:bCs w:val="0"/>
          <w:rtl/>
        </w:rPr>
        <w:t>לרבות</w:t>
      </w:r>
      <w:r w:rsidRPr="00EA3973">
        <w:rPr>
          <w:b w:val="0"/>
          <w:bCs w:val="0"/>
          <w:rtl/>
        </w:rPr>
        <w:t xml:space="preserve"> שמות הפריטים, </w:t>
      </w:r>
      <w:proofErr w:type="spellStart"/>
      <w:r w:rsidRPr="00EA3973">
        <w:rPr>
          <w:b w:val="0"/>
          <w:bCs w:val="0"/>
          <w:rtl/>
        </w:rPr>
        <w:t>מק"טים</w:t>
      </w:r>
      <w:proofErr w:type="spellEnd"/>
      <w:r w:rsidRPr="00EA3973">
        <w:rPr>
          <w:b w:val="0"/>
          <w:bCs w:val="0"/>
          <w:rtl/>
        </w:rPr>
        <w:t xml:space="preserve">, תיאור הפריטים, מחירים וכמויות, </w:t>
      </w:r>
      <w:r w:rsidRPr="00EA3973">
        <w:rPr>
          <w:rFonts w:hint="eastAsia"/>
          <w:u w:val="single"/>
          <w:rtl/>
        </w:rPr>
        <w:t>לא</w:t>
      </w:r>
      <w:r w:rsidRPr="00EA3973">
        <w:rPr>
          <w:u w:val="single"/>
          <w:rtl/>
        </w:rPr>
        <w:t xml:space="preserve"> </w:t>
      </w:r>
      <w:r w:rsidRPr="00EA3973">
        <w:rPr>
          <w:rFonts w:hint="eastAsia"/>
          <w:u w:val="single"/>
          <w:rtl/>
        </w:rPr>
        <w:t>יחשבו</w:t>
      </w:r>
      <w:r w:rsidRPr="00EA3973">
        <w:rPr>
          <w:b w:val="0"/>
          <w:bCs w:val="0"/>
          <w:rtl/>
        </w:rPr>
        <w:t xml:space="preserve"> כסוד מסחרי או מקצועי</w:t>
      </w:r>
      <w:r w:rsidRPr="00EA3973">
        <w:rPr>
          <w:rFonts w:hint="cs"/>
          <w:b w:val="0"/>
          <w:bCs w:val="0"/>
          <w:rtl/>
        </w:rPr>
        <w:t>.</w:t>
      </w:r>
    </w:p>
    <w:p w14:paraId="758CB6F4" w14:textId="77777777" w:rsidR="006B773B" w:rsidRPr="00417FC7" w:rsidRDefault="006B773B" w:rsidP="000218EF">
      <w:pPr>
        <w:pStyle w:val="3-0"/>
        <w:numPr>
          <w:ilvl w:val="2"/>
          <w:numId w:val="43"/>
        </w:numPr>
        <w:rPr>
          <w:b w:val="0"/>
          <w:bCs w:val="0"/>
        </w:rPr>
      </w:pPr>
      <w:r w:rsidRPr="00EA3973">
        <w:rPr>
          <w:rFonts w:hint="cs"/>
          <w:b w:val="0"/>
          <w:bCs w:val="0"/>
          <w:rtl/>
        </w:rPr>
        <w:t>מענה המציע על הדרישות הטכניות (</w:t>
      </w:r>
      <w:hyperlink w:anchor="נספח_ג" w:history="1">
        <w:r w:rsidRPr="00417FC7">
          <w:rPr>
            <w:rFonts w:hint="eastAsia"/>
            <w:rtl/>
          </w:rPr>
          <w:t>נספח</w:t>
        </w:r>
        <w:r w:rsidRPr="00417FC7">
          <w:rPr>
            <w:rtl/>
          </w:rPr>
          <w:t xml:space="preserve"> </w:t>
        </w:r>
        <w:r w:rsidRPr="00417FC7">
          <w:rPr>
            <w:rFonts w:hint="eastAsia"/>
            <w:rtl/>
          </w:rPr>
          <w:t>ג</w:t>
        </w:r>
        <w:r w:rsidRPr="00417FC7">
          <w:rPr>
            <w:rtl/>
          </w:rPr>
          <w:t>'</w:t>
        </w:r>
      </w:hyperlink>
      <w:r w:rsidRPr="00EA3973">
        <w:rPr>
          <w:rFonts w:hint="cs"/>
          <w:b w:val="0"/>
          <w:bCs w:val="0"/>
          <w:rtl/>
        </w:rPr>
        <w:t xml:space="preserve">) </w:t>
      </w:r>
      <w:r w:rsidRPr="00417FC7">
        <w:rPr>
          <w:rFonts w:hint="eastAsia"/>
          <w:b w:val="0"/>
          <w:bCs w:val="0"/>
          <w:rtl/>
        </w:rPr>
        <w:t>ייחשב</w:t>
      </w:r>
      <w:r w:rsidRPr="00EA3973">
        <w:rPr>
          <w:rFonts w:hint="cs"/>
          <w:b w:val="0"/>
          <w:bCs w:val="0"/>
          <w:rtl/>
        </w:rPr>
        <w:t xml:space="preserve"> כסוד מסחרי או מקצועי ולא תתאפשר זכות עיון בחלק הזה של ההצעה הזוכה </w:t>
      </w:r>
      <w:proofErr w:type="spellStart"/>
      <w:r w:rsidRPr="00EA3973">
        <w:rPr>
          <w:rFonts w:hint="cs"/>
          <w:b w:val="0"/>
          <w:bCs w:val="0"/>
          <w:rtl/>
        </w:rPr>
        <w:t>בתיחור</w:t>
      </w:r>
      <w:proofErr w:type="spellEnd"/>
      <w:r w:rsidRPr="00EA3973">
        <w:rPr>
          <w:rFonts w:hint="cs"/>
          <w:b w:val="0"/>
          <w:bCs w:val="0"/>
          <w:rtl/>
        </w:rPr>
        <w:t>.</w:t>
      </w:r>
    </w:p>
    <w:p w14:paraId="32539D63" w14:textId="77777777" w:rsidR="006B773B" w:rsidRDefault="006B773B" w:rsidP="006B773B">
      <w:pPr>
        <w:pStyle w:val="-11"/>
        <w:bidi/>
        <w:jc w:val="both"/>
        <w:rPr>
          <w:rFonts w:cs="David"/>
          <w:color w:val="002060"/>
          <w:sz w:val="26"/>
          <w:szCs w:val="26"/>
          <w:u w:val="none"/>
          <w:rtl/>
        </w:rPr>
      </w:pPr>
    </w:p>
    <w:tbl>
      <w:tblPr>
        <w:bidiVisual/>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8"/>
        <w:gridCol w:w="5666"/>
      </w:tblGrid>
      <w:tr w:rsidR="000B64D9" w14:paraId="6733908B" w14:textId="77777777" w:rsidTr="000B64D9">
        <w:tc>
          <w:tcPr>
            <w:tcW w:w="1129" w:type="dxa"/>
            <w:shd w:val="clear" w:color="auto" w:fill="auto"/>
          </w:tcPr>
          <w:p w14:paraId="4CC9A46C" w14:textId="77777777" w:rsidR="000B64D9" w:rsidRPr="00C136D2" w:rsidRDefault="000B64D9" w:rsidP="000B64D9">
            <w:pPr>
              <w:pStyle w:val="-11"/>
              <w:bidi/>
              <w:jc w:val="both"/>
              <w:rPr>
                <w:rFonts w:cs="David"/>
                <w:sz w:val="24"/>
                <w:szCs w:val="24"/>
                <w:u w:val="none"/>
                <w:rtl/>
              </w:rPr>
            </w:pPr>
            <w:proofErr w:type="spellStart"/>
            <w:r w:rsidRPr="00C136D2">
              <w:rPr>
                <w:rFonts w:cs="David" w:hint="cs"/>
                <w:sz w:val="24"/>
                <w:szCs w:val="24"/>
                <w:u w:val="none"/>
                <w:rtl/>
              </w:rPr>
              <w:t>מס"ד</w:t>
            </w:r>
            <w:proofErr w:type="spellEnd"/>
          </w:p>
        </w:tc>
        <w:tc>
          <w:tcPr>
            <w:tcW w:w="3118" w:type="dxa"/>
            <w:shd w:val="clear" w:color="auto" w:fill="auto"/>
          </w:tcPr>
          <w:p w14:paraId="6EB5ABAF" w14:textId="77777777" w:rsidR="000B64D9" w:rsidRPr="00C136D2" w:rsidRDefault="000B64D9" w:rsidP="000B64D9">
            <w:pPr>
              <w:pStyle w:val="-11"/>
              <w:bidi/>
              <w:jc w:val="both"/>
              <w:rPr>
                <w:rFonts w:cs="David"/>
                <w:sz w:val="24"/>
                <w:szCs w:val="24"/>
                <w:u w:val="none"/>
                <w:rtl/>
              </w:rPr>
            </w:pPr>
            <w:r w:rsidRPr="00C136D2">
              <w:rPr>
                <w:rFonts w:cs="David" w:hint="cs"/>
                <w:sz w:val="24"/>
                <w:szCs w:val="24"/>
                <w:u w:val="none"/>
                <w:rtl/>
              </w:rPr>
              <w:t xml:space="preserve">הסעיף/פרק במסמך </w:t>
            </w:r>
            <w:proofErr w:type="spellStart"/>
            <w:r w:rsidRPr="00C136D2">
              <w:rPr>
                <w:rFonts w:cs="David" w:hint="cs"/>
                <w:sz w:val="24"/>
                <w:szCs w:val="24"/>
                <w:u w:val="none"/>
                <w:rtl/>
              </w:rPr>
              <w:t>התיחור</w:t>
            </w:r>
            <w:proofErr w:type="spellEnd"/>
          </w:p>
        </w:tc>
        <w:tc>
          <w:tcPr>
            <w:tcW w:w="5666" w:type="dxa"/>
            <w:shd w:val="clear" w:color="auto" w:fill="auto"/>
          </w:tcPr>
          <w:p w14:paraId="4A883A5B" w14:textId="77777777" w:rsidR="000B64D9" w:rsidRPr="00C136D2" w:rsidRDefault="000B64D9" w:rsidP="000B64D9">
            <w:pPr>
              <w:pStyle w:val="-11"/>
              <w:bidi/>
              <w:jc w:val="both"/>
              <w:rPr>
                <w:rFonts w:cs="David"/>
                <w:sz w:val="24"/>
                <w:szCs w:val="24"/>
                <w:u w:val="none"/>
                <w:rtl/>
              </w:rPr>
            </w:pPr>
            <w:r w:rsidRPr="00C136D2">
              <w:rPr>
                <w:rFonts w:cs="David" w:hint="cs"/>
                <w:sz w:val="24"/>
                <w:szCs w:val="24"/>
                <w:u w:val="none"/>
                <w:rtl/>
              </w:rPr>
              <w:t>נימוק</w:t>
            </w:r>
          </w:p>
        </w:tc>
      </w:tr>
      <w:tr w:rsidR="000B64D9" w14:paraId="117D0498" w14:textId="77777777" w:rsidTr="000B64D9">
        <w:tc>
          <w:tcPr>
            <w:tcW w:w="1129" w:type="dxa"/>
            <w:shd w:val="clear" w:color="auto" w:fill="auto"/>
          </w:tcPr>
          <w:p w14:paraId="403D1C62"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0376A70F"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79F39A8D" w14:textId="77777777" w:rsidR="000B64D9" w:rsidRPr="00C136D2" w:rsidRDefault="000B64D9" w:rsidP="000B64D9">
            <w:pPr>
              <w:pStyle w:val="-11"/>
              <w:bidi/>
              <w:jc w:val="both"/>
              <w:rPr>
                <w:rFonts w:cs="David"/>
                <w:b w:val="0"/>
                <w:bCs w:val="0"/>
                <w:sz w:val="24"/>
                <w:szCs w:val="24"/>
                <w:u w:val="none"/>
                <w:rtl/>
              </w:rPr>
            </w:pPr>
          </w:p>
        </w:tc>
      </w:tr>
      <w:tr w:rsidR="000B64D9" w14:paraId="7947C2D3" w14:textId="77777777" w:rsidTr="000B64D9">
        <w:tc>
          <w:tcPr>
            <w:tcW w:w="1129" w:type="dxa"/>
            <w:shd w:val="clear" w:color="auto" w:fill="auto"/>
          </w:tcPr>
          <w:p w14:paraId="0425E7F4"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3D403FFA"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64E32678" w14:textId="77777777" w:rsidR="000B64D9" w:rsidRPr="00C136D2" w:rsidRDefault="000B64D9" w:rsidP="000B64D9">
            <w:pPr>
              <w:pStyle w:val="-11"/>
              <w:bidi/>
              <w:jc w:val="both"/>
              <w:rPr>
                <w:rFonts w:cs="David"/>
                <w:b w:val="0"/>
                <w:bCs w:val="0"/>
                <w:sz w:val="24"/>
                <w:szCs w:val="24"/>
                <w:u w:val="none"/>
                <w:rtl/>
              </w:rPr>
            </w:pPr>
          </w:p>
        </w:tc>
      </w:tr>
      <w:tr w:rsidR="000B64D9" w14:paraId="4B794ED2" w14:textId="77777777" w:rsidTr="000B64D9">
        <w:tc>
          <w:tcPr>
            <w:tcW w:w="1129" w:type="dxa"/>
            <w:shd w:val="clear" w:color="auto" w:fill="auto"/>
          </w:tcPr>
          <w:p w14:paraId="510A14CF"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0ACD224B"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7AA94998" w14:textId="77777777" w:rsidR="000B64D9" w:rsidRPr="00C136D2" w:rsidRDefault="000B64D9" w:rsidP="000B64D9">
            <w:pPr>
              <w:pStyle w:val="-11"/>
              <w:bidi/>
              <w:jc w:val="both"/>
              <w:rPr>
                <w:rFonts w:cs="David"/>
                <w:b w:val="0"/>
                <w:bCs w:val="0"/>
                <w:sz w:val="24"/>
                <w:szCs w:val="24"/>
                <w:u w:val="none"/>
                <w:rtl/>
              </w:rPr>
            </w:pPr>
          </w:p>
        </w:tc>
      </w:tr>
      <w:tr w:rsidR="000B64D9" w14:paraId="470262E1" w14:textId="77777777" w:rsidTr="000B64D9">
        <w:tc>
          <w:tcPr>
            <w:tcW w:w="1129" w:type="dxa"/>
            <w:shd w:val="clear" w:color="auto" w:fill="auto"/>
          </w:tcPr>
          <w:p w14:paraId="07D198D9"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0EE1660C"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78148A16" w14:textId="77777777" w:rsidR="000B64D9" w:rsidRPr="00C136D2" w:rsidRDefault="000B64D9" w:rsidP="000B64D9">
            <w:pPr>
              <w:pStyle w:val="-11"/>
              <w:bidi/>
              <w:jc w:val="both"/>
              <w:rPr>
                <w:rFonts w:cs="David"/>
                <w:b w:val="0"/>
                <w:bCs w:val="0"/>
                <w:sz w:val="24"/>
                <w:szCs w:val="24"/>
                <w:u w:val="none"/>
                <w:rtl/>
              </w:rPr>
            </w:pPr>
          </w:p>
        </w:tc>
      </w:tr>
      <w:tr w:rsidR="000B64D9" w14:paraId="3A075ACD" w14:textId="77777777" w:rsidTr="000B64D9">
        <w:tc>
          <w:tcPr>
            <w:tcW w:w="1129" w:type="dxa"/>
            <w:shd w:val="clear" w:color="auto" w:fill="auto"/>
          </w:tcPr>
          <w:p w14:paraId="4198395D"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07DD86A5"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588323F5" w14:textId="77777777" w:rsidR="000B64D9" w:rsidRPr="00C136D2" w:rsidRDefault="000B64D9" w:rsidP="000B64D9">
            <w:pPr>
              <w:pStyle w:val="-11"/>
              <w:bidi/>
              <w:jc w:val="both"/>
              <w:rPr>
                <w:rFonts w:cs="David"/>
                <w:b w:val="0"/>
                <w:bCs w:val="0"/>
                <w:sz w:val="24"/>
                <w:szCs w:val="24"/>
                <w:u w:val="none"/>
                <w:rtl/>
              </w:rPr>
            </w:pPr>
          </w:p>
        </w:tc>
      </w:tr>
      <w:tr w:rsidR="000B64D9" w14:paraId="2222B666" w14:textId="77777777" w:rsidTr="000B64D9">
        <w:tc>
          <w:tcPr>
            <w:tcW w:w="1129" w:type="dxa"/>
            <w:shd w:val="clear" w:color="auto" w:fill="auto"/>
          </w:tcPr>
          <w:p w14:paraId="47333A6C"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135513CF"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41E5A61E" w14:textId="77777777" w:rsidR="000B64D9" w:rsidRPr="00C136D2" w:rsidRDefault="000B64D9" w:rsidP="000B64D9">
            <w:pPr>
              <w:pStyle w:val="-11"/>
              <w:bidi/>
              <w:jc w:val="both"/>
              <w:rPr>
                <w:rFonts w:cs="David"/>
                <w:b w:val="0"/>
                <w:bCs w:val="0"/>
                <w:sz w:val="24"/>
                <w:szCs w:val="24"/>
                <w:u w:val="none"/>
                <w:rtl/>
              </w:rPr>
            </w:pPr>
          </w:p>
        </w:tc>
      </w:tr>
      <w:tr w:rsidR="000B64D9" w14:paraId="47244E1E" w14:textId="77777777" w:rsidTr="000B64D9">
        <w:tc>
          <w:tcPr>
            <w:tcW w:w="1129" w:type="dxa"/>
            <w:shd w:val="clear" w:color="auto" w:fill="auto"/>
          </w:tcPr>
          <w:p w14:paraId="28BC374E"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57A2736A"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0E329FAC" w14:textId="77777777" w:rsidR="000B64D9" w:rsidRPr="00C136D2" w:rsidRDefault="000B64D9" w:rsidP="000B64D9">
            <w:pPr>
              <w:pStyle w:val="-11"/>
              <w:bidi/>
              <w:jc w:val="both"/>
              <w:rPr>
                <w:rFonts w:cs="David"/>
                <w:b w:val="0"/>
                <w:bCs w:val="0"/>
                <w:sz w:val="24"/>
                <w:szCs w:val="24"/>
                <w:u w:val="none"/>
                <w:rtl/>
              </w:rPr>
            </w:pPr>
          </w:p>
        </w:tc>
      </w:tr>
      <w:tr w:rsidR="000B64D9" w14:paraId="6111B508" w14:textId="77777777" w:rsidTr="000B64D9">
        <w:tc>
          <w:tcPr>
            <w:tcW w:w="1129" w:type="dxa"/>
            <w:shd w:val="clear" w:color="auto" w:fill="auto"/>
          </w:tcPr>
          <w:p w14:paraId="56D5BD6C"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60D0C0FC"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43885AD7" w14:textId="77777777" w:rsidR="000B64D9" w:rsidRPr="00C136D2" w:rsidRDefault="000B64D9" w:rsidP="000B64D9">
            <w:pPr>
              <w:pStyle w:val="-11"/>
              <w:bidi/>
              <w:jc w:val="both"/>
              <w:rPr>
                <w:rFonts w:cs="David"/>
                <w:b w:val="0"/>
                <w:bCs w:val="0"/>
                <w:sz w:val="24"/>
                <w:szCs w:val="24"/>
                <w:u w:val="none"/>
                <w:rtl/>
              </w:rPr>
            </w:pPr>
          </w:p>
        </w:tc>
      </w:tr>
      <w:tr w:rsidR="000B64D9" w14:paraId="05E9FA95" w14:textId="77777777" w:rsidTr="000B64D9">
        <w:tc>
          <w:tcPr>
            <w:tcW w:w="1129" w:type="dxa"/>
            <w:shd w:val="clear" w:color="auto" w:fill="auto"/>
          </w:tcPr>
          <w:p w14:paraId="7F5AE651"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5D42BFA3"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64BEC720" w14:textId="77777777" w:rsidR="000B64D9" w:rsidRPr="00C136D2" w:rsidRDefault="000B64D9" w:rsidP="000B64D9">
            <w:pPr>
              <w:pStyle w:val="-11"/>
              <w:bidi/>
              <w:jc w:val="both"/>
              <w:rPr>
                <w:rFonts w:cs="David"/>
                <w:b w:val="0"/>
                <w:bCs w:val="0"/>
                <w:sz w:val="24"/>
                <w:szCs w:val="24"/>
                <w:u w:val="none"/>
                <w:rtl/>
              </w:rPr>
            </w:pPr>
          </w:p>
        </w:tc>
      </w:tr>
      <w:tr w:rsidR="000B64D9" w14:paraId="054313AB" w14:textId="77777777" w:rsidTr="000B64D9">
        <w:tc>
          <w:tcPr>
            <w:tcW w:w="1129" w:type="dxa"/>
            <w:shd w:val="clear" w:color="auto" w:fill="auto"/>
          </w:tcPr>
          <w:p w14:paraId="7C3EE571"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13F50C8D"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3AEF314C" w14:textId="77777777" w:rsidR="000B64D9" w:rsidRPr="00C136D2" w:rsidRDefault="000B64D9" w:rsidP="000B64D9">
            <w:pPr>
              <w:pStyle w:val="-11"/>
              <w:bidi/>
              <w:jc w:val="both"/>
              <w:rPr>
                <w:rFonts w:cs="David"/>
                <w:b w:val="0"/>
                <w:bCs w:val="0"/>
                <w:sz w:val="24"/>
                <w:szCs w:val="24"/>
                <w:u w:val="none"/>
                <w:rtl/>
              </w:rPr>
            </w:pPr>
          </w:p>
        </w:tc>
      </w:tr>
      <w:tr w:rsidR="000B64D9" w14:paraId="646B960B" w14:textId="77777777" w:rsidTr="000B64D9">
        <w:tc>
          <w:tcPr>
            <w:tcW w:w="1129" w:type="dxa"/>
            <w:shd w:val="clear" w:color="auto" w:fill="auto"/>
          </w:tcPr>
          <w:p w14:paraId="79563F8A"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7CD088B7"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6719D0C9" w14:textId="77777777" w:rsidR="000B64D9" w:rsidRPr="00C136D2" w:rsidRDefault="000B64D9" w:rsidP="000B64D9">
            <w:pPr>
              <w:pStyle w:val="-11"/>
              <w:bidi/>
              <w:jc w:val="both"/>
              <w:rPr>
                <w:rFonts w:cs="David"/>
                <w:b w:val="0"/>
                <w:bCs w:val="0"/>
                <w:sz w:val="24"/>
                <w:szCs w:val="24"/>
                <w:u w:val="none"/>
                <w:rtl/>
              </w:rPr>
            </w:pPr>
          </w:p>
        </w:tc>
      </w:tr>
      <w:tr w:rsidR="000B64D9" w14:paraId="18439F41" w14:textId="77777777" w:rsidTr="000B64D9">
        <w:tc>
          <w:tcPr>
            <w:tcW w:w="1129" w:type="dxa"/>
            <w:shd w:val="clear" w:color="auto" w:fill="auto"/>
          </w:tcPr>
          <w:p w14:paraId="0E681AD6"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4ADA3A5D"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30FDEB96" w14:textId="77777777" w:rsidR="000B64D9" w:rsidRPr="00C136D2" w:rsidRDefault="000B64D9" w:rsidP="000B64D9">
            <w:pPr>
              <w:pStyle w:val="-11"/>
              <w:bidi/>
              <w:jc w:val="both"/>
              <w:rPr>
                <w:rFonts w:cs="David"/>
                <w:b w:val="0"/>
                <w:bCs w:val="0"/>
                <w:sz w:val="24"/>
                <w:szCs w:val="24"/>
                <w:u w:val="none"/>
                <w:rtl/>
              </w:rPr>
            </w:pPr>
          </w:p>
        </w:tc>
      </w:tr>
      <w:tr w:rsidR="000B64D9" w14:paraId="49825312" w14:textId="77777777" w:rsidTr="000B64D9">
        <w:tc>
          <w:tcPr>
            <w:tcW w:w="1129" w:type="dxa"/>
            <w:shd w:val="clear" w:color="auto" w:fill="auto"/>
          </w:tcPr>
          <w:p w14:paraId="75413835"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621640EA"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0AC52DFF" w14:textId="77777777" w:rsidR="000B64D9" w:rsidRPr="00C136D2" w:rsidRDefault="000B64D9" w:rsidP="000B64D9">
            <w:pPr>
              <w:pStyle w:val="-11"/>
              <w:bidi/>
              <w:jc w:val="both"/>
              <w:rPr>
                <w:rFonts w:cs="David"/>
                <w:b w:val="0"/>
                <w:bCs w:val="0"/>
                <w:sz w:val="24"/>
                <w:szCs w:val="24"/>
                <w:u w:val="none"/>
                <w:rtl/>
              </w:rPr>
            </w:pPr>
          </w:p>
        </w:tc>
      </w:tr>
      <w:tr w:rsidR="000B64D9" w14:paraId="3AA0F5F8" w14:textId="77777777" w:rsidTr="000B64D9">
        <w:tc>
          <w:tcPr>
            <w:tcW w:w="1129" w:type="dxa"/>
            <w:shd w:val="clear" w:color="auto" w:fill="auto"/>
          </w:tcPr>
          <w:p w14:paraId="27B9C5AA"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1CE0C25B"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758CEE5A" w14:textId="77777777" w:rsidR="000B64D9" w:rsidRPr="00C136D2" w:rsidRDefault="000B64D9" w:rsidP="000B64D9">
            <w:pPr>
              <w:pStyle w:val="-11"/>
              <w:bidi/>
              <w:jc w:val="both"/>
              <w:rPr>
                <w:rFonts w:cs="David"/>
                <w:b w:val="0"/>
                <w:bCs w:val="0"/>
                <w:sz w:val="24"/>
                <w:szCs w:val="24"/>
                <w:u w:val="none"/>
                <w:rtl/>
              </w:rPr>
            </w:pPr>
          </w:p>
        </w:tc>
      </w:tr>
      <w:tr w:rsidR="000B64D9" w14:paraId="2EF7A49A" w14:textId="77777777" w:rsidTr="000B64D9">
        <w:tc>
          <w:tcPr>
            <w:tcW w:w="1129" w:type="dxa"/>
            <w:shd w:val="clear" w:color="auto" w:fill="auto"/>
          </w:tcPr>
          <w:p w14:paraId="4C090DEC" w14:textId="77777777" w:rsidR="000B64D9" w:rsidRPr="00C136D2" w:rsidRDefault="000B64D9" w:rsidP="00AD7B24">
            <w:pPr>
              <w:pStyle w:val="-11"/>
              <w:numPr>
                <w:ilvl w:val="0"/>
                <w:numId w:val="9"/>
              </w:numPr>
              <w:bidi/>
              <w:ind w:left="26" w:firstLine="0"/>
              <w:jc w:val="both"/>
              <w:rPr>
                <w:rFonts w:cs="David"/>
                <w:b w:val="0"/>
                <w:bCs w:val="0"/>
                <w:sz w:val="24"/>
                <w:szCs w:val="24"/>
                <w:u w:val="none"/>
                <w:rtl/>
              </w:rPr>
            </w:pPr>
          </w:p>
        </w:tc>
        <w:tc>
          <w:tcPr>
            <w:tcW w:w="3118" w:type="dxa"/>
            <w:shd w:val="clear" w:color="auto" w:fill="auto"/>
          </w:tcPr>
          <w:p w14:paraId="126806FB" w14:textId="77777777" w:rsidR="000B64D9" w:rsidRPr="00C136D2" w:rsidRDefault="000B64D9" w:rsidP="000B64D9">
            <w:pPr>
              <w:pStyle w:val="-11"/>
              <w:bidi/>
              <w:jc w:val="both"/>
              <w:rPr>
                <w:rFonts w:cs="David"/>
                <w:b w:val="0"/>
                <w:bCs w:val="0"/>
                <w:sz w:val="24"/>
                <w:szCs w:val="24"/>
                <w:u w:val="none"/>
                <w:rtl/>
              </w:rPr>
            </w:pPr>
          </w:p>
        </w:tc>
        <w:tc>
          <w:tcPr>
            <w:tcW w:w="5666" w:type="dxa"/>
            <w:shd w:val="clear" w:color="auto" w:fill="auto"/>
          </w:tcPr>
          <w:p w14:paraId="3BE08268" w14:textId="77777777" w:rsidR="000B64D9" w:rsidRPr="00C136D2" w:rsidRDefault="000B64D9" w:rsidP="000B64D9">
            <w:pPr>
              <w:pStyle w:val="-11"/>
              <w:bidi/>
              <w:jc w:val="both"/>
              <w:rPr>
                <w:rFonts w:cs="David"/>
                <w:b w:val="0"/>
                <w:bCs w:val="0"/>
                <w:sz w:val="24"/>
                <w:szCs w:val="24"/>
                <w:u w:val="none"/>
                <w:rtl/>
              </w:rPr>
            </w:pPr>
          </w:p>
        </w:tc>
      </w:tr>
    </w:tbl>
    <w:p w14:paraId="6D727319" w14:textId="77777777" w:rsidR="000B64D9" w:rsidRDefault="000B64D9" w:rsidP="000B64D9">
      <w:pPr>
        <w:pStyle w:val="-11"/>
        <w:bidi/>
        <w:jc w:val="both"/>
        <w:rPr>
          <w:rFonts w:cs="David"/>
          <w:color w:val="002060"/>
          <w:sz w:val="26"/>
          <w:szCs w:val="26"/>
          <w:u w:val="none"/>
          <w:rtl/>
        </w:rPr>
      </w:pPr>
    </w:p>
    <w:p w14:paraId="5AB6670A" w14:textId="77777777" w:rsidR="00A16239" w:rsidRDefault="000B64D9" w:rsidP="0003489E">
      <w:pPr>
        <w:rPr>
          <w:rFonts w:ascii="David" w:hAnsi="David" w:cs="David"/>
          <w:b/>
          <w:bCs/>
        </w:rPr>
      </w:pPr>
      <w:r>
        <w:rPr>
          <w:rFonts w:ascii="David" w:hAnsi="David" w:cs="David" w:hint="cs"/>
          <w:rtl/>
        </w:rPr>
        <w:t xml:space="preserve">* </w:t>
      </w:r>
      <w:r w:rsidRPr="00815615">
        <w:rPr>
          <w:rFonts w:ascii="David" w:hAnsi="David" w:cs="David" w:hint="cs"/>
          <w:b/>
          <w:bCs/>
          <w:rtl/>
        </w:rPr>
        <w:t>ניתן להוסיף שורות נוספות על פי המבנה המפורט לעיל.</w:t>
      </w:r>
    </w:p>
    <w:p w14:paraId="229BC646" w14:textId="77777777" w:rsidR="006B773B" w:rsidRDefault="006B773B" w:rsidP="0003489E">
      <w:pPr>
        <w:rPr>
          <w:rFonts w:ascii="David" w:hAnsi="David" w:cs="David"/>
          <w:b/>
          <w:bCs/>
        </w:rPr>
      </w:pPr>
    </w:p>
    <w:p w14:paraId="4D122486" w14:textId="77777777" w:rsidR="00D73E4E" w:rsidRPr="002458BB" w:rsidRDefault="00D73E4E">
      <w:pPr>
        <w:bidi w:val="0"/>
        <w:spacing w:before="200" w:after="200" w:line="276" w:lineRule="auto"/>
        <w:jc w:val="left"/>
        <w:rPr>
          <w:rFonts w:ascii="David" w:eastAsia="Times New Roman" w:hAnsi="David" w:cs="David"/>
          <w:b/>
          <w:bCs/>
          <w:sz w:val="28"/>
          <w:szCs w:val="28"/>
        </w:rPr>
      </w:pPr>
      <w:r w:rsidRPr="002458BB">
        <w:rPr>
          <w:rFonts w:ascii="David" w:eastAsia="Times New Roman" w:hAnsi="David" w:cs="David"/>
          <w:b/>
          <w:bCs/>
          <w:sz w:val="28"/>
          <w:szCs w:val="28"/>
          <w:rtl/>
        </w:rPr>
        <w:br w:type="page"/>
      </w:r>
    </w:p>
    <w:p w14:paraId="4C101241" w14:textId="77777777" w:rsidR="00EE11C5" w:rsidRPr="007B4C70" w:rsidRDefault="00C33841" w:rsidP="00825252">
      <w:pPr>
        <w:pStyle w:val="1-"/>
        <w:numPr>
          <w:ilvl w:val="0"/>
          <w:numId w:val="40"/>
        </w:numPr>
        <w:rPr>
          <w:sz w:val="40"/>
          <w:szCs w:val="40"/>
          <w:rtl/>
        </w:rPr>
      </w:pPr>
      <w:bookmarkStart w:id="50" w:name="נספח_ז"/>
      <w:r w:rsidRPr="007B4C70">
        <w:rPr>
          <w:rFonts w:hint="cs"/>
          <w:sz w:val="40"/>
          <w:szCs w:val="40"/>
          <w:rtl/>
        </w:rPr>
        <w:lastRenderedPageBreak/>
        <w:t xml:space="preserve">נספח ז' </w:t>
      </w:r>
      <w:r w:rsidR="00BC6EBA" w:rsidRPr="007B4C70">
        <w:rPr>
          <w:sz w:val="40"/>
          <w:szCs w:val="40"/>
          <w:rtl/>
        </w:rPr>
        <w:t>–</w:t>
      </w:r>
      <w:r w:rsidRPr="007B4C70">
        <w:rPr>
          <w:rFonts w:hint="cs"/>
          <w:sz w:val="40"/>
          <w:szCs w:val="40"/>
          <w:rtl/>
        </w:rPr>
        <w:t xml:space="preserve"> </w:t>
      </w:r>
      <w:r w:rsidR="00EE11C5" w:rsidRPr="007B4C70">
        <w:rPr>
          <w:rFonts w:hint="cs"/>
          <w:sz w:val="40"/>
          <w:szCs w:val="40"/>
          <w:rtl/>
        </w:rPr>
        <w:t xml:space="preserve">הסבר על מערכת </w:t>
      </w:r>
      <w:proofErr w:type="spellStart"/>
      <w:r w:rsidR="00EE11C5" w:rsidRPr="007B4C70">
        <w:rPr>
          <w:rFonts w:hint="cs"/>
          <w:sz w:val="40"/>
          <w:szCs w:val="40"/>
          <w:rtl/>
        </w:rPr>
        <w:t>התיחורים</w:t>
      </w:r>
      <w:proofErr w:type="spellEnd"/>
      <w:r w:rsidR="00EE11C5" w:rsidRPr="007B4C70">
        <w:rPr>
          <w:rFonts w:hint="cs"/>
          <w:sz w:val="40"/>
          <w:szCs w:val="40"/>
          <w:rtl/>
        </w:rPr>
        <w:t xml:space="preserve"> הדינאמי</w:t>
      </w:r>
      <w:r w:rsidR="007030BA" w:rsidRPr="007B4C70">
        <w:rPr>
          <w:rFonts w:hint="cs"/>
          <w:sz w:val="40"/>
          <w:szCs w:val="40"/>
          <w:rtl/>
        </w:rPr>
        <w:t>י</w:t>
      </w:r>
      <w:r w:rsidR="00EE11C5" w:rsidRPr="007B4C70">
        <w:rPr>
          <w:rFonts w:hint="cs"/>
          <w:sz w:val="40"/>
          <w:szCs w:val="40"/>
          <w:rtl/>
        </w:rPr>
        <w:t xml:space="preserve">ם </w:t>
      </w:r>
      <w:r w:rsidR="00BC6EBA" w:rsidRPr="007B4C70">
        <w:rPr>
          <w:rFonts w:hint="cs"/>
          <w:sz w:val="40"/>
          <w:szCs w:val="40"/>
          <w:rtl/>
        </w:rPr>
        <w:t>-</w:t>
      </w:r>
      <w:r w:rsidR="00EE11C5" w:rsidRPr="007B4C70">
        <w:rPr>
          <w:rFonts w:hint="cs"/>
          <w:sz w:val="40"/>
          <w:szCs w:val="40"/>
          <w:rtl/>
        </w:rPr>
        <w:t xml:space="preserve"> מערכת מירב</w:t>
      </w:r>
    </w:p>
    <w:p w14:paraId="1F991ED5" w14:textId="77777777" w:rsidR="00EE11C5" w:rsidRPr="00F35B4B" w:rsidRDefault="00BE6600" w:rsidP="007216D1">
      <w:pPr>
        <w:pStyle w:val="2-"/>
        <w:numPr>
          <w:ilvl w:val="1"/>
          <w:numId w:val="40"/>
        </w:numPr>
        <w:spacing w:line="276" w:lineRule="auto"/>
        <w:ind w:left="1019" w:hanging="567"/>
      </w:pPr>
      <w:r w:rsidRPr="00F35B4B">
        <w:rPr>
          <w:rFonts w:hint="cs"/>
          <w:rtl/>
        </w:rPr>
        <w:t xml:space="preserve">נספח </w:t>
      </w:r>
      <w:r w:rsidR="00EE11C5" w:rsidRPr="00F35B4B">
        <w:rPr>
          <w:rFonts w:hint="cs"/>
          <w:rtl/>
        </w:rPr>
        <w:t>זה בא להוסיף על האמור במסמכי המכרז המרכזי</w:t>
      </w:r>
      <w:r w:rsidR="00074944">
        <w:rPr>
          <w:rFonts w:hint="cs"/>
          <w:rtl/>
        </w:rPr>
        <w:t xml:space="preserve"> ובמסמך </w:t>
      </w:r>
      <w:proofErr w:type="spellStart"/>
      <w:r w:rsidR="00074944">
        <w:rPr>
          <w:rFonts w:hint="cs"/>
          <w:rtl/>
        </w:rPr>
        <w:t>התיחור</w:t>
      </w:r>
      <w:proofErr w:type="spellEnd"/>
      <w:r w:rsidR="00EE11C5" w:rsidRPr="00F35B4B">
        <w:rPr>
          <w:rFonts w:hint="cs"/>
          <w:rtl/>
        </w:rPr>
        <w:t xml:space="preserve">, ולא לגרוע מהם. </w:t>
      </w:r>
    </w:p>
    <w:p w14:paraId="50409557" w14:textId="77777777" w:rsidR="00EE11C5" w:rsidRPr="00F35B4B" w:rsidRDefault="00EE11C5" w:rsidP="007216D1">
      <w:pPr>
        <w:pStyle w:val="2-"/>
        <w:numPr>
          <w:ilvl w:val="1"/>
          <w:numId w:val="40"/>
        </w:numPr>
        <w:spacing w:line="276" w:lineRule="auto"/>
        <w:ind w:left="1019" w:hanging="567"/>
      </w:pPr>
      <w:r w:rsidRPr="00F35B4B">
        <w:rPr>
          <w:rFonts w:hint="cs"/>
          <w:rtl/>
        </w:rPr>
        <w:t xml:space="preserve">נספח זה הינו עבור </w:t>
      </w:r>
      <w:r w:rsidRPr="00F35B4B">
        <w:rPr>
          <w:rtl/>
        </w:rPr>
        <w:t xml:space="preserve">שלב </w:t>
      </w:r>
      <w:proofErr w:type="spellStart"/>
      <w:r w:rsidRPr="00F35B4B">
        <w:rPr>
          <w:rtl/>
        </w:rPr>
        <w:t>התיחור</w:t>
      </w:r>
      <w:proofErr w:type="spellEnd"/>
      <w:r w:rsidRPr="00F35B4B">
        <w:rPr>
          <w:rtl/>
        </w:rPr>
        <w:t xml:space="preserve"> הדינ</w:t>
      </w:r>
      <w:r w:rsidR="00FC63F5">
        <w:rPr>
          <w:rFonts w:hint="cs"/>
          <w:rtl/>
        </w:rPr>
        <w:t>א</w:t>
      </w:r>
      <w:r w:rsidRPr="00F35B4B">
        <w:rPr>
          <w:rtl/>
        </w:rPr>
        <w:t xml:space="preserve">מי </w:t>
      </w:r>
      <w:r w:rsidRPr="00F35B4B">
        <w:rPr>
          <w:rFonts w:hint="cs"/>
          <w:rtl/>
        </w:rPr>
        <w:t>המקוון</w:t>
      </w:r>
      <w:r w:rsidRPr="00F35B4B">
        <w:rPr>
          <w:rtl/>
        </w:rPr>
        <w:t xml:space="preserve"> </w:t>
      </w:r>
      <w:r w:rsidRPr="00F35B4B">
        <w:rPr>
          <w:rFonts w:hint="eastAsia"/>
          <w:rtl/>
        </w:rPr>
        <w:t>ומהווה</w:t>
      </w:r>
      <w:r w:rsidRPr="00F35B4B">
        <w:rPr>
          <w:rtl/>
        </w:rPr>
        <w:t xml:space="preserve"> </w:t>
      </w:r>
      <w:r w:rsidRPr="00F35B4B">
        <w:rPr>
          <w:rFonts w:hint="eastAsia"/>
          <w:rtl/>
        </w:rPr>
        <w:t>חלק</w:t>
      </w:r>
      <w:r w:rsidRPr="00F35B4B">
        <w:rPr>
          <w:rtl/>
        </w:rPr>
        <w:t xml:space="preserve"> </w:t>
      </w:r>
      <w:r w:rsidRPr="00DD0E03">
        <w:rPr>
          <w:rFonts w:hint="eastAsia"/>
          <w:rtl/>
        </w:rPr>
        <w:t>בלתי</w:t>
      </w:r>
      <w:r w:rsidRPr="00F35B4B">
        <w:rPr>
          <w:rtl/>
        </w:rPr>
        <w:t xml:space="preserve"> </w:t>
      </w:r>
      <w:r w:rsidRPr="00F35B4B">
        <w:rPr>
          <w:rFonts w:hint="eastAsia"/>
          <w:rtl/>
        </w:rPr>
        <w:t>נפרד</w:t>
      </w:r>
      <w:r w:rsidRPr="00F35B4B">
        <w:rPr>
          <w:rtl/>
        </w:rPr>
        <w:t xml:space="preserve"> </w:t>
      </w:r>
      <w:r w:rsidRPr="00F35B4B">
        <w:rPr>
          <w:rFonts w:hint="eastAsia"/>
          <w:rtl/>
        </w:rPr>
        <w:t>ממסמכי</w:t>
      </w:r>
      <w:r w:rsidRPr="00F35B4B">
        <w:rPr>
          <w:rtl/>
        </w:rPr>
        <w:t xml:space="preserve"> </w:t>
      </w:r>
      <w:r w:rsidRPr="00F35B4B">
        <w:rPr>
          <w:rFonts w:hint="eastAsia"/>
          <w:rtl/>
        </w:rPr>
        <w:t>המכרז</w:t>
      </w:r>
      <w:r w:rsidRPr="00F35B4B">
        <w:rPr>
          <w:rtl/>
        </w:rPr>
        <w:t xml:space="preserve"> </w:t>
      </w:r>
      <w:r w:rsidRPr="00F35B4B">
        <w:rPr>
          <w:rFonts w:hint="eastAsia"/>
          <w:rtl/>
        </w:rPr>
        <w:t>המרכזי</w:t>
      </w:r>
      <w:r w:rsidRPr="00F35B4B">
        <w:rPr>
          <w:rtl/>
        </w:rPr>
        <w:t xml:space="preserve"> </w:t>
      </w:r>
      <w:r w:rsidRPr="00F35B4B">
        <w:rPr>
          <w:rFonts w:hint="eastAsia"/>
          <w:rtl/>
        </w:rPr>
        <w:t>ומסמכי</w:t>
      </w:r>
      <w:r w:rsidRPr="00F35B4B">
        <w:rPr>
          <w:rtl/>
        </w:rPr>
        <w:t xml:space="preserve"> </w:t>
      </w:r>
      <w:proofErr w:type="spellStart"/>
      <w:r w:rsidRPr="00F35B4B">
        <w:rPr>
          <w:rFonts w:hint="eastAsia"/>
          <w:rtl/>
        </w:rPr>
        <w:t>התיחור</w:t>
      </w:r>
      <w:proofErr w:type="spellEnd"/>
      <w:r w:rsidRPr="00F35B4B">
        <w:rPr>
          <w:rtl/>
        </w:rPr>
        <w:t xml:space="preserve">. </w:t>
      </w:r>
    </w:p>
    <w:p w14:paraId="58ADFAC7" w14:textId="77777777" w:rsidR="00EE11C5" w:rsidRPr="00F35B4B" w:rsidRDefault="00EE11C5" w:rsidP="0001316A">
      <w:pPr>
        <w:pStyle w:val="2-"/>
        <w:numPr>
          <w:ilvl w:val="1"/>
          <w:numId w:val="40"/>
        </w:numPr>
        <w:spacing w:line="276" w:lineRule="auto"/>
        <w:ind w:left="1019" w:hanging="567"/>
      </w:pPr>
      <w:r w:rsidRPr="00F35B4B">
        <w:rPr>
          <w:rFonts w:hint="eastAsia"/>
          <w:rtl/>
        </w:rPr>
        <w:t>בשלב</w:t>
      </w:r>
      <w:r w:rsidRPr="00F35B4B">
        <w:rPr>
          <w:rtl/>
        </w:rPr>
        <w:t xml:space="preserve"> זה – שלב </w:t>
      </w:r>
      <w:proofErr w:type="spellStart"/>
      <w:r w:rsidRPr="00F35B4B">
        <w:rPr>
          <w:rtl/>
        </w:rPr>
        <w:t>התיחור</w:t>
      </w:r>
      <w:proofErr w:type="spellEnd"/>
      <w:r w:rsidRPr="00F35B4B">
        <w:rPr>
          <w:rtl/>
        </w:rPr>
        <w:t xml:space="preserve"> הדינ</w:t>
      </w:r>
      <w:r w:rsidR="00FC63F5">
        <w:rPr>
          <w:rFonts w:hint="cs"/>
          <w:rtl/>
        </w:rPr>
        <w:t>א</w:t>
      </w:r>
      <w:r w:rsidRPr="00F35B4B">
        <w:rPr>
          <w:rtl/>
        </w:rPr>
        <w:t xml:space="preserve">מי המקוון – </w:t>
      </w:r>
      <w:r w:rsidR="0001316A">
        <w:rPr>
          <w:rFonts w:hint="cs"/>
          <w:rtl/>
        </w:rPr>
        <w:t>ישתתפו</w:t>
      </w:r>
      <w:r w:rsidR="0001316A" w:rsidRPr="00F35B4B">
        <w:rPr>
          <w:rtl/>
        </w:rPr>
        <w:t xml:space="preserve"> </w:t>
      </w:r>
      <w:r w:rsidRPr="00F35B4B">
        <w:rPr>
          <w:rtl/>
        </w:rPr>
        <w:t xml:space="preserve">המציעים </w:t>
      </w:r>
      <w:r w:rsidR="0001316A">
        <w:rPr>
          <w:rFonts w:hint="cs"/>
          <w:rtl/>
        </w:rPr>
        <w:t xml:space="preserve">שנבחרו בהתאם לסעיף </w:t>
      </w:r>
      <w:r w:rsidR="0001316A">
        <w:rPr>
          <w:rtl/>
        </w:rPr>
        <w:fldChar w:fldCharType="begin"/>
      </w:r>
      <w:r w:rsidR="0001316A">
        <w:rPr>
          <w:rtl/>
        </w:rPr>
        <w:instrText xml:space="preserve"> </w:instrText>
      </w:r>
      <w:r w:rsidR="0001316A">
        <w:rPr>
          <w:rFonts w:hint="cs"/>
        </w:rPr>
        <w:instrText>REF</w:instrText>
      </w:r>
      <w:r w:rsidR="0001316A">
        <w:rPr>
          <w:rFonts w:hint="cs"/>
          <w:rtl/>
        </w:rPr>
        <w:instrText xml:space="preserve"> _</w:instrText>
      </w:r>
      <w:r w:rsidR="0001316A">
        <w:rPr>
          <w:rFonts w:hint="cs"/>
        </w:rPr>
        <w:instrText>Ref139458333 \r \h</w:instrText>
      </w:r>
      <w:r w:rsidR="0001316A">
        <w:rPr>
          <w:rtl/>
        </w:rPr>
        <w:instrText xml:space="preserve"> </w:instrText>
      </w:r>
      <w:r w:rsidR="0001316A">
        <w:rPr>
          <w:rtl/>
        </w:rPr>
      </w:r>
      <w:r w:rsidR="0001316A">
        <w:rPr>
          <w:rtl/>
        </w:rPr>
        <w:fldChar w:fldCharType="separate"/>
      </w:r>
      <w:r w:rsidR="001835A4">
        <w:rPr>
          <w:cs/>
        </w:rPr>
        <w:t>‎</w:t>
      </w:r>
      <w:r w:rsidR="001835A4">
        <w:t>1.4.3</w:t>
      </w:r>
      <w:r w:rsidR="0001316A">
        <w:rPr>
          <w:rtl/>
        </w:rPr>
        <w:fldChar w:fldCharType="end"/>
      </w:r>
      <w:r w:rsidR="0001316A">
        <w:rPr>
          <w:rFonts w:hint="cs"/>
          <w:rtl/>
        </w:rPr>
        <w:t xml:space="preserve"> ויתחרו בהתאם לכללים המפורטים בו.</w:t>
      </w:r>
      <w:r w:rsidR="0001316A" w:rsidRPr="00F35B4B">
        <w:rPr>
          <w:rtl/>
        </w:rPr>
        <w:t xml:space="preserve"> </w:t>
      </w:r>
    </w:p>
    <w:p w14:paraId="257A8BC5" w14:textId="77777777" w:rsidR="007B4C70" w:rsidRDefault="00EE11C5" w:rsidP="007216D1">
      <w:pPr>
        <w:pStyle w:val="2-"/>
        <w:numPr>
          <w:ilvl w:val="1"/>
          <w:numId w:val="40"/>
        </w:numPr>
        <w:spacing w:line="276" w:lineRule="auto"/>
        <w:ind w:left="1019" w:hanging="567"/>
      </w:pPr>
      <w:r w:rsidRPr="00F35B4B">
        <w:rPr>
          <w:rFonts w:hint="eastAsia"/>
          <w:rtl/>
        </w:rPr>
        <w:t>המסמכים</w:t>
      </w:r>
      <w:r w:rsidRPr="00F35B4B">
        <w:rPr>
          <w:rtl/>
        </w:rPr>
        <w:t xml:space="preserve"> הנדרשים לצורך </w:t>
      </w:r>
      <w:proofErr w:type="spellStart"/>
      <w:r w:rsidRPr="00F35B4B">
        <w:rPr>
          <w:rtl/>
        </w:rPr>
        <w:t>התיחור</w:t>
      </w:r>
      <w:proofErr w:type="spellEnd"/>
      <w:r w:rsidRPr="00F35B4B">
        <w:rPr>
          <w:rtl/>
        </w:rPr>
        <w:t xml:space="preserve"> הדינאמי פורטו בנספח 2 לחוברת 2 למסמכי המכרז המרכזי.</w:t>
      </w:r>
    </w:p>
    <w:p w14:paraId="6950D87C" w14:textId="77777777" w:rsidR="00EE11C5" w:rsidRPr="00C571F6" w:rsidRDefault="00EE11C5" w:rsidP="00243209">
      <w:pPr>
        <w:pStyle w:val="2-"/>
        <w:numPr>
          <w:ilvl w:val="1"/>
          <w:numId w:val="40"/>
        </w:numPr>
        <w:ind w:left="1019" w:hanging="567"/>
        <w:rPr>
          <w:b/>
          <w:bCs/>
          <w:u w:val="single"/>
        </w:rPr>
      </w:pPr>
      <w:r w:rsidRPr="00C571F6">
        <w:rPr>
          <w:b/>
          <w:bCs/>
          <w:u w:val="single"/>
          <w:rtl/>
        </w:rPr>
        <w:t>רישום למערכת</w:t>
      </w:r>
      <w:r w:rsidRPr="00C571F6">
        <w:rPr>
          <w:rFonts w:hint="cs"/>
          <w:b/>
          <w:bCs/>
          <w:u w:val="single"/>
          <w:rtl/>
        </w:rPr>
        <w:t xml:space="preserve"> ההזדהות </w:t>
      </w:r>
      <w:r w:rsidR="00243209">
        <w:rPr>
          <w:rFonts w:hint="cs"/>
          <w:b/>
          <w:bCs/>
          <w:u w:val="single"/>
          <w:rtl/>
        </w:rPr>
        <w:t>הלאומית</w:t>
      </w:r>
      <w:r w:rsidRPr="00C571F6">
        <w:rPr>
          <w:rFonts w:hint="cs"/>
          <w:b/>
          <w:bCs/>
          <w:u w:val="single"/>
          <w:rtl/>
        </w:rPr>
        <w:t xml:space="preserve"> (חד פעמי)</w:t>
      </w:r>
      <w:r w:rsidR="007B4C70" w:rsidRPr="00C571F6">
        <w:rPr>
          <w:rFonts w:hint="cs"/>
          <w:b/>
          <w:bCs/>
          <w:u w:val="single"/>
          <w:rtl/>
        </w:rPr>
        <w:t xml:space="preserve"> </w:t>
      </w:r>
    </w:p>
    <w:p w14:paraId="5D8DF7AB" w14:textId="77777777" w:rsidR="007B4C70" w:rsidRPr="007B4C70" w:rsidRDefault="007B4C70" w:rsidP="007216D1">
      <w:pPr>
        <w:pStyle w:val="ListParagraph"/>
        <w:numPr>
          <w:ilvl w:val="0"/>
          <w:numId w:val="20"/>
        </w:numPr>
        <w:rPr>
          <w:rFonts w:ascii="David" w:hAnsi="David" w:cs="David"/>
          <w:vanish/>
          <w:szCs w:val="24"/>
          <w:rtl/>
        </w:rPr>
      </w:pPr>
    </w:p>
    <w:p w14:paraId="2A63472B" w14:textId="77777777" w:rsidR="007B4C70" w:rsidRPr="007B4C70" w:rsidRDefault="007B4C70" w:rsidP="007216D1">
      <w:pPr>
        <w:pStyle w:val="ListParagraph"/>
        <w:numPr>
          <w:ilvl w:val="0"/>
          <w:numId w:val="20"/>
        </w:numPr>
        <w:rPr>
          <w:rFonts w:ascii="David" w:hAnsi="David" w:cs="David"/>
          <w:vanish/>
          <w:szCs w:val="24"/>
          <w:rtl/>
        </w:rPr>
      </w:pPr>
    </w:p>
    <w:p w14:paraId="3DAE139D" w14:textId="77777777" w:rsidR="007B4C70" w:rsidRPr="007B4C70" w:rsidRDefault="007B4C70" w:rsidP="007216D1">
      <w:pPr>
        <w:pStyle w:val="ListParagraph"/>
        <w:numPr>
          <w:ilvl w:val="0"/>
          <w:numId w:val="20"/>
        </w:numPr>
        <w:rPr>
          <w:rFonts w:ascii="David" w:hAnsi="David" w:cs="David"/>
          <w:vanish/>
          <w:szCs w:val="24"/>
          <w:rtl/>
        </w:rPr>
      </w:pPr>
    </w:p>
    <w:p w14:paraId="5A334374" w14:textId="77777777" w:rsidR="007B4C70" w:rsidRPr="007B4C70" w:rsidRDefault="007B4C70" w:rsidP="007216D1">
      <w:pPr>
        <w:pStyle w:val="ListParagraph"/>
        <w:numPr>
          <w:ilvl w:val="0"/>
          <w:numId w:val="20"/>
        </w:numPr>
        <w:rPr>
          <w:rFonts w:ascii="David" w:hAnsi="David" w:cs="David"/>
          <w:vanish/>
          <w:szCs w:val="24"/>
          <w:rtl/>
        </w:rPr>
      </w:pPr>
    </w:p>
    <w:p w14:paraId="7BAF95AC" w14:textId="77777777" w:rsidR="007B4C70" w:rsidRPr="007B4C70" w:rsidRDefault="007B4C70" w:rsidP="007216D1">
      <w:pPr>
        <w:pStyle w:val="ListParagraph"/>
        <w:numPr>
          <w:ilvl w:val="1"/>
          <w:numId w:val="20"/>
        </w:numPr>
        <w:rPr>
          <w:rFonts w:ascii="David" w:hAnsi="David" w:cs="David"/>
          <w:vanish/>
          <w:szCs w:val="24"/>
          <w:rtl/>
        </w:rPr>
      </w:pPr>
    </w:p>
    <w:p w14:paraId="1A0DF434" w14:textId="77777777" w:rsidR="007B4C70" w:rsidRPr="007B4C70" w:rsidRDefault="007B4C70" w:rsidP="007216D1">
      <w:pPr>
        <w:pStyle w:val="ListParagraph"/>
        <w:numPr>
          <w:ilvl w:val="1"/>
          <w:numId w:val="20"/>
        </w:numPr>
        <w:rPr>
          <w:rFonts w:ascii="David" w:hAnsi="David" w:cs="David"/>
          <w:vanish/>
          <w:szCs w:val="24"/>
          <w:rtl/>
        </w:rPr>
      </w:pPr>
    </w:p>
    <w:p w14:paraId="245E272A" w14:textId="77777777" w:rsidR="007B4C70" w:rsidRPr="007B4C70" w:rsidRDefault="007B4C70" w:rsidP="007216D1">
      <w:pPr>
        <w:pStyle w:val="ListParagraph"/>
        <w:numPr>
          <w:ilvl w:val="1"/>
          <w:numId w:val="20"/>
        </w:numPr>
        <w:rPr>
          <w:rFonts w:ascii="David" w:hAnsi="David" w:cs="David"/>
          <w:vanish/>
          <w:szCs w:val="24"/>
          <w:rtl/>
        </w:rPr>
      </w:pPr>
    </w:p>
    <w:p w14:paraId="4B11398B" w14:textId="77777777" w:rsidR="007B4C70" w:rsidRPr="007B4C70" w:rsidRDefault="007B4C70" w:rsidP="007216D1">
      <w:pPr>
        <w:pStyle w:val="ListParagraph"/>
        <w:numPr>
          <w:ilvl w:val="1"/>
          <w:numId w:val="20"/>
        </w:numPr>
        <w:rPr>
          <w:rFonts w:ascii="David" w:hAnsi="David" w:cs="David"/>
          <w:vanish/>
          <w:szCs w:val="24"/>
          <w:rtl/>
        </w:rPr>
      </w:pPr>
    </w:p>
    <w:p w14:paraId="6ED967AE" w14:textId="77777777" w:rsidR="007B4C70" w:rsidRPr="007B4C70" w:rsidRDefault="007B4C70" w:rsidP="007216D1">
      <w:pPr>
        <w:pStyle w:val="ListParagraph"/>
        <w:numPr>
          <w:ilvl w:val="1"/>
          <w:numId w:val="20"/>
        </w:numPr>
        <w:rPr>
          <w:rFonts w:ascii="David" w:hAnsi="David" w:cs="David"/>
          <w:vanish/>
          <w:szCs w:val="24"/>
          <w:rtl/>
        </w:rPr>
      </w:pPr>
    </w:p>
    <w:p w14:paraId="256B646A" w14:textId="77777777" w:rsidR="00243209" w:rsidRDefault="00243209" w:rsidP="00243209">
      <w:pPr>
        <w:pStyle w:val="ListParagraph"/>
        <w:numPr>
          <w:ilvl w:val="2"/>
          <w:numId w:val="20"/>
        </w:numPr>
        <w:rPr>
          <w:rFonts w:ascii="David" w:hAnsi="David" w:cs="David"/>
          <w:szCs w:val="24"/>
        </w:rPr>
      </w:pPr>
      <w:r>
        <w:rPr>
          <w:rFonts w:ascii="David" w:hAnsi="David" w:cs="David" w:hint="cs"/>
          <w:szCs w:val="24"/>
          <w:rtl/>
        </w:rPr>
        <w:t>הגשת הצעה תתאפשר, רק למי שיש לו משתמש במערכת ההזדהות הלאומית.</w:t>
      </w:r>
    </w:p>
    <w:p w14:paraId="23F8070F" w14:textId="77777777" w:rsidR="00243209" w:rsidRDefault="00243209" w:rsidP="00243209">
      <w:pPr>
        <w:pStyle w:val="ListParagraph"/>
        <w:numPr>
          <w:ilvl w:val="2"/>
          <w:numId w:val="20"/>
        </w:numPr>
        <w:rPr>
          <w:rFonts w:ascii="David" w:hAnsi="David" w:cs="David"/>
          <w:szCs w:val="24"/>
        </w:rPr>
      </w:pPr>
      <w:r>
        <w:rPr>
          <w:rFonts w:ascii="David" w:hAnsi="David" w:cs="David" w:hint="cs"/>
          <w:szCs w:val="24"/>
          <w:rtl/>
        </w:rPr>
        <w:t>רישום למערכת ההזדהות הלאומית, יבוצע בקישור הבא</w:t>
      </w:r>
      <w:r w:rsidRPr="001874FC">
        <w:rPr>
          <w:rFonts w:ascii="David" w:hAnsi="David" w:cs="David"/>
          <w:szCs w:val="24"/>
          <w:rtl/>
        </w:rPr>
        <w:t>:</w:t>
      </w:r>
    </w:p>
    <w:p w14:paraId="7D338809" w14:textId="77777777" w:rsidR="00600DBD" w:rsidRDefault="00C0198A" w:rsidP="00D2694D">
      <w:pPr>
        <w:pStyle w:val="ListParagraph"/>
        <w:numPr>
          <w:ilvl w:val="2"/>
          <w:numId w:val="20"/>
        </w:numPr>
        <w:rPr>
          <w:rFonts w:ascii="David" w:hAnsi="David" w:cs="David"/>
          <w:szCs w:val="24"/>
        </w:rPr>
      </w:pPr>
      <w:hyperlink r:id="rId16" w:history="1">
        <w:r w:rsidR="00243209" w:rsidRPr="00310028">
          <w:rPr>
            <w:rStyle w:val="Hyperlink"/>
            <w:rFonts w:cs="FrankRuehl"/>
          </w:rPr>
          <w:t>https://account.gov.il/sspr/public/newuser</w:t>
        </w:r>
      </w:hyperlink>
      <w:r w:rsidR="00243209">
        <w:rPr>
          <w:rFonts w:ascii="David" w:hAnsi="David" w:cs="David" w:hint="cs"/>
          <w:szCs w:val="24"/>
          <w:rtl/>
        </w:rPr>
        <w:t xml:space="preserve"> </w:t>
      </w:r>
    </w:p>
    <w:p w14:paraId="3CF6CD50" w14:textId="77777777" w:rsidR="00600DBD" w:rsidRPr="001874FC" w:rsidRDefault="00600DBD" w:rsidP="00D2694D">
      <w:pPr>
        <w:pStyle w:val="ListParagraph"/>
        <w:numPr>
          <w:ilvl w:val="2"/>
          <w:numId w:val="20"/>
        </w:numPr>
        <w:rPr>
          <w:rFonts w:ascii="David" w:hAnsi="David" w:cs="David"/>
          <w:szCs w:val="24"/>
        </w:rPr>
      </w:pPr>
      <w:r w:rsidRPr="001874FC">
        <w:rPr>
          <w:rFonts w:ascii="David" w:hAnsi="David" w:cs="David"/>
          <w:szCs w:val="24"/>
          <w:rtl/>
        </w:rPr>
        <w:t xml:space="preserve">להלן סרטון הדרכה המסביר את אופן הרישום למערכת הזיהוי הממשלתית: </w:t>
      </w:r>
      <w:r w:rsidRPr="001874FC">
        <w:rPr>
          <w:rFonts w:ascii="David" w:hAnsi="David" w:cs="David"/>
          <w:szCs w:val="24"/>
          <w:rtl/>
        </w:rPr>
        <w:br/>
      </w:r>
      <w:hyperlink r:id="rId17" w:history="1">
        <w:r w:rsidRPr="001874FC">
          <w:rPr>
            <w:rStyle w:val="Hyperlink"/>
            <w:rFonts w:ascii="David" w:hAnsi="David" w:cs="David"/>
            <w:szCs w:val="24"/>
          </w:rPr>
          <w:t>https://www.youtube.com/channel/UCEflHGPEj-M7jtQ0PdzUZkQ</w:t>
        </w:r>
      </w:hyperlink>
      <w:r w:rsidRPr="001874FC">
        <w:rPr>
          <w:rFonts w:ascii="David" w:hAnsi="David" w:cs="David"/>
          <w:szCs w:val="24"/>
          <w:rtl/>
        </w:rPr>
        <w:t xml:space="preserve"> </w:t>
      </w:r>
    </w:p>
    <w:p w14:paraId="632F3C45" w14:textId="77777777" w:rsidR="00EE11C5" w:rsidRPr="006E221D" w:rsidRDefault="00600DBD" w:rsidP="00D2694D">
      <w:pPr>
        <w:pStyle w:val="ListParagraph"/>
        <w:numPr>
          <w:ilvl w:val="2"/>
          <w:numId w:val="20"/>
        </w:numPr>
        <w:rPr>
          <w:rFonts w:ascii="David" w:hAnsi="David" w:cs="David"/>
          <w:szCs w:val="24"/>
        </w:rPr>
      </w:pPr>
      <w:r>
        <w:rPr>
          <w:rFonts w:ascii="David" w:hAnsi="David" w:cs="David" w:hint="cs"/>
          <w:noProof/>
          <w:szCs w:val="24"/>
        </w:rPr>
        <w:drawing>
          <wp:anchor distT="0" distB="0" distL="114300" distR="114300" simplePos="0" relativeHeight="251659264" behindDoc="0" locked="0" layoutInCell="1" allowOverlap="1" wp14:anchorId="498289FD" wp14:editId="2FF48F0B">
            <wp:simplePos x="0" y="0"/>
            <wp:positionH relativeFrom="column">
              <wp:posOffset>-572135</wp:posOffset>
            </wp:positionH>
            <wp:positionV relativeFrom="paragraph">
              <wp:posOffset>892175</wp:posOffset>
            </wp:positionV>
            <wp:extent cx="6038850" cy="352425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8850" cy="352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C5">
        <w:rPr>
          <w:rFonts w:ascii="David" w:hAnsi="David" w:cs="David" w:hint="cs"/>
          <w:szCs w:val="24"/>
          <w:rtl/>
        </w:rPr>
        <w:t xml:space="preserve">תהליך </w:t>
      </w:r>
      <w:r w:rsidR="00EE11C5" w:rsidRPr="006E221D">
        <w:rPr>
          <w:rFonts w:ascii="David" w:hAnsi="David" w:cs="David"/>
          <w:szCs w:val="24"/>
          <w:rtl/>
        </w:rPr>
        <w:t xml:space="preserve">רישום והזדהות מול מערכות ממשלה שונות כמו </w:t>
      </w:r>
      <w:r w:rsidR="00EE11C5">
        <w:rPr>
          <w:rFonts w:ascii="David" w:hAnsi="David" w:cs="David" w:hint="cs"/>
          <w:szCs w:val="24"/>
          <w:rtl/>
        </w:rPr>
        <w:t>גם מערכת מירב, מתבצע</w:t>
      </w:r>
      <w:r w:rsidR="00EE11C5" w:rsidRPr="006E221D">
        <w:rPr>
          <w:rFonts w:ascii="David" w:hAnsi="David" w:cs="David"/>
          <w:szCs w:val="24"/>
          <w:rtl/>
        </w:rPr>
        <w:t xml:space="preserve"> באמצעות 'מערכת ההזדהות </w:t>
      </w:r>
      <w:r>
        <w:rPr>
          <w:rFonts w:ascii="David" w:hAnsi="David" w:cs="David" w:hint="cs"/>
          <w:szCs w:val="24"/>
          <w:rtl/>
        </w:rPr>
        <w:t>הלאומית'</w:t>
      </w:r>
      <w:r w:rsidR="00EE11C5" w:rsidRPr="006E221D">
        <w:rPr>
          <w:rFonts w:ascii="David" w:hAnsi="David" w:cs="David"/>
          <w:szCs w:val="24"/>
          <w:rtl/>
        </w:rPr>
        <w:t xml:space="preserve">. רישום למערכת זו נעשה באמצעות מייל פרטי (כדוגמת </w:t>
      </w:r>
      <w:r w:rsidR="00EE11C5" w:rsidRPr="006E221D">
        <w:rPr>
          <w:rFonts w:ascii="David" w:hAnsi="David" w:cs="David"/>
          <w:szCs w:val="24"/>
        </w:rPr>
        <w:t>Gmail</w:t>
      </w:r>
      <w:r w:rsidR="00EE11C5" w:rsidRPr="006E221D">
        <w:rPr>
          <w:rFonts w:ascii="David" w:hAnsi="David" w:cs="David"/>
          <w:szCs w:val="24"/>
          <w:rtl/>
        </w:rPr>
        <w:t xml:space="preserve">) כפי שמופיע בתמונה. </w:t>
      </w:r>
      <w:r w:rsidR="00EE11C5">
        <w:rPr>
          <w:rFonts w:ascii="David" w:hAnsi="David" w:cs="David" w:hint="cs"/>
          <w:szCs w:val="24"/>
          <w:rtl/>
        </w:rPr>
        <w:t xml:space="preserve">לתשומת ליבכם, </w:t>
      </w:r>
      <w:r w:rsidR="00EE11C5" w:rsidRPr="006E221D">
        <w:rPr>
          <w:rFonts w:ascii="David" w:hAnsi="David" w:cs="David"/>
          <w:szCs w:val="24"/>
          <w:rtl/>
        </w:rPr>
        <w:t xml:space="preserve">הרישום ישמש אתכם </w:t>
      </w:r>
      <w:r w:rsidR="00EE11C5">
        <w:rPr>
          <w:rFonts w:ascii="David" w:hAnsi="David" w:cs="David" w:hint="cs"/>
          <w:szCs w:val="24"/>
          <w:rtl/>
        </w:rPr>
        <w:t xml:space="preserve">גם </w:t>
      </w:r>
      <w:r w:rsidR="00EE11C5" w:rsidRPr="006E221D">
        <w:rPr>
          <w:rFonts w:ascii="David" w:hAnsi="David" w:cs="David"/>
          <w:szCs w:val="24"/>
          <w:rtl/>
        </w:rPr>
        <w:t>לכניסה ל</w:t>
      </w:r>
      <w:r w:rsidR="00EE11C5">
        <w:rPr>
          <w:rFonts w:ascii="David" w:hAnsi="David" w:cs="David" w:hint="cs"/>
          <w:szCs w:val="24"/>
          <w:rtl/>
        </w:rPr>
        <w:t>שירותים ממשלתיים שונים לצרכיכם האישיים</w:t>
      </w:r>
      <w:r w:rsidR="00EE11C5" w:rsidRPr="006E221D">
        <w:rPr>
          <w:rFonts w:ascii="David" w:hAnsi="David" w:cs="David"/>
          <w:szCs w:val="24"/>
          <w:rtl/>
        </w:rPr>
        <w:t>.</w:t>
      </w:r>
    </w:p>
    <w:p w14:paraId="2628047A" w14:textId="77777777" w:rsidR="007216D1" w:rsidRPr="00D2694D" w:rsidRDefault="007216D1" w:rsidP="00D2694D">
      <w:pPr>
        <w:pStyle w:val="ListParagraph"/>
        <w:numPr>
          <w:ilvl w:val="2"/>
          <w:numId w:val="20"/>
        </w:numPr>
        <w:rPr>
          <w:rFonts w:ascii="David" w:hAnsi="David" w:cs="David"/>
          <w:szCs w:val="24"/>
        </w:rPr>
      </w:pPr>
      <w:r w:rsidRPr="007216D1">
        <w:rPr>
          <w:rFonts w:ascii="David" w:eastAsia="Times New Roman" w:hAnsi="David" w:cs="David"/>
          <w:caps/>
          <w:szCs w:val="24"/>
          <w:rtl/>
        </w:rPr>
        <w:br w:type="page"/>
      </w:r>
      <w:r w:rsidR="00D2694D" w:rsidRPr="00D2694D">
        <w:rPr>
          <w:rFonts w:ascii="David" w:hAnsi="David" w:cs="David" w:hint="eastAsia"/>
          <w:szCs w:val="24"/>
          <w:rtl/>
        </w:rPr>
        <w:lastRenderedPageBreak/>
        <w:t>בכל</w:t>
      </w:r>
      <w:r w:rsidR="00D2694D" w:rsidRPr="00D2694D">
        <w:rPr>
          <w:rFonts w:ascii="David" w:hAnsi="David" w:cs="David"/>
          <w:szCs w:val="24"/>
          <w:rtl/>
        </w:rPr>
        <w:t xml:space="preserve"> תקלה בהליך ההרשמה להזדהות הממשלתית, או </w:t>
      </w:r>
      <w:r w:rsidR="00D2694D" w:rsidRPr="00D2694D">
        <w:rPr>
          <w:rFonts w:ascii="David" w:hAnsi="David" w:cs="David" w:hint="eastAsia"/>
          <w:szCs w:val="24"/>
          <w:rtl/>
        </w:rPr>
        <w:t>בתהליך</w:t>
      </w:r>
      <w:r w:rsidR="00D2694D" w:rsidRPr="00D2694D">
        <w:rPr>
          <w:rFonts w:ascii="David" w:hAnsi="David" w:cs="David"/>
          <w:szCs w:val="24"/>
          <w:rtl/>
        </w:rPr>
        <w:t xml:space="preserve"> </w:t>
      </w:r>
      <w:r w:rsidR="00D2694D" w:rsidRPr="00D2694D">
        <w:rPr>
          <w:rFonts w:ascii="David" w:hAnsi="David" w:cs="David" w:hint="eastAsia"/>
          <w:szCs w:val="24"/>
          <w:rtl/>
        </w:rPr>
        <w:t>ההזדהות</w:t>
      </w:r>
      <w:r w:rsidR="00D2694D" w:rsidRPr="00D2694D">
        <w:rPr>
          <w:rFonts w:ascii="David" w:hAnsi="David" w:cs="David"/>
          <w:szCs w:val="24"/>
          <w:rtl/>
        </w:rPr>
        <w:t xml:space="preserve"> </w:t>
      </w:r>
      <w:r w:rsidR="00D2694D" w:rsidRPr="00D2694D">
        <w:rPr>
          <w:rFonts w:ascii="David" w:hAnsi="David" w:cs="David" w:hint="eastAsia"/>
          <w:szCs w:val="24"/>
          <w:rtl/>
        </w:rPr>
        <w:t>יש</w:t>
      </w:r>
      <w:r w:rsidR="00D2694D" w:rsidRPr="00D2694D">
        <w:rPr>
          <w:rFonts w:ascii="David" w:hAnsi="David" w:cs="David"/>
          <w:szCs w:val="24"/>
          <w:rtl/>
        </w:rPr>
        <w:t xml:space="preserve"> </w:t>
      </w:r>
      <w:r w:rsidR="00D2694D" w:rsidRPr="00D2694D">
        <w:rPr>
          <w:rFonts w:ascii="David" w:hAnsi="David" w:cs="David" w:hint="eastAsia"/>
          <w:szCs w:val="24"/>
          <w:rtl/>
        </w:rPr>
        <w:t>לפנות</w:t>
      </w:r>
      <w:r w:rsidR="00D2694D" w:rsidRPr="00D2694D">
        <w:rPr>
          <w:rFonts w:ascii="David" w:hAnsi="David" w:cs="David"/>
          <w:szCs w:val="24"/>
          <w:rtl/>
        </w:rPr>
        <w:t xml:space="preserve"> </w:t>
      </w:r>
      <w:r w:rsidR="00D2694D" w:rsidRPr="00D2694D">
        <w:rPr>
          <w:rFonts w:ascii="David" w:hAnsi="David" w:cs="David" w:hint="eastAsia"/>
          <w:szCs w:val="24"/>
          <w:rtl/>
        </w:rPr>
        <w:t>למוקד</w:t>
      </w:r>
      <w:r w:rsidR="00D2694D" w:rsidRPr="00D2694D">
        <w:rPr>
          <w:rFonts w:ascii="David" w:hAnsi="David" w:cs="David"/>
          <w:szCs w:val="24"/>
          <w:rtl/>
        </w:rPr>
        <w:t xml:space="preserve"> </w:t>
      </w:r>
      <w:r w:rsidR="00D2694D" w:rsidRPr="00D2694D">
        <w:rPr>
          <w:rFonts w:ascii="David" w:hAnsi="David" w:cs="David" w:hint="eastAsia"/>
          <w:szCs w:val="24"/>
          <w:rtl/>
        </w:rPr>
        <w:t>התמיכה</w:t>
      </w:r>
      <w:r w:rsidR="00D2694D" w:rsidRPr="00D2694D">
        <w:rPr>
          <w:rFonts w:ascii="David" w:hAnsi="David" w:cs="David"/>
          <w:szCs w:val="24"/>
          <w:rtl/>
        </w:rPr>
        <w:t xml:space="preserve"> </w:t>
      </w:r>
      <w:r w:rsidR="00D2694D" w:rsidRPr="00D2694D">
        <w:rPr>
          <w:rFonts w:ascii="David" w:hAnsi="David" w:cs="David" w:hint="cs"/>
          <w:szCs w:val="24"/>
          <w:rtl/>
        </w:rPr>
        <w:t xml:space="preserve">של המערכת </w:t>
      </w:r>
      <w:r w:rsidR="00D2694D" w:rsidRPr="00D2694D">
        <w:rPr>
          <w:rFonts w:ascii="David" w:hAnsi="David" w:cs="David"/>
          <w:szCs w:val="24"/>
          <w:rtl/>
        </w:rPr>
        <w:t xml:space="preserve">(טל - </w:t>
      </w:r>
      <w:hyperlink r:id="rId19" w:history="1">
        <w:r w:rsidR="00D2694D" w:rsidRPr="00D2694D">
          <w:rPr>
            <w:rFonts w:ascii="David" w:hAnsi="David" w:cs="David"/>
            <w:szCs w:val="24"/>
          </w:rPr>
          <w:t>1299</w:t>
        </w:r>
      </w:hyperlink>
      <w:r w:rsidR="00D2694D" w:rsidRPr="00D2694D">
        <w:rPr>
          <w:rFonts w:ascii="David" w:hAnsi="David" w:cs="David"/>
          <w:szCs w:val="24"/>
          <w:rtl/>
        </w:rPr>
        <w:t xml:space="preserve">, </w:t>
      </w:r>
      <w:bookmarkStart w:id="51" w:name="Mail"/>
      <w:r w:rsidR="00D2694D">
        <w:rPr>
          <w:rFonts w:ascii="David" w:hAnsi="David" w:cs="David"/>
          <w:szCs w:val="24"/>
          <w:rtl/>
        </w:rPr>
        <w:t>כתובת דואר אלקטרוני</w:t>
      </w:r>
      <w:r w:rsidR="00D2694D">
        <w:rPr>
          <w:rFonts w:ascii="David" w:hAnsi="David" w:cs="David" w:hint="cs"/>
          <w:szCs w:val="24"/>
          <w:rtl/>
        </w:rPr>
        <w:t xml:space="preserve"> </w:t>
      </w:r>
      <w:r w:rsidR="00D2694D">
        <w:rPr>
          <w:rFonts w:ascii="David" w:hAnsi="David" w:cs="David"/>
          <w:szCs w:val="24"/>
        </w:rPr>
        <w:t xml:space="preserve"> </w:t>
      </w:r>
      <w:hyperlink r:id="rId20" w:history="1">
        <w:r w:rsidR="00D2694D" w:rsidRPr="00310028">
          <w:rPr>
            <w:rStyle w:val="Hyperlink"/>
            <w:rFonts w:cs="FrankRuehl"/>
            <w:szCs w:val="24"/>
          </w:rPr>
          <w:t>moked@mail.gov.il</w:t>
        </w:r>
      </w:hyperlink>
      <w:bookmarkEnd w:id="51"/>
      <w:r w:rsidR="00D2694D">
        <w:rPr>
          <w:rFonts w:ascii="David" w:hAnsi="David" w:cs="David" w:hint="cs"/>
          <w:szCs w:val="24"/>
          <w:rtl/>
        </w:rPr>
        <w:t>,</w:t>
      </w:r>
      <w:r w:rsidR="00D2694D" w:rsidRPr="00D2694D">
        <w:rPr>
          <w:rFonts w:ascii="David" w:hAnsi="David" w:cs="David"/>
          <w:szCs w:val="24"/>
          <w:rtl/>
        </w:rPr>
        <w:t xml:space="preserve"> טלפון נוסף </w:t>
      </w:r>
      <w:bookmarkStart w:id="52" w:name="PhoneNumber"/>
      <w:r w:rsidR="00D2694D" w:rsidRPr="00D2694D">
        <w:rPr>
          <w:rFonts w:ascii="David" w:hAnsi="David" w:cs="David"/>
          <w:szCs w:val="24"/>
        </w:rPr>
        <w:fldChar w:fldCharType="begin"/>
      </w:r>
      <w:r w:rsidR="00D2694D" w:rsidRPr="00D2694D">
        <w:rPr>
          <w:rFonts w:ascii="David" w:hAnsi="David" w:cs="David"/>
          <w:szCs w:val="24"/>
        </w:rPr>
        <w:instrText xml:space="preserve"> HYPERLINK "tel:08-6863100" \o "</w:instrText>
      </w:r>
      <w:r w:rsidR="00D2694D" w:rsidRPr="00D2694D">
        <w:rPr>
          <w:rFonts w:ascii="David" w:hAnsi="David" w:cs="David"/>
          <w:szCs w:val="24"/>
          <w:rtl/>
        </w:rPr>
        <w:instrText>טלפון</w:instrText>
      </w:r>
      <w:r w:rsidR="00D2694D" w:rsidRPr="00D2694D">
        <w:rPr>
          <w:rFonts w:ascii="David" w:hAnsi="David" w:cs="David"/>
          <w:szCs w:val="24"/>
        </w:rPr>
        <w:instrText xml:space="preserve">" </w:instrText>
      </w:r>
      <w:r w:rsidR="00D2694D" w:rsidRPr="00D2694D">
        <w:rPr>
          <w:rFonts w:ascii="David" w:hAnsi="David" w:cs="David"/>
          <w:szCs w:val="24"/>
        </w:rPr>
        <w:fldChar w:fldCharType="separate"/>
      </w:r>
      <w:r w:rsidR="00D2694D" w:rsidRPr="00D2694D">
        <w:rPr>
          <w:rFonts w:ascii="David" w:hAnsi="David" w:cs="David"/>
          <w:szCs w:val="24"/>
        </w:rPr>
        <w:t>08-6863100</w:t>
      </w:r>
      <w:r w:rsidR="00D2694D" w:rsidRPr="00D2694D">
        <w:rPr>
          <w:rFonts w:ascii="David" w:hAnsi="David" w:cs="David"/>
          <w:szCs w:val="24"/>
        </w:rPr>
        <w:fldChar w:fldCharType="end"/>
      </w:r>
      <w:bookmarkEnd w:id="52"/>
      <w:r w:rsidR="00D2694D" w:rsidRPr="00D2694D">
        <w:rPr>
          <w:rFonts w:ascii="David" w:hAnsi="David" w:cs="David"/>
          <w:szCs w:val="24"/>
          <w:rtl/>
        </w:rPr>
        <w:t>).</w:t>
      </w:r>
    </w:p>
    <w:p w14:paraId="684074E4" w14:textId="77777777" w:rsidR="001D3F39" w:rsidRPr="00A31918" w:rsidRDefault="00EE11C5" w:rsidP="00600DBD">
      <w:pPr>
        <w:pStyle w:val="3-0"/>
        <w:numPr>
          <w:ilvl w:val="1"/>
          <w:numId w:val="48"/>
        </w:numPr>
        <w:ind w:left="877" w:hanging="567"/>
        <w:rPr>
          <w:u w:val="single"/>
          <w:rtl/>
        </w:rPr>
      </w:pPr>
      <w:proofErr w:type="spellStart"/>
      <w:r w:rsidRPr="00A31918">
        <w:rPr>
          <w:rFonts w:hint="cs"/>
          <w:u w:val="single"/>
          <w:rtl/>
        </w:rPr>
        <w:t>התיחור</w:t>
      </w:r>
      <w:proofErr w:type="spellEnd"/>
      <w:r w:rsidRPr="00A31918">
        <w:rPr>
          <w:rFonts w:hint="cs"/>
          <w:u w:val="single"/>
          <w:rtl/>
        </w:rPr>
        <w:t xml:space="preserve"> הדינ</w:t>
      </w:r>
      <w:r w:rsidR="00FC63F5">
        <w:rPr>
          <w:rFonts w:hint="cs"/>
          <w:u w:val="single"/>
          <w:rtl/>
        </w:rPr>
        <w:t>א</w:t>
      </w:r>
      <w:r w:rsidRPr="00A31918">
        <w:rPr>
          <w:rFonts w:hint="cs"/>
          <w:u w:val="single"/>
          <w:rtl/>
        </w:rPr>
        <w:t>מי המקוון</w:t>
      </w:r>
    </w:p>
    <w:p w14:paraId="0BD12DFE" w14:textId="77777777" w:rsidR="007B4C70" w:rsidRPr="007B4C70" w:rsidRDefault="007B4C70" w:rsidP="007216D1">
      <w:pPr>
        <w:pStyle w:val="ListParagraph"/>
        <w:numPr>
          <w:ilvl w:val="0"/>
          <w:numId w:val="22"/>
        </w:numPr>
        <w:spacing w:before="0"/>
        <w:contextualSpacing w:val="0"/>
        <w:rPr>
          <w:rFonts w:ascii="David" w:eastAsia="Times New Roman" w:hAnsi="David" w:cs="David"/>
          <w:vanish/>
          <w:szCs w:val="24"/>
          <w:rtl/>
        </w:rPr>
      </w:pPr>
    </w:p>
    <w:p w14:paraId="72DE109C" w14:textId="77777777" w:rsidR="007B4C70" w:rsidRPr="007B4C70" w:rsidRDefault="007B4C70" w:rsidP="007216D1">
      <w:pPr>
        <w:pStyle w:val="ListParagraph"/>
        <w:numPr>
          <w:ilvl w:val="0"/>
          <w:numId w:val="22"/>
        </w:numPr>
        <w:spacing w:before="0"/>
        <w:contextualSpacing w:val="0"/>
        <w:rPr>
          <w:rFonts w:ascii="David" w:eastAsia="Times New Roman" w:hAnsi="David" w:cs="David"/>
          <w:vanish/>
          <w:szCs w:val="24"/>
          <w:rtl/>
        </w:rPr>
      </w:pPr>
    </w:p>
    <w:p w14:paraId="4C30185F" w14:textId="77777777" w:rsidR="007B4C70" w:rsidRPr="007B4C70" w:rsidRDefault="007B4C70" w:rsidP="007216D1">
      <w:pPr>
        <w:pStyle w:val="ListParagraph"/>
        <w:numPr>
          <w:ilvl w:val="1"/>
          <w:numId w:val="22"/>
        </w:numPr>
        <w:spacing w:before="0"/>
        <w:contextualSpacing w:val="0"/>
        <w:rPr>
          <w:rFonts w:ascii="David" w:eastAsia="Times New Roman" w:hAnsi="David" w:cs="David"/>
          <w:vanish/>
          <w:szCs w:val="24"/>
          <w:rtl/>
        </w:rPr>
      </w:pPr>
    </w:p>
    <w:p w14:paraId="6C23DD56" w14:textId="77777777" w:rsidR="007B4C70" w:rsidRPr="007B4C70" w:rsidRDefault="007B4C70" w:rsidP="007216D1">
      <w:pPr>
        <w:pStyle w:val="ListParagraph"/>
        <w:numPr>
          <w:ilvl w:val="1"/>
          <w:numId w:val="22"/>
        </w:numPr>
        <w:spacing w:before="0"/>
        <w:contextualSpacing w:val="0"/>
        <w:rPr>
          <w:rFonts w:ascii="David" w:eastAsia="Times New Roman" w:hAnsi="David" w:cs="David"/>
          <w:vanish/>
          <w:szCs w:val="24"/>
          <w:rtl/>
        </w:rPr>
      </w:pPr>
    </w:p>
    <w:p w14:paraId="36EF0A81" w14:textId="77777777" w:rsidR="007B4C70" w:rsidRPr="007B4C70" w:rsidRDefault="007B4C70" w:rsidP="007216D1">
      <w:pPr>
        <w:pStyle w:val="ListParagraph"/>
        <w:numPr>
          <w:ilvl w:val="1"/>
          <w:numId w:val="22"/>
        </w:numPr>
        <w:spacing w:before="0"/>
        <w:contextualSpacing w:val="0"/>
        <w:rPr>
          <w:rFonts w:ascii="David" w:eastAsia="Times New Roman" w:hAnsi="David" w:cs="David"/>
          <w:vanish/>
          <w:szCs w:val="24"/>
          <w:rtl/>
        </w:rPr>
      </w:pPr>
    </w:p>
    <w:p w14:paraId="0B72BDD3" w14:textId="77777777" w:rsidR="007B4C70" w:rsidRPr="007B4C70" w:rsidRDefault="007B4C70" w:rsidP="007216D1">
      <w:pPr>
        <w:pStyle w:val="ListParagraph"/>
        <w:numPr>
          <w:ilvl w:val="1"/>
          <w:numId w:val="22"/>
        </w:numPr>
        <w:spacing w:before="0"/>
        <w:contextualSpacing w:val="0"/>
        <w:rPr>
          <w:rFonts w:ascii="David" w:eastAsia="Times New Roman" w:hAnsi="David" w:cs="David"/>
          <w:vanish/>
          <w:szCs w:val="24"/>
          <w:rtl/>
        </w:rPr>
      </w:pPr>
    </w:p>
    <w:p w14:paraId="4BE8FBA7" w14:textId="77777777" w:rsidR="007B4C70" w:rsidRPr="007B4C70" w:rsidRDefault="007B4C70" w:rsidP="007216D1">
      <w:pPr>
        <w:pStyle w:val="ListParagraph"/>
        <w:numPr>
          <w:ilvl w:val="1"/>
          <w:numId w:val="22"/>
        </w:numPr>
        <w:spacing w:before="0"/>
        <w:contextualSpacing w:val="0"/>
        <w:rPr>
          <w:rFonts w:ascii="David" w:eastAsia="Times New Roman" w:hAnsi="David" w:cs="David"/>
          <w:vanish/>
          <w:szCs w:val="24"/>
          <w:rtl/>
        </w:rPr>
      </w:pPr>
    </w:p>
    <w:p w14:paraId="440B11C1" w14:textId="77777777" w:rsidR="007B4C70" w:rsidRPr="007B4C70" w:rsidRDefault="007B4C70" w:rsidP="007216D1">
      <w:pPr>
        <w:pStyle w:val="ListParagraph"/>
        <w:numPr>
          <w:ilvl w:val="1"/>
          <w:numId w:val="22"/>
        </w:numPr>
        <w:spacing w:before="0"/>
        <w:contextualSpacing w:val="0"/>
        <w:rPr>
          <w:rFonts w:ascii="David" w:eastAsia="Times New Roman" w:hAnsi="David" w:cs="David"/>
          <w:vanish/>
          <w:szCs w:val="24"/>
          <w:rtl/>
        </w:rPr>
      </w:pPr>
    </w:p>
    <w:p w14:paraId="77B4FC04" w14:textId="77777777" w:rsidR="007B4C70" w:rsidRPr="007B4C70" w:rsidRDefault="007B4C70" w:rsidP="007216D1">
      <w:pPr>
        <w:pStyle w:val="ListParagraph"/>
        <w:numPr>
          <w:ilvl w:val="1"/>
          <w:numId w:val="22"/>
        </w:numPr>
        <w:spacing w:before="0"/>
        <w:contextualSpacing w:val="0"/>
        <w:rPr>
          <w:rFonts w:ascii="David" w:eastAsia="Times New Roman" w:hAnsi="David" w:cs="David"/>
          <w:vanish/>
          <w:szCs w:val="24"/>
          <w:rtl/>
        </w:rPr>
      </w:pPr>
    </w:p>
    <w:p w14:paraId="75351CA9" w14:textId="77777777" w:rsidR="001D3F39" w:rsidRPr="001D3F39" w:rsidRDefault="00EE11C5" w:rsidP="00600DBD">
      <w:pPr>
        <w:pStyle w:val="3-0"/>
        <w:numPr>
          <w:ilvl w:val="2"/>
          <w:numId w:val="22"/>
        </w:numPr>
        <w:ind w:left="1302" w:hanging="709"/>
        <w:rPr>
          <w:b w:val="0"/>
          <w:bCs w:val="0"/>
        </w:rPr>
      </w:pPr>
      <w:r w:rsidRPr="001D3F39">
        <w:rPr>
          <w:b w:val="0"/>
          <w:bCs w:val="0"/>
          <w:rtl/>
        </w:rPr>
        <w:t xml:space="preserve">במסגרת </w:t>
      </w:r>
      <w:proofErr w:type="spellStart"/>
      <w:r w:rsidRPr="001D3F39">
        <w:rPr>
          <w:b w:val="0"/>
          <w:bCs w:val="0"/>
          <w:rtl/>
        </w:rPr>
        <w:t>התיחור</w:t>
      </w:r>
      <w:proofErr w:type="spellEnd"/>
      <w:r w:rsidRPr="001D3F39">
        <w:rPr>
          <w:b w:val="0"/>
          <w:bCs w:val="0"/>
          <w:rtl/>
        </w:rPr>
        <w:t xml:space="preserve">, יתחרו המציעים על מתן מחיר המיטיב ביותר לעורך המכרז עבור הציוד, המוצרים והשירותים הנדרשים במסגרת </w:t>
      </w:r>
      <w:proofErr w:type="spellStart"/>
      <w:r w:rsidR="00600DBD">
        <w:rPr>
          <w:rFonts w:hint="cs"/>
          <w:b w:val="0"/>
          <w:bCs w:val="0"/>
          <w:rtl/>
        </w:rPr>
        <w:t>התיחור</w:t>
      </w:r>
      <w:proofErr w:type="spellEnd"/>
      <w:r w:rsidRPr="001D3F39">
        <w:rPr>
          <w:b w:val="0"/>
          <w:bCs w:val="0"/>
          <w:rtl/>
        </w:rPr>
        <w:t xml:space="preserve">. </w:t>
      </w:r>
    </w:p>
    <w:p w14:paraId="11997F4D" w14:textId="77777777" w:rsidR="001D3F39" w:rsidRPr="001D3F39" w:rsidRDefault="00EE11C5" w:rsidP="007B4C70">
      <w:pPr>
        <w:pStyle w:val="3-0"/>
        <w:numPr>
          <w:ilvl w:val="2"/>
          <w:numId w:val="22"/>
        </w:numPr>
        <w:ind w:left="1302" w:hanging="709"/>
        <w:rPr>
          <w:b w:val="0"/>
          <w:bCs w:val="0"/>
        </w:rPr>
      </w:pPr>
      <w:r w:rsidRPr="001D3F39">
        <w:rPr>
          <w:b w:val="0"/>
          <w:bCs w:val="0"/>
          <w:rtl/>
        </w:rPr>
        <w:t xml:space="preserve">הצעת המחיר שתוגש על ידי המציע במסגרת </w:t>
      </w:r>
      <w:proofErr w:type="spellStart"/>
      <w:r w:rsidRPr="001D3F39">
        <w:rPr>
          <w:b w:val="0"/>
          <w:bCs w:val="0"/>
          <w:rtl/>
        </w:rPr>
        <w:t>התיחור</w:t>
      </w:r>
      <w:proofErr w:type="spellEnd"/>
      <w:r w:rsidRPr="001D3F39">
        <w:rPr>
          <w:b w:val="0"/>
          <w:bCs w:val="0"/>
          <w:rtl/>
        </w:rPr>
        <w:t xml:space="preserve"> תהיה סופית ותכלול את כל מרכיבי העלות של המוצרים והשירותים המבוקשים הנדרשים לצורך אספקתם וביצועם.</w:t>
      </w:r>
    </w:p>
    <w:p w14:paraId="48B562D9" w14:textId="571A042F" w:rsidR="00EE11C5" w:rsidRPr="001D3F39" w:rsidRDefault="00EE11C5" w:rsidP="00801B06">
      <w:pPr>
        <w:pStyle w:val="3-0"/>
        <w:numPr>
          <w:ilvl w:val="2"/>
          <w:numId w:val="22"/>
        </w:numPr>
        <w:ind w:left="1302" w:hanging="709"/>
        <w:rPr>
          <w:b w:val="0"/>
          <w:bCs w:val="0"/>
          <w:rtl/>
        </w:rPr>
      </w:pPr>
      <w:r w:rsidRPr="001D3F39">
        <w:rPr>
          <w:b w:val="0"/>
          <w:bCs w:val="0"/>
          <w:rtl/>
        </w:rPr>
        <w:t xml:space="preserve">הצעת המחיר במסגרת </w:t>
      </w:r>
      <w:proofErr w:type="spellStart"/>
      <w:r w:rsidRPr="001D3F39">
        <w:rPr>
          <w:b w:val="0"/>
          <w:bCs w:val="0"/>
          <w:rtl/>
        </w:rPr>
        <w:t>התיחור</w:t>
      </w:r>
      <w:proofErr w:type="spellEnd"/>
      <w:r w:rsidRPr="001D3F39">
        <w:rPr>
          <w:b w:val="0"/>
          <w:bCs w:val="0"/>
          <w:rtl/>
        </w:rPr>
        <w:t xml:space="preserve"> תחייב את המציע, </w:t>
      </w:r>
      <w:r w:rsidR="00801B06">
        <w:rPr>
          <w:rFonts w:hint="cs"/>
          <w:b w:val="0"/>
          <w:bCs w:val="0"/>
          <w:rtl/>
        </w:rPr>
        <w:t xml:space="preserve">אם </w:t>
      </w:r>
      <w:r w:rsidRPr="001D3F39">
        <w:rPr>
          <w:b w:val="0"/>
          <w:bCs w:val="0"/>
          <w:rtl/>
        </w:rPr>
        <w:t xml:space="preserve">יזכה, כמפורט במסמכי המכרז המרכזי ובמסמכי </w:t>
      </w:r>
      <w:proofErr w:type="spellStart"/>
      <w:r w:rsidRPr="001D3F39">
        <w:rPr>
          <w:b w:val="0"/>
          <w:bCs w:val="0"/>
          <w:rtl/>
        </w:rPr>
        <w:t>תיחור</w:t>
      </w:r>
      <w:proofErr w:type="spellEnd"/>
      <w:r w:rsidRPr="001D3F39">
        <w:rPr>
          <w:b w:val="0"/>
          <w:bCs w:val="0"/>
          <w:rtl/>
        </w:rPr>
        <w:t xml:space="preserve"> זה.  </w:t>
      </w:r>
    </w:p>
    <w:p w14:paraId="719DE94F" w14:textId="77777777" w:rsidR="001D3F39" w:rsidRPr="00A31918" w:rsidRDefault="00EE11C5" w:rsidP="00600DBD">
      <w:pPr>
        <w:pStyle w:val="3-0"/>
        <w:numPr>
          <w:ilvl w:val="1"/>
          <w:numId w:val="48"/>
        </w:numPr>
        <w:ind w:left="877" w:hanging="567"/>
        <w:rPr>
          <w:u w:val="single"/>
          <w:rtl/>
        </w:rPr>
      </w:pPr>
      <w:r w:rsidRPr="00A31918">
        <w:rPr>
          <w:rFonts w:hint="cs"/>
          <w:u w:val="single"/>
          <w:rtl/>
        </w:rPr>
        <w:t xml:space="preserve">מחיר מודל הייחוס </w:t>
      </w:r>
    </w:p>
    <w:p w14:paraId="520C6AAB" w14:textId="77777777" w:rsidR="00EE11C5" w:rsidRPr="001D3F39" w:rsidRDefault="00EE11C5" w:rsidP="00600DBD">
      <w:pPr>
        <w:pStyle w:val="3-0"/>
        <w:numPr>
          <w:ilvl w:val="2"/>
          <w:numId w:val="48"/>
        </w:numPr>
        <w:ind w:left="1302" w:hanging="709"/>
        <w:rPr>
          <w:b w:val="0"/>
          <w:bCs w:val="0"/>
        </w:rPr>
      </w:pPr>
      <w:r w:rsidRPr="001D3F39">
        <w:rPr>
          <w:rFonts w:hint="cs"/>
          <w:b w:val="0"/>
          <w:bCs w:val="0"/>
          <w:rtl/>
        </w:rPr>
        <w:t xml:space="preserve">עובר למועד </w:t>
      </w:r>
      <w:proofErr w:type="spellStart"/>
      <w:r w:rsidRPr="001D3F39">
        <w:rPr>
          <w:rFonts w:hint="cs"/>
          <w:b w:val="0"/>
          <w:bCs w:val="0"/>
          <w:rtl/>
        </w:rPr>
        <w:t>התיחור</w:t>
      </w:r>
      <w:proofErr w:type="spellEnd"/>
      <w:r w:rsidRPr="001D3F39">
        <w:rPr>
          <w:rFonts w:hint="cs"/>
          <w:b w:val="0"/>
          <w:bCs w:val="0"/>
          <w:rtl/>
        </w:rPr>
        <w:t xml:space="preserve">, ולכל המאוחר עד 14 ימי עבודה לפני ביצוע </w:t>
      </w:r>
      <w:proofErr w:type="spellStart"/>
      <w:r w:rsidRPr="001D3F39">
        <w:rPr>
          <w:rFonts w:hint="cs"/>
          <w:b w:val="0"/>
          <w:bCs w:val="0"/>
          <w:rtl/>
        </w:rPr>
        <w:t>התיחור</w:t>
      </w:r>
      <w:proofErr w:type="spellEnd"/>
      <w:r w:rsidRPr="001D3F39">
        <w:rPr>
          <w:rFonts w:hint="cs"/>
          <w:b w:val="0"/>
          <w:bCs w:val="0"/>
          <w:rtl/>
        </w:rPr>
        <w:t xml:space="preserve"> הדינ</w:t>
      </w:r>
      <w:r w:rsidR="00FC63F5">
        <w:rPr>
          <w:rFonts w:hint="cs"/>
          <w:b w:val="0"/>
          <w:bCs w:val="0"/>
          <w:rtl/>
        </w:rPr>
        <w:t>א</w:t>
      </w:r>
      <w:r w:rsidRPr="001D3F39">
        <w:rPr>
          <w:rFonts w:hint="cs"/>
          <w:b w:val="0"/>
          <w:bCs w:val="0"/>
          <w:rtl/>
        </w:rPr>
        <w:t>מי המקוון, המציעים יגישו את מודל הייחוס ואת הסימולטור עם מחירי מחירון היצרן נכון למועד ההגשה, בהתאם לכתב הכמויות המפורט במודל הייחוס.</w:t>
      </w:r>
    </w:p>
    <w:p w14:paraId="4164FC69" w14:textId="7E2AC6CA" w:rsidR="00EE11C5" w:rsidRDefault="00801B06" w:rsidP="00600DBD">
      <w:pPr>
        <w:pStyle w:val="4-"/>
        <w:numPr>
          <w:ilvl w:val="2"/>
          <w:numId w:val="48"/>
        </w:numPr>
        <w:ind w:left="1302" w:hanging="709"/>
        <w:outlineLvl w:val="9"/>
      </w:pPr>
      <w:r>
        <w:rPr>
          <w:rFonts w:hint="cs"/>
          <w:rtl/>
        </w:rPr>
        <w:t xml:space="preserve">אם </w:t>
      </w:r>
      <w:r w:rsidR="00EE11C5">
        <w:rPr>
          <w:rFonts w:hint="cs"/>
          <w:rtl/>
        </w:rPr>
        <w:t>ימצא כי חל שינוי מהותי, על פי דעת עורך המכרז, בבסיס המחירון הרשמי של היצרן, לרבות שינוי מהותי בתצורות הציוד והשירותים, יהיה רשאי עורך המכרז לבקש לעדכן את מודל הייחוס בהתאם.</w:t>
      </w:r>
    </w:p>
    <w:p w14:paraId="5A341D43" w14:textId="77777777" w:rsidR="00EE11C5" w:rsidRPr="007C5B4C" w:rsidRDefault="00EE11C5" w:rsidP="00600DBD">
      <w:pPr>
        <w:pStyle w:val="4-"/>
        <w:numPr>
          <w:ilvl w:val="2"/>
          <w:numId w:val="48"/>
        </w:numPr>
        <w:ind w:left="1302" w:hanging="709"/>
        <w:outlineLvl w:val="9"/>
        <w:rPr>
          <w:rtl/>
        </w:rPr>
      </w:pPr>
      <w:r w:rsidRPr="00A706B5">
        <w:rPr>
          <w:rtl/>
        </w:rPr>
        <w:t xml:space="preserve">המציע </w:t>
      </w:r>
      <w:r w:rsidRPr="00A706B5">
        <w:rPr>
          <w:rFonts w:hint="cs"/>
          <w:rtl/>
        </w:rPr>
        <w:t>מחויב</w:t>
      </w:r>
      <w:r w:rsidRPr="00A706B5">
        <w:rPr>
          <w:rtl/>
        </w:rPr>
        <w:t xml:space="preserve"> לעדכן את עורך המכרז מיד עם היוודע לו על שינוי מהותי</w:t>
      </w:r>
      <w:r w:rsidRPr="00A706B5">
        <w:rPr>
          <w:rFonts w:hint="cs"/>
          <w:rtl/>
        </w:rPr>
        <w:t xml:space="preserve"> </w:t>
      </w:r>
      <w:r w:rsidRPr="00A706B5">
        <w:rPr>
          <w:rtl/>
        </w:rPr>
        <w:t>בבסיס המחירון הרשמי של היצרן</w:t>
      </w:r>
      <w:r w:rsidRPr="00A706B5">
        <w:rPr>
          <w:rFonts w:hint="cs"/>
          <w:rtl/>
        </w:rPr>
        <w:t xml:space="preserve">, או בסל המוצרים אשר התרחש </w:t>
      </w:r>
      <w:r>
        <w:rPr>
          <w:rFonts w:hint="cs"/>
          <w:rtl/>
        </w:rPr>
        <w:t>לאחר הגשת הצעתו ו</w:t>
      </w:r>
      <w:r w:rsidRPr="00A706B5">
        <w:rPr>
          <w:rFonts w:hint="cs"/>
          <w:rtl/>
        </w:rPr>
        <w:t xml:space="preserve">טרם קיום </w:t>
      </w:r>
      <w:proofErr w:type="spellStart"/>
      <w:r w:rsidRPr="00A706B5">
        <w:rPr>
          <w:rFonts w:hint="cs"/>
          <w:rtl/>
        </w:rPr>
        <w:t>התיחור</w:t>
      </w:r>
      <w:proofErr w:type="spellEnd"/>
      <w:r w:rsidR="00600DBD">
        <w:rPr>
          <w:rFonts w:hint="cs"/>
          <w:rtl/>
        </w:rPr>
        <w:t xml:space="preserve"> הדינאמי המקוון</w:t>
      </w:r>
      <w:r w:rsidRPr="00A706B5">
        <w:rPr>
          <w:rFonts w:hint="cs"/>
          <w:rtl/>
        </w:rPr>
        <w:t xml:space="preserve">. </w:t>
      </w:r>
      <w:r>
        <w:rPr>
          <w:rFonts w:hint="cs"/>
          <w:rtl/>
        </w:rPr>
        <w:t>כמו כן, הוא מחויב ליידע את עורך המכרז בדבר מוצרים אשר, בהתאם להצהרת היצרן,  קיימת ה</w:t>
      </w:r>
      <w:r w:rsidR="00587F31">
        <w:rPr>
          <w:rFonts w:hint="cs"/>
          <w:rtl/>
        </w:rPr>
        <w:t>י</w:t>
      </w:r>
      <w:r>
        <w:rPr>
          <w:rFonts w:hint="cs"/>
          <w:rtl/>
        </w:rPr>
        <w:t>תכנות להפסקת ייצורם, שיווקם או התמיכה בהם (</w:t>
      </w:r>
      <w:r>
        <w:t>End Of Life, End Of Sale</w:t>
      </w:r>
      <w:r>
        <w:rPr>
          <w:rFonts w:hint="cs"/>
          <w:rtl/>
        </w:rPr>
        <w:t xml:space="preserve"> או </w:t>
      </w:r>
      <w:r>
        <w:t>End Of Support</w:t>
      </w:r>
      <w:r>
        <w:rPr>
          <w:rFonts w:hint="cs"/>
          <w:rtl/>
        </w:rPr>
        <w:t>) או שכבר הוכרזו ככאלה, והכל כמפורט בחוברת המכרז הראשית.</w:t>
      </w:r>
    </w:p>
    <w:p w14:paraId="1C537A5E" w14:textId="1F8E718A" w:rsidR="00EE11C5" w:rsidRPr="00A706B5" w:rsidRDefault="00EE11C5" w:rsidP="00801B06">
      <w:pPr>
        <w:pStyle w:val="4-"/>
        <w:numPr>
          <w:ilvl w:val="2"/>
          <w:numId w:val="48"/>
        </w:numPr>
        <w:ind w:left="1302" w:hanging="709"/>
        <w:outlineLvl w:val="9"/>
      </w:pPr>
      <w:r w:rsidRPr="00A706B5">
        <w:rPr>
          <w:rtl/>
        </w:rPr>
        <w:t>עורך המכרז</w:t>
      </w:r>
      <w:r w:rsidRPr="00A706B5">
        <w:rPr>
          <w:rFonts w:hint="cs"/>
          <w:rtl/>
        </w:rPr>
        <w:t xml:space="preserve"> יסכם עבור כל מציע מקבוצת המציעים הסופית</w:t>
      </w:r>
      <w:r w:rsidRPr="00A706B5">
        <w:rPr>
          <w:rtl/>
        </w:rPr>
        <w:t xml:space="preserve"> </w:t>
      </w:r>
      <w:r w:rsidRPr="00A706B5">
        <w:rPr>
          <w:rFonts w:hint="cs"/>
          <w:rtl/>
        </w:rPr>
        <w:t>אשר אושר</w:t>
      </w:r>
      <w:r w:rsidR="00587F31">
        <w:rPr>
          <w:rFonts w:hint="cs"/>
          <w:rtl/>
        </w:rPr>
        <w:t>ו</w:t>
      </w:r>
      <w:r w:rsidRPr="00A706B5">
        <w:rPr>
          <w:rFonts w:hint="cs"/>
          <w:rtl/>
        </w:rPr>
        <w:t xml:space="preserve"> להשתתף </w:t>
      </w:r>
      <w:proofErr w:type="spellStart"/>
      <w:r w:rsidRPr="00A706B5">
        <w:rPr>
          <w:rFonts w:hint="cs"/>
          <w:rtl/>
        </w:rPr>
        <w:t>בתיחור</w:t>
      </w:r>
      <w:proofErr w:type="spellEnd"/>
      <w:r w:rsidRPr="00A706B5">
        <w:rPr>
          <w:rFonts w:hint="cs"/>
          <w:rtl/>
        </w:rPr>
        <w:t xml:space="preserve"> </w:t>
      </w:r>
      <w:r w:rsidRPr="00A706B5">
        <w:rPr>
          <w:rtl/>
        </w:rPr>
        <w:t>את מחיר ההצעה לפי מודל הייחוס</w:t>
      </w:r>
      <w:r>
        <w:rPr>
          <w:rFonts w:hint="cs"/>
          <w:rtl/>
        </w:rPr>
        <w:t>, אשר</w:t>
      </w:r>
      <w:r w:rsidRPr="00A706B5">
        <w:rPr>
          <w:rtl/>
        </w:rPr>
        <w:t xml:space="preserve"> יחושב בשקלים חדשים, לאחר המרתו מהמטבע הזר הנקוב במחירון היצרן, לפי </w:t>
      </w:r>
      <w:r>
        <w:rPr>
          <w:rFonts w:hint="cs"/>
          <w:rtl/>
        </w:rPr>
        <w:t>ה</w:t>
      </w:r>
      <w:r w:rsidRPr="00A706B5">
        <w:rPr>
          <w:rtl/>
        </w:rPr>
        <w:t xml:space="preserve">שער היציג </w:t>
      </w:r>
      <w:r>
        <w:rPr>
          <w:rFonts w:hint="cs"/>
          <w:rtl/>
        </w:rPr>
        <w:t xml:space="preserve">של המטבע הזר כפי </w:t>
      </w:r>
      <w:r w:rsidRPr="00A706B5">
        <w:rPr>
          <w:rtl/>
        </w:rPr>
        <w:t xml:space="preserve">שפורסם על ידי בנק ישראל 7 ימים לפני מועד </w:t>
      </w:r>
      <w:proofErr w:type="spellStart"/>
      <w:r w:rsidRPr="00A706B5">
        <w:rPr>
          <w:rtl/>
        </w:rPr>
        <w:t>התיחור</w:t>
      </w:r>
      <w:proofErr w:type="spellEnd"/>
      <w:r w:rsidRPr="00A706B5">
        <w:rPr>
          <w:rtl/>
        </w:rPr>
        <w:t xml:space="preserve"> הדינ</w:t>
      </w:r>
      <w:r w:rsidR="00FC63F5">
        <w:rPr>
          <w:rFonts w:hint="cs"/>
          <w:rtl/>
        </w:rPr>
        <w:t>א</w:t>
      </w:r>
      <w:r w:rsidRPr="00A706B5">
        <w:rPr>
          <w:rtl/>
        </w:rPr>
        <w:t xml:space="preserve">מי המקוון, ויתווסף אליו מע"מ כדין, </w:t>
      </w:r>
      <w:r w:rsidR="00801B06">
        <w:rPr>
          <w:rFonts w:hint="cs"/>
          <w:rtl/>
        </w:rPr>
        <w:t xml:space="preserve">אם </w:t>
      </w:r>
      <w:r w:rsidRPr="00A706B5">
        <w:rPr>
          <w:rtl/>
        </w:rPr>
        <w:t>המציע מחויב בגביית מע"מ</w:t>
      </w:r>
      <w:r w:rsidRPr="00A706B5">
        <w:rPr>
          <w:rFonts w:hint="cs"/>
          <w:rtl/>
        </w:rPr>
        <w:t xml:space="preserve"> ("</w:t>
      </w:r>
      <w:r w:rsidRPr="00DD3F50">
        <w:rPr>
          <w:rFonts w:hint="eastAsia"/>
          <w:b/>
          <w:bCs/>
          <w:rtl/>
        </w:rPr>
        <w:t>מחיר</w:t>
      </w:r>
      <w:r w:rsidRPr="00DD3F50">
        <w:rPr>
          <w:b/>
          <w:bCs/>
          <w:rtl/>
        </w:rPr>
        <w:t xml:space="preserve"> </w:t>
      </w:r>
      <w:r w:rsidRPr="00DD3F50">
        <w:rPr>
          <w:rFonts w:hint="eastAsia"/>
          <w:b/>
          <w:bCs/>
          <w:rtl/>
        </w:rPr>
        <w:t>מודל</w:t>
      </w:r>
      <w:r w:rsidRPr="00DD3F50">
        <w:rPr>
          <w:b/>
          <w:bCs/>
          <w:rtl/>
        </w:rPr>
        <w:t xml:space="preserve"> </w:t>
      </w:r>
      <w:r w:rsidRPr="00DD3F50">
        <w:rPr>
          <w:rFonts w:hint="eastAsia"/>
          <w:b/>
          <w:bCs/>
          <w:rtl/>
        </w:rPr>
        <w:t>הייחוס</w:t>
      </w:r>
      <w:r w:rsidRPr="00A706B5">
        <w:rPr>
          <w:rFonts w:hint="cs"/>
          <w:rtl/>
        </w:rPr>
        <w:t>").</w:t>
      </w:r>
      <w:r>
        <w:rPr>
          <w:rFonts w:hint="cs"/>
          <w:rtl/>
        </w:rPr>
        <w:t xml:space="preserve"> </w:t>
      </w:r>
      <w:r w:rsidRPr="007C5B4C">
        <w:rPr>
          <w:rFonts w:hint="cs"/>
          <w:rtl/>
        </w:rPr>
        <w:t>מחיר מודל הייחוס</w:t>
      </w:r>
      <w:r w:rsidRPr="007C5B4C">
        <w:rPr>
          <w:rtl/>
        </w:rPr>
        <w:t xml:space="preserve"> יהווה את </w:t>
      </w:r>
      <w:r>
        <w:rPr>
          <w:rFonts w:hint="cs"/>
          <w:rtl/>
        </w:rPr>
        <w:t>מחיר המקסימום ל</w:t>
      </w:r>
      <w:r w:rsidRPr="007C5B4C">
        <w:rPr>
          <w:rtl/>
        </w:rPr>
        <w:t xml:space="preserve">הצעת הפתיחה של כל </w:t>
      </w:r>
      <w:r>
        <w:rPr>
          <w:rFonts w:hint="cs"/>
          <w:rtl/>
        </w:rPr>
        <w:t>מציע</w:t>
      </w:r>
      <w:r w:rsidRPr="007C5B4C">
        <w:rPr>
          <w:rtl/>
        </w:rPr>
        <w:t xml:space="preserve"> </w:t>
      </w:r>
      <w:proofErr w:type="spellStart"/>
      <w:r>
        <w:rPr>
          <w:rFonts w:hint="cs"/>
          <w:rtl/>
        </w:rPr>
        <w:t>ב</w:t>
      </w:r>
      <w:r w:rsidRPr="007C5B4C">
        <w:rPr>
          <w:rtl/>
        </w:rPr>
        <w:t>תיחור</w:t>
      </w:r>
      <w:proofErr w:type="spellEnd"/>
      <w:r w:rsidRPr="007C5B4C">
        <w:rPr>
          <w:rtl/>
        </w:rPr>
        <w:t xml:space="preserve"> ה</w:t>
      </w:r>
      <w:r>
        <w:rPr>
          <w:rtl/>
        </w:rPr>
        <w:t>דינ</w:t>
      </w:r>
      <w:r w:rsidR="00FC63F5">
        <w:rPr>
          <w:rFonts w:hint="cs"/>
          <w:rtl/>
        </w:rPr>
        <w:t>א</w:t>
      </w:r>
      <w:r>
        <w:rPr>
          <w:rtl/>
        </w:rPr>
        <w:t>מי</w:t>
      </w:r>
      <w:r w:rsidRPr="007C5B4C">
        <w:rPr>
          <w:rtl/>
        </w:rPr>
        <w:t xml:space="preserve"> המקוון</w:t>
      </w:r>
      <w:r>
        <w:rPr>
          <w:rFonts w:hint="cs"/>
          <w:rtl/>
        </w:rPr>
        <w:t>.</w:t>
      </w:r>
    </w:p>
    <w:p w14:paraId="498A389F" w14:textId="77777777" w:rsidR="00EE11C5" w:rsidRPr="009539A5" w:rsidRDefault="00EE11C5" w:rsidP="00600DBD">
      <w:pPr>
        <w:pStyle w:val="4-"/>
        <w:numPr>
          <w:ilvl w:val="2"/>
          <w:numId w:val="48"/>
        </w:numPr>
        <w:ind w:left="1302" w:hanging="709"/>
        <w:outlineLvl w:val="9"/>
        <w:rPr>
          <w:rtl/>
        </w:rPr>
      </w:pPr>
      <w:r w:rsidRPr="00A706B5">
        <w:rPr>
          <w:rtl/>
        </w:rPr>
        <w:t xml:space="preserve">מחיר מודל הייחוס יועבר למציע טרם </w:t>
      </w:r>
      <w:proofErr w:type="spellStart"/>
      <w:r w:rsidRPr="00A706B5">
        <w:rPr>
          <w:rtl/>
        </w:rPr>
        <w:t>התיחור</w:t>
      </w:r>
      <w:proofErr w:type="spellEnd"/>
      <w:r w:rsidRPr="00A706B5">
        <w:rPr>
          <w:rtl/>
        </w:rPr>
        <w:t xml:space="preserve"> לצורך בקרה </w:t>
      </w:r>
      <w:r w:rsidRPr="00A706B5">
        <w:rPr>
          <w:rFonts w:hint="cs"/>
          <w:rtl/>
        </w:rPr>
        <w:t>כי לא נפלה טעות חשבונאית בהמרה שבוצע</w:t>
      </w:r>
      <w:r w:rsidR="00587F31">
        <w:rPr>
          <w:rFonts w:hint="cs"/>
          <w:rtl/>
        </w:rPr>
        <w:t>ה</w:t>
      </w:r>
      <w:r w:rsidRPr="00A706B5">
        <w:rPr>
          <w:rFonts w:hint="cs"/>
          <w:rtl/>
        </w:rPr>
        <w:t xml:space="preserve"> על ידי עורך המכרז</w:t>
      </w:r>
      <w:r w:rsidRPr="00A706B5">
        <w:rPr>
          <w:rtl/>
        </w:rPr>
        <w:t>. יובהר כי מדובר בחישוב טכני ולא תינתן למציעים במכרז</w:t>
      </w:r>
      <w:r w:rsidRPr="00A706B5">
        <w:rPr>
          <w:rFonts w:hint="cs"/>
          <w:rtl/>
        </w:rPr>
        <w:t>, בשלב זה של המכרז,</w:t>
      </w:r>
      <w:r w:rsidRPr="00A706B5">
        <w:rPr>
          <w:rtl/>
        </w:rPr>
        <w:t xml:space="preserve"> כל אפשרות לשנות פרט מפרטי הצעתם. </w:t>
      </w:r>
    </w:p>
    <w:bookmarkEnd w:id="50"/>
    <w:p w14:paraId="56AB08BF" w14:textId="77777777" w:rsidR="005A7A76" w:rsidRPr="007216D1" w:rsidRDefault="00553049" w:rsidP="00600DBD">
      <w:pPr>
        <w:pStyle w:val="1-"/>
        <w:numPr>
          <w:ilvl w:val="0"/>
          <w:numId w:val="48"/>
        </w:numPr>
        <w:rPr>
          <w:sz w:val="40"/>
          <w:szCs w:val="40"/>
          <w:rtl/>
        </w:rPr>
      </w:pPr>
      <w:r>
        <w:rPr>
          <w:rtl/>
        </w:rPr>
        <w:br w:type="page"/>
      </w:r>
      <w:bookmarkStart w:id="53" w:name="נספח_ח"/>
      <w:r w:rsidR="005A7A76" w:rsidRPr="007216D1">
        <w:rPr>
          <w:rFonts w:hint="cs"/>
          <w:sz w:val="40"/>
          <w:szCs w:val="40"/>
          <w:rtl/>
        </w:rPr>
        <w:lastRenderedPageBreak/>
        <w:t xml:space="preserve">נספח ח' </w:t>
      </w:r>
      <w:r w:rsidR="005A7A76" w:rsidRPr="007216D1">
        <w:rPr>
          <w:sz w:val="40"/>
          <w:szCs w:val="40"/>
          <w:rtl/>
        </w:rPr>
        <w:t>–</w:t>
      </w:r>
      <w:r w:rsidR="005A7A76" w:rsidRPr="007216D1">
        <w:rPr>
          <w:rFonts w:hint="cs"/>
          <w:sz w:val="40"/>
          <w:szCs w:val="40"/>
          <w:rtl/>
        </w:rPr>
        <w:t xml:space="preserve"> עיבוד ואבטחת מידע והגנה בסייבר בשירותים</w:t>
      </w:r>
    </w:p>
    <w:bookmarkEnd w:id="53"/>
    <w:p w14:paraId="7A7B712F"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6CB20431"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0457D034"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37DB0CDE"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69898068"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5B0FF4DD"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0E31AF62"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23220810"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6B9C0FE6" w14:textId="77777777" w:rsidR="007216D1" w:rsidRPr="007216D1" w:rsidRDefault="007216D1" w:rsidP="007216D1">
      <w:pPr>
        <w:pStyle w:val="ListParagraph"/>
        <w:numPr>
          <w:ilvl w:val="0"/>
          <w:numId w:val="29"/>
        </w:numPr>
        <w:spacing w:before="0"/>
        <w:contextualSpacing w:val="0"/>
        <w:outlineLvl w:val="1"/>
        <w:rPr>
          <w:rFonts w:ascii="David" w:eastAsia="Times New Roman" w:hAnsi="David" w:cs="David"/>
          <w:b/>
          <w:bCs/>
          <w:vanish/>
          <w:sz w:val="28"/>
          <w:szCs w:val="28"/>
          <w:u w:val="single"/>
          <w:rtl/>
        </w:rPr>
      </w:pPr>
    </w:p>
    <w:p w14:paraId="5D1ACC56" w14:textId="77777777" w:rsidR="005A7A76" w:rsidRPr="007216D1" w:rsidRDefault="005A7A76" w:rsidP="00E76C09">
      <w:pPr>
        <w:pStyle w:val="2-0"/>
        <w:numPr>
          <w:ilvl w:val="1"/>
          <w:numId w:val="29"/>
        </w:numPr>
        <w:ind w:left="877" w:hanging="517"/>
        <w:rPr>
          <w:sz w:val="28"/>
          <w:szCs w:val="28"/>
        </w:rPr>
      </w:pPr>
      <w:r w:rsidRPr="007216D1">
        <w:rPr>
          <w:rFonts w:hint="cs"/>
          <w:sz w:val="28"/>
          <w:szCs w:val="28"/>
          <w:rtl/>
        </w:rPr>
        <w:t>הגדרות</w:t>
      </w:r>
    </w:p>
    <w:p w14:paraId="681DDABA" w14:textId="77777777" w:rsidR="003C4037" w:rsidRPr="003C4037" w:rsidRDefault="003C4037" w:rsidP="00AD7B24">
      <w:pPr>
        <w:pStyle w:val="ListParagraph"/>
        <w:numPr>
          <w:ilvl w:val="0"/>
          <w:numId w:val="25"/>
        </w:numPr>
        <w:spacing w:before="240" w:after="0"/>
        <w:contextualSpacing w:val="0"/>
        <w:rPr>
          <w:rFonts w:ascii="David" w:eastAsia="Times New Roman" w:hAnsi="David" w:cs="David"/>
          <w:b/>
          <w:bCs/>
          <w:vanish/>
          <w:szCs w:val="24"/>
          <w:rtl/>
        </w:rPr>
      </w:pPr>
    </w:p>
    <w:p w14:paraId="5C5D0974"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784098F4"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6138C578"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59FC7E1C"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467ED921"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0B5CA27B"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7BD1F3D7"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408470EC"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33ECE447" w14:textId="77777777" w:rsidR="007216D1" w:rsidRPr="007216D1" w:rsidRDefault="007216D1" w:rsidP="007216D1">
      <w:pPr>
        <w:pStyle w:val="ListParagraph"/>
        <w:numPr>
          <w:ilvl w:val="0"/>
          <w:numId w:val="35"/>
        </w:numPr>
        <w:spacing w:before="240" w:after="0"/>
        <w:contextualSpacing w:val="0"/>
        <w:rPr>
          <w:rFonts w:ascii="David" w:eastAsia="Times New Roman" w:hAnsi="David" w:cs="David"/>
          <w:b/>
          <w:bCs/>
          <w:vanish/>
          <w:szCs w:val="24"/>
          <w:rtl/>
        </w:rPr>
      </w:pPr>
    </w:p>
    <w:p w14:paraId="21FE49C4" w14:textId="77777777" w:rsidR="007216D1" w:rsidRPr="007216D1" w:rsidRDefault="007216D1" w:rsidP="007216D1">
      <w:pPr>
        <w:pStyle w:val="ListParagraph"/>
        <w:numPr>
          <w:ilvl w:val="1"/>
          <w:numId w:val="35"/>
        </w:numPr>
        <w:spacing w:before="240" w:after="0"/>
        <w:contextualSpacing w:val="0"/>
        <w:rPr>
          <w:rFonts w:ascii="David" w:eastAsia="Times New Roman" w:hAnsi="David" w:cs="David"/>
          <w:b/>
          <w:bCs/>
          <w:vanish/>
          <w:szCs w:val="24"/>
          <w:rtl/>
        </w:rPr>
      </w:pPr>
    </w:p>
    <w:p w14:paraId="3360B31B" w14:textId="77777777" w:rsidR="005A7A76" w:rsidRPr="0015556C" w:rsidRDefault="005A7A76" w:rsidP="007216D1">
      <w:pPr>
        <w:pStyle w:val="2-"/>
        <w:numPr>
          <w:ilvl w:val="2"/>
          <w:numId w:val="35"/>
        </w:numPr>
        <w:ind w:left="1302" w:hanging="709"/>
        <w:rPr>
          <w:rtl/>
        </w:rPr>
      </w:pPr>
      <w:r w:rsidRPr="0015556C">
        <w:rPr>
          <w:b/>
          <w:bCs/>
          <w:rtl/>
        </w:rPr>
        <w:t>אירוע אבטחה</w:t>
      </w:r>
      <w:r w:rsidRPr="0015556C">
        <w:rPr>
          <w:rtl/>
        </w:rPr>
        <w:t xml:space="preserve"> – </w:t>
      </w:r>
      <w:r w:rsidRPr="0015556C">
        <w:rPr>
          <w:rFonts w:hint="cs"/>
          <w:rtl/>
        </w:rPr>
        <w:t>אירוע</w:t>
      </w:r>
      <w:r w:rsidRPr="0015556C">
        <w:rPr>
          <w:rtl/>
        </w:rPr>
        <w:t xml:space="preserve"> (</w:t>
      </w:r>
      <w:r w:rsidRPr="0015556C">
        <w:t>incident</w:t>
      </w:r>
      <w:r w:rsidRPr="0015556C">
        <w:rPr>
          <w:rtl/>
        </w:rPr>
        <w:t xml:space="preserve">) אשר עלול לפגוע בזמינות, מהימנות או סודיות </w:t>
      </w:r>
      <w:r w:rsidRPr="0015556C">
        <w:rPr>
          <w:rFonts w:hint="cs"/>
          <w:rtl/>
        </w:rPr>
        <w:t xml:space="preserve">מידע מוגן או </w:t>
      </w:r>
      <w:r w:rsidRPr="0015556C">
        <w:rPr>
          <w:rtl/>
        </w:rPr>
        <w:t>השירותים בהם משתמשים המזמינים</w:t>
      </w:r>
      <w:r w:rsidRPr="0015556C">
        <w:rPr>
          <w:rFonts w:hint="cs"/>
          <w:rtl/>
        </w:rPr>
        <w:t xml:space="preserve"> לרבות תקיפת סייבר</w:t>
      </w:r>
      <w:r w:rsidRPr="0015556C">
        <w:rPr>
          <w:rtl/>
        </w:rPr>
        <w:t>.</w:t>
      </w:r>
    </w:p>
    <w:p w14:paraId="1FC3D08D" w14:textId="77777777" w:rsidR="005A7A76" w:rsidRDefault="005A7A76" w:rsidP="007216D1">
      <w:pPr>
        <w:pStyle w:val="41"/>
        <w:numPr>
          <w:ilvl w:val="2"/>
          <w:numId w:val="35"/>
        </w:numPr>
        <w:tabs>
          <w:tab w:val="left" w:pos="625"/>
        </w:tabs>
        <w:ind w:left="1302" w:hanging="709"/>
        <w:rPr>
          <w:rtl/>
        </w:rPr>
      </w:pPr>
      <w:r>
        <w:rPr>
          <w:rFonts w:hint="cs"/>
          <w:b/>
          <w:bCs/>
          <w:rtl/>
        </w:rPr>
        <w:t>הוראה דיגיטלית</w:t>
      </w:r>
      <w:r>
        <w:rPr>
          <w:rFonts w:hint="cs"/>
          <w:rtl/>
        </w:rPr>
        <w:t xml:space="preserve"> </w:t>
      </w:r>
      <w:r>
        <w:rPr>
          <w:rtl/>
        </w:rPr>
        <w:t>–</w:t>
      </w:r>
      <w:r>
        <w:rPr>
          <w:rFonts w:hint="cs"/>
          <w:rtl/>
        </w:rPr>
        <w:t xml:space="preserve"> הוראה שניתנה באמצעות כלי התאמה והגדרה (קונפיגורציה) כגון ממשק הניהול של הספק, </w:t>
      </w:r>
      <w:r>
        <w:t>APIs</w:t>
      </w:r>
      <w:r>
        <w:rPr>
          <w:rFonts w:hint="cs"/>
          <w:rtl/>
        </w:rPr>
        <w:t xml:space="preserve"> או כל אמצעי אחר שהועמד לרשות המזמין.</w:t>
      </w:r>
    </w:p>
    <w:p w14:paraId="36247E7A" w14:textId="77777777" w:rsidR="005A7A76" w:rsidRDefault="005A7A76" w:rsidP="007216D1">
      <w:pPr>
        <w:pStyle w:val="41"/>
        <w:numPr>
          <w:ilvl w:val="2"/>
          <w:numId w:val="35"/>
        </w:numPr>
        <w:tabs>
          <w:tab w:val="left" w:pos="625"/>
        </w:tabs>
        <w:ind w:left="1302" w:hanging="709"/>
        <w:rPr>
          <w:rtl/>
        </w:rPr>
      </w:pPr>
      <w:r>
        <w:rPr>
          <w:rFonts w:hint="cs"/>
          <w:b/>
          <w:bCs/>
          <w:rtl/>
        </w:rPr>
        <w:t xml:space="preserve">מידע מוגן </w:t>
      </w:r>
      <w:r>
        <w:rPr>
          <w:rtl/>
        </w:rPr>
        <w:t>–</w:t>
      </w:r>
      <w:r>
        <w:rPr>
          <w:rFonts w:hint="cs"/>
          <w:rtl/>
        </w:rPr>
        <w:t xml:space="preserve"> נתוני עיבוד, נתוני גישה ונתוני תוכן.</w:t>
      </w:r>
    </w:p>
    <w:p w14:paraId="3114CC36" w14:textId="77777777" w:rsidR="005A7A76" w:rsidRDefault="005A7A76" w:rsidP="007216D1">
      <w:pPr>
        <w:pStyle w:val="41"/>
        <w:numPr>
          <w:ilvl w:val="2"/>
          <w:numId w:val="35"/>
        </w:numPr>
        <w:tabs>
          <w:tab w:val="clear" w:pos="862"/>
        </w:tabs>
        <w:ind w:left="1302" w:hanging="709"/>
        <w:rPr>
          <w:rtl/>
        </w:rPr>
      </w:pPr>
      <w:r w:rsidRPr="00BA7D5C">
        <w:rPr>
          <w:rFonts w:hint="cs"/>
          <w:b/>
          <w:bCs/>
          <w:rtl/>
        </w:rPr>
        <w:t>נתוני גישה</w:t>
      </w:r>
      <w:r w:rsidRPr="003234E8">
        <w:rPr>
          <w:rFonts w:hint="cs"/>
          <w:b/>
          <w:bCs/>
          <w:rtl/>
        </w:rPr>
        <w:t xml:space="preserve"> (</w:t>
      </w:r>
      <w:r w:rsidRPr="003234E8">
        <w:rPr>
          <w:b/>
          <w:bCs/>
        </w:rPr>
        <w:t xml:space="preserve">Subscription </w:t>
      </w:r>
      <w:r w:rsidRPr="003234E8">
        <w:rPr>
          <w:rFonts w:hint="cs"/>
          <w:b/>
          <w:bCs/>
        </w:rPr>
        <w:t>D</w:t>
      </w:r>
      <w:r w:rsidRPr="003234E8">
        <w:rPr>
          <w:b/>
          <w:bCs/>
        </w:rPr>
        <w:t>ata</w:t>
      </w:r>
      <w:r w:rsidRPr="003234E8">
        <w:rPr>
          <w:rFonts w:hint="cs"/>
          <w:b/>
          <w:bCs/>
          <w:rtl/>
        </w:rPr>
        <w:t>)</w:t>
      </w:r>
      <w:r w:rsidRPr="003234E8">
        <w:rPr>
          <w:rFonts w:hint="cs"/>
          <w:rtl/>
        </w:rPr>
        <w:t xml:space="preserve"> </w:t>
      </w:r>
      <w:r w:rsidRPr="003234E8">
        <w:rPr>
          <w:rtl/>
        </w:rPr>
        <w:t>–</w:t>
      </w:r>
      <w:r>
        <w:rPr>
          <w:rFonts w:hint="cs"/>
          <w:rtl/>
        </w:rPr>
        <w:t xml:space="preserve"> כל מידע של משתמשים ומזמינים הנדרשים</w:t>
      </w:r>
      <w:r w:rsidRPr="003234E8">
        <w:rPr>
          <w:rFonts w:hint="cs"/>
          <w:rtl/>
        </w:rPr>
        <w:t xml:space="preserve"> לצורך ניהול גישה</w:t>
      </w:r>
      <w:r>
        <w:rPr>
          <w:rFonts w:hint="cs"/>
          <w:rtl/>
        </w:rPr>
        <w:t>,</w:t>
      </w:r>
      <w:r w:rsidRPr="003234E8">
        <w:rPr>
          <w:rFonts w:hint="cs"/>
          <w:rtl/>
        </w:rPr>
        <w:t xml:space="preserve"> אספקת </w:t>
      </w:r>
      <w:r>
        <w:rPr>
          <w:rFonts w:hint="cs"/>
          <w:rtl/>
        </w:rPr>
        <w:t>ה</w:t>
      </w:r>
      <w:r w:rsidRPr="003234E8">
        <w:rPr>
          <w:rFonts w:hint="cs"/>
          <w:rtl/>
        </w:rPr>
        <w:t>שירותים או עבור ביצוע חיובים.</w:t>
      </w:r>
    </w:p>
    <w:p w14:paraId="05EB0ECF" w14:textId="77777777" w:rsidR="005A7A76" w:rsidRPr="00DF5454" w:rsidRDefault="005A7A76" w:rsidP="007216D1">
      <w:pPr>
        <w:pStyle w:val="41"/>
        <w:numPr>
          <w:ilvl w:val="2"/>
          <w:numId w:val="35"/>
        </w:numPr>
        <w:tabs>
          <w:tab w:val="left" w:pos="625"/>
        </w:tabs>
        <w:ind w:left="1302" w:hanging="709"/>
        <w:rPr>
          <w:rtl/>
        </w:rPr>
      </w:pPr>
      <w:r w:rsidRPr="00DF5454">
        <w:rPr>
          <w:rFonts w:hint="cs"/>
          <w:b/>
          <w:bCs/>
          <w:rtl/>
        </w:rPr>
        <w:t>נתוני עיבוד</w:t>
      </w:r>
      <w:r w:rsidRPr="00DF5454">
        <w:rPr>
          <w:rFonts w:hint="cs"/>
          <w:rtl/>
        </w:rPr>
        <w:t xml:space="preserve"> </w:t>
      </w:r>
      <w:r w:rsidRPr="00DF5454">
        <w:rPr>
          <w:rtl/>
        </w:rPr>
        <w:t>–</w:t>
      </w:r>
      <w:r w:rsidRPr="00DF5454">
        <w:rPr>
          <w:rFonts w:hint="cs"/>
          <w:rtl/>
        </w:rPr>
        <w:t xml:space="preserve"> כל מידע אשר נוצר במערכות הספק </w:t>
      </w:r>
      <w:r>
        <w:rPr>
          <w:rFonts w:hint="cs"/>
          <w:rtl/>
        </w:rPr>
        <w:t xml:space="preserve">או היצרן </w:t>
      </w:r>
      <w:r w:rsidRPr="00DF5454">
        <w:rPr>
          <w:rFonts w:hint="cs"/>
          <w:rtl/>
        </w:rPr>
        <w:t>במהלך או כתוצאה מעיבוד נתוני תוכן (מטא-</w:t>
      </w:r>
      <w:proofErr w:type="spellStart"/>
      <w:r w:rsidRPr="00DF5454">
        <w:rPr>
          <w:rFonts w:hint="cs"/>
          <w:rtl/>
        </w:rPr>
        <w:t>דטא</w:t>
      </w:r>
      <w:proofErr w:type="spellEnd"/>
      <w:r w:rsidRPr="00DF5454">
        <w:rPr>
          <w:rFonts w:hint="cs"/>
          <w:rtl/>
        </w:rPr>
        <w:t xml:space="preserve"> ולוגים), ו</w:t>
      </w:r>
      <w:r w:rsidRPr="00884928">
        <w:rPr>
          <w:rFonts w:hint="cs"/>
          <w:rtl/>
        </w:rPr>
        <w:t>אשר</w:t>
      </w:r>
      <w:r>
        <w:rPr>
          <w:rFonts w:hint="cs"/>
          <w:rtl/>
        </w:rPr>
        <w:t xml:space="preserve"> </w:t>
      </w:r>
      <w:r w:rsidRPr="00884928">
        <w:rPr>
          <w:rFonts w:hint="cs"/>
          <w:rtl/>
        </w:rPr>
        <w:t>נית</w:t>
      </w:r>
      <w:r>
        <w:rPr>
          <w:rFonts w:hint="cs"/>
          <w:rtl/>
        </w:rPr>
        <w:t>ן</w:t>
      </w:r>
      <w:r w:rsidRPr="00884928">
        <w:rPr>
          <w:rFonts w:hint="cs"/>
          <w:rtl/>
        </w:rPr>
        <w:t xml:space="preserve"> </w:t>
      </w:r>
      <w:r w:rsidRPr="002D79E0">
        <w:rPr>
          <w:rFonts w:hint="cs"/>
          <w:rtl/>
        </w:rPr>
        <w:t>לייחוס</w:t>
      </w:r>
      <w:r>
        <w:rPr>
          <w:rFonts w:hint="cs"/>
          <w:rtl/>
        </w:rPr>
        <w:t xml:space="preserve"> בדרך כלשהי</w:t>
      </w:r>
      <w:r w:rsidRPr="00FB35E8">
        <w:rPr>
          <w:rFonts w:hint="cs"/>
          <w:rtl/>
        </w:rPr>
        <w:t xml:space="preserve"> למזמין</w:t>
      </w:r>
      <w:r>
        <w:rPr>
          <w:rFonts w:hint="cs"/>
          <w:rtl/>
        </w:rPr>
        <w:t>, לקבוצת מזמינים</w:t>
      </w:r>
      <w:r w:rsidRPr="00FB35E8">
        <w:rPr>
          <w:rFonts w:hint="cs"/>
          <w:rtl/>
        </w:rPr>
        <w:t xml:space="preserve"> או למשתמש, </w:t>
      </w:r>
      <w:r w:rsidRPr="00DF5454">
        <w:rPr>
          <w:rFonts w:hint="eastAsia"/>
          <w:rtl/>
        </w:rPr>
        <w:t>ובכלל</w:t>
      </w:r>
      <w:r w:rsidRPr="00DF5454">
        <w:rPr>
          <w:rtl/>
        </w:rPr>
        <w:t xml:space="preserve"> זה – זיהוי ופרטי המשתמש (לרבות שם, כתובת, פרטי חיוב, תאריך לידה, כתובת דוא"ל, מספר טלפון), תאריכי ושעות כניסה ו</w:t>
      </w:r>
      <w:r w:rsidRPr="00DF5454">
        <w:rPr>
          <w:rFonts w:hint="eastAsia"/>
          <w:rtl/>
        </w:rPr>
        <w:t>יציאה</w:t>
      </w:r>
      <w:r w:rsidRPr="00DF5454">
        <w:rPr>
          <w:rtl/>
        </w:rPr>
        <w:t xml:space="preserve"> </w:t>
      </w:r>
      <w:r w:rsidRPr="00DF5454">
        <w:rPr>
          <w:rFonts w:hint="eastAsia"/>
          <w:rtl/>
        </w:rPr>
        <w:t>מהמערכת</w:t>
      </w:r>
      <w:r w:rsidRPr="00DF5454">
        <w:rPr>
          <w:rtl/>
        </w:rPr>
        <w:t xml:space="preserve"> (</w:t>
      </w:r>
      <w:r w:rsidRPr="00DF5454">
        <w:t>Log In</w:t>
      </w:r>
      <w:r w:rsidRPr="00DF5454">
        <w:rPr>
          <w:rtl/>
        </w:rPr>
        <w:t xml:space="preserve"> ו-</w:t>
      </w:r>
      <w:r w:rsidRPr="00DF5454">
        <w:t>Log Out</w:t>
      </w:r>
      <w:r w:rsidRPr="00DF5454">
        <w:rPr>
          <w:rtl/>
        </w:rPr>
        <w:t xml:space="preserve">) </w:t>
      </w:r>
      <w:r w:rsidRPr="00DF5454">
        <w:rPr>
          <w:rFonts w:hint="eastAsia"/>
          <w:rtl/>
        </w:rPr>
        <w:t>מידע</w:t>
      </w:r>
      <w:r w:rsidRPr="00DF5454">
        <w:rPr>
          <w:rtl/>
        </w:rPr>
        <w:t xml:space="preserve"> </w:t>
      </w:r>
      <w:r w:rsidRPr="00DF5454">
        <w:rPr>
          <w:rFonts w:hint="eastAsia"/>
          <w:rtl/>
        </w:rPr>
        <w:t>על</w:t>
      </w:r>
      <w:r w:rsidRPr="00DF5454">
        <w:rPr>
          <w:rtl/>
        </w:rPr>
        <w:t xml:space="preserve"> </w:t>
      </w:r>
      <w:r w:rsidRPr="00DF5454">
        <w:rPr>
          <w:rFonts w:hint="eastAsia"/>
          <w:rtl/>
        </w:rPr>
        <w:t>המזמינים</w:t>
      </w:r>
      <w:r w:rsidRPr="00DF5454">
        <w:rPr>
          <w:rtl/>
        </w:rPr>
        <w:t xml:space="preserve">, </w:t>
      </w:r>
      <w:r w:rsidRPr="00DF5454">
        <w:rPr>
          <w:rFonts w:hint="eastAsia"/>
          <w:rtl/>
        </w:rPr>
        <w:t>שירותים</w:t>
      </w:r>
      <w:r w:rsidRPr="00DF5454">
        <w:rPr>
          <w:rtl/>
        </w:rPr>
        <w:t xml:space="preserve"> </w:t>
      </w:r>
      <w:r w:rsidRPr="00DF5454">
        <w:rPr>
          <w:rFonts w:hint="eastAsia"/>
          <w:rtl/>
        </w:rPr>
        <w:t>המופעלים</w:t>
      </w:r>
      <w:r w:rsidRPr="00DF5454">
        <w:rPr>
          <w:rtl/>
        </w:rPr>
        <w:t xml:space="preserve"> </w:t>
      </w:r>
      <w:r w:rsidRPr="00DF5454">
        <w:rPr>
          <w:rFonts w:hint="eastAsia"/>
          <w:rtl/>
        </w:rPr>
        <w:t>על</w:t>
      </w:r>
      <w:r w:rsidRPr="00DF5454">
        <w:rPr>
          <w:rtl/>
        </w:rPr>
        <w:t xml:space="preserve"> </w:t>
      </w:r>
      <w:r w:rsidRPr="00DF5454">
        <w:rPr>
          <w:rFonts w:hint="eastAsia"/>
          <w:rtl/>
        </w:rPr>
        <w:t>ידם</w:t>
      </w:r>
      <w:r w:rsidRPr="00DF5454">
        <w:rPr>
          <w:rtl/>
        </w:rPr>
        <w:t xml:space="preserve">, </w:t>
      </w:r>
      <w:r w:rsidRPr="00DF5454">
        <w:rPr>
          <w:rFonts w:hint="eastAsia"/>
          <w:rtl/>
        </w:rPr>
        <w:t>נתוני</w:t>
      </w:r>
      <w:r w:rsidRPr="00DF5454">
        <w:rPr>
          <w:rtl/>
        </w:rPr>
        <w:t xml:space="preserve"> </w:t>
      </w:r>
      <w:r w:rsidRPr="00DF5454">
        <w:rPr>
          <w:rFonts w:hint="eastAsia"/>
          <w:rtl/>
        </w:rPr>
        <w:t>וקובצי</w:t>
      </w:r>
      <w:r w:rsidRPr="00DF5454">
        <w:rPr>
          <w:rtl/>
        </w:rPr>
        <w:t xml:space="preserve"> </w:t>
      </w:r>
      <w:r w:rsidRPr="00DF5454">
        <w:rPr>
          <w:rFonts w:hint="eastAsia"/>
          <w:rtl/>
        </w:rPr>
        <w:t>תצורה</w:t>
      </w:r>
      <w:r w:rsidRPr="00DF5454">
        <w:rPr>
          <w:rtl/>
        </w:rPr>
        <w:t xml:space="preserve">, </w:t>
      </w:r>
      <w:r w:rsidRPr="00DF5454">
        <w:rPr>
          <w:rFonts w:hint="eastAsia"/>
          <w:rtl/>
        </w:rPr>
        <w:t>הפעולות</w:t>
      </w:r>
      <w:r w:rsidRPr="00DF5454">
        <w:rPr>
          <w:rtl/>
        </w:rPr>
        <w:t xml:space="preserve"> </w:t>
      </w:r>
      <w:r w:rsidRPr="00DF5454">
        <w:rPr>
          <w:rFonts w:hint="eastAsia"/>
          <w:rtl/>
        </w:rPr>
        <w:t>שבוצעו</w:t>
      </w:r>
      <w:r w:rsidRPr="00DF5454">
        <w:rPr>
          <w:rtl/>
        </w:rPr>
        <w:t xml:space="preserve"> </w:t>
      </w:r>
      <w:r w:rsidRPr="00DF5454">
        <w:rPr>
          <w:rFonts w:hint="eastAsia"/>
          <w:rtl/>
        </w:rPr>
        <w:t>במערכות</w:t>
      </w:r>
      <w:r w:rsidRPr="00DF5454">
        <w:rPr>
          <w:rtl/>
        </w:rPr>
        <w:t xml:space="preserve"> </w:t>
      </w:r>
      <w:r w:rsidRPr="00DF5454">
        <w:rPr>
          <w:rFonts w:hint="eastAsia"/>
          <w:rtl/>
        </w:rPr>
        <w:t>השונות</w:t>
      </w:r>
      <w:r w:rsidRPr="00DF5454">
        <w:rPr>
          <w:rtl/>
        </w:rPr>
        <w:t xml:space="preserve">, </w:t>
      </w:r>
      <w:r w:rsidRPr="00DF5454">
        <w:rPr>
          <w:rFonts w:hint="eastAsia"/>
          <w:rtl/>
        </w:rPr>
        <w:t>פרטי</w:t>
      </w:r>
      <w:r w:rsidRPr="00DF5454">
        <w:rPr>
          <w:rtl/>
        </w:rPr>
        <w:t xml:space="preserve"> השימוש, כתובות </w:t>
      </w:r>
      <w:r w:rsidRPr="00DF5454">
        <w:t>IP</w:t>
      </w:r>
      <w:r w:rsidRPr="00DF5454">
        <w:rPr>
          <w:rtl/>
        </w:rPr>
        <w:t xml:space="preserve"> שהוקצו על ידי ספקי שירותים (</w:t>
      </w:r>
      <w:r w:rsidRPr="00DF5454">
        <w:t>Access Data</w:t>
      </w:r>
      <w:r w:rsidRPr="00DF5454">
        <w:rPr>
          <w:rtl/>
        </w:rPr>
        <w:t xml:space="preserve">); </w:t>
      </w:r>
      <w:r w:rsidRPr="00DF5454">
        <w:rPr>
          <w:bCs/>
        </w:rPr>
        <w:t>Transactional Data</w:t>
      </w:r>
      <w:r w:rsidRPr="00DF5454">
        <w:rPr>
          <w:bCs/>
          <w:rtl/>
        </w:rPr>
        <w:t xml:space="preserve"> </w:t>
      </w:r>
      <w:r w:rsidRPr="00DF5454">
        <w:rPr>
          <w:rFonts w:hint="eastAsia"/>
          <w:rtl/>
        </w:rPr>
        <w:t>ו</w:t>
      </w:r>
      <w:r w:rsidRPr="00DF5454">
        <w:rPr>
          <w:rtl/>
        </w:rPr>
        <w:t>-</w:t>
      </w:r>
      <w:r w:rsidRPr="00DF5454">
        <w:t>Traffic Data</w:t>
      </w:r>
      <w:r w:rsidRPr="00DF5454">
        <w:rPr>
          <w:rtl/>
        </w:rPr>
        <w:t xml:space="preserve"> כולל מיקום גיאוגרפי (</w:t>
      </w:r>
      <w:r w:rsidRPr="00DF5454">
        <w:t>Geolocation</w:t>
      </w:r>
      <w:r w:rsidRPr="00DF5454">
        <w:rPr>
          <w:rtl/>
        </w:rPr>
        <w:t>) של מקור ויעד הנתונים, גודל הנתונים, מבנה הנתונים, מסלול, פרוטוקול תקשורת (</w:t>
      </w:r>
      <w:r w:rsidRPr="00DF5454">
        <w:t>Communication Protocol</w:t>
      </w:r>
      <w:r w:rsidRPr="00DF5454">
        <w:rPr>
          <w:rtl/>
        </w:rPr>
        <w:t xml:space="preserve">). </w:t>
      </w:r>
    </w:p>
    <w:p w14:paraId="25A3D0DA" w14:textId="77777777" w:rsidR="005A7A76" w:rsidRDefault="005A7A76" w:rsidP="007216D1">
      <w:pPr>
        <w:pStyle w:val="41"/>
        <w:numPr>
          <w:ilvl w:val="2"/>
          <w:numId w:val="35"/>
        </w:numPr>
        <w:tabs>
          <w:tab w:val="left" w:pos="625"/>
        </w:tabs>
        <w:ind w:left="1302" w:hanging="709"/>
        <w:rPr>
          <w:rtl/>
        </w:rPr>
      </w:pPr>
      <w:r w:rsidRPr="00DF5454">
        <w:rPr>
          <w:rFonts w:hint="eastAsia"/>
          <w:b/>
          <w:bCs/>
          <w:rtl/>
        </w:rPr>
        <w:t>נתוני</w:t>
      </w:r>
      <w:r w:rsidRPr="00DF5454">
        <w:rPr>
          <w:b/>
          <w:bCs/>
          <w:rtl/>
        </w:rPr>
        <w:t xml:space="preserve"> </w:t>
      </w:r>
      <w:r w:rsidRPr="00DF5454">
        <w:rPr>
          <w:rFonts w:hint="eastAsia"/>
          <w:b/>
          <w:bCs/>
          <w:rtl/>
        </w:rPr>
        <w:t>תוכן</w:t>
      </w:r>
      <w:r w:rsidRPr="00DF5454">
        <w:rPr>
          <w:b/>
          <w:bCs/>
          <w:rtl/>
        </w:rPr>
        <w:t xml:space="preserve"> (</w:t>
      </w:r>
      <w:r w:rsidRPr="00DF5454">
        <w:rPr>
          <w:b/>
          <w:bCs/>
        </w:rPr>
        <w:t>Content data</w:t>
      </w:r>
      <w:r w:rsidRPr="00DF5454">
        <w:rPr>
          <w:b/>
          <w:bCs/>
          <w:rtl/>
        </w:rPr>
        <w:t>)</w:t>
      </w:r>
      <w:r w:rsidRPr="00DF5454">
        <w:rPr>
          <w:rtl/>
        </w:rPr>
        <w:t xml:space="preserve"> – הנתונים הדיגיטליים, ובכלל זה כל </w:t>
      </w:r>
      <w:r w:rsidRPr="00DF5454">
        <w:rPr>
          <w:rFonts w:hint="eastAsia"/>
          <w:rtl/>
        </w:rPr>
        <w:t>מידע</w:t>
      </w:r>
      <w:r w:rsidRPr="00DF5454">
        <w:rPr>
          <w:rtl/>
        </w:rPr>
        <w:t xml:space="preserve">, קובץ, מאגר, תוכנה, </w:t>
      </w:r>
      <w:r>
        <w:rPr>
          <w:rFonts w:hint="cs"/>
          <w:rtl/>
        </w:rPr>
        <w:t xml:space="preserve">טלמטריה, לוגים, </w:t>
      </w:r>
      <w:r w:rsidRPr="00DF5454">
        <w:rPr>
          <w:rtl/>
        </w:rPr>
        <w:t xml:space="preserve">קוד, </w:t>
      </w:r>
      <w:r w:rsidRPr="00DF5454">
        <w:rPr>
          <w:rFonts w:hint="eastAsia"/>
          <w:rtl/>
        </w:rPr>
        <w:t>לוגיקה</w:t>
      </w:r>
      <w:r w:rsidRPr="00DF5454">
        <w:rPr>
          <w:rtl/>
        </w:rPr>
        <w:t xml:space="preserve">, </w:t>
      </w:r>
      <w:r w:rsidRPr="00DF5454">
        <w:rPr>
          <w:rFonts w:hint="eastAsia"/>
          <w:rtl/>
        </w:rPr>
        <w:t>נתון</w:t>
      </w:r>
      <w:r w:rsidRPr="00DF5454">
        <w:rPr>
          <w:rtl/>
        </w:rPr>
        <w:t>,</w:t>
      </w:r>
      <w:r w:rsidRPr="003234E8">
        <w:rPr>
          <w:rFonts w:hint="cs"/>
          <w:rtl/>
        </w:rPr>
        <w:t xml:space="preserve"> </w:t>
      </w:r>
      <w:r>
        <w:rPr>
          <w:rFonts w:hint="cs"/>
          <w:rtl/>
        </w:rPr>
        <w:t xml:space="preserve">דו"ח, </w:t>
      </w:r>
      <w:r w:rsidRPr="003234E8">
        <w:rPr>
          <w:rFonts w:hint="cs"/>
          <w:rtl/>
        </w:rPr>
        <w:t>סימן,</w:t>
      </w:r>
      <w:r w:rsidRPr="003234E8">
        <w:rPr>
          <w:rtl/>
        </w:rPr>
        <w:t xml:space="preserve"> טקסט, תמונ</w:t>
      </w:r>
      <w:r w:rsidRPr="003234E8">
        <w:rPr>
          <w:rFonts w:hint="cs"/>
          <w:rtl/>
        </w:rPr>
        <w:t>ה</w:t>
      </w:r>
      <w:r w:rsidRPr="003234E8">
        <w:rPr>
          <w:rtl/>
        </w:rPr>
        <w:t>, אודיו, וידאו, צילו</w:t>
      </w:r>
      <w:r w:rsidRPr="003234E8">
        <w:rPr>
          <w:rFonts w:hint="cs"/>
          <w:rtl/>
        </w:rPr>
        <w:t>ם, וכיו"ב</w:t>
      </w:r>
      <w:r w:rsidRPr="003234E8">
        <w:rPr>
          <w:rtl/>
        </w:rPr>
        <w:t xml:space="preserve"> בכל פורמט</w:t>
      </w:r>
      <w:r w:rsidRPr="003234E8">
        <w:rPr>
          <w:rFonts w:hint="cs"/>
          <w:rtl/>
        </w:rPr>
        <w:t>,</w:t>
      </w:r>
      <w:r w:rsidRPr="003234E8">
        <w:rPr>
          <w:rtl/>
        </w:rPr>
        <w:t xml:space="preserve"> </w:t>
      </w:r>
      <w:r w:rsidRPr="003234E8">
        <w:rPr>
          <w:rFonts w:hint="cs"/>
          <w:rtl/>
        </w:rPr>
        <w:t xml:space="preserve">שהועלו, נוצרו </w:t>
      </w:r>
      <w:r>
        <w:rPr>
          <w:rFonts w:hint="cs"/>
          <w:rtl/>
        </w:rPr>
        <w:t xml:space="preserve">במישרין </w:t>
      </w:r>
      <w:r w:rsidRPr="003234E8">
        <w:rPr>
          <w:rFonts w:hint="cs"/>
          <w:rtl/>
        </w:rPr>
        <w:t>על ידי</w:t>
      </w:r>
      <w:r w:rsidRPr="003234E8">
        <w:rPr>
          <w:rtl/>
        </w:rPr>
        <w:t xml:space="preserve"> מ</w:t>
      </w:r>
      <w:r w:rsidRPr="003234E8">
        <w:rPr>
          <w:rFonts w:hint="cs"/>
          <w:rtl/>
        </w:rPr>
        <w:t xml:space="preserve">שתמש </w:t>
      </w:r>
      <w:r>
        <w:rPr>
          <w:rFonts w:hint="cs"/>
          <w:rtl/>
        </w:rPr>
        <w:t>או לבקשתו במערכות</w:t>
      </w:r>
      <w:r w:rsidRPr="003234E8">
        <w:rPr>
          <w:rFonts w:hint="cs"/>
          <w:rtl/>
        </w:rPr>
        <w:t xml:space="preserve"> הספק</w:t>
      </w:r>
      <w:r>
        <w:rPr>
          <w:rFonts w:hint="cs"/>
          <w:rtl/>
        </w:rPr>
        <w:t xml:space="preserve"> או היצרן</w:t>
      </w:r>
      <w:r w:rsidRPr="003234E8">
        <w:rPr>
          <w:rFonts w:hint="cs"/>
          <w:rtl/>
        </w:rPr>
        <w:t xml:space="preserve">, לרבות בשירותי צד ג' </w:t>
      </w:r>
      <w:r>
        <w:rPr>
          <w:rFonts w:hint="cs"/>
          <w:rtl/>
        </w:rPr>
        <w:t>בהם עושים הספק או היצרן שימוש</w:t>
      </w:r>
      <w:r w:rsidRPr="003234E8">
        <w:rPr>
          <w:rFonts w:hint="cs"/>
          <w:rtl/>
        </w:rPr>
        <w:t xml:space="preserve">. </w:t>
      </w:r>
    </w:p>
    <w:p w14:paraId="188FF0C6" w14:textId="77777777" w:rsidR="005A7A76" w:rsidRPr="00BB59EF" w:rsidRDefault="005A7A76" w:rsidP="007216D1">
      <w:pPr>
        <w:pStyle w:val="41"/>
        <w:numPr>
          <w:ilvl w:val="2"/>
          <w:numId w:val="35"/>
        </w:numPr>
        <w:tabs>
          <w:tab w:val="left" w:pos="625"/>
        </w:tabs>
        <w:ind w:left="1302" w:hanging="709"/>
        <w:rPr>
          <w:rtl/>
        </w:rPr>
      </w:pPr>
      <w:r w:rsidRPr="00E21A06">
        <w:rPr>
          <w:rFonts w:hint="cs"/>
          <w:b/>
          <w:bCs/>
          <w:rtl/>
        </w:rPr>
        <w:t xml:space="preserve">עיבוד מידע </w:t>
      </w:r>
      <w:r w:rsidRPr="00E21A06">
        <w:rPr>
          <w:rtl/>
        </w:rPr>
        <w:t>–</w:t>
      </w:r>
      <w:r w:rsidRPr="00E21A06">
        <w:rPr>
          <w:rFonts w:hint="cs"/>
          <w:rtl/>
        </w:rPr>
        <w:t xml:space="preserve">  </w:t>
      </w:r>
      <w:r w:rsidRPr="00E21A06">
        <w:rPr>
          <w:rtl/>
        </w:rPr>
        <w:t xml:space="preserve">פעולה או </w:t>
      </w:r>
      <w:r w:rsidRPr="00E21A06">
        <w:rPr>
          <w:rFonts w:hint="cs"/>
          <w:rtl/>
        </w:rPr>
        <w:t>סדרת</w:t>
      </w:r>
      <w:r w:rsidRPr="00E21A06">
        <w:rPr>
          <w:rtl/>
        </w:rPr>
        <w:t xml:space="preserve"> פעולות המתבצע</w:t>
      </w:r>
      <w:r>
        <w:rPr>
          <w:rFonts w:hint="cs"/>
          <w:rtl/>
        </w:rPr>
        <w:t>ו</w:t>
      </w:r>
      <w:r w:rsidRPr="00E21A06">
        <w:rPr>
          <w:rtl/>
        </w:rPr>
        <w:t xml:space="preserve">ת </w:t>
      </w:r>
      <w:r w:rsidRPr="00E21A06">
        <w:rPr>
          <w:rFonts w:hint="cs"/>
          <w:rtl/>
        </w:rPr>
        <w:t>במידע</w:t>
      </w:r>
      <w:r w:rsidRPr="00E21A06">
        <w:rPr>
          <w:rtl/>
        </w:rPr>
        <w:t xml:space="preserve"> בין אם באמצעים אוטומטיים ובין אם לא, כגון איסוף, הקלטה, ארגון, </w:t>
      </w:r>
      <w:r w:rsidRPr="00E21A06">
        <w:rPr>
          <w:rFonts w:hint="cs"/>
          <w:rtl/>
        </w:rPr>
        <w:t>הבניה</w:t>
      </w:r>
      <w:r w:rsidRPr="00E21A06">
        <w:rPr>
          <w:rtl/>
        </w:rPr>
        <w:t>, אחסון,</w:t>
      </w:r>
      <w:r w:rsidRPr="00E21A06">
        <w:rPr>
          <w:rFonts w:hint="cs"/>
          <w:rtl/>
        </w:rPr>
        <w:t xml:space="preserve"> העברה,</w:t>
      </w:r>
      <w:r w:rsidRPr="00E21A06">
        <w:rPr>
          <w:rtl/>
        </w:rPr>
        <w:t xml:space="preserve"> התאמה או שינוי, אחזור</w:t>
      </w:r>
      <w:r w:rsidRPr="00E21A06">
        <w:rPr>
          <w:rFonts w:hint="cs"/>
          <w:rtl/>
        </w:rPr>
        <w:t xml:space="preserve"> או שחזור</w:t>
      </w:r>
      <w:r w:rsidRPr="00E21A06">
        <w:rPr>
          <w:rtl/>
        </w:rPr>
        <w:t xml:space="preserve">, שימוש, </w:t>
      </w:r>
      <w:r w:rsidRPr="00E21A06">
        <w:rPr>
          <w:rFonts w:hint="cs"/>
          <w:rtl/>
        </w:rPr>
        <w:t>הצפנה</w:t>
      </w:r>
      <w:r w:rsidRPr="00E21A06">
        <w:rPr>
          <w:rtl/>
        </w:rPr>
        <w:t>, הפצה או העמד</w:t>
      </w:r>
      <w:r w:rsidRPr="00E21A06">
        <w:rPr>
          <w:rFonts w:hint="cs"/>
          <w:rtl/>
        </w:rPr>
        <w:t>ה לעיון</w:t>
      </w:r>
      <w:r w:rsidRPr="00E21A06">
        <w:rPr>
          <w:rtl/>
        </w:rPr>
        <w:t xml:space="preserve"> </w:t>
      </w:r>
      <w:r w:rsidRPr="00E21A06">
        <w:rPr>
          <w:rFonts w:hint="cs"/>
          <w:rtl/>
        </w:rPr>
        <w:t>ב</w:t>
      </w:r>
      <w:r w:rsidRPr="00E21A06">
        <w:rPr>
          <w:rtl/>
        </w:rPr>
        <w:t>דרך אחרת, יישור או שילוב, הגבלה, מחיקה או הרס</w:t>
      </w:r>
      <w:r w:rsidRPr="00E21A06">
        <w:rPr>
          <w:rFonts w:hint="cs"/>
          <w:rtl/>
        </w:rPr>
        <w:t xml:space="preserve"> </w:t>
      </w:r>
      <w:r w:rsidRPr="00BB59EF">
        <w:rPr>
          <w:rFonts w:hint="cs"/>
          <w:rtl/>
        </w:rPr>
        <w:t>וכיו"ב.</w:t>
      </w:r>
    </w:p>
    <w:p w14:paraId="65148A88" w14:textId="77777777" w:rsidR="005A7A76" w:rsidRPr="00E75EE1" w:rsidRDefault="005A7A76" w:rsidP="007216D1">
      <w:pPr>
        <w:pStyle w:val="41"/>
        <w:numPr>
          <w:ilvl w:val="2"/>
          <w:numId w:val="35"/>
        </w:numPr>
        <w:tabs>
          <w:tab w:val="left" w:pos="625"/>
        </w:tabs>
        <w:ind w:left="1302" w:hanging="709"/>
        <w:rPr>
          <w:b/>
          <w:bCs/>
        </w:rPr>
      </w:pPr>
      <w:r>
        <w:rPr>
          <w:rFonts w:hint="cs"/>
          <w:b/>
          <w:bCs/>
          <w:rtl/>
        </w:rPr>
        <w:t xml:space="preserve">תקיפת סייבר </w:t>
      </w:r>
      <w:r w:rsidRPr="00FB6E24">
        <w:rPr>
          <w:b/>
          <w:bCs/>
          <w:rtl/>
        </w:rPr>
        <w:t>–</w:t>
      </w:r>
      <w:r>
        <w:rPr>
          <w:rFonts w:hint="cs"/>
          <w:rtl/>
        </w:rPr>
        <w:t xml:space="preserve"> אירוע אבטחה שמטרתו לעבור או לעקוף את </w:t>
      </w:r>
      <w:r>
        <w:rPr>
          <w:rtl/>
        </w:rPr>
        <w:t xml:space="preserve">אמצעי האבטחה או הבקרה </w:t>
      </w:r>
      <w:r>
        <w:rPr>
          <w:rFonts w:hint="cs"/>
          <w:rtl/>
        </w:rPr>
        <w:t>בהם</w:t>
      </w:r>
      <w:r w:rsidRPr="00FB6E24">
        <w:rPr>
          <w:rtl/>
        </w:rPr>
        <w:t xml:space="preserve"> הספק</w:t>
      </w:r>
      <w:r>
        <w:rPr>
          <w:rFonts w:hint="cs"/>
          <w:rtl/>
        </w:rPr>
        <w:t>, היצרן</w:t>
      </w:r>
      <w:r w:rsidRPr="00FB6E24">
        <w:rPr>
          <w:rtl/>
        </w:rPr>
        <w:t xml:space="preserve"> </w:t>
      </w:r>
      <w:r>
        <w:rPr>
          <w:rFonts w:hint="cs"/>
          <w:rtl/>
        </w:rPr>
        <w:t>או המזמין עושים שימוש, או לנצל חולשה קיימת בניסיון לגרום לשיבוש של השירות או ל</w:t>
      </w:r>
      <w:r w:rsidRPr="00FB6E24">
        <w:rPr>
          <w:rtl/>
        </w:rPr>
        <w:t>הרס, אובדן,</w:t>
      </w:r>
      <w:r>
        <w:rPr>
          <w:rFonts w:hint="cs"/>
          <w:rtl/>
        </w:rPr>
        <w:t xml:space="preserve"> דלף,</w:t>
      </w:r>
      <w:r w:rsidRPr="00FB6E24">
        <w:rPr>
          <w:rtl/>
        </w:rPr>
        <w:t xml:space="preserve"> שינוי,</w:t>
      </w:r>
      <w:r>
        <w:rPr>
          <w:rFonts w:hint="cs"/>
          <w:rtl/>
        </w:rPr>
        <w:t xml:space="preserve"> שימוש,</w:t>
      </w:r>
      <w:r w:rsidRPr="00FB6E24">
        <w:rPr>
          <w:rtl/>
        </w:rPr>
        <w:t xml:space="preserve"> חשיפה לא מורשית או גישה ל</w:t>
      </w:r>
      <w:r>
        <w:rPr>
          <w:rFonts w:hint="cs"/>
          <w:rtl/>
        </w:rPr>
        <w:t>מידע מוגן</w:t>
      </w:r>
      <w:r w:rsidRPr="00FB6E24">
        <w:rPr>
          <w:rtl/>
        </w:rPr>
        <w:t>.</w:t>
      </w:r>
    </w:p>
    <w:p w14:paraId="601382DC" w14:textId="77777777" w:rsidR="005A7A76" w:rsidRPr="00E75EE1" w:rsidRDefault="005A7A76" w:rsidP="003D08E8">
      <w:pPr>
        <w:pStyle w:val="41"/>
        <w:numPr>
          <w:ilvl w:val="2"/>
          <w:numId w:val="35"/>
        </w:numPr>
        <w:tabs>
          <w:tab w:val="clear" w:pos="862"/>
        </w:tabs>
        <w:ind w:left="1302" w:hanging="709"/>
        <w:rPr>
          <w:b/>
          <w:bCs/>
        </w:rPr>
      </w:pPr>
      <w:r w:rsidRPr="00E75EE1">
        <w:rPr>
          <w:rFonts w:hint="cs"/>
          <w:b/>
          <w:bCs/>
        </w:rPr>
        <w:t>S</w:t>
      </w:r>
      <w:r w:rsidRPr="00E75EE1">
        <w:rPr>
          <w:b/>
          <w:bCs/>
        </w:rPr>
        <w:t>ervice Level Agreement</w:t>
      </w:r>
      <w:r w:rsidRPr="00E75EE1">
        <w:rPr>
          <w:rFonts w:hint="cs"/>
          <w:b/>
          <w:bCs/>
          <w:rtl/>
        </w:rPr>
        <w:t xml:space="preserve"> (</w:t>
      </w:r>
      <w:r w:rsidRPr="00E75EE1">
        <w:rPr>
          <w:b/>
          <w:bCs/>
        </w:rPr>
        <w:t>"</w:t>
      </w:r>
      <w:r w:rsidRPr="00E75EE1">
        <w:rPr>
          <w:rFonts w:hint="cs"/>
          <w:b/>
          <w:bCs/>
        </w:rPr>
        <w:t>SLA</w:t>
      </w:r>
      <w:r w:rsidRPr="00E75EE1">
        <w:rPr>
          <w:b/>
          <w:bCs/>
        </w:rPr>
        <w:t>"</w:t>
      </w:r>
      <w:r w:rsidRPr="00E75EE1">
        <w:rPr>
          <w:rFonts w:hint="cs"/>
          <w:b/>
          <w:bCs/>
          <w:rtl/>
        </w:rPr>
        <w:t xml:space="preserve">) </w:t>
      </w:r>
      <w:r w:rsidRPr="00E75EE1">
        <w:rPr>
          <w:b/>
          <w:bCs/>
          <w:rtl/>
        </w:rPr>
        <w:t>–</w:t>
      </w:r>
      <w:r w:rsidRPr="00E75EE1">
        <w:rPr>
          <w:rFonts w:hint="cs"/>
          <w:b/>
          <w:bCs/>
          <w:rtl/>
        </w:rPr>
        <w:t xml:space="preserve"> </w:t>
      </w:r>
      <w:r w:rsidRPr="00E75EE1">
        <w:rPr>
          <w:rFonts w:hint="cs"/>
          <w:rtl/>
        </w:rPr>
        <w:t>הסכם בין ספק שירות למשתמש קצה אשר מגדיר את רמת השירות המצופה מספק השירות וקובע פיצויים בגין חריגה מרמה זו.</w:t>
      </w:r>
    </w:p>
    <w:p w14:paraId="67900AA3" w14:textId="77777777" w:rsidR="005A7A76" w:rsidRPr="007216D1" w:rsidRDefault="005A7A76" w:rsidP="00E76C09">
      <w:pPr>
        <w:pStyle w:val="2-0"/>
        <w:keepNext/>
        <w:keepLines/>
        <w:numPr>
          <w:ilvl w:val="1"/>
          <w:numId w:val="35"/>
        </w:numPr>
        <w:spacing w:before="240" w:after="0"/>
        <w:ind w:left="877" w:hanging="567"/>
        <w:rPr>
          <w:sz w:val="28"/>
          <w:szCs w:val="28"/>
        </w:rPr>
      </w:pPr>
      <w:r w:rsidRPr="007216D1">
        <w:rPr>
          <w:rFonts w:hint="cs"/>
          <w:sz w:val="28"/>
          <w:szCs w:val="28"/>
          <w:rtl/>
        </w:rPr>
        <w:lastRenderedPageBreak/>
        <w:t>חובה לאבטחת מידע והגנה בסייבר</w:t>
      </w:r>
    </w:p>
    <w:p w14:paraId="1BF4EB74" w14:textId="77777777" w:rsidR="007216D1" w:rsidRPr="007216D1" w:rsidRDefault="007216D1" w:rsidP="007216D1">
      <w:pPr>
        <w:pStyle w:val="ListParagraph"/>
        <w:numPr>
          <w:ilvl w:val="1"/>
          <w:numId w:val="29"/>
        </w:numPr>
        <w:spacing w:before="240" w:after="0"/>
        <w:contextualSpacing w:val="0"/>
        <w:rPr>
          <w:rFonts w:ascii="David" w:eastAsia="Times New Roman" w:hAnsi="David" w:cs="David"/>
          <w:vanish/>
          <w:szCs w:val="24"/>
          <w:rtl/>
        </w:rPr>
      </w:pPr>
    </w:p>
    <w:p w14:paraId="1DF98B9F" w14:textId="77777777" w:rsidR="005A7A76" w:rsidRPr="0015556C" w:rsidRDefault="005A7A76" w:rsidP="007216D1">
      <w:pPr>
        <w:pStyle w:val="2-"/>
        <w:numPr>
          <w:ilvl w:val="2"/>
          <w:numId w:val="29"/>
        </w:numPr>
        <w:ind w:left="1302" w:hanging="709"/>
      </w:pPr>
      <w:r w:rsidRPr="0015556C">
        <w:rPr>
          <w:rFonts w:hint="cs"/>
          <w:rtl/>
        </w:rPr>
        <w:t>מבלי לגרוע מחובת הספק בכל מקום אחר, הספק יהיה אחראי על שמירה, הגנה ושלמות המידע המוגן על מערכותיו, והוא לא ייג</w:t>
      </w:r>
      <w:r w:rsidRPr="0015556C">
        <w:rPr>
          <w:rFonts w:hint="eastAsia"/>
          <w:rtl/>
        </w:rPr>
        <w:t>ש</w:t>
      </w:r>
      <w:r w:rsidRPr="0015556C">
        <w:rPr>
          <w:rFonts w:hint="cs"/>
          <w:rtl/>
        </w:rPr>
        <w:t xml:space="preserve"> אליו, לא יאפשר לאחר לגשת אליו, לא יעשה בו שום שימוש או שינוי, ולא יתיר כל שימוש או ש</w:t>
      </w:r>
      <w:r>
        <w:rPr>
          <w:rFonts w:hint="cs"/>
          <w:rtl/>
        </w:rPr>
        <w:t>י</w:t>
      </w:r>
      <w:r w:rsidRPr="0015556C">
        <w:rPr>
          <w:rFonts w:hint="cs"/>
          <w:rtl/>
        </w:rPr>
        <w:t>נוי, בין במעשה ובין במחדל, שאינו מותר בהתאם להוראות הדין הישראלי ובהתאם להוראת ההסכם ונספח זה.</w:t>
      </w:r>
    </w:p>
    <w:p w14:paraId="096E1B5F" w14:textId="77777777" w:rsidR="005A7A76" w:rsidRPr="00BF79E6" w:rsidRDefault="005A7A76" w:rsidP="007216D1">
      <w:pPr>
        <w:pStyle w:val="2-"/>
        <w:numPr>
          <w:ilvl w:val="2"/>
          <w:numId w:val="29"/>
        </w:numPr>
        <w:ind w:left="1302" w:hanging="709"/>
      </w:pPr>
      <w:r w:rsidRPr="00BF79E6">
        <w:rPr>
          <w:rFonts w:hint="cs"/>
          <w:rtl/>
        </w:rPr>
        <w:t xml:space="preserve">הספק </w:t>
      </w:r>
      <w:r>
        <w:rPr>
          <w:rFonts w:hint="cs"/>
          <w:rtl/>
        </w:rPr>
        <w:t>יהיה אחראי</w:t>
      </w:r>
      <w:r w:rsidRPr="00BF79E6">
        <w:rPr>
          <w:rFonts w:hint="cs"/>
          <w:rtl/>
        </w:rPr>
        <w:t xml:space="preserve"> </w:t>
      </w:r>
      <w:r>
        <w:rPr>
          <w:rFonts w:hint="cs"/>
          <w:rtl/>
        </w:rPr>
        <w:t xml:space="preserve">לכך </w:t>
      </w:r>
      <w:r w:rsidRPr="00BF79E6">
        <w:rPr>
          <w:rFonts w:hint="cs"/>
          <w:rtl/>
        </w:rPr>
        <w:t>שלמזמינים ולמשתמשים תתאפשר גישה סדורה למידע</w:t>
      </w:r>
      <w:r>
        <w:rPr>
          <w:rFonts w:hint="cs"/>
          <w:rtl/>
        </w:rPr>
        <w:t xml:space="preserve"> המוגן, ובכל מקרה לא תי</w:t>
      </w:r>
      <w:r w:rsidRPr="00BF79E6">
        <w:rPr>
          <w:rFonts w:hint="cs"/>
          <w:rtl/>
        </w:rPr>
        <w:t>מנע מהם גישה למידע כאמור, באופן הסותר את הוראת ההסכם</w:t>
      </w:r>
      <w:r>
        <w:rPr>
          <w:rFonts w:hint="cs"/>
          <w:rtl/>
        </w:rPr>
        <w:t xml:space="preserve"> </w:t>
      </w:r>
      <w:r>
        <w:rPr>
          <w:rFonts w:asciiTheme="minorHAnsi" w:hAnsiTheme="minorHAnsi" w:hint="cs"/>
          <w:rtl/>
        </w:rPr>
        <w:t>או את הדין הישראלי</w:t>
      </w:r>
      <w:r w:rsidRPr="00BF79E6">
        <w:rPr>
          <w:rFonts w:asciiTheme="minorHAnsi" w:hAnsiTheme="minorHAnsi" w:hint="cs"/>
          <w:rtl/>
        </w:rPr>
        <w:t>.</w:t>
      </w:r>
      <w:r w:rsidRPr="00BF79E6">
        <w:rPr>
          <w:rFonts w:hint="cs"/>
          <w:rtl/>
        </w:rPr>
        <w:t xml:space="preserve">  </w:t>
      </w:r>
    </w:p>
    <w:p w14:paraId="601CBF5C" w14:textId="77777777" w:rsidR="005A7A76" w:rsidRDefault="005A7A76" w:rsidP="007216D1">
      <w:pPr>
        <w:pStyle w:val="2-"/>
        <w:numPr>
          <w:ilvl w:val="2"/>
          <w:numId w:val="29"/>
        </w:numPr>
        <w:ind w:left="1302" w:hanging="709"/>
      </w:pPr>
      <w:r w:rsidRPr="00BF79E6">
        <w:rPr>
          <w:rFonts w:hint="cs"/>
          <w:rtl/>
        </w:rPr>
        <w:t xml:space="preserve">הספק </w:t>
      </w:r>
      <w:r>
        <w:rPr>
          <w:rFonts w:hint="cs"/>
          <w:rtl/>
        </w:rPr>
        <w:t xml:space="preserve">מבין </w:t>
      </w:r>
      <w:r w:rsidRPr="00BF79E6">
        <w:rPr>
          <w:rFonts w:hint="cs"/>
          <w:rtl/>
        </w:rPr>
        <w:t>כי</w:t>
      </w:r>
      <w:r>
        <w:rPr>
          <w:rFonts w:hint="cs"/>
          <w:rtl/>
        </w:rPr>
        <w:t xml:space="preserve"> המידע המוגן כולל מידע אודות תהליכי העבודה של ממשלת ישראל</w:t>
      </w:r>
      <w:r w:rsidRPr="00BF79E6">
        <w:rPr>
          <w:rFonts w:hint="cs"/>
          <w:rtl/>
        </w:rPr>
        <w:t xml:space="preserve"> </w:t>
      </w:r>
      <w:r>
        <w:rPr>
          <w:rFonts w:hint="cs"/>
          <w:rtl/>
        </w:rPr>
        <w:t xml:space="preserve">וכן מידע שבחלקו נוגע באזרחי ותושבי מדינת ישראל. בהתאם, </w:t>
      </w:r>
      <w:r w:rsidRPr="00BF79E6">
        <w:rPr>
          <w:rFonts w:hint="cs"/>
          <w:rtl/>
        </w:rPr>
        <w:t>כל חשיפה, פגיעה, נזק, מניעת גישה</w:t>
      </w:r>
      <w:r>
        <w:rPr>
          <w:rFonts w:hint="cs"/>
          <w:rtl/>
        </w:rPr>
        <w:t xml:space="preserve">, </w:t>
      </w:r>
      <w:r w:rsidRPr="00BF79E6">
        <w:rPr>
          <w:rFonts w:hint="cs"/>
          <w:rtl/>
        </w:rPr>
        <w:t>א</w:t>
      </w:r>
      <w:r>
        <w:rPr>
          <w:rFonts w:hint="cs"/>
          <w:rtl/>
        </w:rPr>
        <w:t>ו</w:t>
      </w:r>
      <w:r w:rsidRPr="00BF79E6">
        <w:rPr>
          <w:rFonts w:hint="cs"/>
          <w:rtl/>
        </w:rPr>
        <w:t xml:space="preserve">בדן של מידע </w:t>
      </w:r>
      <w:r>
        <w:rPr>
          <w:rFonts w:hint="cs"/>
          <w:rtl/>
        </w:rPr>
        <w:t xml:space="preserve">או חשיפה של מידע לצד שלישי </w:t>
      </w:r>
      <w:r w:rsidRPr="00BF79E6">
        <w:rPr>
          <w:rFonts w:hint="cs"/>
          <w:rtl/>
        </w:rPr>
        <w:t xml:space="preserve">עלול לגרום לעורך המכרז, למזמינים ולמשתמשים, וכן לצדדי </w:t>
      </w:r>
      <w:r>
        <w:rPr>
          <w:rFonts w:hint="cs"/>
          <w:rtl/>
        </w:rPr>
        <w:t>ג' נזקים כבדים, ויהיה</w:t>
      </w:r>
      <w:r w:rsidRPr="00BF79E6">
        <w:rPr>
          <w:rFonts w:hint="cs"/>
          <w:rtl/>
        </w:rPr>
        <w:t xml:space="preserve"> מחויב לשמור על המידע </w:t>
      </w:r>
      <w:r>
        <w:rPr>
          <w:rFonts w:hint="cs"/>
          <w:rtl/>
        </w:rPr>
        <w:t xml:space="preserve">המוגן </w:t>
      </w:r>
      <w:r w:rsidRPr="00BF79E6">
        <w:rPr>
          <w:rFonts w:hint="cs"/>
          <w:rtl/>
        </w:rPr>
        <w:t xml:space="preserve">בהתאם לסטנדרטים הגבוהים ביותר הקיימים בשוק, </w:t>
      </w:r>
      <w:r>
        <w:rPr>
          <w:rFonts w:hint="cs"/>
          <w:rtl/>
        </w:rPr>
        <w:t xml:space="preserve">ולא להעבירו לידי צד שלישי כלשהו, </w:t>
      </w:r>
      <w:r w:rsidRPr="00BF79E6">
        <w:rPr>
          <w:rFonts w:hint="cs"/>
          <w:rtl/>
        </w:rPr>
        <w:t xml:space="preserve">בהתאם להוראות נספח זה. </w:t>
      </w:r>
    </w:p>
    <w:p w14:paraId="49E620EF" w14:textId="77777777" w:rsidR="005A7A76" w:rsidRDefault="005A7A76" w:rsidP="007216D1">
      <w:pPr>
        <w:pStyle w:val="2-"/>
        <w:numPr>
          <w:ilvl w:val="2"/>
          <w:numId w:val="29"/>
        </w:numPr>
        <w:ind w:left="1302" w:hanging="709"/>
      </w:pPr>
      <w:r>
        <w:rPr>
          <w:rFonts w:hint="cs"/>
          <w:rtl/>
        </w:rPr>
        <w:t>מידע מוגן לא ישמר על תשתית ענן ציבורי שאינו אחד מספקי הענן הזוכים במכרז נימבוס.</w:t>
      </w:r>
    </w:p>
    <w:p w14:paraId="1C8A5BF9" w14:textId="77777777" w:rsidR="005A7A76" w:rsidRDefault="005A7A76" w:rsidP="007216D1">
      <w:pPr>
        <w:pStyle w:val="2-"/>
        <w:numPr>
          <w:ilvl w:val="2"/>
          <w:numId w:val="29"/>
        </w:numPr>
        <w:ind w:left="1302" w:hanging="709"/>
      </w:pPr>
      <w:r w:rsidRPr="00BF79E6">
        <w:rPr>
          <w:rFonts w:hint="cs"/>
          <w:rtl/>
        </w:rPr>
        <w:t xml:space="preserve">חובות הספק כלפי המידע </w:t>
      </w:r>
      <w:r>
        <w:rPr>
          <w:rFonts w:hint="cs"/>
          <w:rtl/>
        </w:rPr>
        <w:t xml:space="preserve">המוגן </w:t>
      </w:r>
      <w:r w:rsidRPr="00BF79E6">
        <w:rPr>
          <w:rFonts w:hint="cs"/>
          <w:rtl/>
        </w:rPr>
        <w:t xml:space="preserve">יחולו כל עוד המידע מצוי </w:t>
      </w:r>
      <w:r>
        <w:rPr>
          <w:rFonts w:hint="cs"/>
          <w:rtl/>
        </w:rPr>
        <w:t>במערכותיו או במערכות היצרן</w:t>
      </w:r>
      <w:r w:rsidRPr="00BF79E6">
        <w:rPr>
          <w:rFonts w:hint="cs"/>
          <w:rtl/>
        </w:rPr>
        <w:t xml:space="preserve">, גם לאחר תום תקופת </w:t>
      </w:r>
      <w:r w:rsidRPr="005B7FCF">
        <w:rPr>
          <w:rFonts w:hint="cs"/>
          <w:rtl/>
        </w:rPr>
        <w:t>ההתקשרות</w:t>
      </w:r>
      <w:r w:rsidRPr="00BF79E6">
        <w:rPr>
          <w:rFonts w:hint="cs"/>
          <w:rtl/>
        </w:rPr>
        <w:t>.</w:t>
      </w:r>
    </w:p>
    <w:p w14:paraId="02F72F8F" w14:textId="77777777" w:rsidR="005A7A76" w:rsidRPr="003C27D5" w:rsidRDefault="005A7A76" w:rsidP="007216D1">
      <w:pPr>
        <w:pStyle w:val="2-"/>
        <w:numPr>
          <w:ilvl w:val="2"/>
          <w:numId w:val="29"/>
        </w:numPr>
        <w:ind w:left="1302" w:hanging="709"/>
      </w:pPr>
      <w:bookmarkStart w:id="54" w:name="_Ref392063686"/>
      <w:r w:rsidRPr="003C27D5">
        <w:rPr>
          <w:rFonts w:hint="cs"/>
          <w:rtl/>
        </w:rPr>
        <w:t xml:space="preserve">הספק </w:t>
      </w:r>
      <w:r>
        <w:rPr>
          <w:rFonts w:hint="cs"/>
          <w:rtl/>
        </w:rPr>
        <w:t>יאפשר שמירה ו</w:t>
      </w:r>
      <w:r w:rsidRPr="003C27D5">
        <w:rPr>
          <w:rFonts w:hint="cs"/>
          <w:rtl/>
        </w:rPr>
        <w:t xml:space="preserve">תיעוד מלא של כל גישה ושימוש של המזמין </w:t>
      </w:r>
      <w:proofErr w:type="spellStart"/>
      <w:r w:rsidRPr="003C27D5">
        <w:rPr>
          <w:rFonts w:hint="cs"/>
          <w:rtl/>
        </w:rPr>
        <w:t>ומשתמשיו</w:t>
      </w:r>
      <w:proofErr w:type="spellEnd"/>
      <w:r w:rsidRPr="003C27D5">
        <w:rPr>
          <w:rFonts w:hint="cs"/>
          <w:rtl/>
        </w:rPr>
        <w:t xml:space="preserve"> לשירותים השונים.</w:t>
      </w:r>
    </w:p>
    <w:p w14:paraId="5FE83B18" w14:textId="77777777" w:rsidR="005A7A76" w:rsidRPr="00BF79E6" w:rsidRDefault="005A7A76" w:rsidP="007216D1">
      <w:pPr>
        <w:pStyle w:val="2-"/>
        <w:numPr>
          <w:ilvl w:val="2"/>
          <w:numId w:val="29"/>
        </w:numPr>
        <w:ind w:left="1302" w:hanging="709"/>
      </w:pPr>
      <w:r>
        <w:rPr>
          <w:rFonts w:hint="cs"/>
          <w:rtl/>
        </w:rPr>
        <w:t>תתאפשר שמירה של התיעוד</w:t>
      </w:r>
      <w:r w:rsidRPr="003C27D5">
        <w:rPr>
          <w:rFonts w:hint="cs"/>
          <w:rtl/>
        </w:rPr>
        <w:t xml:space="preserve"> לתקופה של שנה לפחות </w:t>
      </w:r>
      <w:r>
        <w:rPr>
          <w:rFonts w:hint="cs"/>
          <w:rtl/>
        </w:rPr>
        <w:t>כך ש</w:t>
      </w:r>
      <w:r w:rsidRPr="003C27D5">
        <w:rPr>
          <w:rFonts w:hint="cs"/>
          <w:rtl/>
        </w:rPr>
        <w:t>יהיה זמין באופן רציף למזמין ולעורך המכרז.</w:t>
      </w:r>
      <w:r>
        <w:rPr>
          <w:rFonts w:hint="cs"/>
          <w:rtl/>
        </w:rPr>
        <w:t xml:space="preserve"> </w:t>
      </w:r>
      <w:bookmarkEnd w:id="54"/>
    </w:p>
    <w:p w14:paraId="6B2FDFC2" w14:textId="77777777" w:rsidR="005A7A76" w:rsidRPr="007216D1" w:rsidRDefault="005A7A76" w:rsidP="00E76C09">
      <w:pPr>
        <w:pStyle w:val="2-0"/>
        <w:keepNext/>
        <w:keepLines/>
        <w:numPr>
          <w:ilvl w:val="1"/>
          <w:numId w:val="29"/>
        </w:numPr>
        <w:spacing w:before="240" w:after="0"/>
        <w:ind w:left="877" w:hanging="567"/>
        <w:rPr>
          <w:sz w:val="28"/>
          <w:szCs w:val="28"/>
        </w:rPr>
      </w:pPr>
      <w:bookmarkStart w:id="55" w:name="_Toc48749896"/>
      <w:bookmarkStart w:id="56" w:name="_Toc79337747"/>
      <w:bookmarkStart w:id="57" w:name="_Toc106197230"/>
      <w:bookmarkStart w:id="58" w:name="_Toc106197536"/>
      <w:bookmarkStart w:id="59" w:name="_Toc106197624"/>
      <w:bookmarkStart w:id="60" w:name="_Toc46236443"/>
      <w:bookmarkStart w:id="61" w:name="_Toc47826346"/>
      <w:bookmarkStart w:id="62" w:name="_Toc47826549"/>
      <w:r w:rsidRPr="007216D1">
        <w:rPr>
          <w:rFonts w:hint="cs"/>
          <w:sz w:val="28"/>
          <w:szCs w:val="28"/>
          <w:rtl/>
        </w:rPr>
        <w:t xml:space="preserve">נתוני </w:t>
      </w:r>
      <w:bookmarkEnd w:id="55"/>
      <w:bookmarkEnd w:id="56"/>
      <w:bookmarkEnd w:id="57"/>
      <w:bookmarkEnd w:id="58"/>
      <w:bookmarkEnd w:id="59"/>
      <w:r w:rsidRPr="007216D1">
        <w:rPr>
          <w:rFonts w:hint="cs"/>
          <w:sz w:val="28"/>
          <w:szCs w:val="28"/>
          <w:rtl/>
        </w:rPr>
        <w:t>תוכן</w:t>
      </w:r>
    </w:p>
    <w:p w14:paraId="26A816BB" w14:textId="77777777" w:rsidR="005A7A76" w:rsidRDefault="005A7A76" w:rsidP="00D36ACF">
      <w:pPr>
        <w:pStyle w:val="2-"/>
        <w:numPr>
          <w:ilvl w:val="2"/>
          <w:numId w:val="29"/>
        </w:numPr>
        <w:ind w:left="1302" w:hanging="709"/>
      </w:pPr>
      <w:r>
        <w:rPr>
          <w:rFonts w:hint="cs"/>
          <w:rtl/>
        </w:rPr>
        <w:t xml:space="preserve">המזמינים יהיו רשאים לייצר נתוני תוכן במערכת או באמצעותה וכן להגר למערכת בענן כל נתוני תוכן שירצו, בכפוף להוראות הדין, ובכלל זה נתונים בעלי רמת רגישות שונה, כולל נתוני תוכן של מזמינים אשר חלות עליהם מגבלות שונות מכוח חוק, ולספק לא תהיה טענה או מגבלה על כך. </w:t>
      </w:r>
    </w:p>
    <w:p w14:paraId="197CC426" w14:textId="77777777" w:rsidR="005A7A76" w:rsidRDefault="005A7A76" w:rsidP="00D36ACF">
      <w:pPr>
        <w:pStyle w:val="2-"/>
        <w:numPr>
          <w:ilvl w:val="2"/>
          <w:numId w:val="29"/>
        </w:numPr>
        <w:ind w:left="1302" w:hanging="709"/>
      </w:pPr>
      <w:r w:rsidRPr="0095629A">
        <w:rPr>
          <w:rFonts w:hint="eastAsia"/>
          <w:rtl/>
        </w:rPr>
        <w:t>בהתאם</w:t>
      </w:r>
      <w:r w:rsidRPr="0095629A">
        <w:rPr>
          <w:rtl/>
        </w:rPr>
        <w:t xml:space="preserve"> לדין הישראלי החל על </w:t>
      </w:r>
      <w:r>
        <w:rPr>
          <w:rFonts w:hint="cs"/>
          <w:rtl/>
        </w:rPr>
        <w:t>נתוני תוכן</w:t>
      </w:r>
      <w:r w:rsidRPr="0095629A">
        <w:rPr>
          <w:rtl/>
        </w:rPr>
        <w:t xml:space="preserve"> </w:t>
      </w:r>
      <w:r>
        <w:rPr>
          <w:rFonts w:hint="cs"/>
          <w:rtl/>
        </w:rPr>
        <w:t xml:space="preserve">של חלק מהמזמינים כפי שהוא מתעדכן מעת לעת, ישנן דרישות </w:t>
      </w:r>
      <w:r w:rsidRPr="0095629A">
        <w:rPr>
          <w:rtl/>
        </w:rPr>
        <w:t xml:space="preserve">לגבי הגנה על המידע מפני שיבושו, שינויו או חשיפה לא מורשית שלו. </w:t>
      </w:r>
      <w:r w:rsidRPr="0095629A">
        <w:rPr>
          <w:rFonts w:hint="cs"/>
          <w:rtl/>
        </w:rPr>
        <w:t>בין השאר</w:t>
      </w:r>
      <w:r>
        <w:rPr>
          <w:rFonts w:hint="cs"/>
          <w:rtl/>
        </w:rPr>
        <w:t>,</w:t>
      </w:r>
      <w:r w:rsidRPr="0095629A">
        <w:rPr>
          <w:rFonts w:hint="cs"/>
          <w:rtl/>
        </w:rPr>
        <w:t xml:space="preserve"> </w:t>
      </w:r>
      <w:r w:rsidRPr="0095629A">
        <w:rPr>
          <w:rtl/>
        </w:rPr>
        <w:t>הדינים החלים על מידע כוללים</w:t>
      </w:r>
      <w:r>
        <w:rPr>
          <w:rFonts w:hint="cs"/>
          <w:rtl/>
        </w:rPr>
        <w:t>:</w:t>
      </w:r>
      <w:r w:rsidRPr="0095629A">
        <w:rPr>
          <w:rtl/>
        </w:rPr>
        <w:t xml:space="preserve"> חוק </w:t>
      </w:r>
      <w:r w:rsidRPr="0095629A">
        <w:rPr>
          <w:rFonts w:hint="eastAsia"/>
          <w:rtl/>
        </w:rPr>
        <w:t>להסדרת</w:t>
      </w:r>
      <w:r w:rsidRPr="0095629A">
        <w:rPr>
          <w:rtl/>
        </w:rPr>
        <w:t xml:space="preserve"> הביטחון בגופים ציבורי</w:t>
      </w:r>
      <w:r>
        <w:rPr>
          <w:rFonts w:hint="cs"/>
          <w:rtl/>
        </w:rPr>
        <w:t>י</w:t>
      </w:r>
      <w:r w:rsidRPr="0095629A">
        <w:rPr>
          <w:rtl/>
        </w:rPr>
        <w:t xml:space="preserve">ם, התשנ"ח-1998, חוק עוולות מסחריות, חוק נכסי מדינה, וכן דינים </w:t>
      </w:r>
      <w:r w:rsidRPr="0095629A">
        <w:rPr>
          <w:rFonts w:hint="cs"/>
          <w:rtl/>
        </w:rPr>
        <w:t>ספציפיי</w:t>
      </w:r>
      <w:r w:rsidRPr="0095629A">
        <w:rPr>
          <w:rFonts w:hint="eastAsia"/>
          <w:rtl/>
        </w:rPr>
        <w:t>ם</w:t>
      </w:r>
      <w:r w:rsidRPr="0095629A">
        <w:rPr>
          <w:rtl/>
        </w:rPr>
        <w:t xml:space="preserve"> החלים </w:t>
      </w:r>
      <w:r w:rsidRPr="0095629A">
        <w:rPr>
          <w:rFonts w:hint="eastAsia"/>
          <w:rtl/>
        </w:rPr>
        <w:t>על</w:t>
      </w:r>
      <w:r w:rsidRPr="0095629A">
        <w:rPr>
          <w:rtl/>
        </w:rPr>
        <w:t xml:space="preserve"> </w:t>
      </w:r>
      <w:r w:rsidRPr="0095629A">
        <w:rPr>
          <w:rFonts w:hint="eastAsia"/>
          <w:rtl/>
        </w:rPr>
        <w:t>פעילות</w:t>
      </w:r>
      <w:r w:rsidRPr="0095629A">
        <w:rPr>
          <w:rtl/>
        </w:rPr>
        <w:t xml:space="preserve"> </w:t>
      </w:r>
      <w:r w:rsidRPr="0095629A">
        <w:rPr>
          <w:rFonts w:hint="eastAsia"/>
          <w:rtl/>
        </w:rPr>
        <w:t>המדינה</w:t>
      </w:r>
      <w:r w:rsidRPr="0095629A">
        <w:rPr>
          <w:rFonts w:hint="cs"/>
          <w:rtl/>
        </w:rPr>
        <w:t xml:space="preserve"> ועובדי מדינה</w:t>
      </w:r>
      <w:r w:rsidRPr="0095629A">
        <w:rPr>
          <w:rtl/>
        </w:rPr>
        <w:t xml:space="preserve"> </w:t>
      </w:r>
      <w:r w:rsidRPr="0095629A">
        <w:rPr>
          <w:rFonts w:hint="eastAsia"/>
          <w:rtl/>
        </w:rPr>
        <w:t>בתחומים</w:t>
      </w:r>
      <w:r w:rsidRPr="0095629A">
        <w:rPr>
          <w:rtl/>
        </w:rPr>
        <w:t xml:space="preserve"> </w:t>
      </w:r>
      <w:r w:rsidRPr="0095629A">
        <w:rPr>
          <w:rFonts w:hint="eastAsia"/>
          <w:rtl/>
        </w:rPr>
        <w:t>שונים</w:t>
      </w:r>
      <w:r w:rsidRPr="0095629A">
        <w:rPr>
          <w:rtl/>
        </w:rPr>
        <w:t>.</w:t>
      </w:r>
      <w:r w:rsidRPr="0095629A">
        <w:rPr>
          <w:rFonts w:hint="cs"/>
          <w:rtl/>
        </w:rPr>
        <w:t xml:space="preserve"> החובות כלפי המידע המוגן </w:t>
      </w:r>
      <w:r>
        <w:rPr>
          <w:rFonts w:hint="cs"/>
          <w:rtl/>
        </w:rPr>
        <w:t>בהתאם לכל דין מוטל</w:t>
      </w:r>
      <w:r w:rsidRPr="0095629A">
        <w:rPr>
          <w:rFonts w:hint="cs"/>
          <w:rtl/>
        </w:rPr>
        <w:t>ות על המזמינים בלבד</w:t>
      </w:r>
      <w:r>
        <w:rPr>
          <w:rFonts w:hint="cs"/>
          <w:rtl/>
        </w:rPr>
        <w:t>, שהם הבעלים של המידע</w:t>
      </w:r>
      <w:r w:rsidRPr="0095629A">
        <w:rPr>
          <w:rFonts w:hint="cs"/>
          <w:rtl/>
        </w:rPr>
        <w:t xml:space="preserve">, ולא כלפי הספק, אלא </w:t>
      </w:r>
      <w:r>
        <w:rPr>
          <w:rFonts w:hint="cs"/>
          <w:rtl/>
        </w:rPr>
        <w:t>אם</w:t>
      </w:r>
      <w:r w:rsidRPr="0095629A">
        <w:rPr>
          <w:rFonts w:hint="cs"/>
          <w:rtl/>
        </w:rPr>
        <w:t xml:space="preserve"> נקבע במפורש אחרת במסמכי המכרז. חובת הספק היא ל</w:t>
      </w:r>
      <w:r>
        <w:rPr>
          <w:rFonts w:hint="cs"/>
          <w:rtl/>
        </w:rPr>
        <w:t>עשות כל מאמץ סביר על מנת ל</w:t>
      </w:r>
      <w:r w:rsidRPr="0095629A">
        <w:rPr>
          <w:rFonts w:hint="cs"/>
          <w:rtl/>
        </w:rPr>
        <w:t>אפשר למזמינים ולעורך המכרז לעמוד בחובות השונות החלות עלי</w:t>
      </w:r>
      <w:r>
        <w:rPr>
          <w:rFonts w:hint="cs"/>
          <w:rtl/>
        </w:rPr>
        <w:t>הם על פי כל דין</w:t>
      </w:r>
      <w:r w:rsidRPr="0095629A">
        <w:rPr>
          <w:rFonts w:hint="cs"/>
          <w:rtl/>
        </w:rPr>
        <w:t xml:space="preserve"> ביחס למידע מוגן כאמור. </w:t>
      </w:r>
      <w:r>
        <w:rPr>
          <w:rFonts w:hint="cs"/>
          <w:rtl/>
        </w:rPr>
        <w:t>אין באמור בסעיף זה כדי לגרוע מכל חובה החלה על הספק על פי דין.</w:t>
      </w:r>
    </w:p>
    <w:p w14:paraId="627DB2D4" w14:textId="77777777" w:rsidR="005A7A76" w:rsidRPr="000F6844" w:rsidRDefault="005A7A76" w:rsidP="00E76C09">
      <w:pPr>
        <w:pStyle w:val="2-0"/>
        <w:keepNext/>
        <w:keepLines/>
        <w:numPr>
          <w:ilvl w:val="1"/>
          <w:numId w:val="29"/>
        </w:numPr>
        <w:spacing w:before="240" w:after="0"/>
        <w:ind w:left="877" w:hanging="567"/>
        <w:rPr>
          <w:sz w:val="28"/>
          <w:szCs w:val="28"/>
        </w:rPr>
      </w:pPr>
      <w:bookmarkStart w:id="63" w:name="_Toc46236444"/>
      <w:bookmarkStart w:id="64" w:name="_Toc47826347"/>
      <w:bookmarkStart w:id="65" w:name="_Toc47826550"/>
      <w:bookmarkStart w:id="66" w:name="_Ref51852352"/>
      <w:bookmarkStart w:id="67" w:name="_Toc48749898"/>
      <w:bookmarkStart w:id="68" w:name="_Ref57229937"/>
      <w:bookmarkStart w:id="69" w:name="_Toc79337748"/>
      <w:bookmarkStart w:id="70" w:name="_Toc106197231"/>
      <w:bookmarkStart w:id="71" w:name="_Toc106197537"/>
      <w:bookmarkStart w:id="72" w:name="_Toc106197625"/>
      <w:bookmarkEnd w:id="60"/>
      <w:bookmarkEnd w:id="61"/>
      <w:bookmarkEnd w:id="62"/>
      <w:r w:rsidRPr="000F6844">
        <w:rPr>
          <w:rFonts w:hint="cs"/>
          <w:sz w:val="28"/>
          <w:szCs w:val="28"/>
          <w:rtl/>
        </w:rPr>
        <w:lastRenderedPageBreak/>
        <w:t>שימוש במידע</w:t>
      </w:r>
      <w:bookmarkEnd w:id="63"/>
      <w:bookmarkEnd w:id="64"/>
      <w:bookmarkEnd w:id="65"/>
      <w:bookmarkEnd w:id="66"/>
      <w:bookmarkEnd w:id="67"/>
      <w:bookmarkEnd w:id="68"/>
      <w:bookmarkEnd w:id="69"/>
      <w:bookmarkEnd w:id="70"/>
      <w:bookmarkEnd w:id="71"/>
      <w:bookmarkEnd w:id="72"/>
    </w:p>
    <w:p w14:paraId="0B4264BB" w14:textId="77777777" w:rsidR="005A7A76" w:rsidRPr="001C6F74" w:rsidRDefault="005A7A76" w:rsidP="000F6844">
      <w:pPr>
        <w:pStyle w:val="2-"/>
        <w:numPr>
          <w:ilvl w:val="2"/>
          <w:numId w:val="29"/>
        </w:numPr>
        <w:ind w:left="1302" w:hanging="709"/>
      </w:pPr>
      <w:bookmarkStart w:id="73" w:name="_Ref57191342"/>
      <w:r>
        <w:rPr>
          <w:rFonts w:hint="cs"/>
          <w:rtl/>
        </w:rPr>
        <w:t>עורך המכרז והמזמינים הם הבעלים הבלעדיים של המידע,</w:t>
      </w:r>
      <w:r w:rsidRPr="001C6F74">
        <w:rPr>
          <w:rFonts w:hint="cs"/>
          <w:rtl/>
        </w:rPr>
        <w:t xml:space="preserve"> </w:t>
      </w:r>
      <w:r>
        <w:rPr>
          <w:rFonts w:hint="cs"/>
          <w:rtl/>
        </w:rPr>
        <w:t>ו</w:t>
      </w:r>
      <w:r w:rsidRPr="001C6F74">
        <w:rPr>
          <w:rFonts w:hint="cs"/>
          <w:rtl/>
        </w:rPr>
        <w:t>הספק מהווה מעבד (</w:t>
      </w:r>
      <w:r>
        <w:rPr>
          <w:rFonts w:hint="cs"/>
        </w:rPr>
        <w:t>P</w:t>
      </w:r>
      <w:r w:rsidRPr="001C6F74">
        <w:t>rocessor</w:t>
      </w:r>
      <w:r w:rsidRPr="001C6F74">
        <w:rPr>
          <w:rFonts w:hint="cs"/>
          <w:rtl/>
        </w:rPr>
        <w:t xml:space="preserve">) של המידע </w:t>
      </w:r>
      <w:r>
        <w:rPr>
          <w:rFonts w:hint="cs"/>
          <w:rtl/>
        </w:rPr>
        <w:t>והוא</w:t>
      </w:r>
      <w:r w:rsidRPr="001C6F74">
        <w:rPr>
          <w:rFonts w:hint="cs"/>
          <w:rtl/>
        </w:rPr>
        <w:t xml:space="preserve"> לא יעשה</w:t>
      </w:r>
      <w:r>
        <w:rPr>
          <w:rFonts w:hint="cs"/>
          <w:rtl/>
        </w:rPr>
        <w:t xml:space="preserve"> בו</w:t>
      </w:r>
      <w:r w:rsidRPr="001C6F74">
        <w:rPr>
          <w:rFonts w:hint="cs"/>
          <w:rtl/>
        </w:rPr>
        <w:t xml:space="preserve"> שום פעולה ובכלל זה שמירה וא</w:t>
      </w:r>
      <w:r>
        <w:rPr>
          <w:rFonts w:hint="cs"/>
          <w:rtl/>
        </w:rPr>
        <w:t>ח</w:t>
      </w:r>
      <w:r w:rsidRPr="001C6F74">
        <w:rPr>
          <w:rFonts w:hint="cs"/>
          <w:rtl/>
        </w:rPr>
        <w:t>סון מידע, עיבודו והעברתו לכל גורם צד ג' אלא בהתאם להוראות הדין החל</w:t>
      </w:r>
      <w:r>
        <w:rPr>
          <w:rFonts w:hint="cs"/>
          <w:rtl/>
        </w:rPr>
        <w:t>ות</w:t>
      </w:r>
      <w:r w:rsidRPr="001C6F74">
        <w:rPr>
          <w:rFonts w:hint="cs"/>
          <w:rtl/>
        </w:rPr>
        <w:t xml:space="preserve"> במדינת ישראל ובהתאם למפורט להלן:</w:t>
      </w:r>
      <w:bookmarkEnd w:id="73"/>
    </w:p>
    <w:p w14:paraId="0D1F1B20" w14:textId="77777777" w:rsidR="005A7A76" w:rsidRPr="00E33F08" w:rsidRDefault="005A7A76" w:rsidP="000F6844">
      <w:pPr>
        <w:pStyle w:val="3"/>
        <w:numPr>
          <w:ilvl w:val="3"/>
          <w:numId w:val="29"/>
        </w:numPr>
        <w:tabs>
          <w:tab w:val="clear" w:pos="862"/>
        </w:tabs>
        <w:ind w:left="1869" w:hanging="789"/>
      </w:pPr>
      <w:r w:rsidRPr="00E33F08">
        <w:rPr>
          <w:rFonts w:hint="cs"/>
          <w:u w:val="single"/>
          <w:rtl/>
        </w:rPr>
        <w:t>בנתוני תוכן</w:t>
      </w:r>
      <w:r w:rsidRPr="00E33F08">
        <w:rPr>
          <w:rFonts w:hint="cs"/>
          <w:rtl/>
        </w:rPr>
        <w:t xml:space="preserve"> </w:t>
      </w:r>
      <w:r w:rsidRPr="00E33F08">
        <w:rPr>
          <w:rtl/>
        </w:rPr>
        <w:t>–</w:t>
      </w:r>
      <w:r w:rsidRPr="00E33F08">
        <w:rPr>
          <w:rFonts w:hint="cs"/>
          <w:rtl/>
        </w:rPr>
        <w:t xml:space="preserve"> באישור של המזמין, בהתאם להוראה דיגיטלית, ולצורך אספקה תקינה של השירותים הנרכשים.  </w:t>
      </w:r>
    </w:p>
    <w:p w14:paraId="7D604F25" w14:textId="77777777" w:rsidR="005A7A76" w:rsidRPr="00E33F08" w:rsidRDefault="005A7A76" w:rsidP="000F6844">
      <w:pPr>
        <w:pStyle w:val="3"/>
        <w:numPr>
          <w:ilvl w:val="3"/>
          <w:numId w:val="29"/>
        </w:numPr>
        <w:tabs>
          <w:tab w:val="clear" w:pos="862"/>
        </w:tabs>
        <w:ind w:left="1869" w:hanging="789"/>
      </w:pPr>
      <w:bookmarkStart w:id="74" w:name="_Ref57191158"/>
      <w:r w:rsidRPr="00E33F08">
        <w:rPr>
          <w:rFonts w:hint="cs"/>
          <w:u w:val="single"/>
          <w:rtl/>
        </w:rPr>
        <w:t>בנתוני עיבוד</w:t>
      </w:r>
      <w:r w:rsidRPr="00E33F08">
        <w:rPr>
          <w:rFonts w:hint="cs"/>
          <w:rtl/>
        </w:rPr>
        <w:t xml:space="preserve"> </w:t>
      </w:r>
      <w:r w:rsidRPr="00E33F08">
        <w:rPr>
          <w:rtl/>
        </w:rPr>
        <w:t>–</w:t>
      </w:r>
      <w:r w:rsidRPr="00E33F08">
        <w:rPr>
          <w:rFonts w:hint="cs"/>
          <w:rtl/>
        </w:rPr>
        <w:t xml:space="preserve"> ברמה המינימאלית הנדרשת לצורך אספקה תקינה של השירותים הנרכשים במסגרת ההסכם ובכלל זה שיפור הגנת הסייבר של מערכות הספק או השירותים, לחיוב בגינם ולמימוש חובותיו של הספק לפי ההסכם. יודגש כי שימוש בנתוני עיבוד לצורך שיפור השירותים של הספק שאינו חלק משיפור אותם השירותים עבור, בין היתר, המזמינים, אסור אלא במקרה של קבלת אישור בכתב של עורך המכרז.</w:t>
      </w:r>
      <w:bookmarkEnd w:id="74"/>
    </w:p>
    <w:p w14:paraId="72C94B4E" w14:textId="77777777" w:rsidR="005A7A76" w:rsidRPr="00E33F08" w:rsidRDefault="005A7A76" w:rsidP="000F6844">
      <w:pPr>
        <w:pStyle w:val="3"/>
        <w:numPr>
          <w:ilvl w:val="3"/>
          <w:numId w:val="29"/>
        </w:numPr>
        <w:tabs>
          <w:tab w:val="clear" w:pos="862"/>
        </w:tabs>
        <w:ind w:left="1869" w:hanging="789"/>
      </w:pPr>
      <w:r w:rsidRPr="00E33F08">
        <w:rPr>
          <w:rFonts w:hint="cs"/>
          <w:u w:val="single"/>
          <w:rtl/>
        </w:rPr>
        <w:t>בנתוני גישה</w:t>
      </w:r>
      <w:r w:rsidRPr="00E33F08">
        <w:rPr>
          <w:rFonts w:hint="cs"/>
          <w:rtl/>
        </w:rPr>
        <w:t xml:space="preserve"> </w:t>
      </w:r>
      <w:r w:rsidRPr="00E33F08">
        <w:rPr>
          <w:rtl/>
        </w:rPr>
        <w:t>–</w:t>
      </w:r>
      <w:r w:rsidRPr="00E33F08">
        <w:rPr>
          <w:rFonts w:hint="cs"/>
          <w:rtl/>
        </w:rPr>
        <w:t xml:space="preserve"> ברמה המינימאלית הנדרשת לצורך אספקה תקינה של השירותים הנרכשים במסגרת ההסכם, לחיוב בגינם ולמימוש חובותיו של הספק לפי ההסכם. </w:t>
      </w:r>
    </w:p>
    <w:p w14:paraId="2F5ADBC2" w14:textId="77777777" w:rsidR="005A7A76" w:rsidRDefault="005A7A76" w:rsidP="000F6844">
      <w:pPr>
        <w:pStyle w:val="2-"/>
        <w:numPr>
          <w:ilvl w:val="2"/>
          <w:numId w:val="29"/>
        </w:numPr>
        <w:ind w:left="1302" w:hanging="709"/>
      </w:pPr>
      <w:r>
        <w:rPr>
          <w:rFonts w:hint="cs"/>
          <w:rtl/>
        </w:rPr>
        <w:t>מבלי לגרוע מהאמור, ולמען הסר ספק, הספק לא ימכור, ישכיר או יבצע כל פעולה מסחרית אחרת במידע מוגן, ובכלל זה העברת המידע לאחר עיבוד, העברתו או מכירתו כחלק ממידע של משתמשים אחרים לאחר מחיקת פרטים מזהים, או בכל קונסטלציה אחרת, ללא אישור מראש ובכתב של עורך המכרז.</w:t>
      </w:r>
    </w:p>
    <w:p w14:paraId="4BAD7505" w14:textId="77777777" w:rsidR="005A7A76" w:rsidRDefault="005A7A76" w:rsidP="000F6844">
      <w:pPr>
        <w:pStyle w:val="2-"/>
        <w:numPr>
          <w:ilvl w:val="2"/>
          <w:numId w:val="29"/>
        </w:numPr>
        <w:ind w:left="1302" w:hanging="709"/>
      </w:pPr>
      <w:bookmarkStart w:id="75" w:name="_Ref51852218"/>
      <w:r>
        <w:rPr>
          <w:rFonts w:hint="cs"/>
          <w:rtl/>
        </w:rPr>
        <w:t>לא ישמר</w:t>
      </w:r>
      <w:r w:rsidRPr="002A7CEB">
        <w:rPr>
          <w:rFonts w:hint="cs"/>
          <w:rtl/>
        </w:rPr>
        <w:t xml:space="preserve"> </w:t>
      </w:r>
      <w:r>
        <w:rPr>
          <w:rFonts w:hint="cs"/>
          <w:rtl/>
        </w:rPr>
        <w:t>מידע מוגן במערכות הספק או היצרן</w:t>
      </w:r>
      <w:r w:rsidRPr="002A7CEB">
        <w:rPr>
          <w:rFonts w:hint="cs"/>
          <w:rtl/>
        </w:rPr>
        <w:t xml:space="preserve">, שלא בהתאם להוראות ההסכם ונספח זה, ובהתאם </w:t>
      </w:r>
      <w:r>
        <w:rPr>
          <w:rFonts w:hint="cs"/>
          <w:rtl/>
        </w:rPr>
        <w:t>להוראה דיגיטאלית</w:t>
      </w:r>
      <w:r w:rsidRPr="002A7CEB">
        <w:rPr>
          <w:rFonts w:hint="cs"/>
          <w:rtl/>
        </w:rPr>
        <w:t>,</w:t>
      </w:r>
      <w:r w:rsidRPr="007001A7">
        <w:rPr>
          <w:rtl/>
        </w:rPr>
        <w:t xml:space="preserve"> ויוודא ביעור של מידע </w:t>
      </w:r>
      <w:r w:rsidRPr="007001A7">
        <w:rPr>
          <w:rFonts w:hint="eastAsia"/>
          <w:rtl/>
        </w:rPr>
        <w:t>כאמור</w:t>
      </w:r>
      <w:r>
        <w:rPr>
          <w:rFonts w:hint="cs"/>
          <w:rtl/>
        </w:rPr>
        <w:t xml:space="preserve"> שנמצא במערכותיו, בהתאם להוראות הדין</w:t>
      </w:r>
      <w:r w:rsidRPr="007001A7">
        <w:rPr>
          <w:rtl/>
        </w:rPr>
        <w:t>.</w:t>
      </w:r>
      <w:bookmarkEnd w:id="75"/>
    </w:p>
    <w:p w14:paraId="586F2EF6" w14:textId="77777777" w:rsidR="005A7A76" w:rsidRDefault="005A7A76" w:rsidP="000F6844">
      <w:pPr>
        <w:pStyle w:val="2-"/>
        <w:numPr>
          <w:ilvl w:val="2"/>
          <w:numId w:val="29"/>
        </w:numPr>
        <w:ind w:left="1302" w:hanging="709"/>
      </w:pPr>
      <w:bookmarkStart w:id="76" w:name="_Ref47825372"/>
      <w:r>
        <w:rPr>
          <w:rtl/>
        </w:rPr>
        <w:t>מבלי לגרוע מחובות הספק, הספק ינקוט באמצעי הזהירות הנדרשים על-מנת לוודא שהגישה למידע מוגן ניתנת אך ורק ל</w:t>
      </w:r>
      <w:r>
        <w:rPr>
          <w:rFonts w:hint="cs"/>
          <w:rtl/>
        </w:rPr>
        <w:t>גורמ</w:t>
      </w:r>
      <w:r>
        <w:rPr>
          <w:rtl/>
        </w:rPr>
        <w:t xml:space="preserve">ים מורשים </w:t>
      </w:r>
      <w:r>
        <w:rPr>
          <w:rFonts w:hint="cs"/>
          <w:rtl/>
        </w:rPr>
        <w:t>מטעם</w:t>
      </w:r>
      <w:r>
        <w:rPr>
          <w:rtl/>
        </w:rPr>
        <w:t xml:space="preserve"> הספק </w:t>
      </w:r>
      <w:r>
        <w:rPr>
          <w:rFonts w:hint="cs"/>
          <w:rtl/>
        </w:rPr>
        <w:t>אשר גישה למידע זה נדרשת להם</w:t>
      </w:r>
      <w:r>
        <w:rPr>
          <w:rtl/>
        </w:rPr>
        <w:t xml:space="preserve"> לצורך אספקת השירותים למזמינים. על הספק להבטיח כי החשיפה והשימוש במידע מוגן לגורמים המורשים יהיה במידה המינימלית המתחייבת לצורך אספקת השירות באופן תקין, ובהתאם לחובותיו של הספק. הספק ידריך את הגורמים המורשים במטרות השימוש במידע, ובאשר לחובות המוטלות עליהם בהתאם לדין ולהוראות הסכם זה כתוצאה מהחשיפה למידע.</w:t>
      </w:r>
      <w:bookmarkEnd w:id="76"/>
      <w:r>
        <w:rPr>
          <w:rtl/>
        </w:rPr>
        <w:t xml:space="preserve"> </w:t>
      </w:r>
    </w:p>
    <w:p w14:paraId="3C696DA8" w14:textId="77777777" w:rsidR="005A7A76" w:rsidRPr="000F6844" w:rsidRDefault="005A7A76" w:rsidP="00E76C09">
      <w:pPr>
        <w:pStyle w:val="2-0"/>
        <w:keepNext/>
        <w:keepLines/>
        <w:numPr>
          <w:ilvl w:val="1"/>
          <w:numId w:val="29"/>
        </w:numPr>
        <w:spacing w:before="240" w:after="0"/>
        <w:ind w:left="877" w:hanging="567"/>
        <w:rPr>
          <w:sz w:val="28"/>
          <w:szCs w:val="28"/>
        </w:rPr>
      </w:pPr>
      <w:bookmarkStart w:id="77" w:name="_Ref51852225"/>
      <w:r w:rsidRPr="000F6844">
        <w:rPr>
          <w:rFonts w:hint="cs"/>
          <w:sz w:val="28"/>
          <w:szCs w:val="28"/>
          <w:rtl/>
        </w:rPr>
        <w:t>מחיקת מידע מוגן</w:t>
      </w:r>
      <w:bookmarkEnd w:id="77"/>
    </w:p>
    <w:p w14:paraId="33A09B27" w14:textId="3BFC070A" w:rsidR="005A7A76" w:rsidRPr="0095629A" w:rsidRDefault="005A7A76" w:rsidP="00801B06">
      <w:pPr>
        <w:pStyle w:val="2-"/>
        <w:numPr>
          <w:ilvl w:val="2"/>
          <w:numId w:val="29"/>
        </w:numPr>
        <w:ind w:left="1302" w:hanging="709"/>
      </w:pPr>
      <w:r>
        <w:rPr>
          <w:rFonts w:hint="cs"/>
          <w:rtl/>
        </w:rPr>
        <w:t xml:space="preserve">בתוך 30 יום מיום בקשת מזמין או תוך 90 יום מסיום ההתקשרות, מכל סיבה שהיא, יעביר הספק למזמין את כל המידע של המזמין, למעט אם המזמין הודיע שהוא אינו מעוניין במידע. </w:t>
      </w:r>
      <w:r w:rsidR="00801B06">
        <w:rPr>
          <w:rFonts w:hint="cs"/>
          <w:rtl/>
        </w:rPr>
        <w:t xml:space="preserve">אם </w:t>
      </w:r>
      <w:r>
        <w:rPr>
          <w:rFonts w:hint="cs"/>
          <w:rtl/>
        </w:rPr>
        <w:t xml:space="preserve">השירות מאפשר למזמין לאחזר מידע או למחקו ישירות, יאפשר הספק למזמין לבצע זאת עד 30 יום לאחר סיום ההתקשרות תוך מתן סיוע טכני סביר על ידי הספק לביצוע אחזור המידע או מחיקתו וכן להציג למזמין אסמכתאות כי אכן כלל המידע אוחזר או נמחק בהתאם לנדרש. כלל המידע </w:t>
      </w:r>
      <w:proofErr w:type="spellStart"/>
      <w:r>
        <w:rPr>
          <w:rFonts w:hint="cs"/>
          <w:rtl/>
        </w:rPr>
        <w:t>יאוחזר</w:t>
      </w:r>
      <w:proofErr w:type="spellEnd"/>
      <w:r>
        <w:rPr>
          <w:rFonts w:hint="cs"/>
          <w:rtl/>
        </w:rPr>
        <w:t xml:space="preserve"> בפורמט סטנדרטי, עדכני ולא קנייני.  </w:t>
      </w:r>
    </w:p>
    <w:p w14:paraId="336CE7D5" w14:textId="77777777" w:rsidR="005A7A76" w:rsidRDefault="005A7A76" w:rsidP="000F6844">
      <w:pPr>
        <w:pStyle w:val="2-"/>
        <w:numPr>
          <w:ilvl w:val="2"/>
          <w:numId w:val="29"/>
        </w:numPr>
        <w:ind w:left="1302" w:hanging="709"/>
      </w:pPr>
      <w:r>
        <w:rPr>
          <w:rFonts w:hint="cs"/>
          <w:rtl/>
        </w:rPr>
        <w:lastRenderedPageBreak/>
        <w:t xml:space="preserve">לאחר 90 יום ממועד סיום ההתקשרות, או </w:t>
      </w:r>
      <w:r w:rsidRPr="00342906">
        <w:rPr>
          <w:rFonts w:hint="cs"/>
          <w:rtl/>
        </w:rPr>
        <w:t>בהתאם להוראה דיגיטלית</w:t>
      </w:r>
      <w:r>
        <w:rPr>
          <w:rFonts w:hint="cs"/>
          <w:rtl/>
        </w:rPr>
        <w:t xml:space="preserve"> למחיקת מידע ובהתאם לתנאי השירות</w:t>
      </w:r>
      <w:r w:rsidRPr="00342906">
        <w:rPr>
          <w:rFonts w:hint="cs"/>
          <w:rtl/>
        </w:rPr>
        <w:t>, ימחק</w:t>
      </w:r>
      <w:r>
        <w:rPr>
          <w:rFonts w:hint="cs"/>
          <w:rtl/>
        </w:rPr>
        <w:t>ו,</w:t>
      </w:r>
      <w:r w:rsidRPr="00342906">
        <w:rPr>
          <w:rFonts w:hint="cs"/>
          <w:rtl/>
        </w:rPr>
        <w:t xml:space="preserve"> </w:t>
      </w:r>
      <w:r>
        <w:rPr>
          <w:rFonts w:hint="cs"/>
          <w:rtl/>
        </w:rPr>
        <w:t xml:space="preserve">מחיקה מלאה, </w:t>
      </w:r>
      <w:r w:rsidRPr="00342906">
        <w:rPr>
          <w:rtl/>
        </w:rPr>
        <w:t xml:space="preserve">כל העותקים של </w:t>
      </w:r>
      <w:r w:rsidRPr="00342906">
        <w:rPr>
          <w:rFonts w:hint="cs"/>
          <w:rtl/>
        </w:rPr>
        <w:t xml:space="preserve">נתוני התוכן </w:t>
      </w:r>
      <w:r w:rsidRPr="00342906">
        <w:rPr>
          <w:rtl/>
        </w:rPr>
        <w:t xml:space="preserve">במערכות או בסביבות </w:t>
      </w:r>
      <w:r w:rsidRPr="00342906">
        <w:rPr>
          <w:rFonts w:hint="cs"/>
          <w:rtl/>
        </w:rPr>
        <w:t>ה</w:t>
      </w:r>
      <w:r w:rsidRPr="00342906">
        <w:rPr>
          <w:rtl/>
        </w:rPr>
        <w:t>שירותים</w:t>
      </w:r>
      <w:r>
        <w:rPr>
          <w:rFonts w:hint="cs"/>
          <w:rtl/>
        </w:rPr>
        <w:t xml:space="preserve"> בצורה שלא תאפשר שחזורם,</w:t>
      </w:r>
      <w:r w:rsidRPr="00342906">
        <w:rPr>
          <w:rtl/>
        </w:rPr>
        <w:t xml:space="preserve"> אלא אם כן צוין אחרת בהסכם </w:t>
      </w:r>
      <w:r w:rsidRPr="00342906">
        <w:rPr>
          <w:rFonts w:hint="cs"/>
          <w:rtl/>
        </w:rPr>
        <w:t>זה</w:t>
      </w:r>
      <w:r w:rsidRPr="00342906">
        <w:rPr>
          <w:rtl/>
        </w:rPr>
        <w:t>.</w:t>
      </w:r>
    </w:p>
    <w:p w14:paraId="7406A6D9" w14:textId="77777777" w:rsidR="005A7A76" w:rsidRDefault="005A7A76" w:rsidP="000F6844">
      <w:pPr>
        <w:pStyle w:val="2-"/>
        <w:numPr>
          <w:ilvl w:val="2"/>
          <w:numId w:val="29"/>
        </w:numPr>
        <w:ind w:left="1302" w:hanging="709"/>
      </w:pPr>
      <w:r>
        <w:rPr>
          <w:rFonts w:hint="cs"/>
          <w:rtl/>
        </w:rPr>
        <w:t>בהמשך למפורט לעיל ובכפוף לחובותיו על פי כל דין, ימחקו</w:t>
      </w:r>
      <w:r w:rsidRPr="00342906">
        <w:rPr>
          <w:rtl/>
        </w:rPr>
        <w:t xml:space="preserve"> כל </w:t>
      </w:r>
      <w:r w:rsidRPr="00342906">
        <w:rPr>
          <w:rFonts w:hint="cs"/>
          <w:rtl/>
        </w:rPr>
        <w:t>נתוני עיבוד ונתוני גישה</w:t>
      </w:r>
      <w:r>
        <w:rPr>
          <w:rFonts w:hint="cs"/>
          <w:rtl/>
        </w:rPr>
        <w:t xml:space="preserve"> </w:t>
      </w:r>
      <w:r w:rsidRPr="00342906">
        <w:rPr>
          <w:rtl/>
        </w:rPr>
        <w:t>שאינ</w:t>
      </w:r>
      <w:r w:rsidRPr="00342906">
        <w:rPr>
          <w:rFonts w:hint="cs"/>
          <w:rtl/>
        </w:rPr>
        <w:t>ם</w:t>
      </w:r>
      <w:r w:rsidRPr="00342906">
        <w:rPr>
          <w:rtl/>
        </w:rPr>
        <w:t xml:space="preserve"> </w:t>
      </w:r>
      <w:r w:rsidRPr="00342906">
        <w:rPr>
          <w:rFonts w:hint="cs"/>
          <w:rtl/>
        </w:rPr>
        <w:t xml:space="preserve">נחוצים לצורך </w:t>
      </w:r>
      <w:r>
        <w:rPr>
          <w:rFonts w:hint="cs"/>
          <w:rtl/>
        </w:rPr>
        <w:t xml:space="preserve">ביצוע </w:t>
      </w:r>
      <w:r w:rsidRPr="00342906">
        <w:rPr>
          <w:rFonts w:hint="cs"/>
          <w:rtl/>
        </w:rPr>
        <w:t>ה</w:t>
      </w:r>
      <w:r>
        <w:rPr>
          <w:rFonts w:hint="cs"/>
          <w:rtl/>
        </w:rPr>
        <w:t>פעולות המותרות</w:t>
      </w:r>
      <w:r w:rsidRPr="00342906">
        <w:rPr>
          <w:rFonts w:hint="cs"/>
          <w:rtl/>
        </w:rPr>
        <w:t xml:space="preserve"> המפורטות </w:t>
      </w:r>
      <w:r>
        <w:rPr>
          <w:rFonts w:hint="cs"/>
          <w:rtl/>
        </w:rPr>
        <w:t xml:space="preserve">בסעיף זה </w:t>
      </w:r>
      <w:r w:rsidRPr="00342906">
        <w:rPr>
          <w:rtl/>
        </w:rPr>
        <w:t>מ</w:t>
      </w:r>
      <w:r>
        <w:rPr>
          <w:rFonts w:hint="cs"/>
          <w:rtl/>
        </w:rPr>
        <w:t>כל הרישומים והמאגרים.</w:t>
      </w:r>
    </w:p>
    <w:p w14:paraId="3E3BD62F" w14:textId="77777777" w:rsidR="005A7A76" w:rsidRPr="000F6844" w:rsidRDefault="005A7A76" w:rsidP="00E76C09">
      <w:pPr>
        <w:pStyle w:val="2-0"/>
        <w:keepNext/>
        <w:keepLines/>
        <w:numPr>
          <w:ilvl w:val="1"/>
          <w:numId w:val="29"/>
        </w:numPr>
        <w:spacing w:before="240" w:after="0"/>
        <w:ind w:left="877" w:hanging="517"/>
        <w:rPr>
          <w:sz w:val="28"/>
          <w:szCs w:val="28"/>
        </w:rPr>
      </w:pPr>
      <w:bookmarkStart w:id="78" w:name="_Toc47826348"/>
      <w:bookmarkStart w:id="79" w:name="_Toc47826551"/>
      <w:bookmarkStart w:id="80" w:name="_Toc48749899"/>
      <w:bookmarkStart w:id="81" w:name="_Toc79337749"/>
      <w:bookmarkStart w:id="82" w:name="_Toc106197232"/>
      <w:bookmarkStart w:id="83" w:name="_Toc106197538"/>
      <w:bookmarkStart w:id="84" w:name="_Toc106197626"/>
      <w:bookmarkStart w:id="85" w:name="_Toc46236445"/>
      <w:r w:rsidRPr="000F6844">
        <w:rPr>
          <w:rFonts w:hint="cs"/>
          <w:sz w:val="28"/>
          <w:szCs w:val="28"/>
          <w:rtl/>
        </w:rPr>
        <w:t>סודיות</w:t>
      </w:r>
      <w:bookmarkEnd w:id="78"/>
      <w:bookmarkEnd w:id="79"/>
      <w:bookmarkEnd w:id="80"/>
      <w:bookmarkEnd w:id="81"/>
      <w:bookmarkEnd w:id="82"/>
      <w:bookmarkEnd w:id="83"/>
      <w:bookmarkEnd w:id="84"/>
      <w:r w:rsidRPr="000F6844">
        <w:rPr>
          <w:rFonts w:hint="cs"/>
          <w:sz w:val="28"/>
          <w:szCs w:val="28"/>
          <w:rtl/>
        </w:rPr>
        <w:t xml:space="preserve"> </w:t>
      </w:r>
      <w:bookmarkEnd w:id="85"/>
    </w:p>
    <w:p w14:paraId="18948C96" w14:textId="77777777" w:rsidR="005A7A76" w:rsidRPr="00DC4386" w:rsidRDefault="005A7A76" w:rsidP="000F6844">
      <w:pPr>
        <w:pStyle w:val="2-"/>
        <w:numPr>
          <w:ilvl w:val="2"/>
          <w:numId w:val="29"/>
        </w:numPr>
        <w:ind w:left="1302" w:hanging="709"/>
      </w:pPr>
      <w:r>
        <w:rPr>
          <w:rFonts w:hint="cs"/>
          <w:rtl/>
        </w:rPr>
        <w:t xml:space="preserve">מוסכם על הצדדים כי המידע המוגן הוא סודי, ואין לעשות בו שימוש בניגוד להוראות ההסכם או להעביר אותו לידי אף גורם אחר ללא קבלת אישור מראש ובכתב של עורך המכרז. </w:t>
      </w:r>
    </w:p>
    <w:p w14:paraId="15E22339" w14:textId="77777777" w:rsidR="005A7A76" w:rsidRPr="00E555D6" w:rsidRDefault="005A7A76" w:rsidP="000F6844">
      <w:pPr>
        <w:pStyle w:val="2-"/>
        <w:numPr>
          <w:ilvl w:val="2"/>
          <w:numId w:val="29"/>
        </w:numPr>
        <w:ind w:left="1302" w:hanging="709"/>
      </w:pPr>
      <w:r>
        <w:rPr>
          <w:rFonts w:hint="cs"/>
          <w:rtl/>
        </w:rPr>
        <w:t xml:space="preserve">הספק מתחייב לשמור בסוד כלי אבטחה ובכלל זה כלי הצפנה כגון חותמות ומפתחות הצפנה אותם הוא מעמיד ברשות המזמין, ולא למסור לכל צד אחר כלים או סיוע טכנולוגי בפיענוח כלי האבטחה, ללא רשות מראש ובכתב של עורך המכרז. </w:t>
      </w:r>
    </w:p>
    <w:p w14:paraId="1F6DF52F" w14:textId="77777777" w:rsidR="005A7A76" w:rsidRDefault="005A7A76" w:rsidP="000F6844">
      <w:pPr>
        <w:pStyle w:val="2-"/>
        <w:numPr>
          <w:ilvl w:val="2"/>
          <w:numId w:val="29"/>
        </w:numPr>
        <w:ind w:left="1302" w:hanging="709"/>
      </w:pPr>
      <w:r>
        <w:rPr>
          <w:rFonts w:hint="cs"/>
          <w:rtl/>
        </w:rPr>
        <w:t xml:space="preserve">מבלי לגרוע מהאמור, </w:t>
      </w:r>
      <w:r w:rsidRPr="00C53CEB">
        <w:rPr>
          <w:rFonts w:hint="cs"/>
          <w:rtl/>
        </w:rPr>
        <w:t xml:space="preserve">הספק </w:t>
      </w:r>
      <w:r>
        <w:rPr>
          <w:rFonts w:hint="cs"/>
          <w:rtl/>
        </w:rPr>
        <w:t>יהיה מחויב ל</w:t>
      </w:r>
      <w:r w:rsidRPr="00C53CEB">
        <w:rPr>
          <w:rFonts w:hint="cs"/>
          <w:rtl/>
        </w:rPr>
        <w:t>נקוט</w:t>
      </w:r>
      <w:r>
        <w:rPr>
          <w:rFonts w:hint="cs"/>
          <w:rtl/>
        </w:rPr>
        <w:t xml:space="preserve"> בכל הצעדים הנדרשים ממנו לצורך שמירה בסודיות של נתוני גישה ונתוני עיבוד, אשר שמורים במערכות הספק באופן סודי ומאובטח, בכלל זה מתחייב הספק:</w:t>
      </w:r>
    </w:p>
    <w:p w14:paraId="5863DDBF" w14:textId="77777777" w:rsidR="005A7A76" w:rsidRPr="005A0469" w:rsidRDefault="005A7A76" w:rsidP="000F6844">
      <w:pPr>
        <w:pStyle w:val="3"/>
        <w:numPr>
          <w:ilvl w:val="3"/>
          <w:numId w:val="29"/>
        </w:numPr>
        <w:tabs>
          <w:tab w:val="clear" w:pos="862"/>
        </w:tabs>
        <w:ind w:hanging="851"/>
      </w:pPr>
      <w:r w:rsidRPr="005A0469">
        <w:rPr>
          <w:rFonts w:hint="cs"/>
          <w:rtl/>
        </w:rPr>
        <w:t>כי נתונים אלו י</w:t>
      </w:r>
      <w:r>
        <w:rPr>
          <w:rFonts w:hint="cs"/>
          <w:rtl/>
        </w:rPr>
        <w:t>וגנ</w:t>
      </w:r>
      <w:r w:rsidRPr="005A0469">
        <w:rPr>
          <w:rFonts w:hint="cs"/>
          <w:rtl/>
        </w:rPr>
        <w:t>ו באמצעים הטכנולוגיים המתקדמים ביותר הקיימים בשוק</w:t>
      </w:r>
      <w:r>
        <w:rPr>
          <w:rFonts w:hint="cs"/>
          <w:rtl/>
        </w:rPr>
        <w:t xml:space="preserve"> (</w:t>
      </w:r>
      <w:r>
        <w:t>State of the Art</w:t>
      </w:r>
      <w:r>
        <w:rPr>
          <w:rFonts w:hint="cs"/>
          <w:rtl/>
        </w:rPr>
        <w:t>)</w:t>
      </w:r>
      <w:r w:rsidRPr="005A0469">
        <w:rPr>
          <w:rFonts w:hint="cs"/>
          <w:rtl/>
        </w:rPr>
        <w:t xml:space="preserve">. </w:t>
      </w:r>
    </w:p>
    <w:p w14:paraId="0A3EC1C8" w14:textId="77777777" w:rsidR="005A7A76" w:rsidRPr="005A0469" w:rsidRDefault="005A7A76" w:rsidP="000F6844">
      <w:pPr>
        <w:pStyle w:val="3"/>
        <w:numPr>
          <w:ilvl w:val="3"/>
          <w:numId w:val="29"/>
        </w:numPr>
        <w:tabs>
          <w:tab w:val="clear" w:pos="862"/>
        </w:tabs>
        <w:ind w:hanging="851"/>
      </w:pPr>
      <w:r w:rsidRPr="005A0469">
        <w:rPr>
          <w:rFonts w:hint="cs"/>
          <w:rtl/>
        </w:rPr>
        <w:t>כי הגישה לנתונים אלו על ידי עובדיו של הספק ייעשה רק על ידי מורשים הנדרשים לצורך כך ורק בהיקף המינימאלי הנדרש.</w:t>
      </w:r>
    </w:p>
    <w:p w14:paraId="249CBD85" w14:textId="77777777" w:rsidR="005A7A76" w:rsidRDefault="005A7A76" w:rsidP="000F6844">
      <w:pPr>
        <w:pStyle w:val="2-"/>
        <w:numPr>
          <w:ilvl w:val="2"/>
          <w:numId w:val="29"/>
        </w:numPr>
        <w:ind w:left="1302" w:hanging="709"/>
      </w:pPr>
      <w:r>
        <w:rPr>
          <w:rFonts w:hint="cs"/>
          <w:rtl/>
        </w:rPr>
        <w:t xml:space="preserve">הספק יישא באחריות כי מעבדי משנה מטעמו, אשר יקבלו ממנו גישה למידע מוגן לצורך מתן השירותים למזמינים, יהיו מחויבים לסודיות כמפורט בנספח זה, ובכל מקרה הוא יישא באחריות מלאה בגין כל הפרה שלהם של חובה זו. </w:t>
      </w:r>
    </w:p>
    <w:p w14:paraId="2C1F6312" w14:textId="77777777" w:rsidR="005A7A76" w:rsidRPr="000F6844" w:rsidRDefault="005A7A76" w:rsidP="00E76C09">
      <w:pPr>
        <w:pStyle w:val="2-0"/>
        <w:keepNext/>
        <w:keepLines/>
        <w:numPr>
          <w:ilvl w:val="1"/>
          <w:numId w:val="29"/>
        </w:numPr>
        <w:spacing w:before="240" w:after="0"/>
        <w:ind w:left="877" w:hanging="517"/>
        <w:rPr>
          <w:sz w:val="28"/>
          <w:szCs w:val="28"/>
        </w:rPr>
      </w:pPr>
      <w:bookmarkStart w:id="86" w:name="_Toc79337752"/>
      <w:bookmarkStart w:id="87" w:name="_Toc106197235"/>
      <w:bookmarkStart w:id="88" w:name="_Toc106197541"/>
      <w:bookmarkStart w:id="89" w:name="_Toc106197629"/>
      <w:bookmarkStart w:id="90" w:name="_Toc46236446"/>
      <w:bookmarkStart w:id="91" w:name="_Toc47826349"/>
      <w:bookmarkStart w:id="92" w:name="_Toc47826552"/>
      <w:bookmarkStart w:id="93" w:name="_Ref51854318"/>
      <w:bookmarkStart w:id="94" w:name="_Toc48749900"/>
      <w:bookmarkStart w:id="95" w:name="_Toc79337750"/>
      <w:bookmarkStart w:id="96" w:name="_Toc106197233"/>
      <w:bookmarkStart w:id="97" w:name="_Toc106197539"/>
      <w:bookmarkStart w:id="98" w:name="_Toc106197627"/>
      <w:r w:rsidRPr="000F6844">
        <w:rPr>
          <w:rFonts w:hint="cs"/>
          <w:sz w:val="28"/>
          <w:szCs w:val="28"/>
          <w:rtl/>
        </w:rPr>
        <w:t>שירות ישראלי</w:t>
      </w:r>
      <w:bookmarkEnd w:id="86"/>
      <w:bookmarkEnd w:id="87"/>
      <w:bookmarkEnd w:id="88"/>
      <w:bookmarkEnd w:id="89"/>
    </w:p>
    <w:p w14:paraId="4B287584" w14:textId="77777777" w:rsidR="005A7A76" w:rsidRDefault="005A7A76" w:rsidP="000F6844">
      <w:pPr>
        <w:pStyle w:val="2-"/>
        <w:numPr>
          <w:ilvl w:val="2"/>
          <w:numId w:val="29"/>
        </w:numPr>
        <w:ind w:left="1302" w:hanging="709"/>
      </w:pPr>
      <w:r>
        <w:rPr>
          <w:rFonts w:hint="cs"/>
          <w:rtl/>
        </w:rPr>
        <w:t xml:space="preserve">נתוני התוכן ישמרו במלואם בגבולות מדינת ישראל, אלא אם נקבע אחרת במסגרת הסכם זה.  </w:t>
      </w:r>
    </w:p>
    <w:p w14:paraId="6A3129D5" w14:textId="77777777" w:rsidR="005A7A76" w:rsidRDefault="005A7A76" w:rsidP="000F6844">
      <w:pPr>
        <w:pStyle w:val="2-"/>
        <w:numPr>
          <w:ilvl w:val="2"/>
          <w:numId w:val="29"/>
        </w:numPr>
        <w:ind w:left="1302" w:hanging="709"/>
      </w:pPr>
      <w:r>
        <w:rPr>
          <w:rFonts w:hint="cs"/>
          <w:rtl/>
        </w:rPr>
        <w:t xml:space="preserve">נתוני התוכן המצויים בתחומי מדינת ישראל לא יוצאו מחוץ לתחומי מדינת ישראל לשום צורך, ובכלל זה לעיבוד, לאחסון, לגיבוי או לצורך העברה לידי צד ג' ללא הוראה דיגיטלית מאת המזמין או באישור מראש ובכתב של עורך המכרז ובתנאים שיוגדרו על ידו. </w:t>
      </w:r>
    </w:p>
    <w:p w14:paraId="7B1ECB42" w14:textId="68481B89" w:rsidR="005A7A76" w:rsidRDefault="005A7A76" w:rsidP="00801B06">
      <w:pPr>
        <w:pStyle w:val="2-"/>
        <w:numPr>
          <w:ilvl w:val="2"/>
          <w:numId w:val="29"/>
        </w:numPr>
        <w:ind w:left="1302" w:hanging="709"/>
      </w:pPr>
      <w:r>
        <w:rPr>
          <w:rFonts w:hint="cs"/>
          <w:rtl/>
        </w:rPr>
        <w:t>הוציא הספק מידע מוגן מחוץ לגבולות מדינת ישראל, ימחק את המידע המוגן באופן מידי, ו</w:t>
      </w:r>
      <w:r w:rsidR="00801B06">
        <w:rPr>
          <w:rFonts w:hint="cs"/>
          <w:rtl/>
        </w:rPr>
        <w:t xml:space="preserve">אם </w:t>
      </w:r>
      <w:r>
        <w:rPr>
          <w:rFonts w:hint="cs"/>
          <w:rtl/>
        </w:rPr>
        <w:t xml:space="preserve">הדבר נעשה לצורך מתן שירות בהתאם להוראה דיגיטלית, מיד עם השלמת הפעולה, בהתאם לתנאי ההוראה הדיגיטלית, ובכפוף להוראות הדין. </w:t>
      </w:r>
    </w:p>
    <w:p w14:paraId="67689EFB" w14:textId="77777777" w:rsidR="005A7A76" w:rsidRDefault="005A7A76" w:rsidP="000F6844">
      <w:pPr>
        <w:pStyle w:val="2-"/>
        <w:numPr>
          <w:ilvl w:val="2"/>
          <w:numId w:val="29"/>
        </w:numPr>
        <w:ind w:left="1302" w:hanging="709"/>
      </w:pPr>
      <w:r>
        <w:rPr>
          <w:rFonts w:hint="cs"/>
          <w:rtl/>
        </w:rPr>
        <w:lastRenderedPageBreak/>
        <w:t>בכל מקרה ספק לא ישמור מידע מוגן במדינה שאינה מקיימת יחסים דיפלומטיים עם מדינת ישראל.</w:t>
      </w:r>
    </w:p>
    <w:p w14:paraId="33A7F4B3" w14:textId="77777777" w:rsidR="005A7A76" w:rsidRDefault="005A7A76" w:rsidP="000F6844">
      <w:pPr>
        <w:pStyle w:val="2-"/>
        <w:numPr>
          <w:ilvl w:val="2"/>
          <w:numId w:val="29"/>
        </w:numPr>
        <w:ind w:left="1302" w:hanging="709"/>
      </w:pPr>
      <w:r>
        <w:rPr>
          <w:rFonts w:hint="cs"/>
          <w:rtl/>
        </w:rPr>
        <w:t>האמור בסעיף זה</w:t>
      </w:r>
      <w:r w:rsidRPr="00F52F69">
        <w:rPr>
          <w:rtl/>
        </w:rPr>
        <w:t xml:space="preserve"> </w:t>
      </w:r>
      <w:r>
        <w:rPr>
          <w:rFonts w:hint="cs"/>
          <w:rtl/>
        </w:rPr>
        <w:t xml:space="preserve">יחול על </w:t>
      </w:r>
      <w:r w:rsidRPr="00F52F69">
        <w:rPr>
          <w:rtl/>
        </w:rPr>
        <w:t xml:space="preserve">שירות הפועל באזור חו"ל, </w:t>
      </w:r>
      <w:r>
        <w:rPr>
          <w:rFonts w:hint="cs"/>
          <w:rtl/>
        </w:rPr>
        <w:t xml:space="preserve">בהתאמות הנדרשות. </w:t>
      </w:r>
    </w:p>
    <w:p w14:paraId="4D6357FC" w14:textId="77777777" w:rsidR="005A7A76" w:rsidRPr="00A67987" w:rsidRDefault="005A7A76" w:rsidP="00E76C09">
      <w:pPr>
        <w:pStyle w:val="2-0"/>
        <w:keepNext/>
        <w:keepLines/>
        <w:numPr>
          <w:ilvl w:val="1"/>
          <w:numId w:val="29"/>
        </w:numPr>
        <w:spacing w:before="240" w:after="0"/>
        <w:ind w:left="877" w:hanging="517"/>
      </w:pPr>
      <w:r w:rsidRPr="000F6844">
        <w:rPr>
          <w:rFonts w:hint="eastAsia"/>
          <w:sz w:val="28"/>
          <w:szCs w:val="28"/>
          <w:rtl/>
        </w:rPr>
        <w:t>פרטיות</w:t>
      </w:r>
      <w:bookmarkEnd w:id="90"/>
      <w:bookmarkEnd w:id="91"/>
      <w:bookmarkEnd w:id="92"/>
      <w:bookmarkEnd w:id="93"/>
      <w:bookmarkEnd w:id="94"/>
      <w:bookmarkEnd w:id="95"/>
      <w:bookmarkEnd w:id="96"/>
      <w:bookmarkEnd w:id="97"/>
      <w:bookmarkEnd w:id="98"/>
      <w:r w:rsidRPr="00A67987">
        <w:rPr>
          <w:rtl/>
        </w:rPr>
        <w:t xml:space="preserve">  </w:t>
      </w:r>
    </w:p>
    <w:p w14:paraId="77333A08" w14:textId="77777777" w:rsidR="005A7A76" w:rsidRDefault="005A7A76" w:rsidP="003D08E8">
      <w:pPr>
        <w:pStyle w:val="2-"/>
        <w:numPr>
          <w:ilvl w:val="2"/>
          <w:numId w:val="29"/>
        </w:numPr>
        <w:ind w:left="1302" w:hanging="709"/>
      </w:pPr>
      <w:r>
        <w:rPr>
          <w:rFonts w:hint="cs"/>
          <w:rtl/>
        </w:rPr>
        <w:t>מבלי לגרוע מחובותיו בנספח ובהסכם, הספק מתחייב לפעול בהתאם להוראות חוק הגנת הפרטיות</w:t>
      </w:r>
      <w:r w:rsidRPr="00A415D5">
        <w:rPr>
          <w:rFonts w:hint="cs"/>
          <w:rtl/>
        </w:rPr>
        <w:t>, התשמ"א-1981</w:t>
      </w:r>
      <w:r>
        <w:rPr>
          <w:rFonts w:hint="cs"/>
          <w:rtl/>
        </w:rPr>
        <w:t xml:space="preserve"> ("</w:t>
      </w:r>
      <w:r w:rsidRPr="00B16D5C">
        <w:rPr>
          <w:rFonts w:hint="eastAsia"/>
          <w:b/>
          <w:bCs/>
          <w:rtl/>
        </w:rPr>
        <w:t>חוק</w:t>
      </w:r>
      <w:r w:rsidRPr="00B16D5C">
        <w:rPr>
          <w:b/>
          <w:bCs/>
          <w:rtl/>
        </w:rPr>
        <w:t xml:space="preserve"> </w:t>
      </w:r>
      <w:r w:rsidRPr="00B16D5C">
        <w:rPr>
          <w:rFonts w:hint="eastAsia"/>
          <w:b/>
          <w:bCs/>
          <w:rtl/>
        </w:rPr>
        <w:t>הגנת</w:t>
      </w:r>
      <w:r w:rsidRPr="00B16D5C">
        <w:rPr>
          <w:b/>
          <w:bCs/>
          <w:rtl/>
        </w:rPr>
        <w:t xml:space="preserve"> </w:t>
      </w:r>
      <w:r w:rsidRPr="00B16D5C">
        <w:rPr>
          <w:rFonts w:hint="eastAsia"/>
          <w:b/>
          <w:bCs/>
          <w:rtl/>
        </w:rPr>
        <w:t>הפרטיות</w:t>
      </w:r>
      <w:r>
        <w:rPr>
          <w:rFonts w:hint="cs"/>
          <w:rtl/>
        </w:rPr>
        <w:t>") ותקנותיו וכל חקיקה אחרת בהתאם לדין הישראלי אשר מסדירה את עניין הפרטיות בהתאם לחוק הישראלי, על מנת לאפשר למזמינים להעלות מידע פרטי החוסה תחת החקיקה הרלוונטית ("</w:t>
      </w:r>
      <w:r w:rsidRPr="00B16D5C">
        <w:rPr>
          <w:rFonts w:hint="eastAsia"/>
          <w:b/>
          <w:bCs/>
          <w:rtl/>
        </w:rPr>
        <w:t>מידע</w:t>
      </w:r>
      <w:r w:rsidRPr="00B16D5C">
        <w:rPr>
          <w:b/>
          <w:bCs/>
          <w:rtl/>
        </w:rPr>
        <w:t xml:space="preserve"> </w:t>
      </w:r>
      <w:r w:rsidRPr="00B16D5C">
        <w:rPr>
          <w:rFonts w:hint="eastAsia"/>
          <w:b/>
          <w:bCs/>
          <w:rtl/>
        </w:rPr>
        <w:t>פרטי</w:t>
      </w:r>
      <w:r>
        <w:rPr>
          <w:rFonts w:hint="cs"/>
          <w:rtl/>
        </w:rPr>
        <w:t xml:space="preserve">") לענן. יודגש בהקשר זה כי מזמינים שונים מחזיקים סוגים שונים ומגוונים של מידע מוגן ברמות שונות של רגישות לדוג', </w:t>
      </w:r>
      <w:r w:rsidRPr="00AD1E00">
        <w:rPr>
          <w:rtl/>
        </w:rPr>
        <w:t>"מידע רפואי", כהגדרתו בחוק זכויות החולה, התשנ"ו-1996</w:t>
      </w:r>
      <w:r>
        <w:rPr>
          <w:rFonts w:hint="cs"/>
          <w:rtl/>
        </w:rPr>
        <w:t xml:space="preserve"> מידע אישי, </w:t>
      </w:r>
      <w:proofErr w:type="spellStart"/>
      <w:r>
        <w:rPr>
          <w:rFonts w:hint="cs"/>
          <w:rtl/>
        </w:rPr>
        <w:t>וכיוצ"ב</w:t>
      </w:r>
      <w:proofErr w:type="spellEnd"/>
      <w:r>
        <w:rPr>
          <w:rFonts w:hint="cs"/>
          <w:rtl/>
        </w:rPr>
        <w:t>.</w:t>
      </w:r>
    </w:p>
    <w:p w14:paraId="03463CCC" w14:textId="77777777" w:rsidR="005A7A76" w:rsidRPr="00E338DA" w:rsidRDefault="005A7A76" w:rsidP="003D08E8">
      <w:pPr>
        <w:pStyle w:val="2-"/>
        <w:numPr>
          <w:ilvl w:val="2"/>
          <w:numId w:val="29"/>
        </w:numPr>
        <w:ind w:left="1302" w:hanging="709"/>
      </w:pPr>
      <w:r w:rsidRPr="00E338DA">
        <w:rPr>
          <w:rFonts w:hint="cs"/>
          <w:rtl/>
        </w:rPr>
        <w:t>הספק יצרף לתנאי השימוש (</w:t>
      </w:r>
      <w:r w:rsidRPr="00E338DA">
        <w:t>service agreement</w:t>
      </w:r>
      <w:r w:rsidRPr="00E338DA">
        <w:rPr>
          <w:rFonts w:hint="cs"/>
          <w:rtl/>
        </w:rPr>
        <w:t>) נספח ובו פירוט על העמידה בחובות המוטלות על הספק בהתאם לחוק הגנת הפרטיות ותקנותיו ("</w:t>
      </w:r>
      <w:r w:rsidRPr="00B16D5C">
        <w:rPr>
          <w:rFonts w:hint="eastAsia"/>
          <w:b/>
          <w:bCs/>
          <w:rtl/>
        </w:rPr>
        <w:t>נספח</w:t>
      </w:r>
      <w:r w:rsidRPr="00B16D5C">
        <w:rPr>
          <w:b/>
          <w:bCs/>
          <w:rtl/>
        </w:rPr>
        <w:t xml:space="preserve"> </w:t>
      </w:r>
      <w:r w:rsidRPr="00B16D5C">
        <w:rPr>
          <w:rFonts w:hint="eastAsia"/>
          <w:b/>
          <w:bCs/>
          <w:rtl/>
        </w:rPr>
        <w:t>פרטיות</w:t>
      </w:r>
      <w:r w:rsidRPr="00E338DA">
        <w:rPr>
          <w:rFonts w:hint="cs"/>
          <w:rtl/>
        </w:rPr>
        <w:t xml:space="preserve">").  </w:t>
      </w:r>
    </w:p>
    <w:p w14:paraId="38970333" w14:textId="77777777" w:rsidR="005A7A76" w:rsidRPr="00E338DA" w:rsidRDefault="005A7A76" w:rsidP="000F6844">
      <w:pPr>
        <w:pStyle w:val="2-"/>
        <w:numPr>
          <w:ilvl w:val="2"/>
          <w:numId w:val="29"/>
        </w:numPr>
        <w:ind w:left="1302" w:hanging="709"/>
      </w:pPr>
      <w:r w:rsidRPr="00E338DA">
        <w:rPr>
          <w:rFonts w:hint="cs"/>
          <w:rtl/>
        </w:rPr>
        <w:t>הוראות נספח הפרטיות יקיימו, לכל הפחות את חובות הספק לפי הסכם ונספח זה. עורך המכרז יהיה רשאי לדרוש מהספק לבצע התאמות בנספח הפרטיות, לצורך התאמה להוראות החוק, ההסכם ונספח זה.</w:t>
      </w:r>
    </w:p>
    <w:p w14:paraId="14629200" w14:textId="77777777" w:rsidR="005A7A76" w:rsidRPr="00E338DA" w:rsidRDefault="005A7A76" w:rsidP="000F6844">
      <w:pPr>
        <w:pStyle w:val="2-"/>
        <w:numPr>
          <w:ilvl w:val="2"/>
          <w:numId w:val="29"/>
        </w:numPr>
        <w:ind w:left="1302" w:hanging="709"/>
      </w:pPr>
      <w:r w:rsidRPr="00E338DA">
        <w:rPr>
          <w:rFonts w:hint="cs"/>
          <w:rtl/>
        </w:rPr>
        <w:t>הספק יעדכן את נספח הפרטיות, בהתאם לשינויים בדין החל בישראל ביחס למידע הפרטי שהמזמינים מחזיקים, באופן שיאפשר למזמינים להחזיק מידע פרטי בענן לאורך כל תקופת ההתקשרות.</w:t>
      </w:r>
    </w:p>
    <w:p w14:paraId="2487C5A5" w14:textId="77777777" w:rsidR="005A7A76" w:rsidRDefault="005A7A76" w:rsidP="000F6844">
      <w:pPr>
        <w:pStyle w:val="2-"/>
        <w:numPr>
          <w:ilvl w:val="2"/>
          <w:numId w:val="29"/>
        </w:numPr>
        <w:ind w:left="1302" w:hanging="709"/>
      </w:pPr>
      <w:r>
        <w:rPr>
          <w:rFonts w:hint="cs"/>
          <w:rtl/>
        </w:rPr>
        <w:t>עבור שירות ישראלי, הספק לא יוציא מידע פרטי מגבולות מדינת ישראל, אלא במקרה של הוראה דיגיטלית של המזמין או באישור מראש ובכתב של עורך המכרז ובתנאים שיוגדרו על ידו.</w:t>
      </w:r>
    </w:p>
    <w:p w14:paraId="07B614E6" w14:textId="77777777" w:rsidR="005A7A76" w:rsidRDefault="005A7A76" w:rsidP="000F6844">
      <w:pPr>
        <w:pStyle w:val="2-"/>
        <w:numPr>
          <w:ilvl w:val="2"/>
          <w:numId w:val="29"/>
        </w:numPr>
        <w:ind w:left="1302" w:hanging="709"/>
      </w:pPr>
      <w:r>
        <w:rPr>
          <w:rFonts w:hint="cs"/>
          <w:rtl/>
        </w:rPr>
        <w:t xml:space="preserve">עבור שירות שאינו ישראלי, הספק לא יוציא מידע פרטי מגבולות אזור המצוי בגבולות האיחוד האירופי ויחולו עליו כללי ה- </w:t>
      </w:r>
      <w:r w:rsidRPr="00556E9A">
        <w:t>General Data Protection Regulation (GDPR)</w:t>
      </w:r>
      <w:r>
        <w:rPr>
          <w:rFonts w:hint="cs"/>
          <w:rtl/>
        </w:rPr>
        <w:t>.</w:t>
      </w:r>
    </w:p>
    <w:p w14:paraId="6F4C79BE" w14:textId="77777777" w:rsidR="005A7A76" w:rsidRDefault="005A7A76" w:rsidP="000F6844">
      <w:pPr>
        <w:pStyle w:val="2-"/>
        <w:numPr>
          <w:ilvl w:val="2"/>
          <w:numId w:val="29"/>
        </w:numPr>
        <w:ind w:left="1302" w:hanging="709"/>
      </w:pPr>
      <w:r>
        <w:rPr>
          <w:rFonts w:hint="cs"/>
          <w:rtl/>
        </w:rPr>
        <w:t xml:space="preserve">מבלי לגרוע מחובות הספק, הספק ישמור מידע מוגן הנתון תחת שליטתו הטכנית, כגון נתוני עיבוד או נתוני גישה בהתאם להוראות הדין ובפרט לפי חוק הגנת הפרטיות ותקנותיו.  </w:t>
      </w:r>
    </w:p>
    <w:p w14:paraId="63E76515" w14:textId="77777777" w:rsidR="005A7A76" w:rsidRPr="000F6844" w:rsidRDefault="005A7A76" w:rsidP="00E76C09">
      <w:pPr>
        <w:pStyle w:val="2-0"/>
        <w:keepNext/>
        <w:keepLines/>
        <w:numPr>
          <w:ilvl w:val="1"/>
          <w:numId w:val="29"/>
        </w:numPr>
        <w:spacing w:before="240" w:after="0"/>
        <w:ind w:left="877" w:hanging="517"/>
        <w:rPr>
          <w:sz w:val="28"/>
          <w:szCs w:val="28"/>
        </w:rPr>
      </w:pPr>
      <w:bookmarkStart w:id="99" w:name="_Toc47826350"/>
      <w:bookmarkStart w:id="100" w:name="_Toc47826553"/>
      <w:bookmarkStart w:id="101" w:name="_Toc48749901"/>
      <w:bookmarkStart w:id="102" w:name="_Toc79337751"/>
      <w:bookmarkStart w:id="103" w:name="_Toc106197234"/>
      <w:bookmarkStart w:id="104" w:name="_Toc106197540"/>
      <w:bookmarkStart w:id="105" w:name="_Toc106197628"/>
      <w:bookmarkStart w:id="106" w:name="_Toc46236447"/>
      <w:r w:rsidRPr="000F6844">
        <w:rPr>
          <w:rFonts w:hint="cs"/>
          <w:sz w:val="28"/>
          <w:szCs w:val="28"/>
          <w:rtl/>
        </w:rPr>
        <w:t>איסור פלילי על חשיפת מידע מוגן</w:t>
      </w:r>
      <w:bookmarkEnd w:id="99"/>
      <w:bookmarkEnd w:id="100"/>
      <w:bookmarkEnd w:id="101"/>
      <w:bookmarkEnd w:id="102"/>
      <w:bookmarkEnd w:id="103"/>
      <w:bookmarkEnd w:id="104"/>
      <w:bookmarkEnd w:id="105"/>
    </w:p>
    <w:p w14:paraId="3F1DC898" w14:textId="77777777" w:rsidR="005A7A76" w:rsidRPr="00C53CEB" w:rsidRDefault="005A7A76" w:rsidP="000F6844">
      <w:pPr>
        <w:pStyle w:val="2-"/>
        <w:numPr>
          <w:ilvl w:val="2"/>
          <w:numId w:val="29"/>
        </w:numPr>
        <w:ind w:left="1302" w:hanging="709"/>
      </w:pPr>
      <w:r>
        <w:rPr>
          <w:rFonts w:hint="cs"/>
          <w:rtl/>
        </w:rPr>
        <w:t>חשיפה או גילוי של מידע סודי לפי הסכם זה בין במעשה ובין במחדל שלא בהתאם להסמכה מפורשת ובכתב של עורך המכרז, מהווים הפרה של חובת הסודיות של הספק לפי הסכם זה, ומהווה עבירה פלילית לפי סעיף 118 לחוק העונשין, התשל"ז-1977.</w:t>
      </w:r>
    </w:p>
    <w:p w14:paraId="74A5539F" w14:textId="77777777" w:rsidR="005A7A76" w:rsidRDefault="005A7A76" w:rsidP="000F6844">
      <w:pPr>
        <w:pStyle w:val="2-"/>
        <w:numPr>
          <w:ilvl w:val="2"/>
          <w:numId w:val="29"/>
        </w:numPr>
        <w:ind w:left="1302" w:hanging="709"/>
      </w:pPr>
      <w:r>
        <w:rPr>
          <w:rFonts w:hint="cs"/>
          <w:rtl/>
        </w:rPr>
        <w:t>בנוסף</w:t>
      </w:r>
      <w:r w:rsidRPr="003234E8">
        <w:rPr>
          <w:rFonts w:hint="cs"/>
          <w:rtl/>
        </w:rPr>
        <w:t>, ובהתאם לסוג המידע שנחשף</w:t>
      </w:r>
      <w:r>
        <w:rPr>
          <w:rFonts w:hint="cs"/>
          <w:rtl/>
        </w:rPr>
        <w:t xml:space="preserve">, גילוי של מידע מוגן, בין במעשה ובין במחדל, שלא בהתאם להוראות ההסכם או הוראות הדין, עלולה להוות עבירה פלילית בהתאם לחוק הישראלי, בהתאם </w:t>
      </w:r>
      <w:r>
        <w:rPr>
          <w:rFonts w:hint="cs"/>
          <w:rtl/>
        </w:rPr>
        <w:lastRenderedPageBreak/>
        <w:t xml:space="preserve">לסוג המידע שייחשף (לדוגמא: מידע פרטי, מידע הנתון תחת חיסיון לפי החוק הישראלי, מידע שיש בו כדי לפגוע בביטחון המדינה </w:t>
      </w:r>
      <w:proofErr w:type="spellStart"/>
      <w:r>
        <w:rPr>
          <w:rFonts w:hint="cs"/>
          <w:rtl/>
        </w:rPr>
        <w:t>וכיוצ"ב</w:t>
      </w:r>
      <w:proofErr w:type="spellEnd"/>
      <w:r>
        <w:rPr>
          <w:rFonts w:hint="cs"/>
          <w:rtl/>
        </w:rPr>
        <w:t>).</w:t>
      </w:r>
    </w:p>
    <w:p w14:paraId="0585E3E4" w14:textId="77777777" w:rsidR="005A7A76" w:rsidRPr="007C6E29" w:rsidRDefault="005A7A76" w:rsidP="00E76C09">
      <w:pPr>
        <w:pStyle w:val="2-0"/>
        <w:keepNext/>
        <w:keepLines/>
        <w:numPr>
          <w:ilvl w:val="1"/>
          <w:numId w:val="29"/>
        </w:numPr>
        <w:spacing w:before="240" w:after="0"/>
        <w:ind w:left="877" w:hanging="709"/>
        <w:rPr>
          <w:sz w:val="28"/>
          <w:szCs w:val="28"/>
        </w:rPr>
      </w:pPr>
      <w:bookmarkStart w:id="107" w:name="_Toc79337753"/>
      <w:bookmarkStart w:id="108" w:name="_Toc106197236"/>
      <w:bookmarkStart w:id="109" w:name="_Toc106197542"/>
      <w:bookmarkStart w:id="110" w:name="_Toc106197630"/>
      <w:bookmarkStart w:id="111" w:name="_Toc46236448"/>
      <w:bookmarkStart w:id="112" w:name="_Toc47826352"/>
      <w:bookmarkStart w:id="113" w:name="_Toc47826555"/>
      <w:bookmarkEnd w:id="106"/>
      <w:r w:rsidRPr="007C6E29">
        <w:rPr>
          <w:rFonts w:hint="cs"/>
          <w:sz w:val="28"/>
          <w:szCs w:val="28"/>
          <w:rtl/>
        </w:rPr>
        <w:t>דין חל וסמכות שיפוט</w:t>
      </w:r>
      <w:bookmarkEnd w:id="107"/>
      <w:r w:rsidRPr="007C6E29">
        <w:rPr>
          <w:rFonts w:hint="cs"/>
          <w:sz w:val="28"/>
          <w:szCs w:val="28"/>
          <w:rtl/>
        </w:rPr>
        <w:t xml:space="preserve"> על מידע מוגן</w:t>
      </w:r>
      <w:bookmarkEnd w:id="108"/>
      <w:bookmarkEnd w:id="109"/>
      <w:bookmarkEnd w:id="110"/>
    </w:p>
    <w:p w14:paraId="7C844F4E" w14:textId="77777777" w:rsidR="005A7A76" w:rsidRPr="00E338DA" w:rsidRDefault="005A7A76" w:rsidP="007C6E29">
      <w:pPr>
        <w:pStyle w:val="2-"/>
        <w:numPr>
          <w:ilvl w:val="2"/>
          <w:numId w:val="29"/>
        </w:numPr>
        <w:ind w:left="1302" w:hanging="709"/>
      </w:pPr>
      <w:bookmarkStart w:id="114" w:name="_Ref124085366"/>
      <w:bookmarkStart w:id="115" w:name="_Ref51863943"/>
      <w:r w:rsidRPr="00E57D65">
        <w:rPr>
          <w:rFonts w:hint="cs"/>
          <w:b/>
          <w:bCs/>
          <w:rtl/>
        </w:rPr>
        <w:t>מבלי לגרוע מהאמור בסעיף 18 להסכם ההתקשרות</w:t>
      </w:r>
      <w:r w:rsidRPr="00E338DA">
        <w:rPr>
          <w:rFonts w:hint="cs"/>
          <w:rtl/>
        </w:rPr>
        <w:t>:</w:t>
      </w:r>
      <w:bookmarkEnd w:id="114"/>
    </w:p>
    <w:p w14:paraId="7AE36D5A" w14:textId="77777777" w:rsidR="005A7A76" w:rsidRPr="000C3E9D" w:rsidRDefault="005A7A76" w:rsidP="007C6E29">
      <w:pPr>
        <w:pStyle w:val="3"/>
        <w:numPr>
          <w:ilvl w:val="3"/>
          <w:numId w:val="29"/>
        </w:numPr>
        <w:ind w:left="2011" w:hanging="931"/>
        <w:rPr>
          <w:b/>
          <w:bCs/>
        </w:rPr>
      </w:pPr>
      <w:r w:rsidRPr="000C3E9D">
        <w:rPr>
          <w:rFonts w:hint="cs"/>
          <w:rtl/>
        </w:rPr>
        <w:t xml:space="preserve">למדינת </w:t>
      </w:r>
      <w:r w:rsidRPr="000C3E9D">
        <w:rPr>
          <w:rtl/>
        </w:rPr>
        <w:t xml:space="preserve">ישראל יש אינטרס ריבוני מלא ובלעדי, </w:t>
      </w:r>
      <w:r w:rsidRPr="000C3E9D">
        <w:rPr>
          <w:rFonts w:hint="cs"/>
          <w:rtl/>
        </w:rPr>
        <w:t>ו</w:t>
      </w:r>
      <w:r w:rsidRPr="000C3E9D">
        <w:rPr>
          <w:rtl/>
        </w:rPr>
        <w:t>סמכו</w:t>
      </w:r>
      <w:r w:rsidRPr="000C3E9D">
        <w:rPr>
          <w:rFonts w:hint="cs"/>
          <w:rtl/>
        </w:rPr>
        <w:t>יו</w:t>
      </w:r>
      <w:r w:rsidRPr="000C3E9D">
        <w:rPr>
          <w:rtl/>
        </w:rPr>
        <w:t xml:space="preserve">ת </w:t>
      </w:r>
      <w:r w:rsidRPr="000C3E9D">
        <w:rPr>
          <w:rFonts w:hint="cs"/>
          <w:rtl/>
        </w:rPr>
        <w:t>וזכויות בעלות מלאות במידע המוגן. ככזה</w:t>
      </w:r>
      <w:r>
        <w:rPr>
          <w:rFonts w:hint="cs"/>
          <w:rtl/>
        </w:rPr>
        <w:t>,</w:t>
      </w:r>
      <w:r w:rsidRPr="000C3E9D">
        <w:rPr>
          <w:rFonts w:hint="cs"/>
          <w:rtl/>
        </w:rPr>
        <w:t xml:space="preserve"> הדין שיחול על מידע מוגן הוא הדין של מדינת ישראל, וקיימת סמכות בלעדית לבתי המשפט של מדינת ישראל לדון בכל שאלה או הליך הנוגע</w:t>
      </w:r>
      <w:r>
        <w:rPr>
          <w:rFonts w:hint="cs"/>
          <w:rtl/>
        </w:rPr>
        <w:t>ים</w:t>
      </w:r>
      <w:r w:rsidRPr="000C3E9D">
        <w:rPr>
          <w:rFonts w:hint="cs"/>
          <w:rtl/>
        </w:rPr>
        <w:t xml:space="preserve"> למידע האמור, ללא סייגים או החרגות.</w:t>
      </w:r>
      <w:bookmarkEnd w:id="115"/>
    </w:p>
    <w:p w14:paraId="01E70604" w14:textId="77777777" w:rsidR="005A7A76" w:rsidRPr="000C3E9D" w:rsidRDefault="005A7A76" w:rsidP="007C6E29">
      <w:pPr>
        <w:pStyle w:val="3"/>
        <w:numPr>
          <w:ilvl w:val="3"/>
          <w:numId w:val="29"/>
        </w:numPr>
        <w:ind w:left="2011" w:hanging="931"/>
        <w:rPr>
          <w:b/>
          <w:bCs/>
        </w:rPr>
      </w:pPr>
      <w:r w:rsidRPr="000C3E9D">
        <w:rPr>
          <w:rFonts w:hint="cs"/>
          <w:rtl/>
        </w:rPr>
        <w:t>בכל סכסוך ישיר בין הספק לעורך המכרז הנוגע למידע מוגן יהיה הדין החל הדין הישראלי וסמכות השיפוט תהיה באופן בלעדי לבתי המשפט של מדינת ישראל לדון בכל שאלה או הליך הנוגע</w:t>
      </w:r>
      <w:r>
        <w:rPr>
          <w:rFonts w:hint="cs"/>
          <w:rtl/>
        </w:rPr>
        <w:t>ים</w:t>
      </w:r>
      <w:r w:rsidRPr="000C3E9D">
        <w:rPr>
          <w:rFonts w:hint="cs"/>
          <w:rtl/>
        </w:rPr>
        <w:t xml:space="preserve"> למידע האמור, ללא סייגים או החרגות</w:t>
      </w:r>
      <w:r>
        <w:rPr>
          <w:rFonts w:hint="cs"/>
          <w:rtl/>
        </w:rPr>
        <w:t>.</w:t>
      </w:r>
    </w:p>
    <w:p w14:paraId="16DE85B9" w14:textId="77777777" w:rsidR="005A7A76" w:rsidRPr="00EF6E5C" w:rsidRDefault="005A7A76" w:rsidP="007C6E29">
      <w:pPr>
        <w:pStyle w:val="2-"/>
        <w:numPr>
          <w:ilvl w:val="2"/>
          <w:numId w:val="29"/>
        </w:numPr>
        <w:ind w:left="1444" w:hanging="724"/>
      </w:pPr>
      <w:r w:rsidRPr="00447DB3">
        <w:rPr>
          <w:rFonts w:hint="eastAsia"/>
          <w:rtl/>
        </w:rPr>
        <w:t>הספק</w:t>
      </w:r>
      <w:r w:rsidRPr="00447DB3">
        <w:rPr>
          <w:rtl/>
        </w:rPr>
        <w:t xml:space="preserve"> יודיע באופן מידי על שינויים או עדכונים במצב המשפטי </w:t>
      </w:r>
      <w:r w:rsidRPr="00447DB3">
        <w:rPr>
          <w:rFonts w:hint="eastAsia"/>
          <w:rtl/>
        </w:rPr>
        <w:t>החל</w:t>
      </w:r>
      <w:r w:rsidRPr="00447DB3">
        <w:rPr>
          <w:rtl/>
        </w:rPr>
        <w:t xml:space="preserve"> עליו, המשפיע על מימוש החובות והזכויות ביחס למידע מוגן לפי הסכם זה. למען הסר ספק, לא יהיה בשינוי כאמור כדי לפטור את הספק מחובותיו בהתאם להוראות ההסכם.</w:t>
      </w:r>
    </w:p>
    <w:p w14:paraId="71BCBB82" w14:textId="77777777" w:rsidR="005A7A76" w:rsidRPr="007C6E29" w:rsidRDefault="005A7A76" w:rsidP="00E76C09">
      <w:pPr>
        <w:pStyle w:val="2-0"/>
        <w:keepNext/>
        <w:keepLines/>
        <w:numPr>
          <w:ilvl w:val="1"/>
          <w:numId w:val="29"/>
        </w:numPr>
        <w:spacing w:before="240" w:after="0"/>
        <w:ind w:left="877" w:hanging="709"/>
        <w:rPr>
          <w:sz w:val="28"/>
          <w:szCs w:val="28"/>
        </w:rPr>
      </w:pPr>
      <w:bookmarkStart w:id="116" w:name="_Toc48749903"/>
      <w:bookmarkStart w:id="117" w:name="_Toc79337754"/>
      <w:bookmarkStart w:id="118" w:name="_Toc106197237"/>
      <w:bookmarkStart w:id="119" w:name="_Toc106197543"/>
      <w:bookmarkStart w:id="120" w:name="_Toc106197631"/>
      <w:r w:rsidRPr="007C6E29">
        <w:rPr>
          <w:rFonts w:hint="cs"/>
          <w:sz w:val="28"/>
          <w:szCs w:val="28"/>
          <w:rtl/>
        </w:rPr>
        <w:t>העברת מידע שלא כדין</w:t>
      </w:r>
      <w:bookmarkEnd w:id="111"/>
      <w:bookmarkEnd w:id="112"/>
      <w:bookmarkEnd w:id="113"/>
      <w:bookmarkEnd w:id="116"/>
      <w:bookmarkEnd w:id="117"/>
      <w:bookmarkEnd w:id="118"/>
      <w:bookmarkEnd w:id="119"/>
      <w:bookmarkEnd w:id="120"/>
    </w:p>
    <w:p w14:paraId="70726EFF" w14:textId="77777777" w:rsidR="005A7A76" w:rsidRDefault="005A7A76" w:rsidP="007C6E29">
      <w:pPr>
        <w:pStyle w:val="2-"/>
        <w:numPr>
          <w:ilvl w:val="2"/>
          <w:numId w:val="29"/>
        </w:numPr>
        <w:ind w:left="1444" w:hanging="724"/>
      </w:pPr>
      <w:bookmarkStart w:id="121" w:name="_Ref55313450"/>
      <w:r>
        <w:rPr>
          <w:rFonts w:hint="cs"/>
          <w:rtl/>
        </w:rPr>
        <w:t xml:space="preserve">על אף האמור בסעיף </w:t>
      </w:r>
      <w:r w:rsidRPr="00186991">
        <w:rPr>
          <w:highlight w:val="yellow"/>
          <w:rtl/>
        </w:rPr>
        <w:fldChar w:fldCharType="begin"/>
      </w:r>
      <w:r w:rsidRPr="00186991">
        <w:rPr>
          <w:highlight w:val="yellow"/>
          <w:rtl/>
        </w:rPr>
        <w:instrText xml:space="preserve"> </w:instrText>
      </w:r>
      <w:r w:rsidRPr="00186991">
        <w:rPr>
          <w:rFonts w:hint="cs"/>
          <w:highlight w:val="yellow"/>
        </w:rPr>
        <w:instrText>REF</w:instrText>
      </w:r>
      <w:r w:rsidRPr="00186991">
        <w:rPr>
          <w:rFonts w:hint="cs"/>
          <w:highlight w:val="yellow"/>
          <w:rtl/>
        </w:rPr>
        <w:instrText xml:space="preserve"> _</w:instrText>
      </w:r>
      <w:r w:rsidRPr="00186991">
        <w:rPr>
          <w:rFonts w:hint="cs"/>
          <w:highlight w:val="yellow"/>
        </w:rPr>
        <w:instrText>Ref124085366 \r \h</w:instrText>
      </w:r>
      <w:r w:rsidRPr="00186991">
        <w:rPr>
          <w:highlight w:val="yellow"/>
          <w:rtl/>
        </w:rPr>
        <w:instrText xml:space="preserve"> </w:instrText>
      </w:r>
      <w:r w:rsidR="00186991">
        <w:rPr>
          <w:highlight w:val="yellow"/>
          <w:rtl/>
        </w:rPr>
        <w:instrText xml:space="preserve"> \* </w:instrText>
      </w:r>
      <w:r w:rsidR="00186991">
        <w:rPr>
          <w:highlight w:val="yellow"/>
        </w:rPr>
        <w:instrText>MERGEFORMAT</w:instrText>
      </w:r>
      <w:r w:rsidR="00186991">
        <w:rPr>
          <w:highlight w:val="yellow"/>
          <w:rtl/>
        </w:rPr>
        <w:instrText xml:space="preserve"> </w:instrText>
      </w:r>
      <w:r w:rsidRPr="00186991">
        <w:rPr>
          <w:highlight w:val="yellow"/>
          <w:rtl/>
        </w:rPr>
      </w:r>
      <w:r w:rsidRPr="00186991">
        <w:rPr>
          <w:highlight w:val="yellow"/>
          <w:rtl/>
        </w:rPr>
        <w:fldChar w:fldCharType="separate"/>
      </w:r>
      <w:r w:rsidR="001835A4">
        <w:rPr>
          <w:highlight w:val="yellow"/>
          <w:cs/>
        </w:rPr>
        <w:t>‎</w:t>
      </w:r>
      <w:r w:rsidR="001835A4" w:rsidRPr="001835A4">
        <w:t>9.10.1</w:t>
      </w:r>
      <w:r w:rsidRPr="00186991">
        <w:rPr>
          <w:highlight w:val="yellow"/>
          <w:rtl/>
        </w:rPr>
        <w:fldChar w:fldCharType="end"/>
      </w:r>
      <w:r>
        <w:rPr>
          <w:rFonts w:hint="cs"/>
          <w:rtl/>
        </w:rPr>
        <w:t xml:space="preserve"> לעיל, היה והתקבל צו של ישות זרה לצורך קבלת מידע מוגן, מחיקתו, שינויו או מניעת גישה אליו, ולדעת הספק הפניה או הצו כאמור מחייבים אותו משפטית, בין אם המידע מצוי בתחומי מדינת ישראל ובין אם לאו, יפעל הספק בהתאם למפורט להלן:</w:t>
      </w:r>
      <w:bookmarkEnd w:id="121"/>
      <w:r>
        <w:rPr>
          <w:rFonts w:hint="cs"/>
          <w:rtl/>
        </w:rPr>
        <w:t xml:space="preserve"> </w:t>
      </w:r>
    </w:p>
    <w:p w14:paraId="711927BE" w14:textId="77777777" w:rsidR="005A7A76" w:rsidRPr="005A0469" w:rsidRDefault="005A7A76" w:rsidP="007C6E29">
      <w:pPr>
        <w:pStyle w:val="3"/>
        <w:numPr>
          <w:ilvl w:val="3"/>
          <w:numId w:val="29"/>
        </w:numPr>
        <w:tabs>
          <w:tab w:val="clear" w:pos="862"/>
        </w:tabs>
        <w:ind w:left="2011" w:hanging="931"/>
      </w:pPr>
      <w:r w:rsidRPr="005A0469">
        <w:rPr>
          <w:rFonts w:hint="cs"/>
          <w:rtl/>
        </w:rPr>
        <w:t xml:space="preserve">יודיע על הפניה או הצו בהקדם האפשרי לעורך המכרז והמזמין הרלוונטי, ויעדכן אותם על הצעדים שננקטו על ידו עד שלב זה, וזאת למעט אם נאסר עליו מפורשות על פי דין לעשות זאת. </w:t>
      </w:r>
    </w:p>
    <w:p w14:paraId="6D168EA5" w14:textId="6C715DC9" w:rsidR="005A7A76" w:rsidRPr="005A0469" w:rsidRDefault="00801B06" w:rsidP="007C6E29">
      <w:pPr>
        <w:pStyle w:val="3"/>
        <w:numPr>
          <w:ilvl w:val="3"/>
          <w:numId w:val="29"/>
        </w:numPr>
        <w:tabs>
          <w:tab w:val="clear" w:pos="862"/>
        </w:tabs>
        <w:ind w:left="2011" w:hanging="931"/>
      </w:pPr>
      <w:r>
        <w:rPr>
          <w:rFonts w:hint="cs"/>
          <w:rtl/>
        </w:rPr>
        <w:t xml:space="preserve">אם </w:t>
      </w:r>
      <w:r w:rsidR="005A7A76" w:rsidRPr="005A0469">
        <w:rPr>
          <w:rFonts w:hint="cs"/>
          <w:rtl/>
        </w:rPr>
        <w:t xml:space="preserve">ישנו צו חיסיון על עצם הבקשה לקבלת המידע, יפעל הספק להסרת הצו, ולמתן אפשרות ליידוע של עורך המכרז על עצם קיומה של הבקשה. </w:t>
      </w:r>
    </w:p>
    <w:p w14:paraId="156B3C11" w14:textId="77777777" w:rsidR="005A7A76" w:rsidRPr="005A0469" w:rsidRDefault="005A7A76" w:rsidP="007C6E29">
      <w:pPr>
        <w:pStyle w:val="3"/>
        <w:numPr>
          <w:ilvl w:val="3"/>
          <w:numId w:val="29"/>
        </w:numPr>
        <w:tabs>
          <w:tab w:val="clear" w:pos="862"/>
        </w:tabs>
        <w:ind w:left="2011" w:hanging="931"/>
      </w:pPr>
      <w:r w:rsidRPr="005A0469">
        <w:rPr>
          <w:rFonts w:hint="cs"/>
          <w:rtl/>
        </w:rPr>
        <w:t xml:space="preserve">יסרב להעברת המידע, ויטען את כל הטענות המשפטיות הרלוונטיות ובכלל זה שהמידע שייך למדינה ריבונית, וכן שהמידע נתון תחת חסינות מדינתית. </w:t>
      </w:r>
    </w:p>
    <w:p w14:paraId="4DEC0FD9" w14:textId="77777777" w:rsidR="005A7A76" w:rsidRPr="005A0469" w:rsidRDefault="005A7A76" w:rsidP="007C6E29">
      <w:pPr>
        <w:pStyle w:val="3"/>
        <w:numPr>
          <w:ilvl w:val="3"/>
          <w:numId w:val="29"/>
        </w:numPr>
        <w:tabs>
          <w:tab w:val="clear" w:pos="862"/>
        </w:tabs>
        <w:ind w:left="2011" w:hanging="931"/>
      </w:pPr>
      <w:r w:rsidRPr="005A0469">
        <w:rPr>
          <w:rFonts w:hint="cs"/>
          <w:rtl/>
        </w:rPr>
        <w:t xml:space="preserve">במידת הצורך יגיש ערעור על ההחלטה לערכאה השיפוטית או לרשות המנהלית הרלוונטית ועד למיצוי כלל ערכאות הערעור האפשריות, תוך הגשת בקשה לעיכוב הביצוע עד הכרעה סופית בנושא.  </w:t>
      </w:r>
    </w:p>
    <w:p w14:paraId="7428D018" w14:textId="77777777" w:rsidR="005A7A76" w:rsidRPr="005A0469" w:rsidRDefault="005A7A76" w:rsidP="007C6E29">
      <w:pPr>
        <w:pStyle w:val="3"/>
        <w:numPr>
          <w:ilvl w:val="3"/>
          <w:numId w:val="29"/>
        </w:numPr>
        <w:tabs>
          <w:tab w:val="clear" w:pos="862"/>
        </w:tabs>
        <w:ind w:left="2011" w:hanging="931"/>
      </w:pPr>
      <w:r w:rsidRPr="005A0469">
        <w:rPr>
          <w:rFonts w:hint="cs"/>
          <w:rtl/>
        </w:rPr>
        <w:t>בהתאם לבקשה של עורך המכרז, יבקש לצרף את ממשלת ישראל כצד להליך הרלוונטי.</w:t>
      </w:r>
    </w:p>
    <w:p w14:paraId="5CC427DF" w14:textId="77777777" w:rsidR="005A7A76" w:rsidRPr="005A0469" w:rsidRDefault="005A7A76" w:rsidP="007C6E29">
      <w:pPr>
        <w:pStyle w:val="3"/>
        <w:numPr>
          <w:ilvl w:val="3"/>
          <w:numId w:val="29"/>
        </w:numPr>
        <w:tabs>
          <w:tab w:val="clear" w:pos="862"/>
        </w:tabs>
        <w:ind w:left="2011" w:hanging="931"/>
      </w:pPr>
      <w:r w:rsidRPr="005A0469">
        <w:rPr>
          <w:rFonts w:hint="cs"/>
          <w:rtl/>
        </w:rPr>
        <w:t xml:space="preserve">ידאג לצמצם את היקף חשיפת המידע אך ורק למידע רלוונטי בבקשה. </w:t>
      </w:r>
    </w:p>
    <w:p w14:paraId="6C3A794A" w14:textId="77777777" w:rsidR="005A7A76" w:rsidRPr="00622560" w:rsidRDefault="005A7A76" w:rsidP="007C6E29">
      <w:pPr>
        <w:pStyle w:val="3"/>
        <w:numPr>
          <w:ilvl w:val="3"/>
          <w:numId w:val="29"/>
        </w:numPr>
        <w:tabs>
          <w:tab w:val="clear" w:pos="862"/>
        </w:tabs>
        <w:ind w:left="2011" w:hanging="931"/>
      </w:pPr>
      <w:r w:rsidRPr="005A0469">
        <w:rPr>
          <w:rFonts w:hint="cs"/>
          <w:rtl/>
        </w:rPr>
        <w:t xml:space="preserve">ידרוש כי מילוי אחר הפניה או הצו יהיה בהתאם לאמנות בינלאומיות לסיוע משפטי </w:t>
      </w:r>
      <w:r w:rsidRPr="005A0469">
        <w:rPr>
          <w:rFonts w:hint="cs"/>
          <w:rtl/>
        </w:rPr>
        <w:lastRenderedPageBreak/>
        <w:t>(</w:t>
      </w:r>
      <w:r w:rsidRPr="005A0469">
        <w:t>Mutual Legal Assistance</w:t>
      </w:r>
      <w:r>
        <w:t xml:space="preserve"> Treaties</w:t>
      </w:r>
      <w:r>
        <w:rPr>
          <w:rFonts w:hint="cs"/>
          <w:rtl/>
        </w:rPr>
        <w:t xml:space="preserve">), ולא ימלא אחר הפניה או הצו אלא אם כן הדבר מתאפשר לפי דין המקום בו המידע המוגן מצוי. </w:t>
      </w:r>
    </w:p>
    <w:p w14:paraId="1A4BFF93" w14:textId="4571EDF3" w:rsidR="005A7A76" w:rsidRDefault="005A7A76" w:rsidP="00801B06">
      <w:pPr>
        <w:pStyle w:val="2-"/>
        <w:numPr>
          <w:ilvl w:val="2"/>
          <w:numId w:val="29"/>
        </w:numPr>
        <w:ind w:left="1444" w:hanging="724"/>
      </w:pPr>
      <w:r>
        <w:rPr>
          <w:rFonts w:hint="cs"/>
          <w:rtl/>
        </w:rPr>
        <w:t xml:space="preserve">בנוסף לאמור לעיל, </w:t>
      </w:r>
      <w:bookmarkStart w:id="122" w:name="_Ref55313452"/>
      <w:r w:rsidR="00801B06">
        <w:rPr>
          <w:rFonts w:hint="cs"/>
          <w:rtl/>
        </w:rPr>
        <w:t xml:space="preserve">אם </w:t>
      </w:r>
      <w:r>
        <w:rPr>
          <w:rFonts w:hint="cs"/>
          <w:rtl/>
        </w:rPr>
        <w:t xml:space="preserve">תתקבל </w:t>
      </w:r>
      <w:r>
        <w:rPr>
          <w:rtl/>
        </w:rPr>
        <w:t xml:space="preserve">פניה </w:t>
      </w:r>
      <w:r>
        <w:rPr>
          <w:rFonts w:hint="cs"/>
          <w:rtl/>
        </w:rPr>
        <w:t xml:space="preserve">או צו </w:t>
      </w:r>
      <w:r>
        <w:rPr>
          <w:rtl/>
        </w:rPr>
        <w:t xml:space="preserve">של </w:t>
      </w:r>
      <w:r>
        <w:rPr>
          <w:rFonts w:hint="cs"/>
          <w:rtl/>
        </w:rPr>
        <w:t>ישות</w:t>
      </w:r>
      <w:r>
        <w:rPr>
          <w:rtl/>
        </w:rPr>
        <w:t xml:space="preserve"> </w:t>
      </w:r>
      <w:r>
        <w:rPr>
          <w:rFonts w:hint="cs"/>
          <w:rtl/>
        </w:rPr>
        <w:t xml:space="preserve">זרה </w:t>
      </w:r>
      <w:r>
        <w:rPr>
          <w:rtl/>
        </w:rPr>
        <w:t>לצורך קבלת מידע מוגן</w:t>
      </w:r>
      <w:r>
        <w:rPr>
          <w:rFonts w:hint="cs"/>
          <w:rtl/>
        </w:rPr>
        <w:t xml:space="preserve"> המצוי במדינת ישראל, ולדעת הספק הצו כאמור מחייב אותו משפטית, בנוסף למפורט בסעיף</w:t>
      </w:r>
      <w:r w:rsidR="00BD70E5">
        <w:rPr>
          <w:rFonts w:hint="cs"/>
          <w:rtl/>
        </w:rPr>
        <w:t xml:space="preserve"> </w:t>
      </w:r>
      <w:r w:rsidRPr="00186991">
        <w:rPr>
          <w:highlight w:val="yellow"/>
          <w:rtl/>
        </w:rPr>
        <w:fldChar w:fldCharType="begin"/>
      </w:r>
      <w:r w:rsidRPr="00186991">
        <w:rPr>
          <w:highlight w:val="yellow"/>
          <w:rtl/>
        </w:rPr>
        <w:instrText xml:space="preserve"> </w:instrText>
      </w:r>
      <w:r w:rsidRPr="00186991">
        <w:rPr>
          <w:rFonts w:hint="cs"/>
          <w:highlight w:val="yellow"/>
        </w:rPr>
        <w:instrText>REF</w:instrText>
      </w:r>
      <w:r w:rsidRPr="00186991">
        <w:rPr>
          <w:rFonts w:hint="cs"/>
          <w:highlight w:val="yellow"/>
          <w:rtl/>
        </w:rPr>
        <w:instrText xml:space="preserve"> _</w:instrText>
      </w:r>
      <w:r w:rsidRPr="00186991">
        <w:rPr>
          <w:rFonts w:hint="cs"/>
          <w:highlight w:val="yellow"/>
        </w:rPr>
        <w:instrText>Ref55313450 \r \h</w:instrText>
      </w:r>
      <w:r w:rsidRPr="00186991">
        <w:rPr>
          <w:highlight w:val="yellow"/>
          <w:rtl/>
        </w:rPr>
        <w:instrText xml:space="preserve"> </w:instrText>
      </w:r>
      <w:r w:rsidR="00186991">
        <w:rPr>
          <w:highlight w:val="yellow"/>
          <w:rtl/>
        </w:rPr>
        <w:instrText xml:space="preserve"> \* </w:instrText>
      </w:r>
      <w:r w:rsidR="00186991">
        <w:rPr>
          <w:highlight w:val="yellow"/>
        </w:rPr>
        <w:instrText>MERGEFORMAT</w:instrText>
      </w:r>
      <w:r w:rsidR="00186991">
        <w:rPr>
          <w:highlight w:val="yellow"/>
          <w:rtl/>
        </w:rPr>
        <w:instrText xml:space="preserve"> </w:instrText>
      </w:r>
      <w:r w:rsidRPr="00186991">
        <w:rPr>
          <w:highlight w:val="yellow"/>
          <w:rtl/>
        </w:rPr>
      </w:r>
      <w:r w:rsidRPr="00186991">
        <w:rPr>
          <w:highlight w:val="yellow"/>
          <w:rtl/>
        </w:rPr>
        <w:fldChar w:fldCharType="separate"/>
      </w:r>
      <w:r w:rsidR="001835A4">
        <w:rPr>
          <w:highlight w:val="yellow"/>
          <w:cs/>
        </w:rPr>
        <w:t>‎</w:t>
      </w:r>
      <w:r w:rsidR="001835A4" w:rsidRPr="001835A4">
        <w:t>9.11.1</w:t>
      </w:r>
      <w:r w:rsidRPr="00186991">
        <w:rPr>
          <w:highlight w:val="yellow"/>
          <w:rtl/>
        </w:rPr>
        <w:fldChar w:fldCharType="end"/>
      </w:r>
      <w:r>
        <w:rPr>
          <w:rFonts w:hint="cs"/>
          <w:rtl/>
        </w:rPr>
        <w:t xml:space="preserve"> לעיל, יפעל הספק כמפורט להלן:</w:t>
      </w:r>
      <w:bookmarkEnd w:id="122"/>
    </w:p>
    <w:p w14:paraId="70986F42" w14:textId="77777777" w:rsidR="005A7A76" w:rsidRDefault="005A7A76" w:rsidP="008A4ABD">
      <w:pPr>
        <w:pStyle w:val="3"/>
        <w:numPr>
          <w:ilvl w:val="3"/>
          <w:numId w:val="29"/>
        </w:numPr>
        <w:ind w:left="2011" w:hanging="931"/>
        <w:rPr>
          <w:rtl/>
        </w:rPr>
      </w:pPr>
      <w:r w:rsidRPr="00706793">
        <w:rPr>
          <w:rFonts w:hint="cs"/>
          <w:rtl/>
        </w:rPr>
        <w:t xml:space="preserve">הספק יפעל בהתאם להוראות הדין הישראלי לצורך אכיפת הצו (כגון לפי </w:t>
      </w:r>
      <w:r w:rsidRPr="00706793">
        <w:rPr>
          <w:rtl/>
        </w:rPr>
        <w:t>חוק אכיפת פסקי-חוץ, תשי"ח-1958</w:t>
      </w:r>
      <w:r w:rsidRPr="00706793">
        <w:rPr>
          <w:rFonts w:hint="cs"/>
          <w:rtl/>
        </w:rPr>
        <w:t xml:space="preserve">, </w:t>
      </w:r>
      <w:r w:rsidRPr="00706793">
        <w:rPr>
          <w:rtl/>
        </w:rPr>
        <w:t>חוק עזרה משפטית בין מדינות, תשנ"ח-1998</w:t>
      </w:r>
      <w:r w:rsidRPr="00706793">
        <w:rPr>
          <w:rFonts w:hint="cs"/>
          <w:rtl/>
        </w:rPr>
        <w:t xml:space="preserve">, </w:t>
      </w:r>
      <w:proofErr w:type="spellStart"/>
      <w:r w:rsidRPr="00706793">
        <w:rPr>
          <w:rFonts w:hint="cs"/>
          <w:rtl/>
        </w:rPr>
        <w:t>וכיוצ"ב</w:t>
      </w:r>
      <w:proofErr w:type="spellEnd"/>
      <w:r w:rsidRPr="00706793">
        <w:rPr>
          <w:rFonts w:hint="cs"/>
          <w:rtl/>
        </w:rPr>
        <w:t xml:space="preserve">). </w:t>
      </w:r>
    </w:p>
    <w:p w14:paraId="22F13469" w14:textId="77777777" w:rsidR="005A7A76" w:rsidRPr="00706793" w:rsidRDefault="005A7A76" w:rsidP="008A4ABD">
      <w:pPr>
        <w:pStyle w:val="3"/>
        <w:numPr>
          <w:ilvl w:val="3"/>
          <w:numId w:val="29"/>
        </w:numPr>
        <w:ind w:left="2011" w:hanging="931"/>
      </w:pPr>
      <w:r w:rsidRPr="00706793">
        <w:rPr>
          <w:rFonts w:hint="cs"/>
          <w:rtl/>
        </w:rPr>
        <w:t>בכל מקרה הספק לא יאכוף צו שניתן על ידי ארג</w:t>
      </w:r>
      <w:r>
        <w:rPr>
          <w:rFonts w:hint="cs"/>
          <w:rtl/>
        </w:rPr>
        <w:t>ו</w:t>
      </w:r>
      <w:r w:rsidRPr="00706793">
        <w:rPr>
          <w:rFonts w:hint="cs"/>
          <w:rtl/>
        </w:rPr>
        <w:t>ן של מדינה זרה על מידע מוגן של ממשלת ישראל, הנתון בשטחי מדינת ישראל, ללא שהדבר מתאפשר לפי הדין הישראלי.</w:t>
      </w:r>
    </w:p>
    <w:p w14:paraId="1A745652" w14:textId="77777777" w:rsidR="005A7A76" w:rsidRDefault="005A7A76" w:rsidP="008A4ABD">
      <w:pPr>
        <w:pStyle w:val="2-"/>
        <w:numPr>
          <w:ilvl w:val="2"/>
          <w:numId w:val="29"/>
        </w:numPr>
        <w:ind w:left="1444" w:hanging="724"/>
      </w:pPr>
      <w:r>
        <w:rPr>
          <w:rFonts w:hint="cs"/>
          <w:rtl/>
        </w:rPr>
        <w:t xml:space="preserve">מבלי לגרוע מחובות הספק בכל מקום אחר, האמור בסעיף זה יחול על הספק גם במידה והפניה </w:t>
      </w:r>
      <w:proofErr w:type="spellStart"/>
      <w:r>
        <w:rPr>
          <w:rFonts w:hint="cs"/>
          <w:rtl/>
        </w:rPr>
        <w:t>מיישות</w:t>
      </w:r>
      <w:proofErr w:type="spellEnd"/>
      <w:r>
        <w:rPr>
          <w:rFonts w:hint="cs"/>
          <w:rtl/>
        </w:rPr>
        <w:t xml:space="preserve"> זרה התקבלה אצל מעבד משנה או קבלן משנה אחר המופעל על ידו לצורך אספקת השירותים מכוח ההסכם, והמחזיק בידו את המידע המוגן. במקרים כאמור יכנס הספק בנעלי המעבד או קבלן המשנה שלו ויפעל בהתאם לחובות אלו. </w:t>
      </w:r>
    </w:p>
    <w:p w14:paraId="7C2047C6" w14:textId="5639D29C" w:rsidR="005A7A76" w:rsidRDefault="00801B06" w:rsidP="008A4ABD">
      <w:pPr>
        <w:pStyle w:val="2-"/>
        <w:numPr>
          <w:ilvl w:val="2"/>
          <w:numId w:val="29"/>
        </w:numPr>
        <w:ind w:left="1444" w:hanging="724"/>
      </w:pPr>
      <w:r>
        <w:rPr>
          <w:rFonts w:hint="cs"/>
          <w:rtl/>
        </w:rPr>
        <w:t xml:space="preserve">אם </w:t>
      </w:r>
      <w:r w:rsidR="005A7A76">
        <w:rPr>
          <w:rFonts w:hint="cs"/>
          <w:rtl/>
        </w:rPr>
        <w:t xml:space="preserve">יש לספק אינדיקציה על כך שצפויה להתקבל פניה או צו כאמור בסעיפים </w:t>
      </w:r>
      <w:r w:rsidR="005A7A76" w:rsidRPr="00BD70E5">
        <w:rPr>
          <w:rtl/>
        </w:rPr>
        <w:fldChar w:fldCharType="begin"/>
      </w:r>
      <w:r w:rsidR="005A7A76" w:rsidRPr="00BD70E5">
        <w:rPr>
          <w:rtl/>
        </w:rPr>
        <w:instrText xml:space="preserve"> </w:instrText>
      </w:r>
      <w:r w:rsidR="005A7A76" w:rsidRPr="00BD70E5">
        <w:rPr>
          <w:rFonts w:hint="cs"/>
        </w:rPr>
        <w:instrText>REF</w:instrText>
      </w:r>
      <w:r w:rsidR="005A7A76" w:rsidRPr="00BD70E5">
        <w:rPr>
          <w:rFonts w:hint="cs"/>
          <w:rtl/>
        </w:rPr>
        <w:instrText xml:space="preserve"> _</w:instrText>
      </w:r>
      <w:r w:rsidR="005A7A76" w:rsidRPr="00BD70E5">
        <w:rPr>
          <w:rFonts w:hint="cs"/>
        </w:rPr>
        <w:instrText>Ref124085366 \r \h</w:instrText>
      </w:r>
      <w:r w:rsidR="005A7A76" w:rsidRPr="00BD70E5">
        <w:rPr>
          <w:rtl/>
        </w:rPr>
        <w:instrText xml:space="preserve"> </w:instrText>
      </w:r>
      <w:r w:rsidR="00186991" w:rsidRPr="00BD70E5">
        <w:rPr>
          <w:rtl/>
        </w:rPr>
        <w:instrText xml:space="preserve"> \* </w:instrText>
      </w:r>
      <w:r w:rsidR="00186991" w:rsidRPr="00BD70E5">
        <w:instrText>MERGEFORMAT</w:instrText>
      </w:r>
      <w:r w:rsidR="00186991" w:rsidRPr="00BD70E5">
        <w:rPr>
          <w:rtl/>
        </w:rPr>
        <w:instrText xml:space="preserve"> </w:instrText>
      </w:r>
      <w:r w:rsidR="005A7A76" w:rsidRPr="00BD70E5">
        <w:rPr>
          <w:rtl/>
        </w:rPr>
      </w:r>
      <w:r w:rsidR="005A7A76" w:rsidRPr="00BD70E5">
        <w:rPr>
          <w:rtl/>
        </w:rPr>
        <w:fldChar w:fldCharType="separate"/>
      </w:r>
      <w:r w:rsidR="001835A4" w:rsidRPr="001835A4">
        <w:rPr>
          <w:highlight w:val="yellow"/>
          <w:cs/>
        </w:rPr>
        <w:t>‎</w:t>
      </w:r>
      <w:r w:rsidR="001835A4">
        <w:t>9.10.1</w:t>
      </w:r>
      <w:r w:rsidR="005A7A76" w:rsidRPr="00BD70E5">
        <w:rPr>
          <w:rtl/>
        </w:rPr>
        <w:fldChar w:fldCharType="end"/>
      </w:r>
      <w:r w:rsidR="005A7A76" w:rsidRPr="00BD70E5">
        <w:rPr>
          <w:rFonts w:hint="cs"/>
          <w:rtl/>
        </w:rPr>
        <w:t>-</w:t>
      </w:r>
      <w:r w:rsidR="005A7A76" w:rsidRPr="00BD70E5">
        <w:rPr>
          <w:rtl/>
        </w:rPr>
        <w:fldChar w:fldCharType="begin"/>
      </w:r>
      <w:r w:rsidR="005A7A76" w:rsidRPr="00BD70E5">
        <w:rPr>
          <w:rtl/>
        </w:rPr>
        <w:instrText xml:space="preserve"> </w:instrText>
      </w:r>
      <w:r w:rsidR="005A7A76" w:rsidRPr="00BD70E5">
        <w:rPr>
          <w:rFonts w:hint="cs"/>
        </w:rPr>
        <w:instrText>REF</w:instrText>
      </w:r>
      <w:r w:rsidR="005A7A76" w:rsidRPr="00BD70E5">
        <w:rPr>
          <w:rFonts w:hint="cs"/>
          <w:rtl/>
        </w:rPr>
        <w:instrText xml:space="preserve"> _</w:instrText>
      </w:r>
      <w:r w:rsidR="005A7A76" w:rsidRPr="00BD70E5">
        <w:rPr>
          <w:rFonts w:hint="cs"/>
        </w:rPr>
        <w:instrText>Ref55313450 \r \h</w:instrText>
      </w:r>
      <w:r w:rsidR="005A7A76" w:rsidRPr="00BD70E5">
        <w:rPr>
          <w:rtl/>
        </w:rPr>
        <w:instrText xml:space="preserve"> </w:instrText>
      </w:r>
      <w:r w:rsidR="00186991" w:rsidRPr="00BD70E5">
        <w:rPr>
          <w:rtl/>
        </w:rPr>
        <w:instrText xml:space="preserve"> \* </w:instrText>
      </w:r>
      <w:r w:rsidR="00186991" w:rsidRPr="00BD70E5">
        <w:instrText>MERGEFORMAT</w:instrText>
      </w:r>
      <w:r w:rsidR="00186991" w:rsidRPr="00BD70E5">
        <w:rPr>
          <w:rtl/>
        </w:rPr>
        <w:instrText xml:space="preserve"> </w:instrText>
      </w:r>
      <w:r w:rsidR="005A7A76" w:rsidRPr="00BD70E5">
        <w:rPr>
          <w:rtl/>
        </w:rPr>
      </w:r>
      <w:r w:rsidR="005A7A76" w:rsidRPr="00BD70E5">
        <w:rPr>
          <w:rtl/>
        </w:rPr>
        <w:fldChar w:fldCharType="separate"/>
      </w:r>
      <w:r w:rsidR="001835A4">
        <w:rPr>
          <w:cs/>
        </w:rPr>
        <w:t>‎</w:t>
      </w:r>
      <w:r w:rsidR="001835A4">
        <w:t>9.11.1</w:t>
      </w:r>
      <w:r w:rsidR="005A7A76" w:rsidRPr="00BD70E5">
        <w:rPr>
          <w:rtl/>
        </w:rPr>
        <w:fldChar w:fldCharType="end"/>
      </w:r>
      <w:r w:rsidR="005A7A76">
        <w:rPr>
          <w:rFonts w:hint="cs"/>
          <w:rtl/>
        </w:rPr>
        <w:t xml:space="preserve"> לעיל, הוא יתריע על כך בפני עורך המכרז באופן מידי, אלא אם הוא מנוע על פי דין.</w:t>
      </w:r>
    </w:p>
    <w:p w14:paraId="7D6E7BC6" w14:textId="77777777" w:rsidR="005A7A76" w:rsidRPr="008A4ABD" w:rsidRDefault="005A7A76" w:rsidP="00E76C09">
      <w:pPr>
        <w:pStyle w:val="3-0"/>
        <w:numPr>
          <w:ilvl w:val="1"/>
          <w:numId w:val="29"/>
        </w:numPr>
        <w:spacing w:before="240" w:after="0"/>
        <w:ind w:left="1019" w:hanging="709"/>
        <w:outlineLvl w:val="1"/>
        <w:rPr>
          <w:sz w:val="28"/>
          <w:szCs w:val="28"/>
          <w:u w:val="single"/>
        </w:rPr>
      </w:pPr>
      <w:r w:rsidRPr="008A4ABD">
        <w:rPr>
          <w:rFonts w:hint="cs"/>
          <w:sz w:val="28"/>
          <w:szCs w:val="28"/>
          <w:u w:val="single"/>
          <w:rtl/>
        </w:rPr>
        <w:t xml:space="preserve">פעולות נדרשות במקרים של העברת מידע מוגן </w:t>
      </w:r>
    </w:p>
    <w:p w14:paraId="128F5D15" w14:textId="77777777" w:rsidR="005A7A76" w:rsidRDefault="005A7A76" w:rsidP="008A4ABD">
      <w:pPr>
        <w:pStyle w:val="2-"/>
        <w:numPr>
          <w:ilvl w:val="2"/>
          <w:numId w:val="29"/>
        </w:numPr>
        <w:ind w:left="1444" w:hanging="724"/>
      </w:pPr>
      <w:r>
        <w:rPr>
          <w:rFonts w:hint="cs"/>
          <w:rtl/>
        </w:rPr>
        <w:t>מבלי לגרוע מאחריות הספק לפי כל דין, ומבלי לצמצם את חובתו לפי הסכם זה, בכל מקרה בו העביר הספק מידע מוגן לידי צד שלישי שאינו מורשה לקבלו בהתאם לכללי המכרז, מכל סיבה שהיא, ובכלל זה כתוצאה מפ</w:t>
      </w:r>
      <w:r>
        <w:rPr>
          <w:rtl/>
        </w:rPr>
        <w:t xml:space="preserve">ניה </w:t>
      </w:r>
      <w:r>
        <w:rPr>
          <w:rFonts w:hint="cs"/>
          <w:rtl/>
        </w:rPr>
        <w:t xml:space="preserve">או צו </w:t>
      </w:r>
      <w:r>
        <w:rPr>
          <w:rtl/>
        </w:rPr>
        <w:t>של</w:t>
      </w:r>
      <w:r>
        <w:rPr>
          <w:rFonts w:hint="cs"/>
          <w:rtl/>
        </w:rPr>
        <w:t xml:space="preserve"> ישות</w:t>
      </w:r>
      <w:r>
        <w:rPr>
          <w:rtl/>
        </w:rPr>
        <w:t xml:space="preserve"> </w:t>
      </w:r>
      <w:r>
        <w:rPr>
          <w:rFonts w:hint="cs"/>
          <w:rtl/>
        </w:rPr>
        <w:t>זרה יפעל הספק בהתאם למפורט להלן:</w:t>
      </w:r>
    </w:p>
    <w:p w14:paraId="20F2B5BD" w14:textId="77777777" w:rsidR="005A7A76" w:rsidRPr="002D3932" w:rsidRDefault="005A7A76" w:rsidP="008A4ABD">
      <w:pPr>
        <w:pStyle w:val="3"/>
        <w:numPr>
          <w:ilvl w:val="3"/>
          <w:numId w:val="29"/>
        </w:numPr>
        <w:ind w:left="2011" w:hanging="931"/>
        <w:rPr>
          <w:rtl/>
        </w:rPr>
      </w:pPr>
      <w:r>
        <w:rPr>
          <w:rFonts w:hint="cs"/>
          <w:rtl/>
        </w:rPr>
        <w:t xml:space="preserve">הספק </w:t>
      </w:r>
      <w:r w:rsidRPr="002D3932">
        <w:rPr>
          <w:rtl/>
        </w:rPr>
        <w:t xml:space="preserve"> יידע את עורך </w:t>
      </w:r>
      <w:r>
        <w:rPr>
          <w:rFonts w:hint="cs"/>
          <w:rtl/>
        </w:rPr>
        <w:t xml:space="preserve">המכרז בהקדם האפשרי ובאופן </w:t>
      </w:r>
      <w:proofErr w:type="spellStart"/>
      <w:r>
        <w:rPr>
          <w:rFonts w:hint="cs"/>
          <w:rtl/>
        </w:rPr>
        <w:t>מיידי</w:t>
      </w:r>
      <w:proofErr w:type="spellEnd"/>
      <w:r>
        <w:rPr>
          <w:rFonts w:hint="cs"/>
          <w:rtl/>
        </w:rPr>
        <w:t xml:space="preserve"> </w:t>
      </w:r>
      <w:r w:rsidRPr="002D3932">
        <w:rPr>
          <w:rtl/>
        </w:rPr>
        <w:t>על כל</w:t>
      </w:r>
      <w:r>
        <w:rPr>
          <w:rtl/>
        </w:rPr>
        <w:t xml:space="preserve"> מידע מוגן שנמסר על ידו</w:t>
      </w:r>
      <w:r>
        <w:rPr>
          <w:rFonts w:hint="cs"/>
          <w:rtl/>
        </w:rPr>
        <w:t xml:space="preserve"> כאמור, על היקף המידע, על זהות מקבל המידע, על הסיבות למסירת המידע, האם המידע היה מוצפן או מוגן בכלי אבטחה נוספים וכל מידע רלוונטי נוסף, וזאת למעט אם נאסר עליו על פי דין לעשות זאת</w:t>
      </w:r>
      <w:r w:rsidRPr="002D3932">
        <w:rPr>
          <w:rtl/>
        </w:rPr>
        <w:t xml:space="preserve">.     </w:t>
      </w:r>
    </w:p>
    <w:p w14:paraId="1A32D59A" w14:textId="77777777" w:rsidR="005A7A76" w:rsidRDefault="005A7A76" w:rsidP="008A4ABD">
      <w:pPr>
        <w:pStyle w:val="3"/>
        <w:numPr>
          <w:ilvl w:val="3"/>
          <w:numId w:val="29"/>
        </w:numPr>
        <w:ind w:left="2011" w:hanging="931"/>
      </w:pPr>
      <w:r>
        <w:rPr>
          <w:rFonts w:hint="cs"/>
          <w:rtl/>
        </w:rPr>
        <w:t xml:space="preserve">הספק לא ינקוט בפעולה כלשהי שיש בה כדי לסייע לפענח או להסיר כל חסם טכנולוגי ממידע מוגן בשום צורה ובשום אופן בין במעשה ובין במחדל. התקבלה בקשה כאמור מרשות אכיפת חוק או רשות ביטחון של מדינה זרה לפיענוח או הנגשת מידע מוגן, יפנה הספק לעורך המכרז לצורך קבלת אישור למתן סיוע כאמור, ויפעל בהתאם להנחיות עורך המכרז.   </w:t>
      </w:r>
    </w:p>
    <w:p w14:paraId="2B39226E" w14:textId="77777777" w:rsidR="005A7A76" w:rsidRPr="002D3932" w:rsidRDefault="005A7A76" w:rsidP="008A4ABD">
      <w:pPr>
        <w:pStyle w:val="3"/>
        <w:numPr>
          <w:ilvl w:val="3"/>
          <w:numId w:val="29"/>
        </w:numPr>
        <w:ind w:left="2011" w:hanging="931"/>
      </w:pPr>
      <w:r>
        <w:rPr>
          <w:rFonts w:hint="cs"/>
          <w:rtl/>
        </w:rPr>
        <w:t xml:space="preserve">הועבר המידע המוגן וזאת מבלי לידע את עורך המכרז (בין אם יצא צו המונע את עצם גילוי הדרישה להעברת המידע, בין אם מדובר בדרישה של רשות ביטחונית ובין אם מכל סיבה אחרת) ישלם הספק לעורך המכרז פיצוי מיוחד בסך של 7,555 ₪ וזאת </w:t>
      </w:r>
      <w:r w:rsidRPr="002D3932">
        <w:rPr>
          <w:rFonts w:hint="cs"/>
          <w:rtl/>
        </w:rPr>
        <w:t>תוך פרק זמן של עד 24 שעות מרגע מסירת המידע</w:t>
      </w:r>
      <w:r>
        <w:rPr>
          <w:rFonts w:hint="cs"/>
          <w:rtl/>
        </w:rPr>
        <w:t>.</w:t>
      </w:r>
    </w:p>
    <w:p w14:paraId="49EA9341" w14:textId="77777777" w:rsidR="005A7A76" w:rsidRDefault="005A7A76" w:rsidP="008A4ABD">
      <w:pPr>
        <w:pStyle w:val="2-"/>
        <w:numPr>
          <w:ilvl w:val="2"/>
          <w:numId w:val="29"/>
        </w:numPr>
        <w:ind w:left="1444" w:hanging="724"/>
      </w:pPr>
      <w:r w:rsidRPr="002D3932">
        <w:rPr>
          <w:rFonts w:hint="cs"/>
          <w:rtl/>
        </w:rPr>
        <w:lastRenderedPageBreak/>
        <w:t>אין באמור בסעיף זה כדי לגרוע מ</w:t>
      </w:r>
      <w:r>
        <w:rPr>
          <w:rFonts w:hint="cs"/>
          <w:rtl/>
        </w:rPr>
        <w:t>אחריות הספק, והחובה שלו על פי דין ועל פי הוראות ההסכם לא למסור מידע מוגן ללא הסכמה מראש ובכתב של עורך המכרז וכן אין בה כדי לגרוע מ</w:t>
      </w:r>
      <w:r w:rsidRPr="002D3932">
        <w:rPr>
          <w:rFonts w:hint="cs"/>
          <w:rtl/>
        </w:rPr>
        <w:t>כל זכות לפיצוי</w:t>
      </w:r>
      <w:r>
        <w:rPr>
          <w:rFonts w:hint="cs"/>
          <w:rtl/>
        </w:rPr>
        <w:t>, שיפוי</w:t>
      </w:r>
      <w:r w:rsidRPr="002D3932">
        <w:rPr>
          <w:rFonts w:hint="cs"/>
          <w:rtl/>
        </w:rPr>
        <w:t xml:space="preserve"> או לכל </w:t>
      </w:r>
      <w:r>
        <w:rPr>
          <w:rFonts w:hint="cs"/>
          <w:rtl/>
        </w:rPr>
        <w:t>תרופה</w:t>
      </w:r>
      <w:r w:rsidRPr="002D3932">
        <w:rPr>
          <w:rFonts w:hint="cs"/>
          <w:rtl/>
        </w:rPr>
        <w:t xml:space="preserve"> אחרת הנתונה ביד</w:t>
      </w:r>
      <w:r>
        <w:rPr>
          <w:rFonts w:hint="cs"/>
          <w:rtl/>
        </w:rPr>
        <w:t>י</w:t>
      </w:r>
      <w:r w:rsidRPr="002D3932">
        <w:rPr>
          <w:rFonts w:hint="cs"/>
          <w:rtl/>
        </w:rPr>
        <w:t xml:space="preserve"> עורך המכרז, בהתאם למפורט בהסכם. </w:t>
      </w:r>
    </w:p>
    <w:p w14:paraId="471FEE6B" w14:textId="77777777" w:rsidR="005A7A76" w:rsidRPr="008A4ABD" w:rsidRDefault="005A7A76" w:rsidP="00E76C09">
      <w:pPr>
        <w:pStyle w:val="2-0"/>
        <w:keepNext/>
        <w:keepLines/>
        <w:numPr>
          <w:ilvl w:val="1"/>
          <w:numId w:val="29"/>
        </w:numPr>
        <w:spacing w:before="240" w:after="0"/>
        <w:ind w:left="1019" w:hanging="659"/>
        <w:rPr>
          <w:sz w:val="28"/>
          <w:szCs w:val="28"/>
        </w:rPr>
      </w:pPr>
      <w:bookmarkStart w:id="123" w:name="_Toc48749905"/>
      <w:bookmarkStart w:id="124" w:name="_Toc79337756"/>
      <w:bookmarkStart w:id="125" w:name="_Toc106197246"/>
      <w:bookmarkStart w:id="126" w:name="_Toc106197552"/>
      <w:bookmarkStart w:id="127" w:name="_Toc106197640"/>
      <w:bookmarkStart w:id="128" w:name="_Toc47826354"/>
      <w:bookmarkStart w:id="129" w:name="_Toc47826557"/>
      <w:r w:rsidRPr="008A4ABD">
        <w:rPr>
          <w:rFonts w:hint="cs"/>
          <w:sz w:val="28"/>
          <w:szCs w:val="28"/>
          <w:rtl/>
        </w:rPr>
        <w:t>חובת הספק לאבטחת מידע וסייבר</w:t>
      </w:r>
      <w:bookmarkEnd w:id="123"/>
      <w:bookmarkEnd w:id="124"/>
      <w:bookmarkEnd w:id="125"/>
      <w:bookmarkEnd w:id="126"/>
      <w:bookmarkEnd w:id="127"/>
    </w:p>
    <w:p w14:paraId="2F0A557D" w14:textId="77777777" w:rsidR="005A7A76" w:rsidRDefault="005A7A76" w:rsidP="008A4ABD">
      <w:pPr>
        <w:pStyle w:val="2-"/>
        <w:numPr>
          <w:ilvl w:val="2"/>
          <w:numId w:val="29"/>
        </w:numPr>
        <w:ind w:left="1444" w:hanging="724"/>
      </w:pPr>
      <w:r>
        <w:rPr>
          <w:rFonts w:hint="cs"/>
          <w:rtl/>
        </w:rPr>
        <w:t xml:space="preserve">הספק יהיה האחראי הבלעדי על אבטחת המערכות עליהם מבוססים השירותים המוצעים על ידו למזמינים, בין אם ישירות, בין אם על ידי מעבד משנה ובין אם באמצעות הסכם תואם עם ספק הענן עליו השירות פועל, </w:t>
      </w:r>
      <w:r w:rsidRPr="00835DCA">
        <w:rPr>
          <w:rFonts w:hint="cs"/>
          <w:rtl/>
        </w:rPr>
        <w:t xml:space="preserve">ידאג לתפעל ולעדכן את אמצעי האבטחה באופן שוטף, ויוודא כי האמצעים הטכנולוגיים המשמשים לאבטחת המידע הם חדישים </w:t>
      </w:r>
      <w:r>
        <w:rPr>
          <w:rFonts w:hint="cs"/>
          <w:rtl/>
        </w:rPr>
        <w:t>(</w:t>
      </w:r>
      <w:r w:rsidRPr="00E65402">
        <w:t>state of the art</w:t>
      </w:r>
      <w:r>
        <w:rPr>
          <w:rFonts w:hint="cs"/>
          <w:rtl/>
        </w:rPr>
        <w:t xml:space="preserve">) </w:t>
      </w:r>
      <w:r w:rsidRPr="00835DCA">
        <w:rPr>
          <w:rFonts w:hint="cs"/>
          <w:rtl/>
        </w:rPr>
        <w:t xml:space="preserve">ועומדים בסטנדרט הגבוה ביותר המקובל בשוק. </w:t>
      </w:r>
    </w:p>
    <w:p w14:paraId="3A7E755A" w14:textId="77777777" w:rsidR="005A7A76" w:rsidRDefault="005A7A76" w:rsidP="008A4ABD">
      <w:pPr>
        <w:pStyle w:val="2-"/>
        <w:numPr>
          <w:ilvl w:val="2"/>
          <w:numId w:val="29"/>
        </w:numPr>
        <w:ind w:left="1444" w:hanging="724"/>
      </w:pPr>
      <w:r>
        <w:rPr>
          <w:rFonts w:hint="cs"/>
          <w:rtl/>
        </w:rPr>
        <w:t>הספק יהיה אחראי להגן על מערכותיו, לרבות תשתית ייעודית, וכן על השירותים המוצעים על ידו אל מול איומים ותקיפות סייבר וכל ניסיון לפגוע או לחסום גישה לתשתיות אלו. במסגרת כך, הספק יינטר את מערכותיו ו</w:t>
      </w:r>
      <w:r w:rsidRPr="00A92249">
        <w:rPr>
          <w:rtl/>
        </w:rPr>
        <w:t>יפעל לאתר חולשות במערכותיו ו</w:t>
      </w:r>
      <w:r>
        <w:rPr>
          <w:rFonts w:hint="cs"/>
          <w:rtl/>
        </w:rPr>
        <w:t>ל</w:t>
      </w:r>
      <w:r w:rsidRPr="00A92249">
        <w:rPr>
          <w:rtl/>
        </w:rPr>
        <w:t>טפל בהן</w:t>
      </w:r>
      <w:r>
        <w:rPr>
          <w:rFonts w:hint="cs"/>
          <w:rtl/>
        </w:rPr>
        <w:t xml:space="preserve"> ולעדכן את מערכותיו מפני חשיפות אבטחתיות בהקדם האפשרי תוך הפעלת תהליכי </w:t>
      </w:r>
      <w:proofErr w:type="spellStart"/>
      <w:r>
        <w:rPr>
          <w:rFonts w:hint="cs"/>
          <w:rtl/>
        </w:rPr>
        <w:t>מיטיגציה</w:t>
      </w:r>
      <w:proofErr w:type="spellEnd"/>
      <w:r>
        <w:rPr>
          <w:rFonts w:hint="cs"/>
          <w:rtl/>
        </w:rPr>
        <w:t xml:space="preserve"> (</w:t>
      </w:r>
      <w:r>
        <w:t>Mitigation</w:t>
      </w:r>
      <w:r>
        <w:rPr>
          <w:rFonts w:hint="cs"/>
          <w:rtl/>
        </w:rPr>
        <w:t>) ככל ולא ניתן לעדכן את המערכות באופן מידי.</w:t>
      </w:r>
    </w:p>
    <w:p w14:paraId="2068C87A" w14:textId="292866CB" w:rsidR="005A7A76" w:rsidRDefault="005A7A76" w:rsidP="00801B06">
      <w:pPr>
        <w:pStyle w:val="2-"/>
        <w:numPr>
          <w:ilvl w:val="2"/>
          <w:numId w:val="29"/>
        </w:numPr>
        <w:ind w:left="1444" w:hanging="724"/>
      </w:pPr>
      <w:r>
        <w:rPr>
          <w:rFonts w:hint="cs"/>
          <w:rtl/>
        </w:rPr>
        <w:t xml:space="preserve">הספק יקצה נציג אשר יהיה אחראי לפניות בנוגע לאבטחת מידע והגנה בסייבר, ביצוע ביקורות, אספקת אסמכתאות כנדרש בהסכם, התראות על איומים והתמודדות עם אירועים בזמן אמת. </w:t>
      </w:r>
      <w:r w:rsidR="00801B06">
        <w:rPr>
          <w:rFonts w:hint="cs"/>
          <w:rtl/>
        </w:rPr>
        <w:t xml:space="preserve">אם </w:t>
      </w:r>
      <w:r>
        <w:rPr>
          <w:rFonts w:hint="cs"/>
          <w:rtl/>
        </w:rPr>
        <w:t>ספק השירות מפעיל חדר מצב להתמודדות עם איומים בסייבר (</w:t>
      </w:r>
      <w:r>
        <w:rPr>
          <w:rFonts w:hint="cs"/>
        </w:rPr>
        <w:t>SOC</w:t>
      </w:r>
      <w:r>
        <w:rPr>
          <w:rFonts w:hint="cs"/>
          <w:rtl/>
        </w:rPr>
        <w:t>), הנציג יעביר את פרטי הקשר עם חדר מצב זה לעורך המכרז.</w:t>
      </w:r>
    </w:p>
    <w:p w14:paraId="6EDFAE6F" w14:textId="77777777" w:rsidR="005A7A76" w:rsidRDefault="005A7A76" w:rsidP="008A4ABD">
      <w:pPr>
        <w:pStyle w:val="2-"/>
        <w:numPr>
          <w:ilvl w:val="2"/>
          <w:numId w:val="29"/>
        </w:numPr>
        <w:ind w:left="1444" w:hanging="724"/>
      </w:pPr>
      <w:r>
        <w:rPr>
          <w:rFonts w:hint="cs"/>
          <w:rtl/>
        </w:rPr>
        <w:t>אחריות הספק לאבטחת מידע והגנת סייבר, תבוא לידי ביטוי, בין היתר בעמידה בעקרונות הבאים ככל שהם רלוונטיים למתן השירותים:</w:t>
      </w:r>
    </w:p>
    <w:tbl>
      <w:tblPr>
        <w:tblStyle w:val="TableGrid"/>
        <w:bidiVisual/>
        <w:tblW w:w="0" w:type="auto"/>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177"/>
      </w:tblGrid>
      <w:tr w:rsidR="005A7A76" w14:paraId="1DFB4B61" w14:textId="77777777" w:rsidTr="00AE378A">
        <w:tc>
          <w:tcPr>
            <w:tcW w:w="4115" w:type="dxa"/>
          </w:tcPr>
          <w:p w14:paraId="1633C86B" w14:textId="77777777" w:rsidR="005A7A76" w:rsidRDefault="005A7A76" w:rsidP="00AD7B24">
            <w:pPr>
              <w:pStyle w:val="3-"/>
              <w:numPr>
                <w:ilvl w:val="0"/>
                <w:numId w:val="30"/>
              </w:numPr>
              <w:spacing w:before="240" w:after="0"/>
              <w:rPr>
                <w:rtl/>
              </w:rPr>
            </w:pPr>
            <w:r w:rsidRPr="0095629A">
              <w:rPr>
                <w:rFonts w:hint="eastAsia"/>
                <w:b/>
                <w:bCs/>
                <w:rtl/>
              </w:rPr>
              <w:t>ניהול</w:t>
            </w:r>
            <w:r w:rsidRPr="0095629A">
              <w:rPr>
                <w:b/>
                <w:bCs/>
                <w:rtl/>
              </w:rPr>
              <w:t xml:space="preserve"> כוח אדם והדרכה</w:t>
            </w:r>
            <w:r w:rsidRPr="00357A3B">
              <w:rPr>
                <w:rtl/>
              </w:rPr>
              <w:t xml:space="preserve"> </w:t>
            </w:r>
            <w:r>
              <w:rPr>
                <w:rtl/>
              </w:rPr>
              <w:t>–</w:t>
            </w:r>
            <w:r w:rsidRPr="00357A3B">
              <w:rPr>
                <w:rtl/>
              </w:rPr>
              <w:t xml:space="preserve"> וידוא כי מועסקים ועובדי קבלן מכירים ומבינים את אחריותם בתחום מדיניות אבטחת מידע והגנת הסייבר. </w:t>
            </w:r>
          </w:p>
        </w:tc>
        <w:tc>
          <w:tcPr>
            <w:tcW w:w="4177" w:type="dxa"/>
          </w:tcPr>
          <w:p w14:paraId="5B9C8085" w14:textId="77777777" w:rsidR="005A7A76" w:rsidRPr="0095629A" w:rsidRDefault="005A7A76" w:rsidP="00AD7B24">
            <w:pPr>
              <w:pStyle w:val="3-"/>
              <w:numPr>
                <w:ilvl w:val="0"/>
                <w:numId w:val="30"/>
              </w:numPr>
              <w:spacing w:before="240" w:after="0"/>
              <w:rPr>
                <w:b/>
                <w:bCs/>
                <w:rtl/>
              </w:rPr>
            </w:pPr>
            <w:r w:rsidRPr="0095629A">
              <w:rPr>
                <w:rFonts w:hint="eastAsia"/>
                <w:b/>
                <w:bCs/>
                <w:rtl/>
              </w:rPr>
              <w:t>ניהול</w:t>
            </w:r>
            <w:r w:rsidRPr="0095629A">
              <w:rPr>
                <w:b/>
                <w:bCs/>
                <w:rtl/>
              </w:rPr>
              <w:t xml:space="preserve"> שרשרת אספקה וספקים – </w:t>
            </w:r>
            <w:r w:rsidRPr="009723BA">
              <w:rPr>
                <w:rtl/>
              </w:rPr>
              <w:t>הגדרה וקיום מנגנונים שתפק</w:t>
            </w:r>
            <w:r>
              <w:rPr>
                <w:rFonts w:hint="cs"/>
                <w:rtl/>
              </w:rPr>
              <w:t>י</w:t>
            </w:r>
            <w:r w:rsidRPr="009723BA">
              <w:rPr>
                <w:rtl/>
              </w:rPr>
              <w:t>ד</w:t>
            </w:r>
            <w:r>
              <w:rPr>
                <w:rFonts w:hint="cs"/>
                <w:rtl/>
              </w:rPr>
              <w:t>ם</w:t>
            </w:r>
            <w:r w:rsidRPr="009723BA">
              <w:rPr>
                <w:rtl/>
              </w:rPr>
              <w:t xml:space="preserve"> לנהל את כל שרשרת האספקה של ספק הענן כדי להבטיח</w:t>
            </w:r>
            <w:r>
              <w:rPr>
                <w:rFonts w:hint="cs"/>
                <w:rtl/>
              </w:rPr>
              <w:t xml:space="preserve"> את אמינות התשתיות שבאמצעותן מסופקים השירותים</w:t>
            </w:r>
            <w:r w:rsidRPr="009723BA">
              <w:rPr>
                <w:rtl/>
              </w:rPr>
              <w:t>.</w:t>
            </w:r>
            <w:r w:rsidRPr="0095629A">
              <w:rPr>
                <w:b/>
                <w:bCs/>
                <w:rtl/>
              </w:rPr>
              <w:t xml:space="preserve"> </w:t>
            </w:r>
          </w:p>
        </w:tc>
      </w:tr>
      <w:tr w:rsidR="005A7A76" w14:paraId="233E5D1A" w14:textId="77777777" w:rsidTr="00AE378A">
        <w:tc>
          <w:tcPr>
            <w:tcW w:w="4115" w:type="dxa"/>
          </w:tcPr>
          <w:p w14:paraId="4C8792A4" w14:textId="77777777" w:rsidR="005A7A76" w:rsidRDefault="005A7A76" w:rsidP="00AD7B24">
            <w:pPr>
              <w:pStyle w:val="3-"/>
              <w:numPr>
                <w:ilvl w:val="0"/>
                <w:numId w:val="30"/>
              </w:numPr>
              <w:spacing w:before="240" w:after="0"/>
              <w:rPr>
                <w:rtl/>
              </w:rPr>
            </w:pPr>
            <w:r w:rsidRPr="0095629A">
              <w:rPr>
                <w:rFonts w:hint="eastAsia"/>
                <w:b/>
                <w:bCs/>
                <w:rtl/>
              </w:rPr>
              <w:t>ניהול</w:t>
            </w:r>
            <w:r w:rsidRPr="0095629A">
              <w:rPr>
                <w:b/>
                <w:bCs/>
                <w:rtl/>
              </w:rPr>
              <w:t xml:space="preserve"> משאבים</w:t>
            </w:r>
            <w:r>
              <w:rPr>
                <w:rFonts w:hint="cs"/>
                <w:b/>
                <w:bCs/>
                <w:rtl/>
              </w:rPr>
              <w:t xml:space="preserve"> </w:t>
            </w:r>
            <w:r>
              <w:rPr>
                <w:b/>
                <w:bCs/>
                <w:rtl/>
              </w:rPr>
              <w:t>–</w:t>
            </w:r>
            <w:r w:rsidRPr="0095629A">
              <w:rPr>
                <w:b/>
                <w:bCs/>
                <w:rtl/>
              </w:rPr>
              <w:t xml:space="preserve"> </w:t>
            </w:r>
            <w:r w:rsidRPr="009723BA">
              <w:rPr>
                <w:rtl/>
              </w:rPr>
              <w:t>קיום מנ</w:t>
            </w:r>
            <w:r>
              <w:rPr>
                <w:rFonts w:hint="cs"/>
                <w:rtl/>
              </w:rPr>
              <w:t>ג</w:t>
            </w:r>
            <w:r w:rsidRPr="009723BA">
              <w:rPr>
                <w:rtl/>
              </w:rPr>
              <w:t>נונים לזיהוי והגנה על נכסים ארגוני</w:t>
            </w:r>
            <w:r>
              <w:rPr>
                <w:rFonts w:hint="cs"/>
                <w:rtl/>
              </w:rPr>
              <w:t>י</w:t>
            </w:r>
            <w:r w:rsidRPr="009723BA">
              <w:rPr>
                <w:rtl/>
              </w:rPr>
              <w:t>ם ונכסי מידע ארגוני</w:t>
            </w:r>
            <w:r>
              <w:rPr>
                <w:rFonts w:hint="cs"/>
                <w:rtl/>
              </w:rPr>
              <w:t>י</w:t>
            </w:r>
            <w:r w:rsidRPr="009723BA">
              <w:rPr>
                <w:rtl/>
              </w:rPr>
              <w:t>ם, כולל אלה של לקוחות והמזמין.</w:t>
            </w:r>
            <w:r w:rsidRPr="00357A3B">
              <w:rPr>
                <w:rtl/>
              </w:rPr>
              <w:t xml:space="preserve"> </w:t>
            </w:r>
          </w:p>
        </w:tc>
        <w:tc>
          <w:tcPr>
            <w:tcW w:w="4177" w:type="dxa"/>
          </w:tcPr>
          <w:p w14:paraId="08118595" w14:textId="77777777" w:rsidR="005A7A76" w:rsidRPr="0095629A" w:rsidRDefault="005A7A76" w:rsidP="00AD7B24">
            <w:pPr>
              <w:pStyle w:val="3-"/>
              <w:numPr>
                <w:ilvl w:val="0"/>
                <w:numId w:val="30"/>
              </w:numPr>
              <w:spacing w:before="240" w:after="0"/>
              <w:rPr>
                <w:b/>
                <w:bCs/>
                <w:rtl/>
              </w:rPr>
            </w:pPr>
            <w:r w:rsidRPr="0095629A">
              <w:rPr>
                <w:rFonts w:hint="eastAsia"/>
                <w:b/>
                <w:bCs/>
                <w:rtl/>
              </w:rPr>
              <w:t>ניהול</w:t>
            </w:r>
            <w:r w:rsidRPr="0095629A">
              <w:rPr>
                <w:b/>
                <w:bCs/>
                <w:rtl/>
              </w:rPr>
              <w:t xml:space="preserve"> אירועי וחשדות לאירועי </w:t>
            </w:r>
            <w:r>
              <w:rPr>
                <w:rFonts w:hint="cs"/>
                <w:b/>
                <w:bCs/>
                <w:rtl/>
              </w:rPr>
              <w:t>אבטחה</w:t>
            </w:r>
            <w:r w:rsidRPr="0095629A">
              <w:rPr>
                <w:b/>
                <w:bCs/>
                <w:rtl/>
              </w:rPr>
              <w:t xml:space="preserve"> – </w:t>
            </w:r>
            <w:r w:rsidRPr="009723BA">
              <w:rPr>
                <w:rtl/>
              </w:rPr>
              <w:t xml:space="preserve">קיום אמצעים לניהול, </w:t>
            </w:r>
            <w:r>
              <w:rPr>
                <w:rFonts w:hint="cs"/>
                <w:rtl/>
              </w:rPr>
              <w:t>תגובה והעברה של</w:t>
            </w:r>
            <w:r w:rsidRPr="009723BA">
              <w:rPr>
                <w:rtl/>
              </w:rPr>
              <w:t xml:space="preserve"> מידע על אירועי </w:t>
            </w:r>
            <w:r>
              <w:rPr>
                <w:rFonts w:hint="cs"/>
                <w:rtl/>
              </w:rPr>
              <w:t>אבטחה</w:t>
            </w:r>
            <w:r w:rsidRPr="009723BA">
              <w:rPr>
                <w:rtl/>
              </w:rPr>
              <w:t>.</w:t>
            </w:r>
            <w:r w:rsidRPr="0095629A">
              <w:rPr>
                <w:b/>
                <w:bCs/>
                <w:rtl/>
              </w:rPr>
              <w:t xml:space="preserve">  </w:t>
            </w:r>
          </w:p>
        </w:tc>
      </w:tr>
      <w:tr w:rsidR="005A7A76" w14:paraId="4D41DACB" w14:textId="77777777" w:rsidTr="00AE378A">
        <w:tc>
          <w:tcPr>
            <w:tcW w:w="4115" w:type="dxa"/>
          </w:tcPr>
          <w:p w14:paraId="2A867C39" w14:textId="77777777" w:rsidR="005A7A76" w:rsidRDefault="005A7A76" w:rsidP="00AD7B24">
            <w:pPr>
              <w:pStyle w:val="3-"/>
              <w:numPr>
                <w:ilvl w:val="0"/>
                <w:numId w:val="30"/>
              </w:numPr>
              <w:spacing w:before="240" w:after="0"/>
              <w:rPr>
                <w:rtl/>
              </w:rPr>
            </w:pPr>
            <w:r w:rsidRPr="0095629A">
              <w:rPr>
                <w:rFonts w:hint="eastAsia"/>
                <w:b/>
                <w:bCs/>
                <w:rtl/>
              </w:rPr>
              <w:t>ניהול</w:t>
            </w:r>
            <w:r w:rsidRPr="0095629A">
              <w:rPr>
                <w:b/>
                <w:bCs/>
                <w:rtl/>
              </w:rPr>
              <w:t xml:space="preserve"> זהויות והרשאות גישה – </w:t>
            </w:r>
            <w:r w:rsidRPr="009723BA">
              <w:rPr>
                <w:rtl/>
              </w:rPr>
              <w:t>קיום מנגנונים ל</w:t>
            </w:r>
            <w:r>
              <w:rPr>
                <w:rFonts w:hint="cs"/>
                <w:rtl/>
              </w:rPr>
              <w:t>ווידוא</w:t>
            </w:r>
            <w:r w:rsidRPr="009723BA">
              <w:rPr>
                <w:rtl/>
              </w:rPr>
              <w:t xml:space="preserve"> כי הגישה למידע</w:t>
            </w:r>
            <w:r>
              <w:rPr>
                <w:rFonts w:hint="cs"/>
                <w:rtl/>
              </w:rPr>
              <w:t xml:space="preserve"> מוגן</w:t>
            </w:r>
            <w:r w:rsidRPr="009723BA">
              <w:rPr>
                <w:rtl/>
              </w:rPr>
              <w:t xml:space="preserve">, משאבי עיבוד מידע, מתקנים </w:t>
            </w:r>
            <w:r w:rsidRPr="009723BA">
              <w:rPr>
                <w:rtl/>
              </w:rPr>
              <w:lastRenderedPageBreak/>
              <w:t>וסביבות וירטואליות הן של משתמשים מורשים בלבד.</w:t>
            </w:r>
            <w:r w:rsidRPr="00357A3B">
              <w:rPr>
                <w:rtl/>
              </w:rPr>
              <w:t xml:space="preserve"> </w:t>
            </w:r>
          </w:p>
        </w:tc>
        <w:tc>
          <w:tcPr>
            <w:tcW w:w="4177" w:type="dxa"/>
          </w:tcPr>
          <w:p w14:paraId="04585F04" w14:textId="77777777" w:rsidR="005A7A76" w:rsidRPr="0095629A" w:rsidRDefault="005A7A76" w:rsidP="00AD7B24">
            <w:pPr>
              <w:pStyle w:val="3-"/>
              <w:numPr>
                <w:ilvl w:val="0"/>
                <w:numId w:val="30"/>
              </w:numPr>
              <w:spacing w:before="240" w:after="0"/>
              <w:rPr>
                <w:b/>
                <w:bCs/>
                <w:rtl/>
              </w:rPr>
            </w:pPr>
            <w:r w:rsidRPr="0095629A">
              <w:rPr>
                <w:rFonts w:hint="eastAsia"/>
                <w:b/>
                <w:bCs/>
                <w:rtl/>
              </w:rPr>
              <w:lastRenderedPageBreak/>
              <w:t>רציפות</w:t>
            </w:r>
            <w:r w:rsidRPr="0095629A">
              <w:rPr>
                <w:b/>
                <w:bCs/>
                <w:rtl/>
              </w:rPr>
              <w:t xml:space="preserve"> תפקודית והתאוששות </w:t>
            </w:r>
            <w:r>
              <w:rPr>
                <w:b/>
                <w:bCs/>
                <w:rtl/>
              </w:rPr>
              <w:t>–</w:t>
            </w:r>
            <w:r w:rsidRPr="0095629A">
              <w:rPr>
                <w:b/>
                <w:bCs/>
                <w:rtl/>
              </w:rPr>
              <w:t xml:space="preserve"> </w:t>
            </w:r>
            <w:r w:rsidRPr="009723BA">
              <w:rPr>
                <w:rtl/>
              </w:rPr>
              <w:t xml:space="preserve">להבטיח את הרציפות התפקודית של שירותי הענן, כולל התאוששות מאסון </w:t>
            </w:r>
            <w:r w:rsidRPr="009723BA">
              <w:rPr>
                <w:rtl/>
              </w:rPr>
              <w:lastRenderedPageBreak/>
              <w:t>תוך הבטחת מהימנות ואמינות המידע בכל עת.</w:t>
            </w:r>
            <w:r w:rsidRPr="0095629A">
              <w:rPr>
                <w:b/>
                <w:bCs/>
                <w:rtl/>
              </w:rPr>
              <w:t xml:space="preserve">  </w:t>
            </w:r>
          </w:p>
        </w:tc>
      </w:tr>
      <w:tr w:rsidR="005A7A76" w14:paraId="2A4BA8CD" w14:textId="77777777" w:rsidTr="00AE378A">
        <w:tc>
          <w:tcPr>
            <w:tcW w:w="4115" w:type="dxa"/>
          </w:tcPr>
          <w:p w14:paraId="72737C61" w14:textId="77777777" w:rsidR="005A7A76" w:rsidRPr="0095629A" w:rsidRDefault="005A7A76" w:rsidP="00AD7B24">
            <w:pPr>
              <w:pStyle w:val="3-"/>
              <w:numPr>
                <w:ilvl w:val="0"/>
                <w:numId w:val="30"/>
              </w:numPr>
              <w:spacing w:before="240" w:after="0"/>
              <w:rPr>
                <w:b/>
                <w:bCs/>
                <w:rtl/>
              </w:rPr>
            </w:pPr>
            <w:r w:rsidRPr="0095629A">
              <w:rPr>
                <w:rFonts w:hint="eastAsia"/>
                <w:b/>
                <w:bCs/>
                <w:rtl/>
              </w:rPr>
              <w:lastRenderedPageBreak/>
              <w:t>הצפנה</w:t>
            </w:r>
            <w:r w:rsidRPr="0095629A">
              <w:rPr>
                <w:b/>
                <w:bCs/>
                <w:rtl/>
              </w:rPr>
              <w:t xml:space="preserve"> וניהול מפתחות</w:t>
            </w:r>
            <w:r>
              <w:rPr>
                <w:rFonts w:hint="cs"/>
                <w:b/>
                <w:bCs/>
                <w:rtl/>
              </w:rPr>
              <w:t xml:space="preserve"> </w:t>
            </w:r>
            <w:r>
              <w:rPr>
                <w:b/>
                <w:bCs/>
                <w:rtl/>
              </w:rPr>
              <w:t>–</w:t>
            </w:r>
            <w:r w:rsidRPr="0095629A">
              <w:rPr>
                <w:b/>
                <w:bCs/>
                <w:rtl/>
              </w:rPr>
              <w:t xml:space="preserve"> </w:t>
            </w:r>
            <w:r w:rsidRPr="009723BA">
              <w:rPr>
                <w:rtl/>
              </w:rPr>
              <w:t>קיום</w:t>
            </w:r>
            <w:r w:rsidRPr="0095629A">
              <w:rPr>
                <w:rtl/>
              </w:rPr>
              <w:t xml:space="preserve"> </w:t>
            </w:r>
            <w:r w:rsidRPr="009723BA">
              <w:rPr>
                <w:rtl/>
              </w:rPr>
              <w:t>פעילות מאובטחת של שירותי הספק באמצעות הגדרה ומימוש של מנגנונים קריפטוגרפים נאותים.</w:t>
            </w:r>
            <w:r w:rsidRPr="0095629A">
              <w:rPr>
                <w:b/>
                <w:bCs/>
                <w:rtl/>
              </w:rPr>
              <w:t xml:space="preserve"> </w:t>
            </w:r>
          </w:p>
        </w:tc>
        <w:tc>
          <w:tcPr>
            <w:tcW w:w="4177" w:type="dxa"/>
          </w:tcPr>
          <w:p w14:paraId="53777EE3" w14:textId="77777777" w:rsidR="005A7A76" w:rsidRPr="0095629A" w:rsidRDefault="005A7A76" w:rsidP="00AD7B24">
            <w:pPr>
              <w:pStyle w:val="3-"/>
              <w:numPr>
                <w:ilvl w:val="0"/>
                <w:numId w:val="30"/>
              </w:numPr>
              <w:spacing w:before="240" w:after="0"/>
              <w:rPr>
                <w:b/>
                <w:bCs/>
                <w:rtl/>
              </w:rPr>
            </w:pPr>
            <w:r w:rsidRPr="0095629A">
              <w:rPr>
                <w:rFonts w:hint="eastAsia"/>
                <w:b/>
                <w:bCs/>
                <w:rtl/>
              </w:rPr>
              <w:t>קיום</w:t>
            </w:r>
            <w:r w:rsidRPr="0095629A">
              <w:rPr>
                <w:b/>
                <w:bCs/>
                <w:rtl/>
              </w:rPr>
              <w:t xml:space="preserve"> מנגנוני הערכת רמת אבטחה – </w:t>
            </w:r>
            <w:r w:rsidRPr="009723BA">
              <w:rPr>
                <w:rtl/>
              </w:rPr>
              <w:t xml:space="preserve">להקים ולנהל תהליכים </w:t>
            </w:r>
            <w:r>
              <w:rPr>
                <w:rFonts w:hint="cs"/>
                <w:rtl/>
              </w:rPr>
              <w:t>מתאימים</w:t>
            </w:r>
            <w:r w:rsidRPr="009723BA">
              <w:rPr>
                <w:rtl/>
              </w:rPr>
              <w:t xml:space="preserve"> לבדיקת רכיבי מפתח ברשת ובמערכות המידע התומכות את שירותי הענן ולהקים ולנהל תהליכים מתאימים כדי להעריך את רמת ההגנה על נכסים </w:t>
            </w:r>
            <w:r w:rsidRPr="009723BA">
              <w:rPr>
                <w:rFonts w:hint="cs"/>
                <w:rtl/>
              </w:rPr>
              <w:t>קריטיי</w:t>
            </w:r>
            <w:r w:rsidRPr="009723BA">
              <w:rPr>
                <w:rFonts w:hint="eastAsia"/>
                <w:rtl/>
              </w:rPr>
              <w:t>ם</w:t>
            </w:r>
            <w:r>
              <w:rPr>
                <w:rFonts w:hint="cs"/>
                <w:b/>
                <w:bCs/>
                <w:rtl/>
              </w:rPr>
              <w:t>.</w:t>
            </w:r>
            <w:r w:rsidRPr="0095629A">
              <w:rPr>
                <w:b/>
                <w:bCs/>
                <w:rtl/>
              </w:rPr>
              <w:t xml:space="preserve"> </w:t>
            </w:r>
          </w:p>
        </w:tc>
      </w:tr>
      <w:tr w:rsidR="005A7A76" w14:paraId="1C312D4B" w14:textId="77777777" w:rsidTr="00AE378A">
        <w:tc>
          <w:tcPr>
            <w:tcW w:w="4115" w:type="dxa"/>
          </w:tcPr>
          <w:p w14:paraId="33978E40" w14:textId="77777777" w:rsidR="005A7A76" w:rsidRPr="0095629A" w:rsidRDefault="005A7A76" w:rsidP="00AD7B24">
            <w:pPr>
              <w:pStyle w:val="3-"/>
              <w:numPr>
                <w:ilvl w:val="0"/>
                <w:numId w:val="30"/>
              </w:numPr>
              <w:spacing w:before="240" w:after="0"/>
              <w:rPr>
                <w:b/>
                <w:bCs/>
                <w:rtl/>
              </w:rPr>
            </w:pPr>
            <w:r w:rsidRPr="0095629A">
              <w:rPr>
                <w:rFonts w:hint="eastAsia"/>
                <w:b/>
                <w:bCs/>
                <w:rtl/>
              </w:rPr>
              <w:t>אבטחה</w:t>
            </w:r>
            <w:r w:rsidRPr="0095629A">
              <w:rPr>
                <w:b/>
                <w:bCs/>
                <w:rtl/>
              </w:rPr>
              <w:t xml:space="preserve"> פיזית וסביבתית</w:t>
            </w:r>
            <w:r>
              <w:rPr>
                <w:rFonts w:hint="cs"/>
                <w:b/>
                <w:bCs/>
                <w:rtl/>
              </w:rPr>
              <w:t xml:space="preserve"> </w:t>
            </w:r>
            <w:r>
              <w:rPr>
                <w:b/>
                <w:bCs/>
                <w:rtl/>
              </w:rPr>
              <w:t>–</w:t>
            </w:r>
            <w:r w:rsidRPr="0095629A">
              <w:rPr>
                <w:b/>
                <w:bCs/>
                <w:rtl/>
              </w:rPr>
              <w:t xml:space="preserve"> </w:t>
            </w:r>
            <w:r w:rsidRPr="009723BA">
              <w:rPr>
                <w:rtl/>
              </w:rPr>
              <w:t>קיום</w:t>
            </w:r>
            <w:r w:rsidRPr="0095629A">
              <w:rPr>
                <w:rtl/>
              </w:rPr>
              <w:t xml:space="preserve"> </w:t>
            </w:r>
            <w:r w:rsidRPr="009723BA">
              <w:rPr>
                <w:rtl/>
              </w:rPr>
              <w:t xml:space="preserve">אמצעים למניעת גישה לא מורשית לאתרים </w:t>
            </w:r>
            <w:r w:rsidRPr="009723BA">
              <w:rPr>
                <w:rFonts w:hint="cs"/>
                <w:rtl/>
              </w:rPr>
              <w:t>הפיזיי</w:t>
            </w:r>
            <w:r w:rsidRPr="009723BA">
              <w:rPr>
                <w:rFonts w:hint="eastAsia"/>
                <w:rtl/>
              </w:rPr>
              <w:t>ם</w:t>
            </w:r>
            <w:r w:rsidRPr="009723BA">
              <w:rPr>
                <w:rtl/>
              </w:rPr>
              <w:t xml:space="preserve"> כדי למנוע נזק, אובדן, פגיעה, תקלה, או </w:t>
            </w:r>
            <w:r>
              <w:rPr>
                <w:rFonts w:hint="cs"/>
                <w:rtl/>
              </w:rPr>
              <w:t>ג</w:t>
            </w:r>
            <w:r w:rsidRPr="009723BA">
              <w:rPr>
                <w:rtl/>
              </w:rPr>
              <w:t>ניבה של הנכסים הארגונ</w:t>
            </w:r>
            <w:r>
              <w:rPr>
                <w:rFonts w:hint="cs"/>
                <w:rtl/>
              </w:rPr>
              <w:t>י</w:t>
            </w:r>
            <w:r w:rsidRPr="009723BA">
              <w:rPr>
                <w:rtl/>
              </w:rPr>
              <w:t>ים שעלולים לפגוע בפעילות הספק.</w:t>
            </w:r>
            <w:r w:rsidRPr="0095629A">
              <w:rPr>
                <w:b/>
                <w:bCs/>
                <w:rtl/>
              </w:rPr>
              <w:t xml:space="preserve"> </w:t>
            </w:r>
          </w:p>
        </w:tc>
        <w:tc>
          <w:tcPr>
            <w:tcW w:w="4177" w:type="dxa"/>
          </w:tcPr>
          <w:p w14:paraId="5838F58E" w14:textId="77777777" w:rsidR="005A7A76" w:rsidRPr="0095629A" w:rsidRDefault="005A7A76" w:rsidP="00AD7B24">
            <w:pPr>
              <w:pStyle w:val="3-"/>
              <w:numPr>
                <w:ilvl w:val="0"/>
                <w:numId w:val="30"/>
              </w:numPr>
              <w:spacing w:before="240" w:after="0"/>
              <w:rPr>
                <w:b/>
                <w:bCs/>
                <w:rtl/>
              </w:rPr>
            </w:pPr>
            <w:r w:rsidRPr="0095629A">
              <w:rPr>
                <w:rFonts w:hint="eastAsia"/>
                <w:b/>
                <w:bCs/>
                <w:rtl/>
              </w:rPr>
              <w:t>שמירה</w:t>
            </w:r>
            <w:r w:rsidRPr="0095629A">
              <w:rPr>
                <w:b/>
                <w:bCs/>
                <w:rtl/>
              </w:rPr>
              <w:t xml:space="preserve"> על יכולת הגירה</w:t>
            </w:r>
            <w:r>
              <w:rPr>
                <w:rFonts w:hint="cs"/>
                <w:b/>
                <w:bCs/>
                <w:rtl/>
              </w:rPr>
              <w:t xml:space="preserve"> </w:t>
            </w:r>
            <w:r w:rsidRPr="0095629A">
              <w:rPr>
                <w:b/>
                <w:bCs/>
                <w:rtl/>
              </w:rPr>
              <w:t xml:space="preserve"> </w:t>
            </w:r>
            <w:proofErr w:type="spellStart"/>
            <w:r>
              <w:rPr>
                <w:rFonts w:hint="cs"/>
                <w:b/>
                <w:bCs/>
                <w:rtl/>
              </w:rPr>
              <w:t>ו</w:t>
            </w:r>
            <w:r w:rsidRPr="0095629A">
              <w:rPr>
                <w:b/>
                <w:bCs/>
                <w:rtl/>
              </w:rPr>
              <w:t>אינ</w:t>
            </w:r>
            <w:r>
              <w:rPr>
                <w:rFonts w:hint="cs"/>
                <w:b/>
                <w:bCs/>
                <w:rtl/>
              </w:rPr>
              <w:t>טר</w:t>
            </w:r>
            <w:r w:rsidRPr="0095629A">
              <w:rPr>
                <w:b/>
                <w:bCs/>
                <w:rtl/>
              </w:rPr>
              <w:t>אופרביליות</w:t>
            </w:r>
            <w:proofErr w:type="spellEnd"/>
            <w:r>
              <w:rPr>
                <w:rFonts w:hint="cs"/>
                <w:b/>
                <w:bCs/>
                <w:rtl/>
              </w:rPr>
              <w:t xml:space="preserve"> </w:t>
            </w:r>
            <w:r>
              <w:rPr>
                <w:b/>
                <w:bCs/>
                <w:rtl/>
              </w:rPr>
              <w:t>–</w:t>
            </w:r>
            <w:r w:rsidRPr="0095629A">
              <w:rPr>
                <w:b/>
                <w:bCs/>
                <w:rtl/>
              </w:rPr>
              <w:t xml:space="preserve"> </w:t>
            </w:r>
            <w:r w:rsidRPr="009723BA">
              <w:rPr>
                <w:rtl/>
              </w:rPr>
              <w:t>להקצות</w:t>
            </w:r>
            <w:r w:rsidRPr="0095629A">
              <w:rPr>
                <w:rtl/>
              </w:rPr>
              <w:t xml:space="preserve"> </w:t>
            </w:r>
            <w:r w:rsidRPr="009723BA">
              <w:rPr>
                <w:rtl/>
              </w:rPr>
              <w:t>ללקוח אמצעים שמאפשרים לה</w:t>
            </w:r>
            <w:r>
              <w:rPr>
                <w:rtl/>
              </w:rPr>
              <w:t>תממשק לשירותי ענן אחרים או להגר</w:t>
            </w:r>
            <w:r w:rsidRPr="009723BA">
              <w:rPr>
                <w:rtl/>
              </w:rPr>
              <w:t>, באופן מא</w:t>
            </w:r>
            <w:r>
              <w:rPr>
                <w:rFonts w:hint="cs"/>
                <w:rtl/>
              </w:rPr>
              <w:t>ו</w:t>
            </w:r>
            <w:r w:rsidRPr="009723BA">
              <w:rPr>
                <w:rtl/>
              </w:rPr>
              <w:t>בטח לספקים המספקים שירותים דומים.</w:t>
            </w:r>
            <w:r w:rsidRPr="0095629A">
              <w:rPr>
                <w:b/>
                <w:bCs/>
                <w:rtl/>
              </w:rPr>
              <w:t xml:space="preserve"> </w:t>
            </w:r>
          </w:p>
        </w:tc>
      </w:tr>
      <w:tr w:rsidR="005A7A76" w14:paraId="20187D22" w14:textId="77777777" w:rsidTr="00AE378A">
        <w:tc>
          <w:tcPr>
            <w:tcW w:w="4115" w:type="dxa"/>
          </w:tcPr>
          <w:p w14:paraId="25A34E85" w14:textId="77777777" w:rsidR="005A7A76" w:rsidRPr="0095629A" w:rsidRDefault="005A7A76" w:rsidP="00AD7B24">
            <w:pPr>
              <w:pStyle w:val="3-"/>
              <w:numPr>
                <w:ilvl w:val="0"/>
                <w:numId w:val="30"/>
              </w:numPr>
              <w:spacing w:before="240" w:after="0"/>
              <w:rPr>
                <w:b/>
                <w:bCs/>
                <w:rtl/>
              </w:rPr>
            </w:pPr>
            <w:r w:rsidRPr="0095629A">
              <w:rPr>
                <w:rFonts w:hint="eastAsia"/>
                <w:b/>
                <w:bCs/>
                <w:rtl/>
              </w:rPr>
              <w:t>שמירה</w:t>
            </w:r>
            <w:r w:rsidRPr="0095629A">
              <w:rPr>
                <w:b/>
                <w:bCs/>
                <w:rtl/>
              </w:rPr>
              <w:t xml:space="preserve"> על רציפות תפקודית תפעולית מאובטחת – </w:t>
            </w:r>
            <w:r w:rsidRPr="009723BA">
              <w:rPr>
                <w:rtl/>
              </w:rPr>
              <w:t>וידוא כי מערך הגנת הסייבר של הספק פועל מאובטח ותקין כדי שש</w:t>
            </w:r>
            <w:r>
              <w:rPr>
                <w:rFonts w:hint="cs"/>
                <w:rtl/>
              </w:rPr>
              <w:t>י</w:t>
            </w:r>
            <w:r w:rsidRPr="009723BA">
              <w:rPr>
                <w:rtl/>
              </w:rPr>
              <w:t>רותי הענן יהיו מבצעיים כל העת.</w:t>
            </w:r>
            <w:r w:rsidRPr="0095629A">
              <w:rPr>
                <w:b/>
                <w:bCs/>
                <w:rtl/>
              </w:rPr>
              <w:t xml:space="preserve">  </w:t>
            </w:r>
          </w:p>
        </w:tc>
        <w:tc>
          <w:tcPr>
            <w:tcW w:w="4177" w:type="dxa"/>
          </w:tcPr>
          <w:p w14:paraId="0508079B" w14:textId="77777777" w:rsidR="005A7A76" w:rsidRPr="0095629A" w:rsidRDefault="005A7A76" w:rsidP="00AD7B24">
            <w:pPr>
              <w:pStyle w:val="3-"/>
              <w:numPr>
                <w:ilvl w:val="0"/>
                <w:numId w:val="30"/>
              </w:numPr>
              <w:spacing w:before="240" w:after="0"/>
              <w:rPr>
                <w:b/>
                <w:bCs/>
                <w:rtl/>
              </w:rPr>
            </w:pPr>
            <w:r w:rsidRPr="0095629A">
              <w:rPr>
                <w:rFonts w:hint="eastAsia"/>
                <w:b/>
                <w:bCs/>
                <w:rtl/>
              </w:rPr>
              <w:t>הגנה</w:t>
            </w:r>
            <w:r w:rsidRPr="0095629A">
              <w:rPr>
                <w:b/>
                <w:bCs/>
                <w:rtl/>
              </w:rPr>
              <w:t xml:space="preserve"> על שלמות ואמינות המערכת</w:t>
            </w:r>
            <w:r>
              <w:rPr>
                <w:rFonts w:hint="cs"/>
                <w:b/>
                <w:bCs/>
                <w:rtl/>
              </w:rPr>
              <w:t xml:space="preserve"> </w:t>
            </w:r>
            <w:r>
              <w:rPr>
                <w:b/>
                <w:bCs/>
                <w:rtl/>
              </w:rPr>
              <w:t>–</w:t>
            </w:r>
            <w:r>
              <w:rPr>
                <w:rFonts w:hint="cs"/>
                <w:b/>
                <w:bCs/>
                <w:rtl/>
              </w:rPr>
              <w:t xml:space="preserve"> </w:t>
            </w:r>
            <w:r w:rsidRPr="009723BA">
              <w:rPr>
                <w:rtl/>
              </w:rPr>
              <w:t>להקים</w:t>
            </w:r>
            <w:r w:rsidRPr="0095629A">
              <w:rPr>
                <w:rtl/>
              </w:rPr>
              <w:t xml:space="preserve"> </w:t>
            </w:r>
            <w:r w:rsidRPr="009723BA">
              <w:rPr>
                <w:rtl/>
              </w:rPr>
              <w:t>ולנהל את האמצעים המתאימים להבטיח שהמערכת שומרת על רמת הגנה ומהימנות נאותה בכל מחזור החיים מפיתוח לפריסה מבצעית, כולל פיתוח פנימי ופיתוח חיצוני, תוך שימוש בכלים מסחר</w:t>
            </w:r>
            <w:r>
              <w:rPr>
                <w:rFonts w:hint="cs"/>
                <w:rtl/>
              </w:rPr>
              <w:t>י</w:t>
            </w:r>
            <w:r w:rsidRPr="009723BA">
              <w:rPr>
                <w:rtl/>
              </w:rPr>
              <w:t>ים ובכלי קוד פתוח.</w:t>
            </w:r>
            <w:r w:rsidRPr="0095629A">
              <w:rPr>
                <w:b/>
                <w:bCs/>
                <w:rtl/>
              </w:rPr>
              <w:t xml:space="preserve">  </w:t>
            </w:r>
          </w:p>
        </w:tc>
      </w:tr>
      <w:tr w:rsidR="005A7A76" w14:paraId="4DF9CB49" w14:textId="77777777" w:rsidTr="00AE378A">
        <w:tc>
          <w:tcPr>
            <w:tcW w:w="4115" w:type="dxa"/>
          </w:tcPr>
          <w:p w14:paraId="66854130" w14:textId="77777777" w:rsidR="005A7A76" w:rsidRPr="0095629A" w:rsidRDefault="005A7A76" w:rsidP="00AD7B24">
            <w:pPr>
              <w:pStyle w:val="3-"/>
              <w:numPr>
                <w:ilvl w:val="0"/>
                <w:numId w:val="30"/>
              </w:numPr>
              <w:spacing w:before="240" w:after="0"/>
              <w:rPr>
                <w:b/>
                <w:bCs/>
                <w:rtl/>
              </w:rPr>
            </w:pPr>
            <w:r w:rsidRPr="0095629A">
              <w:rPr>
                <w:rFonts w:hint="eastAsia"/>
                <w:b/>
                <w:bCs/>
                <w:rtl/>
              </w:rPr>
              <w:t>אבטחת</w:t>
            </w:r>
            <w:r w:rsidRPr="0095629A">
              <w:rPr>
                <w:b/>
                <w:bCs/>
                <w:rtl/>
              </w:rPr>
              <w:t xml:space="preserve"> תקשורת – </w:t>
            </w:r>
            <w:r w:rsidRPr="009723BA">
              <w:rPr>
                <w:rtl/>
              </w:rPr>
              <w:t>אבטחה של ה</w:t>
            </w:r>
            <w:r>
              <w:rPr>
                <w:rFonts w:hint="cs"/>
                <w:rtl/>
              </w:rPr>
              <w:t>ת</w:t>
            </w:r>
            <w:r w:rsidRPr="009723BA">
              <w:rPr>
                <w:rtl/>
              </w:rPr>
              <w:t xml:space="preserve">קשורת הממוחשבת. </w:t>
            </w:r>
          </w:p>
        </w:tc>
        <w:tc>
          <w:tcPr>
            <w:tcW w:w="4177" w:type="dxa"/>
          </w:tcPr>
          <w:p w14:paraId="2122C55A" w14:textId="77777777" w:rsidR="005A7A76" w:rsidRPr="0095629A" w:rsidRDefault="005A7A76" w:rsidP="00AD7B24">
            <w:pPr>
              <w:pStyle w:val="3-"/>
              <w:numPr>
                <w:ilvl w:val="0"/>
                <w:numId w:val="30"/>
              </w:numPr>
              <w:spacing w:before="240" w:after="0"/>
              <w:rPr>
                <w:b/>
                <w:bCs/>
                <w:rtl/>
              </w:rPr>
            </w:pPr>
            <w:r w:rsidRPr="0095629A">
              <w:rPr>
                <w:rFonts w:hint="eastAsia"/>
                <w:b/>
                <w:bCs/>
                <w:rtl/>
              </w:rPr>
              <w:t>ניהול</w:t>
            </w:r>
            <w:r w:rsidRPr="0095629A">
              <w:rPr>
                <w:b/>
                <w:bCs/>
                <w:rtl/>
              </w:rPr>
              <w:t xml:space="preserve"> סיכונים</w:t>
            </w:r>
            <w:r>
              <w:rPr>
                <w:rFonts w:hint="cs"/>
                <w:b/>
                <w:bCs/>
                <w:rtl/>
              </w:rPr>
              <w:t xml:space="preserve"> </w:t>
            </w:r>
            <w:r>
              <w:rPr>
                <w:b/>
                <w:bCs/>
                <w:rtl/>
              </w:rPr>
              <w:t>–</w:t>
            </w:r>
            <w:r w:rsidRPr="0095629A">
              <w:rPr>
                <w:b/>
                <w:bCs/>
                <w:rtl/>
              </w:rPr>
              <w:t xml:space="preserve"> </w:t>
            </w:r>
            <w:r w:rsidRPr="009723BA">
              <w:rPr>
                <w:rtl/>
              </w:rPr>
              <w:t>להקצות</w:t>
            </w:r>
            <w:r w:rsidRPr="0095629A">
              <w:rPr>
                <w:rtl/>
              </w:rPr>
              <w:t xml:space="preserve"> </w:t>
            </w:r>
            <w:r w:rsidRPr="009723BA">
              <w:rPr>
                <w:rtl/>
              </w:rPr>
              <w:t>את האמצעים</w:t>
            </w:r>
            <w:r w:rsidRPr="0095629A">
              <w:rPr>
                <w:rtl/>
              </w:rPr>
              <w:t xml:space="preserve"> </w:t>
            </w:r>
            <w:r w:rsidRPr="009723BA">
              <w:rPr>
                <w:rtl/>
              </w:rPr>
              <w:t>הנדרשים לממשל וניהול סיכוני מידע, וכן מנג</w:t>
            </w:r>
            <w:r>
              <w:rPr>
                <w:rFonts w:hint="cs"/>
                <w:rtl/>
              </w:rPr>
              <w:t>נ</w:t>
            </w:r>
            <w:r w:rsidRPr="009723BA">
              <w:rPr>
                <w:rtl/>
              </w:rPr>
              <w:t>ונים לאיתור סיכונים להגנת שירותי הענן.</w:t>
            </w:r>
            <w:r w:rsidRPr="0095629A">
              <w:rPr>
                <w:b/>
                <w:bCs/>
                <w:rtl/>
              </w:rPr>
              <w:t xml:space="preserve"> </w:t>
            </w:r>
          </w:p>
        </w:tc>
      </w:tr>
      <w:tr w:rsidR="005A7A76" w14:paraId="7F7AACD5" w14:textId="77777777" w:rsidTr="00AE378A">
        <w:tc>
          <w:tcPr>
            <w:tcW w:w="4115" w:type="dxa"/>
          </w:tcPr>
          <w:p w14:paraId="02F89534" w14:textId="77777777" w:rsidR="005A7A76" w:rsidRPr="0095629A" w:rsidRDefault="005A7A76" w:rsidP="00AD7B24">
            <w:pPr>
              <w:pStyle w:val="3-"/>
              <w:numPr>
                <w:ilvl w:val="0"/>
                <w:numId w:val="30"/>
              </w:numPr>
              <w:spacing w:before="240" w:after="0"/>
              <w:rPr>
                <w:b/>
                <w:bCs/>
                <w:rtl/>
              </w:rPr>
            </w:pPr>
            <w:r w:rsidRPr="0095629A">
              <w:rPr>
                <w:rFonts w:hint="eastAsia"/>
                <w:b/>
                <w:bCs/>
                <w:rtl/>
              </w:rPr>
              <w:t>הגנה</w:t>
            </w:r>
            <w:r w:rsidRPr="0095629A">
              <w:rPr>
                <w:b/>
                <w:bCs/>
                <w:rtl/>
              </w:rPr>
              <w:t xml:space="preserve"> </w:t>
            </w:r>
            <w:r w:rsidRPr="0095629A">
              <w:rPr>
                <w:rFonts w:hint="eastAsia"/>
                <w:b/>
                <w:bCs/>
                <w:rtl/>
              </w:rPr>
              <w:t>על</w:t>
            </w:r>
            <w:r w:rsidRPr="0095629A">
              <w:rPr>
                <w:b/>
                <w:bCs/>
                <w:rtl/>
              </w:rPr>
              <w:t xml:space="preserve"> </w:t>
            </w:r>
            <w:r w:rsidRPr="0095629A">
              <w:rPr>
                <w:rFonts w:hint="eastAsia"/>
                <w:b/>
                <w:bCs/>
                <w:rtl/>
              </w:rPr>
              <w:t>מידע</w:t>
            </w:r>
            <w:r w:rsidRPr="0095629A">
              <w:rPr>
                <w:b/>
                <w:bCs/>
                <w:rtl/>
              </w:rPr>
              <w:t xml:space="preserve"> </w:t>
            </w:r>
            <w:r w:rsidRPr="0095629A">
              <w:rPr>
                <w:rFonts w:hint="eastAsia"/>
                <w:b/>
                <w:bCs/>
                <w:rtl/>
              </w:rPr>
              <w:t>אישי</w:t>
            </w:r>
            <w:r w:rsidRPr="0095629A">
              <w:rPr>
                <w:b/>
                <w:bCs/>
              </w:rPr>
              <w:t xml:space="preserve"> </w:t>
            </w:r>
            <w:r w:rsidRPr="0095629A">
              <w:rPr>
                <w:b/>
                <w:bCs/>
                <w:rtl/>
              </w:rPr>
              <w:t xml:space="preserve">– </w:t>
            </w:r>
            <w:r w:rsidRPr="009723BA">
              <w:rPr>
                <w:rtl/>
              </w:rPr>
              <w:t>להקים ולנ</w:t>
            </w:r>
            <w:r>
              <w:rPr>
                <w:rFonts w:hint="cs"/>
                <w:rtl/>
              </w:rPr>
              <w:t>ה</w:t>
            </w:r>
            <w:r w:rsidRPr="009723BA">
              <w:rPr>
                <w:rtl/>
              </w:rPr>
              <w:t>ל את האמצעים הנדרשים כדי שהמזמי</w:t>
            </w:r>
            <w:r>
              <w:rPr>
                <w:rFonts w:hint="cs"/>
                <w:rtl/>
              </w:rPr>
              <w:t>ני</w:t>
            </w:r>
            <w:r w:rsidRPr="009723BA">
              <w:rPr>
                <w:rtl/>
              </w:rPr>
              <w:t>ם יממש</w:t>
            </w:r>
            <w:r>
              <w:rPr>
                <w:rFonts w:hint="cs"/>
                <w:rtl/>
              </w:rPr>
              <w:t>ו</w:t>
            </w:r>
            <w:r w:rsidRPr="009723BA">
              <w:rPr>
                <w:rtl/>
              </w:rPr>
              <w:t xml:space="preserve"> את חובותי</w:t>
            </w:r>
            <w:r>
              <w:rPr>
                <w:rFonts w:hint="cs"/>
                <w:rtl/>
              </w:rPr>
              <w:t>הם</w:t>
            </w:r>
            <w:r w:rsidRPr="009723BA">
              <w:rPr>
                <w:rtl/>
              </w:rPr>
              <w:t xml:space="preserve"> </w:t>
            </w:r>
            <w:r>
              <w:rPr>
                <w:rFonts w:hint="cs"/>
                <w:rtl/>
              </w:rPr>
              <w:t>להגן על המידע המצוי בשליטתם</w:t>
            </w:r>
            <w:r w:rsidRPr="009723BA">
              <w:rPr>
                <w:rtl/>
              </w:rPr>
              <w:t>.</w:t>
            </w:r>
          </w:p>
        </w:tc>
        <w:tc>
          <w:tcPr>
            <w:tcW w:w="4177" w:type="dxa"/>
          </w:tcPr>
          <w:p w14:paraId="15808BAA" w14:textId="77777777" w:rsidR="005A7A76" w:rsidRPr="0095629A" w:rsidRDefault="005A7A76" w:rsidP="00AD7B24">
            <w:pPr>
              <w:pStyle w:val="3-"/>
              <w:numPr>
                <w:ilvl w:val="0"/>
                <w:numId w:val="30"/>
              </w:numPr>
              <w:spacing w:before="240" w:after="0"/>
              <w:rPr>
                <w:b/>
                <w:bCs/>
                <w:rtl/>
              </w:rPr>
            </w:pPr>
            <w:r>
              <w:rPr>
                <w:rFonts w:hint="cs"/>
                <w:b/>
                <w:bCs/>
                <w:rtl/>
              </w:rPr>
              <w:t xml:space="preserve">הליכים נאותים להערכת הגנת הסייבר </w:t>
            </w:r>
            <w:r>
              <w:rPr>
                <w:b/>
                <w:bCs/>
                <w:rtl/>
              </w:rPr>
              <w:t>–</w:t>
            </w:r>
            <w:r>
              <w:rPr>
                <w:rFonts w:hint="cs"/>
                <w:b/>
                <w:bCs/>
                <w:rtl/>
              </w:rPr>
              <w:t xml:space="preserve"> </w:t>
            </w:r>
            <w:r>
              <w:rPr>
                <w:rFonts w:hint="cs"/>
                <w:rtl/>
              </w:rPr>
              <w:t>להקים ולנהל תהליכים נאותים לבדיקות הליכי בקרת אבטחה של מערכות ורשתות ליבה של תשתית הענן.</w:t>
            </w:r>
          </w:p>
        </w:tc>
      </w:tr>
      <w:tr w:rsidR="005A7A76" w14:paraId="486BD6B3" w14:textId="77777777" w:rsidTr="00AE378A">
        <w:tc>
          <w:tcPr>
            <w:tcW w:w="4115" w:type="dxa"/>
          </w:tcPr>
          <w:p w14:paraId="20456170" w14:textId="77777777" w:rsidR="005A7A76" w:rsidRPr="0095629A" w:rsidRDefault="005A7A76" w:rsidP="00AD7B24">
            <w:pPr>
              <w:pStyle w:val="3-"/>
              <w:numPr>
                <w:ilvl w:val="0"/>
                <w:numId w:val="30"/>
              </w:numPr>
              <w:spacing w:before="240" w:after="0"/>
              <w:rPr>
                <w:b/>
                <w:bCs/>
                <w:rtl/>
              </w:rPr>
            </w:pPr>
            <w:r w:rsidRPr="0095629A">
              <w:rPr>
                <w:rFonts w:hint="eastAsia"/>
                <w:b/>
                <w:bCs/>
                <w:rtl/>
              </w:rPr>
              <w:lastRenderedPageBreak/>
              <w:t>ניהול</w:t>
            </w:r>
            <w:r w:rsidRPr="0095629A">
              <w:rPr>
                <w:b/>
                <w:bCs/>
                <w:rtl/>
              </w:rPr>
              <w:t xml:space="preserve"> קונפיגורציה ושינויים </w:t>
            </w:r>
            <w:r>
              <w:rPr>
                <w:b/>
                <w:bCs/>
                <w:rtl/>
              </w:rPr>
              <w:t>–</w:t>
            </w:r>
            <w:r>
              <w:rPr>
                <w:rFonts w:hint="cs"/>
                <w:b/>
                <w:bCs/>
                <w:rtl/>
              </w:rPr>
              <w:t xml:space="preserve"> </w:t>
            </w:r>
            <w:r w:rsidRPr="009723BA">
              <w:rPr>
                <w:rtl/>
              </w:rPr>
              <w:t>להקים</w:t>
            </w:r>
            <w:r>
              <w:rPr>
                <w:rFonts w:hint="cs"/>
                <w:rtl/>
              </w:rPr>
              <w:t xml:space="preserve"> </w:t>
            </w:r>
            <w:r w:rsidRPr="009723BA">
              <w:rPr>
                <w:rtl/>
              </w:rPr>
              <w:t xml:space="preserve"> ולנהל מערכות לניהול שי</w:t>
            </w:r>
            <w:r>
              <w:rPr>
                <w:rFonts w:hint="cs"/>
                <w:rtl/>
              </w:rPr>
              <w:t>נוי</w:t>
            </w:r>
            <w:r w:rsidRPr="009723BA">
              <w:rPr>
                <w:rtl/>
              </w:rPr>
              <w:t>ים לרשת ולמ</w:t>
            </w:r>
            <w:r>
              <w:rPr>
                <w:rFonts w:hint="cs"/>
                <w:rtl/>
              </w:rPr>
              <w:t>ע</w:t>
            </w:r>
            <w:r w:rsidRPr="009723BA">
              <w:rPr>
                <w:rtl/>
              </w:rPr>
              <w:t>רכות מידע.</w:t>
            </w:r>
          </w:p>
        </w:tc>
        <w:tc>
          <w:tcPr>
            <w:tcW w:w="4177" w:type="dxa"/>
          </w:tcPr>
          <w:p w14:paraId="20B7DB7C" w14:textId="77777777" w:rsidR="005A7A76" w:rsidRPr="00B52813" w:rsidRDefault="005A7A76" w:rsidP="00AD7B24">
            <w:pPr>
              <w:pStyle w:val="3-"/>
              <w:numPr>
                <w:ilvl w:val="0"/>
                <w:numId w:val="30"/>
              </w:numPr>
              <w:spacing w:before="240" w:after="0"/>
              <w:rPr>
                <w:b/>
                <w:bCs/>
                <w:rtl/>
              </w:rPr>
            </w:pPr>
            <w:r w:rsidRPr="00026A4F">
              <w:rPr>
                <w:rFonts w:hint="cs"/>
                <w:b/>
                <w:bCs/>
                <w:rtl/>
              </w:rPr>
              <w:t xml:space="preserve">פיתוח </w:t>
            </w:r>
            <w:r w:rsidRPr="00026A4F">
              <w:rPr>
                <w:rFonts w:hint="eastAsia"/>
                <w:b/>
                <w:bCs/>
                <w:rtl/>
              </w:rPr>
              <w:t>מאובטח</w:t>
            </w:r>
            <w:r w:rsidRPr="00B52813">
              <w:rPr>
                <w:rtl/>
              </w:rPr>
              <w:t xml:space="preserve"> </w:t>
            </w:r>
            <w:r w:rsidRPr="002B0376">
              <w:rPr>
                <w:rtl/>
              </w:rPr>
              <w:t>–</w:t>
            </w:r>
            <w:r w:rsidRPr="00B52813">
              <w:rPr>
                <w:rtl/>
              </w:rPr>
              <w:t xml:space="preserve"> להקים ולנהל </w:t>
            </w:r>
            <w:r>
              <w:rPr>
                <w:rFonts w:hint="cs"/>
                <w:rtl/>
              </w:rPr>
              <w:t xml:space="preserve">את האמצעים המתאימים על מנת להבטיח כי כלל מחזור החיים של פיתוח המערכות מבוצע במתודות של פיתוח מאובטח, כגון מתודת </w:t>
            </w:r>
            <w:r>
              <w:rPr>
                <w:rFonts w:hint="cs"/>
              </w:rPr>
              <w:t>SDLC</w:t>
            </w:r>
            <w:r>
              <w:rPr>
                <w:rFonts w:hint="cs"/>
                <w:rtl/>
              </w:rPr>
              <w:t>.</w:t>
            </w:r>
            <w:r w:rsidRPr="00B52813">
              <w:rPr>
                <w:rtl/>
              </w:rPr>
              <w:t xml:space="preserve"> </w:t>
            </w:r>
          </w:p>
        </w:tc>
      </w:tr>
    </w:tbl>
    <w:p w14:paraId="6C1862C6" w14:textId="77777777" w:rsidR="005A7A76" w:rsidRPr="008A4ABD" w:rsidRDefault="005A7A76" w:rsidP="00E76C09">
      <w:pPr>
        <w:pStyle w:val="2-0"/>
        <w:keepNext/>
        <w:keepLines/>
        <w:numPr>
          <w:ilvl w:val="1"/>
          <w:numId w:val="29"/>
        </w:numPr>
        <w:spacing w:before="240" w:after="0"/>
        <w:ind w:left="1019" w:hanging="659"/>
        <w:rPr>
          <w:sz w:val="28"/>
          <w:szCs w:val="28"/>
        </w:rPr>
      </w:pPr>
      <w:bookmarkStart w:id="130" w:name="_Ref51854355"/>
      <w:bookmarkStart w:id="131" w:name="_Toc48749906"/>
      <w:bookmarkStart w:id="132" w:name="_Toc79337757"/>
      <w:bookmarkStart w:id="133" w:name="_Toc106197247"/>
      <w:bookmarkStart w:id="134" w:name="_Toc106197553"/>
      <w:bookmarkStart w:id="135" w:name="_Toc106197641"/>
      <w:r w:rsidRPr="008A4ABD">
        <w:rPr>
          <w:rFonts w:hint="cs"/>
          <w:sz w:val="28"/>
          <w:szCs w:val="28"/>
          <w:rtl/>
        </w:rPr>
        <w:t>נהלי הגנת סייבר וניהול סיכונים</w:t>
      </w:r>
      <w:bookmarkEnd w:id="128"/>
      <w:bookmarkEnd w:id="129"/>
      <w:bookmarkEnd w:id="130"/>
      <w:bookmarkEnd w:id="131"/>
      <w:bookmarkEnd w:id="132"/>
      <w:bookmarkEnd w:id="133"/>
      <w:bookmarkEnd w:id="134"/>
      <w:bookmarkEnd w:id="135"/>
    </w:p>
    <w:p w14:paraId="7E922649" w14:textId="77777777" w:rsidR="005A7A76" w:rsidRPr="00556E9A" w:rsidRDefault="005A7A76" w:rsidP="003D08E8">
      <w:pPr>
        <w:pStyle w:val="2-"/>
        <w:numPr>
          <w:ilvl w:val="2"/>
          <w:numId w:val="29"/>
        </w:numPr>
        <w:ind w:left="1444" w:hanging="724"/>
      </w:pPr>
      <w:r>
        <w:rPr>
          <w:rFonts w:hint="cs"/>
          <w:rtl/>
        </w:rPr>
        <w:t>הספק יקבע נהלי אבטחה בתחום הסייבר, בהתאם לחובת הספק לאבטחת המידע והגנת סייבר המפורט לעיל, ולצורך התמודדות עם תרחישי ייחוס ואיומים על תשתיות הענן ועל השירותים המסופקים על בסיס תשתיות אלו ("</w:t>
      </w:r>
      <w:r w:rsidRPr="00B16D5C">
        <w:rPr>
          <w:rFonts w:hint="eastAsia"/>
          <w:b/>
          <w:bCs/>
          <w:rtl/>
        </w:rPr>
        <w:t>מדיניות</w:t>
      </w:r>
      <w:r w:rsidRPr="00B16D5C">
        <w:rPr>
          <w:b/>
          <w:bCs/>
          <w:rtl/>
        </w:rPr>
        <w:t xml:space="preserve"> </w:t>
      </w:r>
      <w:r w:rsidRPr="00B16D5C">
        <w:rPr>
          <w:rFonts w:hint="eastAsia"/>
          <w:b/>
          <w:bCs/>
          <w:rtl/>
        </w:rPr>
        <w:t>הסייבר</w:t>
      </w:r>
      <w:r w:rsidRPr="00B16D5C">
        <w:rPr>
          <w:b/>
          <w:bCs/>
          <w:rtl/>
        </w:rPr>
        <w:t xml:space="preserve"> </w:t>
      </w:r>
      <w:r w:rsidRPr="00B16D5C">
        <w:rPr>
          <w:rFonts w:hint="eastAsia"/>
          <w:b/>
          <w:bCs/>
          <w:rtl/>
        </w:rPr>
        <w:t>של</w:t>
      </w:r>
      <w:r w:rsidRPr="00B16D5C">
        <w:rPr>
          <w:b/>
          <w:bCs/>
          <w:rtl/>
        </w:rPr>
        <w:t xml:space="preserve"> </w:t>
      </w:r>
      <w:r w:rsidRPr="00B16D5C">
        <w:rPr>
          <w:rFonts w:hint="eastAsia"/>
          <w:b/>
          <w:bCs/>
          <w:rtl/>
        </w:rPr>
        <w:t>הספק</w:t>
      </w:r>
      <w:r>
        <w:rPr>
          <w:rFonts w:hint="cs"/>
          <w:rtl/>
        </w:rPr>
        <w:t xml:space="preserve">"). </w:t>
      </w:r>
    </w:p>
    <w:p w14:paraId="47D3AF23" w14:textId="77777777" w:rsidR="005A7A76" w:rsidRDefault="005A7A76" w:rsidP="008A4ABD">
      <w:pPr>
        <w:pStyle w:val="2-"/>
        <w:numPr>
          <w:ilvl w:val="2"/>
          <w:numId w:val="29"/>
        </w:numPr>
        <w:spacing w:after="240"/>
        <w:ind w:left="1444" w:hanging="724"/>
      </w:pPr>
      <w:r>
        <w:rPr>
          <w:rFonts w:hint="cs"/>
          <w:rtl/>
        </w:rPr>
        <w:t>הספק יבצע הליכי ניהול סיכונים בהתאם לדרישות התקנים בהם הוא עומד ולדרישות החוקים והרגולציות החלות עליו, באופן שוטף.</w:t>
      </w:r>
    </w:p>
    <w:p w14:paraId="1EF2ABDB" w14:textId="77777777" w:rsidR="005A7A76" w:rsidRPr="008A4ABD" w:rsidRDefault="005A7A76" w:rsidP="00E76C09">
      <w:pPr>
        <w:pStyle w:val="2-0"/>
        <w:numPr>
          <w:ilvl w:val="1"/>
          <w:numId w:val="29"/>
        </w:numPr>
        <w:spacing w:after="240"/>
        <w:ind w:left="1019" w:hanging="659"/>
        <w:rPr>
          <w:sz w:val="28"/>
          <w:szCs w:val="28"/>
        </w:rPr>
      </w:pPr>
      <w:bookmarkStart w:id="136" w:name="_Ref51850972"/>
      <w:bookmarkStart w:id="137" w:name="_Toc48749907"/>
      <w:bookmarkStart w:id="138" w:name="_Toc79337758"/>
      <w:bookmarkStart w:id="139" w:name="_Toc106197248"/>
      <w:bookmarkStart w:id="140" w:name="_Toc106197554"/>
      <w:bookmarkStart w:id="141" w:name="_Toc106197642"/>
      <w:bookmarkStart w:id="142" w:name="_Toc47826355"/>
      <w:bookmarkStart w:id="143" w:name="_Toc47826558"/>
      <w:r w:rsidRPr="008A4ABD">
        <w:rPr>
          <w:rFonts w:hint="cs"/>
          <w:sz w:val="28"/>
          <w:szCs w:val="28"/>
          <w:rtl/>
        </w:rPr>
        <w:t>תקנים</w:t>
      </w:r>
      <w:bookmarkEnd w:id="136"/>
      <w:bookmarkEnd w:id="137"/>
      <w:bookmarkEnd w:id="138"/>
      <w:bookmarkEnd w:id="139"/>
      <w:bookmarkEnd w:id="140"/>
      <w:bookmarkEnd w:id="141"/>
    </w:p>
    <w:p w14:paraId="5EB7B7BD" w14:textId="77777777" w:rsidR="005A7A76" w:rsidRDefault="005A7A76" w:rsidP="008A4ABD">
      <w:pPr>
        <w:pStyle w:val="2-"/>
        <w:numPr>
          <w:ilvl w:val="2"/>
          <w:numId w:val="29"/>
        </w:numPr>
        <w:ind w:left="1444" w:hanging="724"/>
      </w:pPr>
      <w:r w:rsidRPr="00F37311">
        <w:rPr>
          <w:rtl/>
        </w:rPr>
        <w:t xml:space="preserve">תקנים </w:t>
      </w:r>
      <w:r w:rsidRPr="00F37311">
        <w:rPr>
          <w:rFonts w:hint="cs"/>
          <w:rtl/>
        </w:rPr>
        <w:t>בינלאומיי</w:t>
      </w:r>
      <w:r w:rsidRPr="00F37311">
        <w:rPr>
          <w:rFonts w:hint="eastAsia"/>
          <w:rtl/>
        </w:rPr>
        <w:t>ם</w:t>
      </w:r>
      <w:r w:rsidRPr="00F37311">
        <w:rPr>
          <w:rtl/>
        </w:rPr>
        <w:t xml:space="preserve"> מקובלים מהווים מסגרת בסיסית מינימלית לתשתית הגנת סייבר הנדרשת</w:t>
      </w:r>
      <w:r>
        <w:rPr>
          <w:rFonts w:hint="cs"/>
          <w:rtl/>
        </w:rPr>
        <w:t xml:space="preserve"> אצל הספק. על הספק יהיה לעמוד בתקינה בינ"ל מקובלת בתחום אספקת השירותים הניתנים על ידו.</w:t>
      </w:r>
    </w:p>
    <w:p w14:paraId="4910BCEE" w14:textId="77777777" w:rsidR="005A7A76" w:rsidRPr="003845EE" w:rsidRDefault="005A7A76" w:rsidP="008A4ABD">
      <w:pPr>
        <w:pStyle w:val="2-"/>
        <w:numPr>
          <w:ilvl w:val="2"/>
          <w:numId w:val="29"/>
        </w:numPr>
        <w:ind w:left="1444" w:hanging="724"/>
        <w:rPr>
          <w:rtl/>
        </w:rPr>
      </w:pPr>
      <w:r w:rsidRPr="003845EE">
        <w:rPr>
          <w:rtl/>
        </w:rPr>
        <w:t xml:space="preserve">מבלי לגרוע מהאמור, </w:t>
      </w:r>
      <w:r w:rsidRPr="003845EE">
        <w:rPr>
          <w:rFonts w:hint="cs"/>
          <w:rtl/>
        </w:rPr>
        <w:t xml:space="preserve">שירות ישראלי </w:t>
      </w:r>
      <w:r w:rsidRPr="003845EE">
        <w:rPr>
          <w:rtl/>
        </w:rPr>
        <w:t xml:space="preserve">יעמוד לפחות בתקנים </w:t>
      </w:r>
      <w:r>
        <w:rPr>
          <w:rFonts w:hint="cs"/>
          <w:rtl/>
        </w:rPr>
        <w:t>אותם יש לספק בא</w:t>
      </w:r>
      <w:r w:rsidRPr="003845EE">
        <w:rPr>
          <w:rFonts w:hint="cs"/>
          <w:rtl/>
        </w:rPr>
        <w:t xml:space="preserve">זור </w:t>
      </w:r>
      <w:r>
        <w:rPr>
          <w:rFonts w:hint="cs"/>
          <w:rtl/>
        </w:rPr>
        <w:t>חו"ל</w:t>
      </w:r>
      <w:r w:rsidRPr="003845EE">
        <w:rPr>
          <w:rFonts w:hint="cs"/>
          <w:rtl/>
        </w:rPr>
        <w:t>.</w:t>
      </w:r>
      <w:r>
        <w:rPr>
          <w:rFonts w:hint="cs"/>
          <w:rtl/>
        </w:rPr>
        <w:t xml:space="preserve"> ככל שלא ניתן לקבל את תו התקן הרלוונטי בישראל, על הספק לעמוד בדרישות התקן במלואן אף ללא קבלת האסמכתא הרשמית.</w:t>
      </w:r>
      <w:r w:rsidRPr="003845EE">
        <w:rPr>
          <w:rtl/>
        </w:rPr>
        <w:t xml:space="preserve">  </w:t>
      </w:r>
    </w:p>
    <w:p w14:paraId="222CC630" w14:textId="77777777" w:rsidR="005A7A76" w:rsidRPr="00C504EC" w:rsidRDefault="005A7A76" w:rsidP="008A4ABD">
      <w:pPr>
        <w:pStyle w:val="2-"/>
        <w:numPr>
          <w:ilvl w:val="2"/>
          <w:numId w:val="29"/>
        </w:numPr>
        <w:ind w:left="1444" w:hanging="724"/>
        <w:rPr>
          <w:rtl/>
        </w:rPr>
      </w:pPr>
      <w:r w:rsidRPr="00C504EC">
        <w:rPr>
          <w:rtl/>
        </w:rPr>
        <w:t xml:space="preserve">בהתאם לדרישת עורך המכרז, יציג הספק את האסמכתאות הרשמיות לעמידתו בתקנים הנדרשים. במקרה בו אין אפשרות לאסמכתה רשמית יציג הספק את תהליך הבקרה שנעשה לצורך עמידה בתקינה הרלוונטית, ובהתאם לדרישת עורך המכרז, </w:t>
      </w:r>
      <w:r>
        <w:rPr>
          <w:rFonts w:hint="cs"/>
          <w:rtl/>
        </w:rPr>
        <w:t xml:space="preserve">יציג אישורים מטעם </w:t>
      </w:r>
      <w:r w:rsidRPr="00C504EC">
        <w:rPr>
          <w:rtl/>
        </w:rPr>
        <w:t xml:space="preserve">גורם חיצוני בלתי תלוי בעל הכשרה רלוונטית, ובמתודולוגיה מקובלת. </w:t>
      </w:r>
    </w:p>
    <w:p w14:paraId="2ABBDD1B" w14:textId="77777777" w:rsidR="005A7A76" w:rsidRDefault="005A7A76" w:rsidP="008A4ABD">
      <w:pPr>
        <w:pStyle w:val="2-"/>
        <w:numPr>
          <w:ilvl w:val="2"/>
          <w:numId w:val="29"/>
        </w:numPr>
        <w:ind w:left="1444" w:hanging="724"/>
      </w:pPr>
      <w:r>
        <w:rPr>
          <w:rFonts w:hint="cs"/>
          <w:rtl/>
        </w:rPr>
        <w:t>ככל שתקנים אלו יתעדכנו או שתצא להם גרסה חדשה, יהיה הספק מחויב לעדכנם בהתאם.</w:t>
      </w:r>
    </w:p>
    <w:p w14:paraId="041E1B18" w14:textId="77777777" w:rsidR="005A7A76" w:rsidRDefault="005A7A76" w:rsidP="008A4ABD">
      <w:pPr>
        <w:pStyle w:val="2-"/>
        <w:numPr>
          <w:ilvl w:val="2"/>
          <w:numId w:val="29"/>
        </w:numPr>
        <w:ind w:left="1444" w:hanging="724"/>
      </w:pPr>
      <w:r>
        <w:rPr>
          <w:rFonts w:hint="cs"/>
          <w:rtl/>
        </w:rPr>
        <w:t>הספק יעדכן באופן פומבי את התקנים להם השירות הוסמך.</w:t>
      </w:r>
    </w:p>
    <w:p w14:paraId="120229BC" w14:textId="77777777" w:rsidR="005A7A76" w:rsidRPr="008A4ABD" w:rsidRDefault="005A7A76" w:rsidP="00E76C09">
      <w:pPr>
        <w:pStyle w:val="2-0"/>
        <w:keepNext/>
        <w:keepLines/>
        <w:numPr>
          <w:ilvl w:val="1"/>
          <w:numId w:val="29"/>
        </w:numPr>
        <w:spacing w:before="240" w:after="0"/>
        <w:ind w:left="1019" w:hanging="659"/>
        <w:rPr>
          <w:sz w:val="28"/>
          <w:szCs w:val="28"/>
        </w:rPr>
      </w:pPr>
      <w:bookmarkStart w:id="144" w:name="_Toc47826356"/>
      <w:bookmarkStart w:id="145" w:name="_Toc47826559"/>
      <w:bookmarkStart w:id="146" w:name="_Toc48749909"/>
      <w:bookmarkStart w:id="147" w:name="_Toc79337759"/>
      <w:bookmarkStart w:id="148" w:name="_Toc106197249"/>
      <w:bookmarkStart w:id="149" w:name="_Toc106197555"/>
      <w:bookmarkStart w:id="150" w:name="_Toc106197643"/>
      <w:bookmarkEnd w:id="142"/>
      <w:bookmarkEnd w:id="143"/>
      <w:r w:rsidRPr="008A4ABD">
        <w:rPr>
          <w:rFonts w:hint="cs"/>
          <w:sz w:val="28"/>
          <w:szCs w:val="28"/>
          <w:rtl/>
        </w:rPr>
        <w:t>עדכונים שוטפים והעברת מידע בנושאי איומי סייבר</w:t>
      </w:r>
      <w:bookmarkEnd w:id="144"/>
      <w:bookmarkEnd w:id="145"/>
      <w:bookmarkEnd w:id="146"/>
      <w:bookmarkEnd w:id="147"/>
      <w:bookmarkEnd w:id="148"/>
      <w:bookmarkEnd w:id="149"/>
      <w:bookmarkEnd w:id="150"/>
    </w:p>
    <w:p w14:paraId="7807C5BE" w14:textId="77777777" w:rsidR="005A7A76" w:rsidRDefault="005A7A76" w:rsidP="008A4ABD">
      <w:pPr>
        <w:pStyle w:val="2-"/>
        <w:numPr>
          <w:ilvl w:val="2"/>
          <w:numId w:val="29"/>
        </w:numPr>
        <w:ind w:left="1444" w:hanging="724"/>
      </w:pPr>
      <w:r>
        <w:rPr>
          <w:rFonts w:hint="cs"/>
          <w:rtl/>
        </w:rPr>
        <w:t xml:space="preserve">הספק ישתף פעולה עם עורך המכרז בנושא ההגנה מפני איומי סייבר, וזאת כחלק ממתן השירותים, בהתאם למפורט להלן: </w:t>
      </w:r>
    </w:p>
    <w:p w14:paraId="5D3A0FEB" w14:textId="77777777" w:rsidR="005A7A76" w:rsidRPr="005A0469" w:rsidRDefault="005A7A76" w:rsidP="008A4ABD">
      <w:pPr>
        <w:pStyle w:val="3"/>
        <w:numPr>
          <w:ilvl w:val="3"/>
          <w:numId w:val="29"/>
        </w:numPr>
        <w:ind w:left="2011" w:hanging="931"/>
      </w:pPr>
      <w:r w:rsidRPr="005A0469">
        <w:rPr>
          <w:rFonts w:hint="cs"/>
          <w:rtl/>
        </w:rPr>
        <w:t xml:space="preserve">עורך המכרז יעביר, בכפוף למגבלות החלות עליו ולמדיניות מסירת מידע שיגבש, מידע שיש בו כדי לסייע לאבטחת המידע והגנת הסייבר בהתאם להוראות ההסכם, ובכלל זה מידע אודות איומי סייבר, שיטות, תבניות לתקיפה וטכנולוגיות אשר ייתכן ויופנו כלפי </w:t>
      </w:r>
      <w:r w:rsidRPr="005A0469">
        <w:rPr>
          <w:rFonts w:hint="cs"/>
          <w:rtl/>
        </w:rPr>
        <w:lastRenderedPageBreak/>
        <w:t xml:space="preserve">המזמינים או הספק בקשר עם אספקת השירותים למזמינים. </w:t>
      </w:r>
    </w:p>
    <w:p w14:paraId="17819AFE" w14:textId="77777777" w:rsidR="005A7A76" w:rsidRPr="005A0469" w:rsidRDefault="005A7A76" w:rsidP="008A4ABD">
      <w:pPr>
        <w:pStyle w:val="3"/>
        <w:numPr>
          <w:ilvl w:val="3"/>
          <w:numId w:val="29"/>
        </w:numPr>
        <w:ind w:left="2011" w:hanging="931"/>
      </w:pPr>
      <w:r w:rsidRPr="005A0469">
        <w:rPr>
          <w:rFonts w:hint="cs"/>
          <w:rtl/>
        </w:rPr>
        <w:t xml:space="preserve">הספק יעביר בהקדם האפשרי, בכפוף למגבלות החלות עליו ועל פי כל דין, מידע שיש בו כדי לסייע למזמינים ולעורך המכרז לאבטחת המידע והגנת הסייבר ובכלל זה מידע אודות איומי סייבר, שיטות, תבניות לתקיפה וטכנולוגיות אשר מהווים סיכון למידע מוגן ולשירותים הנרכשים על ידי המזמינים. </w:t>
      </w:r>
    </w:p>
    <w:p w14:paraId="6223B5F9" w14:textId="77777777" w:rsidR="005A7A76" w:rsidRPr="009F14B8" w:rsidRDefault="005A7A76" w:rsidP="00E76C09">
      <w:pPr>
        <w:pStyle w:val="2-0"/>
        <w:keepNext/>
        <w:keepLines/>
        <w:numPr>
          <w:ilvl w:val="1"/>
          <w:numId w:val="29"/>
        </w:numPr>
        <w:spacing w:before="240" w:after="0"/>
        <w:ind w:left="1019" w:hanging="659"/>
        <w:rPr>
          <w:sz w:val="28"/>
          <w:szCs w:val="28"/>
        </w:rPr>
      </w:pPr>
      <w:bookmarkStart w:id="151" w:name="_Toc46236453"/>
      <w:bookmarkStart w:id="152" w:name="_Toc47826357"/>
      <w:bookmarkStart w:id="153" w:name="_Toc47826560"/>
      <w:bookmarkStart w:id="154" w:name="_Toc48749910"/>
      <w:bookmarkStart w:id="155" w:name="_Toc79337760"/>
      <w:bookmarkStart w:id="156" w:name="_Toc106197250"/>
      <w:bookmarkStart w:id="157" w:name="_Toc106197556"/>
      <w:bookmarkStart w:id="158" w:name="_Toc106197644"/>
      <w:r w:rsidRPr="009F14B8">
        <w:rPr>
          <w:rFonts w:hint="cs"/>
          <w:sz w:val="28"/>
          <w:szCs w:val="28"/>
          <w:rtl/>
        </w:rPr>
        <w:t>התמודדות עם אירועים בזמן אמת ותחקור אירוע</w:t>
      </w:r>
      <w:bookmarkEnd w:id="151"/>
      <w:bookmarkEnd w:id="152"/>
      <w:bookmarkEnd w:id="153"/>
      <w:bookmarkEnd w:id="154"/>
      <w:bookmarkEnd w:id="155"/>
      <w:bookmarkEnd w:id="156"/>
      <w:bookmarkEnd w:id="157"/>
      <w:bookmarkEnd w:id="158"/>
    </w:p>
    <w:p w14:paraId="0F08F80A" w14:textId="77777777" w:rsidR="005A7A76" w:rsidRPr="0046150C" w:rsidRDefault="005A7A76" w:rsidP="009F14B8">
      <w:pPr>
        <w:pStyle w:val="2-"/>
        <w:numPr>
          <w:ilvl w:val="2"/>
          <w:numId w:val="29"/>
        </w:numPr>
        <w:ind w:left="1444" w:hanging="724"/>
      </w:pPr>
      <w:r>
        <w:rPr>
          <w:rFonts w:hint="cs"/>
          <w:rtl/>
        </w:rPr>
        <w:t>הספק יאפשר לעורך המכרז ולמזמינים שימוש בשירותי חקר ו-</w:t>
      </w:r>
      <w:r>
        <w:t>IR</w:t>
      </w:r>
      <w:r>
        <w:rPr>
          <w:rFonts w:hint="cs"/>
          <w:rtl/>
        </w:rPr>
        <w:t xml:space="preserve"> (</w:t>
      </w:r>
      <w:r>
        <w:rPr>
          <w:rFonts w:hint="cs"/>
        </w:rPr>
        <w:t>I</w:t>
      </w:r>
      <w:r>
        <w:t xml:space="preserve">ncident </w:t>
      </w:r>
      <w:r>
        <w:rPr>
          <w:rFonts w:hint="cs"/>
        </w:rPr>
        <w:t>R</w:t>
      </w:r>
      <w:r>
        <w:t>esponse</w:t>
      </w:r>
      <w:r>
        <w:rPr>
          <w:rFonts w:hint="cs"/>
          <w:rtl/>
        </w:rPr>
        <w:t xml:space="preserve">) של הספק, ככל ושירותים אלו מוצעים על ידי הספק, לצורך התמודדות עם אירועי אבטחה ותקלות או חקירה ותחקור של אירועים אלו. ככל ואין לספק צוות </w:t>
      </w:r>
      <w:r>
        <w:rPr>
          <w:rFonts w:hint="cs"/>
        </w:rPr>
        <w:t>IR</w:t>
      </w:r>
      <w:r>
        <w:rPr>
          <w:rFonts w:hint="cs"/>
          <w:rtl/>
        </w:rPr>
        <w:t xml:space="preserve"> ייעודי, יסייע הספק למזמין בהתמודדות עם האירוע על ידי הצוות ההנדסי של החברה או גורמים חיצוניים המופעלים על ידו.</w:t>
      </w:r>
    </w:p>
    <w:p w14:paraId="66203E4B" w14:textId="77777777" w:rsidR="005A7A76" w:rsidRDefault="005A7A76" w:rsidP="009F14B8">
      <w:pPr>
        <w:pStyle w:val="2-"/>
        <w:numPr>
          <w:ilvl w:val="2"/>
          <w:numId w:val="29"/>
        </w:numPr>
        <w:ind w:left="1444" w:hanging="724"/>
      </w:pPr>
      <w:r>
        <w:rPr>
          <w:rFonts w:hint="cs"/>
          <w:rtl/>
        </w:rPr>
        <w:t xml:space="preserve">הספק יידע את המזמינים, ככל הניתן, בזמן אמת על אירועי אבטחה, ובכלל זה על תקיפת סייבר ועל ניסיונות לתקיפת סייבר על מערכות המזמין ועל תשתיות הספק אשר עליהן מופעלות מערכות ונתוני המזמינים. </w:t>
      </w:r>
    </w:p>
    <w:p w14:paraId="7E02B8F4" w14:textId="77777777" w:rsidR="005A7A76" w:rsidRPr="009F14B8" w:rsidRDefault="005A7A76" w:rsidP="00E76C09">
      <w:pPr>
        <w:pStyle w:val="2-0"/>
        <w:keepNext/>
        <w:keepLines/>
        <w:numPr>
          <w:ilvl w:val="1"/>
          <w:numId w:val="29"/>
        </w:numPr>
        <w:spacing w:before="240" w:after="0"/>
        <w:ind w:left="1019" w:hanging="659"/>
        <w:rPr>
          <w:sz w:val="28"/>
          <w:szCs w:val="28"/>
        </w:rPr>
      </w:pPr>
      <w:bookmarkStart w:id="159" w:name="_Toc47826358"/>
      <w:bookmarkStart w:id="160" w:name="_Toc47826561"/>
      <w:bookmarkStart w:id="161" w:name="_Toc48749911"/>
      <w:bookmarkStart w:id="162" w:name="_Toc79337761"/>
      <w:bookmarkStart w:id="163" w:name="_Toc106197251"/>
      <w:bookmarkStart w:id="164" w:name="_Toc106197557"/>
      <w:bookmarkStart w:id="165" w:name="_Toc106197645"/>
      <w:r w:rsidRPr="009F14B8">
        <w:rPr>
          <w:rFonts w:hint="cs"/>
          <w:sz w:val="28"/>
          <w:szCs w:val="28"/>
          <w:rtl/>
        </w:rPr>
        <w:t>מהימנות עובדים וספקים</w:t>
      </w:r>
      <w:bookmarkEnd w:id="159"/>
      <w:bookmarkEnd w:id="160"/>
      <w:bookmarkEnd w:id="161"/>
      <w:bookmarkEnd w:id="162"/>
      <w:bookmarkEnd w:id="163"/>
      <w:bookmarkEnd w:id="164"/>
      <w:bookmarkEnd w:id="165"/>
    </w:p>
    <w:p w14:paraId="497E768E" w14:textId="77777777" w:rsidR="005A7A76" w:rsidRDefault="005A7A76" w:rsidP="009F14B8">
      <w:pPr>
        <w:pStyle w:val="2-"/>
        <w:numPr>
          <w:ilvl w:val="2"/>
          <w:numId w:val="29"/>
        </w:numPr>
        <w:ind w:left="1444" w:hanging="724"/>
      </w:pPr>
      <w:r>
        <w:rPr>
          <w:rtl/>
        </w:rPr>
        <w:t xml:space="preserve">הספק </w:t>
      </w:r>
      <w:r>
        <w:rPr>
          <w:rFonts w:hint="cs"/>
          <w:rtl/>
        </w:rPr>
        <w:t>י</w:t>
      </w:r>
      <w:r>
        <w:rPr>
          <w:rtl/>
        </w:rPr>
        <w:t>בצע תהליכים מקובלים לבחינת רמת המהימנות של עובדיו</w:t>
      </w:r>
      <w:r>
        <w:rPr>
          <w:rFonts w:hint="cs"/>
          <w:rtl/>
        </w:rPr>
        <w:t>, קבלני משנה</w:t>
      </w:r>
      <w:r>
        <w:rPr>
          <w:rtl/>
        </w:rPr>
        <w:t xml:space="preserve"> וספקיו</w:t>
      </w:r>
      <w:r>
        <w:rPr>
          <w:rFonts w:hint="cs"/>
          <w:rtl/>
        </w:rPr>
        <w:t xml:space="preserve"> תוך הפעלת </w:t>
      </w:r>
      <w:r>
        <w:rPr>
          <w:rtl/>
        </w:rPr>
        <w:t>תכנית לאיתור ומענה לאיומי</w:t>
      </w:r>
      <w:r>
        <w:rPr>
          <w:rFonts w:hint="cs"/>
          <w:rtl/>
        </w:rPr>
        <w:t xml:space="preserve"> אבטחה</w:t>
      </w:r>
      <w:r>
        <w:rPr>
          <w:rtl/>
        </w:rPr>
        <w:t xml:space="preserve"> אשר מקורם בגורם הפנימי</w:t>
      </w:r>
      <w:r>
        <w:rPr>
          <w:rFonts w:hint="cs"/>
          <w:rtl/>
        </w:rPr>
        <w:t>.</w:t>
      </w:r>
    </w:p>
    <w:p w14:paraId="139700A0" w14:textId="77777777" w:rsidR="005A7A76" w:rsidRPr="00A31918" w:rsidRDefault="005A7A76" w:rsidP="009F14B8">
      <w:pPr>
        <w:pStyle w:val="2-"/>
        <w:numPr>
          <w:ilvl w:val="2"/>
          <w:numId w:val="29"/>
        </w:numPr>
        <w:rPr>
          <w:b/>
          <w:bCs/>
          <w:u w:val="single"/>
        </w:rPr>
      </w:pPr>
      <w:r w:rsidRPr="00A31918">
        <w:rPr>
          <w:rFonts w:hint="cs"/>
          <w:b/>
          <w:bCs/>
          <w:u w:val="single"/>
          <w:rtl/>
        </w:rPr>
        <w:t>מעבדי משנה</w:t>
      </w:r>
    </w:p>
    <w:p w14:paraId="22FFC834" w14:textId="77777777" w:rsidR="005A7A76" w:rsidRDefault="005A7A76" w:rsidP="009F14B8">
      <w:pPr>
        <w:pStyle w:val="3"/>
        <w:numPr>
          <w:ilvl w:val="3"/>
          <w:numId w:val="29"/>
        </w:numPr>
        <w:ind w:left="2011" w:hanging="931"/>
        <w:rPr>
          <w:rtl/>
        </w:rPr>
      </w:pPr>
      <w:r>
        <w:rPr>
          <w:rtl/>
        </w:rPr>
        <w:t xml:space="preserve">הספק יהיה רשאי למלא את החובות המוטלות עליו מכוח ההסכם באמצעות מעבדי משנה. כל החובות המוטלים על הספק מכוח ההסכם ובכלל זה נספח זה יחולו במלואם על מעבדי המשנה המאושרים. בכל מקרה של הפרה של חובות הספק באמצעות מעבד משנה, הספק יישא באחריות מלאה על הפרה זו.  </w:t>
      </w:r>
    </w:p>
    <w:p w14:paraId="49B030B5" w14:textId="77777777" w:rsidR="005A7A76" w:rsidRPr="00A31918" w:rsidRDefault="005A7A76" w:rsidP="009F14B8">
      <w:pPr>
        <w:pStyle w:val="2-"/>
        <w:numPr>
          <w:ilvl w:val="2"/>
          <w:numId w:val="29"/>
        </w:numPr>
        <w:ind w:left="1444" w:hanging="724"/>
        <w:rPr>
          <w:u w:val="single"/>
          <w:rtl/>
        </w:rPr>
      </w:pPr>
      <w:r w:rsidRPr="00A31918">
        <w:rPr>
          <w:rFonts w:hint="cs"/>
          <w:b/>
          <w:bCs/>
          <w:u w:val="single"/>
          <w:rtl/>
        </w:rPr>
        <w:t>הנחיות להפעלת</w:t>
      </w:r>
      <w:r w:rsidRPr="00A31918">
        <w:rPr>
          <w:b/>
          <w:bCs/>
          <w:u w:val="single"/>
          <w:rtl/>
        </w:rPr>
        <w:t xml:space="preserve"> מעבד משנה</w:t>
      </w:r>
    </w:p>
    <w:p w14:paraId="074963FA" w14:textId="77777777" w:rsidR="005A7A76" w:rsidRDefault="005A7A76" w:rsidP="009F14B8">
      <w:pPr>
        <w:pStyle w:val="3"/>
        <w:numPr>
          <w:ilvl w:val="3"/>
          <w:numId w:val="29"/>
        </w:numPr>
        <w:ind w:left="2011" w:hanging="931"/>
        <w:rPr>
          <w:rtl/>
        </w:rPr>
      </w:pPr>
      <w:r>
        <w:rPr>
          <w:rtl/>
        </w:rPr>
        <w:t xml:space="preserve">הספק יגביל את יכולת הגישה של מעבד המשנה למידע של הלקוח למינימום הנדרש לצורך מתן השירות או המשך מתן השירות למזמינים או למשתמשי הקצה. הספק ימנע ממעבד המשנה גישה למידע לכל מטרה אחרת. </w:t>
      </w:r>
    </w:p>
    <w:p w14:paraId="258D2798" w14:textId="77777777" w:rsidR="005A7A76" w:rsidRDefault="005A7A76" w:rsidP="009F14B8">
      <w:pPr>
        <w:pStyle w:val="3"/>
        <w:numPr>
          <w:ilvl w:val="3"/>
          <w:numId w:val="29"/>
        </w:numPr>
        <w:ind w:left="2011" w:hanging="931"/>
        <w:rPr>
          <w:rtl/>
        </w:rPr>
      </w:pPr>
      <w:r>
        <w:rPr>
          <w:rtl/>
        </w:rPr>
        <w:t>מעבד המשנה וכל הגורמים המורשים מטעמו לגשת למידע מוגן יהיו חתומים על התחייבות לשמירה על סודיות שתעמוד בחובות הסודיות החלות על הספק.</w:t>
      </w:r>
    </w:p>
    <w:p w14:paraId="3334A76B" w14:textId="77777777" w:rsidR="005A7A76" w:rsidRDefault="005A7A76" w:rsidP="009F14B8">
      <w:pPr>
        <w:pStyle w:val="3"/>
        <w:numPr>
          <w:ilvl w:val="3"/>
          <w:numId w:val="29"/>
        </w:numPr>
        <w:ind w:left="2011" w:hanging="931"/>
        <w:rPr>
          <w:rtl/>
        </w:rPr>
      </w:pPr>
      <w:r>
        <w:rPr>
          <w:rtl/>
        </w:rPr>
        <w:t xml:space="preserve">מעבד המשנה עמד בחובה המפורטת בסעיף </w:t>
      </w:r>
      <w:r w:rsidRPr="007D0E20">
        <w:rPr>
          <w:rtl/>
        </w:rPr>
        <w:t>‏</w:t>
      </w:r>
      <w:r w:rsidRPr="007D0E20">
        <w:rPr>
          <w:rtl/>
        </w:rPr>
        <w:fldChar w:fldCharType="begin"/>
      </w:r>
      <w:r w:rsidRPr="00E37008">
        <w:rPr>
          <w:rtl/>
        </w:rPr>
        <w:instrText xml:space="preserve"> </w:instrText>
      </w:r>
      <w:r w:rsidRPr="00E37008">
        <w:instrText>REF</w:instrText>
      </w:r>
      <w:r w:rsidRPr="00E37008">
        <w:rPr>
          <w:rtl/>
        </w:rPr>
        <w:instrText xml:space="preserve"> _</w:instrText>
      </w:r>
      <w:r w:rsidRPr="00E37008">
        <w:instrText>Ref47825372 \r \h</w:instrText>
      </w:r>
      <w:r w:rsidRPr="00E37008">
        <w:rPr>
          <w:rtl/>
        </w:rPr>
        <w:instrText xml:space="preserve"> </w:instrText>
      </w:r>
      <w:r w:rsidR="00186991" w:rsidRPr="00E37008">
        <w:rPr>
          <w:rtl/>
        </w:rPr>
        <w:instrText xml:space="preserve"> \* </w:instrText>
      </w:r>
      <w:r w:rsidR="00186991" w:rsidRPr="00E37008">
        <w:instrText>MERGEFORMAT</w:instrText>
      </w:r>
      <w:r w:rsidR="00186991" w:rsidRPr="00E37008">
        <w:rPr>
          <w:rtl/>
        </w:rPr>
        <w:instrText xml:space="preserve"> </w:instrText>
      </w:r>
      <w:r w:rsidRPr="007D0E20">
        <w:rPr>
          <w:rtl/>
        </w:rPr>
      </w:r>
      <w:r w:rsidRPr="007D0E20">
        <w:rPr>
          <w:rtl/>
        </w:rPr>
        <w:fldChar w:fldCharType="separate"/>
      </w:r>
      <w:r w:rsidR="001835A4">
        <w:rPr>
          <w:cs/>
        </w:rPr>
        <w:t>‎</w:t>
      </w:r>
      <w:r w:rsidR="001835A4">
        <w:t>9.4.4</w:t>
      </w:r>
      <w:r w:rsidRPr="007D0E20">
        <w:rPr>
          <w:rtl/>
        </w:rPr>
        <w:fldChar w:fldCharType="end"/>
      </w:r>
      <w:r>
        <w:rPr>
          <w:rFonts w:hint="cs"/>
          <w:rtl/>
        </w:rPr>
        <w:t xml:space="preserve"> לעיל, </w:t>
      </w:r>
      <w:r>
        <w:rPr>
          <w:rtl/>
        </w:rPr>
        <w:t>הקובע כי גישה למידע מוגן יעשה רק לעובדים שהדבר הכרחי</w:t>
      </w:r>
      <w:r>
        <w:rPr>
          <w:rFonts w:hint="cs"/>
          <w:rtl/>
        </w:rPr>
        <w:t xml:space="preserve"> עבורם</w:t>
      </w:r>
      <w:r>
        <w:rPr>
          <w:rtl/>
        </w:rPr>
        <w:t xml:space="preserve">, ורק בהיקף חשיפה בהתאם. </w:t>
      </w:r>
    </w:p>
    <w:p w14:paraId="06078C5E" w14:textId="77777777" w:rsidR="005A7A76" w:rsidRDefault="005A7A76" w:rsidP="009F14B8">
      <w:pPr>
        <w:pStyle w:val="3"/>
        <w:numPr>
          <w:ilvl w:val="3"/>
          <w:numId w:val="29"/>
        </w:numPr>
        <w:ind w:left="2011" w:hanging="931"/>
      </w:pPr>
      <w:r>
        <w:rPr>
          <w:rtl/>
        </w:rPr>
        <w:t xml:space="preserve">הוצאת המידע למעבד משנה אינה אסורה בהתאם לדין (כגון הדין החל לעניין פרטיות </w:t>
      </w:r>
      <w:proofErr w:type="spellStart"/>
      <w:r>
        <w:rPr>
          <w:rtl/>
        </w:rPr>
        <w:t>וכיוצ"ב</w:t>
      </w:r>
      <w:proofErr w:type="spellEnd"/>
      <w:r>
        <w:rPr>
          <w:rtl/>
        </w:rPr>
        <w:t>)</w:t>
      </w:r>
      <w:r>
        <w:rPr>
          <w:rFonts w:hint="cs"/>
          <w:rtl/>
        </w:rPr>
        <w:t>.</w:t>
      </w:r>
    </w:p>
    <w:p w14:paraId="6AA0931D" w14:textId="77777777" w:rsidR="005A7A76" w:rsidRDefault="005A7A76" w:rsidP="009F14B8">
      <w:pPr>
        <w:pStyle w:val="3"/>
        <w:numPr>
          <w:ilvl w:val="3"/>
          <w:numId w:val="29"/>
        </w:numPr>
        <w:ind w:left="2011" w:hanging="931"/>
      </w:pPr>
      <w:r>
        <w:rPr>
          <w:rFonts w:hint="cs"/>
          <w:rtl/>
        </w:rPr>
        <w:lastRenderedPageBreak/>
        <w:t>הספק יבצע</w:t>
      </w:r>
      <w:r w:rsidRPr="00972369">
        <w:rPr>
          <w:rFonts w:hint="cs"/>
          <w:rtl/>
        </w:rPr>
        <w:t xml:space="preserve"> ביקורות עיתיות לספקי המשנה המ</w:t>
      </w:r>
      <w:r>
        <w:rPr>
          <w:rFonts w:hint="cs"/>
          <w:rtl/>
        </w:rPr>
        <w:t>ספקים שירותים למזמינים.</w:t>
      </w:r>
    </w:p>
    <w:p w14:paraId="2D38BCBE" w14:textId="77777777" w:rsidR="005A7A76" w:rsidRPr="009F14B8" w:rsidRDefault="005A7A76" w:rsidP="00E76C09">
      <w:pPr>
        <w:pStyle w:val="2-0"/>
        <w:keepNext/>
        <w:keepLines/>
        <w:numPr>
          <w:ilvl w:val="1"/>
          <w:numId w:val="29"/>
        </w:numPr>
        <w:spacing w:before="240" w:after="0"/>
        <w:ind w:left="1019" w:hanging="659"/>
        <w:rPr>
          <w:sz w:val="28"/>
          <w:szCs w:val="28"/>
        </w:rPr>
      </w:pPr>
      <w:bookmarkStart w:id="166" w:name="_Toc47826359"/>
      <w:bookmarkStart w:id="167" w:name="_Toc47826562"/>
      <w:bookmarkStart w:id="168" w:name="_Toc48749912"/>
      <w:bookmarkStart w:id="169" w:name="_Toc79337762"/>
      <w:bookmarkStart w:id="170" w:name="_Toc106197252"/>
      <w:bookmarkStart w:id="171" w:name="_Toc106197558"/>
      <w:bookmarkStart w:id="172" w:name="_Toc106197646"/>
      <w:r w:rsidRPr="009F14B8">
        <w:rPr>
          <w:sz w:val="28"/>
          <w:szCs w:val="28"/>
          <w:rtl/>
        </w:rPr>
        <w:t>אבטח</w:t>
      </w:r>
      <w:r w:rsidRPr="009F14B8">
        <w:rPr>
          <w:rFonts w:hint="cs"/>
          <w:sz w:val="28"/>
          <w:szCs w:val="28"/>
          <w:rtl/>
        </w:rPr>
        <w:t>ת מידע בשירותים</w:t>
      </w:r>
      <w:bookmarkEnd w:id="166"/>
      <w:bookmarkEnd w:id="167"/>
      <w:bookmarkEnd w:id="168"/>
      <w:bookmarkEnd w:id="169"/>
      <w:bookmarkEnd w:id="170"/>
      <w:bookmarkEnd w:id="171"/>
      <w:bookmarkEnd w:id="172"/>
    </w:p>
    <w:p w14:paraId="74AD8C81" w14:textId="77777777" w:rsidR="005A7A76" w:rsidRDefault="005A7A76" w:rsidP="009F14B8">
      <w:pPr>
        <w:pStyle w:val="2-"/>
        <w:numPr>
          <w:ilvl w:val="2"/>
          <w:numId w:val="29"/>
        </w:numPr>
        <w:ind w:left="1444" w:hanging="724"/>
      </w:pPr>
      <w:bookmarkStart w:id="173" w:name="_Ref51854417"/>
      <w:r>
        <w:rPr>
          <w:rFonts w:hint="cs"/>
          <w:rtl/>
        </w:rPr>
        <w:t>הספק יוודא כי רמת ההגנה והמהימנות של השירותים המ</w:t>
      </w:r>
      <w:r w:rsidRPr="00835DCA">
        <w:rPr>
          <w:rFonts w:hint="cs"/>
          <w:rtl/>
        </w:rPr>
        <w:t xml:space="preserve">סופקים על ידו תהיה גבוהה ותתעדכן ותשודרג לכל אורך תקופת ההתקשרות. הספק לא יבצע שנמוך </w:t>
      </w:r>
      <w:r>
        <w:rPr>
          <w:rFonts w:hint="cs"/>
          <w:rtl/>
        </w:rPr>
        <w:t>(</w:t>
      </w:r>
      <w:r w:rsidRPr="00835DCA">
        <w:t>Downgrade</w:t>
      </w:r>
      <w:r w:rsidRPr="00835DCA">
        <w:rPr>
          <w:rtl/>
        </w:rPr>
        <w:t xml:space="preserve">) </w:t>
      </w:r>
      <w:r w:rsidRPr="00835DCA">
        <w:rPr>
          <w:rFonts w:hint="cs"/>
          <w:rtl/>
        </w:rPr>
        <w:t>לרמת ההגנה של השירותים, ללא הודעה מראש לעורך המכרז.</w:t>
      </w:r>
      <w:bookmarkEnd w:id="173"/>
    </w:p>
    <w:p w14:paraId="40F415A4" w14:textId="77777777" w:rsidR="005A7A76" w:rsidRPr="00835DCA" w:rsidRDefault="005A7A76" w:rsidP="009F14B8">
      <w:pPr>
        <w:pStyle w:val="2-"/>
        <w:numPr>
          <w:ilvl w:val="2"/>
          <w:numId w:val="29"/>
        </w:numPr>
        <w:ind w:left="1444" w:hanging="724"/>
      </w:pPr>
      <w:r>
        <w:rPr>
          <w:rFonts w:hint="cs"/>
          <w:rtl/>
        </w:rPr>
        <w:t xml:space="preserve">כל השירותים המאושרים יעמדו בתקני אבטחת מידע וסייבר הרלוונטיים, והמקובלים בשוק. עורך המכרז יהיה רשאי לבקש אסמכתאות לעמידת שירות מסוים בתקנים כאמור, ובשירותים שעדיין אינם עומדים במבחני תקן רשמי יעביר הספק את פירוט הבדיקות הפנימיות ומעבדות צד ג' שבחנו את רמת השירות, ובכלל זה את מתודולוגיות הבדיקה </w:t>
      </w:r>
      <w:proofErr w:type="spellStart"/>
      <w:r>
        <w:rPr>
          <w:rFonts w:hint="cs"/>
          <w:rtl/>
        </w:rPr>
        <w:t>וההסמכות</w:t>
      </w:r>
      <w:proofErr w:type="spellEnd"/>
      <w:r>
        <w:rPr>
          <w:rFonts w:hint="cs"/>
          <w:rtl/>
        </w:rPr>
        <w:t xml:space="preserve"> של מבצעי הבדיקות. עורך המכרז יעדכן את מדיניות הסייבר שלו לגבי השירותים המאושרים, בין היתר, בהתבסס על ההוכחות שיועברו על ידי הספק. </w:t>
      </w:r>
      <w:r w:rsidRPr="00835DCA">
        <w:rPr>
          <w:rFonts w:hint="cs"/>
          <w:rtl/>
        </w:rPr>
        <w:t xml:space="preserve"> </w:t>
      </w:r>
      <w:r>
        <w:rPr>
          <w:rtl/>
        </w:rPr>
        <w:tab/>
      </w:r>
    </w:p>
    <w:p w14:paraId="6EEF1A41" w14:textId="77777777" w:rsidR="005A7A76" w:rsidRPr="00835DCA" w:rsidRDefault="005A7A76" w:rsidP="009F14B8">
      <w:pPr>
        <w:pStyle w:val="2-"/>
        <w:numPr>
          <w:ilvl w:val="2"/>
          <w:numId w:val="29"/>
        </w:numPr>
        <w:ind w:left="1444" w:hanging="724"/>
      </w:pPr>
      <w:r w:rsidRPr="00835DCA">
        <w:rPr>
          <w:rtl/>
        </w:rPr>
        <w:t>לספק לא תהיה כל גישה לשינוי, החלפה או צפייה במידע אודות מפתחות ההצפנה של המזמין</w:t>
      </w:r>
      <w:r>
        <w:rPr>
          <w:rFonts w:hint="cs"/>
          <w:rtl/>
        </w:rPr>
        <w:t>, ככל שישנם, ולא יעשה בהם שימוש כלשהו מבלי לקבל את אישורו מראש ובכתב של עורך המכרז</w:t>
      </w:r>
      <w:r w:rsidRPr="00835DCA">
        <w:rPr>
          <w:rFonts w:hint="cs"/>
          <w:rtl/>
        </w:rPr>
        <w:t>.</w:t>
      </w:r>
    </w:p>
    <w:p w14:paraId="65CF1C1C" w14:textId="77777777" w:rsidR="005A7A76" w:rsidRDefault="005A7A76" w:rsidP="009F14B8">
      <w:pPr>
        <w:pStyle w:val="2-"/>
        <w:numPr>
          <w:ilvl w:val="2"/>
          <w:numId w:val="29"/>
        </w:numPr>
        <w:ind w:left="1444" w:hanging="724"/>
      </w:pPr>
      <w:r>
        <w:rPr>
          <w:rFonts w:hint="cs"/>
          <w:rtl/>
        </w:rPr>
        <w:t>הספק לא ימנע כל שימוש של המזמין ב</w:t>
      </w:r>
      <w:r w:rsidRPr="00AA5B7C">
        <w:rPr>
          <w:rFonts w:hint="eastAsia"/>
          <w:rtl/>
        </w:rPr>
        <w:t>כלי</w:t>
      </w:r>
      <w:r w:rsidRPr="00AA5B7C">
        <w:rPr>
          <w:rtl/>
        </w:rPr>
        <w:t xml:space="preserve"> </w:t>
      </w:r>
      <w:r w:rsidRPr="00AA5B7C">
        <w:rPr>
          <w:rFonts w:hint="eastAsia"/>
          <w:rtl/>
        </w:rPr>
        <w:t>הגנת</w:t>
      </w:r>
      <w:r w:rsidRPr="00AA5B7C">
        <w:rPr>
          <w:rtl/>
        </w:rPr>
        <w:t xml:space="preserve"> </w:t>
      </w:r>
      <w:r w:rsidRPr="00AA5B7C">
        <w:rPr>
          <w:rFonts w:hint="eastAsia"/>
          <w:rtl/>
        </w:rPr>
        <w:t>סייבר</w:t>
      </w:r>
      <w:r w:rsidRPr="00AA5B7C">
        <w:rPr>
          <w:rtl/>
        </w:rPr>
        <w:t xml:space="preserve"> </w:t>
      </w:r>
      <w:r w:rsidRPr="00AA5B7C">
        <w:rPr>
          <w:rFonts w:hint="eastAsia"/>
          <w:rtl/>
        </w:rPr>
        <w:t>ואמצעים</w:t>
      </w:r>
      <w:r w:rsidRPr="00AA5B7C">
        <w:rPr>
          <w:rtl/>
        </w:rPr>
        <w:t xml:space="preserve"> </w:t>
      </w:r>
      <w:r w:rsidRPr="00AA5B7C">
        <w:rPr>
          <w:rFonts w:hint="eastAsia"/>
          <w:rtl/>
        </w:rPr>
        <w:t>הנדרשים</w:t>
      </w:r>
      <w:r w:rsidRPr="00AA5B7C">
        <w:rPr>
          <w:rtl/>
        </w:rPr>
        <w:t xml:space="preserve"> </w:t>
      </w:r>
      <w:r w:rsidRPr="00AA5B7C">
        <w:rPr>
          <w:rFonts w:hint="eastAsia"/>
          <w:rtl/>
        </w:rPr>
        <w:t>לאבטח</w:t>
      </w:r>
      <w:r w:rsidRPr="00AA5B7C">
        <w:rPr>
          <w:rtl/>
        </w:rPr>
        <w:t xml:space="preserve"> </w:t>
      </w:r>
      <w:r w:rsidRPr="00AA5B7C">
        <w:rPr>
          <w:rFonts w:hint="eastAsia"/>
          <w:rtl/>
        </w:rPr>
        <w:t>את</w:t>
      </w:r>
      <w:r w:rsidRPr="00AA5B7C">
        <w:rPr>
          <w:rtl/>
        </w:rPr>
        <w:t xml:space="preserve"> </w:t>
      </w:r>
      <w:r w:rsidRPr="00AA5B7C">
        <w:rPr>
          <w:rFonts w:hint="eastAsia"/>
          <w:rtl/>
        </w:rPr>
        <w:t>השירותים</w:t>
      </w:r>
      <w:r w:rsidRPr="00AA5B7C">
        <w:rPr>
          <w:rtl/>
        </w:rPr>
        <w:t>, ובכלל זה</w:t>
      </w:r>
      <w:r>
        <w:rPr>
          <w:rFonts w:hint="cs"/>
          <w:rtl/>
        </w:rPr>
        <w:t xml:space="preserve"> מנגנוני הצפנה המופעלים על ידו, ככל שאין בכך בכדי לפגוע באספקתו התקינה של השירות.</w:t>
      </w:r>
    </w:p>
    <w:p w14:paraId="5576389C" w14:textId="77777777" w:rsidR="005A7A76" w:rsidRPr="00A31918" w:rsidRDefault="005A7A76" w:rsidP="009F14B8">
      <w:pPr>
        <w:pStyle w:val="3"/>
        <w:numPr>
          <w:ilvl w:val="3"/>
          <w:numId w:val="29"/>
        </w:numPr>
        <w:rPr>
          <w:b/>
          <w:bCs/>
          <w:u w:val="single"/>
        </w:rPr>
      </w:pPr>
      <w:bookmarkStart w:id="174" w:name="_Toc46236458"/>
      <w:bookmarkStart w:id="175" w:name="_Ref51854519"/>
      <w:r w:rsidRPr="00A31918">
        <w:rPr>
          <w:b/>
          <w:bCs/>
          <w:u w:val="single"/>
          <w:rtl/>
        </w:rPr>
        <w:t>ביקורות תקופתיות</w:t>
      </w:r>
      <w:bookmarkEnd w:id="174"/>
      <w:bookmarkEnd w:id="175"/>
      <w:r w:rsidRPr="00A31918">
        <w:rPr>
          <w:b/>
          <w:bCs/>
          <w:u w:val="single"/>
          <w:rtl/>
        </w:rPr>
        <w:t xml:space="preserve"> </w:t>
      </w:r>
    </w:p>
    <w:p w14:paraId="33669BBA" w14:textId="77777777" w:rsidR="005A7A76" w:rsidRPr="00164CA1" w:rsidRDefault="005A7A76" w:rsidP="003D08E8">
      <w:pPr>
        <w:pStyle w:val="4"/>
        <w:numPr>
          <w:ilvl w:val="4"/>
          <w:numId w:val="29"/>
        </w:numPr>
        <w:ind w:left="2578" w:hanging="1138"/>
        <w:outlineLvl w:val="9"/>
      </w:pPr>
      <w:r w:rsidRPr="00164CA1">
        <w:rPr>
          <w:rtl/>
        </w:rPr>
        <w:t xml:space="preserve">אחת </w:t>
      </w:r>
      <w:r w:rsidRPr="00164CA1">
        <w:rPr>
          <w:rFonts w:hint="cs"/>
          <w:rtl/>
        </w:rPr>
        <w:t xml:space="preserve">לתקופה, בהתאם לניהול הסיכונים של הספק, או כמענה לבקשת עורך המכרז ובתיאום עם הספק, </w:t>
      </w:r>
      <w:r w:rsidRPr="00164CA1">
        <w:rPr>
          <w:rtl/>
        </w:rPr>
        <w:t>יערוך הספק ביקורת חיצונית</w:t>
      </w:r>
      <w:r w:rsidRPr="00164CA1">
        <w:rPr>
          <w:rFonts w:hint="cs"/>
          <w:rtl/>
        </w:rPr>
        <w:t xml:space="preserve"> של חברה עצמאית ומובילה המתמחה בבחינה כאמור ("</w:t>
      </w:r>
      <w:r w:rsidRPr="00164CA1">
        <w:rPr>
          <w:rFonts w:hint="cs"/>
          <w:b/>
          <w:bCs/>
          <w:rtl/>
        </w:rPr>
        <w:t>חברת ביקורת</w:t>
      </w:r>
      <w:r w:rsidRPr="00164CA1">
        <w:rPr>
          <w:rFonts w:hint="cs"/>
          <w:rtl/>
        </w:rPr>
        <w:t>")</w:t>
      </w:r>
      <w:r w:rsidRPr="00164CA1">
        <w:rPr>
          <w:rtl/>
        </w:rPr>
        <w:t xml:space="preserve"> לצורך וידוא עמידת הספק בהוראות </w:t>
      </w:r>
      <w:r w:rsidRPr="00164CA1">
        <w:rPr>
          <w:rFonts w:hint="cs"/>
          <w:rtl/>
        </w:rPr>
        <w:t>המכרז או לחילופין, יאפשר לעורך המכרז לבצע ביקורת כאמור</w:t>
      </w:r>
      <w:r w:rsidRPr="00164CA1">
        <w:rPr>
          <w:rtl/>
        </w:rPr>
        <w:t xml:space="preserve">. דרישה </w:t>
      </w:r>
      <w:r w:rsidRPr="00164CA1">
        <w:rPr>
          <w:rFonts w:hint="cs"/>
          <w:rtl/>
        </w:rPr>
        <w:t>של עורך המכרז</w:t>
      </w:r>
      <w:r w:rsidRPr="00164CA1">
        <w:rPr>
          <w:rtl/>
        </w:rPr>
        <w:t xml:space="preserve"> לביקורת </w:t>
      </w:r>
      <w:r w:rsidRPr="00164CA1">
        <w:rPr>
          <w:rFonts w:hint="cs"/>
          <w:rtl/>
        </w:rPr>
        <w:t>חיצוני</w:t>
      </w:r>
      <w:r w:rsidRPr="00164CA1">
        <w:rPr>
          <w:rtl/>
        </w:rPr>
        <w:t xml:space="preserve">ת תיעשה לכל היותר פעם בשנה, למעט אם מדובר בהתמודדות עם אירוע </w:t>
      </w:r>
      <w:r w:rsidRPr="00164CA1">
        <w:rPr>
          <w:rFonts w:hint="cs"/>
          <w:rtl/>
        </w:rPr>
        <w:t>אבטחה</w:t>
      </w:r>
      <w:r w:rsidRPr="00164CA1">
        <w:rPr>
          <w:rtl/>
        </w:rPr>
        <w:t>.</w:t>
      </w:r>
      <w:r w:rsidRPr="00164CA1">
        <w:rPr>
          <w:rFonts w:hint="cs"/>
          <w:rtl/>
        </w:rPr>
        <w:t xml:space="preserve"> </w:t>
      </w:r>
      <w:r w:rsidRPr="00164CA1">
        <w:rPr>
          <w:rtl/>
        </w:rPr>
        <w:t xml:space="preserve">הספק ידון בדוחות הביקורת שיועברו אליו בתום הביקורת ויבחן את הצורך בעדכון נוהל האבטחה בעקבותיהם. </w:t>
      </w:r>
    </w:p>
    <w:p w14:paraId="02710D5C" w14:textId="77777777" w:rsidR="005A7A76" w:rsidRPr="00475034" w:rsidRDefault="005A7A76" w:rsidP="004A5122">
      <w:pPr>
        <w:pStyle w:val="4"/>
        <w:numPr>
          <w:ilvl w:val="4"/>
          <w:numId w:val="29"/>
        </w:numPr>
        <w:ind w:left="2578" w:hanging="1138"/>
        <w:outlineLvl w:val="9"/>
      </w:pPr>
      <w:r w:rsidRPr="00475034">
        <w:rPr>
          <w:rtl/>
        </w:rPr>
        <w:t xml:space="preserve">לבקשת </w:t>
      </w:r>
      <w:r w:rsidRPr="00475034">
        <w:rPr>
          <w:rFonts w:hint="cs"/>
          <w:rtl/>
        </w:rPr>
        <w:t>עורך המכרז</w:t>
      </w:r>
      <w:r w:rsidRPr="00475034">
        <w:rPr>
          <w:rtl/>
        </w:rPr>
        <w:t>,</w:t>
      </w:r>
      <w:r w:rsidRPr="00475034">
        <w:rPr>
          <w:rFonts w:hint="cs"/>
          <w:rtl/>
        </w:rPr>
        <w:t xml:space="preserve"> ובהודעה מראש לספק,</w:t>
      </w:r>
      <w:r w:rsidRPr="00475034">
        <w:rPr>
          <w:rtl/>
        </w:rPr>
        <w:t xml:space="preserve"> </w:t>
      </w:r>
      <w:r w:rsidRPr="00475034">
        <w:rPr>
          <w:rFonts w:hint="cs"/>
          <w:rtl/>
        </w:rPr>
        <w:t>תערוך חברת ביקורת</w:t>
      </w:r>
      <w:r w:rsidR="00B227B4">
        <w:rPr>
          <w:rFonts w:hint="cs"/>
          <w:rtl/>
        </w:rPr>
        <w:t xml:space="preserve"> שתאושר על ידי עורך המכרז,</w:t>
      </w:r>
      <w:r w:rsidRPr="00475034">
        <w:rPr>
          <w:rtl/>
        </w:rPr>
        <w:t xml:space="preserve"> ביקורת </w:t>
      </w:r>
      <w:r w:rsidRPr="00475034">
        <w:rPr>
          <w:rFonts w:hint="cs"/>
          <w:rtl/>
        </w:rPr>
        <w:t>מיוחדת, נוכח אירוע אבטחה או שינויים בנהלי ושיטות האבטחה של הספק</w:t>
      </w:r>
      <w:r w:rsidRPr="00475034">
        <w:rPr>
          <w:rtl/>
        </w:rPr>
        <w:t xml:space="preserve">. </w:t>
      </w:r>
    </w:p>
    <w:p w14:paraId="461A2D48" w14:textId="77777777" w:rsidR="005A7A76" w:rsidRDefault="005A7A76" w:rsidP="004A5122">
      <w:pPr>
        <w:pStyle w:val="4"/>
        <w:numPr>
          <w:ilvl w:val="4"/>
          <w:numId w:val="29"/>
        </w:numPr>
        <w:ind w:left="2578" w:hanging="1138"/>
        <w:outlineLvl w:val="9"/>
      </w:pPr>
      <w:r>
        <w:rPr>
          <w:rFonts w:hint="cs"/>
          <w:rtl/>
        </w:rPr>
        <w:t xml:space="preserve">עורך המכרז יוכל לדרוש לקבל מידע אודות חברת הביקורת, </w:t>
      </w:r>
      <w:proofErr w:type="spellStart"/>
      <w:r>
        <w:rPr>
          <w:rFonts w:hint="cs"/>
          <w:rtl/>
        </w:rPr>
        <w:t>ההסמכות</w:t>
      </w:r>
      <w:proofErr w:type="spellEnd"/>
      <w:r>
        <w:rPr>
          <w:rFonts w:hint="cs"/>
          <w:rtl/>
        </w:rPr>
        <w:t xml:space="preserve"> שיש לה, וכן פרטים אודות מבצעי הביקורת בשמה. עורך המכרז יוכל לדרוש מהספק להחליף את חברת הביקורת, וזאת במקרים בהם נמצא כי יש חשש מבוסס לכך שהחברה אינה מבצעת את תפקידה כנדרש. </w:t>
      </w:r>
    </w:p>
    <w:p w14:paraId="7547F919" w14:textId="77777777" w:rsidR="005A7A76" w:rsidRDefault="005A7A76" w:rsidP="004A5122">
      <w:pPr>
        <w:pStyle w:val="4"/>
        <w:numPr>
          <w:ilvl w:val="4"/>
          <w:numId w:val="29"/>
        </w:numPr>
        <w:ind w:left="2578" w:hanging="1138"/>
        <w:outlineLvl w:val="9"/>
      </w:pPr>
      <w:r>
        <w:rPr>
          <w:rFonts w:hint="cs"/>
          <w:rtl/>
        </w:rPr>
        <w:t>לבקשת עורך המכרז, הספק יעביר לעורך המכרז את תמצית ממצאי הביקורת ואת סטטוס הטיפול בממצאים.</w:t>
      </w:r>
    </w:p>
    <w:p w14:paraId="652C3209" w14:textId="77777777" w:rsidR="00466B6A" w:rsidRDefault="00466B6A" w:rsidP="00170B85">
      <w:pPr>
        <w:pStyle w:val="4"/>
        <w:numPr>
          <w:ilvl w:val="4"/>
          <w:numId w:val="29"/>
        </w:numPr>
        <w:ind w:left="2578" w:hanging="1138"/>
        <w:outlineLvl w:val="9"/>
      </w:pPr>
      <w:r>
        <w:rPr>
          <w:rFonts w:hint="cs"/>
          <w:rtl/>
        </w:rPr>
        <w:lastRenderedPageBreak/>
        <w:t>הספק יישא בעלות הביקור</w:t>
      </w:r>
      <w:r w:rsidR="001D59B8">
        <w:rPr>
          <w:rFonts w:hint="cs"/>
          <w:rtl/>
        </w:rPr>
        <w:t>ו</w:t>
      </w:r>
      <w:r>
        <w:rPr>
          <w:rFonts w:hint="cs"/>
          <w:rtl/>
        </w:rPr>
        <w:t>ת כאמור.</w:t>
      </w:r>
    </w:p>
    <w:p w14:paraId="6B886A25" w14:textId="77777777" w:rsidR="005A7A76" w:rsidRPr="00A31918" w:rsidRDefault="005A7A76" w:rsidP="00E37008">
      <w:pPr>
        <w:pStyle w:val="3"/>
        <w:numPr>
          <w:ilvl w:val="3"/>
          <w:numId w:val="29"/>
        </w:numPr>
        <w:rPr>
          <w:b/>
          <w:bCs/>
          <w:u w:val="single"/>
        </w:rPr>
      </w:pPr>
      <w:r w:rsidRPr="00A31918">
        <w:rPr>
          <w:rFonts w:hint="cs"/>
          <w:b/>
          <w:bCs/>
          <w:u w:val="single"/>
          <w:rtl/>
        </w:rPr>
        <w:t>מבדקי בטחון וחדירות</w:t>
      </w:r>
      <w:r w:rsidRPr="00A31918">
        <w:rPr>
          <w:b/>
          <w:bCs/>
          <w:u w:val="single"/>
          <w:rtl/>
        </w:rPr>
        <w:t xml:space="preserve"> </w:t>
      </w:r>
    </w:p>
    <w:p w14:paraId="6B5CF657" w14:textId="77777777" w:rsidR="005A7A76" w:rsidRDefault="005A7A76" w:rsidP="004A5122">
      <w:pPr>
        <w:pStyle w:val="4"/>
        <w:numPr>
          <w:ilvl w:val="4"/>
          <w:numId w:val="29"/>
        </w:numPr>
        <w:ind w:left="2578" w:hanging="1138"/>
        <w:outlineLvl w:val="9"/>
      </w:pPr>
      <w:r>
        <w:rPr>
          <w:rFonts w:hint="cs"/>
          <w:rtl/>
        </w:rPr>
        <w:t>עורך המכרז יהיה רשאי לבצע בקרה על מימוש המדיניות המוגדרת על ידו למזמינים ועל אופן מימושה על תשתיות הספק.</w:t>
      </w:r>
    </w:p>
    <w:p w14:paraId="68634CD5" w14:textId="77777777" w:rsidR="005A7A76" w:rsidRDefault="005A7A76" w:rsidP="004A5122">
      <w:pPr>
        <w:pStyle w:val="4"/>
        <w:numPr>
          <w:ilvl w:val="4"/>
          <w:numId w:val="29"/>
        </w:numPr>
        <w:ind w:left="2578" w:hanging="1138"/>
        <w:outlineLvl w:val="9"/>
      </w:pPr>
      <w:r>
        <w:rPr>
          <w:rFonts w:hint="cs"/>
          <w:rtl/>
        </w:rPr>
        <w:t xml:space="preserve">בדיקה זו תתבצע הן ברמת בדיקת ההגדרות ותצורת המערכות כפי שהוגדרה על ידי המזמין והן על ידי ביצוע מבדקי עמידות למערכות </w:t>
      </w:r>
      <w:r>
        <w:rPr>
          <w:rFonts w:hint="cs"/>
          <w:b/>
          <w:bCs/>
          <w:rtl/>
        </w:rPr>
        <w:t>המזמין</w:t>
      </w:r>
      <w:r>
        <w:rPr>
          <w:rFonts w:hint="cs"/>
          <w:rtl/>
        </w:rPr>
        <w:t xml:space="preserve"> המופעלות על מערכות ותשתיות הספק.</w:t>
      </w:r>
    </w:p>
    <w:p w14:paraId="44877081" w14:textId="77777777" w:rsidR="005A7A76" w:rsidRDefault="005A7A76" w:rsidP="004A5122">
      <w:pPr>
        <w:pStyle w:val="4"/>
        <w:numPr>
          <w:ilvl w:val="4"/>
          <w:numId w:val="29"/>
        </w:numPr>
        <w:ind w:left="2578" w:hanging="1138"/>
        <w:outlineLvl w:val="9"/>
      </w:pPr>
      <w:r>
        <w:rPr>
          <w:rFonts w:hint="cs"/>
          <w:rtl/>
        </w:rPr>
        <w:t xml:space="preserve">על מנת למזער את הסיכונים הכרוכים במבדקים אלו, מבדקי העמידות יתואמו מראש עם הספק תוך שהספק יימנע מלחסום את הגורמים הבודקים. </w:t>
      </w:r>
    </w:p>
    <w:p w14:paraId="1AF3D8A3" w14:textId="77777777" w:rsidR="005A7A76" w:rsidRPr="00B040D2" w:rsidRDefault="005A7A76" w:rsidP="00E76C09">
      <w:pPr>
        <w:pStyle w:val="2-0"/>
        <w:keepNext/>
        <w:keepLines/>
        <w:numPr>
          <w:ilvl w:val="1"/>
          <w:numId w:val="29"/>
        </w:numPr>
        <w:spacing w:before="240" w:after="0"/>
        <w:ind w:left="1019" w:hanging="659"/>
        <w:rPr>
          <w:sz w:val="28"/>
          <w:szCs w:val="28"/>
        </w:rPr>
      </w:pPr>
      <w:bookmarkStart w:id="176" w:name="_Toc47826361"/>
      <w:bookmarkStart w:id="177" w:name="_Toc47826564"/>
      <w:bookmarkStart w:id="178" w:name="_Ref51854543"/>
      <w:bookmarkStart w:id="179" w:name="_Toc48749914"/>
      <w:bookmarkStart w:id="180" w:name="_Toc79337763"/>
      <w:bookmarkStart w:id="181" w:name="_Toc106197253"/>
      <w:bookmarkStart w:id="182" w:name="_Toc106197559"/>
      <w:bookmarkStart w:id="183" w:name="_Toc106197647"/>
      <w:r w:rsidRPr="00B040D2">
        <w:rPr>
          <w:rFonts w:hint="cs"/>
          <w:sz w:val="28"/>
          <w:szCs w:val="28"/>
          <w:rtl/>
        </w:rPr>
        <w:t>תקיפת סייבר ואירוע אבטחה</w:t>
      </w:r>
      <w:bookmarkEnd w:id="176"/>
      <w:bookmarkEnd w:id="177"/>
      <w:bookmarkEnd w:id="178"/>
      <w:bookmarkEnd w:id="179"/>
      <w:bookmarkEnd w:id="180"/>
      <w:bookmarkEnd w:id="181"/>
      <w:bookmarkEnd w:id="182"/>
      <w:bookmarkEnd w:id="183"/>
    </w:p>
    <w:p w14:paraId="17CA9B8A" w14:textId="77777777" w:rsidR="005A7A76" w:rsidRPr="00380BCD" w:rsidRDefault="005A7A76" w:rsidP="00B040D2">
      <w:pPr>
        <w:pStyle w:val="2-"/>
        <w:numPr>
          <w:ilvl w:val="2"/>
          <w:numId w:val="29"/>
        </w:numPr>
        <w:ind w:left="1444" w:hanging="724"/>
      </w:pPr>
      <w:r>
        <w:rPr>
          <w:rFonts w:hint="cs"/>
          <w:rtl/>
        </w:rPr>
        <w:t>ב</w:t>
      </w:r>
      <w:r w:rsidRPr="00380BCD">
        <w:rPr>
          <w:rFonts w:hint="cs"/>
          <w:rtl/>
        </w:rPr>
        <w:t xml:space="preserve">כל </w:t>
      </w:r>
      <w:r w:rsidRPr="00380BCD">
        <w:rPr>
          <w:rtl/>
        </w:rPr>
        <w:t xml:space="preserve">מקרה </w:t>
      </w:r>
      <w:r>
        <w:rPr>
          <w:rFonts w:hint="cs"/>
          <w:rtl/>
        </w:rPr>
        <w:t xml:space="preserve">בו אותרה תקיפת סייבר או כל אירוע אבטחה במערכות </w:t>
      </w:r>
      <w:r w:rsidRPr="00380BCD">
        <w:rPr>
          <w:rtl/>
        </w:rPr>
        <w:t>הספק</w:t>
      </w:r>
      <w:r>
        <w:rPr>
          <w:rFonts w:hint="cs"/>
          <w:rtl/>
        </w:rPr>
        <w:t xml:space="preserve"> היכולות להשפיע על המזמינים</w:t>
      </w:r>
      <w:r w:rsidRPr="00380BCD">
        <w:rPr>
          <w:rFonts w:hint="cs"/>
          <w:rtl/>
        </w:rPr>
        <w:t>, ינקוט הספק בפעולות הבאות:</w:t>
      </w:r>
    </w:p>
    <w:p w14:paraId="52BDCB0F" w14:textId="77777777" w:rsidR="005A7A76" w:rsidRPr="00380BCD" w:rsidRDefault="005A7A76" w:rsidP="00B040D2">
      <w:pPr>
        <w:pStyle w:val="3"/>
        <w:numPr>
          <w:ilvl w:val="3"/>
          <w:numId w:val="29"/>
        </w:numPr>
        <w:ind w:left="2011" w:hanging="931"/>
      </w:pPr>
      <w:r w:rsidRPr="00380BCD">
        <w:rPr>
          <w:rFonts w:hint="cs"/>
          <w:rtl/>
        </w:rPr>
        <w:t>ה</w:t>
      </w:r>
      <w:r>
        <w:rPr>
          <w:rFonts w:hint="cs"/>
          <w:rtl/>
        </w:rPr>
        <w:t>ספק</w:t>
      </w:r>
      <w:r w:rsidRPr="00380BCD">
        <w:rPr>
          <w:rFonts w:hint="cs"/>
          <w:rtl/>
        </w:rPr>
        <w:t xml:space="preserve"> יידע </w:t>
      </w:r>
      <w:r>
        <w:rPr>
          <w:rFonts w:hint="cs"/>
          <w:rtl/>
        </w:rPr>
        <w:t>בהקדם האפשרי</w:t>
      </w:r>
      <w:r w:rsidRPr="00380BCD">
        <w:rPr>
          <w:rFonts w:hint="cs"/>
          <w:rtl/>
        </w:rPr>
        <w:t xml:space="preserve"> את המזמין</w:t>
      </w:r>
      <w:r>
        <w:rPr>
          <w:rFonts w:hint="cs"/>
          <w:rtl/>
        </w:rPr>
        <w:t xml:space="preserve"> ועורך המכרז ובהתאם לחומרת האירוע, </w:t>
      </w:r>
      <w:r w:rsidRPr="00380BCD">
        <w:rPr>
          <w:rFonts w:hint="cs"/>
          <w:rtl/>
        </w:rPr>
        <w:t xml:space="preserve">ובכל מקרה בפרק זמן שלא יעלה על </w:t>
      </w:r>
      <w:r>
        <w:rPr>
          <w:rFonts w:hint="cs"/>
          <w:rtl/>
        </w:rPr>
        <w:t>12</w:t>
      </w:r>
      <w:r w:rsidRPr="00380BCD">
        <w:rPr>
          <w:rFonts w:hint="cs"/>
          <w:rtl/>
        </w:rPr>
        <w:t xml:space="preserve"> שעות מ</w:t>
      </w:r>
      <w:r>
        <w:rPr>
          <w:rFonts w:hint="cs"/>
          <w:rtl/>
        </w:rPr>
        <w:t xml:space="preserve">הרגע </w:t>
      </w:r>
      <w:r w:rsidRPr="00380BCD">
        <w:rPr>
          <w:rFonts w:hint="cs"/>
          <w:rtl/>
        </w:rPr>
        <w:t>בו</w:t>
      </w:r>
      <w:r>
        <w:rPr>
          <w:rFonts w:hint="cs"/>
          <w:rtl/>
        </w:rPr>
        <w:t xml:space="preserve"> איתר באופן וודאי את</w:t>
      </w:r>
      <w:r w:rsidRPr="00380BCD">
        <w:rPr>
          <w:rFonts w:hint="cs"/>
          <w:rtl/>
        </w:rPr>
        <w:t xml:space="preserve"> אירוע </w:t>
      </w:r>
      <w:r>
        <w:rPr>
          <w:rFonts w:hint="cs"/>
          <w:rtl/>
        </w:rPr>
        <w:t>תקיפת הסייבר, זאת למעט במקרה בו ניתן צו של ערכאה שיפוטית מוסמכת האוסר זאת</w:t>
      </w:r>
      <w:r w:rsidRPr="00380BCD">
        <w:rPr>
          <w:rFonts w:hint="cs"/>
          <w:rtl/>
        </w:rPr>
        <w:t xml:space="preserve">. </w:t>
      </w:r>
    </w:p>
    <w:p w14:paraId="5623D4B1" w14:textId="77777777" w:rsidR="005A7A76" w:rsidRDefault="005A7A76" w:rsidP="00B040D2">
      <w:pPr>
        <w:pStyle w:val="3"/>
        <w:numPr>
          <w:ilvl w:val="3"/>
          <w:numId w:val="29"/>
        </w:numPr>
        <w:ind w:left="2011" w:hanging="931"/>
      </w:pPr>
      <w:r w:rsidRPr="00380BCD">
        <w:rPr>
          <w:rFonts w:hint="cs"/>
          <w:rtl/>
        </w:rPr>
        <w:t>הספק</w:t>
      </w:r>
      <w:r w:rsidRPr="00380BCD">
        <w:rPr>
          <w:rtl/>
        </w:rPr>
        <w:t xml:space="preserve"> </w:t>
      </w:r>
      <w:r w:rsidRPr="00380BCD">
        <w:rPr>
          <w:rFonts w:hint="cs"/>
          <w:rtl/>
        </w:rPr>
        <w:t>י</w:t>
      </w:r>
      <w:r w:rsidRPr="00380BCD">
        <w:rPr>
          <w:rtl/>
        </w:rPr>
        <w:t>נקוט</w:t>
      </w:r>
      <w:r w:rsidRPr="00380BCD">
        <w:rPr>
          <w:rFonts w:hint="cs"/>
          <w:rtl/>
        </w:rPr>
        <w:t xml:space="preserve"> בכל</w:t>
      </w:r>
      <w:r w:rsidRPr="00380BCD">
        <w:rPr>
          <w:rtl/>
        </w:rPr>
        <w:t xml:space="preserve"> צעד</w:t>
      </w:r>
      <w:r w:rsidRPr="00380BCD">
        <w:rPr>
          <w:rFonts w:hint="cs"/>
          <w:rtl/>
        </w:rPr>
        <w:t xml:space="preserve"> הנדרש, בהתאם לנסיבות העניין,</w:t>
      </w:r>
      <w:r w:rsidRPr="00380BCD">
        <w:rPr>
          <w:rtl/>
        </w:rPr>
        <w:t xml:space="preserve"> כדי להפחית את ההשפעות ולמזער את הנזק הנובע כתוצאה מ</w:t>
      </w:r>
      <w:r>
        <w:rPr>
          <w:rFonts w:hint="cs"/>
          <w:rtl/>
        </w:rPr>
        <w:t>תקיפת הסייבר</w:t>
      </w:r>
      <w:r w:rsidRPr="00380BCD">
        <w:rPr>
          <w:rtl/>
        </w:rPr>
        <w:t>.</w:t>
      </w:r>
    </w:p>
    <w:p w14:paraId="37A366C3" w14:textId="77777777" w:rsidR="005A7A76" w:rsidRDefault="005A7A76" w:rsidP="00B040D2">
      <w:pPr>
        <w:pStyle w:val="3"/>
        <w:numPr>
          <w:ilvl w:val="3"/>
          <w:numId w:val="29"/>
        </w:numPr>
        <w:ind w:left="2011" w:hanging="931"/>
      </w:pPr>
      <w:bookmarkStart w:id="184" w:name="_Ref51854563"/>
      <w:r>
        <w:rPr>
          <w:rFonts w:hint="cs"/>
          <w:rtl/>
        </w:rPr>
        <w:t xml:space="preserve">הספק יידע את המזמין ועורך המכרז על צעדים שהם יכולים לבצע </w:t>
      </w:r>
      <w:r w:rsidRPr="00380BCD">
        <w:rPr>
          <w:rtl/>
        </w:rPr>
        <w:t>כדי להפחית את ההשפעות ולמזער את הנזק הנובע כתוצאה מ</w:t>
      </w:r>
      <w:r>
        <w:rPr>
          <w:rFonts w:hint="cs"/>
          <w:rtl/>
        </w:rPr>
        <w:t>אירוע</w:t>
      </w:r>
      <w:r w:rsidRPr="00380BCD">
        <w:rPr>
          <w:rtl/>
        </w:rPr>
        <w:t xml:space="preserve"> האבטחה.</w:t>
      </w:r>
      <w:bookmarkEnd w:id="184"/>
    </w:p>
    <w:p w14:paraId="12AA263A" w14:textId="77777777" w:rsidR="005A7A76" w:rsidRDefault="005A7A76" w:rsidP="00B040D2">
      <w:pPr>
        <w:pStyle w:val="3"/>
        <w:numPr>
          <w:ilvl w:val="3"/>
          <w:numId w:val="29"/>
        </w:numPr>
        <w:ind w:left="2011" w:hanging="931"/>
      </w:pPr>
      <w:bookmarkStart w:id="185" w:name="_Ref51854607"/>
      <w:r>
        <w:rPr>
          <w:rFonts w:hint="cs"/>
          <w:rtl/>
        </w:rPr>
        <w:t>הספק יבצע תחקור של אירוע התקיפה ויעביר את ממצאי התחקיר לעיון המזמין ועורך המכרז. התחקיר יכלול מידע בהתאם לכללים מקובלים של שיתוף מידע בתחום הסייבר.</w:t>
      </w:r>
      <w:bookmarkEnd w:id="185"/>
    </w:p>
    <w:p w14:paraId="24893B51" w14:textId="77777777" w:rsidR="005A7A76" w:rsidRDefault="005A7A76" w:rsidP="00B040D2">
      <w:pPr>
        <w:pStyle w:val="2-"/>
        <w:numPr>
          <w:ilvl w:val="2"/>
          <w:numId w:val="29"/>
        </w:numPr>
        <w:ind w:left="1444" w:hanging="724"/>
      </w:pPr>
      <w:r>
        <w:rPr>
          <w:rFonts w:hint="cs"/>
          <w:rtl/>
        </w:rPr>
        <w:t>הספק ידווח, באופן שוטף, למזמין ולעורך המכרז, על פעולות שהוא ניטר אותן כניסיונות לתקיפת סייבר הממוקדת במערכות המזמינים.</w:t>
      </w:r>
    </w:p>
    <w:p w14:paraId="3FB54767" w14:textId="77777777" w:rsidR="005A7A76" w:rsidRDefault="005A7A76" w:rsidP="00B040D2">
      <w:pPr>
        <w:pStyle w:val="2-"/>
        <w:numPr>
          <w:ilvl w:val="2"/>
          <w:numId w:val="29"/>
        </w:numPr>
        <w:ind w:left="1444" w:hanging="724"/>
      </w:pPr>
      <w:r w:rsidRPr="00A67987">
        <w:rPr>
          <w:rFonts w:hint="eastAsia"/>
          <w:rtl/>
        </w:rPr>
        <w:t>הספק</w:t>
      </w:r>
      <w:r w:rsidRPr="00A67987">
        <w:rPr>
          <w:rtl/>
        </w:rPr>
        <w:t xml:space="preserve"> </w:t>
      </w:r>
      <w:r>
        <w:rPr>
          <w:rFonts w:hint="cs"/>
          <w:rtl/>
        </w:rPr>
        <w:t>יפיק לקחים מ</w:t>
      </w:r>
      <w:r w:rsidRPr="00A67987">
        <w:rPr>
          <w:rtl/>
        </w:rPr>
        <w:t>אירועי האבטחה שאירעו ויבחן את הצו</w:t>
      </w:r>
      <w:r>
        <w:rPr>
          <w:rtl/>
        </w:rPr>
        <w:t xml:space="preserve">רך בעדכון </w:t>
      </w:r>
      <w:r>
        <w:rPr>
          <w:rFonts w:hint="cs"/>
          <w:rtl/>
        </w:rPr>
        <w:t>המערכות, התהליכים והנהלים</w:t>
      </w:r>
      <w:r w:rsidRPr="00A67987">
        <w:rPr>
          <w:rtl/>
        </w:rPr>
        <w:t xml:space="preserve">. </w:t>
      </w:r>
    </w:p>
    <w:p w14:paraId="2880FE01" w14:textId="77777777" w:rsidR="005A7A76" w:rsidRDefault="005A7A76" w:rsidP="00B040D2">
      <w:pPr>
        <w:pStyle w:val="2-"/>
        <w:numPr>
          <w:ilvl w:val="2"/>
          <w:numId w:val="29"/>
        </w:numPr>
        <w:ind w:left="1444" w:hanging="724"/>
        <w:rPr>
          <w:rtl/>
        </w:rPr>
      </w:pPr>
      <w:r>
        <w:rPr>
          <w:rFonts w:hint="cs"/>
          <w:rtl/>
        </w:rPr>
        <w:t xml:space="preserve">במקרה בו אירע אירוע אבטחה במערכת מסוג תוכנה כשירות, הספק ישפה את המזמין או עורך המכרז, בכפוף להוראות סעיף 9.3 להסכם ההתקשרות, עבור כל הוצאה סבירה ומתועדת אשר נועדה לחקור, להחיל, לצמצם, לתחום ולתקן את הפגיעה בסודיות, תקינות וזמינות המידע של המזמין לרבות תהליכי הודעה והסגרה של האירוע לרשויות הרלוונטיות. </w:t>
      </w:r>
    </w:p>
    <w:p w14:paraId="779D400E" w14:textId="77777777" w:rsidR="00553049" w:rsidRDefault="00553049">
      <w:pPr>
        <w:bidi w:val="0"/>
        <w:spacing w:before="200" w:after="200" w:line="276" w:lineRule="auto"/>
        <w:jc w:val="left"/>
        <w:rPr>
          <w:rFonts w:ascii="David" w:eastAsia="Times New Roman" w:hAnsi="David" w:cs="David"/>
          <w:b/>
          <w:bCs/>
          <w:sz w:val="28"/>
          <w:szCs w:val="28"/>
          <w:u w:val="single"/>
          <w:rtl/>
        </w:rPr>
      </w:pPr>
    </w:p>
    <w:sectPr w:rsidR="00553049" w:rsidSect="00C623FA">
      <w:pgSz w:w="11906" w:h="16838"/>
      <w:pgMar w:top="1361" w:right="1191" w:bottom="1361" w:left="1191" w:header="397"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D804" w14:textId="77777777" w:rsidR="00C0198A" w:rsidRDefault="00C0198A" w:rsidP="00E72F4A">
      <w:pPr>
        <w:spacing w:before="0" w:after="0" w:line="240" w:lineRule="auto"/>
      </w:pPr>
      <w:r>
        <w:separator/>
      </w:r>
    </w:p>
  </w:endnote>
  <w:endnote w:type="continuationSeparator" w:id="0">
    <w:p w14:paraId="615B5A51" w14:textId="77777777" w:rsidR="00C0198A" w:rsidRDefault="00C0198A" w:rsidP="00E72F4A">
      <w:pPr>
        <w:spacing w:before="0" w:after="0" w:line="240" w:lineRule="auto"/>
      </w:pPr>
      <w:r>
        <w:continuationSeparator/>
      </w:r>
    </w:p>
  </w:endnote>
  <w:endnote w:type="continuationNotice" w:id="1">
    <w:p w14:paraId="31A24CD7" w14:textId="77777777" w:rsidR="00C0198A" w:rsidRDefault="00C019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6375084"/>
      <w:docPartObj>
        <w:docPartGallery w:val="Page Numbers (Bottom of Page)"/>
        <w:docPartUnique/>
      </w:docPartObj>
    </w:sdtPr>
    <w:sdtEndPr/>
    <w:sdtContent>
      <w:p w14:paraId="3D9BEC76" w14:textId="711F0231" w:rsidR="00E00AB3" w:rsidRDefault="00E00AB3">
        <w:pPr>
          <w:pStyle w:val="Footer"/>
          <w:jc w:val="center"/>
        </w:pPr>
        <w:r>
          <w:fldChar w:fldCharType="begin"/>
        </w:r>
        <w:r>
          <w:instrText xml:space="preserve"> PAGE   \* MERGEFORMAT </w:instrText>
        </w:r>
        <w:r>
          <w:fldChar w:fldCharType="separate"/>
        </w:r>
        <w:r w:rsidR="00D15341">
          <w:rPr>
            <w:noProof/>
            <w:rtl/>
          </w:rPr>
          <w:t>17</w:t>
        </w:r>
        <w:r>
          <w:rPr>
            <w:noProof/>
          </w:rPr>
          <w:fldChar w:fldCharType="end"/>
        </w:r>
      </w:p>
    </w:sdtContent>
  </w:sdt>
  <w:p w14:paraId="21CB4109" w14:textId="77777777" w:rsidR="00E00AB3" w:rsidRDefault="00E00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4F37" w14:textId="77777777" w:rsidR="00C0198A" w:rsidRDefault="00C0198A" w:rsidP="00E72F4A">
      <w:pPr>
        <w:spacing w:before="0" w:after="0" w:line="240" w:lineRule="auto"/>
      </w:pPr>
      <w:r>
        <w:separator/>
      </w:r>
    </w:p>
  </w:footnote>
  <w:footnote w:type="continuationSeparator" w:id="0">
    <w:p w14:paraId="6415B21C" w14:textId="77777777" w:rsidR="00C0198A" w:rsidRDefault="00C0198A" w:rsidP="00E72F4A">
      <w:pPr>
        <w:spacing w:before="0" w:after="0" w:line="240" w:lineRule="auto"/>
      </w:pPr>
      <w:r>
        <w:continuationSeparator/>
      </w:r>
    </w:p>
  </w:footnote>
  <w:footnote w:type="continuationNotice" w:id="1">
    <w:p w14:paraId="635ED5E2" w14:textId="77777777" w:rsidR="00C0198A" w:rsidRDefault="00C019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28CA" w14:textId="77777777" w:rsidR="00E00AB3" w:rsidRPr="009D5267" w:rsidRDefault="00E00AB3" w:rsidP="009D5267">
    <w:pPr>
      <w:tabs>
        <w:tab w:val="center" w:pos="4184"/>
        <w:tab w:val="right" w:pos="8787"/>
      </w:tabs>
      <w:spacing w:before="0" w:after="0" w:line="240" w:lineRule="auto"/>
      <w:jc w:val="center"/>
      <w:rPr>
        <w:rFonts w:ascii="David" w:hAnsi="David" w:cs="David"/>
        <w:sz w:val="20"/>
        <w:szCs w:val="20"/>
        <w:rtl/>
      </w:rPr>
    </w:pPr>
    <w:r w:rsidRPr="009D5267">
      <w:rPr>
        <w:rFonts w:ascii="David" w:hAnsi="David" w:cs="David"/>
        <w:sz w:val="20"/>
        <w:szCs w:val="20"/>
        <w:rtl/>
      </w:rPr>
      <w:t xml:space="preserve">מכרז מרכזי מספר </w:t>
    </w:r>
    <w:r w:rsidRPr="009D5267">
      <w:rPr>
        <w:rFonts w:ascii="David" w:hAnsi="David" w:cs="David" w:hint="cs"/>
        <w:sz w:val="20"/>
        <w:szCs w:val="20"/>
        <w:rtl/>
      </w:rPr>
      <w:t>05-2022</w:t>
    </w:r>
  </w:p>
  <w:p w14:paraId="4432A5E0" w14:textId="77777777" w:rsidR="00E00AB3" w:rsidRPr="009D5267" w:rsidRDefault="00E00AB3" w:rsidP="00004525">
    <w:pPr>
      <w:tabs>
        <w:tab w:val="center" w:pos="4184"/>
        <w:tab w:val="right" w:pos="8787"/>
      </w:tabs>
      <w:spacing w:before="0" w:after="0" w:line="240" w:lineRule="auto"/>
      <w:jc w:val="center"/>
      <w:rPr>
        <w:rFonts w:ascii="David" w:hAnsi="David" w:cs="David"/>
        <w:sz w:val="20"/>
        <w:szCs w:val="20"/>
        <w:rtl/>
      </w:rPr>
    </w:pPr>
    <w:r w:rsidRPr="009D5267">
      <w:rPr>
        <w:rFonts w:ascii="David" w:hAnsi="David" w:cs="David" w:hint="cs"/>
        <w:sz w:val="20"/>
        <w:szCs w:val="20"/>
        <w:rtl/>
      </w:rPr>
      <w:t xml:space="preserve">תיחור מס' </w:t>
    </w:r>
    <w:r>
      <w:rPr>
        <w:rFonts w:ascii="David" w:hAnsi="David" w:cs="David" w:hint="cs"/>
        <w:sz w:val="20"/>
        <w:szCs w:val="20"/>
        <w:rtl/>
      </w:rPr>
      <w:t xml:space="preserve">5 </w:t>
    </w:r>
    <w:r w:rsidRPr="009D5267">
      <w:rPr>
        <w:rFonts w:ascii="David" w:hAnsi="David" w:cs="David"/>
        <w:sz w:val="20"/>
        <w:szCs w:val="20"/>
        <w:rtl/>
      </w:rPr>
      <w:t>–</w:t>
    </w:r>
    <w:r w:rsidRPr="009D5267">
      <w:rPr>
        <w:rFonts w:ascii="David" w:hAnsi="David" w:cs="David" w:hint="cs"/>
        <w:sz w:val="20"/>
        <w:szCs w:val="20"/>
        <w:rtl/>
      </w:rPr>
      <w:t xml:space="preserve"> </w:t>
    </w:r>
    <w:r>
      <w:rPr>
        <w:rFonts w:ascii="David" w:hAnsi="David" w:cs="David" w:hint="cs"/>
        <w:sz w:val="20"/>
        <w:szCs w:val="20"/>
        <w:rtl/>
      </w:rPr>
      <w:t xml:space="preserve">מוצרי </w:t>
    </w:r>
    <w:r>
      <w:rPr>
        <w:rFonts w:ascii="David" w:hAnsi="David" w:cs="David"/>
        <w:sz w:val="20"/>
        <w:szCs w:val="20"/>
      </w:rPr>
      <w:t>SSE</w:t>
    </w:r>
    <w:r w:rsidRPr="009D5267">
      <w:rPr>
        <w:rFonts w:ascii="David" w:hAnsi="David" w:cs="David" w:hint="cs"/>
        <w:sz w:val="20"/>
        <w:szCs w:val="20"/>
        <w:rtl/>
      </w:rPr>
      <w:t xml:space="preserve"> ושירותים </w:t>
    </w:r>
    <w:r>
      <w:rPr>
        <w:rFonts w:ascii="David" w:hAnsi="David" w:cs="David" w:hint="cs"/>
        <w:sz w:val="20"/>
        <w:szCs w:val="20"/>
        <w:rtl/>
      </w:rPr>
      <w:t xml:space="preserve">נלווים </w:t>
    </w:r>
    <w:r w:rsidRPr="009D5267">
      <w:rPr>
        <w:rFonts w:ascii="David" w:hAnsi="David" w:cs="David" w:hint="cs"/>
        <w:sz w:val="20"/>
        <w:szCs w:val="20"/>
        <w:rtl/>
      </w:rPr>
      <w:t>עבור</w:t>
    </w:r>
    <w:r>
      <w:rPr>
        <w:rFonts w:ascii="David" w:hAnsi="David" w:cs="David" w:hint="cs"/>
        <w:sz w:val="20"/>
        <w:szCs w:val="20"/>
        <w:rtl/>
      </w:rPr>
      <w:t>ם</w:t>
    </w:r>
  </w:p>
  <w:p w14:paraId="661249B4" w14:textId="276597DF" w:rsidR="00E00AB3" w:rsidRPr="009D5267" w:rsidRDefault="00E00AB3" w:rsidP="009D5267">
    <w:pPr>
      <w:pBdr>
        <w:bottom w:val="single" w:sz="4" w:space="1" w:color="auto"/>
      </w:pBdr>
      <w:tabs>
        <w:tab w:val="center" w:pos="4184"/>
        <w:tab w:val="right" w:pos="8787"/>
      </w:tabs>
      <w:spacing w:before="0" w:after="0" w:line="240" w:lineRule="auto"/>
      <w:jc w:val="center"/>
      <w:rPr>
        <w:rFonts w:ascii="David" w:hAnsi="David" w:cs="David"/>
        <w:sz w:val="20"/>
        <w:szCs w:val="20"/>
        <w:rtl/>
      </w:rPr>
    </w:pPr>
    <w:r w:rsidRPr="009D5267">
      <w:rPr>
        <w:rFonts w:ascii="David" w:hAnsi="David" w:cs="David"/>
        <w:sz w:val="20"/>
        <w:szCs w:val="20"/>
        <w:rtl/>
      </w:rPr>
      <w:t xml:space="preserve">עמוד </w:t>
    </w:r>
    <w:r w:rsidRPr="009D5267">
      <w:rPr>
        <w:rFonts w:ascii="David" w:hAnsi="David" w:cs="David"/>
        <w:sz w:val="20"/>
        <w:szCs w:val="20"/>
        <w:rtl/>
      </w:rPr>
      <w:fldChar w:fldCharType="begin"/>
    </w:r>
    <w:r w:rsidRPr="009D5267">
      <w:rPr>
        <w:rFonts w:ascii="David" w:hAnsi="David" w:cs="David"/>
        <w:sz w:val="20"/>
        <w:szCs w:val="20"/>
        <w:rtl/>
      </w:rPr>
      <w:instrText xml:space="preserve"> </w:instrText>
    </w:r>
    <w:r w:rsidRPr="009D5267">
      <w:rPr>
        <w:rFonts w:ascii="David" w:hAnsi="David" w:cs="David"/>
        <w:sz w:val="20"/>
        <w:szCs w:val="20"/>
      </w:rPr>
      <w:instrText>PAGE</w:instrText>
    </w:r>
    <w:r w:rsidRPr="009D5267">
      <w:rPr>
        <w:rFonts w:ascii="David" w:hAnsi="David" w:cs="David"/>
        <w:sz w:val="20"/>
        <w:szCs w:val="20"/>
        <w:rtl/>
      </w:rPr>
      <w:instrText xml:space="preserve"> </w:instrText>
    </w:r>
    <w:r w:rsidRPr="009D5267">
      <w:rPr>
        <w:rFonts w:ascii="David" w:hAnsi="David" w:cs="David"/>
        <w:sz w:val="20"/>
        <w:szCs w:val="20"/>
        <w:rtl/>
      </w:rPr>
      <w:fldChar w:fldCharType="separate"/>
    </w:r>
    <w:r w:rsidR="00D15341">
      <w:rPr>
        <w:rFonts w:ascii="David" w:hAnsi="David" w:cs="David"/>
        <w:noProof/>
        <w:sz w:val="20"/>
        <w:szCs w:val="20"/>
        <w:rtl/>
      </w:rPr>
      <w:t>17</w:t>
    </w:r>
    <w:r w:rsidRPr="009D5267">
      <w:rPr>
        <w:rFonts w:ascii="David" w:hAnsi="David" w:cs="David"/>
        <w:sz w:val="20"/>
        <w:szCs w:val="20"/>
        <w:rtl/>
      </w:rPr>
      <w:fldChar w:fldCharType="end"/>
    </w:r>
    <w:r w:rsidRPr="009D5267">
      <w:rPr>
        <w:rFonts w:ascii="David" w:hAnsi="David" w:cs="David"/>
        <w:sz w:val="20"/>
        <w:szCs w:val="20"/>
        <w:rtl/>
      </w:rPr>
      <w:t xml:space="preserve"> מתוך </w:t>
    </w:r>
    <w:r w:rsidRPr="009D5267">
      <w:rPr>
        <w:rFonts w:ascii="David" w:hAnsi="David" w:cs="David"/>
        <w:sz w:val="20"/>
        <w:szCs w:val="20"/>
        <w:rtl/>
      </w:rPr>
      <w:fldChar w:fldCharType="begin"/>
    </w:r>
    <w:r w:rsidRPr="009D5267">
      <w:rPr>
        <w:rFonts w:ascii="David" w:hAnsi="David" w:cs="David"/>
        <w:sz w:val="20"/>
        <w:szCs w:val="20"/>
      </w:rPr>
      <w:instrText xml:space="preserve"> NUMPAGES </w:instrText>
    </w:r>
    <w:r w:rsidRPr="009D5267">
      <w:rPr>
        <w:rFonts w:ascii="David" w:hAnsi="David" w:cs="David"/>
        <w:sz w:val="20"/>
        <w:szCs w:val="20"/>
        <w:rtl/>
      </w:rPr>
      <w:fldChar w:fldCharType="separate"/>
    </w:r>
    <w:r w:rsidR="00D15341">
      <w:rPr>
        <w:rFonts w:ascii="David" w:hAnsi="David" w:cs="David"/>
        <w:noProof/>
        <w:sz w:val="20"/>
        <w:szCs w:val="20"/>
        <w:rtl/>
      </w:rPr>
      <w:t>59</w:t>
    </w:r>
    <w:r w:rsidRPr="009D5267">
      <w:rPr>
        <w:rFonts w:ascii="David" w:hAnsi="David" w:cs="David"/>
        <w:sz w:val="20"/>
        <w:szCs w:val="20"/>
        <w:rtl/>
      </w:rPr>
      <w:fldChar w:fldCharType="end"/>
    </w:r>
  </w:p>
  <w:p w14:paraId="66A27B98" w14:textId="77777777" w:rsidR="00E00AB3" w:rsidRPr="009F2DCC" w:rsidRDefault="00E00AB3" w:rsidP="00581E46">
    <w:pPr>
      <w:pBdr>
        <w:bottom w:val="single" w:sz="4" w:space="1" w:color="auto"/>
      </w:pBdr>
      <w:tabs>
        <w:tab w:val="center" w:pos="4184"/>
        <w:tab w:val="right" w:pos="8787"/>
      </w:tabs>
      <w:spacing w:before="0" w:after="0" w:line="240" w:lineRule="auto"/>
      <w:jc w:val="center"/>
      <w:rPr>
        <w:rFonts w:ascii="David" w:hAnsi="David" w:cs="David"/>
        <w:b/>
        <w:bCs/>
        <w:color w:val="FF0000"/>
        <w:sz w:val="20"/>
        <w:szCs w:val="20"/>
      </w:rPr>
    </w:pPr>
    <w:r w:rsidRPr="002D72DA">
      <w:rPr>
        <w:rFonts w:ascii="David" w:hAnsi="David" w:cs="David" w:hint="cs"/>
        <w:b/>
        <w:bCs/>
        <w:color w:val="FF0000"/>
        <w:sz w:val="20"/>
        <w:szCs w:val="20"/>
        <w:rtl/>
      </w:rPr>
      <w:t xml:space="preserve">גרסה </w:t>
    </w:r>
    <w:r>
      <w:rPr>
        <w:rFonts w:ascii="David" w:hAnsi="David" w:cs="David"/>
        <w:b/>
        <w:bCs/>
        <w:color w:val="FF0000"/>
        <w:sz w:val="20"/>
        <w:szCs w:val="20"/>
      </w:rPr>
      <w:t>1</w:t>
    </w:r>
    <w:r>
      <w:rPr>
        <w:rFonts w:ascii="David" w:hAnsi="David" w:cs="David" w:hint="cs"/>
        <w:b/>
        <w:bCs/>
        <w:color w:val="FF0000"/>
        <w:sz w:val="20"/>
        <w:szCs w:val="20"/>
        <w:rtl/>
      </w:rPr>
      <w:t xml:space="preserve"> </w:t>
    </w:r>
    <w:r w:rsidRPr="002D72DA">
      <w:rPr>
        <w:rFonts w:ascii="David" w:hAnsi="David" w:cs="David"/>
        <w:b/>
        <w:bCs/>
        <w:color w:val="FF0000"/>
        <w:sz w:val="20"/>
        <w:szCs w:val="20"/>
        <w:rtl/>
      </w:rPr>
      <w:t>–</w:t>
    </w:r>
    <w:r w:rsidRPr="002D72DA">
      <w:rPr>
        <w:rFonts w:ascii="David" w:hAnsi="David" w:cs="David" w:hint="cs"/>
        <w:b/>
        <w:bCs/>
        <w:color w:val="FF0000"/>
        <w:sz w:val="20"/>
        <w:szCs w:val="20"/>
        <w:rtl/>
      </w:rPr>
      <w:t xml:space="preserve"> </w:t>
    </w:r>
    <w:r>
      <w:rPr>
        <w:rFonts w:ascii="David" w:hAnsi="David" w:cs="David" w:hint="cs"/>
        <w:b/>
        <w:bCs/>
        <w:color w:val="FF0000"/>
        <w:sz w:val="20"/>
        <w:szCs w:val="20"/>
        <w:rtl/>
      </w:rPr>
      <w:t>אוקטובר 2023</w:t>
    </w:r>
  </w:p>
  <w:p w14:paraId="026C6411" w14:textId="77777777" w:rsidR="00E00AB3" w:rsidRDefault="00E00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592"/>
    <w:multiLevelType w:val="hybridMultilevel"/>
    <w:tmpl w:val="39FE322E"/>
    <w:lvl w:ilvl="0" w:tplc="90929FF6">
      <w:start w:val="1"/>
      <w:numFmt w:val="decimal"/>
      <w:lvlText w:val="%1."/>
      <w:lvlJc w:val="left"/>
      <w:pPr>
        <w:ind w:left="720" w:hanging="360"/>
      </w:pPr>
      <w:rPr>
        <w:rFonts w:hint="default"/>
      </w:rPr>
    </w:lvl>
    <w:lvl w:ilvl="1" w:tplc="4E48734E" w:tentative="1">
      <w:start w:val="1"/>
      <w:numFmt w:val="lowerLetter"/>
      <w:lvlText w:val="%2."/>
      <w:lvlJc w:val="left"/>
      <w:pPr>
        <w:ind w:left="1440" w:hanging="360"/>
      </w:pPr>
    </w:lvl>
    <w:lvl w:ilvl="2" w:tplc="EE468BA0" w:tentative="1">
      <w:start w:val="1"/>
      <w:numFmt w:val="lowerRoman"/>
      <w:lvlText w:val="%3."/>
      <w:lvlJc w:val="right"/>
      <w:pPr>
        <w:ind w:left="2160" w:hanging="180"/>
      </w:pPr>
    </w:lvl>
    <w:lvl w:ilvl="3" w:tplc="F20A1D68" w:tentative="1">
      <w:start w:val="1"/>
      <w:numFmt w:val="decimal"/>
      <w:lvlText w:val="%4."/>
      <w:lvlJc w:val="left"/>
      <w:pPr>
        <w:ind w:left="2880" w:hanging="360"/>
      </w:pPr>
    </w:lvl>
    <w:lvl w:ilvl="4" w:tplc="A74213B0" w:tentative="1">
      <w:start w:val="1"/>
      <w:numFmt w:val="lowerLetter"/>
      <w:lvlText w:val="%5."/>
      <w:lvlJc w:val="left"/>
      <w:pPr>
        <w:ind w:left="3600" w:hanging="360"/>
      </w:pPr>
    </w:lvl>
    <w:lvl w:ilvl="5" w:tplc="9F8C406C" w:tentative="1">
      <w:start w:val="1"/>
      <w:numFmt w:val="lowerRoman"/>
      <w:lvlText w:val="%6."/>
      <w:lvlJc w:val="right"/>
      <w:pPr>
        <w:ind w:left="4320" w:hanging="180"/>
      </w:pPr>
    </w:lvl>
    <w:lvl w:ilvl="6" w:tplc="C5AAAFAA" w:tentative="1">
      <w:start w:val="1"/>
      <w:numFmt w:val="decimal"/>
      <w:lvlText w:val="%7."/>
      <w:lvlJc w:val="left"/>
      <w:pPr>
        <w:ind w:left="5040" w:hanging="360"/>
      </w:pPr>
    </w:lvl>
    <w:lvl w:ilvl="7" w:tplc="8BDCEAB4" w:tentative="1">
      <w:start w:val="1"/>
      <w:numFmt w:val="lowerLetter"/>
      <w:lvlText w:val="%8."/>
      <w:lvlJc w:val="left"/>
      <w:pPr>
        <w:ind w:left="5760" w:hanging="360"/>
      </w:pPr>
    </w:lvl>
    <w:lvl w:ilvl="8" w:tplc="934E9E54" w:tentative="1">
      <w:start w:val="1"/>
      <w:numFmt w:val="lowerRoman"/>
      <w:lvlText w:val="%9."/>
      <w:lvlJc w:val="right"/>
      <w:pPr>
        <w:ind w:left="6480" w:hanging="180"/>
      </w:pPr>
    </w:lvl>
  </w:abstractNum>
  <w:abstractNum w:abstractNumId="1" w15:restartNumberingAfterBreak="0">
    <w:nsid w:val="095F31E3"/>
    <w:multiLevelType w:val="multilevel"/>
    <w:tmpl w:val="80EE8A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C360E0"/>
    <w:multiLevelType w:val="multilevel"/>
    <w:tmpl w:val="29C60EFA"/>
    <w:name w:val="listhnumber4"/>
    <w:lvl w:ilvl="0">
      <w:start w:val="1"/>
      <w:numFmt w:val="decimal"/>
      <w:lvlRestart w:val="0"/>
      <w:pStyle w:val="-1"/>
      <w:lvlText w:val="%1."/>
      <w:lvlJc w:val="left"/>
      <w:pPr>
        <w:tabs>
          <w:tab w:val="num" w:pos="397"/>
        </w:tabs>
        <w:ind w:left="397" w:hanging="397"/>
      </w:pPr>
      <w:rPr>
        <w:rFonts w:hint="default"/>
      </w:rPr>
    </w:lvl>
    <w:lvl w:ilvl="1">
      <w:start w:val="1"/>
      <w:numFmt w:val="decimal"/>
      <w:lvlText w:val="%1.%2"/>
      <w:lvlJc w:val="left"/>
      <w:pPr>
        <w:tabs>
          <w:tab w:val="num" w:pos="1020"/>
        </w:tabs>
        <w:ind w:left="1020" w:hanging="623"/>
      </w:pPr>
      <w:rPr>
        <w:rFonts w:hint="default"/>
        <w:b w:val="0"/>
        <w:bCs w:val="0"/>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3" w15:restartNumberingAfterBreak="0">
    <w:nsid w:val="108A34A9"/>
    <w:multiLevelType w:val="multilevel"/>
    <w:tmpl w:val="346801E6"/>
    <w:lvl w:ilvl="0">
      <w:start w:val="2"/>
      <w:numFmt w:val="decimal"/>
      <w:lvlText w:val="%1."/>
      <w:lvlJc w:val="left"/>
      <w:pPr>
        <w:ind w:left="360" w:hanging="360"/>
      </w:pPr>
      <w:rPr>
        <w:rFonts w:ascii="David" w:hAnsi="David" w:cs="David" w:hint="default"/>
      </w:rPr>
    </w:lvl>
    <w:lvl w:ilvl="1">
      <w:start w:val="1"/>
      <w:numFmt w:val="decimal"/>
      <w:isLgl/>
      <w:lvlText w:val="%1.%2."/>
      <w:lvlJc w:val="left"/>
      <w:pPr>
        <w:ind w:left="1075" w:hanging="360"/>
      </w:pPr>
      <w:rPr>
        <w:rFonts w:hint="default"/>
        <w:b w:val="0"/>
        <w:bCs w:val="0"/>
        <w:lang w:val="en-US"/>
      </w:rPr>
    </w:lvl>
    <w:lvl w:ilvl="2">
      <w:start w:val="1"/>
      <w:numFmt w:val="decimal"/>
      <w:isLgl/>
      <w:lvlText w:val="%1.%2.%3."/>
      <w:lvlJc w:val="left"/>
      <w:pPr>
        <w:ind w:left="2150" w:hanging="720"/>
      </w:pPr>
      <w:rPr>
        <w:rFonts w:hint="default"/>
        <w:b w:val="0"/>
        <w:bCs w:val="0"/>
      </w:rPr>
    </w:lvl>
    <w:lvl w:ilvl="3">
      <w:start w:val="1"/>
      <w:numFmt w:val="decimal"/>
      <w:isLgl/>
      <w:lvlText w:val="%1.%2.%3.%4."/>
      <w:lvlJc w:val="left"/>
      <w:pPr>
        <w:ind w:left="2865"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55"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445" w:hanging="1440"/>
      </w:pPr>
      <w:rPr>
        <w:rFonts w:hint="default"/>
      </w:rPr>
    </w:lvl>
    <w:lvl w:ilvl="8">
      <w:start w:val="1"/>
      <w:numFmt w:val="decimal"/>
      <w:isLgl/>
      <w:lvlText w:val="%1.%2.%3.%4.%5.%6.%7.%8.%9."/>
      <w:lvlJc w:val="left"/>
      <w:pPr>
        <w:ind w:left="7160" w:hanging="1440"/>
      </w:pPr>
      <w:rPr>
        <w:rFonts w:hint="default"/>
      </w:r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33810EF"/>
    <w:multiLevelType w:val="multilevel"/>
    <w:tmpl w:val="E948281C"/>
    <w:lvl w:ilvl="0">
      <w:start w:val="3"/>
      <w:numFmt w:val="decimal"/>
      <w:lvlText w:val="%1."/>
      <w:lvlJc w:val="left"/>
      <w:pPr>
        <w:ind w:left="360" w:hanging="360"/>
      </w:pPr>
      <w:rPr>
        <w:rFonts w:ascii="David" w:hAnsi="David" w:cs="David" w:hint="default"/>
      </w:rPr>
    </w:lvl>
    <w:lvl w:ilvl="1">
      <w:start w:val="1"/>
      <w:numFmt w:val="decimal"/>
      <w:isLgl/>
      <w:lvlText w:val="%1.%2."/>
      <w:lvlJc w:val="left"/>
      <w:pPr>
        <w:ind w:left="1075" w:hanging="360"/>
      </w:pPr>
      <w:rPr>
        <w:rFonts w:hint="default"/>
        <w:b w:val="0"/>
        <w:bCs w:val="0"/>
      </w:rPr>
    </w:lvl>
    <w:lvl w:ilvl="2">
      <w:start w:val="1"/>
      <w:numFmt w:val="decimal"/>
      <w:isLgl/>
      <w:lvlText w:val="%1.%2.%3."/>
      <w:lvlJc w:val="left"/>
      <w:pPr>
        <w:ind w:left="2150" w:hanging="720"/>
      </w:pPr>
      <w:rPr>
        <w:rFonts w:hint="default"/>
        <w:b w:val="0"/>
        <w:bCs w:val="0"/>
      </w:rPr>
    </w:lvl>
    <w:lvl w:ilvl="3">
      <w:start w:val="1"/>
      <w:numFmt w:val="decimal"/>
      <w:isLgl/>
      <w:lvlText w:val="%1.%2.%3.%4."/>
      <w:lvlJc w:val="left"/>
      <w:pPr>
        <w:ind w:left="2865"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55"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445" w:hanging="1440"/>
      </w:pPr>
      <w:rPr>
        <w:rFonts w:hint="default"/>
      </w:rPr>
    </w:lvl>
    <w:lvl w:ilvl="8">
      <w:start w:val="1"/>
      <w:numFmt w:val="decimal"/>
      <w:isLgl/>
      <w:lvlText w:val="%1.%2.%3.%4.%5.%6.%7.%8.%9."/>
      <w:lvlJc w:val="left"/>
      <w:pPr>
        <w:ind w:left="7160" w:hanging="1440"/>
      </w:pPr>
      <w:rPr>
        <w:rFonts w:hint="default"/>
      </w:rPr>
    </w:lvl>
  </w:abstractNum>
  <w:abstractNum w:abstractNumId="6" w15:restartNumberingAfterBreak="0">
    <w:nsid w:val="1EF668EE"/>
    <w:multiLevelType w:val="multilevel"/>
    <w:tmpl w:val="9B1ACAC2"/>
    <w:lvl w:ilvl="0">
      <w:start w:val="1"/>
      <w:numFmt w:val="decimal"/>
      <w:lvlText w:val="%1."/>
      <w:lvlJc w:val="left"/>
      <w:pPr>
        <w:ind w:left="740" w:hanging="380"/>
      </w:pPr>
      <w:rPr>
        <w:rFonts w:hint="default"/>
        <w:sz w:val="24"/>
        <w:szCs w:val="24"/>
        <w:lang w:val="en-US"/>
      </w:rPr>
    </w:lvl>
    <w:lvl w:ilvl="1">
      <w:start w:val="1"/>
      <w:numFmt w:val="decimal"/>
      <w:pStyle w:val="2-"/>
      <w:isLgl/>
      <w:lvlText w:val="%1.%2."/>
      <w:lvlJc w:val="left"/>
      <w:pPr>
        <w:ind w:left="862" w:hanging="720"/>
      </w:pPr>
      <w:rPr>
        <w:rFonts w:hint="default"/>
        <w:b w:val="0"/>
        <w:bCs w:val="0"/>
        <w:sz w:val="24"/>
        <w:szCs w:val="24"/>
      </w:rPr>
    </w:lvl>
    <w:lvl w:ilvl="2">
      <w:start w:val="1"/>
      <w:numFmt w:val="decimal"/>
      <w:pStyle w:val="3"/>
      <w:isLg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2160" w:hanging="1800"/>
      </w:pPr>
      <w:rPr>
        <w:rFonts w:hint="default"/>
        <w:b w:val="0"/>
        <w:bCs w:val="0"/>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5FA0F6A"/>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835357"/>
    <w:multiLevelType w:val="multilevel"/>
    <w:tmpl w:val="0409001F"/>
    <w:lvl w:ilvl="0">
      <w:start w:val="1"/>
      <w:numFmt w:val="decimal"/>
      <w:lvlText w:val="%1."/>
      <w:lvlJc w:val="left"/>
      <w:pPr>
        <w:ind w:left="360" w:hanging="360"/>
      </w:pPr>
      <w:rPr>
        <w:rFonts w:hint="default"/>
        <w:b w:val="0"/>
        <w:bCs w:val="0"/>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013041"/>
    <w:multiLevelType w:val="multilevel"/>
    <w:tmpl w:val="C9707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D85B22"/>
    <w:multiLevelType w:val="multilevel"/>
    <w:tmpl w:val="B04CCDC4"/>
    <w:lvl w:ilvl="0">
      <w:start w:val="1"/>
      <w:numFmt w:val="decimal"/>
      <w:pStyle w:val="a"/>
      <w:lvlText w:val="%1."/>
      <w:lvlJc w:val="cente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lvlText w:val="%1.%2."/>
      <w:lvlJc w:val="left"/>
      <w:pPr>
        <w:tabs>
          <w:tab w:val="num" w:pos="737"/>
        </w:tabs>
        <w:ind w:left="737" w:hanging="737"/>
      </w:pPr>
      <w:rPr>
        <w:rFonts w:ascii="David" w:hAnsi="David" w:cs="David" w:hint="default"/>
        <w:b w:val="0"/>
        <w:bCs w:val="0"/>
        <w:i w:val="0"/>
        <w:iCs w:val="0"/>
        <w:caps w:val="0"/>
        <w:strike w:val="0"/>
        <w:dstrike w:val="0"/>
        <w:vanish w:val="0"/>
        <w:sz w:val="24"/>
        <w:szCs w:val="24"/>
        <w:u w:val="none"/>
        <w:vertAlign w:val="baseline"/>
        <w:lang w:bidi="he-IL"/>
      </w:rPr>
    </w:lvl>
    <w:lvl w:ilvl="2">
      <w:start w:val="1"/>
      <w:numFmt w:val="decimal"/>
      <w:pStyle w:val="a1"/>
      <w:lvlText w:val="%1.%2.%3."/>
      <w:lvlJc w:val="left"/>
      <w:pPr>
        <w:tabs>
          <w:tab w:val="num" w:pos="3572"/>
        </w:tabs>
        <w:ind w:left="3572" w:hanging="1021"/>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2"/>
      <w:lvlText w:val="%1.%2.%3.%4."/>
      <w:lvlJc w:val="cente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3"/>
      <w:lvlText w:val="%1.%2.%3.%4.%5."/>
      <w:lvlJc w:val="left"/>
      <w:pPr>
        <w:ind w:left="3402" w:hanging="1814"/>
      </w:pPr>
      <w:rPr>
        <w:rFonts w:ascii="David" w:hAnsi="David" w:cs="David" w:hint="default"/>
        <w:b w:val="0"/>
        <w:bCs w:val="0"/>
        <w:i w:val="0"/>
        <w:iCs w:val="0"/>
        <w:caps w:val="0"/>
        <w:strike w:val="0"/>
        <w:dstrike w:val="0"/>
        <w:vanish w:val="0"/>
        <w:sz w:val="24"/>
        <w:szCs w:val="24"/>
        <w:vertAlign w:val="baseline"/>
        <w:lang w:val="en-US"/>
      </w:rPr>
    </w:lvl>
    <w:lvl w:ilvl="5">
      <w:start w:val="1"/>
      <w:numFmt w:val="decimal"/>
      <w:pStyle w:val="a4"/>
      <w:lvlText w:val="%1.%2.%3.%4.%5.%6."/>
      <w:lvlJc w:val="left"/>
      <w:pPr>
        <w:tabs>
          <w:tab w:val="num" w:pos="2495"/>
        </w:tabs>
        <w:ind w:left="4026" w:hanging="2041"/>
      </w:pPr>
      <w:rPr>
        <w:rFonts w:ascii="David" w:hAnsi="David" w:cs="David" w:hint="default"/>
        <w:b w:val="0"/>
        <w:bCs w:val="0"/>
        <w:i w:val="0"/>
        <w:iCs w:val="0"/>
        <w:caps w:val="0"/>
        <w:strike w:val="0"/>
        <w:dstrike w:val="0"/>
        <w:vanish w:val="0"/>
        <w:sz w:val="24"/>
        <w:szCs w:val="24"/>
        <w:vertAlign w:val="baseline"/>
      </w:rPr>
    </w:lvl>
    <w:lvl w:ilvl="6">
      <w:start w:val="1"/>
      <w:numFmt w:val="decimal"/>
      <w:lvlText w:val="%1.%2.%3.%4.%5.%6.%7."/>
      <w:lvlJc w:val="left"/>
      <w:pPr>
        <w:ind w:left="4479" w:hanging="2319"/>
      </w:pPr>
      <w:rPr>
        <w:rFonts w:ascii="David" w:hAnsi="David" w:cs="David" w:hint="default"/>
        <w:b w:val="0"/>
        <w:bCs w:val="0"/>
        <w:i w:val="0"/>
        <w:iCs w:val="0"/>
        <w:caps w:val="0"/>
        <w:strike w:val="0"/>
        <w:dstrike w:val="0"/>
        <w:vanish w:val="0"/>
        <w:sz w:val="24"/>
        <w:szCs w:val="24"/>
        <w:vertAlign w:val="baseline"/>
      </w:rPr>
    </w:lvl>
    <w:lvl w:ilvl="7">
      <w:start w:val="1"/>
      <w:numFmt w:val="decimal"/>
      <w:lvlText w:val="%1.%2.%3.%4.%5.%6.%7.%8."/>
      <w:lvlJc w:val="left"/>
      <w:pPr>
        <w:ind w:left="5216" w:hanging="2696"/>
      </w:pPr>
      <w:rPr>
        <w:rFonts w:ascii="David" w:hAnsi="David" w:cs="David" w:hint="default"/>
        <w:b w:val="0"/>
        <w:bCs w:val="0"/>
        <w:i w:val="0"/>
        <w:iCs w:val="0"/>
        <w:caps w:val="0"/>
        <w:strike w:val="0"/>
        <w:dstrike w:val="0"/>
        <w:vanish w:val="0"/>
        <w:sz w:val="24"/>
        <w:szCs w:val="24"/>
        <w:vertAlign w:val="baseline"/>
      </w:rPr>
    </w:lvl>
    <w:lvl w:ilvl="8">
      <w:start w:val="1"/>
      <w:numFmt w:val="decimal"/>
      <w:lvlText w:val="%1.%2.%3.%4.%5.%6.%7.%8.%9."/>
      <w:lvlJc w:val="left"/>
      <w:pPr>
        <w:ind w:left="5783" w:hanging="2903"/>
      </w:pPr>
      <w:rPr>
        <w:rFonts w:ascii="David" w:hAnsi="David" w:cs="David" w:hint="default"/>
        <w:b w:val="0"/>
        <w:bCs w:val="0"/>
        <w:i w:val="0"/>
        <w:iCs w:val="0"/>
        <w:caps w:val="0"/>
        <w:strike w:val="0"/>
        <w:dstrike w:val="0"/>
        <w:vanish w:val="0"/>
        <w:sz w:val="24"/>
        <w:szCs w:val="24"/>
        <w:vertAlign w:val="baseline"/>
      </w:rPr>
    </w:lvl>
  </w:abstractNum>
  <w:abstractNum w:abstractNumId="11" w15:restartNumberingAfterBreak="0">
    <w:nsid w:val="32B03841"/>
    <w:multiLevelType w:val="multilevel"/>
    <w:tmpl w:val="87E6E976"/>
    <w:lvl w:ilvl="0">
      <w:start w:val="1"/>
      <w:numFmt w:val="decimal"/>
      <w:lvlText w:val="%1."/>
      <w:lvlJc w:val="left"/>
      <w:pPr>
        <w:tabs>
          <w:tab w:val="num" w:pos="810"/>
        </w:tabs>
        <w:ind w:left="810" w:hanging="360"/>
      </w:pPr>
      <w:rPr>
        <w:sz w:val="24"/>
        <w:szCs w:val="24"/>
      </w:rPr>
    </w:lvl>
    <w:lvl w:ilvl="1">
      <w:start w:val="1"/>
      <w:numFmt w:val="bullet"/>
      <w:lvlText w:val=""/>
      <w:lvlJc w:val="left"/>
      <w:pPr>
        <w:tabs>
          <w:tab w:val="num" w:pos="715"/>
        </w:tabs>
        <w:ind w:left="715" w:hanging="432"/>
      </w:pPr>
      <w:rPr>
        <w:rFonts w:ascii="Wingdings 2" w:hAnsi="Wingdings 2"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sz w:val="24"/>
        <w:szCs w:val="24"/>
        <w:lang w:bidi="he-IL"/>
      </w:rPr>
    </w:lvl>
    <w:lvl w:ilvl="3">
      <w:start w:val="1"/>
      <w:numFmt w:val="decimal"/>
      <w:lvlText w:val="%1.%2.%3.%4."/>
      <w:lvlJc w:val="left"/>
      <w:pPr>
        <w:tabs>
          <w:tab w:val="num" w:pos="1980"/>
        </w:tabs>
        <w:ind w:left="1908" w:hanging="648"/>
      </w:pPr>
      <w:rPr>
        <w:b w:val="0"/>
        <w:bCs w:val="0"/>
        <w:lang w:val="en-US"/>
      </w:rPr>
    </w:lvl>
    <w:lvl w:ilvl="4">
      <w:start w:val="1"/>
      <w:numFmt w:val="decimal"/>
      <w:lvlText w:val="%1.%2.%3.%4.%5."/>
      <w:lvlJc w:val="left"/>
      <w:pPr>
        <w:tabs>
          <w:tab w:val="num" w:pos="2520"/>
        </w:tabs>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D13DA7"/>
    <w:multiLevelType w:val="multilevel"/>
    <w:tmpl w:val="5846D6CE"/>
    <w:lvl w:ilvl="0">
      <w:start w:val="1"/>
      <w:numFmt w:val="decimal"/>
      <w:suff w:val="nothing"/>
      <w:lvlText w:val="%1."/>
      <w:lvlJc w:val="left"/>
      <w:pPr>
        <w:ind w:left="360" w:right="360" w:hanging="360"/>
      </w:pPr>
    </w:lvl>
    <w:lvl w:ilvl="1">
      <w:start w:val="1"/>
      <w:numFmt w:val="cardinalText"/>
      <w:pStyle w:val="a5"/>
      <w:suff w:val="nothing"/>
      <w:lvlText w:val="%2."/>
      <w:lvlJc w:val="left"/>
      <w:pPr>
        <w:ind w:left="720" w:right="720" w:hanging="360"/>
      </w:pPr>
    </w:lvl>
    <w:lvl w:ilvl="2">
      <w:start w:val="1"/>
      <w:numFmt w:val="decimal"/>
      <w:suff w:val="nothing"/>
      <w:lvlText w:val="%3)"/>
      <w:lvlJc w:val="left"/>
      <w:pPr>
        <w:ind w:left="1080" w:right="1080" w:hanging="360"/>
      </w:pPr>
    </w:lvl>
    <w:lvl w:ilvl="3">
      <w:start w:val="1"/>
      <w:numFmt w:val="cardinalText"/>
      <w:suff w:val="nothing"/>
      <w:lvlText w:val="%4)"/>
      <w:lvlJc w:val="left"/>
      <w:pPr>
        <w:ind w:left="1440" w:right="1440" w:hanging="360"/>
      </w:pPr>
    </w:lvl>
    <w:lvl w:ilvl="4">
      <w:start w:val="1"/>
      <w:numFmt w:val="decimal"/>
      <w:lvlText w:val="(%5)"/>
      <w:lvlJc w:val="left"/>
      <w:pPr>
        <w:tabs>
          <w:tab w:val="num" w:pos="1800"/>
        </w:tabs>
        <w:ind w:left="1800" w:right="1800" w:hanging="360"/>
      </w:pPr>
    </w:lvl>
    <w:lvl w:ilvl="5">
      <w:start w:val="1"/>
      <w:numFmt w:val="decimal"/>
      <w:lvlText w:val="%1.%2.%3.%4.%5.%6."/>
      <w:lvlJc w:val="center"/>
      <w:pPr>
        <w:tabs>
          <w:tab w:val="num" w:pos="2520"/>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3" w15:restartNumberingAfterBreak="0">
    <w:nsid w:val="34B967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9C4D72"/>
    <w:multiLevelType w:val="multilevel"/>
    <w:tmpl w:val="7D522654"/>
    <w:lvl w:ilvl="0">
      <w:start w:val="1"/>
      <w:numFmt w:val="decimal"/>
      <w:lvlText w:val="%1."/>
      <w:lvlJc w:val="left"/>
      <w:pPr>
        <w:ind w:left="360" w:hanging="360"/>
      </w:pPr>
      <w:rPr>
        <w:b/>
        <w:bCs/>
      </w:rPr>
    </w:lvl>
    <w:lvl w:ilvl="1">
      <w:start w:val="1"/>
      <w:numFmt w:val="decimal"/>
      <w:lvlText w:val="%1.%2."/>
      <w:lvlJc w:val="left"/>
      <w:pPr>
        <w:ind w:left="792" w:hanging="432"/>
      </w:pPr>
      <w:rPr>
        <w:b/>
        <w:bCs/>
        <w:sz w:val="28"/>
        <w:szCs w:val="28"/>
      </w:rPr>
    </w:lvl>
    <w:lvl w:ilvl="2">
      <w:start w:val="1"/>
      <w:numFmt w:val="decimal"/>
      <w:pStyle w:val="-3"/>
      <w:lvlText w:val="%1.%2.%3."/>
      <w:lvlJc w:val="left"/>
      <w:pPr>
        <w:ind w:left="929" w:hanging="504"/>
      </w:pPr>
      <w:rPr>
        <w:b w:val="0"/>
        <w:bCs w:val="0"/>
      </w:rPr>
    </w:lvl>
    <w:lvl w:ilvl="3">
      <w:start w:val="1"/>
      <w:numFmt w:val="decimal"/>
      <w:pStyle w:val="-4"/>
      <w:lvlText w:val="%1.%2.%3.%4."/>
      <w:lvlJc w:val="left"/>
      <w:pPr>
        <w:ind w:left="1728" w:hanging="648"/>
      </w:pPr>
      <w:rPr>
        <w:b w:val="0"/>
        <w:bCs w:val="0"/>
      </w:rPr>
    </w:lvl>
    <w:lvl w:ilvl="4">
      <w:start w:val="1"/>
      <w:numFmt w:val="decimal"/>
      <w:lvlText w:val="%1.%2.%3.%4.%5."/>
      <w:lvlJc w:val="left"/>
      <w:pPr>
        <w:ind w:left="2232" w:hanging="792"/>
      </w:pPr>
      <w:rPr>
        <w:rFonts w:ascii="David" w:hAnsi="David" w:cs="David" w:hint="default"/>
        <w:color w:val="auto"/>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9771A"/>
    <w:multiLevelType w:val="hybridMultilevel"/>
    <w:tmpl w:val="0E6E1404"/>
    <w:lvl w:ilvl="0" w:tplc="FC04D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07D29"/>
    <w:multiLevelType w:val="multilevel"/>
    <w:tmpl w:val="C01EC1B0"/>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7" w15:restartNumberingAfterBreak="0">
    <w:nsid w:val="3FD87A68"/>
    <w:multiLevelType w:val="multilevel"/>
    <w:tmpl w:val="2B6893A0"/>
    <w:lvl w:ilvl="0">
      <w:start w:val="7"/>
      <w:numFmt w:val="decimal"/>
      <w:lvlText w:val="%1."/>
      <w:lvlJc w:val="left"/>
      <w:pPr>
        <w:ind w:left="360" w:hanging="360"/>
      </w:pPr>
      <w:rPr>
        <w:rFonts w:hint="default"/>
        <w:b w:val="0"/>
        <w:bCs w:val="0"/>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00D6A45"/>
    <w:multiLevelType w:val="multilevel"/>
    <w:tmpl w:val="CB2CFB36"/>
    <w:numStyleLink w:val="-0"/>
  </w:abstractNum>
  <w:abstractNum w:abstractNumId="19" w15:restartNumberingAfterBreak="0">
    <w:nsid w:val="447612FD"/>
    <w:multiLevelType w:val="hybridMultilevel"/>
    <w:tmpl w:val="60BC7954"/>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0" w15:restartNumberingAfterBreak="0">
    <w:nsid w:val="475970FA"/>
    <w:multiLevelType w:val="multilevel"/>
    <w:tmpl w:val="B21206E6"/>
    <w:lvl w:ilvl="0">
      <w:start w:val="1"/>
      <w:numFmt w:val="decimal"/>
      <w:lvlText w:val="%1."/>
      <w:lvlJc w:val="left"/>
      <w:pPr>
        <w:tabs>
          <w:tab w:val="num" w:pos="810"/>
        </w:tabs>
        <w:ind w:left="810" w:hanging="360"/>
      </w:pPr>
      <w:rPr>
        <w:sz w:val="24"/>
        <w:szCs w:val="24"/>
      </w:rPr>
    </w:lvl>
    <w:lvl w:ilvl="1">
      <w:start w:val="1"/>
      <w:numFmt w:val="decimal"/>
      <w:lvlText w:val="%1.%2."/>
      <w:lvlJc w:val="left"/>
      <w:pPr>
        <w:tabs>
          <w:tab w:val="num" w:pos="715"/>
        </w:tabs>
        <w:ind w:left="715"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rPr>
        <w:rFonts w:cs="David"/>
        <w:sz w:val="24"/>
        <w:szCs w:val="24"/>
        <w:lang w:bidi="he-IL"/>
      </w:rPr>
    </w:lvl>
    <w:lvl w:ilvl="3">
      <w:start w:val="1"/>
      <w:numFmt w:val="decimal"/>
      <w:lvlText w:val="%1.%2.%3.%4."/>
      <w:lvlJc w:val="left"/>
      <w:pPr>
        <w:tabs>
          <w:tab w:val="num" w:pos="1980"/>
        </w:tabs>
        <w:ind w:left="1908" w:hanging="648"/>
      </w:pPr>
      <w:rPr>
        <w:b w:val="0"/>
        <w:bCs w:val="0"/>
        <w:lang w:val="en-US"/>
      </w:rPr>
    </w:lvl>
    <w:lvl w:ilvl="4">
      <w:start w:val="1"/>
      <w:numFmt w:val="decimal"/>
      <w:lvlText w:val="%1.%2.%3.%4.%5."/>
      <w:lvlJc w:val="left"/>
      <w:pPr>
        <w:tabs>
          <w:tab w:val="num" w:pos="2520"/>
        </w:tabs>
        <w:ind w:left="2232" w:hanging="792"/>
      </w:pPr>
      <w:rPr>
        <w:lang w:bidi="he-IL"/>
      </w:r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8A529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33C43"/>
    <w:multiLevelType w:val="multilevel"/>
    <w:tmpl w:val="B84E1492"/>
    <w:lvl w:ilvl="0">
      <w:start w:val="1"/>
      <w:numFmt w:val="decimal"/>
      <w:lvlText w:val="%1."/>
      <w:lvlJc w:val="left"/>
      <w:pPr>
        <w:tabs>
          <w:tab w:val="num" w:pos="810"/>
        </w:tabs>
        <w:ind w:left="810" w:hanging="360"/>
      </w:pPr>
      <w:rPr>
        <w:rFonts w:hint="default"/>
        <w:sz w:val="24"/>
        <w:szCs w:val="24"/>
      </w:rPr>
    </w:lvl>
    <w:lvl w:ilvl="1">
      <w:start w:val="1"/>
      <w:numFmt w:val="decimal"/>
      <w:lvlText w:val="%1.%2."/>
      <w:lvlJc w:val="left"/>
      <w:pPr>
        <w:tabs>
          <w:tab w:val="num" w:pos="715"/>
        </w:tabs>
        <w:ind w:left="715" w:hanging="43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hint="default"/>
        <w:sz w:val="24"/>
        <w:szCs w:val="24"/>
        <w:lang w:bidi="he-IL"/>
      </w:rPr>
    </w:lvl>
    <w:lvl w:ilvl="3">
      <w:start w:val="1"/>
      <w:numFmt w:val="decimal"/>
      <w:lvlText w:val="%1.%2.%3.%4."/>
      <w:lvlJc w:val="left"/>
      <w:pPr>
        <w:tabs>
          <w:tab w:val="num" w:pos="1980"/>
        </w:tabs>
        <w:ind w:left="1908" w:hanging="648"/>
      </w:pPr>
      <w:rPr>
        <w:rFonts w:hint="default"/>
        <w:b w:val="0"/>
        <w:bCs w:val="0"/>
        <w:lang w:val="en-US"/>
      </w:rPr>
    </w:lvl>
    <w:lvl w:ilvl="4">
      <w:start w:val="1"/>
      <w:numFmt w:val="decimal"/>
      <w:pStyle w:val="5-"/>
      <w:lvlText w:val="%1.%2.%3.%4.%5."/>
      <w:lvlJc w:val="left"/>
      <w:pPr>
        <w:tabs>
          <w:tab w:val="num" w:pos="2520"/>
        </w:tabs>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3915"/>
        </w:tabs>
        <w:ind w:left="3771"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FCC7C32"/>
    <w:multiLevelType w:val="hybridMultilevel"/>
    <w:tmpl w:val="AE9E8886"/>
    <w:lvl w:ilvl="0" w:tplc="06101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964599"/>
    <w:multiLevelType w:val="hybridMultilevel"/>
    <w:tmpl w:val="9BD0ECAA"/>
    <w:lvl w:ilvl="0" w:tplc="4E64DCEC">
      <w:start w:val="1"/>
      <w:numFmt w:val="bullet"/>
      <w:lvlText w:val=""/>
      <w:lvlJc w:val="left"/>
      <w:pPr>
        <w:ind w:left="720" w:hanging="360"/>
      </w:pPr>
      <w:rPr>
        <w:rFonts w:ascii="Wingdings 2" w:hAnsi="Wingdings 2"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CD058E"/>
    <w:multiLevelType w:val="hybridMultilevel"/>
    <w:tmpl w:val="879C154A"/>
    <w:lvl w:ilvl="0" w:tplc="C1EE79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6658B"/>
    <w:multiLevelType w:val="multilevel"/>
    <w:tmpl w:val="AE2E9028"/>
    <w:lvl w:ilvl="0">
      <w:start w:val="5"/>
      <w:numFmt w:val="decimal"/>
      <w:lvlText w:val="%1"/>
      <w:lvlJc w:val="left"/>
      <w:pPr>
        <w:ind w:left="435" w:hanging="435"/>
      </w:pPr>
      <w:rPr>
        <w:rFonts w:hint="default"/>
      </w:rPr>
    </w:lvl>
    <w:lvl w:ilvl="1">
      <w:start w:val="2"/>
      <w:numFmt w:val="decimal"/>
      <w:lvlText w:val="%1.%2"/>
      <w:lvlJc w:val="left"/>
      <w:pPr>
        <w:ind w:left="686" w:hanging="435"/>
      </w:pPr>
      <w:rPr>
        <w:rFonts w:hint="default"/>
      </w:rPr>
    </w:lvl>
    <w:lvl w:ilvl="2">
      <w:start w:val="3"/>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27" w15:restartNumberingAfterBreak="0">
    <w:nsid w:val="50DF4B46"/>
    <w:multiLevelType w:val="multilevel"/>
    <w:tmpl w:val="02F60452"/>
    <w:lvl w:ilvl="0">
      <w:start w:val="6"/>
      <w:numFmt w:val="decimal"/>
      <w:lvlText w:val="%1."/>
      <w:lvlJc w:val="left"/>
      <w:pPr>
        <w:ind w:left="360" w:hanging="360"/>
      </w:pPr>
      <w:rPr>
        <w:rFonts w:hint="default"/>
        <w:color w:val="000000"/>
      </w:rPr>
    </w:lvl>
    <w:lvl w:ilvl="1">
      <w:start w:val="1"/>
      <w:numFmt w:val="decimal"/>
      <w:lvlText w:val="%1.%2."/>
      <w:lvlJc w:val="left"/>
      <w:pPr>
        <w:ind w:left="746" w:hanging="360"/>
      </w:pPr>
      <w:rPr>
        <w:rFonts w:hint="default"/>
        <w:color w:val="000000"/>
      </w:rPr>
    </w:lvl>
    <w:lvl w:ilvl="2">
      <w:start w:val="1"/>
      <w:numFmt w:val="decimal"/>
      <w:lvlText w:val="%1.%2.%3."/>
      <w:lvlJc w:val="left"/>
      <w:pPr>
        <w:ind w:left="1492" w:hanging="720"/>
      </w:pPr>
      <w:rPr>
        <w:rFonts w:hint="default"/>
        <w:color w:val="000000"/>
      </w:rPr>
    </w:lvl>
    <w:lvl w:ilvl="3">
      <w:start w:val="1"/>
      <w:numFmt w:val="decimal"/>
      <w:lvlText w:val="%1.%2.%3.%4."/>
      <w:lvlJc w:val="left"/>
      <w:pPr>
        <w:ind w:left="1878" w:hanging="720"/>
      </w:pPr>
      <w:rPr>
        <w:rFonts w:hint="default"/>
        <w:color w:val="000000"/>
      </w:rPr>
    </w:lvl>
    <w:lvl w:ilvl="4">
      <w:start w:val="1"/>
      <w:numFmt w:val="decimal"/>
      <w:lvlText w:val="%1.%2.%3.%4.%5."/>
      <w:lvlJc w:val="left"/>
      <w:pPr>
        <w:ind w:left="2624" w:hanging="1080"/>
      </w:pPr>
      <w:rPr>
        <w:rFonts w:hint="default"/>
        <w:color w:val="000000"/>
      </w:rPr>
    </w:lvl>
    <w:lvl w:ilvl="5">
      <w:start w:val="1"/>
      <w:numFmt w:val="decimal"/>
      <w:lvlText w:val="%1.%2.%3.%4.%5.%6."/>
      <w:lvlJc w:val="left"/>
      <w:pPr>
        <w:ind w:left="3010" w:hanging="1080"/>
      </w:pPr>
      <w:rPr>
        <w:rFonts w:hint="default"/>
        <w:color w:val="000000"/>
      </w:rPr>
    </w:lvl>
    <w:lvl w:ilvl="6">
      <w:start w:val="1"/>
      <w:numFmt w:val="decimal"/>
      <w:lvlText w:val="%1.%2.%3.%4.%5.%6.%7."/>
      <w:lvlJc w:val="left"/>
      <w:pPr>
        <w:ind w:left="3756" w:hanging="1440"/>
      </w:pPr>
      <w:rPr>
        <w:rFonts w:hint="default"/>
        <w:color w:val="000000"/>
      </w:rPr>
    </w:lvl>
    <w:lvl w:ilvl="7">
      <w:start w:val="1"/>
      <w:numFmt w:val="decimal"/>
      <w:lvlText w:val="%1.%2.%3.%4.%5.%6.%7.%8."/>
      <w:lvlJc w:val="left"/>
      <w:pPr>
        <w:ind w:left="4142" w:hanging="1440"/>
      </w:pPr>
      <w:rPr>
        <w:rFonts w:hint="default"/>
        <w:color w:val="000000"/>
      </w:rPr>
    </w:lvl>
    <w:lvl w:ilvl="8">
      <w:start w:val="1"/>
      <w:numFmt w:val="decimal"/>
      <w:lvlText w:val="%1.%2.%3.%4.%5.%6.%7.%8.%9."/>
      <w:lvlJc w:val="left"/>
      <w:pPr>
        <w:ind w:left="4528" w:hanging="1440"/>
      </w:pPr>
      <w:rPr>
        <w:rFonts w:hint="default"/>
        <w:color w:val="000000"/>
      </w:rPr>
    </w:lvl>
  </w:abstractNum>
  <w:abstractNum w:abstractNumId="28" w15:restartNumberingAfterBreak="0">
    <w:nsid w:val="51F912C6"/>
    <w:multiLevelType w:val="multilevel"/>
    <w:tmpl w:val="3B9C621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David" w:eastAsia="Times New Roman" w:hAnsi="David" w:cs="David" w:hint="default"/>
        <w:b w:val="0"/>
        <w:bCs w:val="0"/>
      </w:rPr>
    </w:lvl>
    <w:lvl w:ilvl="2">
      <w:start w:val="1"/>
      <w:numFmt w:val="decimal"/>
      <w:lvlText w:val="%1.%2.%3."/>
      <w:lvlJc w:val="left"/>
      <w:pPr>
        <w:ind w:left="1224"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bCs w:val="0"/>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0" w:firstLine="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ind w:left="3240" w:hanging="1080"/>
      </w:pPr>
      <w:rPr>
        <w:rFonts w:hint="default"/>
        <w:b w:val="0"/>
        <w:bCs w:val="0"/>
        <w:color w:val="auto"/>
      </w:rPr>
    </w:lvl>
    <w:lvl w:ilvl="7">
      <w:start w:val="1"/>
      <w:numFmt w:val="decimal"/>
      <w:pStyle w:val="8-"/>
      <w:lvlText w:val="%1.%2.%3.%4.%5.%6.%7.%8."/>
      <w:lvlJc w:val="left"/>
      <w:pPr>
        <w:ind w:left="3744" w:hanging="1224"/>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4320" w:hanging="1440"/>
      </w:pPr>
      <w:rPr>
        <w:rFonts w:hint="default"/>
      </w:rPr>
    </w:lvl>
  </w:abstractNum>
  <w:abstractNum w:abstractNumId="29" w15:restartNumberingAfterBreak="0">
    <w:nsid w:val="56356EB2"/>
    <w:multiLevelType w:val="multilevel"/>
    <w:tmpl w:val="80EE8A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EF337A"/>
    <w:multiLevelType w:val="multilevel"/>
    <w:tmpl w:val="D80863C8"/>
    <w:lvl w:ilvl="0">
      <w:start w:val="1"/>
      <w:numFmt w:val="decimal"/>
      <w:lvlText w:val="%1."/>
      <w:lvlJc w:val="left"/>
      <w:pPr>
        <w:ind w:left="360" w:hanging="360"/>
      </w:pPr>
      <w:rPr>
        <w:rFonts w:ascii="David" w:hAnsi="David" w:cs="David" w:hint="default"/>
        <w:sz w:val="24"/>
        <w:szCs w:val="24"/>
      </w:rPr>
    </w:lvl>
    <w:lvl w:ilvl="1">
      <w:start w:val="1"/>
      <w:numFmt w:val="decimal"/>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E766D1"/>
    <w:multiLevelType w:val="hybridMultilevel"/>
    <w:tmpl w:val="1D326D40"/>
    <w:lvl w:ilvl="0" w:tplc="C1D6E0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3" w15:restartNumberingAfterBreak="0">
    <w:nsid w:val="628C525D"/>
    <w:multiLevelType w:val="multilevel"/>
    <w:tmpl w:val="16926606"/>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15"/>
        </w:tabs>
        <w:ind w:left="715"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rPr>
        <w:rFonts w:cs="David"/>
        <w:b w:val="0"/>
        <w:bCs w:val="0"/>
        <w:sz w:val="24"/>
        <w:szCs w:val="24"/>
      </w:rPr>
    </w:lvl>
    <w:lvl w:ilvl="3">
      <w:start w:val="1"/>
      <w:numFmt w:val="decimal"/>
      <w:lvlText w:val="%1.%2.%3.%4."/>
      <w:lvlJc w:val="left"/>
      <w:pPr>
        <w:tabs>
          <w:tab w:val="num" w:pos="1995"/>
        </w:tabs>
        <w:ind w:left="1923" w:hanging="648"/>
      </w:pPr>
      <w:rPr>
        <w:lang w:val="en-US"/>
      </w:r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50F3CAD"/>
    <w:multiLevelType w:val="multilevel"/>
    <w:tmpl w:val="EB943E80"/>
    <w:lvl w:ilvl="0">
      <w:start w:val="1"/>
      <w:numFmt w:val="decimal"/>
      <w:lvlText w:val="%1."/>
      <w:lvlJc w:val="left"/>
      <w:pPr>
        <w:ind w:left="360" w:hanging="360"/>
      </w:pPr>
      <w:rPr>
        <w:rFonts w:ascii="David" w:hAnsi="David" w:cs="David" w:hint="default"/>
      </w:rPr>
    </w:lvl>
    <w:lvl w:ilvl="1">
      <w:start w:val="1"/>
      <w:numFmt w:val="decimal"/>
      <w:isLgl/>
      <w:lvlText w:val="%1.%2."/>
      <w:lvlJc w:val="left"/>
      <w:pPr>
        <w:ind w:left="1075" w:hanging="360"/>
      </w:pPr>
      <w:rPr>
        <w:rFonts w:hint="default"/>
        <w:b/>
        <w:bCs/>
        <w:lang w:val="en-US"/>
      </w:rPr>
    </w:lvl>
    <w:lvl w:ilvl="2">
      <w:start w:val="1"/>
      <w:numFmt w:val="decimal"/>
      <w:isLgl/>
      <w:lvlText w:val="%1.%2.%3."/>
      <w:lvlJc w:val="left"/>
      <w:pPr>
        <w:ind w:left="2150" w:hanging="720"/>
      </w:pPr>
      <w:rPr>
        <w:rFonts w:hint="default"/>
        <w:b w:val="0"/>
        <w:bCs w:val="0"/>
      </w:rPr>
    </w:lvl>
    <w:lvl w:ilvl="3">
      <w:start w:val="1"/>
      <w:numFmt w:val="decimal"/>
      <w:isLgl/>
      <w:lvlText w:val="%1.%2.%3.%4."/>
      <w:lvlJc w:val="left"/>
      <w:pPr>
        <w:ind w:left="2865"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55"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445" w:hanging="1440"/>
      </w:pPr>
      <w:rPr>
        <w:rFonts w:hint="default"/>
      </w:rPr>
    </w:lvl>
    <w:lvl w:ilvl="8">
      <w:start w:val="1"/>
      <w:numFmt w:val="decimal"/>
      <w:isLgl/>
      <w:lvlText w:val="%1.%2.%3.%4.%5.%6.%7.%8.%9."/>
      <w:lvlJc w:val="left"/>
      <w:pPr>
        <w:ind w:left="7160" w:hanging="1440"/>
      </w:pPr>
      <w:rPr>
        <w:rFonts w:hint="default"/>
      </w:rPr>
    </w:lvl>
  </w:abstractNum>
  <w:abstractNum w:abstractNumId="35" w15:restartNumberingAfterBreak="0">
    <w:nsid w:val="67613C10"/>
    <w:multiLevelType w:val="hybridMultilevel"/>
    <w:tmpl w:val="8748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475B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254290"/>
    <w:multiLevelType w:val="multilevel"/>
    <w:tmpl w:val="0AA22AEA"/>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b/>
        <w:bCs/>
        <w:sz w:val="28"/>
        <w:szCs w:val="28"/>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color w:val="auto"/>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CF2CBA"/>
    <w:multiLevelType w:val="hybridMultilevel"/>
    <w:tmpl w:val="0F0A5386"/>
    <w:lvl w:ilvl="0" w:tplc="3BEE93F6">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D634E"/>
    <w:multiLevelType w:val="hybridMultilevel"/>
    <w:tmpl w:val="6C6612DE"/>
    <w:lvl w:ilvl="0" w:tplc="B7C45E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73590"/>
    <w:multiLevelType w:val="multilevel"/>
    <w:tmpl w:val="58C02BB0"/>
    <w:lvl w:ilvl="0">
      <w:start w:val="1"/>
      <w:numFmt w:val="hebrew1"/>
      <w:pStyle w:val="AlphaList1"/>
      <w:lvlText w:val="%1."/>
      <w:lvlJc w:val="left"/>
      <w:pPr>
        <w:tabs>
          <w:tab w:val="num" w:pos="3240"/>
        </w:tabs>
        <w:ind w:left="2880" w:right="2880" w:hanging="360"/>
      </w:pPr>
      <w:rPr>
        <w:rFonts w:hint="default"/>
      </w:rPr>
    </w:lvl>
    <w:lvl w:ilvl="1">
      <w:start w:val="1"/>
      <w:numFmt w:val="decimal"/>
      <w:lvlText w:val="%2."/>
      <w:lvlJc w:val="left"/>
      <w:pPr>
        <w:tabs>
          <w:tab w:val="num" w:pos="3240"/>
        </w:tabs>
        <w:ind w:left="3240" w:right="3240" w:hanging="360"/>
      </w:pPr>
      <w:rPr>
        <w:rFonts w:hint="default"/>
      </w:rPr>
    </w:lvl>
    <w:lvl w:ilvl="2">
      <w:start w:val="1"/>
      <w:numFmt w:val="hebrew1"/>
      <w:lvlText w:val="%3)"/>
      <w:lvlJc w:val="left"/>
      <w:pPr>
        <w:tabs>
          <w:tab w:val="num" w:pos="3600"/>
        </w:tabs>
        <w:ind w:left="3600" w:right="3600" w:hanging="360"/>
      </w:pPr>
      <w:rPr>
        <w:rFonts w:hint="default"/>
      </w:rPr>
    </w:lvl>
    <w:lvl w:ilvl="3">
      <w:start w:val="1"/>
      <w:numFmt w:val="decimal"/>
      <w:lvlText w:val="%4)"/>
      <w:lvlJc w:val="left"/>
      <w:pPr>
        <w:tabs>
          <w:tab w:val="num" w:pos="3960"/>
        </w:tabs>
        <w:ind w:left="3960" w:right="3960" w:hanging="360"/>
      </w:pPr>
      <w:rPr>
        <w:rFonts w:hint="default"/>
      </w:rPr>
    </w:lvl>
    <w:lvl w:ilvl="4">
      <w:start w:val="1"/>
      <w:numFmt w:val="lowerLetter"/>
      <w:lvlText w:val="(%5)"/>
      <w:lvlJc w:val="left"/>
      <w:pPr>
        <w:tabs>
          <w:tab w:val="num" w:pos="4352"/>
        </w:tabs>
        <w:ind w:left="4352" w:right="4352" w:hanging="360"/>
      </w:pPr>
      <w:rPr>
        <w:rFonts w:hint="default"/>
      </w:rPr>
    </w:lvl>
    <w:lvl w:ilvl="5">
      <w:start w:val="1"/>
      <w:numFmt w:val="hebrew1"/>
      <w:lvlText w:val="%6."/>
      <w:lvlJc w:val="left"/>
      <w:pPr>
        <w:tabs>
          <w:tab w:val="num" w:pos="4712"/>
        </w:tabs>
        <w:ind w:left="4712" w:right="4712" w:hanging="360"/>
      </w:pPr>
      <w:rPr>
        <w:rFonts w:hint="default"/>
      </w:rPr>
    </w:lvl>
    <w:lvl w:ilvl="6">
      <w:start w:val="1"/>
      <w:numFmt w:val="decimal"/>
      <w:lvlText w:val="%7."/>
      <w:lvlJc w:val="left"/>
      <w:pPr>
        <w:tabs>
          <w:tab w:val="num" w:pos="5072"/>
        </w:tabs>
        <w:ind w:left="5072" w:right="5072" w:hanging="360"/>
      </w:pPr>
      <w:rPr>
        <w:rFonts w:hint="default"/>
      </w:rPr>
    </w:lvl>
    <w:lvl w:ilvl="7">
      <w:start w:val="1"/>
      <w:numFmt w:val="lowerLetter"/>
      <w:lvlText w:val="%8."/>
      <w:lvlJc w:val="left"/>
      <w:pPr>
        <w:tabs>
          <w:tab w:val="num" w:pos="5432"/>
        </w:tabs>
        <w:ind w:left="5432" w:right="5432" w:hanging="360"/>
      </w:pPr>
      <w:rPr>
        <w:rFonts w:hint="default"/>
      </w:rPr>
    </w:lvl>
    <w:lvl w:ilvl="8">
      <w:start w:val="1"/>
      <w:numFmt w:val="lowerRoman"/>
      <w:lvlText w:val="%9."/>
      <w:lvlJc w:val="left"/>
      <w:pPr>
        <w:tabs>
          <w:tab w:val="num" w:pos="6152"/>
        </w:tabs>
        <w:ind w:left="5792" w:right="5792" w:hanging="360"/>
      </w:pPr>
      <w:rPr>
        <w:rFonts w:hint="default"/>
      </w:rPr>
    </w:lvl>
  </w:abstractNum>
  <w:abstractNum w:abstractNumId="41" w15:restartNumberingAfterBreak="0">
    <w:nsid w:val="75766F34"/>
    <w:multiLevelType w:val="multilevel"/>
    <w:tmpl w:val="6A7A2CA0"/>
    <w:name w:val="listhnumber4322322232223"/>
    <w:lvl w:ilvl="0">
      <w:start w:val="1"/>
      <w:numFmt w:val="decimal"/>
      <w:pStyle w:val="1"/>
      <w:lvlText w:val="%1."/>
      <w:lvlJc w:val="left"/>
      <w:pPr>
        <w:ind w:left="180" w:hanging="360"/>
      </w:pPr>
      <w:rPr>
        <w:rFonts w:hint="default"/>
        <w:sz w:val="28"/>
        <w:szCs w:val="28"/>
      </w:rPr>
    </w:lvl>
    <w:lvl w:ilvl="1">
      <w:start w:val="1"/>
      <w:numFmt w:val="decimal"/>
      <w:pStyle w:val="2"/>
      <w:isLgl/>
      <w:lvlText w:val="%1.%2"/>
      <w:lvlJc w:val="left"/>
      <w:pPr>
        <w:ind w:left="386" w:hanging="360"/>
      </w:pPr>
      <w:rPr>
        <w:rFonts w:cs="David" w:hint="default"/>
        <w:b w:val="0"/>
        <w:bCs w:val="0"/>
        <w:lang w:bidi="he-IL"/>
      </w:rPr>
    </w:lvl>
    <w:lvl w:ilvl="2">
      <w:start w:val="1"/>
      <w:numFmt w:val="decimal"/>
      <w:pStyle w:val="30"/>
      <w:isLgl/>
      <w:lvlText w:val="%1.%2.%3"/>
      <w:lvlJc w:val="left"/>
      <w:pPr>
        <w:ind w:left="952" w:hanging="720"/>
      </w:pPr>
      <w:rPr>
        <w:rFonts w:hint="default"/>
        <w:b w:val="0"/>
        <w:bCs w:val="0"/>
      </w:rPr>
    </w:lvl>
    <w:lvl w:ilvl="3">
      <w:start w:val="1"/>
      <w:numFmt w:val="decimal"/>
      <w:pStyle w:val="40"/>
      <w:isLgl/>
      <w:lvlText w:val="%1.%2.%3.%4"/>
      <w:lvlJc w:val="left"/>
      <w:pPr>
        <w:ind w:left="1158" w:hanging="720"/>
      </w:pPr>
      <w:rPr>
        <w:rFonts w:hint="default"/>
      </w:rPr>
    </w:lvl>
    <w:lvl w:ilvl="4">
      <w:start w:val="1"/>
      <w:numFmt w:val="decimal"/>
      <w:pStyle w:val="5"/>
      <w:isLgl/>
      <w:lvlText w:val="%1.%2.%3.%4.%5"/>
      <w:lvlJc w:val="left"/>
      <w:pPr>
        <w:ind w:left="1724"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608" w:hanging="1552"/>
      </w:pPr>
      <w:rPr>
        <w:rFonts w:hint="default"/>
      </w:rPr>
    </w:lvl>
    <w:lvl w:ilvl="7">
      <w:start w:val="1"/>
      <w:numFmt w:val="decimal"/>
      <w:isLgl/>
      <w:lvlText w:val="%1.%2.%3.%4.%5.%6.%7.%8"/>
      <w:lvlJc w:val="left"/>
      <w:pPr>
        <w:ind w:left="2702" w:hanging="1440"/>
      </w:pPr>
      <w:rPr>
        <w:rFonts w:hint="default"/>
      </w:rPr>
    </w:lvl>
    <w:lvl w:ilvl="8">
      <w:start w:val="1"/>
      <w:numFmt w:val="decimal"/>
      <w:isLgl/>
      <w:lvlText w:val="%1.%2.%3.%4.%5.%6.%7.%8.%9"/>
      <w:lvlJc w:val="left"/>
      <w:pPr>
        <w:ind w:left="2908" w:hanging="1440"/>
      </w:pPr>
      <w:rPr>
        <w:rFonts w:hint="default"/>
      </w:rPr>
    </w:lvl>
  </w:abstractNum>
  <w:abstractNum w:abstractNumId="42" w15:restartNumberingAfterBreak="0">
    <w:nsid w:val="772512C2"/>
    <w:multiLevelType w:val="multilevel"/>
    <w:tmpl w:val="2954C42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3" w15:restartNumberingAfterBreak="0">
    <w:nsid w:val="78C8528E"/>
    <w:multiLevelType w:val="multilevel"/>
    <w:tmpl w:val="1B98EC30"/>
    <w:lvl w:ilvl="0">
      <w:start w:val="1"/>
      <w:numFmt w:val="decimal"/>
      <w:lvlText w:val="%1."/>
      <w:lvlJc w:val="left"/>
      <w:pPr>
        <w:tabs>
          <w:tab w:val="num" w:pos="360"/>
        </w:tabs>
        <w:ind w:left="360" w:hanging="360"/>
      </w:pPr>
    </w:lvl>
    <w:lvl w:ilvl="1">
      <w:start w:val="1"/>
      <w:numFmt w:val="decimal"/>
      <w:lvlText w:val="%1.%2."/>
      <w:lvlJc w:val="left"/>
      <w:pPr>
        <w:tabs>
          <w:tab w:val="num" w:pos="715"/>
        </w:tabs>
        <w:ind w:left="715" w:hanging="432"/>
      </w:pPr>
    </w:lvl>
    <w:lvl w:ilvl="2">
      <w:start w:val="1"/>
      <w:numFmt w:val="decimal"/>
      <w:lvlText w:val="%1.%2.%3."/>
      <w:lvlJc w:val="left"/>
      <w:pPr>
        <w:tabs>
          <w:tab w:val="num" w:pos="1212"/>
        </w:tabs>
        <w:ind w:left="1212" w:hanging="504"/>
      </w:pPr>
    </w:lvl>
    <w:lvl w:ilvl="3">
      <w:start w:val="1"/>
      <w:numFmt w:val="decimal"/>
      <w:pStyle w:val="H4-text"/>
      <w:lvlText w:val="%1.%2.%3.%4."/>
      <w:lvlJc w:val="left"/>
      <w:pPr>
        <w:tabs>
          <w:tab w:val="num" w:pos="1995"/>
        </w:tabs>
        <w:ind w:left="192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91912DB"/>
    <w:multiLevelType w:val="multilevel"/>
    <w:tmpl w:val="0D3AC7D0"/>
    <w:lvl w:ilvl="0">
      <w:start w:val="1"/>
      <w:numFmt w:val="decimal"/>
      <w:pStyle w:val="-10"/>
      <w:lvlText w:val="%1."/>
      <w:lvlJc w:val="left"/>
      <w:pPr>
        <w:ind w:left="360" w:hanging="360"/>
      </w:pPr>
      <w:rPr>
        <w:rFonts w:ascii="David" w:eastAsia="Times New Roman" w:hAnsi="David" w:cs="David"/>
      </w:rPr>
    </w:lvl>
    <w:lvl w:ilvl="1">
      <w:start w:val="1"/>
      <w:numFmt w:val="decimal"/>
      <w:pStyle w:val="11"/>
      <w:lvlText w:val="%1.%2."/>
      <w:lvlJc w:val="left"/>
      <w:pPr>
        <w:ind w:left="792" w:hanging="432"/>
      </w:pPr>
      <w:rPr>
        <w:rFonts w:cs="Times New Roman"/>
        <w:b w:val="0"/>
        <w:bCs w:val="0"/>
      </w:rPr>
    </w:lvl>
    <w:lvl w:ilvl="2">
      <w:start w:val="1"/>
      <w:numFmt w:val="decimal"/>
      <w:pStyle w:val="111"/>
      <w:lvlText w:val="%1.%2.%3."/>
      <w:lvlJc w:val="left"/>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ind w:left="1728" w:hanging="648"/>
      </w:pPr>
      <w:rPr>
        <w:rFonts w:cs="Times New Roman"/>
        <w:b w:val="0"/>
        <w:bCs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FA06378"/>
    <w:multiLevelType w:val="multilevel"/>
    <w:tmpl w:val="9BD47B4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4"/>
  </w:num>
  <w:num w:numId="3">
    <w:abstractNumId w:val="28"/>
  </w:num>
  <w:num w:numId="4">
    <w:abstractNumId w:val="41"/>
  </w:num>
  <w:num w:numId="5">
    <w:abstractNumId w:val="2"/>
  </w:num>
  <w:num w:numId="6">
    <w:abstractNumId w:val="37"/>
  </w:num>
  <w:num w:numId="7">
    <w:abstractNumId w:val="10"/>
  </w:num>
  <w:num w:numId="8">
    <w:abstractNumId w:val="30"/>
  </w:num>
  <w:num w:numId="9">
    <w:abstractNumId w:val="0"/>
  </w:num>
  <w:num w:numId="10">
    <w:abstractNumId w:val="23"/>
  </w:num>
  <w:num w:numId="11">
    <w:abstractNumId w:val="12"/>
  </w:num>
  <w:num w:numId="12">
    <w:abstractNumId w:val="36"/>
  </w:num>
  <w:num w:numId="13">
    <w:abstractNumId w:val="40"/>
  </w:num>
  <w:num w:numId="14">
    <w:abstractNumId w:val="42"/>
  </w:num>
  <w:num w:numId="15">
    <w:abstractNumId w:val="8"/>
  </w:num>
  <w:num w:numId="16">
    <w:abstractNumId w:val="18"/>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3"/>
  </w:num>
  <w:num w:numId="20">
    <w:abstractNumId w:val="29"/>
  </w:num>
  <w:num w:numId="21">
    <w:abstractNumId w:val="28"/>
  </w:num>
  <w:num w:numId="22">
    <w:abstractNumId w:val="17"/>
  </w:num>
  <w:num w:numId="23">
    <w:abstractNumId w:val="14"/>
  </w:num>
  <w:num w:numId="24">
    <w:abstractNumId w:val="27"/>
  </w:num>
  <w:num w:numId="25">
    <w:abstractNumId w:val="3"/>
  </w:num>
  <w:num w:numId="26">
    <w:abstractNumId w:val="22"/>
  </w:num>
  <w:num w:numId="27">
    <w:abstractNumId w:val="13"/>
  </w:num>
  <w:num w:numId="28">
    <w:abstractNumId w:val="6"/>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7"/>
  </w:num>
  <w:num w:numId="32">
    <w:abstractNumId w:val="21"/>
  </w:num>
  <w:num w:numId="33">
    <w:abstractNumId w:val="11"/>
  </w:num>
  <w:num w:numId="34">
    <w:abstractNumId w:val="5"/>
  </w:num>
  <w:num w:numId="35">
    <w:abstractNumId w:val="34"/>
  </w:num>
  <w:num w:numId="36">
    <w:abstractNumId w:val="3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9"/>
  </w:num>
  <w:num w:numId="40">
    <w:abstractNumId w:val="16"/>
  </w:num>
  <w:num w:numId="41">
    <w:abstractNumId w:val="9"/>
  </w:num>
  <w:num w:numId="42">
    <w:abstractNumId w:val="26"/>
  </w:num>
  <w:num w:numId="43">
    <w:abstractNumId w:val="45"/>
  </w:num>
  <w:num w:numId="44">
    <w:abstractNumId w:val="25"/>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6"/>
  </w:num>
  <w:num w:numId="48">
    <w:abstractNumId w:val="1"/>
  </w:num>
  <w:num w:numId="49">
    <w:abstractNumId w:val="39"/>
  </w:num>
  <w:num w:numId="50">
    <w:abstractNumId w:val="35"/>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22"/>
  </w:num>
  <w:num w:numId="58">
    <w:abstractNumId w:val="14"/>
  </w:num>
  <w:num w:numId="59">
    <w:abstractNumId w:val="14"/>
  </w:num>
  <w:num w:numId="60">
    <w:abstractNumId w:val="14"/>
  </w:num>
  <w:num w:numId="61">
    <w:abstractNumId w:val="14"/>
  </w:num>
  <w:num w:numId="62">
    <w:abstractNumId w:val="22"/>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22"/>
  </w:num>
  <w:num w:numId="94">
    <w:abstractNumId w:val="22"/>
  </w:num>
  <w:num w:numId="95">
    <w:abstractNumId w:val="22"/>
  </w:num>
  <w:num w:numId="96">
    <w:abstractNumId w:val="22"/>
  </w:num>
  <w:num w:numId="97">
    <w:abstractNumId w:val="22"/>
  </w:num>
  <w:num w:numId="98">
    <w:abstractNumId w:val="22"/>
  </w:num>
  <w:num w:numId="99">
    <w:abstractNumId w:val="14"/>
  </w:num>
  <w:num w:numId="100">
    <w:abstractNumId w:val="15"/>
  </w:num>
  <w:num w:numId="101">
    <w:abstractNumId w:val="33"/>
  </w:num>
  <w:num w:numId="102">
    <w:abstractNumId w:val="14"/>
  </w:num>
  <w:num w:numId="103">
    <w:abstractNumId w:val="14"/>
  </w:num>
  <w:num w:numId="104">
    <w:abstractNumId w:val="14"/>
  </w:num>
  <w:num w:numId="105">
    <w:abstractNumId w:val="14"/>
  </w:num>
  <w:num w:numId="106">
    <w:abstractNumId w:val="1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06"/>
    <w:rsid w:val="000024A6"/>
    <w:rsid w:val="000029F4"/>
    <w:rsid w:val="000044A6"/>
    <w:rsid w:val="00004525"/>
    <w:rsid w:val="00004538"/>
    <w:rsid w:val="00005D0B"/>
    <w:rsid w:val="00006BFD"/>
    <w:rsid w:val="00007888"/>
    <w:rsid w:val="00007F76"/>
    <w:rsid w:val="000126E7"/>
    <w:rsid w:val="0001316A"/>
    <w:rsid w:val="00014182"/>
    <w:rsid w:val="00014AA2"/>
    <w:rsid w:val="00014FE9"/>
    <w:rsid w:val="0001681F"/>
    <w:rsid w:val="000218EF"/>
    <w:rsid w:val="00022F0C"/>
    <w:rsid w:val="00022F2C"/>
    <w:rsid w:val="00024420"/>
    <w:rsid w:val="00026A4F"/>
    <w:rsid w:val="00026CCA"/>
    <w:rsid w:val="00027351"/>
    <w:rsid w:val="00032876"/>
    <w:rsid w:val="00033217"/>
    <w:rsid w:val="00033661"/>
    <w:rsid w:val="0003366D"/>
    <w:rsid w:val="00033C30"/>
    <w:rsid w:val="0003489E"/>
    <w:rsid w:val="00035AB3"/>
    <w:rsid w:val="0003696F"/>
    <w:rsid w:val="00040B70"/>
    <w:rsid w:val="0004235B"/>
    <w:rsid w:val="00042BCE"/>
    <w:rsid w:val="00043A5D"/>
    <w:rsid w:val="00044C8D"/>
    <w:rsid w:val="00046444"/>
    <w:rsid w:val="00047C97"/>
    <w:rsid w:val="000520B7"/>
    <w:rsid w:val="00052CF7"/>
    <w:rsid w:val="0005491B"/>
    <w:rsid w:val="000567AC"/>
    <w:rsid w:val="000568CE"/>
    <w:rsid w:val="00062514"/>
    <w:rsid w:val="00062C9F"/>
    <w:rsid w:val="00062CA5"/>
    <w:rsid w:val="00065771"/>
    <w:rsid w:val="00065ACC"/>
    <w:rsid w:val="000660A2"/>
    <w:rsid w:val="00066383"/>
    <w:rsid w:val="0006703B"/>
    <w:rsid w:val="0006797B"/>
    <w:rsid w:val="00070290"/>
    <w:rsid w:val="0007136B"/>
    <w:rsid w:val="000735EB"/>
    <w:rsid w:val="00074712"/>
    <w:rsid w:val="00074944"/>
    <w:rsid w:val="000768C2"/>
    <w:rsid w:val="00077502"/>
    <w:rsid w:val="00081416"/>
    <w:rsid w:val="00082530"/>
    <w:rsid w:val="00082E38"/>
    <w:rsid w:val="000860D3"/>
    <w:rsid w:val="000900FF"/>
    <w:rsid w:val="00093B9D"/>
    <w:rsid w:val="000A0EC5"/>
    <w:rsid w:val="000A3CBA"/>
    <w:rsid w:val="000A407D"/>
    <w:rsid w:val="000A4229"/>
    <w:rsid w:val="000A5175"/>
    <w:rsid w:val="000A6DC5"/>
    <w:rsid w:val="000B03C9"/>
    <w:rsid w:val="000B64D9"/>
    <w:rsid w:val="000B64E0"/>
    <w:rsid w:val="000B663F"/>
    <w:rsid w:val="000B686A"/>
    <w:rsid w:val="000C00B3"/>
    <w:rsid w:val="000C04AE"/>
    <w:rsid w:val="000C0BE7"/>
    <w:rsid w:val="000C0F3E"/>
    <w:rsid w:val="000C152D"/>
    <w:rsid w:val="000C2F14"/>
    <w:rsid w:val="000C46F7"/>
    <w:rsid w:val="000C72F5"/>
    <w:rsid w:val="000C7305"/>
    <w:rsid w:val="000C75FA"/>
    <w:rsid w:val="000D12F9"/>
    <w:rsid w:val="000D16C6"/>
    <w:rsid w:val="000D3255"/>
    <w:rsid w:val="000D42F3"/>
    <w:rsid w:val="000D6C70"/>
    <w:rsid w:val="000D6D73"/>
    <w:rsid w:val="000D7CB8"/>
    <w:rsid w:val="000E08FE"/>
    <w:rsid w:val="000E3B1E"/>
    <w:rsid w:val="000E4418"/>
    <w:rsid w:val="000E48B0"/>
    <w:rsid w:val="000E526B"/>
    <w:rsid w:val="000E54F8"/>
    <w:rsid w:val="000E6098"/>
    <w:rsid w:val="000E60ED"/>
    <w:rsid w:val="000E632C"/>
    <w:rsid w:val="000E7BF6"/>
    <w:rsid w:val="000F0A47"/>
    <w:rsid w:val="000F146C"/>
    <w:rsid w:val="000F3675"/>
    <w:rsid w:val="000F6844"/>
    <w:rsid w:val="00100932"/>
    <w:rsid w:val="0010130B"/>
    <w:rsid w:val="00101599"/>
    <w:rsid w:val="0010169A"/>
    <w:rsid w:val="00101E24"/>
    <w:rsid w:val="0010211C"/>
    <w:rsid w:val="0010326C"/>
    <w:rsid w:val="001033FF"/>
    <w:rsid w:val="00103977"/>
    <w:rsid w:val="00104120"/>
    <w:rsid w:val="00105665"/>
    <w:rsid w:val="0010727E"/>
    <w:rsid w:val="001077A8"/>
    <w:rsid w:val="001101E4"/>
    <w:rsid w:val="00111286"/>
    <w:rsid w:val="0011230D"/>
    <w:rsid w:val="00112893"/>
    <w:rsid w:val="001150DC"/>
    <w:rsid w:val="001153E7"/>
    <w:rsid w:val="00115CC5"/>
    <w:rsid w:val="00117092"/>
    <w:rsid w:val="001226EF"/>
    <w:rsid w:val="001231C0"/>
    <w:rsid w:val="00126EB7"/>
    <w:rsid w:val="001272F1"/>
    <w:rsid w:val="001305DD"/>
    <w:rsid w:val="001329CC"/>
    <w:rsid w:val="00133B04"/>
    <w:rsid w:val="001342FD"/>
    <w:rsid w:val="001343BB"/>
    <w:rsid w:val="00136682"/>
    <w:rsid w:val="00136A92"/>
    <w:rsid w:val="00136F5F"/>
    <w:rsid w:val="00140331"/>
    <w:rsid w:val="00140F95"/>
    <w:rsid w:val="001411D4"/>
    <w:rsid w:val="0014191D"/>
    <w:rsid w:val="00143962"/>
    <w:rsid w:val="00146097"/>
    <w:rsid w:val="00146E5C"/>
    <w:rsid w:val="00151904"/>
    <w:rsid w:val="0015556C"/>
    <w:rsid w:val="00155E70"/>
    <w:rsid w:val="001601A1"/>
    <w:rsid w:val="0016067E"/>
    <w:rsid w:val="001611C6"/>
    <w:rsid w:val="00161991"/>
    <w:rsid w:val="0016377E"/>
    <w:rsid w:val="00164776"/>
    <w:rsid w:val="00164B30"/>
    <w:rsid w:val="00164CA1"/>
    <w:rsid w:val="0016617D"/>
    <w:rsid w:val="00166469"/>
    <w:rsid w:val="00170B85"/>
    <w:rsid w:val="00171A77"/>
    <w:rsid w:val="00172892"/>
    <w:rsid w:val="00175F01"/>
    <w:rsid w:val="001772F8"/>
    <w:rsid w:val="00177FEC"/>
    <w:rsid w:val="00181C45"/>
    <w:rsid w:val="0018292D"/>
    <w:rsid w:val="001835A4"/>
    <w:rsid w:val="00185C7E"/>
    <w:rsid w:val="00186563"/>
    <w:rsid w:val="00186841"/>
    <w:rsid w:val="00186991"/>
    <w:rsid w:val="001874FC"/>
    <w:rsid w:val="00191656"/>
    <w:rsid w:val="00191766"/>
    <w:rsid w:val="001970F9"/>
    <w:rsid w:val="001974A4"/>
    <w:rsid w:val="001A0853"/>
    <w:rsid w:val="001A16FD"/>
    <w:rsid w:val="001A2078"/>
    <w:rsid w:val="001A23B4"/>
    <w:rsid w:val="001A2F64"/>
    <w:rsid w:val="001A3A5A"/>
    <w:rsid w:val="001A3B76"/>
    <w:rsid w:val="001A7C42"/>
    <w:rsid w:val="001B23F2"/>
    <w:rsid w:val="001B4591"/>
    <w:rsid w:val="001B4739"/>
    <w:rsid w:val="001B6971"/>
    <w:rsid w:val="001B6E45"/>
    <w:rsid w:val="001B756E"/>
    <w:rsid w:val="001B7593"/>
    <w:rsid w:val="001C0BED"/>
    <w:rsid w:val="001C2F03"/>
    <w:rsid w:val="001C3522"/>
    <w:rsid w:val="001C3C0D"/>
    <w:rsid w:val="001C4F6D"/>
    <w:rsid w:val="001C515D"/>
    <w:rsid w:val="001C583A"/>
    <w:rsid w:val="001C74CF"/>
    <w:rsid w:val="001C760D"/>
    <w:rsid w:val="001C7750"/>
    <w:rsid w:val="001D04A9"/>
    <w:rsid w:val="001D1417"/>
    <w:rsid w:val="001D20DB"/>
    <w:rsid w:val="001D2EB3"/>
    <w:rsid w:val="001D3F39"/>
    <w:rsid w:val="001D4247"/>
    <w:rsid w:val="001D438B"/>
    <w:rsid w:val="001D4D9F"/>
    <w:rsid w:val="001D55DD"/>
    <w:rsid w:val="001D59B8"/>
    <w:rsid w:val="001D7BDE"/>
    <w:rsid w:val="001E34A0"/>
    <w:rsid w:val="001E3D1E"/>
    <w:rsid w:val="001E46CF"/>
    <w:rsid w:val="001E4DD8"/>
    <w:rsid w:val="001E548A"/>
    <w:rsid w:val="001E6E4C"/>
    <w:rsid w:val="001F01E3"/>
    <w:rsid w:val="001F2058"/>
    <w:rsid w:val="001F3700"/>
    <w:rsid w:val="001F57BF"/>
    <w:rsid w:val="001F6229"/>
    <w:rsid w:val="001F69C1"/>
    <w:rsid w:val="001F6ACD"/>
    <w:rsid w:val="001F7330"/>
    <w:rsid w:val="00203469"/>
    <w:rsid w:val="00203962"/>
    <w:rsid w:val="002053E0"/>
    <w:rsid w:val="00205872"/>
    <w:rsid w:val="0020736B"/>
    <w:rsid w:val="002073A3"/>
    <w:rsid w:val="00207913"/>
    <w:rsid w:val="00207A10"/>
    <w:rsid w:val="00207B89"/>
    <w:rsid w:val="0021128F"/>
    <w:rsid w:val="0021330B"/>
    <w:rsid w:val="00214292"/>
    <w:rsid w:val="00215284"/>
    <w:rsid w:val="0021699E"/>
    <w:rsid w:val="00222943"/>
    <w:rsid w:val="00223386"/>
    <w:rsid w:val="00223C39"/>
    <w:rsid w:val="00227D3F"/>
    <w:rsid w:val="00230792"/>
    <w:rsid w:val="00231DF3"/>
    <w:rsid w:val="00234ABA"/>
    <w:rsid w:val="002374C0"/>
    <w:rsid w:val="00240F92"/>
    <w:rsid w:val="00241839"/>
    <w:rsid w:val="002428FA"/>
    <w:rsid w:val="00242B17"/>
    <w:rsid w:val="00243209"/>
    <w:rsid w:val="002438B3"/>
    <w:rsid w:val="002458BB"/>
    <w:rsid w:val="00247FB5"/>
    <w:rsid w:val="00250C34"/>
    <w:rsid w:val="00250FC2"/>
    <w:rsid w:val="00253094"/>
    <w:rsid w:val="00253848"/>
    <w:rsid w:val="0025424F"/>
    <w:rsid w:val="002547E2"/>
    <w:rsid w:val="00255F1F"/>
    <w:rsid w:val="00256504"/>
    <w:rsid w:val="00257F24"/>
    <w:rsid w:val="00265BAF"/>
    <w:rsid w:val="002661CC"/>
    <w:rsid w:val="002700DF"/>
    <w:rsid w:val="00271A8D"/>
    <w:rsid w:val="00271DDE"/>
    <w:rsid w:val="002739F6"/>
    <w:rsid w:val="00275887"/>
    <w:rsid w:val="00276151"/>
    <w:rsid w:val="0027746B"/>
    <w:rsid w:val="002845EE"/>
    <w:rsid w:val="00287E9E"/>
    <w:rsid w:val="002918E9"/>
    <w:rsid w:val="002931AA"/>
    <w:rsid w:val="002A182C"/>
    <w:rsid w:val="002A30A5"/>
    <w:rsid w:val="002A5139"/>
    <w:rsid w:val="002A54A3"/>
    <w:rsid w:val="002A6280"/>
    <w:rsid w:val="002A6DAA"/>
    <w:rsid w:val="002A7F84"/>
    <w:rsid w:val="002A7FEA"/>
    <w:rsid w:val="002B0443"/>
    <w:rsid w:val="002B0C68"/>
    <w:rsid w:val="002B2ACF"/>
    <w:rsid w:val="002B34D8"/>
    <w:rsid w:val="002B3F92"/>
    <w:rsid w:val="002B5244"/>
    <w:rsid w:val="002B5635"/>
    <w:rsid w:val="002B6050"/>
    <w:rsid w:val="002B6714"/>
    <w:rsid w:val="002B70C3"/>
    <w:rsid w:val="002C216C"/>
    <w:rsid w:val="002C22D3"/>
    <w:rsid w:val="002C22EA"/>
    <w:rsid w:val="002C49FC"/>
    <w:rsid w:val="002C5500"/>
    <w:rsid w:val="002C7FE1"/>
    <w:rsid w:val="002D0220"/>
    <w:rsid w:val="002D5D6B"/>
    <w:rsid w:val="002D72E2"/>
    <w:rsid w:val="002D7789"/>
    <w:rsid w:val="002E2463"/>
    <w:rsid w:val="002E38F4"/>
    <w:rsid w:val="002E4262"/>
    <w:rsid w:val="002E4385"/>
    <w:rsid w:val="002E49BF"/>
    <w:rsid w:val="002F197C"/>
    <w:rsid w:val="002F3766"/>
    <w:rsid w:val="002F47F2"/>
    <w:rsid w:val="002F54C9"/>
    <w:rsid w:val="002F55A1"/>
    <w:rsid w:val="002F6669"/>
    <w:rsid w:val="002F678D"/>
    <w:rsid w:val="003044D9"/>
    <w:rsid w:val="00306E19"/>
    <w:rsid w:val="003077F9"/>
    <w:rsid w:val="00307E08"/>
    <w:rsid w:val="00310279"/>
    <w:rsid w:val="003119D5"/>
    <w:rsid w:val="003121F9"/>
    <w:rsid w:val="003205B4"/>
    <w:rsid w:val="00322C40"/>
    <w:rsid w:val="0032380C"/>
    <w:rsid w:val="003243ED"/>
    <w:rsid w:val="003245E7"/>
    <w:rsid w:val="00324B25"/>
    <w:rsid w:val="003252B8"/>
    <w:rsid w:val="003259A7"/>
    <w:rsid w:val="00325B19"/>
    <w:rsid w:val="00325E01"/>
    <w:rsid w:val="0032683E"/>
    <w:rsid w:val="00327AE3"/>
    <w:rsid w:val="00331171"/>
    <w:rsid w:val="003315A9"/>
    <w:rsid w:val="003322BB"/>
    <w:rsid w:val="003333AF"/>
    <w:rsid w:val="00334CAF"/>
    <w:rsid w:val="003361E5"/>
    <w:rsid w:val="00340B48"/>
    <w:rsid w:val="003416D1"/>
    <w:rsid w:val="003449D1"/>
    <w:rsid w:val="003475D3"/>
    <w:rsid w:val="003518CD"/>
    <w:rsid w:val="00351E6B"/>
    <w:rsid w:val="00352F89"/>
    <w:rsid w:val="003539DD"/>
    <w:rsid w:val="0035602B"/>
    <w:rsid w:val="0035710A"/>
    <w:rsid w:val="00357D54"/>
    <w:rsid w:val="00361114"/>
    <w:rsid w:val="003632A2"/>
    <w:rsid w:val="00363DB6"/>
    <w:rsid w:val="003676E0"/>
    <w:rsid w:val="003679C4"/>
    <w:rsid w:val="0037124E"/>
    <w:rsid w:val="00373CAC"/>
    <w:rsid w:val="0037417F"/>
    <w:rsid w:val="00377023"/>
    <w:rsid w:val="00377E9D"/>
    <w:rsid w:val="00380639"/>
    <w:rsid w:val="00380726"/>
    <w:rsid w:val="00381543"/>
    <w:rsid w:val="003816E5"/>
    <w:rsid w:val="00382959"/>
    <w:rsid w:val="003840FE"/>
    <w:rsid w:val="0038521B"/>
    <w:rsid w:val="00385475"/>
    <w:rsid w:val="0038656C"/>
    <w:rsid w:val="00387051"/>
    <w:rsid w:val="00387921"/>
    <w:rsid w:val="00390678"/>
    <w:rsid w:val="003908B2"/>
    <w:rsid w:val="00390D1C"/>
    <w:rsid w:val="00391768"/>
    <w:rsid w:val="00391B88"/>
    <w:rsid w:val="00393A5A"/>
    <w:rsid w:val="00393C6A"/>
    <w:rsid w:val="003954F9"/>
    <w:rsid w:val="003957BC"/>
    <w:rsid w:val="00397FBA"/>
    <w:rsid w:val="003A1D7A"/>
    <w:rsid w:val="003A2340"/>
    <w:rsid w:val="003A2C52"/>
    <w:rsid w:val="003A60DE"/>
    <w:rsid w:val="003A6510"/>
    <w:rsid w:val="003B09CC"/>
    <w:rsid w:val="003B107B"/>
    <w:rsid w:val="003B1664"/>
    <w:rsid w:val="003B1CEA"/>
    <w:rsid w:val="003B2FAC"/>
    <w:rsid w:val="003B338F"/>
    <w:rsid w:val="003B3797"/>
    <w:rsid w:val="003B3950"/>
    <w:rsid w:val="003B40CB"/>
    <w:rsid w:val="003B691F"/>
    <w:rsid w:val="003C3A5C"/>
    <w:rsid w:val="003C3E79"/>
    <w:rsid w:val="003C3F44"/>
    <w:rsid w:val="003C4037"/>
    <w:rsid w:val="003C4BC6"/>
    <w:rsid w:val="003C4E1F"/>
    <w:rsid w:val="003C6496"/>
    <w:rsid w:val="003D06E0"/>
    <w:rsid w:val="003D08E8"/>
    <w:rsid w:val="003D3EC4"/>
    <w:rsid w:val="003D43D0"/>
    <w:rsid w:val="003E0F13"/>
    <w:rsid w:val="003F0BAA"/>
    <w:rsid w:val="003F1396"/>
    <w:rsid w:val="003F3438"/>
    <w:rsid w:val="003F6509"/>
    <w:rsid w:val="003F7EBC"/>
    <w:rsid w:val="0040055E"/>
    <w:rsid w:val="00401096"/>
    <w:rsid w:val="004016E4"/>
    <w:rsid w:val="00402848"/>
    <w:rsid w:val="00402B9E"/>
    <w:rsid w:val="004031B8"/>
    <w:rsid w:val="00403B06"/>
    <w:rsid w:val="00404D6D"/>
    <w:rsid w:val="004056FA"/>
    <w:rsid w:val="00405E05"/>
    <w:rsid w:val="00406420"/>
    <w:rsid w:val="0040707A"/>
    <w:rsid w:val="0041064B"/>
    <w:rsid w:val="0041319D"/>
    <w:rsid w:val="00414ED2"/>
    <w:rsid w:val="00414FEA"/>
    <w:rsid w:val="00417FC7"/>
    <w:rsid w:val="004210E4"/>
    <w:rsid w:val="00422529"/>
    <w:rsid w:val="00423D6A"/>
    <w:rsid w:val="0042465D"/>
    <w:rsid w:val="0042633D"/>
    <w:rsid w:val="0042690B"/>
    <w:rsid w:val="00426E0E"/>
    <w:rsid w:val="00427387"/>
    <w:rsid w:val="00431211"/>
    <w:rsid w:val="004323EF"/>
    <w:rsid w:val="00433A64"/>
    <w:rsid w:val="00433D63"/>
    <w:rsid w:val="00434265"/>
    <w:rsid w:val="004362B3"/>
    <w:rsid w:val="00436588"/>
    <w:rsid w:val="004365D4"/>
    <w:rsid w:val="00440733"/>
    <w:rsid w:val="004410DE"/>
    <w:rsid w:val="00441450"/>
    <w:rsid w:val="00443C3F"/>
    <w:rsid w:val="0044663B"/>
    <w:rsid w:val="00451F2E"/>
    <w:rsid w:val="004523EB"/>
    <w:rsid w:val="00452D7A"/>
    <w:rsid w:val="00453B06"/>
    <w:rsid w:val="00455455"/>
    <w:rsid w:val="0046193F"/>
    <w:rsid w:val="004624AB"/>
    <w:rsid w:val="00462AF9"/>
    <w:rsid w:val="00462EE9"/>
    <w:rsid w:val="00462F31"/>
    <w:rsid w:val="00463723"/>
    <w:rsid w:val="00464738"/>
    <w:rsid w:val="0046625C"/>
    <w:rsid w:val="00466B6A"/>
    <w:rsid w:val="004750AE"/>
    <w:rsid w:val="00476A99"/>
    <w:rsid w:val="00481CD8"/>
    <w:rsid w:val="00484950"/>
    <w:rsid w:val="00485359"/>
    <w:rsid w:val="00485F14"/>
    <w:rsid w:val="00486147"/>
    <w:rsid w:val="004863F3"/>
    <w:rsid w:val="00487CAC"/>
    <w:rsid w:val="004918C3"/>
    <w:rsid w:val="00493F82"/>
    <w:rsid w:val="004A1C08"/>
    <w:rsid w:val="004A1C15"/>
    <w:rsid w:val="004A26DE"/>
    <w:rsid w:val="004A3792"/>
    <w:rsid w:val="004A39CB"/>
    <w:rsid w:val="004A48DD"/>
    <w:rsid w:val="004A4B50"/>
    <w:rsid w:val="004A4D31"/>
    <w:rsid w:val="004A5122"/>
    <w:rsid w:val="004A5176"/>
    <w:rsid w:val="004A520C"/>
    <w:rsid w:val="004A6BF1"/>
    <w:rsid w:val="004A7EBD"/>
    <w:rsid w:val="004B1A69"/>
    <w:rsid w:val="004B2724"/>
    <w:rsid w:val="004B4F1F"/>
    <w:rsid w:val="004B5A77"/>
    <w:rsid w:val="004C11CC"/>
    <w:rsid w:val="004C127D"/>
    <w:rsid w:val="004C20A7"/>
    <w:rsid w:val="004C2ED1"/>
    <w:rsid w:val="004C309F"/>
    <w:rsid w:val="004C419D"/>
    <w:rsid w:val="004C4659"/>
    <w:rsid w:val="004C5538"/>
    <w:rsid w:val="004C6995"/>
    <w:rsid w:val="004C6E02"/>
    <w:rsid w:val="004C7FE4"/>
    <w:rsid w:val="004D1F62"/>
    <w:rsid w:val="004D39B3"/>
    <w:rsid w:val="004D65A1"/>
    <w:rsid w:val="004D6B89"/>
    <w:rsid w:val="004D7007"/>
    <w:rsid w:val="004D7EFB"/>
    <w:rsid w:val="004E059D"/>
    <w:rsid w:val="004E1863"/>
    <w:rsid w:val="004E4183"/>
    <w:rsid w:val="004E479D"/>
    <w:rsid w:val="004E51A7"/>
    <w:rsid w:val="004E5A24"/>
    <w:rsid w:val="004F12E2"/>
    <w:rsid w:val="004F3086"/>
    <w:rsid w:val="004F3773"/>
    <w:rsid w:val="004F3FF7"/>
    <w:rsid w:val="004F476C"/>
    <w:rsid w:val="004F48EB"/>
    <w:rsid w:val="004F51C9"/>
    <w:rsid w:val="004F5BCF"/>
    <w:rsid w:val="0050132E"/>
    <w:rsid w:val="005028F9"/>
    <w:rsid w:val="00504349"/>
    <w:rsid w:val="00504F82"/>
    <w:rsid w:val="005056B0"/>
    <w:rsid w:val="005058DE"/>
    <w:rsid w:val="00505D36"/>
    <w:rsid w:val="005077B4"/>
    <w:rsid w:val="00510BC7"/>
    <w:rsid w:val="00510F72"/>
    <w:rsid w:val="005114BA"/>
    <w:rsid w:val="00512407"/>
    <w:rsid w:val="0051279F"/>
    <w:rsid w:val="00512F1D"/>
    <w:rsid w:val="00513084"/>
    <w:rsid w:val="005143FB"/>
    <w:rsid w:val="00515321"/>
    <w:rsid w:val="00515E5C"/>
    <w:rsid w:val="005164E6"/>
    <w:rsid w:val="0051662E"/>
    <w:rsid w:val="00516830"/>
    <w:rsid w:val="005171B4"/>
    <w:rsid w:val="005204D3"/>
    <w:rsid w:val="00521DE0"/>
    <w:rsid w:val="005222A2"/>
    <w:rsid w:val="00523A2B"/>
    <w:rsid w:val="00523DAD"/>
    <w:rsid w:val="00524475"/>
    <w:rsid w:val="00525F79"/>
    <w:rsid w:val="00526E04"/>
    <w:rsid w:val="00533E0A"/>
    <w:rsid w:val="00534452"/>
    <w:rsid w:val="00534B32"/>
    <w:rsid w:val="00535C8C"/>
    <w:rsid w:val="005360C8"/>
    <w:rsid w:val="005362A0"/>
    <w:rsid w:val="00536BBA"/>
    <w:rsid w:val="005371D8"/>
    <w:rsid w:val="00541545"/>
    <w:rsid w:val="005429C5"/>
    <w:rsid w:val="00543238"/>
    <w:rsid w:val="00544DBC"/>
    <w:rsid w:val="00546FA5"/>
    <w:rsid w:val="00552498"/>
    <w:rsid w:val="00553049"/>
    <w:rsid w:val="00555355"/>
    <w:rsid w:val="0055601B"/>
    <w:rsid w:val="00556BE2"/>
    <w:rsid w:val="00556CE0"/>
    <w:rsid w:val="005644C9"/>
    <w:rsid w:val="00567612"/>
    <w:rsid w:val="00572B0A"/>
    <w:rsid w:val="00572BEA"/>
    <w:rsid w:val="00573415"/>
    <w:rsid w:val="00576C3E"/>
    <w:rsid w:val="00580FBA"/>
    <w:rsid w:val="00581E46"/>
    <w:rsid w:val="005820D6"/>
    <w:rsid w:val="00583251"/>
    <w:rsid w:val="005832AF"/>
    <w:rsid w:val="00585F7F"/>
    <w:rsid w:val="0058667D"/>
    <w:rsid w:val="005867B2"/>
    <w:rsid w:val="00587262"/>
    <w:rsid w:val="00587F31"/>
    <w:rsid w:val="00590D79"/>
    <w:rsid w:val="0059171F"/>
    <w:rsid w:val="00591BD0"/>
    <w:rsid w:val="005928E6"/>
    <w:rsid w:val="005960D3"/>
    <w:rsid w:val="00596C2E"/>
    <w:rsid w:val="005A06EC"/>
    <w:rsid w:val="005A4A50"/>
    <w:rsid w:val="005A5BB7"/>
    <w:rsid w:val="005A7905"/>
    <w:rsid w:val="005A7A76"/>
    <w:rsid w:val="005B1581"/>
    <w:rsid w:val="005B26D8"/>
    <w:rsid w:val="005B4361"/>
    <w:rsid w:val="005B58AC"/>
    <w:rsid w:val="005B58E6"/>
    <w:rsid w:val="005C02A8"/>
    <w:rsid w:val="005C043D"/>
    <w:rsid w:val="005C0DBF"/>
    <w:rsid w:val="005C420B"/>
    <w:rsid w:val="005C4B58"/>
    <w:rsid w:val="005C528A"/>
    <w:rsid w:val="005C5674"/>
    <w:rsid w:val="005D0096"/>
    <w:rsid w:val="005D135B"/>
    <w:rsid w:val="005D2E30"/>
    <w:rsid w:val="005D3560"/>
    <w:rsid w:val="005D35D1"/>
    <w:rsid w:val="005D42E4"/>
    <w:rsid w:val="005D5576"/>
    <w:rsid w:val="005D61BD"/>
    <w:rsid w:val="005D6632"/>
    <w:rsid w:val="005D663F"/>
    <w:rsid w:val="005D70A3"/>
    <w:rsid w:val="005D7702"/>
    <w:rsid w:val="005E0A88"/>
    <w:rsid w:val="005E1490"/>
    <w:rsid w:val="005E4C58"/>
    <w:rsid w:val="005E5061"/>
    <w:rsid w:val="005E55F6"/>
    <w:rsid w:val="005E5729"/>
    <w:rsid w:val="005E78B4"/>
    <w:rsid w:val="005E7FC6"/>
    <w:rsid w:val="005F385F"/>
    <w:rsid w:val="005F781C"/>
    <w:rsid w:val="006001CB"/>
    <w:rsid w:val="00600BFA"/>
    <w:rsid w:val="00600DBD"/>
    <w:rsid w:val="00600F1F"/>
    <w:rsid w:val="0060133E"/>
    <w:rsid w:val="00601673"/>
    <w:rsid w:val="00601CB6"/>
    <w:rsid w:val="00601CF7"/>
    <w:rsid w:val="00601FF5"/>
    <w:rsid w:val="00602DAD"/>
    <w:rsid w:val="00613260"/>
    <w:rsid w:val="006145F3"/>
    <w:rsid w:val="0062166D"/>
    <w:rsid w:val="00621A44"/>
    <w:rsid w:val="00622197"/>
    <w:rsid w:val="00624856"/>
    <w:rsid w:val="006309B0"/>
    <w:rsid w:val="006349E5"/>
    <w:rsid w:val="00634BCC"/>
    <w:rsid w:val="00636AC2"/>
    <w:rsid w:val="00636F70"/>
    <w:rsid w:val="00637652"/>
    <w:rsid w:val="006419B5"/>
    <w:rsid w:val="006429BA"/>
    <w:rsid w:val="00650BDF"/>
    <w:rsid w:val="006524A0"/>
    <w:rsid w:val="006524CB"/>
    <w:rsid w:val="00654B12"/>
    <w:rsid w:val="0065555F"/>
    <w:rsid w:val="00656414"/>
    <w:rsid w:val="006570CD"/>
    <w:rsid w:val="00660D92"/>
    <w:rsid w:val="00661605"/>
    <w:rsid w:val="00663E73"/>
    <w:rsid w:val="00665F67"/>
    <w:rsid w:val="0066664E"/>
    <w:rsid w:val="0066775A"/>
    <w:rsid w:val="00667987"/>
    <w:rsid w:val="006702D1"/>
    <w:rsid w:val="00671888"/>
    <w:rsid w:val="00671C10"/>
    <w:rsid w:val="006725DB"/>
    <w:rsid w:val="0067391F"/>
    <w:rsid w:val="0068206C"/>
    <w:rsid w:val="00683AB6"/>
    <w:rsid w:val="0068429C"/>
    <w:rsid w:val="006856E9"/>
    <w:rsid w:val="00686384"/>
    <w:rsid w:val="00690585"/>
    <w:rsid w:val="00692C69"/>
    <w:rsid w:val="00693462"/>
    <w:rsid w:val="006952CA"/>
    <w:rsid w:val="00696BC0"/>
    <w:rsid w:val="006970B2"/>
    <w:rsid w:val="006974E7"/>
    <w:rsid w:val="006A034C"/>
    <w:rsid w:val="006A03E8"/>
    <w:rsid w:val="006A13C9"/>
    <w:rsid w:val="006A2503"/>
    <w:rsid w:val="006A5430"/>
    <w:rsid w:val="006A5446"/>
    <w:rsid w:val="006A62D7"/>
    <w:rsid w:val="006A6D2F"/>
    <w:rsid w:val="006A6E4A"/>
    <w:rsid w:val="006B0C7E"/>
    <w:rsid w:val="006B352E"/>
    <w:rsid w:val="006B3F70"/>
    <w:rsid w:val="006B527D"/>
    <w:rsid w:val="006B747A"/>
    <w:rsid w:val="006B773B"/>
    <w:rsid w:val="006B7CFE"/>
    <w:rsid w:val="006C3B19"/>
    <w:rsid w:val="006C3F6D"/>
    <w:rsid w:val="006C4757"/>
    <w:rsid w:val="006C517D"/>
    <w:rsid w:val="006C55AF"/>
    <w:rsid w:val="006C7DFE"/>
    <w:rsid w:val="006D0744"/>
    <w:rsid w:val="006D12DF"/>
    <w:rsid w:val="006D1342"/>
    <w:rsid w:val="006D58E4"/>
    <w:rsid w:val="006D6276"/>
    <w:rsid w:val="006D686D"/>
    <w:rsid w:val="006E534B"/>
    <w:rsid w:val="006E5473"/>
    <w:rsid w:val="006E5942"/>
    <w:rsid w:val="006E5B20"/>
    <w:rsid w:val="006E62F1"/>
    <w:rsid w:val="006F30AE"/>
    <w:rsid w:val="006F36C0"/>
    <w:rsid w:val="006F5501"/>
    <w:rsid w:val="006F62BB"/>
    <w:rsid w:val="006F63D5"/>
    <w:rsid w:val="006F697E"/>
    <w:rsid w:val="007030BA"/>
    <w:rsid w:val="0070386C"/>
    <w:rsid w:val="007042A8"/>
    <w:rsid w:val="00704C45"/>
    <w:rsid w:val="007055C1"/>
    <w:rsid w:val="00705A24"/>
    <w:rsid w:val="0070601B"/>
    <w:rsid w:val="0070605A"/>
    <w:rsid w:val="00706164"/>
    <w:rsid w:val="007063E3"/>
    <w:rsid w:val="0070686D"/>
    <w:rsid w:val="00710497"/>
    <w:rsid w:val="0071125D"/>
    <w:rsid w:val="0071444F"/>
    <w:rsid w:val="00714BF4"/>
    <w:rsid w:val="007150CE"/>
    <w:rsid w:val="007206E5"/>
    <w:rsid w:val="007216D1"/>
    <w:rsid w:val="007220FB"/>
    <w:rsid w:val="007240F9"/>
    <w:rsid w:val="00724329"/>
    <w:rsid w:val="00725857"/>
    <w:rsid w:val="007263EB"/>
    <w:rsid w:val="00726EDE"/>
    <w:rsid w:val="00727F52"/>
    <w:rsid w:val="007322F0"/>
    <w:rsid w:val="0073251D"/>
    <w:rsid w:val="00735AEB"/>
    <w:rsid w:val="00735BC9"/>
    <w:rsid w:val="00735D55"/>
    <w:rsid w:val="007362B6"/>
    <w:rsid w:val="00740284"/>
    <w:rsid w:val="007404FB"/>
    <w:rsid w:val="007416BE"/>
    <w:rsid w:val="00741909"/>
    <w:rsid w:val="00742E75"/>
    <w:rsid w:val="00743847"/>
    <w:rsid w:val="00743FE4"/>
    <w:rsid w:val="007477CC"/>
    <w:rsid w:val="00751B50"/>
    <w:rsid w:val="007529F7"/>
    <w:rsid w:val="00752DA1"/>
    <w:rsid w:val="00752F14"/>
    <w:rsid w:val="00753B40"/>
    <w:rsid w:val="00756059"/>
    <w:rsid w:val="00757220"/>
    <w:rsid w:val="0075724E"/>
    <w:rsid w:val="00757313"/>
    <w:rsid w:val="00757879"/>
    <w:rsid w:val="00760366"/>
    <w:rsid w:val="007603F4"/>
    <w:rsid w:val="00760591"/>
    <w:rsid w:val="007611A1"/>
    <w:rsid w:val="007611DA"/>
    <w:rsid w:val="00762BEA"/>
    <w:rsid w:val="00762D19"/>
    <w:rsid w:val="00762E29"/>
    <w:rsid w:val="0076352E"/>
    <w:rsid w:val="007638C1"/>
    <w:rsid w:val="00763D3A"/>
    <w:rsid w:val="0076702D"/>
    <w:rsid w:val="00767B9C"/>
    <w:rsid w:val="00775880"/>
    <w:rsid w:val="007767E6"/>
    <w:rsid w:val="007771C8"/>
    <w:rsid w:val="00781346"/>
    <w:rsid w:val="007820EF"/>
    <w:rsid w:val="00785214"/>
    <w:rsid w:val="0078587B"/>
    <w:rsid w:val="00785B36"/>
    <w:rsid w:val="00786093"/>
    <w:rsid w:val="0078724A"/>
    <w:rsid w:val="0079007B"/>
    <w:rsid w:val="00792078"/>
    <w:rsid w:val="007928A2"/>
    <w:rsid w:val="00793CD1"/>
    <w:rsid w:val="00793E5C"/>
    <w:rsid w:val="00794317"/>
    <w:rsid w:val="007972CA"/>
    <w:rsid w:val="007A15CA"/>
    <w:rsid w:val="007A1ED4"/>
    <w:rsid w:val="007A2A19"/>
    <w:rsid w:val="007A30A5"/>
    <w:rsid w:val="007A373A"/>
    <w:rsid w:val="007A4240"/>
    <w:rsid w:val="007A440D"/>
    <w:rsid w:val="007A5E14"/>
    <w:rsid w:val="007A64E0"/>
    <w:rsid w:val="007B4C70"/>
    <w:rsid w:val="007B5091"/>
    <w:rsid w:val="007B5CB1"/>
    <w:rsid w:val="007B7AD8"/>
    <w:rsid w:val="007B7F72"/>
    <w:rsid w:val="007C0F65"/>
    <w:rsid w:val="007C1585"/>
    <w:rsid w:val="007C15BB"/>
    <w:rsid w:val="007C4368"/>
    <w:rsid w:val="007C5267"/>
    <w:rsid w:val="007C5A18"/>
    <w:rsid w:val="007C5D66"/>
    <w:rsid w:val="007C6E29"/>
    <w:rsid w:val="007C6F2B"/>
    <w:rsid w:val="007D074A"/>
    <w:rsid w:val="007D0C9B"/>
    <w:rsid w:val="007D0E20"/>
    <w:rsid w:val="007D2932"/>
    <w:rsid w:val="007D3251"/>
    <w:rsid w:val="007D390D"/>
    <w:rsid w:val="007D4118"/>
    <w:rsid w:val="007D4AE1"/>
    <w:rsid w:val="007D536B"/>
    <w:rsid w:val="007D7646"/>
    <w:rsid w:val="007E0671"/>
    <w:rsid w:val="007E2048"/>
    <w:rsid w:val="007E2692"/>
    <w:rsid w:val="007E32F4"/>
    <w:rsid w:val="007E416A"/>
    <w:rsid w:val="007F0E8C"/>
    <w:rsid w:val="007F1566"/>
    <w:rsid w:val="007F26EE"/>
    <w:rsid w:val="007F2DDA"/>
    <w:rsid w:val="007F41BF"/>
    <w:rsid w:val="007F5097"/>
    <w:rsid w:val="007F58CA"/>
    <w:rsid w:val="007F6009"/>
    <w:rsid w:val="007F6C10"/>
    <w:rsid w:val="007F79F3"/>
    <w:rsid w:val="007F7A4B"/>
    <w:rsid w:val="007F7EFC"/>
    <w:rsid w:val="0080059E"/>
    <w:rsid w:val="00800A21"/>
    <w:rsid w:val="0080160A"/>
    <w:rsid w:val="00801B06"/>
    <w:rsid w:val="00801C50"/>
    <w:rsid w:val="00802783"/>
    <w:rsid w:val="0080339D"/>
    <w:rsid w:val="008034AA"/>
    <w:rsid w:val="00804BF2"/>
    <w:rsid w:val="00805465"/>
    <w:rsid w:val="008119D5"/>
    <w:rsid w:val="0081432F"/>
    <w:rsid w:val="0081629D"/>
    <w:rsid w:val="00816EB8"/>
    <w:rsid w:val="00817956"/>
    <w:rsid w:val="008208A4"/>
    <w:rsid w:val="00820ED2"/>
    <w:rsid w:val="00822CE7"/>
    <w:rsid w:val="00825252"/>
    <w:rsid w:val="00826AFD"/>
    <w:rsid w:val="0082739B"/>
    <w:rsid w:val="00832BA2"/>
    <w:rsid w:val="00833EB2"/>
    <w:rsid w:val="00837434"/>
    <w:rsid w:val="00841475"/>
    <w:rsid w:val="00841741"/>
    <w:rsid w:val="00841C2D"/>
    <w:rsid w:val="0084211E"/>
    <w:rsid w:val="008427DB"/>
    <w:rsid w:val="00843272"/>
    <w:rsid w:val="00843C07"/>
    <w:rsid w:val="008454B9"/>
    <w:rsid w:val="00845552"/>
    <w:rsid w:val="00846123"/>
    <w:rsid w:val="0084669E"/>
    <w:rsid w:val="008472C0"/>
    <w:rsid w:val="0085262E"/>
    <w:rsid w:val="00852BA1"/>
    <w:rsid w:val="008540B8"/>
    <w:rsid w:val="00854251"/>
    <w:rsid w:val="00855A22"/>
    <w:rsid w:val="00860CCF"/>
    <w:rsid w:val="0086222B"/>
    <w:rsid w:val="00863475"/>
    <w:rsid w:val="0086405B"/>
    <w:rsid w:val="00864DB3"/>
    <w:rsid w:val="00867AE5"/>
    <w:rsid w:val="00870856"/>
    <w:rsid w:val="00870B86"/>
    <w:rsid w:val="00870D8A"/>
    <w:rsid w:val="008753E2"/>
    <w:rsid w:val="00876112"/>
    <w:rsid w:val="00877221"/>
    <w:rsid w:val="00881E88"/>
    <w:rsid w:val="00882224"/>
    <w:rsid w:val="00883096"/>
    <w:rsid w:val="00886BFF"/>
    <w:rsid w:val="00887F95"/>
    <w:rsid w:val="00890ADA"/>
    <w:rsid w:val="00891E29"/>
    <w:rsid w:val="00893B0D"/>
    <w:rsid w:val="00894C01"/>
    <w:rsid w:val="00897C54"/>
    <w:rsid w:val="008A48B8"/>
    <w:rsid w:val="008A4ABD"/>
    <w:rsid w:val="008B01BC"/>
    <w:rsid w:val="008B0CBD"/>
    <w:rsid w:val="008B19D6"/>
    <w:rsid w:val="008B2119"/>
    <w:rsid w:val="008B2423"/>
    <w:rsid w:val="008B39D7"/>
    <w:rsid w:val="008B3EF7"/>
    <w:rsid w:val="008B461F"/>
    <w:rsid w:val="008B47EA"/>
    <w:rsid w:val="008B6BA7"/>
    <w:rsid w:val="008C069E"/>
    <w:rsid w:val="008C4E8B"/>
    <w:rsid w:val="008C59FC"/>
    <w:rsid w:val="008C6ADA"/>
    <w:rsid w:val="008C7038"/>
    <w:rsid w:val="008D1B70"/>
    <w:rsid w:val="008D1F44"/>
    <w:rsid w:val="008D1F5B"/>
    <w:rsid w:val="008D39A3"/>
    <w:rsid w:val="008D7343"/>
    <w:rsid w:val="008D76A9"/>
    <w:rsid w:val="008E1594"/>
    <w:rsid w:val="008E232C"/>
    <w:rsid w:val="008E3C26"/>
    <w:rsid w:val="008E5BB4"/>
    <w:rsid w:val="008E5C97"/>
    <w:rsid w:val="008E6511"/>
    <w:rsid w:val="008E70E7"/>
    <w:rsid w:val="008E7337"/>
    <w:rsid w:val="008E7352"/>
    <w:rsid w:val="008E76D6"/>
    <w:rsid w:val="008E77BE"/>
    <w:rsid w:val="008F148A"/>
    <w:rsid w:val="008F5D62"/>
    <w:rsid w:val="00902F94"/>
    <w:rsid w:val="009034C5"/>
    <w:rsid w:val="00903DA3"/>
    <w:rsid w:val="00904B4F"/>
    <w:rsid w:val="00904DE8"/>
    <w:rsid w:val="00905960"/>
    <w:rsid w:val="00910BC9"/>
    <w:rsid w:val="00910EB5"/>
    <w:rsid w:val="00913676"/>
    <w:rsid w:val="00913E62"/>
    <w:rsid w:val="009159B4"/>
    <w:rsid w:val="00915C9A"/>
    <w:rsid w:val="00917999"/>
    <w:rsid w:val="00917C3D"/>
    <w:rsid w:val="00924491"/>
    <w:rsid w:val="00926EBE"/>
    <w:rsid w:val="00930416"/>
    <w:rsid w:val="00930650"/>
    <w:rsid w:val="00935E81"/>
    <w:rsid w:val="00936DFA"/>
    <w:rsid w:val="00944980"/>
    <w:rsid w:val="0094564C"/>
    <w:rsid w:val="00947A64"/>
    <w:rsid w:val="00950E17"/>
    <w:rsid w:val="0095335A"/>
    <w:rsid w:val="009534A0"/>
    <w:rsid w:val="00955849"/>
    <w:rsid w:val="0095698E"/>
    <w:rsid w:val="00956F8B"/>
    <w:rsid w:val="009570D9"/>
    <w:rsid w:val="00962B17"/>
    <w:rsid w:val="0096395D"/>
    <w:rsid w:val="00963CC9"/>
    <w:rsid w:val="0096585F"/>
    <w:rsid w:val="00965AD3"/>
    <w:rsid w:val="00965B7A"/>
    <w:rsid w:val="00965D92"/>
    <w:rsid w:val="0096767B"/>
    <w:rsid w:val="0097027A"/>
    <w:rsid w:val="009705DF"/>
    <w:rsid w:val="009708BB"/>
    <w:rsid w:val="00972B90"/>
    <w:rsid w:val="00977E84"/>
    <w:rsid w:val="00977FA9"/>
    <w:rsid w:val="00980FF1"/>
    <w:rsid w:val="00982A81"/>
    <w:rsid w:val="00982FD0"/>
    <w:rsid w:val="00983D1E"/>
    <w:rsid w:val="00986444"/>
    <w:rsid w:val="0098670F"/>
    <w:rsid w:val="0098736E"/>
    <w:rsid w:val="009909F6"/>
    <w:rsid w:val="00990A24"/>
    <w:rsid w:val="00990AE3"/>
    <w:rsid w:val="0099113A"/>
    <w:rsid w:val="00992BF3"/>
    <w:rsid w:val="00992D31"/>
    <w:rsid w:val="009940BC"/>
    <w:rsid w:val="0099639D"/>
    <w:rsid w:val="009A2A6E"/>
    <w:rsid w:val="009A3B36"/>
    <w:rsid w:val="009A4F6D"/>
    <w:rsid w:val="009A51EE"/>
    <w:rsid w:val="009A640D"/>
    <w:rsid w:val="009B0B1E"/>
    <w:rsid w:val="009B0BE1"/>
    <w:rsid w:val="009B0FAC"/>
    <w:rsid w:val="009B1C09"/>
    <w:rsid w:val="009B2918"/>
    <w:rsid w:val="009B64FE"/>
    <w:rsid w:val="009C06BA"/>
    <w:rsid w:val="009C2361"/>
    <w:rsid w:val="009C238E"/>
    <w:rsid w:val="009C2696"/>
    <w:rsid w:val="009C31E1"/>
    <w:rsid w:val="009C3970"/>
    <w:rsid w:val="009C4785"/>
    <w:rsid w:val="009C4D27"/>
    <w:rsid w:val="009C662E"/>
    <w:rsid w:val="009D0618"/>
    <w:rsid w:val="009D0C52"/>
    <w:rsid w:val="009D1802"/>
    <w:rsid w:val="009D2A28"/>
    <w:rsid w:val="009D3CFF"/>
    <w:rsid w:val="009D5267"/>
    <w:rsid w:val="009E09C6"/>
    <w:rsid w:val="009E190E"/>
    <w:rsid w:val="009E1980"/>
    <w:rsid w:val="009E3604"/>
    <w:rsid w:val="009E52B5"/>
    <w:rsid w:val="009E5535"/>
    <w:rsid w:val="009F14B8"/>
    <w:rsid w:val="009F638E"/>
    <w:rsid w:val="009F7497"/>
    <w:rsid w:val="009F7F7A"/>
    <w:rsid w:val="00A0186C"/>
    <w:rsid w:val="00A03A75"/>
    <w:rsid w:val="00A03CBB"/>
    <w:rsid w:val="00A05D1D"/>
    <w:rsid w:val="00A05DE3"/>
    <w:rsid w:val="00A10535"/>
    <w:rsid w:val="00A10AD2"/>
    <w:rsid w:val="00A112B5"/>
    <w:rsid w:val="00A1286B"/>
    <w:rsid w:val="00A13DB8"/>
    <w:rsid w:val="00A155E9"/>
    <w:rsid w:val="00A15876"/>
    <w:rsid w:val="00A15D5D"/>
    <w:rsid w:val="00A16186"/>
    <w:rsid w:val="00A16239"/>
    <w:rsid w:val="00A20526"/>
    <w:rsid w:val="00A21259"/>
    <w:rsid w:val="00A24572"/>
    <w:rsid w:val="00A265F6"/>
    <w:rsid w:val="00A26A12"/>
    <w:rsid w:val="00A301DC"/>
    <w:rsid w:val="00A30921"/>
    <w:rsid w:val="00A31918"/>
    <w:rsid w:val="00A326F7"/>
    <w:rsid w:val="00A32753"/>
    <w:rsid w:val="00A34A81"/>
    <w:rsid w:val="00A3567B"/>
    <w:rsid w:val="00A4026F"/>
    <w:rsid w:val="00A42B1F"/>
    <w:rsid w:val="00A46A76"/>
    <w:rsid w:val="00A47AC1"/>
    <w:rsid w:val="00A5150F"/>
    <w:rsid w:val="00A51666"/>
    <w:rsid w:val="00A51CFF"/>
    <w:rsid w:val="00A5292E"/>
    <w:rsid w:val="00A52E72"/>
    <w:rsid w:val="00A53839"/>
    <w:rsid w:val="00A5751E"/>
    <w:rsid w:val="00A57AFD"/>
    <w:rsid w:val="00A60A38"/>
    <w:rsid w:val="00A623D6"/>
    <w:rsid w:val="00A65460"/>
    <w:rsid w:val="00A665A7"/>
    <w:rsid w:val="00A67A4F"/>
    <w:rsid w:val="00A67F2E"/>
    <w:rsid w:val="00A7396A"/>
    <w:rsid w:val="00A73972"/>
    <w:rsid w:val="00A74F69"/>
    <w:rsid w:val="00A80037"/>
    <w:rsid w:val="00A81263"/>
    <w:rsid w:val="00A81B67"/>
    <w:rsid w:val="00A83851"/>
    <w:rsid w:val="00A83BA6"/>
    <w:rsid w:val="00A84333"/>
    <w:rsid w:val="00A84658"/>
    <w:rsid w:val="00A859C0"/>
    <w:rsid w:val="00A862FE"/>
    <w:rsid w:val="00A8692D"/>
    <w:rsid w:val="00A8785A"/>
    <w:rsid w:val="00A92775"/>
    <w:rsid w:val="00A93D86"/>
    <w:rsid w:val="00A9481E"/>
    <w:rsid w:val="00A95726"/>
    <w:rsid w:val="00A962B5"/>
    <w:rsid w:val="00A96C10"/>
    <w:rsid w:val="00A977AC"/>
    <w:rsid w:val="00AA002A"/>
    <w:rsid w:val="00AA10E1"/>
    <w:rsid w:val="00AA1119"/>
    <w:rsid w:val="00AA22EA"/>
    <w:rsid w:val="00AA2ED0"/>
    <w:rsid w:val="00AA34AB"/>
    <w:rsid w:val="00AA4752"/>
    <w:rsid w:val="00AB007F"/>
    <w:rsid w:val="00AB03E5"/>
    <w:rsid w:val="00AB36B6"/>
    <w:rsid w:val="00AB5041"/>
    <w:rsid w:val="00AB5867"/>
    <w:rsid w:val="00AB5EC4"/>
    <w:rsid w:val="00AB5FFF"/>
    <w:rsid w:val="00AC0823"/>
    <w:rsid w:val="00AC1954"/>
    <w:rsid w:val="00AC341A"/>
    <w:rsid w:val="00AC37E6"/>
    <w:rsid w:val="00AC40F9"/>
    <w:rsid w:val="00AC4322"/>
    <w:rsid w:val="00AC4C17"/>
    <w:rsid w:val="00AD0167"/>
    <w:rsid w:val="00AD3689"/>
    <w:rsid w:val="00AD39B6"/>
    <w:rsid w:val="00AD460F"/>
    <w:rsid w:val="00AD4F4D"/>
    <w:rsid w:val="00AD61CE"/>
    <w:rsid w:val="00AD6D06"/>
    <w:rsid w:val="00AD7B24"/>
    <w:rsid w:val="00AE0893"/>
    <w:rsid w:val="00AE0978"/>
    <w:rsid w:val="00AE33E6"/>
    <w:rsid w:val="00AE378A"/>
    <w:rsid w:val="00AE3CA4"/>
    <w:rsid w:val="00AE5058"/>
    <w:rsid w:val="00AE6CA4"/>
    <w:rsid w:val="00AF1109"/>
    <w:rsid w:val="00AF1C47"/>
    <w:rsid w:val="00AF4156"/>
    <w:rsid w:val="00AF4304"/>
    <w:rsid w:val="00B00C2C"/>
    <w:rsid w:val="00B028BA"/>
    <w:rsid w:val="00B0304A"/>
    <w:rsid w:val="00B03E2B"/>
    <w:rsid w:val="00B040D2"/>
    <w:rsid w:val="00B041F7"/>
    <w:rsid w:val="00B04AE0"/>
    <w:rsid w:val="00B06AE1"/>
    <w:rsid w:val="00B07C70"/>
    <w:rsid w:val="00B110BD"/>
    <w:rsid w:val="00B12560"/>
    <w:rsid w:val="00B12B90"/>
    <w:rsid w:val="00B148E1"/>
    <w:rsid w:val="00B151C0"/>
    <w:rsid w:val="00B1619D"/>
    <w:rsid w:val="00B17CAF"/>
    <w:rsid w:val="00B22710"/>
    <w:rsid w:val="00B227B4"/>
    <w:rsid w:val="00B247B8"/>
    <w:rsid w:val="00B254E6"/>
    <w:rsid w:val="00B25583"/>
    <w:rsid w:val="00B27789"/>
    <w:rsid w:val="00B278D1"/>
    <w:rsid w:val="00B311D4"/>
    <w:rsid w:val="00B370BA"/>
    <w:rsid w:val="00B40F29"/>
    <w:rsid w:val="00B429D7"/>
    <w:rsid w:val="00B443E3"/>
    <w:rsid w:val="00B46928"/>
    <w:rsid w:val="00B47878"/>
    <w:rsid w:val="00B5231A"/>
    <w:rsid w:val="00B53E33"/>
    <w:rsid w:val="00B55649"/>
    <w:rsid w:val="00B57B46"/>
    <w:rsid w:val="00B60EE6"/>
    <w:rsid w:val="00B6697F"/>
    <w:rsid w:val="00B66ACD"/>
    <w:rsid w:val="00B66EE7"/>
    <w:rsid w:val="00B67385"/>
    <w:rsid w:val="00B67620"/>
    <w:rsid w:val="00B67996"/>
    <w:rsid w:val="00B67E03"/>
    <w:rsid w:val="00B70592"/>
    <w:rsid w:val="00B71998"/>
    <w:rsid w:val="00B731D7"/>
    <w:rsid w:val="00B73B25"/>
    <w:rsid w:val="00B73C2B"/>
    <w:rsid w:val="00B73F14"/>
    <w:rsid w:val="00B75D58"/>
    <w:rsid w:val="00B7669F"/>
    <w:rsid w:val="00B80E0B"/>
    <w:rsid w:val="00B825CC"/>
    <w:rsid w:val="00B84B4A"/>
    <w:rsid w:val="00B85DFD"/>
    <w:rsid w:val="00B9267C"/>
    <w:rsid w:val="00B93390"/>
    <w:rsid w:val="00B93A25"/>
    <w:rsid w:val="00B944E3"/>
    <w:rsid w:val="00BA05B1"/>
    <w:rsid w:val="00BA1DA7"/>
    <w:rsid w:val="00BA2583"/>
    <w:rsid w:val="00BA2B4C"/>
    <w:rsid w:val="00BA47C5"/>
    <w:rsid w:val="00BA59D3"/>
    <w:rsid w:val="00BA68DE"/>
    <w:rsid w:val="00BA6A3C"/>
    <w:rsid w:val="00BA7CD0"/>
    <w:rsid w:val="00BB087A"/>
    <w:rsid w:val="00BB18CC"/>
    <w:rsid w:val="00BB393A"/>
    <w:rsid w:val="00BB3E2F"/>
    <w:rsid w:val="00BB524A"/>
    <w:rsid w:val="00BB5BA5"/>
    <w:rsid w:val="00BB5F2F"/>
    <w:rsid w:val="00BB63D6"/>
    <w:rsid w:val="00BB711F"/>
    <w:rsid w:val="00BB7942"/>
    <w:rsid w:val="00BC008F"/>
    <w:rsid w:val="00BC053F"/>
    <w:rsid w:val="00BC2363"/>
    <w:rsid w:val="00BC2742"/>
    <w:rsid w:val="00BC55B2"/>
    <w:rsid w:val="00BC6AB4"/>
    <w:rsid w:val="00BC6CDC"/>
    <w:rsid w:val="00BC6EBA"/>
    <w:rsid w:val="00BC759E"/>
    <w:rsid w:val="00BD0613"/>
    <w:rsid w:val="00BD3297"/>
    <w:rsid w:val="00BD5121"/>
    <w:rsid w:val="00BD51C0"/>
    <w:rsid w:val="00BD54C0"/>
    <w:rsid w:val="00BD67E7"/>
    <w:rsid w:val="00BD70E5"/>
    <w:rsid w:val="00BD7CD5"/>
    <w:rsid w:val="00BE0FE9"/>
    <w:rsid w:val="00BE305E"/>
    <w:rsid w:val="00BE3522"/>
    <w:rsid w:val="00BE4EED"/>
    <w:rsid w:val="00BE6600"/>
    <w:rsid w:val="00BE7D4B"/>
    <w:rsid w:val="00BE7FDD"/>
    <w:rsid w:val="00BF30F4"/>
    <w:rsid w:val="00BF46C9"/>
    <w:rsid w:val="00BF4FAA"/>
    <w:rsid w:val="00BF6DDD"/>
    <w:rsid w:val="00C0122B"/>
    <w:rsid w:val="00C013C7"/>
    <w:rsid w:val="00C01906"/>
    <w:rsid w:val="00C0198A"/>
    <w:rsid w:val="00C04C3D"/>
    <w:rsid w:val="00C10DD2"/>
    <w:rsid w:val="00C12EBB"/>
    <w:rsid w:val="00C13506"/>
    <w:rsid w:val="00C16DAB"/>
    <w:rsid w:val="00C171DC"/>
    <w:rsid w:val="00C2021A"/>
    <w:rsid w:val="00C204B6"/>
    <w:rsid w:val="00C21119"/>
    <w:rsid w:val="00C215E4"/>
    <w:rsid w:val="00C23261"/>
    <w:rsid w:val="00C24F8C"/>
    <w:rsid w:val="00C27AC8"/>
    <w:rsid w:val="00C30401"/>
    <w:rsid w:val="00C3106A"/>
    <w:rsid w:val="00C32CF5"/>
    <w:rsid w:val="00C332A5"/>
    <w:rsid w:val="00C33841"/>
    <w:rsid w:val="00C33E41"/>
    <w:rsid w:val="00C3475E"/>
    <w:rsid w:val="00C35C03"/>
    <w:rsid w:val="00C37C94"/>
    <w:rsid w:val="00C37F33"/>
    <w:rsid w:val="00C41ADD"/>
    <w:rsid w:val="00C41F47"/>
    <w:rsid w:val="00C4245D"/>
    <w:rsid w:val="00C428E5"/>
    <w:rsid w:val="00C42A50"/>
    <w:rsid w:val="00C43178"/>
    <w:rsid w:val="00C44AB9"/>
    <w:rsid w:val="00C44DB8"/>
    <w:rsid w:val="00C44F57"/>
    <w:rsid w:val="00C4637E"/>
    <w:rsid w:val="00C5246C"/>
    <w:rsid w:val="00C53A90"/>
    <w:rsid w:val="00C5536F"/>
    <w:rsid w:val="00C569D6"/>
    <w:rsid w:val="00C56D9B"/>
    <w:rsid w:val="00C571F6"/>
    <w:rsid w:val="00C5734C"/>
    <w:rsid w:val="00C579D8"/>
    <w:rsid w:val="00C623FA"/>
    <w:rsid w:val="00C63BF9"/>
    <w:rsid w:val="00C64078"/>
    <w:rsid w:val="00C66387"/>
    <w:rsid w:val="00C66DC7"/>
    <w:rsid w:val="00C7009A"/>
    <w:rsid w:val="00C7151B"/>
    <w:rsid w:val="00C7206C"/>
    <w:rsid w:val="00C724BF"/>
    <w:rsid w:val="00C75078"/>
    <w:rsid w:val="00C75699"/>
    <w:rsid w:val="00C803A5"/>
    <w:rsid w:val="00C80485"/>
    <w:rsid w:val="00C80BAC"/>
    <w:rsid w:val="00C849AE"/>
    <w:rsid w:val="00C84ABA"/>
    <w:rsid w:val="00C85B19"/>
    <w:rsid w:val="00C86F0E"/>
    <w:rsid w:val="00C92097"/>
    <w:rsid w:val="00C92705"/>
    <w:rsid w:val="00C9446D"/>
    <w:rsid w:val="00C954B6"/>
    <w:rsid w:val="00C956A7"/>
    <w:rsid w:val="00C96169"/>
    <w:rsid w:val="00C967E3"/>
    <w:rsid w:val="00C97602"/>
    <w:rsid w:val="00C97723"/>
    <w:rsid w:val="00CA2E45"/>
    <w:rsid w:val="00CA5FC8"/>
    <w:rsid w:val="00CA61AF"/>
    <w:rsid w:val="00CA6321"/>
    <w:rsid w:val="00CA784A"/>
    <w:rsid w:val="00CB0264"/>
    <w:rsid w:val="00CB07BC"/>
    <w:rsid w:val="00CB0C2B"/>
    <w:rsid w:val="00CB26A7"/>
    <w:rsid w:val="00CB2A03"/>
    <w:rsid w:val="00CB40A4"/>
    <w:rsid w:val="00CB594D"/>
    <w:rsid w:val="00CC0EBE"/>
    <w:rsid w:val="00CC1209"/>
    <w:rsid w:val="00CC356E"/>
    <w:rsid w:val="00CC3830"/>
    <w:rsid w:val="00CC4164"/>
    <w:rsid w:val="00CC54BE"/>
    <w:rsid w:val="00CC5510"/>
    <w:rsid w:val="00CC61C9"/>
    <w:rsid w:val="00CD02E9"/>
    <w:rsid w:val="00CD1B34"/>
    <w:rsid w:val="00CD1B6E"/>
    <w:rsid w:val="00CD22C3"/>
    <w:rsid w:val="00CD2BE2"/>
    <w:rsid w:val="00CD2D02"/>
    <w:rsid w:val="00CD44B4"/>
    <w:rsid w:val="00CD6DB8"/>
    <w:rsid w:val="00CD755F"/>
    <w:rsid w:val="00CE0517"/>
    <w:rsid w:val="00CE1455"/>
    <w:rsid w:val="00CE2583"/>
    <w:rsid w:val="00CE444C"/>
    <w:rsid w:val="00CE5133"/>
    <w:rsid w:val="00CE7C59"/>
    <w:rsid w:val="00CE7F50"/>
    <w:rsid w:val="00CF2137"/>
    <w:rsid w:val="00CF2E0E"/>
    <w:rsid w:val="00CF3554"/>
    <w:rsid w:val="00CF3EE6"/>
    <w:rsid w:val="00CF44BB"/>
    <w:rsid w:val="00D00181"/>
    <w:rsid w:val="00D02DCE"/>
    <w:rsid w:val="00D03BC6"/>
    <w:rsid w:val="00D04785"/>
    <w:rsid w:val="00D110CB"/>
    <w:rsid w:val="00D1145D"/>
    <w:rsid w:val="00D14844"/>
    <w:rsid w:val="00D15341"/>
    <w:rsid w:val="00D154A8"/>
    <w:rsid w:val="00D16727"/>
    <w:rsid w:val="00D16B72"/>
    <w:rsid w:val="00D172D9"/>
    <w:rsid w:val="00D17FC0"/>
    <w:rsid w:val="00D22552"/>
    <w:rsid w:val="00D23AAB"/>
    <w:rsid w:val="00D23E9A"/>
    <w:rsid w:val="00D2484C"/>
    <w:rsid w:val="00D25AC7"/>
    <w:rsid w:val="00D2694D"/>
    <w:rsid w:val="00D33204"/>
    <w:rsid w:val="00D33979"/>
    <w:rsid w:val="00D33B98"/>
    <w:rsid w:val="00D33D7C"/>
    <w:rsid w:val="00D3439A"/>
    <w:rsid w:val="00D34E23"/>
    <w:rsid w:val="00D358E2"/>
    <w:rsid w:val="00D3600A"/>
    <w:rsid w:val="00D360F2"/>
    <w:rsid w:val="00D36ACF"/>
    <w:rsid w:val="00D40373"/>
    <w:rsid w:val="00D41963"/>
    <w:rsid w:val="00D43747"/>
    <w:rsid w:val="00D43A3B"/>
    <w:rsid w:val="00D50DB4"/>
    <w:rsid w:val="00D517CF"/>
    <w:rsid w:val="00D5221F"/>
    <w:rsid w:val="00D5329D"/>
    <w:rsid w:val="00D53C6E"/>
    <w:rsid w:val="00D53C7E"/>
    <w:rsid w:val="00D543C2"/>
    <w:rsid w:val="00D54673"/>
    <w:rsid w:val="00D54B8E"/>
    <w:rsid w:val="00D5500F"/>
    <w:rsid w:val="00D55371"/>
    <w:rsid w:val="00D55523"/>
    <w:rsid w:val="00D56A0C"/>
    <w:rsid w:val="00D64482"/>
    <w:rsid w:val="00D65C60"/>
    <w:rsid w:val="00D66453"/>
    <w:rsid w:val="00D669CA"/>
    <w:rsid w:val="00D6725B"/>
    <w:rsid w:val="00D672D7"/>
    <w:rsid w:val="00D70402"/>
    <w:rsid w:val="00D70943"/>
    <w:rsid w:val="00D71741"/>
    <w:rsid w:val="00D7178B"/>
    <w:rsid w:val="00D71887"/>
    <w:rsid w:val="00D72AF2"/>
    <w:rsid w:val="00D731DA"/>
    <w:rsid w:val="00D7396E"/>
    <w:rsid w:val="00D73E4E"/>
    <w:rsid w:val="00D7719A"/>
    <w:rsid w:val="00D77803"/>
    <w:rsid w:val="00D7787E"/>
    <w:rsid w:val="00D77921"/>
    <w:rsid w:val="00D77E6D"/>
    <w:rsid w:val="00D819C6"/>
    <w:rsid w:val="00D82D43"/>
    <w:rsid w:val="00D836F7"/>
    <w:rsid w:val="00D84003"/>
    <w:rsid w:val="00D8444D"/>
    <w:rsid w:val="00D91FE7"/>
    <w:rsid w:val="00D9290B"/>
    <w:rsid w:val="00D92AE9"/>
    <w:rsid w:val="00D95790"/>
    <w:rsid w:val="00D969C1"/>
    <w:rsid w:val="00D96D10"/>
    <w:rsid w:val="00D976B8"/>
    <w:rsid w:val="00DA157E"/>
    <w:rsid w:val="00DA395A"/>
    <w:rsid w:val="00DA4455"/>
    <w:rsid w:val="00DB027F"/>
    <w:rsid w:val="00DB1F40"/>
    <w:rsid w:val="00DB2ED9"/>
    <w:rsid w:val="00DB3762"/>
    <w:rsid w:val="00DB38A5"/>
    <w:rsid w:val="00DB4057"/>
    <w:rsid w:val="00DB444B"/>
    <w:rsid w:val="00DB486E"/>
    <w:rsid w:val="00DB6DD6"/>
    <w:rsid w:val="00DB70B3"/>
    <w:rsid w:val="00DC0968"/>
    <w:rsid w:val="00DC2685"/>
    <w:rsid w:val="00DC4AEF"/>
    <w:rsid w:val="00DC574A"/>
    <w:rsid w:val="00DC5FD0"/>
    <w:rsid w:val="00DC77FE"/>
    <w:rsid w:val="00DC7D32"/>
    <w:rsid w:val="00DD03BB"/>
    <w:rsid w:val="00DD0C5E"/>
    <w:rsid w:val="00DD0E03"/>
    <w:rsid w:val="00DD1D14"/>
    <w:rsid w:val="00DD294A"/>
    <w:rsid w:val="00DD2D80"/>
    <w:rsid w:val="00DD4612"/>
    <w:rsid w:val="00DD4A5B"/>
    <w:rsid w:val="00DD4ADA"/>
    <w:rsid w:val="00DD4E5B"/>
    <w:rsid w:val="00DD5320"/>
    <w:rsid w:val="00DD7DAC"/>
    <w:rsid w:val="00DE069A"/>
    <w:rsid w:val="00DE24D3"/>
    <w:rsid w:val="00DE39AC"/>
    <w:rsid w:val="00DE3A70"/>
    <w:rsid w:val="00DE7CC8"/>
    <w:rsid w:val="00DF19E4"/>
    <w:rsid w:val="00DF367B"/>
    <w:rsid w:val="00DF438C"/>
    <w:rsid w:val="00DF63B0"/>
    <w:rsid w:val="00DF73FF"/>
    <w:rsid w:val="00E00AB3"/>
    <w:rsid w:val="00E00C6F"/>
    <w:rsid w:val="00E00DD8"/>
    <w:rsid w:val="00E01AD8"/>
    <w:rsid w:val="00E01BF3"/>
    <w:rsid w:val="00E021E8"/>
    <w:rsid w:val="00E06C5D"/>
    <w:rsid w:val="00E07053"/>
    <w:rsid w:val="00E07208"/>
    <w:rsid w:val="00E12557"/>
    <w:rsid w:val="00E13218"/>
    <w:rsid w:val="00E15454"/>
    <w:rsid w:val="00E158B9"/>
    <w:rsid w:val="00E16AD0"/>
    <w:rsid w:val="00E17847"/>
    <w:rsid w:val="00E20B1A"/>
    <w:rsid w:val="00E20FB4"/>
    <w:rsid w:val="00E21A02"/>
    <w:rsid w:val="00E223AB"/>
    <w:rsid w:val="00E237EC"/>
    <w:rsid w:val="00E263F5"/>
    <w:rsid w:val="00E272B3"/>
    <w:rsid w:val="00E27398"/>
    <w:rsid w:val="00E27C2E"/>
    <w:rsid w:val="00E33F08"/>
    <w:rsid w:val="00E34261"/>
    <w:rsid w:val="00E34688"/>
    <w:rsid w:val="00E3530B"/>
    <w:rsid w:val="00E3547B"/>
    <w:rsid w:val="00E35AC9"/>
    <w:rsid w:val="00E37008"/>
    <w:rsid w:val="00E41B31"/>
    <w:rsid w:val="00E41EE4"/>
    <w:rsid w:val="00E42DA6"/>
    <w:rsid w:val="00E449F9"/>
    <w:rsid w:val="00E4578E"/>
    <w:rsid w:val="00E46C0B"/>
    <w:rsid w:val="00E47605"/>
    <w:rsid w:val="00E47D20"/>
    <w:rsid w:val="00E50F70"/>
    <w:rsid w:val="00E51782"/>
    <w:rsid w:val="00E52580"/>
    <w:rsid w:val="00E5378D"/>
    <w:rsid w:val="00E56588"/>
    <w:rsid w:val="00E57D65"/>
    <w:rsid w:val="00E63625"/>
    <w:rsid w:val="00E64B5B"/>
    <w:rsid w:val="00E7066F"/>
    <w:rsid w:val="00E71134"/>
    <w:rsid w:val="00E72F4A"/>
    <w:rsid w:val="00E73103"/>
    <w:rsid w:val="00E75EE1"/>
    <w:rsid w:val="00E769D5"/>
    <w:rsid w:val="00E76C09"/>
    <w:rsid w:val="00E76CD1"/>
    <w:rsid w:val="00E7745E"/>
    <w:rsid w:val="00E811A0"/>
    <w:rsid w:val="00E81C7F"/>
    <w:rsid w:val="00E81FF3"/>
    <w:rsid w:val="00E9165B"/>
    <w:rsid w:val="00E9241A"/>
    <w:rsid w:val="00E92D4B"/>
    <w:rsid w:val="00E93171"/>
    <w:rsid w:val="00E935C7"/>
    <w:rsid w:val="00E95EEF"/>
    <w:rsid w:val="00EA1D3C"/>
    <w:rsid w:val="00EA207B"/>
    <w:rsid w:val="00EA2F46"/>
    <w:rsid w:val="00EA3973"/>
    <w:rsid w:val="00EA3AEA"/>
    <w:rsid w:val="00EA434D"/>
    <w:rsid w:val="00EA4E13"/>
    <w:rsid w:val="00EA5022"/>
    <w:rsid w:val="00EA6729"/>
    <w:rsid w:val="00EA6DA4"/>
    <w:rsid w:val="00EB1B15"/>
    <w:rsid w:val="00EB240F"/>
    <w:rsid w:val="00EB2A33"/>
    <w:rsid w:val="00EB2AC2"/>
    <w:rsid w:val="00EB34B7"/>
    <w:rsid w:val="00EB3967"/>
    <w:rsid w:val="00EB49A2"/>
    <w:rsid w:val="00EB51B5"/>
    <w:rsid w:val="00EB7E2E"/>
    <w:rsid w:val="00EC0956"/>
    <w:rsid w:val="00EC0DF4"/>
    <w:rsid w:val="00EC303E"/>
    <w:rsid w:val="00EC3CE7"/>
    <w:rsid w:val="00EC5046"/>
    <w:rsid w:val="00ED1C23"/>
    <w:rsid w:val="00ED2363"/>
    <w:rsid w:val="00ED42CC"/>
    <w:rsid w:val="00ED470F"/>
    <w:rsid w:val="00ED5889"/>
    <w:rsid w:val="00EE11C5"/>
    <w:rsid w:val="00EE3400"/>
    <w:rsid w:val="00EE3D10"/>
    <w:rsid w:val="00EE4A1E"/>
    <w:rsid w:val="00EE57F0"/>
    <w:rsid w:val="00EE5D8A"/>
    <w:rsid w:val="00EE6E06"/>
    <w:rsid w:val="00EE6E7E"/>
    <w:rsid w:val="00EF015D"/>
    <w:rsid w:val="00EF1F79"/>
    <w:rsid w:val="00EF38B8"/>
    <w:rsid w:val="00EF3974"/>
    <w:rsid w:val="00EF586D"/>
    <w:rsid w:val="00EF5977"/>
    <w:rsid w:val="00EF71D7"/>
    <w:rsid w:val="00EF764F"/>
    <w:rsid w:val="00F00D41"/>
    <w:rsid w:val="00F028D3"/>
    <w:rsid w:val="00F03B42"/>
    <w:rsid w:val="00F0592A"/>
    <w:rsid w:val="00F07BAE"/>
    <w:rsid w:val="00F11958"/>
    <w:rsid w:val="00F124B2"/>
    <w:rsid w:val="00F13389"/>
    <w:rsid w:val="00F1399E"/>
    <w:rsid w:val="00F148C7"/>
    <w:rsid w:val="00F152BE"/>
    <w:rsid w:val="00F17A73"/>
    <w:rsid w:val="00F20F42"/>
    <w:rsid w:val="00F20F84"/>
    <w:rsid w:val="00F235C8"/>
    <w:rsid w:val="00F25ABF"/>
    <w:rsid w:val="00F25BBF"/>
    <w:rsid w:val="00F2697C"/>
    <w:rsid w:val="00F26C3C"/>
    <w:rsid w:val="00F26C6A"/>
    <w:rsid w:val="00F30A2A"/>
    <w:rsid w:val="00F32EE9"/>
    <w:rsid w:val="00F33C7A"/>
    <w:rsid w:val="00F35B4B"/>
    <w:rsid w:val="00F35C0D"/>
    <w:rsid w:val="00F35E4B"/>
    <w:rsid w:val="00F3697D"/>
    <w:rsid w:val="00F37528"/>
    <w:rsid w:val="00F451B8"/>
    <w:rsid w:val="00F509E4"/>
    <w:rsid w:val="00F52C9D"/>
    <w:rsid w:val="00F54D44"/>
    <w:rsid w:val="00F554AD"/>
    <w:rsid w:val="00F55AB5"/>
    <w:rsid w:val="00F571B4"/>
    <w:rsid w:val="00F576D0"/>
    <w:rsid w:val="00F57A9F"/>
    <w:rsid w:val="00F6060C"/>
    <w:rsid w:val="00F62901"/>
    <w:rsid w:val="00F64C1E"/>
    <w:rsid w:val="00F70644"/>
    <w:rsid w:val="00F70668"/>
    <w:rsid w:val="00F710F6"/>
    <w:rsid w:val="00F71EDE"/>
    <w:rsid w:val="00F72BBC"/>
    <w:rsid w:val="00F742EA"/>
    <w:rsid w:val="00F74322"/>
    <w:rsid w:val="00F74937"/>
    <w:rsid w:val="00F74EF7"/>
    <w:rsid w:val="00F75328"/>
    <w:rsid w:val="00F75A27"/>
    <w:rsid w:val="00F769A6"/>
    <w:rsid w:val="00F77701"/>
    <w:rsid w:val="00F80DA7"/>
    <w:rsid w:val="00F80F3E"/>
    <w:rsid w:val="00F81498"/>
    <w:rsid w:val="00F82616"/>
    <w:rsid w:val="00F8424B"/>
    <w:rsid w:val="00F85A24"/>
    <w:rsid w:val="00F86A60"/>
    <w:rsid w:val="00F91CD2"/>
    <w:rsid w:val="00F9301F"/>
    <w:rsid w:val="00F93256"/>
    <w:rsid w:val="00F963F2"/>
    <w:rsid w:val="00F96B43"/>
    <w:rsid w:val="00F975CB"/>
    <w:rsid w:val="00FA04E9"/>
    <w:rsid w:val="00FA14D8"/>
    <w:rsid w:val="00FA1C98"/>
    <w:rsid w:val="00FA2A09"/>
    <w:rsid w:val="00FA68B2"/>
    <w:rsid w:val="00FB1614"/>
    <w:rsid w:val="00FB2346"/>
    <w:rsid w:val="00FB282B"/>
    <w:rsid w:val="00FB2D98"/>
    <w:rsid w:val="00FB48F1"/>
    <w:rsid w:val="00FB7C1A"/>
    <w:rsid w:val="00FC1D48"/>
    <w:rsid w:val="00FC217E"/>
    <w:rsid w:val="00FC2B29"/>
    <w:rsid w:val="00FC36B3"/>
    <w:rsid w:val="00FC4608"/>
    <w:rsid w:val="00FC48D5"/>
    <w:rsid w:val="00FC63F5"/>
    <w:rsid w:val="00FD17E2"/>
    <w:rsid w:val="00FD34AD"/>
    <w:rsid w:val="00FD4E32"/>
    <w:rsid w:val="00FD5D8B"/>
    <w:rsid w:val="00FD6098"/>
    <w:rsid w:val="00FD7827"/>
    <w:rsid w:val="00FE3193"/>
    <w:rsid w:val="00FE3F33"/>
    <w:rsid w:val="00FE6AF3"/>
    <w:rsid w:val="00FF123D"/>
    <w:rsid w:val="00FF2556"/>
    <w:rsid w:val="00FF68C5"/>
    <w:rsid w:val="00FF6E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7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A6"/>
    <w:pPr>
      <w:bidi/>
      <w:spacing w:before="120" w:after="120" w:line="360" w:lineRule="auto"/>
      <w:jc w:val="both"/>
    </w:pPr>
    <w:rPr>
      <w:rFonts w:ascii="Times New Roman" w:hAnsi="Times New Roman" w:cs="FrankRuehl"/>
      <w:sz w:val="24"/>
      <w:szCs w:val="26"/>
    </w:rPr>
  </w:style>
  <w:style w:type="paragraph" w:styleId="Heading1">
    <w:name w:val="heading 1"/>
    <w:aliases w:val="ראשי גת,ASAPHeading 1,H1,R1,H11,E1,l1,h1,Huvudrubrik,app heading 1,Chapter,TF-Overskrift 1,Qc1,Heading,h:1,h:1app,Head 1 (Chapter heading),Titre§,1,Section Head,NMP Heading 1,1.0,h11,h12,h13,h14,h15,h16,Head 1,Head 11,Head 12,Head 111,Head 13"/>
    <w:basedOn w:val="Normal"/>
    <w:next w:val="Normal"/>
    <w:link w:val="Heading1Char"/>
    <w:qFormat/>
    <w:rsid w:val="003A1D7A"/>
    <w:pPr>
      <w:widowControl w:val="0"/>
      <w:spacing w:after="0"/>
      <w:outlineLvl w:val="0"/>
    </w:pPr>
    <w:rPr>
      <w:b/>
      <w:bCs/>
      <w:caps/>
      <w:spacing w:val="15"/>
      <w:sz w:val="36"/>
      <w:szCs w:val="36"/>
    </w:rPr>
  </w:style>
  <w:style w:type="paragraph" w:styleId="Heading2">
    <w:name w:val="heading 2"/>
    <w:aliases w:val="E,h2,h21,ASAPHeading 2,סעיף ראשי,H2,כותרת 2 תו תו תו תו תו,כותרת 2 תו תו תו תו תו תו תו תו,כותרת 2 תו תו תו תו תו תו,Heading 2Fake,כותרת 2 תו תו תו תו,H21,H22,H211,H23,H212,H221,H2111,H24,H25,H213,H222,H2112,H231,H2121,H2211,H21111,H241,H26"/>
    <w:basedOn w:val="Normal"/>
    <w:next w:val="Normal"/>
    <w:link w:val="Heading2Char"/>
    <w:uiPriority w:val="9"/>
    <w:unhideWhenUsed/>
    <w:qFormat/>
    <w:rsid w:val="003A1D7A"/>
    <w:pPr>
      <w:widowControl w:val="0"/>
      <w:spacing w:after="0"/>
      <w:outlineLvl w:val="1"/>
    </w:pPr>
    <w:rPr>
      <w:b/>
      <w:bCs/>
      <w:caps/>
      <w:spacing w:val="15"/>
      <w:sz w:val="32"/>
      <w:szCs w:val="32"/>
    </w:rPr>
  </w:style>
  <w:style w:type="paragraph" w:styleId="Heading3">
    <w:name w:val="heading 3"/>
    <w:aliases w:val="h3,l3,3,list 3,Head 3,1.1.1,3rd level,Underrubrik2,orderpara2,h:3,Heading 3 תו,H3,Normal 28 B,Table Attribute Heading,H31,H32,H33,H311,Subhead B,Heading C,Org Heading 1,Topic Title,top,heading 3,תו,Roman Numeral,כותרת 3 תו1 תו,Heading 31,?,??"/>
    <w:basedOn w:val="Normal"/>
    <w:next w:val="Normal"/>
    <w:link w:val="Heading3Char"/>
    <w:uiPriority w:val="9"/>
    <w:unhideWhenUsed/>
    <w:qFormat/>
    <w:rsid w:val="001611C6"/>
    <w:pPr>
      <w:widowControl w:val="0"/>
      <w:bidi w:val="0"/>
      <w:spacing w:before="300" w:after="0"/>
      <w:outlineLvl w:val="2"/>
    </w:pPr>
    <w:rPr>
      <w:bCs/>
      <w:caps/>
      <w:spacing w:val="15"/>
      <w:sz w:val="28"/>
      <w:szCs w:val="28"/>
    </w:rPr>
  </w:style>
  <w:style w:type="paragraph" w:styleId="Heading4">
    <w:name w:val="heading 4"/>
    <w:aliases w:val="H4,h4,4heading,4,l4,H41,4heading1,41,l41,H42,4heading2,42,l42,H43,4heading3,43,l43,H44,4heading4,44,l44,H45,4heading5,45,l45,H46,4heading6,46,l46,H47,4heading7,47,l47,H48,4heading8,48,l48,H49,4heading9,49,l49,H411,4heading11,411,l411,רמה 4,א4"/>
    <w:basedOn w:val="Normal"/>
    <w:next w:val="Normal"/>
    <w:link w:val="Heading4Char"/>
    <w:uiPriority w:val="9"/>
    <w:unhideWhenUsed/>
    <w:qFormat/>
    <w:rsid w:val="003A1D7A"/>
    <w:pPr>
      <w:bidi w:val="0"/>
      <w:spacing w:before="300" w:after="0"/>
      <w:outlineLvl w:val="3"/>
    </w:pPr>
    <w:rPr>
      <w:b/>
      <w:bCs/>
      <w:caps/>
      <w:spacing w:val="10"/>
    </w:rPr>
  </w:style>
  <w:style w:type="paragraph" w:styleId="Heading5">
    <w:name w:val="heading 5"/>
    <w:aliases w:val="blue,כותרת 51,blue תו תו,blue תו,5,h5,Hn5,H5,hed5,hed 5,Heading 5 תו,ASAPHeading 5"/>
    <w:basedOn w:val="Normal"/>
    <w:next w:val="Normal"/>
    <w:link w:val="Heading5Char"/>
    <w:uiPriority w:val="9"/>
    <w:unhideWhenUsed/>
    <w:qFormat/>
    <w:rsid w:val="003A1D7A"/>
    <w:pPr>
      <w:widowControl w:val="0"/>
      <w:bidi w:val="0"/>
      <w:spacing w:before="300" w:after="0"/>
      <w:outlineLvl w:val="4"/>
    </w:pPr>
    <w:rPr>
      <w:b/>
      <w:bCs/>
      <w:caps/>
      <w:spacing w:val="10"/>
    </w:rPr>
  </w:style>
  <w:style w:type="paragraph" w:styleId="Heading6">
    <w:name w:val="heading 6"/>
    <w:aliases w:val="hed6,DO NOT USE_h6,ASAPHeading 6"/>
    <w:basedOn w:val="Normal"/>
    <w:next w:val="Normal"/>
    <w:link w:val="Heading6Char"/>
    <w:uiPriority w:val="9"/>
    <w:unhideWhenUsed/>
    <w:qFormat/>
    <w:rsid w:val="00066383"/>
    <w:pPr>
      <w:widowControl w:val="0"/>
      <w:bidi w:val="0"/>
      <w:spacing w:before="300" w:after="0"/>
      <w:outlineLvl w:val="5"/>
    </w:pPr>
    <w:rPr>
      <w:b/>
      <w:bCs/>
      <w:caps/>
      <w:spacing w:val="10"/>
    </w:rPr>
  </w:style>
  <w:style w:type="paragraph" w:styleId="Heading7">
    <w:name w:val="heading 7"/>
    <w:aliases w:val="ASAPHeading 7"/>
    <w:basedOn w:val="Normal"/>
    <w:next w:val="Normal"/>
    <w:link w:val="Heading7Char"/>
    <w:uiPriority w:val="9"/>
    <w:unhideWhenUsed/>
    <w:qFormat/>
    <w:rsid w:val="003A1D7A"/>
    <w:pPr>
      <w:widowControl w:val="0"/>
      <w:bidi w:val="0"/>
      <w:spacing w:before="300" w:after="0"/>
      <w:outlineLvl w:val="6"/>
    </w:pPr>
    <w:rPr>
      <w:b/>
      <w:bCs/>
      <w:caps/>
      <w:spacing w:val="10"/>
    </w:rPr>
  </w:style>
  <w:style w:type="paragraph" w:styleId="Heading8">
    <w:name w:val="heading 8"/>
    <w:aliases w:val="ASAPHeading 8"/>
    <w:basedOn w:val="Normal"/>
    <w:next w:val="Normal"/>
    <w:link w:val="Heading8Char"/>
    <w:uiPriority w:val="9"/>
    <w:unhideWhenUsed/>
    <w:qFormat/>
    <w:rsid w:val="00014182"/>
    <w:pPr>
      <w:bidi w:val="0"/>
      <w:spacing w:before="300" w:after="0"/>
      <w:outlineLvl w:val="7"/>
    </w:pPr>
    <w:rPr>
      <w:caps/>
      <w:spacing w:val="10"/>
      <w:sz w:val="18"/>
      <w:szCs w:val="18"/>
    </w:rPr>
  </w:style>
  <w:style w:type="paragraph" w:styleId="Heading9">
    <w:name w:val="heading 9"/>
    <w:aliases w:val="כותרת הסבר קטנה,ASAPHeading 9"/>
    <w:basedOn w:val="Normal"/>
    <w:next w:val="Normal"/>
    <w:link w:val="Heading9Char"/>
    <w:uiPriority w:val="9"/>
    <w:unhideWhenUsed/>
    <w:qFormat/>
    <w:rsid w:val="00014182"/>
    <w:pPr>
      <w:bidi w:val="0"/>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ראשי גת Char,ASAPHeading 1 Char,H1 Char,R1 Char,H11 Char,E1 Char,l1 Char,h1 Char,Huvudrubrik Char,app heading 1 Char,Chapter Char,TF-Overskrift 1 Char,Qc1 Char,Heading Char,h:1 Char,h:1app Char,Head 1 (Chapter heading) Char,Titre§ Char"/>
    <w:basedOn w:val="DefaultParagraphFont"/>
    <w:link w:val="Heading1"/>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ind w:left="567" w:right="567"/>
    </w:pPr>
    <w:rPr>
      <w:i/>
      <w:iC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aliases w:val="E Char,h2 Char,h21 Char,ASAPHeading 2 Char,סעיף ראשי Char,H2 Char,כותרת 2 תו תו תו תו תו Char,כותרת 2 תו תו תו תו תו תו תו תו Char,כותרת 2 תו תו תו תו תו תו Char,Heading 2Fake Char,כותרת 2 תו תו תו תו Char,H21 Char,H22 Char,H211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aliases w:val="h3 Char,l3 Char,3 Char,list 3 Char,Head 3 Char,1.1.1 Char,3rd level Char,Underrubrik2 Char,orderpara2 Char,h:3 Char,Heading 3 תו Char,H3 Char,Normal 28 B Char,Table Attribute Heading Char,H31 Char,H32 Char,H33 Char,H311 Char,top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aliases w:val="H4 Char,h4 Char,4heading Char,4 Char,l4 Char,H41 Char,4heading1 Char,41 Char,l41 Char,H42 Char,4heading2 Char,42 Char,l42 Char,H43 Char,4heading3 Char,43 Char,l43 Char,H44 Char,4heading4 Char,44 Char,l44 Char,H45 Char,4heading5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aliases w:val="blue Char,כותרת 51 Char,blue תו תו Char,blue תו Char,5 Char,h5 Char,Hn5 Char,H5 Char,hed5 Char,hed 5 Char,Heading 5 תו Char,ASAP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aliases w:val="hed6 Char,DO NOT USE_h6 Char,ASAP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aliases w:val="ASAP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aliases w:val="ASAPHeading 8 Char"/>
    <w:basedOn w:val="DefaultParagraphFont"/>
    <w:link w:val="Heading8"/>
    <w:uiPriority w:val="9"/>
    <w:rsid w:val="00014182"/>
    <w:rPr>
      <w:caps/>
      <w:spacing w:val="10"/>
      <w:sz w:val="18"/>
      <w:szCs w:val="18"/>
    </w:rPr>
  </w:style>
  <w:style w:type="character" w:customStyle="1" w:styleId="Heading9Char">
    <w:name w:val="Heading 9 Char"/>
    <w:aliases w:val="כותרת הסבר קטנה Char,ASAPHeading 9 Char"/>
    <w:basedOn w:val="DefaultParagraphFont"/>
    <w:link w:val="Heading9"/>
    <w:uiPriority w:val="9"/>
    <w:rsid w:val="00014182"/>
    <w:rPr>
      <w:i/>
      <w:caps/>
      <w:spacing w:val="10"/>
      <w:sz w:val="18"/>
      <w:szCs w:val="18"/>
    </w:rPr>
  </w:style>
  <w:style w:type="paragraph" w:styleId="Caption">
    <w:name w:val="caption"/>
    <w:basedOn w:val="Normal"/>
    <w:next w:val="Normal"/>
    <w:uiPriority w:val="35"/>
    <w:semiHidden/>
    <w:unhideWhenUsed/>
    <w:qFormat/>
    <w:rsid w:val="00014182"/>
    <w:pPr>
      <w:bidi w:val="0"/>
    </w:pPr>
    <w:rPr>
      <w:b/>
      <w:bCs/>
      <w:color w:val="365F91" w:themeColor="accent1" w:themeShade="BF"/>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Normal"/>
    <w:next w:val="Normal"/>
    <w:autoRedefine/>
    <w:uiPriority w:val="39"/>
    <w:unhideWhenUsed/>
    <w:rsid w:val="00600BFA"/>
    <w:pPr>
      <w:widowControl w:val="0"/>
      <w:tabs>
        <w:tab w:val="right" w:leader="dot" w:pos="8296"/>
      </w:tabs>
      <w:spacing w:before="100" w:after="100" w:line="240" w:lineRule="auto"/>
    </w:pPr>
  </w:style>
  <w:style w:type="paragraph" w:styleId="TOC2">
    <w:name w:val="toc 2"/>
    <w:basedOn w:val="Normal"/>
    <w:next w:val="Normal"/>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Normal"/>
    <w:next w:val="Normal"/>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Normal"/>
    <w:next w:val="Normal"/>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Normal"/>
    <w:next w:val="Normal"/>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Normal"/>
    <w:next w:val="Normal"/>
    <w:autoRedefine/>
    <w:uiPriority w:val="39"/>
    <w:unhideWhenUsed/>
    <w:rsid w:val="00600BFA"/>
    <w:pPr>
      <w:widowControl w:val="0"/>
      <w:spacing w:before="100" w:after="100" w:line="240" w:lineRule="auto"/>
      <w:ind w:left="720"/>
    </w:pPr>
  </w:style>
  <w:style w:type="paragraph" w:styleId="ListParagraph">
    <w:name w:val="List Paragraph"/>
    <w:aliases w:val="lp1,FooterText,numbered,Paragraphe de liste1,פיסקת bullets,LP1,פיסקת רשימה11,נספח 2 מתוקן,x.x.x.x,List Paragraph_0,List Paragraph_1,פיסקת רשימה1,List Paragraph1"/>
    <w:basedOn w:val="Normal"/>
    <w:link w:val="ListParagraphChar"/>
    <w:uiPriority w:val="34"/>
    <w:qFormat/>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character" w:customStyle="1" w:styleId="CommentTextChar">
    <w:name w:val="Comment Text Char"/>
    <w:basedOn w:val="DefaultParagraphFont"/>
    <w:link w:val="CommentText"/>
    <w:uiPriority w:val="99"/>
    <w:rsid w:val="00403B06"/>
  </w:style>
  <w:style w:type="paragraph" w:styleId="CommentText">
    <w:name w:val="annotation text"/>
    <w:basedOn w:val="Normal"/>
    <w:link w:val="CommentTextChar"/>
    <w:uiPriority w:val="99"/>
    <w:rsid w:val="00403B06"/>
    <w:pPr>
      <w:spacing w:before="0" w:after="0" w:line="240" w:lineRule="auto"/>
      <w:jc w:val="left"/>
    </w:pPr>
    <w:rPr>
      <w:rFonts w:asciiTheme="minorHAnsi" w:hAnsiTheme="minorHAnsi" w:cstheme="minorBidi"/>
      <w:sz w:val="22"/>
      <w:szCs w:val="22"/>
    </w:rPr>
  </w:style>
  <w:style w:type="character" w:customStyle="1" w:styleId="10">
    <w:name w:val="טקסט הערה תו1"/>
    <w:basedOn w:val="DefaultParagraphFont"/>
    <w:uiPriority w:val="99"/>
    <w:semiHidden/>
    <w:rsid w:val="00403B06"/>
    <w:rPr>
      <w:rFonts w:ascii="Times New Roman" w:hAnsi="Times New Roman" w:cs="FrankRuehl"/>
      <w:sz w:val="20"/>
      <w:szCs w:val="20"/>
    </w:rPr>
  </w:style>
  <w:style w:type="character" w:styleId="Hyperlink">
    <w:name w:val="Hyperlink"/>
    <w:rsid w:val="00403B06"/>
    <w:rPr>
      <w:rFonts w:ascii="Times New Roman" w:hAnsi="Times New Roman" w:cs="Times New Roman"/>
      <w:color w:val="0000FF"/>
      <w:u w:val="single"/>
    </w:rPr>
  </w:style>
  <w:style w:type="character" w:styleId="CommentReference">
    <w:name w:val="annotation reference"/>
    <w:uiPriority w:val="99"/>
    <w:rsid w:val="00403B06"/>
    <w:rPr>
      <w:sz w:val="16"/>
      <w:szCs w:val="16"/>
    </w:rPr>
  </w:style>
  <w:style w:type="paragraph" w:customStyle="1" w:styleId="3-">
    <w:name w:val="3 - סעיף"/>
    <w:basedOn w:val="3-0"/>
    <w:link w:val="3-1"/>
    <w:qFormat/>
    <w:rsid w:val="005C0DBF"/>
    <w:pPr>
      <w:ind w:left="1289" w:hanging="708"/>
    </w:pPr>
    <w:rPr>
      <w:b w:val="0"/>
      <w:bCs w:val="0"/>
    </w:rPr>
  </w:style>
  <w:style w:type="paragraph" w:customStyle="1" w:styleId="4-">
    <w:name w:val="4 - סעיף"/>
    <w:basedOn w:val="Normal"/>
    <w:link w:val="4-Char"/>
    <w:qFormat/>
    <w:rsid w:val="008E7352"/>
    <w:pPr>
      <w:spacing w:before="0"/>
      <w:outlineLvl w:val="3"/>
    </w:pPr>
    <w:rPr>
      <w:rFonts w:ascii="David" w:eastAsia="Times New Roman" w:hAnsi="David" w:cs="David"/>
      <w:szCs w:val="24"/>
      <w14:scene3d>
        <w14:camera w14:prst="orthographicFront"/>
        <w14:lightRig w14:rig="threePt" w14:dir="t">
          <w14:rot w14:lat="0" w14:lon="0" w14:rev="0"/>
        </w14:lightRig>
      </w14:scene3d>
    </w:rPr>
  </w:style>
  <w:style w:type="paragraph" w:customStyle="1" w:styleId="5-">
    <w:name w:val="5 - סעיף"/>
    <w:basedOn w:val="41"/>
    <w:link w:val="5-Char"/>
    <w:qFormat/>
    <w:rsid w:val="00F35B4B"/>
    <w:pPr>
      <w:numPr>
        <w:ilvl w:val="4"/>
        <w:numId w:val="26"/>
      </w:numPr>
    </w:pPr>
  </w:style>
  <w:style w:type="paragraph" w:customStyle="1" w:styleId="6-">
    <w:name w:val="6 - סעיף"/>
    <w:basedOn w:val="5-"/>
    <w:qFormat/>
    <w:rsid w:val="00F35B4B"/>
    <w:pPr>
      <w:numPr>
        <w:ilvl w:val="5"/>
      </w:numPr>
    </w:pPr>
  </w:style>
  <w:style w:type="paragraph" w:customStyle="1" w:styleId="7-">
    <w:name w:val="7 - סעיף"/>
    <w:basedOn w:val="ListParagraph"/>
    <w:qFormat/>
    <w:rsid w:val="00082E38"/>
    <w:pPr>
      <w:numPr>
        <w:ilvl w:val="6"/>
        <w:numId w:val="21"/>
      </w:numPr>
      <w:spacing w:before="0"/>
      <w:contextualSpacing w:val="0"/>
      <w:outlineLvl w:val="4"/>
    </w:pPr>
    <w:rPr>
      <w:rFonts w:ascii="David" w:eastAsia="Times New Roman" w:hAnsi="David" w:cs="David"/>
      <w:szCs w:val="24"/>
    </w:rPr>
  </w:style>
  <w:style w:type="paragraph" w:customStyle="1" w:styleId="8-">
    <w:name w:val="8 - סעיף"/>
    <w:basedOn w:val="ListParagraph"/>
    <w:qFormat/>
    <w:rsid w:val="00082E38"/>
    <w:pPr>
      <w:numPr>
        <w:ilvl w:val="7"/>
        <w:numId w:val="21"/>
      </w:numPr>
      <w:spacing w:before="0"/>
      <w:contextualSpacing w:val="0"/>
      <w:outlineLvl w:val="4"/>
    </w:pPr>
    <w:rPr>
      <w:rFonts w:ascii="David" w:eastAsia="Times New Roman" w:hAnsi="David" w:cs="David"/>
      <w:szCs w:val="24"/>
    </w:rPr>
  </w:style>
  <w:style w:type="character" w:customStyle="1" w:styleId="4-Char">
    <w:name w:val="4 - סעיף Char"/>
    <w:link w:val="4-"/>
    <w:rsid w:val="008E7352"/>
    <w:rPr>
      <w:rFonts w:ascii="David" w:eastAsia="Times New Roman" w:hAnsi="David" w:cs="David"/>
      <w:sz w:val="24"/>
      <w:szCs w:val="24"/>
      <w14:scene3d>
        <w14:camera w14:prst="orthographicFront"/>
        <w14:lightRig w14:rig="threePt" w14:dir="t">
          <w14:rot w14:lat="0" w14:lon="0" w14:rev="0"/>
        </w14:lightRig>
      </w14:scene3d>
    </w:rPr>
  </w:style>
  <w:style w:type="paragraph" w:customStyle="1" w:styleId="3-0">
    <w:name w:val="3 - כותרת"/>
    <w:basedOn w:val="Normal"/>
    <w:link w:val="3-Char"/>
    <w:qFormat/>
    <w:rsid w:val="008E7352"/>
    <w:pPr>
      <w:spacing w:before="0"/>
    </w:pPr>
    <w:rPr>
      <w:rFonts w:ascii="David" w:eastAsia="Times New Roman" w:hAnsi="David" w:cs="David"/>
      <w:b/>
      <w:bCs/>
      <w:szCs w:val="24"/>
    </w:rPr>
  </w:style>
  <w:style w:type="paragraph" w:customStyle="1" w:styleId="1-">
    <w:name w:val="1 - כותרת"/>
    <w:basedOn w:val="ListParagraph"/>
    <w:link w:val="1-Char"/>
    <w:qFormat/>
    <w:rsid w:val="00AD3689"/>
    <w:pPr>
      <w:spacing w:before="360" w:after="240"/>
      <w:ind w:left="357"/>
      <w:contextualSpacing w:val="0"/>
      <w:jc w:val="center"/>
      <w:outlineLvl w:val="0"/>
    </w:pPr>
    <w:rPr>
      <w:rFonts w:ascii="David" w:eastAsia="Times New Roman" w:hAnsi="David" w:cs="David"/>
      <w:b/>
      <w:bCs/>
      <w:sz w:val="28"/>
      <w:szCs w:val="28"/>
      <w:u w:val="single"/>
    </w:rPr>
  </w:style>
  <w:style w:type="paragraph" w:customStyle="1" w:styleId="2-0">
    <w:name w:val="2 - כותרת"/>
    <w:basedOn w:val="Normal"/>
    <w:link w:val="2-Char"/>
    <w:qFormat/>
    <w:rsid w:val="0003489E"/>
    <w:pPr>
      <w:spacing w:before="0"/>
      <w:outlineLvl w:val="1"/>
    </w:pPr>
    <w:rPr>
      <w:rFonts w:ascii="David" w:eastAsia="Times New Roman" w:hAnsi="David" w:cs="David"/>
      <w:b/>
      <w:bCs/>
      <w:szCs w:val="24"/>
      <w:u w:val="single"/>
    </w:rPr>
  </w:style>
  <w:style w:type="character" w:customStyle="1" w:styleId="2-Char">
    <w:name w:val="2 - כותרת Char"/>
    <w:basedOn w:val="DefaultParagraphFont"/>
    <w:link w:val="2-0"/>
    <w:rsid w:val="0003489E"/>
    <w:rPr>
      <w:rFonts w:ascii="David" w:eastAsia="Times New Roman" w:hAnsi="David" w:cs="David"/>
      <w:b/>
      <w:bCs/>
      <w:sz w:val="24"/>
      <w:szCs w:val="24"/>
      <w:u w:val="single"/>
    </w:rPr>
  </w:style>
  <w:style w:type="character" w:customStyle="1" w:styleId="3-Char">
    <w:name w:val="3 - כותרת Char"/>
    <w:basedOn w:val="DefaultParagraphFont"/>
    <w:link w:val="3-0"/>
    <w:rsid w:val="008E7352"/>
    <w:rPr>
      <w:rFonts w:ascii="David" w:eastAsia="Times New Roman" w:hAnsi="David" w:cs="David"/>
      <w:b/>
      <w:bCs/>
      <w:sz w:val="24"/>
      <w:szCs w:val="24"/>
    </w:rPr>
  </w:style>
  <w:style w:type="character" w:customStyle="1" w:styleId="5-Char">
    <w:name w:val="5 - סעיף Char"/>
    <w:basedOn w:val="DefaultParagraphFont"/>
    <w:link w:val="5-"/>
    <w:rsid w:val="00172892"/>
    <w:rPr>
      <w:rFonts w:ascii="David" w:eastAsia="Times New Roman" w:hAnsi="David" w:cs="David"/>
      <w:sz w:val="24"/>
      <w:szCs w:val="24"/>
    </w:rPr>
  </w:style>
  <w:style w:type="paragraph" w:styleId="BalloonText">
    <w:name w:val="Balloon Text"/>
    <w:basedOn w:val="Normal"/>
    <w:link w:val="BalloonTextChar"/>
    <w:uiPriority w:val="99"/>
    <w:semiHidden/>
    <w:unhideWhenUsed/>
    <w:rsid w:val="00403B06"/>
    <w:pPr>
      <w:spacing w:before="0"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03B06"/>
    <w:rPr>
      <w:rFonts w:ascii="Tahoma" w:hAnsi="Tahoma" w:cs="Tahoma"/>
      <w:sz w:val="18"/>
      <w:szCs w:val="18"/>
    </w:rPr>
  </w:style>
  <w:style w:type="paragraph" w:customStyle="1" w:styleId="a6">
    <w:name w:val="נספחי מכרז"/>
    <w:basedOn w:val="Normal"/>
    <w:link w:val="a7"/>
    <w:qFormat/>
    <w:rsid w:val="00403B06"/>
    <w:pPr>
      <w:keepNext/>
      <w:keepLines/>
      <w:tabs>
        <w:tab w:val="left" w:pos="483"/>
      </w:tabs>
      <w:spacing w:before="0"/>
      <w:ind w:left="357"/>
      <w:jc w:val="center"/>
      <w:outlineLvl w:val="1"/>
    </w:pPr>
    <w:rPr>
      <w:rFonts w:ascii="David" w:eastAsia="Times New Roman" w:hAnsi="David" w:cs="David"/>
      <w:b/>
      <w:bCs/>
      <w:sz w:val="36"/>
      <w:szCs w:val="36"/>
      <w:u w:val="single"/>
    </w:rPr>
  </w:style>
  <w:style w:type="character" w:customStyle="1" w:styleId="a7">
    <w:name w:val="נספחי מכרז תו"/>
    <w:basedOn w:val="DefaultParagraphFont"/>
    <w:link w:val="a6"/>
    <w:rsid w:val="00403B06"/>
    <w:rPr>
      <w:rFonts w:ascii="David" w:eastAsia="Times New Roman" w:hAnsi="David" w:cs="David"/>
      <w:b/>
      <w:bCs/>
      <w:sz w:val="36"/>
      <w:szCs w:val="36"/>
      <w:u w:val="single"/>
    </w:rPr>
  </w:style>
  <w:style w:type="character" w:customStyle="1" w:styleId="1-Char">
    <w:name w:val="1 - כותרת Char"/>
    <w:basedOn w:val="DefaultParagraphFont"/>
    <w:link w:val="1-"/>
    <w:rsid w:val="00AD3689"/>
    <w:rPr>
      <w:rFonts w:ascii="David" w:eastAsia="Times New Roman" w:hAnsi="David" w:cs="David"/>
      <w:b/>
      <w:bCs/>
      <w:sz w:val="28"/>
      <w:szCs w:val="28"/>
      <w:u w:val="single"/>
    </w:rPr>
  </w:style>
  <w:style w:type="paragraph" w:styleId="Header">
    <w:name w:val="header"/>
    <w:aliases w:val="כותרת ראשית,הנדון,הנדון1,הנדון2,הנדון3,הנדון4,הנדון5,הנדון6,הנדון7,הנדון8,הנדון9,הנדון11,הנדון21,הנדון31,הנדון41,הנדון51,הנדון61,הנדון71,הנדון81,הנדון10,הנדון12,הנדון22,הנדון32,הנדון42,הנדון52,הנדון62,הנדון72,הנדון82,הנדון13,הנדון23,הנדון33"/>
    <w:basedOn w:val="Normal"/>
    <w:link w:val="HeaderChar"/>
    <w:rsid w:val="00403B06"/>
    <w:pPr>
      <w:tabs>
        <w:tab w:val="center" w:pos="4153"/>
        <w:tab w:val="right" w:pos="8306"/>
      </w:tabs>
      <w:spacing w:before="240" w:after="0" w:line="240" w:lineRule="auto"/>
      <w:jc w:val="right"/>
    </w:pPr>
    <w:rPr>
      <w:rFonts w:eastAsia="Times New Roman" w:cs="Times New Roman"/>
      <w:noProof/>
      <w:szCs w:val="24"/>
    </w:rPr>
  </w:style>
  <w:style w:type="character" w:customStyle="1" w:styleId="HeaderChar">
    <w:name w:val="Header Char"/>
    <w:aliases w:val="כותרת ראשית Char,הנדון Char,הנדון1 Char,הנדון2 Char,הנדון3 Char,הנדון4 Char,הנדון5 Char,הנדון6 Char,הנדון7 Char,הנדון8 Char,הנדון9 Char,הנדון11 Char,הנדון21 Char,הנדון31 Char,הנדון41 Char,הנדון51 Char,הנדון61 Char,הנדון71 Char,הנדון81 Char"/>
    <w:basedOn w:val="DefaultParagraphFont"/>
    <w:link w:val="Header"/>
    <w:rsid w:val="00403B06"/>
    <w:rPr>
      <w:rFonts w:ascii="Times New Roman" w:eastAsia="Times New Roman" w:hAnsi="Times New Roman" w:cs="Times New Roman"/>
      <w:noProof/>
      <w:sz w:val="24"/>
      <w:szCs w:val="24"/>
    </w:rPr>
  </w:style>
  <w:style w:type="table" w:styleId="TableGrid">
    <w:name w:val="Table Grid"/>
    <w:basedOn w:val="TableNormal"/>
    <w:rsid w:val="00403B06"/>
    <w:pPr>
      <w:bidi/>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FooterText Char,numbered Char,Paragraphe de liste1 Char,פיסקת bullets Char,LP1 Char,פיסקת רשימה11 Char,נספח 2 מתוקן Char,x.x.x.x Char,List Paragraph_0 Char,List Paragraph_1 Char,פיסקת רשימה1 Char,List Paragraph1 Char"/>
    <w:link w:val="ListParagraph"/>
    <w:uiPriority w:val="34"/>
    <w:locked/>
    <w:rsid w:val="00403B06"/>
    <w:rPr>
      <w:rFonts w:ascii="Times New Roman" w:hAnsi="Times New Roman" w:cs="FrankRuehl"/>
      <w:sz w:val="24"/>
      <w:szCs w:val="26"/>
    </w:rPr>
  </w:style>
  <w:style w:type="paragraph" w:styleId="Footer">
    <w:name w:val="footer"/>
    <w:basedOn w:val="Normal"/>
    <w:link w:val="FooterChar"/>
    <w:uiPriority w:val="99"/>
    <w:unhideWhenUsed/>
    <w:rsid w:val="00E72F4A"/>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E72F4A"/>
    <w:rPr>
      <w:rFonts w:ascii="Times New Roman" w:hAnsi="Times New Roman" w:cs="FrankRuehl"/>
      <w:sz w:val="24"/>
      <w:szCs w:val="26"/>
    </w:rPr>
  </w:style>
  <w:style w:type="character" w:customStyle="1" w:styleId="RonnyHeading">
    <w:name w:val="RonnyHeading תו"/>
    <w:basedOn w:val="DefaultParagraphFont"/>
    <w:uiPriority w:val="99"/>
    <w:rsid w:val="00E72F4A"/>
    <w:rPr>
      <w:rFonts w:cs="David"/>
      <w:sz w:val="22"/>
      <w:szCs w:val="22"/>
      <w:lang w:val="en-US" w:eastAsia="en-US" w:bidi="he-IL"/>
    </w:rPr>
  </w:style>
  <w:style w:type="paragraph" w:customStyle="1" w:styleId="2-">
    <w:name w:val="2 - סעיף"/>
    <w:basedOn w:val="3-"/>
    <w:qFormat/>
    <w:rsid w:val="00F35B4B"/>
    <w:pPr>
      <w:numPr>
        <w:ilvl w:val="1"/>
        <w:numId w:val="28"/>
      </w:numPr>
      <w:spacing w:before="240" w:after="0"/>
    </w:pPr>
  </w:style>
  <w:style w:type="paragraph" w:customStyle="1" w:styleId="4-0">
    <w:name w:val="4 - כותרת"/>
    <w:basedOn w:val="4-"/>
    <w:link w:val="4-Char0"/>
    <w:qFormat/>
    <w:rsid w:val="00983D1E"/>
    <w:rPr>
      <w:b/>
      <w:bCs/>
    </w:rPr>
  </w:style>
  <w:style w:type="character" w:customStyle="1" w:styleId="4-Char0">
    <w:name w:val="4 - כותרת Char"/>
    <w:basedOn w:val="ListParagraphChar"/>
    <w:link w:val="4-0"/>
    <w:rsid w:val="00983D1E"/>
    <w:rPr>
      <w:rFonts w:ascii="David" w:eastAsia="Times New Roman" w:hAnsi="David" w:cs="David"/>
      <w:b/>
      <w:bCs/>
      <w:sz w:val="24"/>
      <w:szCs w:val="24"/>
      <w14:scene3d>
        <w14:camera w14:prst="orthographicFront"/>
        <w14:lightRig w14:rig="threePt" w14:dir="t">
          <w14:rot w14:lat="0" w14:lon="0" w14:rev="0"/>
        </w14:lightRig>
      </w14:scene3d>
    </w:rPr>
  </w:style>
  <w:style w:type="paragraph" w:customStyle="1" w:styleId="5-0">
    <w:name w:val="5 - כותרת"/>
    <w:basedOn w:val="5-"/>
    <w:link w:val="5-Char0"/>
    <w:qFormat/>
    <w:rsid w:val="00082E38"/>
    <w:rPr>
      <w:b/>
      <w:bCs/>
    </w:rPr>
  </w:style>
  <w:style w:type="paragraph" w:customStyle="1" w:styleId="1-0">
    <w:name w:val="1 - כ. פרק"/>
    <w:basedOn w:val="1-"/>
    <w:link w:val="1-Char0"/>
    <w:qFormat/>
    <w:rsid w:val="00983D1E"/>
    <w:pPr>
      <w:spacing w:after="0"/>
      <w:ind w:left="0"/>
    </w:pPr>
    <w:rPr>
      <w:sz w:val="72"/>
      <w:szCs w:val="72"/>
    </w:rPr>
  </w:style>
  <w:style w:type="character" w:customStyle="1" w:styleId="5-Char0">
    <w:name w:val="5 - כותרת Char"/>
    <w:basedOn w:val="5-Char"/>
    <w:link w:val="5-0"/>
    <w:rsid w:val="00082E38"/>
    <w:rPr>
      <w:rFonts w:ascii="David" w:eastAsia="Times New Roman" w:hAnsi="David" w:cs="David"/>
      <w:b/>
      <w:bCs/>
      <w:sz w:val="24"/>
      <w:szCs w:val="24"/>
    </w:rPr>
  </w:style>
  <w:style w:type="character" w:customStyle="1" w:styleId="1-Char0">
    <w:name w:val="1 - כ. פרק Char"/>
    <w:basedOn w:val="1-Char"/>
    <w:link w:val="1-0"/>
    <w:rsid w:val="00983D1E"/>
    <w:rPr>
      <w:rFonts w:ascii="David" w:eastAsia="Times New Roman" w:hAnsi="David" w:cs="David"/>
      <w:b/>
      <w:bCs/>
      <w:sz w:val="72"/>
      <w:szCs w:val="72"/>
      <w:u w:val="single"/>
    </w:rPr>
  </w:style>
  <w:style w:type="paragraph" w:styleId="CommentSubject">
    <w:name w:val="annotation subject"/>
    <w:basedOn w:val="CommentText"/>
    <w:next w:val="CommentText"/>
    <w:link w:val="CommentSubjectChar"/>
    <w:uiPriority w:val="99"/>
    <w:semiHidden/>
    <w:unhideWhenUsed/>
    <w:rsid w:val="00DF19E4"/>
    <w:pPr>
      <w:spacing w:before="120" w:after="120"/>
      <w:jc w:val="both"/>
    </w:pPr>
    <w:rPr>
      <w:rFonts w:ascii="Times New Roman" w:hAnsi="Times New Roman" w:cs="FrankRuehl"/>
      <w:b/>
      <w:bCs/>
      <w:sz w:val="20"/>
      <w:szCs w:val="20"/>
    </w:rPr>
  </w:style>
  <w:style w:type="character" w:customStyle="1" w:styleId="CommentSubjectChar">
    <w:name w:val="Comment Subject Char"/>
    <w:basedOn w:val="CommentTextChar"/>
    <w:link w:val="CommentSubject"/>
    <w:uiPriority w:val="99"/>
    <w:semiHidden/>
    <w:rsid w:val="00DF19E4"/>
    <w:rPr>
      <w:rFonts w:ascii="Times New Roman" w:hAnsi="Times New Roman" w:cs="FrankRuehl"/>
      <w:b/>
      <w:bCs/>
      <w:sz w:val="20"/>
      <w:szCs w:val="20"/>
    </w:rPr>
  </w:style>
  <w:style w:type="paragraph" w:customStyle="1" w:styleId="RonnyBase">
    <w:name w:val="RonnyBase"/>
    <w:link w:val="RonnyBase1"/>
    <w:uiPriority w:val="99"/>
    <w:rsid w:val="006C517D"/>
    <w:pPr>
      <w:keepLines/>
      <w:bidi/>
      <w:spacing w:before="120" w:after="0" w:line="240" w:lineRule="auto"/>
      <w:jc w:val="both"/>
    </w:pPr>
    <w:rPr>
      <w:rFonts w:ascii="Times New Roman" w:eastAsia="Times New Roman" w:hAnsi="Times New Roman" w:cs="David"/>
    </w:rPr>
  </w:style>
  <w:style w:type="character" w:customStyle="1" w:styleId="RonnyBase1">
    <w:name w:val="RonnyBase תו1"/>
    <w:link w:val="RonnyBase"/>
    <w:uiPriority w:val="99"/>
    <w:rsid w:val="006C517D"/>
    <w:rPr>
      <w:rFonts w:ascii="Times New Roman" w:eastAsia="Times New Roman" w:hAnsi="Times New Roman" w:cs="David"/>
    </w:rPr>
  </w:style>
  <w:style w:type="paragraph" w:customStyle="1" w:styleId="1">
    <w:name w:val="נספח כותרת 1"/>
    <w:basedOn w:val="RonnyBase"/>
    <w:qFormat/>
    <w:rsid w:val="006C517D"/>
    <w:pPr>
      <w:keepLines w:val="0"/>
      <w:numPr>
        <w:numId w:val="4"/>
      </w:numPr>
      <w:tabs>
        <w:tab w:val="right" w:pos="206"/>
        <w:tab w:val="right" w:pos="360"/>
      </w:tabs>
      <w:spacing w:before="0" w:line="360" w:lineRule="auto"/>
      <w:ind w:left="0" w:firstLine="0"/>
    </w:pPr>
    <w:rPr>
      <w:b/>
      <w:bCs/>
      <w:color w:val="000000"/>
      <w:sz w:val="28"/>
      <w:szCs w:val="28"/>
      <w14:scene3d>
        <w14:camera w14:prst="orthographicFront"/>
        <w14:lightRig w14:rig="threePt" w14:dir="t">
          <w14:rot w14:lat="0" w14:lon="0" w14:rev="0"/>
        </w14:lightRig>
      </w14:scene3d>
    </w:rPr>
  </w:style>
  <w:style w:type="paragraph" w:customStyle="1" w:styleId="2">
    <w:name w:val="נספח כותרת 2"/>
    <w:basedOn w:val="1"/>
    <w:qFormat/>
    <w:rsid w:val="006C517D"/>
    <w:pPr>
      <w:numPr>
        <w:ilvl w:val="1"/>
      </w:numPr>
      <w:tabs>
        <w:tab w:val="clear" w:pos="206"/>
        <w:tab w:val="clear" w:pos="360"/>
        <w:tab w:val="right" w:pos="625"/>
      </w:tabs>
    </w:pPr>
  </w:style>
  <w:style w:type="paragraph" w:customStyle="1" w:styleId="30">
    <w:name w:val="נספח כותרת 3"/>
    <w:basedOn w:val="2"/>
    <w:qFormat/>
    <w:rsid w:val="006C517D"/>
    <w:pPr>
      <w:numPr>
        <w:ilvl w:val="2"/>
      </w:numPr>
      <w:tabs>
        <w:tab w:val="num" w:pos="360"/>
      </w:tabs>
    </w:pPr>
    <w:rPr>
      <w:b w:val="0"/>
      <w:bCs w:val="0"/>
      <w:color w:val="auto"/>
      <w:sz w:val="24"/>
      <w:szCs w:val="24"/>
    </w:rPr>
  </w:style>
  <w:style w:type="paragraph" w:customStyle="1" w:styleId="40">
    <w:name w:val="נספח ממוספר 4"/>
    <w:basedOn w:val="Normal"/>
    <w:qFormat/>
    <w:rsid w:val="006C517D"/>
    <w:pPr>
      <w:numPr>
        <w:ilvl w:val="3"/>
        <w:numId w:val="4"/>
      </w:numPr>
      <w:tabs>
        <w:tab w:val="right" w:pos="625"/>
      </w:tabs>
      <w:spacing w:before="0" w:after="0"/>
    </w:pPr>
    <w:rPr>
      <w:rFonts w:eastAsia="Times New Roman" w:cs="David"/>
      <w:szCs w:val="24"/>
      <w14:scene3d>
        <w14:camera w14:prst="orthographicFront"/>
        <w14:lightRig w14:rig="threePt" w14:dir="t">
          <w14:rot w14:lat="0" w14:lon="0" w14:rev="0"/>
        </w14:lightRig>
      </w14:scene3d>
    </w:rPr>
  </w:style>
  <w:style w:type="paragraph" w:customStyle="1" w:styleId="5">
    <w:name w:val="נספח ממוספר 5"/>
    <w:basedOn w:val="40"/>
    <w:qFormat/>
    <w:rsid w:val="006C517D"/>
    <w:pPr>
      <w:numPr>
        <w:ilvl w:val="4"/>
      </w:numPr>
    </w:pPr>
  </w:style>
  <w:style w:type="paragraph" w:customStyle="1" w:styleId="-1">
    <w:name w:val="הסכם - 1"/>
    <w:basedOn w:val="Normal"/>
    <w:qFormat/>
    <w:rsid w:val="00690585"/>
    <w:pPr>
      <w:widowControl w:val="0"/>
      <w:numPr>
        <w:numId w:val="5"/>
      </w:numPr>
      <w:spacing w:before="240" w:after="240"/>
    </w:pPr>
    <w:rPr>
      <w:rFonts w:eastAsia="Times New Roman" w:cs="David"/>
      <w:b/>
      <w:bCs/>
      <w:szCs w:val="24"/>
    </w:rPr>
  </w:style>
  <w:style w:type="character" w:styleId="PlaceholderText">
    <w:name w:val="Placeholder Text"/>
    <w:basedOn w:val="DefaultParagraphFont"/>
    <w:uiPriority w:val="99"/>
    <w:semiHidden/>
    <w:rsid w:val="00390678"/>
    <w:rPr>
      <w:color w:val="808080"/>
    </w:rPr>
  </w:style>
  <w:style w:type="paragraph" w:customStyle="1" w:styleId="6-0">
    <w:name w:val="6 - כותרת"/>
    <w:basedOn w:val="5-"/>
    <w:qFormat/>
    <w:rsid w:val="00837434"/>
    <w:pPr>
      <w:numPr>
        <w:ilvl w:val="0"/>
        <w:numId w:val="0"/>
      </w:numPr>
      <w:tabs>
        <w:tab w:val="left" w:pos="283"/>
      </w:tabs>
      <w:ind w:left="3116" w:hanging="1319"/>
      <w:outlineLvl w:val="5"/>
    </w:pPr>
    <w:rPr>
      <w:b/>
      <w:bCs/>
      <w:color w:val="000000"/>
    </w:rPr>
  </w:style>
  <w:style w:type="paragraph" w:customStyle="1" w:styleId="3">
    <w:name w:val="3 סעיף"/>
    <w:basedOn w:val="31"/>
    <w:qFormat/>
    <w:rsid w:val="00F35B4B"/>
    <w:pPr>
      <w:numPr>
        <w:numId w:val="28"/>
      </w:numPr>
      <w:ind w:left="1727" w:hanging="708"/>
    </w:pPr>
  </w:style>
  <w:style w:type="paragraph" w:customStyle="1" w:styleId="4">
    <w:name w:val="4 סעיף"/>
    <w:basedOn w:val="8-"/>
    <w:link w:val="4Char"/>
    <w:qFormat/>
    <w:rsid w:val="00F35B4B"/>
    <w:pPr>
      <w:numPr>
        <w:ilvl w:val="3"/>
        <w:numId w:val="28"/>
      </w:numPr>
      <w:ind w:left="2578" w:hanging="1134"/>
    </w:pPr>
  </w:style>
  <w:style w:type="character" w:customStyle="1" w:styleId="4Char">
    <w:name w:val="4 סעיף Char"/>
    <w:basedOn w:val="DefaultParagraphFont"/>
    <w:link w:val="4"/>
    <w:rsid w:val="00164CA1"/>
    <w:rPr>
      <w:rFonts w:ascii="David" w:eastAsia="Times New Roman" w:hAnsi="David" w:cs="David"/>
      <w:sz w:val="24"/>
      <w:szCs w:val="24"/>
    </w:rPr>
  </w:style>
  <w:style w:type="paragraph" w:customStyle="1" w:styleId="6">
    <w:name w:val="6 סעיף"/>
    <w:basedOn w:val="Normal"/>
    <w:qFormat/>
    <w:rsid w:val="007E32F4"/>
    <w:pPr>
      <w:tabs>
        <w:tab w:val="num" w:pos="2880"/>
      </w:tabs>
      <w:ind w:left="2738" w:hanging="941"/>
      <w:outlineLvl w:val="5"/>
    </w:pPr>
    <w:rPr>
      <w:rFonts w:eastAsia="Times New Roman" w:cs="David"/>
      <w:szCs w:val="24"/>
    </w:rPr>
  </w:style>
  <w:style w:type="paragraph" w:customStyle="1" w:styleId="9">
    <w:name w:val="9 סעיף"/>
    <w:basedOn w:val="Normal"/>
    <w:qFormat/>
    <w:rsid w:val="00C35C03"/>
    <w:pPr>
      <w:keepLines/>
      <w:spacing w:after="0"/>
      <w:ind w:left="4320" w:hanging="1440"/>
      <w:outlineLvl w:val="8"/>
    </w:pPr>
    <w:rPr>
      <w:rFonts w:eastAsia="Times New Roman" w:cs="David"/>
      <w:szCs w:val="24"/>
    </w:rPr>
  </w:style>
  <w:style w:type="character" w:customStyle="1" w:styleId="3-1">
    <w:name w:val="3 - סעיף תו"/>
    <w:basedOn w:val="DefaultParagraphFont"/>
    <w:link w:val="3-"/>
    <w:rsid w:val="005C0DBF"/>
    <w:rPr>
      <w:rFonts w:ascii="David" w:eastAsia="Times New Roman" w:hAnsi="David" w:cs="David"/>
      <w:sz w:val="24"/>
      <w:szCs w:val="24"/>
    </w:rPr>
  </w:style>
  <w:style w:type="paragraph" w:customStyle="1" w:styleId="12">
    <w:name w:val="1 ראש פרק"/>
    <w:basedOn w:val="Normal"/>
    <w:qFormat/>
    <w:rsid w:val="00C35C03"/>
    <w:pPr>
      <w:keepLines/>
      <w:spacing w:after="0"/>
      <w:ind w:left="360" w:hanging="360"/>
      <w:jc w:val="center"/>
      <w:outlineLvl w:val="0"/>
    </w:pPr>
    <w:rPr>
      <w:rFonts w:eastAsia="Times New Roman" w:cs="David"/>
      <w:b/>
      <w:bCs/>
      <w:sz w:val="72"/>
      <w:szCs w:val="72"/>
    </w:rPr>
  </w:style>
  <w:style w:type="paragraph" w:customStyle="1" w:styleId="20">
    <w:name w:val="ממוספר 2"/>
    <w:basedOn w:val="Normal"/>
    <w:link w:val="2Char"/>
    <w:qFormat/>
    <w:rsid w:val="00A16239"/>
    <w:pPr>
      <w:widowControl w:val="0"/>
      <w:tabs>
        <w:tab w:val="left" w:pos="862"/>
      </w:tabs>
      <w:overflowPunct w:val="0"/>
      <w:autoSpaceDE w:val="0"/>
      <w:autoSpaceDN w:val="0"/>
      <w:adjustRightInd w:val="0"/>
    </w:pPr>
    <w:rPr>
      <w:rFonts w:ascii="David" w:eastAsia="Times New Roman" w:hAnsi="David" w:cs="David"/>
      <w:szCs w:val="24"/>
    </w:rPr>
  </w:style>
  <w:style w:type="paragraph" w:customStyle="1" w:styleId="31">
    <w:name w:val="ממוספר 3"/>
    <w:basedOn w:val="20"/>
    <w:link w:val="310"/>
    <w:qFormat/>
    <w:rsid w:val="00D41963"/>
    <w:pPr>
      <w:numPr>
        <w:ilvl w:val="2"/>
      </w:numPr>
    </w:pPr>
  </w:style>
  <w:style w:type="paragraph" w:customStyle="1" w:styleId="a8">
    <w:name w:val="א"/>
    <w:basedOn w:val="Normal"/>
    <w:link w:val="a9"/>
    <w:rsid w:val="00FA14D8"/>
    <w:pPr>
      <w:spacing w:before="0" w:after="0"/>
      <w:jc w:val="center"/>
    </w:pPr>
    <w:rPr>
      <w:rFonts w:eastAsia="Times New Roman" w:cs="David"/>
      <w:b/>
      <w:bCs/>
      <w:sz w:val="44"/>
      <w:szCs w:val="72"/>
    </w:rPr>
  </w:style>
  <w:style w:type="character" w:customStyle="1" w:styleId="a9">
    <w:name w:val="א תו"/>
    <w:basedOn w:val="DefaultParagraphFont"/>
    <w:link w:val="a8"/>
    <w:rsid w:val="00FA14D8"/>
    <w:rPr>
      <w:rFonts w:ascii="Times New Roman" w:eastAsia="Times New Roman" w:hAnsi="Times New Roman" w:cs="David"/>
      <w:b/>
      <w:bCs/>
      <w:sz w:val="44"/>
      <w:szCs w:val="72"/>
    </w:rPr>
  </w:style>
  <w:style w:type="paragraph" w:customStyle="1" w:styleId="a">
    <w:name w:val="ב"/>
    <w:basedOn w:val="Heading1"/>
    <w:qFormat/>
    <w:rsid w:val="00006BFD"/>
    <w:pPr>
      <w:keepNext/>
      <w:widowControl/>
      <w:numPr>
        <w:numId w:val="7"/>
      </w:numPr>
      <w:tabs>
        <w:tab w:val="left" w:pos="283"/>
      </w:tabs>
      <w:spacing w:before="0" w:after="120"/>
      <w:jc w:val="center"/>
    </w:pPr>
    <w:rPr>
      <w:rFonts w:ascii="David" w:eastAsia="Times New Roman" w:hAnsi="David" w:cs="David"/>
    </w:rPr>
  </w:style>
  <w:style w:type="paragraph" w:customStyle="1" w:styleId="a0">
    <w:name w:val="ג"/>
    <w:basedOn w:val="Heading2"/>
    <w:link w:val="aa"/>
    <w:qFormat/>
    <w:rsid w:val="00006BFD"/>
    <w:pPr>
      <w:keepNext/>
      <w:keepLines/>
      <w:widowControl/>
      <w:numPr>
        <w:ilvl w:val="1"/>
        <w:numId w:val="7"/>
      </w:numPr>
      <w:tabs>
        <w:tab w:val="left" w:pos="1050"/>
      </w:tabs>
      <w:spacing w:before="0" w:after="120" w:line="240" w:lineRule="auto"/>
      <w:jc w:val="center"/>
    </w:pPr>
    <w:rPr>
      <w:rFonts w:ascii="David" w:eastAsia="Times New Roman" w:hAnsi="David" w:cs="David"/>
    </w:rPr>
  </w:style>
  <w:style w:type="paragraph" w:customStyle="1" w:styleId="a1">
    <w:name w:val="ד"/>
    <w:basedOn w:val="Normal"/>
    <w:qFormat/>
    <w:rsid w:val="00006BFD"/>
    <w:pPr>
      <w:numPr>
        <w:ilvl w:val="2"/>
        <w:numId w:val="7"/>
      </w:numPr>
      <w:tabs>
        <w:tab w:val="clear" w:pos="3572"/>
        <w:tab w:val="num" w:pos="360"/>
        <w:tab w:val="left" w:pos="1334"/>
        <w:tab w:val="num" w:pos="1588"/>
      </w:tabs>
      <w:ind w:left="1588" w:hanging="851"/>
      <w:jc w:val="center"/>
    </w:pPr>
    <w:rPr>
      <w:rFonts w:ascii="David" w:eastAsia="Times New Roman" w:hAnsi="David" w:cs="David"/>
      <w:bCs/>
      <w:szCs w:val="28"/>
    </w:rPr>
  </w:style>
  <w:style w:type="character" w:customStyle="1" w:styleId="aa">
    <w:name w:val="ג תו"/>
    <w:basedOn w:val="DefaultParagraphFont"/>
    <w:link w:val="a0"/>
    <w:rsid w:val="00006BFD"/>
    <w:rPr>
      <w:rFonts w:ascii="David" w:eastAsia="Times New Roman" w:hAnsi="David" w:cs="David"/>
      <w:b/>
      <w:bCs/>
      <w:caps/>
      <w:spacing w:val="15"/>
      <w:sz w:val="32"/>
      <w:szCs w:val="32"/>
    </w:rPr>
  </w:style>
  <w:style w:type="paragraph" w:customStyle="1" w:styleId="a2">
    <w:name w:val="ה"/>
    <w:basedOn w:val="Normal"/>
    <w:qFormat/>
    <w:rsid w:val="00006BFD"/>
    <w:pPr>
      <w:numPr>
        <w:ilvl w:val="3"/>
        <w:numId w:val="7"/>
      </w:numPr>
      <w:tabs>
        <w:tab w:val="left" w:pos="1617"/>
      </w:tabs>
      <w:snapToGrid w:val="0"/>
      <w:spacing w:before="240" w:after="240"/>
    </w:pPr>
    <w:rPr>
      <w:rFonts w:ascii="David" w:eastAsia="Times New Roman" w:hAnsi="David" w:cs="David"/>
      <w:b/>
      <w:noProof/>
      <w:szCs w:val="24"/>
      <w:lang w:eastAsia="he-IL"/>
    </w:rPr>
  </w:style>
  <w:style w:type="paragraph" w:customStyle="1" w:styleId="a3">
    <w:name w:val="ו"/>
    <w:basedOn w:val="Normal"/>
    <w:qFormat/>
    <w:rsid w:val="00006BFD"/>
    <w:pPr>
      <w:numPr>
        <w:ilvl w:val="4"/>
        <w:numId w:val="7"/>
      </w:numPr>
      <w:tabs>
        <w:tab w:val="left" w:pos="1617"/>
      </w:tabs>
      <w:snapToGrid w:val="0"/>
      <w:spacing w:before="240" w:after="240"/>
    </w:pPr>
    <w:rPr>
      <w:rFonts w:ascii="David" w:eastAsia="Times New Roman" w:hAnsi="David" w:cs="David"/>
      <w:noProof/>
      <w:szCs w:val="24"/>
      <w:lang w:eastAsia="he-IL"/>
    </w:rPr>
  </w:style>
  <w:style w:type="paragraph" w:customStyle="1" w:styleId="a4">
    <w:name w:val="ז"/>
    <w:basedOn w:val="Normal"/>
    <w:qFormat/>
    <w:rsid w:val="00006BFD"/>
    <w:pPr>
      <w:numPr>
        <w:ilvl w:val="5"/>
        <w:numId w:val="7"/>
      </w:numPr>
      <w:tabs>
        <w:tab w:val="left" w:pos="1617"/>
      </w:tabs>
      <w:snapToGrid w:val="0"/>
      <w:spacing w:before="240" w:after="240"/>
    </w:pPr>
    <w:rPr>
      <w:rFonts w:ascii="David" w:eastAsia="Times New Roman" w:hAnsi="David" w:cs="David"/>
      <w:noProof/>
      <w:szCs w:val="24"/>
      <w:lang w:eastAsia="he-IL"/>
    </w:rPr>
  </w:style>
  <w:style w:type="paragraph" w:customStyle="1" w:styleId="60">
    <w:name w:val="6 כותרת"/>
    <w:basedOn w:val="ListParagraph"/>
    <w:qFormat/>
    <w:rsid w:val="00006BFD"/>
    <w:pPr>
      <w:ind w:left="2736" w:hanging="936"/>
      <w:contextualSpacing w:val="0"/>
      <w:outlineLvl w:val="5"/>
    </w:pPr>
    <w:rPr>
      <w:rFonts w:eastAsia="Times New Roman" w:cs="David"/>
      <w:b/>
      <w:bCs/>
      <w:szCs w:val="24"/>
    </w:rPr>
  </w:style>
  <w:style w:type="paragraph" w:customStyle="1" w:styleId="8">
    <w:name w:val="8 סעיף"/>
    <w:basedOn w:val="ListParagraph"/>
    <w:qFormat/>
    <w:rsid w:val="00006BFD"/>
    <w:pPr>
      <w:ind w:left="3744" w:hanging="1224"/>
      <w:contextualSpacing w:val="0"/>
      <w:outlineLvl w:val="7"/>
    </w:pPr>
    <w:rPr>
      <w:rFonts w:eastAsia="Times New Roman" w:cs="David"/>
      <w:szCs w:val="24"/>
    </w:rPr>
  </w:style>
  <w:style w:type="paragraph" w:customStyle="1" w:styleId="50">
    <w:name w:val="5 כות'"/>
    <w:basedOn w:val="ListParagraph"/>
    <w:qFormat/>
    <w:rsid w:val="00006BFD"/>
    <w:pPr>
      <w:ind w:left="2892" w:hanging="1474"/>
      <w:contextualSpacing w:val="0"/>
      <w:outlineLvl w:val="4"/>
    </w:pPr>
    <w:rPr>
      <w:rFonts w:eastAsia="Times New Roman" w:cs="David"/>
      <w:szCs w:val="24"/>
    </w:rPr>
  </w:style>
  <w:style w:type="paragraph" w:customStyle="1" w:styleId="0">
    <w:name w:val="0 ראש פרק"/>
    <w:basedOn w:val="ListParagraph"/>
    <w:qFormat/>
    <w:rsid w:val="00006BFD"/>
    <w:pPr>
      <w:spacing w:before="0" w:after="360"/>
      <w:ind w:left="360" w:hanging="360"/>
      <w:jc w:val="center"/>
      <w:outlineLvl w:val="0"/>
    </w:pPr>
    <w:rPr>
      <w:rFonts w:eastAsia="Times New Roman" w:cs="David"/>
      <w:b/>
      <w:bCs/>
      <w:sz w:val="40"/>
      <w:szCs w:val="40"/>
    </w:rPr>
  </w:style>
  <w:style w:type="paragraph" w:customStyle="1" w:styleId="21">
    <w:name w:val="כותרת 21"/>
    <w:basedOn w:val="ListParagraph"/>
    <w:qFormat/>
    <w:rsid w:val="00006BFD"/>
    <w:pPr>
      <w:keepNext/>
      <w:spacing w:before="240" w:after="240"/>
      <w:ind w:left="792" w:hanging="432"/>
      <w:contextualSpacing w:val="0"/>
      <w:outlineLvl w:val="1"/>
    </w:pPr>
    <w:rPr>
      <w:rFonts w:eastAsia="Times New Roman" w:cs="David"/>
      <w:b/>
      <w:bCs/>
      <w:sz w:val="28"/>
      <w:szCs w:val="28"/>
    </w:rPr>
  </w:style>
  <w:style w:type="character" w:customStyle="1" w:styleId="1-1">
    <w:name w:val="1 - כותרת תו"/>
    <w:basedOn w:val="DefaultParagraphFont"/>
    <w:rsid w:val="00006BFD"/>
    <w:rPr>
      <w:rFonts w:ascii="Times New Roman" w:eastAsia="Times New Roman" w:hAnsi="Times New Roman" w:cs="David"/>
      <w:b/>
      <w:bCs/>
      <w:sz w:val="40"/>
      <w:szCs w:val="40"/>
    </w:rPr>
  </w:style>
  <w:style w:type="paragraph" w:customStyle="1" w:styleId="41">
    <w:name w:val="ממוספר 4"/>
    <w:basedOn w:val="20"/>
    <w:next w:val="31"/>
    <w:link w:val="42"/>
    <w:qFormat/>
    <w:rsid w:val="00DD4E5B"/>
    <w:pPr>
      <w:ind w:left="2865" w:hanging="720"/>
    </w:pPr>
  </w:style>
  <w:style w:type="paragraph" w:customStyle="1" w:styleId="-11">
    <w:name w:val="נספח - כותרת 1"/>
    <w:basedOn w:val="Normal"/>
    <w:qFormat/>
    <w:rsid w:val="000B64D9"/>
    <w:pPr>
      <w:bidi w:val="0"/>
      <w:spacing w:before="0" w:after="0" w:line="240" w:lineRule="auto"/>
      <w:jc w:val="left"/>
    </w:pPr>
    <w:rPr>
      <w:rFonts w:ascii="Arial" w:eastAsia="Times New Roman" w:hAnsi="Arial" w:cs="Arial"/>
      <w:b/>
      <w:bCs/>
      <w:sz w:val="22"/>
      <w:szCs w:val="22"/>
      <w:u w:val="single"/>
    </w:rPr>
  </w:style>
  <w:style w:type="character" w:customStyle="1" w:styleId="310">
    <w:name w:val="ממוספר 3 תו1"/>
    <w:basedOn w:val="DefaultParagraphFont"/>
    <w:link w:val="31"/>
    <w:rsid w:val="008B0CBD"/>
    <w:rPr>
      <w:rFonts w:ascii="David" w:eastAsia="Times New Roman" w:hAnsi="David" w:cs="David"/>
      <w:sz w:val="24"/>
      <w:szCs w:val="24"/>
    </w:rPr>
  </w:style>
  <w:style w:type="paragraph" w:customStyle="1" w:styleId="22">
    <w:name w:val="2 כניסות"/>
    <w:basedOn w:val="Heading2"/>
    <w:rsid w:val="006B0C7E"/>
    <w:pPr>
      <w:keepNext/>
      <w:keepLines/>
      <w:widowControl/>
      <w:spacing w:before="240" w:after="240"/>
      <w:ind w:left="452"/>
      <w:outlineLvl w:val="9"/>
    </w:pPr>
    <w:rPr>
      <w:rFonts w:eastAsia="Times New Roman" w:cs="David"/>
      <w:b w:val="0"/>
      <w:bCs w:val="0"/>
      <w:caps w:val="0"/>
      <w:color w:val="000000"/>
      <w:spacing w:val="0"/>
      <w:sz w:val="24"/>
      <w:szCs w:val="24"/>
      <w14:scene3d>
        <w14:camera w14:prst="orthographicFront"/>
        <w14:lightRig w14:rig="threePt" w14:dir="t">
          <w14:rot w14:lat="0" w14:lon="0" w14:rev="0"/>
        </w14:lightRig>
      </w14:scene3d>
    </w:rPr>
  </w:style>
  <w:style w:type="paragraph" w:customStyle="1" w:styleId="32">
    <w:name w:val="ממוספר 3 תו"/>
    <w:basedOn w:val="Normal"/>
    <w:next w:val="Normal"/>
    <w:link w:val="33"/>
    <w:uiPriority w:val="99"/>
    <w:rsid w:val="00A92775"/>
    <w:pPr>
      <w:tabs>
        <w:tab w:val="left" w:pos="1050"/>
        <w:tab w:val="right" w:pos="1192"/>
        <w:tab w:val="left" w:pos="1476"/>
      </w:tabs>
      <w:spacing w:before="240" w:after="240"/>
      <w:ind w:left="1496" w:hanging="504"/>
      <w:jc w:val="left"/>
      <w:outlineLvl w:val="1"/>
    </w:pPr>
    <w:rPr>
      <w:rFonts w:eastAsia="Times New Roman" w:cs="David"/>
      <w:b/>
      <w:bCs/>
      <w:szCs w:val="24"/>
    </w:rPr>
  </w:style>
  <w:style w:type="character" w:customStyle="1" w:styleId="33">
    <w:name w:val="ממוספר 3 תו תו"/>
    <w:link w:val="32"/>
    <w:uiPriority w:val="99"/>
    <w:rsid w:val="00A92775"/>
    <w:rPr>
      <w:rFonts w:ascii="Times New Roman" w:eastAsia="Times New Roman" w:hAnsi="Times New Roman" w:cs="David"/>
      <w:b/>
      <w:bCs/>
      <w:sz w:val="24"/>
      <w:szCs w:val="24"/>
    </w:rPr>
  </w:style>
  <w:style w:type="paragraph" w:customStyle="1" w:styleId="a5">
    <w:name w:val="כותרת נספח תו תו"/>
    <w:basedOn w:val="Heading2"/>
    <w:next w:val="Normal"/>
    <w:uiPriority w:val="99"/>
    <w:rsid w:val="00A92775"/>
    <w:pPr>
      <w:keepNext/>
      <w:keepLines/>
      <w:pageBreakBefore/>
      <w:widowControl/>
      <w:numPr>
        <w:ilvl w:val="1"/>
        <w:numId w:val="11"/>
      </w:numPr>
      <w:tabs>
        <w:tab w:val="left" w:pos="1050"/>
      </w:tabs>
      <w:spacing w:before="0" w:after="360" w:line="240" w:lineRule="auto"/>
      <w:jc w:val="left"/>
    </w:pPr>
    <w:rPr>
      <w:rFonts w:eastAsia="Times New Roman" w:cs="David"/>
      <w:caps w:val="0"/>
      <w:spacing w:val="0"/>
      <w:sz w:val="36"/>
    </w:rPr>
  </w:style>
  <w:style w:type="paragraph" w:customStyle="1" w:styleId="34">
    <w:name w:val="כותרת 3 חדש"/>
    <w:basedOn w:val="Normal"/>
    <w:next w:val="Normal"/>
    <w:qFormat/>
    <w:rsid w:val="00CA6321"/>
    <w:pPr>
      <w:tabs>
        <w:tab w:val="left" w:pos="1334"/>
      </w:tabs>
      <w:spacing w:before="240" w:after="240" w:line="240" w:lineRule="auto"/>
      <w:ind w:left="1334" w:hanging="1071"/>
      <w:outlineLvl w:val="1"/>
    </w:pPr>
    <w:rPr>
      <w:rFonts w:eastAsia="Times New Roman" w:cs="David"/>
      <w:b/>
      <w:bCs/>
      <w:sz w:val="32"/>
      <w:szCs w:val="32"/>
    </w:rPr>
  </w:style>
  <w:style w:type="paragraph" w:customStyle="1" w:styleId="51">
    <w:name w:val="ממוספר 5 תו תו תו תו תו"/>
    <w:basedOn w:val="41"/>
    <w:qFormat/>
    <w:rsid w:val="00CA6321"/>
    <w:pPr>
      <w:widowControl/>
      <w:tabs>
        <w:tab w:val="clear" w:pos="862"/>
        <w:tab w:val="left" w:pos="1901"/>
        <w:tab w:val="left" w:pos="2468"/>
      </w:tabs>
      <w:overflowPunct/>
      <w:autoSpaceDE/>
      <w:autoSpaceDN/>
      <w:adjustRightInd/>
      <w:snapToGrid w:val="0"/>
      <w:spacing w:before="240" w:after="240"/>
      <w:ind w:left="2232" w:hanging="792"/>
      <w:outlineLvl w:val="1"/>
    </w:pPr>
    <w:rPr>
      <w:rFonts w:ascii="Times New Roman" w:hAnsi="Times New Roman"/>
      <w:noProof/>
      <w:lang w:eastAsia="he-IL"/>
    </w:rPr>
  </w:style>
  <w:style w:type="paragraph" w:customStyle="1" w:styleId="Normal4">
    <w:name w:val="Normal4"/>
    <w:basedOn w:val="Normal"/>
    <w:uiPriority w:val="99"/>
    <w:qFormat/>
    <w:rsid w:val="00CA6321"/>
    <w:pPr>
      <w:keepLines/>
      <w:spacing w:after="0"/>
      <w:ind w:left="1759"/>
    </w:pPr>
    <w:rPr>
      <w:rFonts w:eastAsia="Times New Roman" w:cs="David"/>
      <w:szCs w:val="24"/>
    </w:rPr>
  </w:style>
  <w:style w:type="paragraph" w:customStyle="1" w:styleId="AlphaList1">
    <w:name w:val="Alpha List 1"/>
    <w:basedOn w:val="Normal"/>
    <w:uiPriority w:val="99"/>
    <w:rsid w:val="00CA6321"/>
    <w:pPr>
      <w:numPr>
        <w:numId w:val="13"/>
      </w:numPr>
      <w:spacing w:after="0" w:line="320" w:lineRule="exact"/>
      <w:ind w:right="0"/>
    </w:pPr>
    <w:rPr>
      <w:rFonts w:eastAsia="Times New Roman" w:cs="David"/>
      <w:sz w:val="22"/>
      <w:szCs w:val="24"/>
      <w:lang w:eastAsia="he-IL"/>
    </w:rPr>
  </w:style>
  <w:style w:type="paragraph" w:customStyle="1" w:styleId="61">
    <w:name w:val="ממוספר 6"/>
    <w:basedOn w:val="51"/>
    <w:qFormat/>
    <w:rsid w:val="00CA6321"/>
    <w:pPr>
      <w:tabs>
        <w:tab w:val="clear" w:pos="2468"/>
        <w:tab w:val="left" w:pos="2751"/>
      </w:tabs>
      <w:ind w:left="2751" w:hanging="1219"/>
    </w:pPr>
  </w:style>
  <w:style w:type="paragraph" w:customStyle="1" w:styleId="Normal3">
    <w:name w:val="Normal3"/>
    <w:basedOn w:val="RonnyBase"/>
    <w:qFormat/>
    <w:rsid w:val="00CE2583"/>
    <w:pPr>
      <w:spacing w:line="360" w:lineRule="auto"/>
      <w:ind w:left="1334"/>
    </w:pPr>
    <w:rPr>
      <w:sz w:val="24"/>
      <w:szCs w:val="24"/>
    </w:rPr>
  </w:style>
  <w:style w:type="paragraph" w:customStyle="1" w:styleId="-12">
    <w:name w:val="ממשלה - דרגה 1"/>
    <w:basedOn w:val="Heading1"/>
    <w:next w:val="-20"/>
    <w:link w:val="-13"/>
    <w:qFormat/>
    <w:rsid w:val="00741909"/>
    <w:pPr>
      <w:tabs>
        <w:tab w:val="num" w:pos="360"/>
        <w:tab w:val="left" w:pos="804"/>
      </w:tabs>
      <w:overflowPunct w:val="0"/>
      <w:autoSpaceDE w:val="0"/>
      <w:autoSpaceDN w:val="0"/>
      <w:bidi w:val="0"/>
      <w:adjustRightInd w:val="0"/>
      <w:ind w:left="360" w:hanging="360"/>
      <w:jc w:val="left"/>
    </w:pPr>
    <w:rPr>
      <w:rFonts w:ascii="Arial" w:eastAsia="Calibri" w:hAnsi="Arial" w:cs="David"/>
      <w:color w:val="002060"/>
      <w:sz w:val="24"/>
      <w:szCs w:val="24"/>
    </w:rPr>
  </w:style>
  <w:style w:type="paragraph" w:customStyle="1" w:styleId="-20">
    <w:name w:val="ממשלה - דרגה 2"/>
    <w:basedOn w:val="Normal"/>
    <w:next w:val="Normal"/>
    <w:link w:val="-21"/>
    <w:qFormat/>
    <w:rsid w:val="00741909"/>
    <w:pPr>
      <w:widowControl w:val="0"/>
      <w:tabs>
        <w:tab w:val="num" w:pos="715"/>
        <w:tab w:val="left" w:pos="862"/>
      </w:tabs>
      <w:overflowPunct w:val="0"/>
      <w:autoSpaceDE w:val="0"/>
      <w:autoSpaceDN w:val="0"/>
      <w:bidi w:val="0"/>
      <w:adjustRightInd w:val="0"/>
      <w:spacing w:before="0" w:after="0"/>
      <w:ind w:left="715" w:hanging="432"/>
      <w:jc w:val="left"/>
    </w:pPr>
    <w:rPr>
      <w:rFonts w:ascii="David" w:eastAsia="Times New Roman" w:hAnsi="David" w:cs="David"/>
      <w:szCs w:val="24"/>
    </w:rPr>
  </w:style>
  <w:style w:type="character" w:customStyle="1" w:styleId="-21">
    <w:name w:val="ממשלה - דרגה 2 תו"/>
    <w:link w:val="-20"/>
    <w:rsid w:val="00741909"/>
    <w:rPr>
      <w:rFonts w:ascii="David" w:eastAsia="Times New Roman" w:hAnsi="David" w:cs="David"/>
      <w:sz w:val="24"/>
      <w:szCs w:val="24"/>
    </w:rPr>
  </w:style>
  <w:style w:type="character" w:customStyle="1" w:styleId="-13">
    <w:name w:val="ממשלה - דרגה 1 תו"/>
    <w:link w:val="-12"/>
    <w:rsid w:val="00741909"/>
    <w:rPr>
      <w:rFonts w:ascii="Arial" w:eastAsia="Calibri" w:hAnsi="Arial" w:cs="David"/>
      <w:b/>
      <w:bCs/>
      <w:caps/>
      <w:color w:val="002060"/>
      <w:spacing w:val="15"/>
      <w:sz w:val="24"/>
      <w:szCs w:val="24"/>
    </w:rPr>
  </w:style>
  <w:style w:type="paragraph" w:customStyle="1" w:styleId="-5">
    <w:name w:val="נספח - כותרת"/>
    <w:basedOn w:val="Heading1"/>
    <w:qFormat/>
    <w:rsid w:val="00FB2D98"/>
    <w:pPr>
      <w:tabs>
        <w:tab w:val="left" w:pos="804"/>
      </w:tabs>
      <w:overflowPunct w:val="0"/>
      <w:autoSpaceDE w:val="0"/>
      <w:autoSpaceDN w:val="0"/>
      <w:bidi w:val="0"/>
      <w:adjustRightInd w:val="0"/>
      <w:jc w:val="left"/>
    </w:pPr>
    <w:rPr>
      <w:rFonts w:ascii="Arial" w:eastAsia="Times New Roman" w:hAnsi="Arial" w:cs="Arial"/>
      <w:caps w:val="0"/>
      <w:color w:val="002060"/>
      <w:spacing w:val="0"/>
      <w:sz w:val="26"/>
      <w:szCs w:val="26"/>
    </w:rPr>
  </w:style>
  <w:style w:type="table" w:customStyle="1" w:styleId="13">
    <w:name w:val="רשת טבלה1"/>
    <w:aliases w:val="טקסט טבלה תחתונה"/>
    <w:basedOn w:val="TableNormal"/>
    <w:uiPriority w:val="39"/>
    <w:rsid w:val="004F3FF7"/>
    <w:pPr>
      <w:bidi/>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0"/>
    <w:qFormat/>
    <w:rsid w:val="004F3FF7"/>
    <w:pPr>
      <w:keepLines/>
      <w:bidi w:val="0"/>
      <w:spacing w:after="0"/>
      <w:ind w:left="767"/>
      <w:jc w:val="left"/>
    </w:pPr>
    <w:rPr>
      <w:rFonts w:eastAsia="Times New Roman" w:cs="David"/>
      <w:szCs w:val="24"/>
    </w:rPr>
  </w:style>
  <w:style w:type="character" w:customStyle="1" w:styleId="Normal20">
    <w:name w:val="Normal2 תו"/>
    <w:link w:val="Normal2"/>
    <w:rsid w:val="004F3FF7"/>
    <w:rPr>
      <w:rFonts w:ascii="Times New Roman" w:eastAsia="Times New Roman" w:hAnsi="Times New Roman" w:cs="David"/>
      <w:sz w:val="24"/>
      <w:szCs w:val="24"/>
    </w:rPr>
  </w:style>
  <w:style w:type="paragraph" w:customStyle="1" w:styleId="ab">
    <w:name w:val="טבלה טקסט"/>
    <w:basedOn w:val="Normal2"/>
    <w:rsid w:val="004F3FF7"/>
    <w:pPr>
      <w:ind w:left="0"/>
    </w:pPr>
  </w:style>
  <w:style w:type="character" w:styleId="FollowedHyperlink">
    <w:name w:val="FollowedHyperlink"/>
    <w:basedOn w:val="DefaultParagraphFont"/>
    <w:uiPriority w:val="99"/>
    <w:semiHidden/>
    <w:unhideWhenUsed/>
    <w:rsid w:val="005832AF"/>
    <w:rPr>
      <w:color w:val="800080" w:themeColor="followedHyperlink"/>
      <w:u w:val="single"/>
    </w:rPr>
  </w:style>
  <w:style w:type="paragraph" w:customStyle="1" w:styleId="-10">
    <w:name w:val="תיחור - כותרת רמה 1"/>
    <w:basedOn w:val="2-"/>
    <w:link w:val="-1Char"/>
    <w:qFormat/>
    <w:rsid w:val="00464738"/>
    <w:pPr>
      <w:widowControl w:val="0"/>
      <w:numPr>
        <w:ilvl w:val="0"/>
        <w:numId w:val="17"/>
      </w:numPr>
      <w:tabs>
        <w:tab w:val="left" w:pos="804"/>
      </w:tabs>
      <w:overflowPunct w:val="0"/>
      <w:autoSpaceDE w:val="0"/>
      <w:autoSpaceDN w:val="0"/>
      <w:adjustRightInd w:val="0"/>
      <w:spacing w:before="120"/>
      <w:outlineLvl w:val="0"/>
    </w:pPr>
    <w:rPr>
      <w:b/>
      <w:bCs/>
      <w:sz w:val="22"/>
      <w:szCs w:val="40"/>
      <w:u w:val="single"/>
    </w:rPr>
  </w:style>
  <w:style w:type="paragraph" w:customStyle="1" w:styleId="11">
    <w:name w:val="תיחור 1.1"/>
    <w:basedOn w:val="-10"/>
    <w:link w:val="110"/>
    <w:qFormat/>
    <w:rsid w:val="005832AF"/>
    <w:pPr>
      <w:numPr>
        <w:ilvl w:val="1"/>
      </w:numPr>
    </w:pPr>
    <w:rPr>
      <w:b w:val="0"/>
      <w:bCs w:val="0"/>
    </w:rPr>
  </w:style>
  <w:style w:type="paragraph" w:customStyle="1" w:styleId="111">
    <w:name w:val="תיחור 1.1.1"/>
    <w:basedOn w:val="11"/>
    <w:link w:val="1110"/>
    <w:qFormat/>
    <w:rsid w:val="005832AF"/>
    <w:pPr>
      <w:numPr>
        <w:ilvl w:val="2"/>
      </w:numPr>
    </w:pPr>
  </w:style>
  <w:style w:type="character" w:customStyle="1" w:styleId="1110">
    <w:name w:val="תיחור 1.1.1 תו"/>
    <w:basedOn w:val="DefaultParagraphFont"/>
    <w:link w:val="111"/>
    <w:locked/>
    <w:rsid w:val="005832AF"/>
    <w:rPr>
      <w:rFonts w:ascii="David" w:eastAsia="Times New Roman" w:hAnsi="David" w:cs="David"/>
      <w:szCs w:val="24"/>
    </w:rPr>
  </w:style>
  <w:style w:type="paragraph" w:customStyle="1" w:styleId="1111">
    <w:name w:val="תיחור 1.1.1.1"/>
    <w:basedOn w:val="111"/>
    <w:link w:val="11110"/>
    <w:qFormat/>
    <w:rsid w:val="005832AF"/>
    <w:pPr>
      <w:numPr>
        <w:ilvl w:val="3"/>
      </w:numPr>
    </w:pPr>
  </w:style>
  <w:style w:type="character" w:customStyle="1" w:styleId="11110">
    <w:name w:val="תיחור 1.1.1.1 תו"/>
    <w:basedOn w:val="1110"/>
    <w:link w:val="1111"/>
    <w:locked/>
    <w:rsid w:val="005832AF"/>
    <w:rPr>
      <w:rFonts w:ascii="David" w:eastAsia="Times New Roman" w:hAnsi="David" w:cs="David"/>
      <w:szCs w:val="24"/>
    </w:rPr>
  </w:style>
  <w:style w:type="paragraph" w:styleId="Revision">
    <w:name w:val="Revision"/>
    <w:hidden/>
    <w:uiPriority w:val="99"/>
    <w:semiHidden/>
    <w:rsid w:val="005832AF"/>
    <w:pPr>
      <w:spacing w:before="0" w:after="0" w:line="240" w:lineRule="auto"/>
    </w:pPr>
    <w:rPr>
      <w:rFonts w:ascii="Times New Roman" w:hAnsi="Times New Roman" w:cs="FrankRuehl"/>
      <w:sz w:val="24"/>
      <w:szCs w:val="26"/>
    </w:rPr>
  </w:style>
  <w:style w:type="character" w:customStyle="1" w:styleId="110">
    <w:name w:val="תיחור 1.1 תו"/>
    <w:basedOn w:val="DefaultParagraphFont"/>
    <w:link w:val="11"/>
    <w:rsid w:val="007C5D66"/>
    <w:rPr>
      <w:rFonts w:ascii="David" w:eastAsia="Times New Roman" w:hAnsi="David" w:cs="David"/>
      <w:szCs w:val="24"/>
    </w:rPr>
  </w:style>
  <w:style w:type="character" w:customStyle="1" w:styleId="-1Char">
    <w:name w:val="תיחור - כותרת רמה 1 Char"/>
    <w:basedOn w:val="DefaultParagraphFont"/>
    <w:link w:val="-10"/>
    <w:rsid w:val="00464738"/>
    <w:rPr>
      <w:rFonts w:ascii="David" w:eastAsia="Times New Roman" w:hAnsi="David" w:cs="David"/>
      <w:b/>
      <w:bCs/>
      <w:szCs w:val="40"/>
      <w:u w:val="single"/>
    </w:rPr>
  </w:style>
  <w:style w:type="character" w:customStyle="1" w:styleId="UnresolvedMention1">
    <w:name w:val="Unresolved Mention1"/>
    <w:basedOn w:val="DefaultParagraphFont"/>
    <w:uiPriority w:val="99"/>
    <w:semiHidden/>
    <w:unhideWhenUsed/>
    <w:rsid w:val="00C16DAB"/>
    <w:rPr>
      <w:color w:val="605E5C"/>
      <w:shd w:val="clear" w:color="auto" w:fill="E1DFDD"/>
    </w:rPr>
  </w:style>
  <w:style w:type="character" w:styleId="PageNumber">
    <w:name w:val="page number"/>
    <w:basedOn w:val="DefaultParagraphFont"/>
    <w:rsid w:val="006D6276"/>
  </w:style>
  <w:style w:type="character" w:customStyle="1" w:styleId="42">
    <w:name w:val="ממוספר 4 תו"/>
    <w:link w:val="41"/>
    <w:rsid w:val="006D6276"/>
    <w:rPr>
      <w:rFonts w:ascii="David" w:eastAsia="Times New Roman" w:hAnsi="David" w:cs="David"/>
      <w:sz w:val="24"/>
      <w:szCs w:val="24"/>
    </w:rPr>
  </w:style>
  <w:style w:type="paragraph" w:customStyle="1" w:styleId="52">
    <w:name w:val="ממוספר 5"/>
    <w:basedOn w:val="41"/>
    <w:next w:val="Normal"/>
    <w:link w:val="53"/>
    <w:qFormat/>
    <w:rsid w:val="006D6276"/>
    <w:pPr>
      <w:spacing w:before="0" w:after="0"/>
      <w:ind w:left="1475" w:hanging="1475"/>
    </w:pPr>
  </w:style>
  <w:style w:type="character" w:customStyle="1" w:styleId="53">
    <w:name w:val="ממוספר 5 תו"/>
    <w:link w:val="52"/>
    <w:rsid w:val="006D6276"/>
    <w:rPr>
      <w:rFonts w:ascii="David" w:eastAsia="Times New Roman" w:hAnsi="David" w:cs="David"/>
      <w:sz w:val="24"/>
      <w:szCs w:val="24"/>
    </w:rPr>
  </w:style>
  <w:style w:type="character" w:customStyle="1" w:styleId="ac">
    <w:name w:val="טקסט בסיסי תו"/>
    <w:link w:val="ad"/>
    <w:rsid w:val="006D6276"/>
    <w:rPr>
      <w:rFonts w:cs="Narkisim"/>
      <w:sz w:val="24"/>
      <w:szCs w:val="24"/>
    </w:rPr>
  </w:style>
  <w:style w:type="paragraph" w:customStyle="1" w:styleId="ad">
    <w:name w:val="טקסט בסיסי"/>
    <w:link w:val="ac"/>
    <w:rsid w:val="006D6276"/>
    <w:pPr>
      <w:keepLines/>
      <w:bidi/>
      <w:spacing w:before="120" w:after="240" w:line="320" w:lineRule="atLeast"/>
      <w:ind w:right="-1440"/>
    </w:pPr>
    <w:rPr>
      <w:rFonts w:cs="Narkisim"/>
      <w:sz w:val="24"/>
      <w:szCs w:val="24"/>
    </w:rPr>
  </w:style>
  <w:style w:type="paragraph" w:customStyle="1" w:styleId="-30">
    <w:name w:val="ממשלה - דרגה 3"/>
    <w:basedOn w:val="Normal"/>
    <w:next w:val="Normal"/>
    <w:link w:val="-31"/>
    <w:qFormat/>
    <w:rsid w:val="006D6276"/>
    <w:pPr>
      <w:widowControl w:val="0"/>
      <w:tabs>
        <w:tab w:val="num" w:pos="1212"/>
        <w:tab w:val="left" w:pos="1429"/>
      </w:tabs>
      <w:overflowPunct w:val="0"/>
      <w:autoSpaceDE w:val="0"/>
      <w:autoSpaceDN w:val="0"/>
      <w:adjustRightInd w:val="0"/>
      <w:spacing w:before="0" w:after="0"/>
      <w:ind w:left="1212" w:hanging="504"/>
    </w:pPr>
    <w:rPr>
      <w:rFonts w:ascii="Arial" w:eastAsia="Times New Roman" w:hAnsi="Arial" w:cs="David"/>
      <w:szCs w:val="24"/>
    </w:rPr>
  </w:style>
  <w:style w:type="character" w:customStyle="1" w:styleId="-31">
    <w:name w:val="ממשלה - דרגה 3 תו"/>
    <w:link w:val="-30"/>
    <w:rsid w:val="006D6276"/>
    <w:rPr>
      <w:rFonts w:ascii="Arial" w:eastAsia="Times New Roman" w:hAnsi="Arial" w:cs="David"/>
      <w:sz w:val="24"/>
      <w:szCs w:val="24"/>
    </w:rPr>
  </w:style>
  <w:style w:type="paragraph" w:customStyle="1" w:styleId="-40">
    <w:name w:val="ממשלה - דרגה 4"/>
    <w:basedOn w:val="Normal"/>
    <w:next w:val="-50"/>
    <w:link w:val="-41"/>
    <w:qFormat/>
    <w:rsid w:val="006D6276"/>
    <w:pPr>
      <w:widowControl w:val="0"/>
      <w:tabs>
        <w:tab w:val="left" w:pos="1275"/>
        <w:tab w:val="num" w:pos="1995"/>
      </w:tabs>
      <w:overflowPunct w:val="0"/>
      <w:autoSpaceDE w:val="0"/>
      <w:autoSpaceDN w:val="0"/>
      <w:adjustRightInd w:val="0"/>
      <w:spacing w:before="0" w:after="0"/>
      <w:ind w:left="1923" w:hanging="648"/>
    </w:pPr>
    <w:rPr>
      <w:rFonts w:ascii="Arial" w:eastAsia="Times New Roman" w:hAnsi="Arial" w:cs="David"/>
      <w:szCs w:val="24"/>
    </w:rPr>
  </w:style>
  <w:style w:type="paragraph" w:customStyle="1" w:styleId="-50">
    <w:name w:val="ממשלה - דרגה 5"/>
    <w:basedOn w:val="Normal"/>
    <w:next w:val="Normal"/>
    <w:link w:val="-51"/>
    <w:qFormat/>
    <w:rsid w:val="006D6276"/>
    <w:pPr>
      <w:widowControl w:val="0"/>
      <w:overflowPunct w:val="0"/>
      <w:autoSpaceDE w:val="0"/>
      <w:autoSpaceDN w:val="0"/>
      <w:adjustRightInd w:val="0"/>
      <w:spacing w:before="0" w:after="0"/>
      <w:ind w:left="2551" w:hanging="1111"/>
    </w:pPr>
    <w:rPr>
      <w:rFonts w:ascii="David" w:eastAsia="Times New Roman" w:hAnsi="David" w:cs="David"/>
      <w:szCs w:val="24"/>
    </w:rPr>
  </w:style>
  <w:style w:type="character" w:customStyle="1" w:styleId="-41">
    <w:name w:val="ממשלה - דרגה 4 תו"/>
    <w:link w:val="-40"/>
    <w:rsid w:val="006D6276"/>
    <w:rPr>
      <w:rFonts w:ascii="Arial" w:eastAsia="Times New Roman" w:hAnsi="Arial" w:cs="David"/>
      <w:sz w:val="24"/>
      <w:szCs w:val="24"/>
    </w:rPr>
  </w:style>
  <w:style w:type="character" w:customStyle="1" w:styleId="-51">
    <w:name w:val="ממשלה - דרגה 5 תו"/>
    <w:link w:val="-50"/>
    <w:rsid w:val="006D6276"/>
    <w:rPr>
      <w:rFonts w:ascii="David" w:eastAsia="Times New Roman" w:hAnsi="David" w:cs="David"/>
      <w:sz w:val="24"/>
      <w:szCs w:val="24"/>
    </w:rPr>
  </w:style>
  <w:style w:type="paragraph" w:customStyle="1" w:styleId="H3-text">
    <w:name w:val="H3 - text"/>
    <w:basedOn w:val="Heading3"/>
    <w:link w:val="H3-textChar"/>
    <w:qFormat/>
    <w:rsid w:val="006D6276"/>
    <w:pPr>
      <w:numPr>
        <w:ilvl w:val="2"/>
      </w:numPr>
      <w:bidi/>
      <w:spacing w:before="0"/>
      <w:ind w:left="1362" w:hanging="454"/>
    </w:pPr>
    <w:rPr>
      <w:rFonts w:asciiTheme="minorBidi" w:eastAsia="Times New Roman" w:hAnsiTheme="minorBidi" w:cs="David"/>
      <w:bCs w:val="0"/>
      <w:caps w:val="0"/>
      <w:spacing w:val="0"/>
      <w:sz w:val="24"/>
      <w:szCs w:val="24"/>
      <w:u w:val="single"/>
    </w:rPr>
  </w:style>
  <w:style w:type="character" w:customStyle="1" w:styleId="H3-textChar">
    <w:name w:val="H3 - text Char"/>
    <w:basedOn w:val="DefaultParagraphFont"/>
    <w:link w:val="H3-text"/>
    <w:rsid w:val="006D6276"/>
    <w:rPr>
      <w:rFonts w:asciiTheme="minorBidi" w:eastAsia="Times New Roman" w:hAnsiTheme="minorBidi" w:cs="David"/>
      <w:sz w:val="24"/>
      <w:szCs w:val="24"/>
      <w:u w:val="single"/>
    </w:rPr>
  </w:style>
  <w:style w:type="paragraph" w:customStyle="1" w:styleId="H4-text">
    <w:name w:val="H4 - text"/>
    <w:basedOn w:val="Heading4"/>
    <w:link w:val="H4-textChar"/>
    <w:qFormat/>
    <w:rsid w:val="006D6276"/>
    <w:pPr>
      <w:keepNext/>
      <w:numPr>
        <w:ilvl w:val="3"/>
        <w:numId w:val="19"/>
      </w:numPr>
      <w:bidi/>
      <w:spacing w:before="0"/>
      <w:ind w:right="113"/>
    </w:pPr>
    <w:rPr>
      <w:rFonts w:ascii="Arial" w:eastAsia="Times New Roman" w:hAnsi="Arial" w:cs="David"/>
      <w:b w:val="0"/>
      <w:bCs w:val="0"/>
      <w:caps w:val="0"/>
      <w:kern w:val="32"/>
      <w:szCs w:val="24"/>
      <w:u w:val="single"/>
    </w:rPr>
  </w:style>
  <w:style w:type="character" w:customStyle="1" w:styleId="H4-textChar">
    <w:name w:val="H4 - text Char"/>
    <w:basedOn w:val="Heading4Char"/>
    <w:link w:val="H4-text"/>
    <w:rsid w:val="006D6276"/>
    <w:rPr>
      <w:rFonts w:ascii="Arial" w:eastAsia="Times New Roman" w:hAnsi="Arial" w:cs="David"/>
      <w:b w:val="0"/>
      <w:bCs w:val="0"/>
      <w:caps w:val="0"/>
      <w:spacing w:val="10"/>
      <w:kern w:val="32"/>
      <w:sz w:val="24"/>
      <w:szCs w:val="24"/>
      <w:u w:val="single"/>
    </w:rPr>
  </w:style>
  <w:style w:type="character" w:customStyle="1" w:styleId="ts-alignment-element">
    <w:name w:val="ts-alignment-element"/>
    <w:basedOn w:val="DefaultParagraphFont"/>
    <w:rsid w:val="0051279F"/>
  </w:style>
  <w:style w:type="paragraph" w:styleId="EndnoteText">
    <w:name w:val="endnote text"/>
    <w:basedOn w:val="Normal"/>
    <w:link w:val="EndnoteTextChar"/>
    <w:uiPriority w:val="99"/>
    <w:semiHidden/>
    <w:unhideWhenUsed/>
    <w:rsid w:val="0051279F"/>
    <w:pPr>
      <w:spacing w:before="0" w:after="0" w:line="240" w:lineRule="auto"/>
    </w:pPr>
    <w:rPr>
      <w:rFonts w:eastAsia="Times New Roman" w:cs="Times New Roman"/>
      <w:sz w:val="20"/>
      <w:szCs w:val="20"/>
      <w:lang w:eastAsia="he-IL"/>
    </w:rPr>
  </w:style>
  <w:style w:type="character" w:customStyle="1" w:styleId="EndnoteTextChar">
    <w:name w:val="Endnote Text Char"/>
    <w:basedOn w:val="DefaultParagraphFont"/>
    <w:link w:val="EndnoteText"/>
    <w:uiPriority w:val="99"/>
    <w:semiHidden/>
    <w:rsid w:val="0051279F"/>
    <w:rPr>
      <w:rFonts w:ascii="Times New Roman" w:eastAsia="Times New Roman" w:hAnsi="Times New Roman" w:cs="Times New Roman"/>
      <w:sz w:val="20"/>
      <w:szCs w:val="20"/>
      <w:lang w:eastAsia="he-IL"/>
    </w:rPr>
  </w:style>
  <w:style w:type="character" w:styleId="EndnoteReference">
    <w:name w:val="endnote reference"/>
    <w:basedOn w:val="DefaultParagraphFont"/>
    <w:uiPriority w:val="99"/>
    <w:semiHidden/>
    <w:unhideWhenUsed/>
    <w:rsid w:val="0051279F"/>
    <w:rPr>
      <w:vertAlign w:val="superscript"/>
    </w:rPr>
  </w:style>
  <w:style w:type="character" w:styleId="Emphasis">
    <w:name w:val="Emphasis"/>
    <w:basedOn w:val="DefaultParagraphFont"/>
    <w:uiPriority w:val="20"/>
    <w:qFormat/>
    <w:rsid w:val="0051279F"/>
    <w:rPr>
      <w:i/>
      <w:iCs/>
    </w:rPr>
  </w:style>
  <w:style w:type="paragraph" w:customStyle="1" w:styleId="-2">
    <w:name w:val="תיחור - כותרת רמה 2"/>
    <w:basedOn w:val="2-0"/>
    <w:link w:val="-2Char"/>
    <w:qFormat/>
    <w:rsid w:val="00464738"/>
    <w:pPr>
      <w:numPr>
        <w:ilvl w:val="1"/>
        <w:numId w:val="6"/>
      </w:numPr>
    </w:pPr>
    <w:rPr>
      <w:sz w:val="28"/>
      <w:szCs w:val="28"/>
    </w:rPr>
  </w:style>
  <w:style w:type="paragraph" w:customStyle="1" w:styleId="-3">
    <w:name w:val="תיחור - כותרת רמה 3"/>
    <w:basedOn w:val="2-0"/>
    <w:link w:val="-3Char"/>
    <w:qFormat/>
    <w:rsid w:val="00464738"/>
    <w:pPr>
      <w:numPr>
        <w:ilvl w:val="2"/>
        <w:numId w:val="23"/>
      </w:numPr>
    </w:pPr>
  </w:style>
  <w:style w:type="character" w:customStyle="1" w:styleId="-2Char">
    <w:name w:val="תיחור - כותרת רמה 2 Char"/>
    <w:basedOn w:val="2-Char"/>
    <w:link w:val="-2"/>
    <w:rsid w:val="00464738"/>
    <w:rPr>
      <w:rFonts w:ascii="David" w:eastAsia="Times New Roman" w:hAnsi="David" w:cs="David"/>
      <w:b/>
      <w:bCs/>
      <w:sz w:val="28"/>
      <w:szCs w:val="28"/>
      <w:u w:val="single"/>
    </w:rPr>
  </w:style>
  <w:style w:type="paragraph" w:customStyle="1" w:styleId="-4">
    <w:name w:val="תיחור - כותרת רמה 4"/>
    <w:basedOn w:val="20"/>
    <w:link w:val="-4Char"/>
    <w:qFormat/>
    <w:rsid w:val="00DD03BB"/>
    <w:pPr>
      <w:numPr>
        <w:ilvl w:val="3"/>
        <w:numId w:val="23"/>
      </w:numPr>
      <w:outlineLvl w:val="0"/>
    </w:pPr>
    <w:rPr>
      <w:b/>
      <w:bCs/>
      <w:u w:val="single"/>
    </w:rPr>
  </w:style>
  <w:style w:type="character" w:customStyle="1" w:styleId="-3Char">
    <w:name w:val="תיחור - כותרת רמה 3 Char"/>
    <w:basedOn w:val="2-Char"/>
    <w:link w:val="-3"/>
    <w:rsid w:val="00464738"/>
    <w:rPr>
      <w:rFonts w:ascii="David" w:eastAsia="Times New Roman" w:hAnsi="David" w:cs="David"/>
      <w:b/>
      <w:bCs/>
      <w:sz w:val="24"/>
      <w:szCs w:val="24"/>
      <w:u w:val="single"/>
    </w:rPr>
  </w:style>
  <w:style w:type="character" w:customStyle="1" w:styleId="2Char">
    <w:name w:val="ממוספר 2 Char"/>
    <w:basedOn w:val="DefaultParagraphFont"/>
    <w:link w:val="20"/>
    <w:rsid w:val="00DD03BB"/>
    <w:rPr>
      <w:rFonts w:ascii="David" w:eastAsia="Times New Roman" w:hAnsi="David" w:cs="David"/>
      <w:sz w:val="24"/>
      <w:szCs w:val="24"/>
    </w:rPr>
  </w:style>
  <w:style w:type="character" w:customStyle="1" w:styleId="-4Char">
    <w:name w:val="תיחור - כותרת רמה 4 Char"/>
    <w:basedOn w:val="2Char"/>
    <w:link w:val="-4"/>
    <w:rsid w:val="00DD03BB"/>
    <w:rPr>
      <w:rFonts w:ascii="David" w:eastAsia="Times New Roman" w:hAnsi="David" w:cs="David"/>
      <w:b/>
      <w:bCs/>
      <w:sz w:val="24"/>
      <w:szCs w:val="24"/>
      <w:u w:val="single"/>
    </w:rPr>
  </w:style>
  <w:style w:type="paragraph" w:customStyle="1" w:styleId="14">
    <w:name w:val="תיחור1"/>
    <w:basedOn w:val="2-"/>
    <w:qFormat/>
    <w:rsid w:val="00AF4156"/>
    <w:pPr>
      <w:widowControl w:val="0"/>
      <w:numPr>
        <w:ilvl w:val="0"/>
        <w:numId w:val="0"/>
      </w:numPr>
      <w:tabs>
        <w:tab w:val="left" w:pos="804"/>
      </w:tabs>
      <w:overflowPunct w:val="0"/>
      <w:autoSpaceDE w:val="0"/>
      <w:autoSpaceDN w:val="0"/>
      <w:adjustRightInd w:val="0"/>
      <w:spacing w:before="120"/>
      <w:ind w:left="360" w:hanging="360"/>
      <w:outlineLvl w:val="0"/>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738">
      <w:bodyDiv w:val="1"/>
      <w:marLeft w:val="0"/>
      <w:marRight w:val="0"/>
      <w:marTop w:val="0"/>
      <w:marBottom w:val="0"/>
      <w:divBdr>
        <w:top w:val="none" w:sz="0" w:space="0" w:color="auto"/>
        <w:left w:val="none" w:sz="0" w:space="0" w:color="auto"/>
        <w:bottom w:val="none" w:sz="0" w:space="0" w:color="auto"/>
        <w:right w:val="none" w:sz="0" w:space="0" w:color="auto"/>
      </w:divBdr>
    </w:div>
    <w:div w:id="681396070">
      <w:bodyDiv w:val="1"/>
      <w:marLeft w:val="0"/>
      <w:marRight w:val="0"/>
      <w:marTop w:val="0"/>
      <w:marBottom w:val="0"/>
      <w:divBdr>
        <w:top w:val="none" w:sz="0" w:space="0" w:color="auto"/>
        <w:left w:val="none" w:sz="0" w:space="0" w:color="auto"/>
        <w:bottom w:val="none" w:sz="0" w:space="0" w:color="auto"/>
        <w:right w:val="none" w:sz="0" w:space="0" w:color="auto"/>
      </w:divBdr>
    </w:div>
    <w:div w:id="1345284942">
      <w:bodyDiv w:val="1"/>
      <w:marLeft w:val="0"/>
      <w:marRight w:val="0"/>
      <w:marTop w:val="0"/>
      <w:marBottom w:val="0"/>
      <w:divBdr>
        <w:top w:val="none" w:sz="0" w:space="0" w:color="auto"/>
        <w:left w:val="none" w:sz="0" w:space="0" w:color="auto"/>
        <w:bottom w:val="none" w:sz="0" w:space="0" w:color="auto"/>
        <w:right w:val="none" w:sz="0" w:space="0" w:color="auto"/>
      </w:divBdr>
    </w:div>
    <w:div w:id="147174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kam.mof.gov.il/document/HM.16.2.11"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gpa.gov.il/supplier/tender/" TargetMode="External"/><Relationship Id="rId17" Type="http://schemas.openxmlformats.org/officeDocument/2006/relationships/hyperlink" Target="https://www.youtube.com/channel/UCEflHGPEj-M7jtQ0PdzUZkQ" TargetMode="External"/><Relationship Id="rId2" Type="http://schemas.openxmlformats.org/officeDocument/2006/relationships/numbering" Target="numbering.xml"/><Relationship Id="rId16" Type="http://schemas.openxmlformats.org/officeDocument/2006/relationships/hyperlink" Target="https://account.gov.il/sspr/public/newuser" TargetMode="External"/><Relationship Id="rId20" Type="http://schemas.openxmlformats.org/officeDocument/2006/relationships/hyperlink" Target="mailto:moked@mail.gov.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gpa.gov.il/supplier/tend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vextra.gov.il/media/46758/%D7%9E%D7%93%D7%A8%D7%99%D7%9A-%D7%9C%D7%9E%D7%A9%D7%AA%D7%9E%D7%A9-%D7%AA%D7%99%D7%91%D7%AA-%D7%9E%D7%9B%D7%A8%D7%96%D7%99%D7%9D-%D7%93%D7%99%D7%92%D7%99%D7%98%D7%9C%D7%99%D7%AA-%D7%A1%D7%A4%D7%A7%D7%99%D7%9D.pdf" TargetMode="External"/><Relationship Id="rId19" Type="http://schemas.openxmlformats.org/officeDocument/2006/relationships/hyperlink" Target="tel:1299" TargetMode="External"/><Relationship Id="rId4" Type="http://schemas.openxmlformats.org/officeDocument/2006/relationships/settings" Target="settings.xml"/><Relationship Id="rId9" Type="http://schemas.openxmlformats.org/officeDocument/2006/relationships/hyperlink" Target="https://merkava.mrp.gov.il/ccc/index.htm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500B-F148-4256-AD54-A776445F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15073</Words>
  <Characters>85919</Characters>
  <Application>Microsoft Office Word</Application>
  <DocSecurity>0</DocSecurity>
  <Lines>715</Lines>
  <Paragraphs>201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2023-10-22T11:51:00Z</dcterms:created>
  <dcterms:modified xsi:type="dcterms:W3CDTF">2023-10-22T11:51:00Z</dcterms:modified>
</cp:coreProperties>
</file>