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4E56A" w14:textId="565ACEC8" w:rsidR="00031054" w:rsidRPr="007E4BF8" w:rsidRDefault="007F41E3" w:rsidP="00103178">
      <w:pPr>
        <w:spacing w:line="360" w:lineRule="auto"/>
        <w:jc w:val="center"/>
        <w:rPr>
          <w:rFonts w:asciiTheme="majorBidi" w:hAnsiTheme="majorBidi" w:cstheme="majorBidi"/>
          <w:b/>
          <w:bCs/>
          <w:sz w:val="24"/>
          <w:szCs w:val="24"/>
          <w:lang w:val="en-ZA"/>
        </w:rPr>
      </w:pPr>
      <w:r>
        <w:rPr>
          <w:rFonts w:asciiTheme="majorBidi" w:hAnsiTheme="majorBidi" w:cstheme="majorBidi"/>
          <w:b/>
          <w:bCs/>
          <w:sz w:val="24"/>
          <w:szCs w:val="24"/>
        </w:rPr>
        <w:t xml:space="preserve">Diversity </w:t>
      </w:r>
      <w:r w:rsidR="008F5675">
        <w:rPr>
          <w:rFonts w:asciiTheme="majorBidi" w:hAnsiTheme="majorBidi" w:cstheme="majorBidi"/>
          <w:b/>
          <w:bCs/>
          <w:sz w:val="24"/>
          <w:szCs w:val="24"/>
        </w:rPr>
        <w:t>W</w:t>
      </w:r>
      <w:r>
        <w:rPr>
          <w:rFonts w:asciiTheme="majorBidi" w:hAnsiTheme="majorBidi" w:cstheme="majorBidi"/>
          <w:b/>
          <w:bCs/>
          <w:sz w:val="24"/>
          <w:szCs w:val="24"/>
        </w:rPr>
        <w:t>ithout Inclusion?</w:t>
      </w:r>
    </w:p>
    <w:p w14:paraId="0EF27684" w14:textId="67AD1CFE" w:rsidR="00C927D8" w:rsidRPr="009207D5" w:rsidRDefault="004D0A2F" w:rsidP="00103178">
      <w:pPr>
        <w:spacing w:line="360" w:lineRule="auto"/>
        <w:jc w:val="center"/>
        <w:rPr>
          <w:rFonts w:asciiTheme="majorBidi" w:hAnsiTheme="majorBidi" w:cstheme="majorBidi"/>
          <w:b/>
          <w:bCs/>
          <w:sz w:val="24"/>
          <w:szCs w:val="24"/>
          <w:lang w:val="en-GB"/>
        </w:rPr>
      </w:pPr>
      <w:r>
        <w:rPr>
          <w:rFonts w:asciiTheme="majorBidi" w:hAnsiTheme="majorBidi" w:cstheme="majorBidi"/>
          <w:b/>
          <w:bCs/>
          <w:sz w:val="24"/>
          <w:szCs w:val="24"/>
          <w:lang w:val="en-GB"/>
        </w:rPr>
        <w:t>A</w:t>
      </w:r>
      <w:r w:rsidR="00C927D8">
        <w:rPr>
          <w:rFonts w:asciiTheme="majorBidi" w:hAnsiTheme="majorBidi" w:cstheme="majorBidi"/>
          <w:b/>
          <w:bCs/>
          <w:sz w:val="24"/>
          <w:szCs w:val="24"/>
          <w:lang w:val="en-GB"/>
        </w:rPr>
        <w:t xml:space="preserve">utonomous </w:t>
      </w:r>
      <w:r w:rsidR="008F5675">
        <w:rPr>
          <w:rFonts w:asciiTheme="majorBidi" w:hAnsiTheme="majorBidi" w:cstheme="majorBidi"/>
          <w:b/>
          <w:bCs/>
          <w:sz w:val="24"/>
          <w:szCs w:val="24"/>
          <w:lang w:val="en-GB"/>
        </w:rPr>
        <w:t>M</w:t>
      </w:r>
      <w:r w:rsidR="00C927D8">
        <w:rPr>
          <w:rFonts w:asciiTheme="majorBidi" w:hAnsiTheme="majorBidi" w:cstheme="majorBidi"/>
          <w:b/>
          <w:bCs/>
          <w:sz w:val="24"/>
          <w:szCs w:val="24"/>
          <w:lang w:val="en-GB"/>
        </w:rPr>
        <w:t>othering</w:t>
      </w:r>
      <w:r w:rsidR="007F41E3">
        <w:rPr>
          <w:rFonts w:asciiTheme="majorBidi" w:hAnsiTheme="majorBidi" w:cstheme="majorBidi"/>
          <w:b/>
          <w:bCs/>
          <w:sz w:val="24"/>
          <w:szCs w:val="24"/>
          <w:lang w:val="en-GB"/>
        </w:rPr>
        <w:t xml:space="preserve"> among Arab </w:t>
      </w:r>
      <w:r w:rsidR="008F5675">
        <w:rPr>
          <w:rFonts w:asciiTheme="majorBidi" w:hAnsiTheme="majorBidi" w:cstheme="majorBidi"/>
          <w:b/>
          <w:bCs/>
          <w:sz w:val="24"/>
          <w:szCs w:val="24"/>
          <w:lang w:val="en-GB"/>
        </w:rPr>
        <w:t>P</w:t>
      </w:r>
      <w:r w:rsidR="007F41E3">
        <w:rPr>
          <w:rFonts w:asciiTheme="majorBidi" w:hAnsiTheme="majorBidi" w:cstheme="majorBidi"/>
          <w:b/>
          <w:bCs/>
          <w:sz w:val="24"/>
          <w:szCs w:val="24"/>
          <w:lang w:val="en-GB"/>
        </w:rPr>
        <w:t>olicewomen in Israel</w:t>
      </w:r>
    </w:p>
    <w:p w14:paraId="342B8CDB" w14:textId="03BD818A" w:rsidR="00066640" w:rsidRDefault="00066640" w:rsidP="00103178">
      <w:pPr>
        <w:spacing w:before="120" w:after="0" w:line="276" w:lineRule="auto"/>
        <w:ind w:right="336"/>
        <w:jc w:val="both"/>
        <w:rPr>
          <w:rFonts w:asciiTheme="majorBidi" w:eastAsia="Times New Roman" w:hAnsiTheme="majorBidi" w:cstheme="majorBidi"/>
          <w:b/>
          <w:bCs/>
          <w:color w:val="333333"/>
          <w:sz w:val="24"/>
          <w:szCs w:val="24"/>
        </w:rPr>
      </w:pPr>
      <w:r>
        <w:rPr>
          <w:rFonts w:asciiTheme="majorBidi" w:eastAsia="Times New Roman" w:hAnsiTheme="majorBidi" w:cstheme="majorBidi"/>
          <w:b/>
          <w:bCs/>
          <w:color w:val="333333"/>
          <w:sz w:val="24"/>
          <w:szCs w:val="24"/>
        </w:rPr>
        <w:t>Abstract</w:t>
      </w:r>
    </w:p>
    <w:p w14:paraId="793D2115" w14:textId="34943114" w:rsidR="00500DF0" w:rsidRDefault="000E5B41" w:rsidP="00103178">
      <w:pPr>
        <w:spacing w:before="120" w:after="0" w:line="276" w:lineRule="auto"/>
        <w:ind w:right="336"/>
        <w:jc w:val="both"/>
        <w:rPr>
          <w:rFonts w:ascii="Tahoma" w:eastAsia="Times New Roman" w:hAnsi="Tahoma" w:cs="Tahoma"/>
          <w:color w:val="3D85C6"/>
          <w:sz w:val="24"/>
          <w:szCs w:val="24"/>
        </w:rPr>
      </w:pPr>
      <w:r w:rsidRPr="008F5675">
        <w:rPr>
          <w:rFonts w:asciiTheme="majorBidi" w:eastAsia="Times New Roman" w:hAnsiTheme="majorBidi" w:cstheme="majorBidi"/>
          <w:b/>
          <w:bCs/>
          <w:color w:val="333333"/>
          <w:sz w:val="24"/>
          <w:szCs w:val="24"/>
        </w:rPr>
        <w:t>Objective</w:t>
      </w:r>
      <w:r w:rsidR="008F5675">
        <w:rPr>
          <w:rFonts w:asciiTheme="majorBidi" w:eastAsia="Times New Roman" w:hAnsiTheme="majorBidi" w:cstheme="majorBidi"/>
          <w:b/>
          <w:bCs/>
          <w:color w:val="333333"/>
          <w:sz w:val="24"/>
          <w:szCs w:val="24"/>
        </w:rPr>
        <w:t xml:space="preserve">: </w:t>
      </w:r>
      <w:r w:rsidR="0073285E" w:rsidRPr="00174530">
        <w:rPr>
          <w:rFonts w:asciiTheme="majorBidi" w:eastAsia="Times New Roman" w:hAnsiTheme="majorBidi" w:cstheme="majorBidi"/>
          <w:color w:val="3D85C6"/>
          <w:sz w:val="24"/>
          <w:szCs w:val="24"/>
        </w:rPr>
        <w:t>​</w:t>
      </w:r>
      <w:r w:rsidR="004B1F34" w:rsidRPr="00174530">
        <w:rPr>
          <w:rFonts w:asciiTheme="majorBidi" w:eastAsia="Times New Roman" w:hAnsiTheme="majorBidi" w:cstheme="majorBidi"/>
          <w:color w:val="222222"/>
          <w:sz w:val="24"/>
          <w:szCs w:val="24"/>
        </w:rPr>
        <w:t xml:space="preserve">Intrigued by Arab policewomen’s refusal to positively respond to the opportunity to be promoted to the rank of </w:t>
      </w:r>
      <w:r w:rsidR="004B1F34">
        <w:rPr>
          <w:rFonts w:asciiTheme="majorBidi" w:eastAsia="Times New Roman" w:hAnsiTheme="majorBidi" w:cstheme="majorBidi"/>
          <w:color w:val="222222"/>
          <w:sz w:val="24"/>
          <w:szCs w:val="24"/>
        </w:rPr>
        <w:t>officer</w:t>
      </w:r>
      <w:r w:rsidR="00066640">
        <w:rPr>
          <w:rFonts w:asciiTheme="majorBidi" w:eastAsia="Times New Roman" w:hAnsiTheme="majorBidi" w:cstheme="majorBidi"/>
          <w:color w:val="222222"/>
          <w:sz w:val="24"/>
          <w:szCs w:val="24"/>
        </w:rPr>
        <w:t xml:space="preserve"> we aim</w:t>
      </w:r>
      <w:r w:rsidR="004B1F34" w:rsidRPr="00174530">
        <w:rPr>
          <w:rFonts w:asciiTheme="majorBidi" w:eastAsia="Times New Roman" w:hAnsiTheme="majorBidi" w:cstheme="majorBidi"/>
          <w:color w:val="222222"/>
          <w:sz w:val="24"/>
          <w:szCs w:val="24"/>
        </w:rPr>
        <w:t xml:space="preserve"> </w:t>
      </w:r>
      <w:r w:rsidR="004B1F34">
        <w:rPr>
          <w:rFonts w:asciiTheme="majorBidi" w:eastAsia="Times New Roman" w:hAnsiTheme="majorBidi" w:cstheme="majorBidi"/>
          <w:color w:val="222222"/>
          <w:sz w:val="24"/>
          <w:szCs w:val="24"/>
        </w:rPr>
        <w:t>to clarify</w:t>
      </w:r>
      <w:r w:rsidR="004B1F34" w:rsidRPr="00174530">
        <w:rPr>
          <w:rFonts w:asciiTheme="majorBidi" w:eastAsia="Times New Roman" w:hAnsiTheme="majorBidi" w:cstheme="majorBidi"/>
          <w:color w:val="222222"/>
          <w:sz w:val="24"/>
          <w:szCs w:val="24"/>
        </w:rPr>
        <w:t xml:space="preserve"> how policewomen perceive their struggle to </w:t>
      </w:r>
      <w:r w:rsidR="004B1F34">
        <w:rPr>
          <w:rFonts w:asciiTheme="majorBidi" w:eastAsia="Times New Roman" w:hAnsiTheme="majorBidi" w:cstheme="majorBidi"/>
          <w:color w:val="222222"/>
          <w:sz w:val="24"/>
          <w:szCs w:val="24"/>
        </w:rPr>
        <w:t>experience their autonomous mothering</w:t>
      </w:r>
      <w:r w:rsidR="004B1F34" w:rsidRPr="00174530">
        <w:rPr>
          <w:rFonts w:asciiTheme="majorBidi" w:eastAsia="Times New Roman" w:hAnsiTheme="majorBidi" w:cstheme="majorBidi"/>
          <w:color w:val="222222"/>
          <w:sz w:val="24"/>
          <w:szCs w:val="24"/>
        </w:rPr>
        <w:t xml:space="preserve"> and how this struggle</w:t>
      </w:r>
      <w:r w:rsidR="004B1F34">
        <w:rPr>
          <w:rFonts w:asciiTheme="majorBidi" w:eastAsia="Times New Roman" w:hAnsiTheme="majorBidi" w:cstheme="majorBidi"/>
          <w:color w:val="222222"/>
          <w:sz w:val="24"/>
          <w:szCs w:val="24"/>
        </w:rPr>
        <w:t xml:space="preserve"> is</w:t>
      </w:r>
      <w:r w:rsidR="004B1F34" w:rsidRPr="00174530">
        <w:rPr>
          <w:rFonts w:asciiTheme="majorBidi" w:eastAsia="Times New Roman" w:hAnsiTheme="majorBidi" w:cstheme="majorBidi"/>
          <w:color w:val="222222"/>
          <w:sz w:val="24"/>
          <w:szCs w:val="24"/>
        </w:rPr>
        <w:t xml:space="preserve"> involved in their refusal to be promoted. </w:t>
      </w:r>
      <w:r w:rsidR="00066640">
        <w:rPr>
          <w:rFonts w:asciiTheme="majorBidi" w:eastAsia="Times New Roman" w:hAnsiTheme="majorBidi" w:cstheme="majorBidi"/>
          <w:color w:val="222222"/>
          <w:sz w:val="24"/>
          <w:szCs w:val="24"/>
        </w:rPr>
        <w:t xml:space="preserve">Moreover, we contribute a </w:t>
      </w:r>
      <w:r w:rsidR="004B1F34">
        <w:rPr>
          <w:rFonts w:asciiTheme="majorBidi" w:eastAsia="Times New Roman" w:hAnsiTheme="majorBidi" w:cstheme="majorBidi"/>
          <w:color w:val="222222"/>
          <w:sz w:val="24"/>
          <w:szCs w:val="24"/>
        </w:rPr>
        <w:t>conceptualiz</w:t>
      </w:r>
      <w:r w:rsidR="00066640">
        <w:rPr>
          <w:rFonts w:asciiTheme="majorBidi" w:eastAsia="Times New Roman" w:hAnsiTheme="majorBidi" w:cstheme="majorBidi"/>
          <w:color w:val="222222"/>
          <w:sz w:val="24"/>
          <w:szCs w:val="24"/>
        </w:rPr>
        <w:t>ation of</w:t>
      </w:r>
      <w:r w:rsidR="004B1F34" w:rsidRPr="00174530">
        <w:rPr>
          <w:rFonts w:asciiTheme="majorBidi" w:eastAsia="Times New Roman" w:hAnsiTheme="majorBidi" w:cstheme="majorBidi"/>
          <w:color w:val="222222"/>
          <w:sz w:val="24"/>
          <w:szCs w:val="24"/>
        </w:rPr>
        <w:t xml:space="preserve"> </w:t>
      </w:r>
      <w:r w:rsidR="004B1F34">
        <w:rPr>
          <w:rFonts w:asciiTheme="majorBidi" w:eastAsia="Times New Roman" w:hAnsiTheme="majorBidi" w:cstheme="majorBidi"/>
          <w:color w:val="222222"/>
          <w:sz w:val="24"/>
          <w:szCs w:val="24"/>
        </w:rPr>
        <w:t>diversity policy as a family policy</w:t>
      </w:r>
      <w:r w:rsidR="004B1F34" w:rsidRPr="001F1DBB">
        <w:rPr>
          <w:rFonts w:ascii="Times New Roman" w:eastAsia="Times New Roman" w:hAnsi="Times New Roman" w:cs="Times New Roman"/>
          <w:color w:val="222222"/>
          <w:sz w:val="24"/>
          <w:szCs w:val="24"/>
        </w:rPr>
        <w:t>.</w:t>
      </w:r>
      <w:r w:rsidR="004B1F34" w:rsidRPr="001F1DBB">
        <w:rPr>
          <w:rFonts w:ascii="Tahoma" w:eastAsia="Times New Roman" w:hAnsi="Tahoma" w:cs="Tahoma"/>
          <w:color w:val="3D85C6"/>
          <w:sz w:val="24"/>
          <w:szCs w:val="24"/>
        </w:rPr>
        <w:t xml:space="preserve"> </w:t>
      </w:r>
      <w:r w:rsidR="00500DF0" w:rsidRPr="001F1DBB">
        <w:rPr>
          <w:rFonts w:ascii="Tahoma" w:eastAsia="Times New Roman" w:hAnsi="Tahoma" w:cs="Tahoma"/>
          <w:color w:val="3D85C6"/>
          <w:sz w:val="24"/>
          <w:szCs w:val="24"/>
        </w:rPr>
        <w:t>​</w:t>
      </w:r>
    </w:p>
    <w:p w14:paraId="1DDAB26B" w14:textId="67363FDF" w:rsidR="00066640" w:rsidRDefault="000E5B41" w:rsidP="00C10D83">
      <w:pPr>
        <w:spacing w:after="0" w:line="276" w:lineRule="auto"/>
        <w:jc w:val="both"/>
        <w:rPr>
          <w:rFonts w:asciiTheme="majorBidi" w:hAnsiTheme="majorBidi" w:cstheme="majorBidi"/>
          <w:sz w:val="24"/>
          <w:szCs w:val="24"/>
        </w:rPr>
      </w:pPr>
      <w:r w:rsidRPr="008F5675">
        <w:rPr>
          <w:rFonts w:asciiTheme="majorBidi" w:eastAsia="Times New Roman" w:hAnsiTheme="majorBidi" w:cstheme="majorBidi"/>
          <w:b/>
          <w:bCs/>
          <w:sz w:val="24"/>
          <w:szCs w:val="24"/>
        </w:rPr>
        <w:t>Background</w:t>
      </w:r>
      <w:r w:rsidR="008F5675" w:rsidRPr="008F5675">
        <w:rPr>
          <w:rFonts w:asciiTheme="majorBidi" w:eastAsia="Times New Roman" w:hAnsiTheme="majorBidi" w:cstheme="majorBidi"/>
          <w:b/>
          <w:bCs/>
          <w:sz w:val="24"/>
          <w:szCs w:val="24"/>
        </w:rPr>
        <w:t>:</w:t>
      </w:r>
      <w:r w:rsidR="008F5675">
        <w:rPr>
          <w:rFonts w:asciiTheme="majorBidi" w:eastAsia="Times New Roman" w:hAnsiTheme="majorBidi" w:cstheme="majorBidi"/>
          <w:sz w:val="24"/>
          <w:szCs w:val="24"/>
        </w:rPr>
        <w:t xml:space="preserve"> </w:t>
      </w:r>
      <w:r w:rsidR="00066640" w:rsidRPr="00D2610E">
        <w:rPr>
          <w:rFonts w:asciiTheme="majorBidi" w:hAnsiTheme="majorBidi" w:cstheme="majorBidi"/>
          <w:sz w:val="24"/>
          <w:szCs w:val="24"/>
        </w:rPr>
        <w:t>Arab policewomen in Israel</w:t>
      </w:r>
      <w:r w:rsidR="00066640">
        <w:rPr>
          <w:rFonts w:asciiTheme="majorBidi" w:hAnsiTheme="majorBidi" w:cstheme="majorBidi"/>
          <w:sz w:val="24"/>
          <w:szCs w:val="24"/>
        </w:rPr>
        <w:t xml:space="preserve"> were recruited to the Israeli police within the framework of a diversity policy. Their refusal of promotion provides an opportunity to study diversity as a family policy. </w:t>
      </w:r>
    </w:p>
    <w:p w14:paraId="2BF30797" w14:textId="4FBCECF1" w:rsidR="008F5675" w:rsidRDefault="00500DF0" w:rsidP="00066640">
      <w:pPr>
        <w:spacing w:after="0" w:line="276" w:lineRule="auto"/>
        <w:jc w:val="both"/>
        <w:rPr>
          <w:rFonts w:asciiTheme="majorBidi" w:eastAsia="Times New Roman" w:hAnsiTheme="majorBidi" w:cstheme="majorBidi"/>
          <w:b/>
          <w:bCs/>
          <w:color w:val="333333"/>
          <w:sz w:val="24"/>
          <w:szCs w:val="24"/>
        </w:rPr>
      </w:pPr>
      <w:r w:rsidRPr="001F1DBB">
        <w:rPr>
          <w:rFonts w:ascii="Tahoma" w:eastAsia="Times New Roman" w:hAnsi="Tahoma" w:cs="Tahoma"/>
          <w:color w:val="3D85C6"/>
          <w:sz w:val="24"/>
          <w:szCs w:val="24"/>
        </w:rPr>
        <w:t>​</w:t>
      </w:r>
      <w:r w:rsidR="000E5B41" w:rsidRPr="008F5675">
        <w:rPr>
          <w:rFonts w:asciiTheme="majorBidi" w:eastAsia="Times New Roman" w:hAnsiTheme="majorBidi" w:cstheme="majorBidi"/>
          <w:b/>
          <w:bCs/>
          <w:color w:val="333333"/>
          <w:sz w:val="24"/>
          <w:szCs w:val="24"/>
        </w:rPr>
        <w:t>Methods</w:t>
      </w:r>
      <w:r w:rsidR="008F5675">
        <w:rPr>
          <w:rFonts w:ascii="Times New Roman" w:eastAsia="Times New Roman" w:hAnsi="Times New Roman" w:cs="Times New Roman"/>
          <w:sz w:val="24"/>
          <w:szCs w:val="24"/>
        </w:rPr>
        <w:t xml:space="preserve">: </w:t>
      </w:r>
      <w:r w:rsidR="0073285E" w:rsidRPr="00174530">
        <w:rPr>
          <w:rFonts w:asciiTheme="majorBidi" w:hAnsiTheme="majorBidi" w:cstheme="majorBidi"/>
          <w:sz w:val="24"/>
          <w:szCs w:val="24"/>
          <w:lang w:val="en-GB"/>
        </w:rPr>
        <w:t xml:space="preserve">A qualitative semi-structured interview-based study was conducted with </w:t>
      </w:r>
      <w:r w:rsidR="0034321D" w:rsidRPr="00174530">
        <w:rPr>
          <w:rFonts w:asciiTheme="majorBidi" w:hAnsiTheme="majorBidi" w:cstheme="majorBidi"/>
          <w:sz w:val="24"/>
          <w:szCs w:val="24"/>
          <w:lang w:val="en-GB"/>
        </w:rPr>
        <w:t>2</w:t>
      </w:r>
      <w:r w:rsidR="0034321D">
        <w:rPr>
          <w:rFonts w:asciiTheme="majorBidi" w:hAnsiTheme="majorBidi" w:cstheme="majorBidi"/>
          <w:sz w:val="24"/>
          <w:szCs w:val="24"/>
          <w:lang w:val="en-GB"/>
        </w:rPr>
        <w:t>7</w:t>
      </w:r>
      <w:r w:rsidR="0034321D" w:rsidRPr="00174530">
        <w:rPr>
          <w:rFonts w:asciiTheme="majorBidi" w:hAnsiTheme="majorBidi" w:cstheme="majorBidi"/>
          <w:sz w:val="24"/>
          <w:szCs w:val="24"/>
          <w:lang w:val="en-GB"/>
        </w:rPr>
        <w:t xml:space="preserve"> </w:t>
      </w:r>
      <w:r w:rsidR="0073285E" w:rsidRPr="00174530">
        <w:rPr>
          <w:rFonts w:asciiTheme="majorBidi" w:hAnsiTheme="majorBidi" w:cstheme="majorBidi"/>
          <w:sz w:val="24"/>
          <w:szCs w:val="24"/>
          <w:lang w:val="en-GB"/>
        </w:rPr>
        <w:t xml:space="preserve">Arab policewomen employed by the Israeli Police. </w:t>
      </w:r>
      <w:r w:rsidR="006147E8" w:rsidRPr="006147E8">
        <w:rPr>
          <w:rFonts w:asciiTheme="majorBidi" w:hAnsiTheme="majorBidi" w:cstheme="majorBidi"/>
          <w:sz w:val="24"/>
          <w:szCs w:val="24"/>
          <w:lang w:val="en-GB"/>
        </w:rPr>
        <w:t xml:space="preserve">The interviews were </w:t>
      </w:r>
      <w:proofErr w:type="spellStart"/>
      <w:r w:rsidR="006147E8" w:rsidRPr="006147E8">
        <w:rPr>
          <w:rFonts w:asciiTheme="majorBidi" w:hAnsiTheme="majorBidi" w:cstheme="majorBidi"/>
          <w:sz w:val="24"/>
          <w:szCs w:val="24"/>
          <w:lang w:val="en-GB"/>
        </w:rPr>
        <w:t>analyzed</w:t>
      </w:r>
      <w:proofErr w:type="spellEnd"/>
      <w:r w:rsidR="006147E8" w:rsidRPr="006147E8">
        <w:rPr>
          <w:rFonts w:asciiTheme="majorBidi" w:hAnsiTheme="majorBidi" w:cstheme="majorBidi"/>
          <w:sz w:val="24"/>
          <w:szCs w:val="24"/>
          <w:lang w:val="en-GB"/>
        </w:rPr>
        <w:t xml:space="preserve"> using grounded theory.</w:t>
      </w:r>
      <w:r w:rsidR="008F5675">
        <w:rPr>
          <w:rFonts w:asciiTheme="majorBidi" w:eastAsia="Times New Roman" w:hAnsiTheme="majorBidi" w:cstheme="majorBidi"/>
          <w:color w:val="333333"/>
          <w:sz w:val="24"/>
          <w:szCs w:val="24"/>
        </w:rPr>
        <w:t xml:space="preserve"> </w:t>
      </w:r>
    </w:p>
    <w:p w14:paraId="79BF6336" w14:textId="77777777" w:rsidR="008F5675" w:rsidRDefault="000E5B41" w:rsidP="00103178">
      <w:pPr>
        <w:spacing w:after="0" w:line="276" w:lineRule="auto"/>
        <w:jc w:val="both"/>
        <w:rPr>
          <w:rFonts w:asciiTheme="majorBidi" w:eastAsia="Times New Roman" w:hAnsiTheme="majorBidi" w:cstheme="majorBidi"/>
          <w:b/>
          <w:bCs/>
          <w:color w:val="000000"/>
          <w:sz w:val="24"/>
          <w:szCs w:val="24"/>
        </w:rPr>
      </w:pPr>
      <w:r w:rsidRPr="008F5675">
        <w:rPr>
          <w:rFonts w:asciiTheme="majorBidi" w:eastAsia="Times New Roman" w:hAnsiTheme="majorBidi" w:cstheme="majorBidi"/>
          <w:b/>
          <w:bCs/>
          <w:color w:val="333333"/>
          <w:sz w:val="24"/>
          <w:szCs w:val="24"/>
        </w:rPr>
        <w:t>Results</w:t>
      </w:r>
      <w:r w:rsidR="008F5675" w:rsidRPr="008F5675">
        <w:rPr>
          <w:rFonts w:asciiTheme="majorBidi" w:eastAsia="Times New Roman" w:hAnsiTheme="majorBidi" w:cstheme="majorBidi"/>
          <w:b/>
          <w:bCs/>
          <w:color w:val="333333"/>
          <w:sz w:val="24"/>
          <w:szCs w:val="24"/>
        </w:rPr>
        <w:t>:</w:t>
      </w:r>
      <w:r w:rsidR="008F5675">
        <w:rPr>
          <w:rFonts w:asciiTheme="majorBidi" w:eastAsia="Times New Roman" w:hAnsiTheme="majorBidi" w:cstheme="majorBidi"/>
          <w:color w:val="333333"/>
          <w:sz w:val="24"/>
          <w:szCs w:val="24"/>
        </w:rPr>
        <w:t xml:space="preserve"> </w:t>
      </w:r>
      <w:r w:rsidR="0073285E" w:rsidRPr="00174530">
        <w:rPr>
          <w:rFonts w:asciiTheme="majorBidi" w:hAnsiTheme="majorBidi" w:cstheme="majorBidi"/>
          <w:sz w:val="24"/>
          <w:szCs w:val="24"/>
          <w:lang w:val="en-GB"/>
        </w:rPr>
        <w:t xml:space="preserve">Arab policewomen who rely on </w:t>
      </w:r>
      <w:r w:rsidR="00CC7F72">
        <w:rPr>
          <w:rFonts w:asciiTheme="majorBidi" w:hAnsiTheme="majorBidi" w:cstheme="majorBidi"/>
          <w:sz w:val="24"/>
          <w:szCs w:val="24"/>
          <w:lang w:val="en-GB"/>
        </w:rPr>
        <w:t>kin-care</w:t>
      </w:r>
      <w:r w:rsidR="0073285E" w:rsidRPr="00174530">
        <w:rPr>
          <w:rFonts w:asciiTheme="majorBidi" w:hAnsiTheme="majorBidi" w:cstheme="majorBidi"/>
          <w:sz w:val="24"/>
          <w:szCs w:val="24"/>
          <w:lang w:val="en-GB"/>
        </w:rPr>
        <w:t xml:space="preserve"> to cover for their long hours are afraid of promotion</w:t>
      </w:r>
      <w:r w:rsidR="00AD559B">
        <w:rPr>
          <w:rFonts w:asciiTheme="majorBidi" w:hAnsiTheme="majorBidi" w:cstheme="majorBidi"/>
          <w:sz w:val="24"/>
          <w:szCs w:val="24"/>
          <w:lang w:val="en-GB"/>
        </w:rPr>
        <w:t>, which</w:t>
      </w:r>
      <w:r w:rsidR="0073285E" w:rsidRPr="00174530">
        <w:rPr>
          <w:rFonts w:asciiTheme="majorBidi" w:hAnsiTheme="majorBidi" w:cstheme="majorBidi"/>
          <w:sz w:val="24"/>
          <w:szCs w:val="24"/>
          <w:lang w:val="en-GB"/>
        </w:rPr>
        <w:t xml:space="preserve"> threatens to </w:t>
      </w:r>
      <w:r w:rsidR="00500DF0" w:rsidRPr="00174530">
        <w:rPr>
          <w:rFonts w:asciiTheme="majorBidi" w:hAnsiTheme="majorBidi" w:cstheme="majorBidi"/>
          <w:sz w:val="24"/>
          <w:szCs w:val="24"/>
          <w:lang w:val="en-GB"/>
        </w:rPr>
        <w:t>interrupt</w:t>
      </w:r>
      <w:r w:rsidR="00500DF0">
        <w:rPr>
          <w:rFonts w:asciiTheme="majorBidi" w:hAnsiTheme="majorBidi" w:cstheme="majorBidi"/>
          <w:sz w:val="24"/>
          <w:szCs w:val="24"/>
          <w:lang w:val="en-GB"/>
        </w:rPr>
        <w:t xml:space="preserve"> two family obligations: firstly, the maintenance of their kin relations with those who provide them with </w:t>
      </w:r>
      <w:r w:rsidR="00CC7F72">
        <w:rPr>
          <w:rFonts w:asciiTheme="majorBidi" w:hAnsiTheme="majorBidi" w:cstheme="majorBidi"/>
          <w:sz w:val="24"/>
          <w:szCs w:val="24"/>
          <w:lang w:val="en-GB"/>
        </w:rPr>
        <w:t>kin-care</w:t>
      </w:r>
      <w:r w:rsidR="00500DF0">
        <w:rPr>
          <w:rFonts w:asciiTheme="majorBidi" w:hAnsiTheme="majorBidi" w:cstheme="majorBidi"/>
          <w:sz w:val="24"/>
          <w:szCs w:val="24"/>
          <w:lang w:val="en-GB"/>
        </w:rPr>
        <w:t>; secondly, mothering tasks aimed at cultivating children’s performance at school and in afterschool activities.</w:t>
      </w:r>
    </w:p>
    <w:p w14:paraId="4E87661E" w14:textId="302F61C6" w:rsidR="008F5675" w:rsidRDefault="006147E8" w:rsidP="00103178">
      <w:pPr>
        <w:spacing w:after="0" w:line="276" w:lineRule="auto"/>
        <w:jc w:val="both"/>
        <w:rPr>
          <w:rFonts w:asciiTheme="majorBidi" w:eastAsia="Times New Roman" w:hAnsiTheme="majorBidi" w:cstheme="majorBidi"/>
          <w:b/>
          <w:bCs/>
          <w:color w:val="333333"/>
          <w:sz w:val="24"/>
          <w:szCs w:val="24"/>
        </w:rPr>
      </w:pPr>
      <w:r w:rsidRPr="008F5675">
        <w:rPr>
          <w:rFonts w:asciiTheme="majorBidi" w:eastAsia="Times New Roman" w:hAnsiTheme="majorBidi" w:cstheme="majorBidi"/>
          <w:b/>
          <w:bCs/>
          <w:color w:val="000000"/>
          <w:sz w:val="24"/>
          <w:szCs w:val="24"/>
        </w:rPr>
        <w:t>Conclusion</w:t>
      </w:r>
      <w:r w:rsidR="008F5675" w:rsidRPr="008F5675">
        <w:rPr>
          <w:rFonts w:asciiTheme="majorBidi" w:eastAsia="Times New Roman" w:hAnsiTheme="majorBidi" w:cstheme="majorBidi"/>
          <w:b/>
          <w:bCs/>
          <w:color w:val="000000"/>
          <w:sz w:val="24"/>
          <w:szCs w:val="24"/>
        </w:rPr>
        <w:t>:</w:t>
      </w:r>
      <w:r w:rsidR="008F5675">
        <w:rPr>
          <w:rFonts w:asciiTheme="majorBidi" w:eastAsia="Times New Roman" w:hAnsiTheme="majorBidi" w:cstheme="majorBidi"/>
          <w:color w:val="000000"/>
          <w:sz w:val="24"/>
          <w:szCs w:val="24"/>
        </w:rPr>
        <w:t xml:space="preserve"> </w:t>
      </w:r>
      <w:r w:rsidRPr="006147E8">
        <w:rPr>
          <w:rFonts w:asciiTheme="majorBidi" w:hAnsiTheme="majorBidi" w:cstheme="majorBidi"/>
          <w:sz w:val="24"/>
          <w:szCs w:val="24"/>
          <w:lang w:val="en-GB"/>
        </w:rPr>
        <w:t xml:space="preserve">Policewomen refuse promotion as part of their struggle over </w:t>
      </w:r>
      <w:r w:rsidR="00066640">
        <w:rPr>
          <w:rFonts w:asciiTheme="majorBidi" w:hAnsiTheme="majorBidi" w:cstheme="majorBidi"/>
          <w:sz w:val="24"/>
          <w:szCs w:val="24"/>
          <w:lang w:val="en-GB"/>
        </w:rPr>
        <w:t>for autonomous mothering</w:t>
      </w:r>
      <w:r w:rsidRPr="006147E8">
        <w:rPr>
          <w:rFonts w:asciiTheme="majorBidi" w:hAnsiTheme="majorBidi" w:cstheme="majorBidi"/>
          <w:sz w:val="24"/>
          <w:szCs w:val="24"/>
          <w:lang w:val="en-GB"/>
        </w:rPr>
        <w:t>. Accepting promotion would prevent them from cultivating their children’s cultural capital; their refusal exposes the nature of the diversity policy as a hostile family policy.</w:t>
      </w:r>
      <w:r w:rsidR="008F5675">
        <w:rPr>
          <w:rFonts w:asciiTheme="majorBidi" w:hAnsiTheme="majorBidi" w:cstheme="majorBidi"/>
          <w:sz w:val="24"/>
          <w:szCs w:val="24"/>
          <w:lang w:val="en-GB"/>
        </w:rPr>
        <w:t xml:space="preserve"> </w:t>
      </w:r>
    </w:p>
    <w:p w14:paraId="040CE0A3" w14:textId="44F944A7" w:rsidR="00913F1D" w:rsidRPr="006147E8" w:rsidRDefault="006147E8" w:rsidP="00066640">
      <w:pPr>
        <w:spacing w:after="0" w:line="276" w:lineRule="auto"/>
        <w:jc w:val="both"/>
        <w:rPr>
          <w:rFonts w:ascii="Arial" w:eastAsia="Times New Roman" w:hAnsi="Arial" w:cs="Arial"/>
          <w:color w:val="333333"/>
          <w:sz w:val="18"/>
          <w:szCs w:val="18"/>
          <w:rtl/>
          <w:lang w:val="en-GB"/>
        </w:rPr>
      </w:pPr>
      <w:r w:rsidRPr="008F5675">
        <w:rPr>
          <w:rFonts w:asciiTheme="majorBidi" w:eastAsia="Times New Roman" w:hAnsiTheme="majorBidi" w:cstheme="majorBidi"/>
          <w:b/>
          <w:bCs/>
          <w:color w:val="333333"/>
          <w:sz w:val="24"/>
          <w:szCs w:val="24"/>
        </w:rPr>
        <w:t>Implications</w:t>
      </w:r>
      <w:r w:rsidR="008F5675" w:rsidRPr="008F5675">
        <w:rPr>
          <w:rFonts w:asciiTheme="majorBidi" w:eastAsia="Times New Roman" w:hAnsiTheme="majorBidi" w:cstheme="majorBidi"/>
          <w:b/>
          <w:bCs/>
          <w:color w:val="333333"/>
          <w:sz w:val="24"/>
          <w:szCs w:val="24"/>
        </w:rPr>
        <w:t>:</w:t>
      </w:r>
      <w:r w:rsidR="008F5675">
        <w:rPr>
          <w:rFonts w:asciiTheme="majorBidi" w:eastAsia="Times New Roman" w:hAnsiTheme="majorBidi" w:cstheme="majorBidi"/>
          <w:color w:val="333333"/>
          <w:sz w:val="24"/>
          <w:szCs w:val="24"/>
        </w:rPr>
        <w:t xml:space="preserve"> </w:t>
      </w:r>
      <w:r w:rsidR="0030753D">
        <w:rPr>
          <w:rFonts w:asciiTheme="majorBidi" w:eastAsia="Times New Roman" w:hAnsiTheme="majorBidi" w:cstheme="majorBidi"/>
          <w:color w:val="333333"/>
          <w:sz w:val="24"/>
          <w:szCs w:val="24"/>
        </w:rPr>
        <w:t xml:space="preserve">Diversity has to be conceptualized as a family policy and its </w:t>
      </w:r>
      <w:r w:rsidR="0030753D">
        <w:rPr>
          <w:rFonts w:asciiTheme="majorBidi" w:hAnsiTheme="majorBidi" w:cstheme="majorBidi"/>
          <w:sz w:val="24"/>
          <w:szCs w:val="24"/>
          <w:lang w:val="en-GB"/>
        </w:rPr>
        <w:t>e</w:t>
      </w:r>
      <w:r w:rsidR="00066640" w:rsidRPr="006147E8">
        <w:rPr>
          <w:rFonts w:asciiTheme="majorBidi" w:hAnsiTheme="majorBidi" w:cstheme="majorBidi"/>
          <w:sz w:val="24"/>
          <w:szCs w:val="24"/>
          <w:lang w:val="en-GB"/>
        </w:rPr>
        <w:t xml:space="preserve">valuations </w:t>
      </w:r>
      <w:r w:rsidRPr="006147E8">
        <w:rPr>
          <w:rFonts w:asciiTheme="majorBidi" w:hAnsiTheme="majorBidi" w:cstheme="majorBidi"/>
          <w:sz w:val="24"/>
          <w:szCs w:val="24"/>
          <w:lang w:val="en-GB"/>
        </w:rPr>
        <w:t>require a focus on autonomous mothering.</w:t>
      </w:r>
      <w:r>
        <w:rPr>
          <w:rFonts w:asciiTheme="majorBidi" w:hAnsiTheme="majorBidi" w:cstheme="majorBidi"/>
          <w:sz w:val="24"/>
          <w:szCs w:val="24"/>
          <w:lang w:val="en-GB"/>
        </w:rPr>
        <w:t xml:space="preserve"> </w:t>
      </w:r>
    </w:p>
    <w:p w14:paraId="5CE8EDBB" w14:textId="77777777" w:rsidR="008F5675" w:rsidRDefault="008F5675" w:rsidP="00103178">
      <w:pPr>
        <w:spacing w:line="276" w:lineRule="auto"/>
        <w:jc w:val="both"/>
        <w:rPr>
          <w:rFonts w:asciiTheme="majorBidi" w:hAnsiTheme="majorBidi" w:cstheme="majorBidi"/>
          <w:b/>
          <w:bCs/>
          <w:sz w:val="24"/>
          <w:szCs w:val="24"/>
          <w:lang w:val="en-GB"/>
        </w:rPr>
      </w:pPr>
    </w:p>
    <w:p w14:paraId="791F8FAD" w14:textId="067BF815" w:rsidR="00536381" w:rsidRPr="00536381" w:rsidRDefault="0004177F" w:rsidP="00103178">
      <w:pPr>
        <w:spacing w:line="276" w:lineRule="auto"/>
        <w:jc w:val="both"/>
        <w:rPr>
          <w:rFonts w:asciiTheme="majorBidi" w:hAnsiTheme="majorBidi" w:cstheme="majorBidi"/>
          <w:sz w:val="24"/>
          <w:szCs w:val="24"/>
          <w:lang w:val="en-GB"/>
        </w:rPr>
      </w:pPr>
      <w:r w:rsidRPr="0004177F">
        <w:rPr>
          <w:rFonts w:asciiTheme="majorBidi" w:hAnsiTheme="majorBidi" w:cstheme="majorBidi"/>
          <w:b/>
          <w:bCs/>
          <w:sz w:val="24"/>
          <w:szCs w:val="24"/>
          <w:lang w:val="en-GB"/>
        </w:rPr>
        <w:t>Keywords:</w:t>
      </w:r>
      <w:r>
        <w:rPr>
          <w:rFonts w:asciiTheme="majorBidi" w:hAnsiTheme="majorBidi" w:cstheme="majorBidi"/>
          <w:sz w:val="24"/>
          <w:szCs w:val="24"/>
          <w:lang w:val="en-GB"/>
        </w:rPr>
        <w:t xml:space="preserve"> Arab women, policewomen, work-life balance, </w:t>
      </w:r>
      <w:r w:rsidR="00F12458">
        <w:rPr>
          <w:rFonts w:ascii="Times New Roman" w:eastAsia="Times New Roman" w:hAnsi="Times New Roman" w:cs="Times New Roman"/>
          <w:color w:val="222222"/>
          <w:sz w:val="24"/>
          <w:szCs w:val="24"/>
        </w:rPr>
        <w:t>autonomous</w:t>
      </w:r>
      <w:r w:rsidR="00F12458" w:rsidRPr="001F1DBB">
        <w:rPr>
          <w:rFonts w:ascii="Times New Roman" w:eastAsia="Times New Roman" w:hAnsi="Times New Roman" w:cs="Times New Roman"/>
          <w:color w:val="222222"/>
          <w:sz w:val="24"/>
          <w:szCs w:val="24"/>
        </w:rPr>
        <w:t xml:space="preserve"> mothering</w:t>
      </w:r>
      <w:r w:rsidR="00F12458">
        <w:rPr>
          <w:rFonts w:ascii="Times New Roman" w:eastAsia="Times New Roman" w:hAnsi="Times New Roman" w:cs="Times New Roman"/>
          <w:color w:val="222222"/>
          <w:sz w:val="24"/>
          <w:szCs w:val="24"/>
        </w:rPr>
        <w:t>,</w:t>
      </w:r>
      <w:r>
        <w:rPr>
          <w:rFonts w:asciiTheme="majorBidi" w:eastAsia="Times New Roman" w:hAnsiTheme="majorBidi" w:cstheme="majorBidi"/>
          <w:color w:val="222222"/>
          <w:sz w:val="24"/>
          <w:szCs w:val="24"/>
        </w:rPr>
        <w:t xml:space="preserve"> </w:t>
      </w:r>
      <w:r w:rsidR="005F172B">
        <w:rPr>
          <w:rFonts w:asciiTheme="majorBidi" w:hAnsiTheme="majorBidi" w:cstheme="majorBidi"/>
          <w:sz w:val="24"/>
          <w:szCs w:val="24"/>
        </w:rPr>
        <w:t>minority women</w:t>
      </w:r>
      <w:r w:rsidR="005F172B">
        <w:rPr>
          <w:rFonts w:asciiTheme="majorBidi" w:eastAsia="Times New Roman" w:hAnsiTheme="majorBidi" w:cstheme="majorBidi"/>
          <w:color w:val="222222"/>
          <w:sz w:val="24"/>
          <w:szCs w:val="24"/>
        </w:rPr>
        <w:t xml:space="preserve">, </w:t>
      </w:r>
      <w:r>
        <w:rPr>
          <w:rFonts w:asciiTheme="majorBidi" w:eastAsia="Times New Roman" w:hAnsiTheme="majorBidi" w:cstheme="majorBidi"/>
          <w:color w:val="222222"/>
          <w:sz w:val="24"/>
          <w:szCs w:val="24"/>
        </w:rPr>
        <w:t>promotion.</w:t>
      </w:r>
      <w:r w:rsidR="0073285E" w:rsidRPr="00174530">
        <w:rPr>
          <w:rFonts w:asciiTheme="majorBidi" w:hAnsiTheme="majorBidi" w:cstheme="majorBidi"/>
          <w:sz w:val="24"/>
          <w:szCs w:val="24"/>
          <w:lang w:val="en-GB"/>
        </w:rPr>
        <w:t xml:space="preserve"> </w:t>
      </w:r>
      <w:r w:rsidR="006715B7" w:rsidRPr="00174530">
        <w:rPr>
          <w:rFonts w:asciiTheme="majorBidi" w:hAnsiTheme="majorBidi" w:cstheme="majorBidi"/>
          <w:sz w:val="24"/>
          <w:szCs w:val="24"/>
          <w:lang w:val="en-GB"/>
        </w:rPr>
        <w:t xml:space="preserve"> </w:t>
      </w:r>
    </w:p>
    <w:p w14:paraId="1B43D174" w14:textId="77777777" w:rsidR="00536381" w:rsidRDefault="00536381" w:rsidP="00103178">
      <w:pPr>
        <w:spacing w:line="480" w:lineRule="auto"/>
        <w:jc w:val="both"/>
        <w:rPr>
          <w:rFonts w:asciiTheme="majorBidi" w:hAnsiTheme="majorBidi" w:cstheme="majorBidi"/>
          <w:b/>
          <w:bCs/>
          <w:sz w:val="24"/>
          <w:szCs w:val="24"/>
          <w:lang w:val="en-GB"/>
        </w:rPr>
      </w:pPr>
    </w:p>
    <w:p w14:paraId="2D9212C3" w14:textId="03B39410" w:rsidR="002568FF" w:rsidRPr="00174530" w:rsidRDefault="002568FF" w:rsidP="00103178">
      <w:pPr>
        <w:spacing w:line="480" w:lineRule="auto"/>
        <w:jc w:val="center"/>
        <w:rPr>
          <w:rFonts w:asciiTheme="majorBidi" w:hAnsiTheme="majorBidi" w:cstheme="majorBidi"/>
          <w:b/>
          <w:bCs/>
          <w:sz w:val="24"/>
          <w:szCs w:val="24"/>
          <w:lang w:val="en-GB"/>
        </w:rPr>
      </w:pPr>
      <w:r w:rsidRPr="00174530">
        <w:rPr>
          <w:rFonts w:asciiTheme="majorBidi" w:hAnsiTheme="majorBidi" w:cstheme="majorBidi"/>
          <w:b/>
          <w:bCs/>
          <w:sz w:val="24"/>
          <w:szCs w:val="24"/>
          <w:lang w:val="en-GB"/>
        </w:rPr>
        <w:t>Introduction</w:t>
      </w:r>
    </w:p>
    <w:p w14:paraId="67EF7657" w14:textId="77777777" w:rsidR="008F5675" w:rsidRDefault="002658AC" w:rsidP="00103178">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The study of organizational diversity policies is often held as separated from discussions of family relations or motherhood. Diversity policies</w:t>
      </w:r>
      <w:r w:rsidR="002C16DE">
        <w:rPr>
          <w:rFonts w:asciiTheme="majorBidi" w:hAnsiTheme="majorBidi" w:cstheme="majorBidi"/>
          <w:sz w:val="24"/>
          <w:szCs w:val="24"/>
        </w:rPr>
        <w:t xml:space="preserve">, </w:t>
      </w:r>
      <w:r>
        <w:rPr>
          <w:rFonts w:asciiTheme="majorBidi" w:hAnsiTheme="majorBidi" w:cstheme="majorBidi"/>
          <w:sz w:val="24"/>
          <w:szCs w:val="24"/>
        </w:rPr>
        <w:t xml:space="preserve">a conscious </w:t>
      </w:r>
      <w:r w:rsidR="002C16DE">
        <w:rPr>
          <w:rFonts w:asciiTheme="majorBidi" w:hAnsiTheme="majorBidi" w:cstheme="majorBidi"/>
          <w:sz w:val="24"/>
          <w:szCs w:val="24"/>
        </w:rPr>
        <w:t xml:space="preserve">organizational </w:t>
      </w:r>
      <w:r>
        <w:rPr>
          <w:rFonts w:asciiTheme="majorBidi" w:hAnsiTheme="majorBidi" w:cstheme="majorBidi"/>
          <w:sz w:val="24"/>
          <w:szCs w:val="24"/>
        </w:rPr>
        <w:t>effort towards the inclusion of women, minorities, minority women, and sexual minorities, in</w:t>
      </w:r>
      <w:r w:rsidR="009443D3">
        <w:rPr>
          <w:rFonts w:asciiTheme="majorBidi" w:hAnsiTheme="majorBidi" w:cstheme="majorBidi"/>
          <w:sz w:val="24"/>
          <w:szCs w:val="24"/>
        </w:rPr>
        <w:t>to</w:t>
      </w:r>
      <w:r>
        <w:rPr>
          <w:rFonts w:asciiTheme="majorBidi" w:hAnsiTheme="majorBidi" w:cstheme="majorBidi"/>
          <w:sz w:val="24"/>
          <w:szCs w:val="24"/>
        </w:rPr>
        <w:t xml:space="preserve"> all organizational ranks</w:t>
      </w:r>
      <w:r w:rsidR="002C16DE">
        <w:rPr>
          <w:rFonts w:asciiTheme="majorBidi" w:hAnsiTheme="majorBidi" w:cstheme="majorBidi"/>
          <w:sz w:val="24"/>
          <w:szCs w:val="24"/>
        </w:rPr>
        <w:t>, are not included in sets of policies perceived as relevant to work-family conflicts</w:t>
      </w:r>
      <w:r>
        <w:rPr>
          <w:rFonts w:asciiTheme="majorBidi" w:hAnsiTheme="majorBidi" w:cstheme="majorBidi"/>
          <w:sz w:val="24"/>
          <w:szCs w:val="24"/>
        </w:rPr>
        <w:t xml:space="preserve">. </w:t>
      </w:r>
      <w:r w:rsidR="002C16DE">
        <w:rPr>
          <w:rFonts w:asciiTheme="majorBidi" w:hAnsiTheme="majorBidi" w:cstheme="majorBidi"/>
          <w:sz w:val="24"/>
          <w:szCs w:val="24"/>
        </w:rPr>
        <w:t>Collins (20</w:t>
      </w:r>
      <w:r w:rsidR="00153582">
        <w:rPr>
          <w:rFonts w:asciiTheme="majorBidi" w:hAnsiTheme="majorBidi" w:cstheme="majorBidi"/>
          <w:sz w:val="24"/>
          <w:szCs w:val="24"/>
        </w:rPr>
        <w:t>20</w:t>
      </w:r>
      <w:r w:rsidR="002C16DE">
        <w:rPr>
          <w:rFonts w:asciiTheme="majorBidi" w:hAnsiTheme="majorBidi" w:cstheme="majorBidi"/>
          <w:sz w:val="24"/>
          <w:szCs w:val="24"/>
        </w:rPr>
        <w:t xml:space="preserve">) </w:t>
      </w:r>
      <w:r w:rsidR="002C16DE">
        <w:rPr>
          <w:rFonts w:asciiTheme="majorBidi" w:hAnsiTheme="majorBidi" w:cstheme="majorBidi"/>
          <w:sz w:val="24"/>
          <w:szCs w:val="24"/>
        </w:rPr>
        <w:lastRenderedPageBreak/>
        <w:t>demonstrated this tendency by counting the following as relevant: “</w:t>
      </w:r>
      <w:r w:rsidR="002C16DE" w:rsidRPr="007A0256">
        <w:rPr>
          <w:rFonts w:asciiTheme="majorBidi" w:hAnsiTheme="majorBidi" w:cstheme="majorBidi"/>
          <w:sz w:val="24"/>
          <w:szCs w:val="24"/>
        </w:rPr>
        <w:t>providing paid parental leave, job</w:t>
      </w:r>
      <w:r w:rsidR="002C16DE">
        <w:rPr>
          <w:rFonts w:asciiTheme="majorBidi" w:hAnsiTheme="majorBidi" w:cstheme="majorBidi"/>
          <w:sz w:val="24"/>
          <w:szCs w:val="24"/>
        </w:rPr>
        <w:t xml:space="preserve"> </w:t>
      </w:r>
      <w:r w:rsidR="002C16DE" w:rsidRPr="007A0256">
        <w:rPr>
          <w:rFonts w:asciiTheme="majorBidi" w:hAnsiTheme="majorBidi" w:cstheme="majorBidi"/>
          <w:sz w:val="24"/>
          <w:szCs w:val="24"/>
        </w:rPr>
        <w:t>security surrounding childbirth, part-time and</w:t>
      </w:r>
      <w:r w:rsidR="002C16DE">
        <w:rPr>
          <w:rFonts w:asciiTheme="majorBidi" w:hAnsiTheme="majorBidi" w:cstheme="majorBidi"/>
          <w:sz w:val="24"/>
          <w:szCs w:val="24"/>
        </w:rPr>
        <w:t xml:space="preserve"> </w:t>
      </w:r>
      <w:r w:rsidR="002C16DE" w:rsidRPr="007A0256">
        <w:rPr>
          <w:rFonts w:asciiTheme="majorBidi" w:hAnsiTheme="majorBidi" w:cstheme="majorBidi"/>
          <w:sz w:val="24"/>
          <w:szCs w:val="24"/>
        </w:rPr>
        <w:t>flexible work schedules, affordable universal</w:t>
      </w:r>
      <w:r w:rsidR="002C16DE">
        <w:rPr>
          <w:rFonts w:asciiTheme="majorBidi" w:hAnsiTheme="majorBidi" w:cstheme="majorBidi"/>
          <w:sz w:val="24"/>
          <w:szCs w:val="24"/>
        </w:rPr>
        <w:t xml:space="preserve"> </w:t>
      </w:r>
      <w:r w:rsidR="002C16DE" w:rsidRPr="007A0256">
        <w:rPr>
          <w:rFonts w:asciiTheme="majorBidi" w:hAnsiTheme="majorBidi" w:cstheme="majorBidi"/>
          <w:sz w:val="24"/>
          <w:szCs w:val="24"/>
        </w:rPr>
        <w:t>child care and health care, vacation and</w:t>
      </w:r>
      <w:r w:rsidR="002C16DE">
        <w:rPr>
          <w:rFonts w:asciiTheme="majorBidi" w:hAnsiTheme="majorBidi" w:cstheme="majorBidi"/>
          <w:sz w:val="24"/>
          <w:szCs w:val="24"/>
        </w:rPr>
        <w:t xml:space="preserve"> </w:t>
      </w:r>
      <w:r w:rsidR="002C16DE" w:rsidRPr="007A0256">
        <w:rPr>
          <w:rFonts w:asciiTheme="majorBidi" w:hAnsiTheme="majorBidi" w:cstheme="majorBidi"/>
          <w:sz w:val="24"/>
          <w:szCs w:val="24"/>
        </w:rPr>
        <w:t>sick day provisions, and cash allowances to</w:t>
      </w:r>
      <w:r w:rsidR="002C16DE">
        <w:rPr>
          <w:rFonts w:asciiTheme="majorBidi" w:hAnsiTheme="majorBidi" w:cstheme="majorBidi"/>
          <w:sz w:val="24"/>
          <w:szCs w:val="24"/>
        </w:rPr>
        <w:t xml:space="preserve"> </w:t>
      </w:r>
      <w:r w:rsidR="002C16DE" w:rsidRPr="007A0256">
        <w:rPr>
          <w:rFonts w:asciiTheme="majorBidi" w:hAnsiTheme="majorBidi" w:cstheme="majorBidi"/>
          <w:sz w:val="24"/>
          <w:szCs w:val="24"/>
        </w:rPr>
        <w:t>parents</w:t>
      </w:r>
      <w:r w:rsidR="002C16DE">
        <w:rPr>
          <w:rFonts w:asciiTheme="majorBidi" w:hAnsiTheme="majorBidi" w:cstheme="majorBidi"/>
          <w:sz w:val="24"/>
          <w:szCs w:val="24"/>
        </w:rPr>
        <w:t>” (p. 850)</w:t>
      </w:r>
      <w:r w:rsidR="002C16DE" w:rsidRPr="007A0256">
        <w:rPr>
          <w:rFonts w:asciiTheme="majorBidi" w:hAnsiTheme="majorBidi" w:cstheme="majorBidi"/>
          <w:sz w:val="24"/>
          <w:szCs w:val="24"/>
        </w:rPr>
        <w:t>.</w:t>
      </w:r>
      <w:r w:rsidR="002C16DE">
        <w:rPr>
          <w:rFonts w:asciiTheme="majorBidi" w:hAnsiTheme="majorBidi" w:cstheme="majorBidi"/>
          <w:sz w:val="24"/>
          <w:szCs w:val="24"/>
        </w:rPr>
        <w:t xml:space="preserve"> Apparently, the relevance of policies is evaluated from the point of view of those who do not </w:t>
      </w:r>
      <w:r w:rsidR="007A0256">
        <w:rPr>
          <w:rFonts w:asciiTheme="majorBidi" w:hAnsiTheme="majorBidi" w:cstheme="majorBidi"/>
          <w:sz w:val="24"/>
          <w:szCs w:val="24"/>
        </w:rPr>
        <w:t xml:space="preserve">require </w:t>
      </w:r>
      <w:r w:rsidR="002C16DE">
        <w:rPr>
          <w:rFonts w:asciiTheme="majorBidi" w:hAnsiTheme="majorBidi" w:cstheme="majorBidi"/>
          <w:sz w:val="24"/>
          <w:szCs w:val="24"/>
        </w:rPr>
        <w:t xml:space="preserve">a special effort in order to be recruited into workplaces relevant to their skills. </w:t>
      </w:r>
    </w:p>
    <w:p w14:paraId="1B4AAE84" w14:textId="6E923952" w:rsidR="00103178" w:rsidRDefault="002C16DE" w:rsidP="00ED3B0C">
      <w:pPr>
        <w:autoSpaceDE w:val="0"/>
        <w:autoSpaceDN w:val="0"/>
        <w:adjustRightInd w:val="0"/>
        <w:spacing w:after="0" w:line="480" w:lineRule="auto"/>
        <w:ind w:firstLine="360"/>
        <w:jc w:val="both"/>
        <w:rPr>
          <w:rFonts w:asciiTheme="majorBidi" w:hAnsiTheme="majorBidi" w:cstheme="majorBidi"/>
          <w:sz w:val="24"/>
          <w:szCs w:val="24"/>
        </w:rPr>
      </w:pPr>
      <w:r>
        <w:rPr>
          <w:rFonts w:asciiTheme="majorBidi" w:hAnsiTheme="majorBidi" w:cstheme="majorBidi"/>
          <w:sz w:val="24"/>
          <w:szCs w:val="24"/>
        </w:rPr>
        <w:t xml:space="preserve">In contrast, </w:t>
      </w:r>
      <w:r w:rsidR="007A0256">
        <w:rPr>
          <w:rFonts w:asciiTheme="majorBidi" w:hAnsiTheme="majorBidi" w:cstheme="majorBidi"/>
          <w:sz w:val="24"/>
          <w:szCs w:val="24"/>
        </w:rPr>
        <w:t>d</w:t>
      </w:r>
      <w:r>
        <w:rPr>
          <w:rFonts w:asciiTheme="majorBidi" w:hAnsiTheme="majorBidi" w:cstheme="majorBidi"/>
          <w:sz w:val="24"/>
          <w:szCs w:val="24"/>
        </w:rPr>
        <w:t>iversity policies</w:t>
      </w:r>
      <w:r w:rsidR="002658AC">
        <w:rPr>
          <w:rFonts w:asciiTheme="majorBidi" w:hAnsiTheme="majorBidi" w:cstheme="majorBidi"/>
          <w:sz w:val="24"/>
          <w:szCs w:val="24"/>
        </w:rPr>
        <w:t xml:space="preserve"> aim at recruiting members of commonly excluded categories, and following recruitment</w:t>
      </w:r>
      <w:r w:rsidR="009443D3">
        <w:rPr>
          <w:rFonts w:asciiTheme="majorBidi" w:hAnsiTheme="majorBidi" w:cstheme="majorBidi"/>
          <w:sz w:val="24"/>
          <w:szCs w:val="24"/>
        </w:rPr>
        <w:t>, organizational diversity policies are required to</w:t>
      </w:r>
      <w:r w:rsidR="002658AC">
        <w:rPr>
          <w:rFonts w:asciiTheme="majorBidi" w:hAnsiTheme="majorBidi" w:cstheme="majorBidi"/>
          <w:sz w:val="24"/>
          <w:szCs w:val="24"/>
        </w:rPr>
        <w:t xml:space="preserve"> ensur</w:t>
      </w:r>
      <w:r w:rsidR="009443D3">
        <w:rPr>
          <w:rFonts w:asciiTheme="majorBidi" w:hAnsiTheme="majorBidi" w:cstheme="majorBidi"/>
          <w:sz w:val="24"/>
          <w:szCs w:val="24"/>
        </w:rPr>
        <w:t>e</w:t>
      </w:r>
      <w:r w:rsidR="002658AC">
        <w:rPr>
          <w:rFonts w:asciiTheme="majorBidi" w:hAnsiTheme="majorBidi" w:cstheme="majorBidi"/>
          <w:sz w:val="24"/>
          <w:szCs w:val="24"/>
        </w:rPr>
        <w:t xml:space="preserve"> due promotion and limit</w:t>
      </w:r>
      <w:r w:rsidR="009443D3">
        <w:rPr>
          <w:rFonts w:asciiTheme="majorBidi" w:hAnsiTheme="majorBidi" w:cstheme="majorBidi"/>
          <w:sz w:val="24"/>
          <w:szCs w:val="24"/>
        </w:rPr>
        <w:t>ed</w:t>
      </w:r>
      <w:r w:rsidR="002658AC">
        <w:rPr>
          <w:rFonts w:asciiTheme="majorBidi" w:hAnsiTheme="majorBidi" w:cstheme="majorBidi"/>
          <w:sz w:val="24"/>
          <w:szCs w:val="24"/>
        </w:rPr>
        <w:t xml:space="preserve"> drop</w:t>
      </w:r>
      <w:r w:rsidR="009443D3">
        <w:rPr>
          <w:rFonts w:asciiTheme="majorBidi" w:hAnsiTheme="majorBidi" w:cstheme="majorBidi"/>
          <w:sz w:val="24"/>
          <w:szCs w:val="24"/>
        </w:rPr>
        <w:t xml:space="preserve">ping </w:t>
      </w:r>
      <w:r w:rsidR="002658AC">
        <w:rPr>
          <w:rFonts w:asciiTheme="majorBidi" w:hAnsiTheme="majorBidi" w:cstheme="majorBidi"/>
          <w:sz w:val="24"/>
          <w:szCs w:val="24"/>
        </w:rPr>
        <w:t>out</w:t>
      </w:r>
      <w:r w:rsidR="009443D3">
        <w:rPr>
          <w:rFonts w:asciiTheme="majorBidi" w:hAnsiTheme="majorBidi" w:cstheme="majorBidi"/>
          <w:sz w:val="24"/>
          <w:szCs w:val="24"/>
        </w:rPr>
        <w:t xml:space="preserve"> of members of these categorie</w:t>
      </w:r>
      <w:r w:rsidR="002658AC">
        <w:rPr>
          <w:rFonts w:asciiTheme="majorBidi" w:hAnsiTheme="majorBidi" w:cstheme="majorBidi"/>
          <w:sz w:val="24"/>
          <w:szCs w:val="24"/>
        </w:rPr>
        <w:t>s</w:t>
      </w:r>
      <w:r w:rsidR="009443D3">
        <w:rPr>
          <w:rFonts w:asciiTheme="majorBidi" w:hAnsiTheme="majorBidi" w:cstheme="majorBidi"/>
          <w:sz w:val="24"/>
          <w:szCs w:val="24"/>
        </w:rPr>
        <w:t xml:space="preserve"> (</w:t>
      </w:r>
      <w:r w:rsidR="00B017C6">
        <w:rPr>
          <w:rFonts w:asciiTheme="majorBidi" w:hAnsiTheme="majorBidi" w:cstheme="majorBidi"/>
          <w:sz w:val="24"/>
          <w:szCs w:val="24"/>
        </w:rPr>
        <w:t>D</w:t>
      </w:r>
      <w:r w:rsidR="00ED3B0C">
        <w:rPr>
          <w:rFonts w:asciiTheme="majorBidi" w:hAnsiTheme="majorBidi" w:cstheme="majorBidi"/>
          <w:sz w:val="24"/>
          <w:szCs w:val="24"/>
        </w:rPr>
        <w:t>ob</w:t>
      </w:r>
      <w:r w:rsidR="00B017C6">
        <w:rPr>
          <w:rFonts w:asciiTheme="majorBidi" w:hAnsiTheme="majorBidi" w:cstheme="majorBidi"/>
          <w:sz w:val="24"/>
          <w:szCs w:val="24"/>
        </w:rPr>
        <w:t xml:space="preserve">bin </w:t>
      </w:r>
      <w:r w:rsidR="006327FA">
        <w:rPr>
          <w:rFonts w:asciiTheme="majorBidi" w:hAnsiTheme="majorBidi" w:cstheme="majorBidi"/>
          <w:sz w:val="24"/>
          <w:szCs w:val="24"/>
        </w:rPr>
        <w:t>&amp;</w:t>
      </w:r>
      <w:r w:rsidR="00B017C6">
        <w:rPr>
          <w:rFonts w:asciiTheme="majorBidi" w:hAnsiTheme="majorBidi" w:cstheme="majorBidi"/>
          <w:sz w:val="24"/>
          <w:szCs w:val="24"/>
        </w:rPr>
        <w:t xml:space="preserve"> </w:t>
      </w:r>
      <w:proofErr w:type="spellStart"/>
      <w:r w:rsidR="00B017C6">
        <w:rPr>
          <w:rFonts w:asciiTheme="majorBidi" w:hAnsiTheme="majorBidi" w:cstheme="majorBidi"/>
          <w:sz w:val="24"/>
          <w:szCs w:val="24"/>
        </w:rPr>
        <w:t>Kalev</w:t>
      </w:r>
      <w:proofErr w:type="spellEnd"/>
      <w:r w:rsidR="00B017C6">
        <w:rPr>
          <w:rFonts w:asciiTheme="majorBidi" w:hAnsiTheme="majorBidi" w:cstheme="majorBidi"/>
          <w:sz w:val="24"/>
          <w:szCs w:val="24"/>
        </w:rPr>
        <w:t>, 2022</w:t>
      </w:r>
      <w:r w:rsidR="0059607E">
        <w:rPr>
          <w:rFonts w:asciiTheme="majorBidi" w:hAnsiTheme="majorBidi" w:cstheme="majorBidi"/>
          <w:sz w:val="24"/>
          <w:szCs w:val="24"/>
        </w:rPr>
        <w:t>; Thomas, 2007</w:t>
      </w:r>
      <w:r w:rsidR="009443D3">
        <w:rPr>
          <w:rFonts w:asciiTheme="majorBidi" w:hAnsiTheme="majorBidi" w:cstheme="majorBidi"/>
          <w:sz w:val="24"/>
          <w:szCs w:val="24"/>
        </w:rPr>
        <w:t>)</w:t>
      </w:r>
      <w:r w:rsidR="002658AC">
        <w:rPr>
          <w:rFonts w:asciiTheme="majorBidi" w:hAnsiTheme="majorBidi" w:cstheme="majorBidi"/>
          <w:sz w:val="24"/>
          <w:szCs w:val="24"/>
        </w:rPr>
        <w:t xml:space="preserve">. </w:t>
      </w:r>
      <w:r w:rsidR="007A0256">
        <w:rPr>
          <w:rFonts w:asciiTheme="majorBidi" w:hAnsiTheme="majorBidi" w:cstheme="majorBidi"/>
          <w:sz w:val="24"/>
          <w:szCs w:val="24"/>
        </w:rPr>
        <w:t>Alas, o</w:t>
      </w:r>
      <w:r w:rsidR="00856388">
        <w:rPr>
          <w:rFonts w:asciiTheme="majorBidi" w:hAnsiTheme="majorBidi" w:cstheme="majorBidi"/>
          <w:sz w:val="24"/>
          <w:szCs w:val="24"/>
        </w:rPr>
        <w:t xml:space="preserve">nce recruited, </w:t>
      </w:r>
      <w:r w:rsidR="00856388" w:rsidRPr="00792F9D">
        <w:rPr>
          <w:rFonts w:asciiTheme="majorBidi" w:hAnsiTheme="majorBidi" w:cstheme="majorBidi"/>
          <w:sz w:val="24"/>
          <w:szCs w:val="24"/>
        </w:rPr>
        <w:t xml:space="preserve">ethnic minority women, compared to their white counterparts, encounter greater challenges balancing work and family obligations due to the clash between </w:t>
      </w:r>
      <w:r w:rsidR="007A0256">
        <w:rPr>
          <w:rFonts w:asciiTheme="majorBidi" w:hAnsiTheme="majorBidi" w:cstheme="majorBidi"/>
          <w:sz w:val="24"/>
          <w:szCs w:val="24"/>
        </w:rPr>
        <w:t>local</w:t>
      </w:r>
      <w:r w:rsidR="00856388" w:rsidRPr="00792F9D">
        <w:rPr>
          <w:rFonts w:asciiTheme="majorBidi" w:hAnsiTheme="majorBidi" w:cstheme="majorBidi"/>
          <w:sz w:val="24"/>
          <w:szCs w:val="24"/>
        </w:rPr>
        <w:t xml:space="preserve"> work cultures and traditional home expectations, which place significant caregiving responsibilities on women</w:t>
      </w:r>
      <w:r w:rsidR="00856388">
        <w:rPr>
          <w:rFonts w:asciiTheme="majorBidi" w:hAnsiTheme="majorBidi" w:cstheme="majorBidi"/>
          <w:sz w:val="24"/>
          <w:szCs w:val="24"/>
        </w:rPr>
        <w:t xml:space="preserve"> (Dale, 2005)</w:t>
      </w:r>
      <w:r w:rsidR="00856388" w:rsidRPr="00792F9D">
        <w:rPr>
          <w:rFonts w:asciiTheme="majorBidi" w:hAnsiTheme="majorBidi" w:cstheme="majorBidi"/>
          <w:sz w:val="24"/>
          <w:szCs w:val="24"/>
        </w:rPr>
        <w:t>.</w:t>
      </w:r>
      <w:r w:rsidR="00856388">
        <w:rPr>
          <w:rFonts w:asciiTheme="majorBidi" w:hAnsiTheme="majorBidi" w:cstheme="majorBidi"/>
          <w:sz w:val="24"/>
          <w:szCs w:val="24"/>
        </w:rPr>
        <w:t xml:space="preserve"> </w:t>
      </w:r>
      <w:r w:rsidR="00856388" w:rsidRPr="00326817">
        <w:rPr>
          <w:rStyle w:val="truncatedauthor"/>
          <w:rFonts w:asciiTheme="majorBidi" w:hAnsiTheme="majorBidi" w:cstheme="majorBidi"/>
          <w:sz w:val="24"/>
          <w:szCs w:val="24"/>
        </w:rPr>
        <w:t>The additional challenge that minorities have to face is also related to</w:t>
      </w:r>
      <w:r w:rsidR="00856388">
        <w:rPr>
          <w:rStyle w:val="truncatedauthor"/>
          <w:rFonts w:asciiTheme="majorBidi" w:hAnsiTheme="majorBidi" w:cstheme="majorBidi"/>
          <w:sz w:val="24"/>
          <w:szCs w:val="24"/>
        </w:rPr>
        <w:t xml:space="preserve"> </w:t>
      </w:r>
      <w:r w:rsidR="00856388" w:rsidRPr="00326817">
        <w:rPr>
          <w:rStyle w:val="truncatedauthor"/>
          <w:rFonts w:asciiTheme="majorBidi" w:hAnsiTheme="majorBidi" w:cstheme="majorBidi"/>
          <w:sz w:val="24"/>
          <w:szCs w:val="24"/>
        </w:rPr>
        <w:t xml:space="preserve">the fact that </w:t>
      </w:r>
      <w:r w:rsidR="007A0256">
        <w:rPr>
          <w:rStyle w:val="truncatedauthor"/>
          <w:rFonts w:asciiTheme="majorBidi" w:hAnsiTheme="majorBidi" w:cstheme="majorBidi"/>
          <w:sz w:val="24"/>
          <w:szCs w:val="24"/>
        </w:rPr>
        <w:t>the time aspect of the work-family conflict is</w:t>
      </w:r>
      <w:r w:rsidR="00856388" w:rsidRPr="00326817">
        <w:rPr>
          <w:rStyle w:val="truncatedauthor"/>
          <w:rFonts w:asciiTheme="majorBidi" w:hAnsiTheme="majorBidi" w:cstheme="majorBidi"/>
          <w:sz w:val="24"/>
          <w:szCs w:val="24"/>
        </w:rPr>
        <w:t xml:space="preserve"> added to other stressors they experience in the workplace such as racism and sexism </w:t>
      </w:r>
      <w:r w:rsidR="00856388" w:rsidRPr="00525C63">
        <w:rPr>
          <w:rStyle w:val="truncatedauthor"/>
          <w:rFonts w:asciiTheme="majorBidi" w:hAnsiTheme="majorBidi" w:cstheme="majorBidi"/>
          <w:sz w:val="24"/>
          <w:szCs w:val="24"/>
        </w:rPr>
        <w:t>(Bradley et al.</w:t>
      </w:r>
      <w:r w:rsidR="00856388">
        <w:rPr>
          <w:rStyle w:val="truncatedauthor"/>
          <w:rFonts w:asciiTheme="majorBidi" w:hAnsiTheme="majorBidi"/>
          <w:sz w:val="24"/>
          <w:szCs w:val="24"/>
        </w:rPr>
        <w:t xml:space="preserve">, 2005). </w:t>
      </w:r>
    </w:p>
    <w:p w14:paraId="365CFA57" w14:textId="77777777" w:rsidR="00103178" w:rsidRDefault="002658AC" w:rsidP="00103178">
      <w:pPr>
        <w:autoSpaceDE w:val="0"/>
        <w:autoSpaceDN w:val="0"/>
        <w:adjustRightInd w:val="0"/>
        <w:spacing w:after="0" w:line="480" w:lineRule="auto"/>
        <w:ind w:firstLine="360"/>
        <w:jc w:val="both"/>
        <w:rPr>
          <w:rFonts w:asciiTheme="majorBidi" w:hAnsiTheme="majorBidi" w:cstheme="majorBidi"/>
          <w:sz w:val="24"/>
          <w:szCs w:val="24"/>
        </w:rPr>
      </w:pPr>
      <w:r>
        <w:rPr>
          <w:rFonts w:asciiTheme="majorBidi" w:hAnsiTheme="majorBidi" w:cstheme="majorBidi"/>
          <w:sz w:val="24"/>
          <w:szCs w:val="24"/>
        </w:rPr>
        <w:t>Once scholars succumb to the public/private divide, family issues may seem irrelevant</w:t>
      </w:r>
      <w:r w:rsidR="002C16DE">
        <w:rPr>
          <w:rFonts w:asciiTheme="majorBidi" w:hAnsiTheme="majorBidi" w:cstheme="majorBidi"/>
          <w:sz w:val="24"/>
          <w:szCs w:val="24"/>
        </w:rPr>
        <w:t xml:space="preserve"> to diversity questions</w:t>
      </w:r>
      <w:r w:rsidR="00AB2E24">
        <w:rPr>
          <w:rFonts w:asciiTheme="majorBidi" w:hAnsiTheme="majorBidi" w:cstheme="majorBidi"/>
          <w:sz w:val="24"/>
          <w:szCs w:val="24"/>
        </w:rPr>
        <w:t>.</w:t>
      </w:r>
      <w:r>
        <w:rPr>
          <w:rFonts w:asciiTheme="majorBidi" w:hAnsiTheme="majorBidi" w:cstheme="majorBidi"/>
          <w:sz w:val="24"/>
          <w:szCs w:val="24"/>
        </w:rPr>
        <w:t xml:space="preserve"> </w:t>
      </w:r>
      <w:r w:rsidR="00AB2E24">
        <w:rPr>
          <w:rFonts w:asciiTheme="majorBidi" w:hAnsiTheme="majorBidi" w:cstheme="majorBidi"/>
          <w:sz w:val="24"/>
          <w:szCs w:val="24"/>
        </w:rPr>
        <w:t>B</w:t>
      </w:r>
      <w:r>
        <w:rPr>
          <w:rFonts w:asciiTheme="majorBidi" w:hAnsiTheme="majorBidi" w:cstheme="majorBidi"/>
          <w:sz w:val="24"/>
          <w:szCs w:val="24"/>
        </w:rPr>
        <w:t xml:space="preserve">ut, as shown </w:t>
      </w:r>
      <w:r w:rsidR="00AB2E24">
        <w:rPr>
          <w:rFonts w:asciiTheme="majorBidi" w:hAnsiTheme="majorBidi" w:cstheme="majorBidi"/>
          <w:sz w:val="24"/>
          <w:szCs w:val="24"/>
        </w:rPr>
        <w:t xml:space="preserve">already </w:t>
      </w:r>
      <w:r>
        <w:rPr>
          <w:rFonts w:asciiTheme="majorBidi" w:hAnsiTheme="majorBidi" w:cstheme="majorBidi"/>
          <w:sz w:val="24"/>
          <w:szCs w:val="24"/>
        </w:rPr>
        <w:t xml:space="preserve">by the Gender Moral Rationality (GMR) model (Duncan </w:t>
      </w:r>
      <w:r w:rsidR="006327FA">
        <w:rPr>
          <w:rFonts w:asciiTheme="majorBidi" w:hAnsiTheme="majorBidi" w:cstheme="majorBidi"/>
          <w:sz w:val="24"/>
          <w:szCs w:val="24"/>
        </w:rPr>
        <w:t>&amp;</w:t>
      </w:r>
      <w:r>
        <w:rPr>
          <w:rFonts w:asciiTheme="majorBidi" w:hAnsiTheme="majorBidi" w:cstheme="majorBidi"/>
          <w:sz w:val="24"/>
          <w:szCs w:val="24"/>
        </w:rPr>
        <w:t xml:space="preserve"> Edwards, 199</w:t>
      </w:r>
      <w:r w:rsidR="00605EC6">
        <w:rPr>
          <w:rFonts w:asciiTheme="majorBidi" w:hAnsiTheme="majorBidi" w:cstheme="majorBidi"/>
          <w:sz w:val="24"/>
          <w:szCs w:val="24"/>
        </w:rPr>
        <w:t>7</w:t>
      </w:r>
      <w:r>
        <w:rPr>
          <w:rFonts w:asciiTheme="majorBidi" w:hAnsiTheme="majorBidi" w:cstheme="majorBidi"/>
          <w:sz w:val="24"/>
          <w:szCs w:val="24"/>
        </w:rPr>
        <w:t xml:space="preserve">) and the </w:t>
      </w:r>
      <w:r w:rsidR="00AB2E24">
        <w:rPr>
          <w:rFonts w:asciiTheme="majorBidi" w:hAnsiTheme="majorBidi" w:cstheme="majorBidi"/>
          <w:sz w:val="24"/>
          <w:szCs w:val="24"/>
        </w:rPr>
        <w:t xml:space="preserve">more recent </w:t>
      </w:r>
      <w:r>
        <w:rPr>
          <w:rFonts w:asciiTheme="majorBidi" w:hAnsiTheme="majorBidi" w:cstheme="majorBidi"/>
          <w:sz w:val="24"/>
          <w:szCs w:val="24"/>
        </w:rPr>
        <w:t>relational approach to work-life balance (Ali et al., 2017)</w:t>
      </w:r>
      <w:r w:rsidR="00AB2E24">
        <w:rPr>
          <w:rFonts w:asciiTheme="majorBidi" w:hAnsiTheme="majorBidi" w:cstheme="majorBidi"/>
          <w:sz w:val="24"/>
          <w:szCs w:val="24"/>
        </w:rPr>
        <w:t>,</w:t>
      </w:r>
      <w:r>
        <w:rPr>
          <w:rFonts w:asciiTheme="majorBidi" w:hAnsiTheme="majorBidi" w:cstheme="majorBidi"/>
          <w:sz w:val="24"/>
          <w:szCs w:val="24"/>
        </w:rPr>
        <w:t xml:space="preserve"> employment opportunities are assessed against family</w:t>
      </w:r>
      <w:r w:rsidR="00AB2E24">
        <w:rPr>
          <w:rFonts w:asciiTheme="majorBidi" w:hAnsiTheme="majorBidi" w:cstheme="majorBidi"/>
          <w:sz w:val="24"/>
          <w:szCs w:val="24"/>
        </w:rPr>
        <w:t xml:space="preserve"> and community</w:t>
      </w:r>
      <w:r>
        <w:rPr>
          <w:rFonts w:asciiTheme="majorBidi" w:hAnsiTheme="majorBidi" w:cstheme="majorBidi"/>
          <w:sz w:val="24"/>
          <w:szCs w:val="24"/>
        </w:rPr>
        <w:t xml:space="preserve"> </w:t>
      </w:r>
      <w:r w:rsidR="008629CE">
        <w:rPr>
          <w:rFonts w:asciiTheme="majorBidi" w:hAnsiTheme="majorBidi" w:cstheme="majorBidi"/>
          <w:sz w:val="24"/>
          <w:szCs w:val="24"/>
        </w:rPr>
        <w:t>considerations</w:t>
      </w:r>
      <w:r>
        <w:rPr>
          <w:rFonts w:asciiTheme="majorBidi" w:hAnsiTheme="majorBidi" w:cstheme="majorBidi"/>
          <w:sz w:val="24"/>
          <w:szCs w:val="24"/>
        </w:rPr>
        <w:t xml:space="preserve">. Consistent with </w:t>
      </w:r>
      <w:r w:rsidR="00AB2E24">
        <w:rPr>
          <w:rFonts w:asciiTheme="majorBidi" w:hAnsiTheme="majorBidi" w:cstheme="majorBidi"/>
          <w:sz w:val="24"/>
          <w:szCs w:val="24"/>
        </w:rPr>
        <w:t>the</w:t>
      </w:r>
      <w:r>
        <w:rPr>
          <w:rFonts w:asciiTheme="majorBidi" w:hAnsiTheme="majorBidi" w:cstheme="majorBidi"/>
          <w:sz w:val="24"/>
          <w:szCs w:val="24"/>
        </w:rPr>
        <w:t xml:space="preserve"> understanding of employees’ embeddedness in their family context</w:t>
      </w:r>
      <w:r w:rsidR="008629CE">
        <w:rPr>
          <w:rFonts w:asciiTheme="majorBidi" w:hAnsiTheme="majorBidi" w:cstheme="majorBidi"/>
          <w:sz w:val="24"/>
          <w:szCs w:val="24"/>
        </w:rPr>
        <w:t xml:space="preserve"> (Hobson, 2011)</w:t>
      </w:r>
      <w:r>
        <w:rPr>
          <w:rFonts w:asciiTheme="majorBidi" w:hAnsiTheme="majorBidi" w:cstheme="majorBidi"/>
          <w:sz w:val="24"/>
          <w:szCs w:val="24"/>
        </w:rPr>
        <w:t xml:space="preserve">, is </w:t>
      </w:r>
      <w:r w:rsidR="00AB2E24">
        <w:rPr>
          <w:rFonts w:asciiTheme="majorBidi" w:hAnsiTheme="majorBidi" w:cstheme="majorBidi"/>
          <w:sz w:val="24"/>
          <w:szCs w:val="24"/>
        </w:rPr>
        <w:t xml:space="preserve">empirical </w:t>
      </w:r>
      <w:r>
        <w:rPr>
          <w:rFonts w:asciiTheme="majorBidi" w:hAnsiTheme="majorBidi" w:cstheme="majorBidi"/>
          <w:sz w:val="24"/>
          <w:szCs w:val="24"/>
        </w:rPr>
        <w:t xml:space="preserve">evidence indicating that minority women </w:t>
      </w:r>
      <w:r w:rsidR="00AB2E24">
        <w:rPr>
          <w:rFonts w:asciiTheme="majorBidi" w:hAnsiTheme="majorBidi" w:cstheme="majorBidi"/>
          <w:sz w:val="24"/>
          <w:szCs w:val="24"/>
        </w:rPr>
        <w:t>who</w:t>
      </w:r>
      <w:r>
        <w:rPr>
          <w:rFonts w:asciiTheme="majorBidi" w:hAnsiTheme="majorBidi" w:cstheme="majorBidi"/>
          <w:sz w:val="24"/>
          <w:szCs w:val="24"/>
        </w:rPr>
        <w:t xml:space="preserve"> entered organizations by positively responding to diversity policies, often refuse promotion or </w:t>
      </w:r>
      <w:r w:rsidR="002C16DE">
        <w:rPr>
          <w:rFonts w:asciiTheme="majorBidi" w:hAnsiTheme="majorBidi" w:cstheme="majorBidi"/>
          <w:sz w:val="24"/>
          <w:szCs w:val="24"/>
        </w:rPr>
        <w:t>drop</w:t>
      </w:r>
      <w:r>
        <w:rPr>
          <w:rFonts w:asciiTheme="majorBidi" w:hAnsiTheme="majorBidi" w:cstheme="majorBidi"/>
          <w:sz w:val="24"/>
          <w:szCs w:val="24"/>
        </w:rPr>
        <w:t xml:space="preserve"> out even before </w:t>
      </w:r>
      <w:r w:rsidR="002C16DE">
        <w:rPr>
          <w:rFonts w:asciiTheme="majorBidi" w:hAnsiTheme="majorBidi" w:cstheme="majorBidi"/>
          <w:sz w:val="24"/>
          <w:szCs w:val="24"/>
        </w:rPr>
        <w:t xml:space="preserve">a </w:t>
      </w:r>
      <w:r>
        <w:rPr>
          <w:rFonts w:asciiTheme="majorBidi" w:hAnsiTheme="majorBidi" w:cstheme="majorBidi"/>
          <w:sz w:val="24"/>
          <w:szCs w:val="24"/>
        </w:rPr>
        <w:t xml:space="preserve">promotion is offered to </w:t>
      </w:r>
      <w:r w:rsidRPr="00A64242">
        <w:rPr>
          <w:rFonts w:asciiTheme="majorBidi" w:hAnsiTheme="majorBidi" w:cstheme="majorBidi"/>
          <w:sz w:val="24"/>
          <w:szCs w:val="24"/>
        </w:rPr>
        <w:t>them</w:t>
      </w:r>
      <w:r w:rsidR="002C16DE" w:rsidRPr="00A64242">
        <w:rPr>
          <w:rFonts w:asciiTheme="majorBidi" w:hAnsiTheme="majorBidi" w:cstheme="majorBidi"/>
          <w:sz w:val="24"/>
          <w:szCs w:val="24"/>
        </w:rPr>
        <w:t xml:space="preserve"> (</w:t>
      </w:r>
      <w:r w:rsidR="00A64242" w:rsidRPr="00A64242">
        <w:rPr>
          <w:rFonts w:asciiTheme="majorBidi" w:hAnsiTheme="majorBidi" w:cstheme="majorBidi"/>
          <w:sz w:val="24"/>
          <w:szCs w:val="24"/>
        </w:rPr>
        <w:t>Green, 2021</w:t>
      </w:r>
      <w:r w:rsidR="002C16DE" w:rsidRPr="00A64242">
        <w:rPr>
          <w:rFonts w:asciiTheme="majorBidi" w:hAnsiTheme="majorBidi" w:cstheme="majorBidi"/>
          <w:sz w:val="24"/>
          <w:szCs w:val="24"/>
        </w:rPr>
        <w:t>)</w:t>
      </w:r>
      <w:r w:rsidRPr="00A64242">
        <w:rPr>
          <w:rFonts w:asciiTheme="majorBidi" w:hAnsiTheme="majorBidi" w:cstheme="majorBidi"/>
          <w:sz w:val="24"/>
          <w:szCs w:val="24"/>
        </w:rPr>
        <w:t>.</w:t>
      </w:r>
      <w:r w:rsidR="00856388">
        <w:rPr>
          <w:rFonts w:asciiTheme="majorBidi" w:hAnsiTheme="majorBidi" w:cstheme="majorBidi" w:hint="cs"/>
          <w:sz w:val="24"/>
          <w:szCs w:val="24"/>
          <w:rtl/>
        </w:rPr>
        <w:t xml:space="preserve"> </w:t>
      </w:r>
    </w:p>
    <w:p w14:paraId="6B715C98" w14:textId="77777777" w:rsidR="00103178" w:rsidRDefault="002658AC" w:rsidP="00103178">
      <w:pPr>
        <w:autoSpaceDE w:val="0"/>
        <w:autoSpaceDN w:val="0"/>
        <w:adjustRightInd w:val="0"/>
        <w:spacing w:after="0" w:line="480" w:lineRule="auto"/>
        <w:ind w:firstLine="360"/>
        <w:jc w:val="both"/>
        <w:rPr>
          <w:rFonts w:asciiTheme="majorBidi" w:hAnsiTheme="majorBidi" w:cstheme="majorBidi"/>
          <w:sz w:val="24"/>
          <w:szCs w:val="24"/>
        </w:rPr>
      </w:pPr>
      <w:r>
        <w:rPr>
          <w:rFonts w:asciiTheme="majorBidi" w:hAnsiTheme="majorBidi" w:cstheme="majorBidi"/>
          <w:sz w:val="24"/>
          <w:szCs w:val="24"/>
        </w:rPr>
        <w:lastRenderedPageBreak/>
        <w:t xml:space="preserve">Such unintended consequences of diversity policies raise a </w:t>
      </w:r>
      <w:r w:rsidR="00AB2E24">
        <w:rPr>
          <w:rFonts w:asciiTheme="majorBidi" w:hAnsiTheme="majorBidi" w:cstheme="majorBidi"/>
          <w:sz w:val="24"/>
          <w:szCs w:val="24"/>
        </w:rPr>
        <w:t>conundrum</w:t>
      </w:r>
      <w:r>
        <w:rPr>
          <w:rFonts w:asciiTheme="majorBidi" w:hAnsiTheme="majorBidi" w:cstheme="majorBidi"/>
          <w:sz w:val="24"/>
          <w:szCs w:val="24"/>
        </w:rPr>
        <w:t xml:space="preserve"> worth examining: assuming that at the recruitment point, minority families were able to get organized around a </w:t>
      </w:r>
      <w:r w:rsidR="00AB2E24">
        <w:rPr>
          <w:rFonts w:asciiTheme="majorBidi" w:hAnsiTheme="majorBidi" w:cstheme="majorBidi"/>
          <w:sz w:val="24"/>
          <w:szCs w:val="24"/>
        </w:rPr>
        <w:t>mother</w:t>
      </w:r>
      <w:r>
        <w:rPr>
          <w:rFonts w:asciiTheme="majorBidi" w:hAnsiTheme="majorBidi" w:cstheme="majorBidi"/>
          <w:sz w:val="24"/>
          <w:szCs w:val="24"/>
        </w:rPr>
        <w:t>’s recruitment to an organization, and</w:t>
      </w:r>
      <w:r w:rsidR="00AB2E24">
        <w:rPr>
          <w:rFonts w:asciiTheme="majorBidi" w:hAnsiTheme="majorBidi" w:cstheme="majorBidi"/>
          <w:sz w:val="24"/>
          <w:szCs w:val="24"/>
        </w:rPr>
        <w:t xml:space="preserve"> assuming</w:t>
      </w:r>
      <w:r>
        <w:rPr>
          <w:rFonts w:asciiTheme="majorBidi" w:hAnsiTheme="majorBidi" w:cstheme="majorBidi"/>
          <w:sz w:val="24"/>
          <w:szCs w:val="24"/>
        </w:rPr>
        <w:t xml:space="preserve"> that the chosen solutions</w:t>
      </w:r>
      <w:r w:rsidR="002C16DE">
        <w:rPr>
          <w:rFonts w:asciiTheme="majorBidi" w:hAnsiTheme="majorBidi" w:cstheme="majorBidi"/>
          <w:sz w:val="24"/>
          <w:szCs w:val="24"/>
        </w:rPr>
        <w:t xml:space="preserve"> covering caring obligations</w:t>
      </w:r>
      <w:r>
        <w:rPr>
          <w:rFonts w:asciiTheme="majorBidi" w:hAnsiTheme="majorBidi" w:cstheme="majorBidi"/>
          <w:sz w:val="24"/>
          <w:szCs w:val="24"/>
        </w:rPr>
        <w:t>, could continue operating effectively</w:t>
      </w:r>
      <w:r w:rsidR="002C16DE">
        <w:rPr>
          <w:rFonts w:asciiTheme="majorBidi" w:hAnsiTheme="majorBidi" w:cstheme="majorBidi"/>
          <w:sz w:val="24"/>
          <w:szCs w:val="24"/>
        </w:rPr>
        <w:t xml:space="preserve"> enabling</w:t>
      </w:r>
      <w:r>
        <w:rPr>
          <w:rFonts w:asciiTheme="majorBidi" w:hAnsiTheme="majorBidi" w:cstheme="majorBidi"/>
          <w:sz w:val="24"/>
          <w:szCs w:val="24"/>
        </w:rPr>
        <w:t xml:space="preserve"> minority women undergoing training courses and beginning to contribute to their respective organizations, </w:t>
      </w:r>
      <w:r w:rsidR="007A0256">
        <w:rPr>
          <w:rFonts w:asciiTheme="majorBidi" w:hAnsiTheme="majorBidi" w:cstheme="majorBidi"/>
          <w:sz w:val="24"/>
          <w:szCs w:val="24"/>
        </w:rPr>
        <w:t>which mechanism operated</w:t>
      </w:r>
      <w:r>
        <w:rPr>
          <w:rFonts w:asciiTheme="majorBidi" w:hAnsiTheme="majorBidi" w:cstheme="majorBidi"/>
          <w:sz w:val="24"/>
          <w:szCs w:val="24"/>
        </w:rPr>
        <w:t xml:space="preserve"> in later stages that resulted in </w:t>
      </w:r>
      <w:r w:rsidR="004F402D">
        <w:rPr>
          <w:rFonts w:asciiTheme="majorBidi" w:hAnsiTheme="majorBidi" w:cstheme="majorBidi"/>
          <w:sz w:val="24"/>
          <w:szCs w:val="24"/>
        </w:rPr>
        <w:t>the</w:t>
      </w:r>
      <w:r>
        <w:rPr>
          <w:rFonts w:asciiTheme="majorBidi" w:hAnsiTheme="majorBidi" w:cstheme="majorBidi"/>
          <w:sz w:val="24"/>
          <w:szCs w:val="24"/>
        </w:rPr>
        <w:t xml:space="preserve"> refusal to be promoted? What were the forces that denied them inclusion to the extent of them allegedly ‘opting out’ (Stone, 2007)</w:t>
      </w:r>
      <w:r w:rsidR="00AB2E24">
        <w:rPr>
          <w:rFonts w:asciiTheme="majorBidi" w:hAnsiTheme="majorBidi" w:cstheme="majorBidi"/>
          <w:sz w:val="24"/>
          <w:szCs w:val="24"/>
        </w:rPr>
        <w:t>?</w:t>
      </w:r>
      <w:r>
        <w:rPr>
          <w:rFonts w:asciiTheme="majorBidi" w:hAnsiTheme="majorBidi" w:cstheme="majorBidi"/>
          <w:sz w:val="24"/>
          <w:szCs w:val="24"/>
        </w:rPr>
        <w:t xml:space="preserve"> </w:t>
      </w:r>
      <w:r w:rsidR="00EA6907">
        <w:rPr>
          <w:rFonts w:asciiTheme="majorBidi" w:hAnsiTheme="majorBidi" w:cstheme="majorBidi"/>
          <w:sz w:val="24"/>
          <w:szCs w:val="24"/>
        </w:rPr>
        <w:t xml:space="preserve">On top of Stone’s earlier findings of work overload and intransigent employers, two </w:t>
      </w:r>
      <w:r w:rsidR="00EF48B9">
        <w:rPr>
          <w:rFonts w:asciiTheme="majorBidi" w:hAnsiTheme="majorBidi" w:cstheme="majorBidi"/>
          <w:sz w:val="24"/>
          <w:szCs w:val="24"/>
        </w:rPr>
        <w:t>heavyweights</w:t>
      </w:r>
      <w:r w:rsidR="00EA6907">
        <w:rPr>
          <w:rFonts w:asciiTheme="majorBidi" w:hAnsiTheme="majorBidi" w:cstheme="majorBidi"/>
          <w:sz w:val="24"/>
          <w:szCs w:val="24"/>
        </w:rPr>
        <w:t xml:space="preserve"> in police employment, w</w:t>
      </w:r>
      <w:r>
        <w:rPr>
          <w:rFonts w:asciiTheme="majorBidi" w:hAnsiTheme="majorBidi" w:cstheme="majorBidi"/>
          <w:sz w:val="24"/>
          <w:szCs w:val="24"/>
        </w:rPr>
        <w:t xml:space="preserve">hat we suggest here as a step forward in answering this question, is </w:t>
      </w:r>
      <w:r w:rsidR="00EF48B9">
        <w:rPr>
          <w:rFonts w:asciiTheme="majorBidi" w:hAnsiTheme="majorBidi" w:cstheme="majorBidi"/>
          <w:sz w:val="24"/>
          <w:szCs w:val="24"/>
        </w:rPr>
        <w:t xml:space="preserve">a focus on autonomous mothering. </w:t>
      </w:r>
    </w:p>
    <w:p w14:paraId="3E8C4D12" w14:textId="553B9FE1" w:rsidR="00B007E8" w:rsidRDefault="00EF48B9" w:rsidP="00103178">
      <w:pPr>
        <w:autoSpaceDE w:val="0"/>
        <w:autoSpaceDN w:val="0"/>
        <w:adjustRightInd w:val="0"/>
        <w:spacing w:after="0" w:line="480" w:lineRule="auto"/>
        <w:ind w:firstLine="360"/>
        <w:jc w:val="both"/>
        <w:rPr>
          <w:rFonts w:asciiTheme="majorBidi" w:hAnsiTheme="majorBidi" w:cstheme="majorBidi"/>
          <w:sz w:val="24"/>
          <w:szCs w:val="24"/>
        </w:rPr>
      </w:pPr>
      <w:r>
        <w:rPr>
          <w:rFonts w:asciiTheme="majorBidi" w:hAnsiTheme="majorBidi" w:cstheme="majorBidi"/>
          <w:sz w:val="24"/>
          <w:szCs w:val="24"/>
        </w:rPr>
        <w:t xml:space="preserve">From the perspective of autonomous mothering, </w:t>
      </w:r>
      <w:r w:rsidR="002658AC">
        <w:rPr>
          <w:rFonts w:asciiTheme="majorBidi" w:hAnsiTheme="majorBidi" w:cstheme="majorBidi"/>
          <w:sz w:val="24"/>
          <w:szCs w:val="24"/>
        </w:rPr>
        <w:t>practical care</w:t>
      </w:r>
      <w:r>
        <w:rPr>
          <w:rFonts w:asciiTheme="majorBidi" w:hAnsiTheme="majorBidi" w:cstheme="majorBidi"/>
          <w:sz w:val="24"/>
          <w:szCs w:val="24"/>
        </w:rPr>
        <w:t xml:space="preserve"> cannot, caring tasks that </w:t>
      </w:r>
      <w:r w:rsidR="002658AC">
        <w:rPr>
          <w:rFonts w:asciiTheme="majorBidi" w:hAnsiTheme="majorBidi" w:cstheme="majorBidi"/>
          <w:sz w:val="24"/>
          <w:szCs w:val="24"/>
        </w:rPr>
        <w:t xml:space="preserve">can be replaced by policies ensuring childcare, </w:t>
      </w:r>
      <w:r>
        <w:rPr>
          <w:rFonts w:asciiTheme="majorBidi" w:hAnsiTheme="majorBidi" w:cstheme="majorBidi"/>
          <w:sz w:val="24"/>
          <w:szCs w:val="24"/>
        </w:rPr>
        <w:t xml:space="preserve">by </w:t>
      </w:r>
      <w:r w:rsidR="002658AC">
        <w:rPr>
          <w:rFonts w:asciiTheme="majorBidi" w:hAnsiTheme="majorBidi" w:cstheme="majorBidi"/>
          <w:sz w:val="24"/>
          <w:szCs w:val="24"/>
        </w:rPr>
        <w:t xml:space="preserve">kin care or </w:t>
      </w:r>
      <w:r>
        <w:rPr>
          <w:rFonts w:asciiTheme="majorBidi" w:hAnsiTheme="majorBidi" w:cstheme="majorBidi"/>
          <w:sz w:val="24"/>
          <w:szCs w:val="24"/>
        </w:rPr>
        <w:t xml:space="preserve">by </w:t>
      </w:r>
      <w:r w:rsidR="002658AC">
        <w:rPr>
          <w:rFonts w:asciiTheme="majorBidi" w:hAnsiTheme="majorBidi" w:cstheme="majorBidi"/>
          <w:sz w:val="24"/>
          <w:szCs w:val="24"/>
        </w:rPr>
        <w:t>paid solutions</w:t>
      </w:r>
      <w:r>
        <w:rPr>
          <w:rFonts w:asciiTheme="majorBidi" w:hAnsiTheme="majorBidi" w:cstheme="majorBidi"/>
          <w:sz w:val="24"/>
          <w:szCs w:val="24"/>
        </w:rPr>
        <w:t>, hardly cover the matter</w:t>
      </w:r>
      <w:r w:rsidR="002658AC">
        <w:rPr>
          <w:rFonts w:asciiTheme="majorBidi" w:hAnsiTheme="majorBidi" w:cstheme="majorBidi"/>
          <w:sz w:val="24"/>
          <w:szCs w:val="24"/>
        </w:rPr>
        <w:t xml:space="preserve">. </w:t>
      </w:r>
      <w:r>
        <w:rPr>
          <w:rFonts w:asciiTheme="majorBidi" w:hAnsiTheme="majorBidi" w:cstheme="majorBidi"/>
          <w:sz w:val="24"/>
          <w:szCs w:val="24"/>
        </w:rPr>
        <w:t>Instead, t</w:t>
      </w:r>
      <w:r w:rsidR="002658AC">
        <w:rPr>
          <w:rFonts w:asciiTheme="majorBidi" w:hAnsiTheme="majorBidi" w:cstheme="majorBidi"/>
          <w:sz w:val="24"/>
          <w:szCs w:val="24"/>
        </w:rPr>
        <w:t xml:space="preserve">he invisible work of mothering, </w:t>
      </w:r>
      <w:r w:rsidR="007A0256">
        <w:rPr>
          <w:rFonts w:asciiTheme="majorBidi" w:hAnsiTheme="majorBidi" w:cstheme="majorBidi"/>
          <w:sz w:val="24"/>
          <w:szCs w:val="24"/>
        </w:rPr>
        <w:t xml:space="preserve">including for example </w:t>
      </w:r>
      <w:r w:rsidR="002658AC">
        <w:rPr>
          <w:rFonts w:asciiTheme="majorBidi" w:hAnsiTheme="majorBidi" w:cstheme="majorBidi"/>
          <w:sz w:val="24"/>
          <w:szCs w:val="24"/>
        </w:rPr>
        <w:t>the relational work</w:t>
      </w:r>
      <w:r w:rsidR="007A0256">
        <w:rPr>
          <w:rFonts w:asciiTheme="majorBidi" w:hAnsiTheme="majorBidi" w:cstheme="majorBidi"/>
          <w:sz w:val="24"/>
          <w:szCs w:val="24"/>
        </w:rPr>
        <w:t xml:space="preserve"> (</w:t>
      </w:r>
      <w:proofErr w:type="spellStart"/>
      <w:r>
        <w:rPr>
          <w:rFonts w:asciiTheme="majorBidi" w:hAnsiTheme="majorBidi" w:cstheme="majorBidi"/>
          <w:sz w:val="24"/>
          <w:szCs w:val="24"/>
        </w:rPr>
        <w:t>DeVault</w:t>
      </w:r>
      <w:proofErr w:type="spellEnd"/>
      <w:r>
        <w:rPr>
          <w:rFonts w:asciiTheme="majorBidi" w:hAnsiTheme="majorBidi" w:cstheme="majorBidi"/>
          <w:sz w:val="24"/>
          <w:szCs w:val="24"/>
        </w:rPr>
        <w:t>, 1991</w:t>
      </w:r>
      <w:r w:rsidR="007A0256">
        <w:rPr>
          <w:rFonts w:asciiTheme="majorBidi" w:hAnsiTheme="majorBidi" w:cstheme="majorBidi"/>
          <w:sz w:val="24"/>
          <w:szCs w:val="24"/>
        </w:rPr>
        <w:t>)</w:t>
      </w:r>
      <w:r w:rsidR="002658AC">
        <w:rPr>
          <w:rFonts w:asciiTheme="majorBidi" w:hAnsiTheme="majorBidi" w:cstheme="majorBidi"/>
          <w:sz w:val="24"/>
          <w:szCs w:val="24"/>
        </w:rPr>
        <w:t>, the need to respond to caring emergencies</w:t>
      </w:r>
      <w:r w:rsidR="007A0256">
        <w:rPr>
          <w:rFonts w:asciiTheme="majorBidi" w:hAnsiTheme="majorBidi" w:cstheme="majorBidi"/>
          <w:sz w:val="24"/>
          <w:szCs w:val="24"/>
        </w:rPr>
        <w:t xml:space="preserve"> (</w:t>
      </w:r>
      <w:r w:rsidR="003734FB">
        <w:rPr>
          <w:rFonts w:asciiTheme="majorBidi" w:hAnsiTheme="majorBidi" w:cstheme="majorBidi"/>
          <w:sz w:val="24"/>
          <w:szCs w:val="24"/>
        </w:rPr>
        <w:t>C</w:t>
      </w:r>
      <w:r w:rsidR="007A0256">
        <w:rPr>
          <w:rFonts w:asciiTheme="majorBidi" w:hAnsiTheme="majorBidi" w:cstheme="majorBidi"/>
          <w:sz w:val="24"/>
          <w:szCs w:val="24"/>
        </w:rPr>
        <w:t>o-author2 et al., 2012)</w:t>
      </w:r>
      <w:r w:rsidR="002658AC">
        <w:rPr>
          <w:rFonts w:asciiTheme="majorBidi" w:hAnsiTheme="majorBidi" w:cstheme="majorBidi"/>
          <w:sz w:val="24"/>
          <w:szCs w:val="24"/>
        </w:rPr>
        <w:t>, the incidents of transferring emotional capital</w:t>
      </w:r>
      <w:r w:rsidR="007A0256">
        <w:rPr>
          <w:rFonts w:asciiTheme="majorBidi" w:hAnsiTheme="majorBidi" w:cstheme="majorBidi"/>
          <w:sz w:val="24"/>
          <w:szCs w:val="24"/>
        </w:rPr>
        <w:t xml:space="preserve"> (Reay, 2004)</w:t>
      </w:r>
      <w:r w:rsidR="002658AC">
        <w:rPr>
          <w:rFonts w:asciiTheme="majorBidi" w:hAnsiTheme="majorBidi" w:cstheme="majorBidi"/>
          <w:sz w:val="24"/>
          <w:szCs w:val="24"/>
        </w:rPr>
        <w:t xml:space="preserve">, </w:t>
      </w:r>
      <w:r w:rsidR="00AB2E24">
        <w:rPr>
          <w:rFonts w:asciiTheme="majorBidi" w:hAnsiTheme="majorBidi" w:cstheme="majorBidi"/>
          <w:sz w:val="24"/>
          <w:szCs w:val="24"/>
        </w:rPr>
        <w:t xml:space="preserve">as well as </w:t>
      </w:r>
      <w:r w:rsidR="002658AC">
        <w:rPr>
          <w:rFonts w:asciiTheme="majorBidi" w:hAnsiTheme="majorBidi" w:cstheme="majorBidi"/>
          <w:sz w:val="24"/>
          <w:szCs w:val="24"/>
        </w:rPr>
        <w:t xml:space="preserve">concerted cultivation </w:t>
      </w:r>
      <w:r w:rsidR="007A0256">
        <w:rPr>
          <w:rFonts w:asciiTheme="majorBidi" w:hAnsiTheme="majorBidi" w:cstheme="majorBidi"/>
          <w:sz w:val="24"/>
          <w:szCs w:val="24"/>
        </w:rPr>
        <w:t>(</w:t>
      </w:r>
      <w:r w:rsidR="004F402D">
        <w:rPr>
          <w:rFonts w:asciiTheme="majorBidi" w:hAnsiTheme="majorBidi" w:cstheme="majorBidi"/>
          <w:sz w:val="24"/>
          <w:szCs w:val="24"/>
        </w:rPr>
        <w:t>Lareau, 2003</w:t>
      </w:r>
      <w:r w:rsidR="007A0256">
        <w:rPr>
          <w:rFonts w:asciiTheme="majorBidi" w:hAnsiTheme="majorBidi" w:cstheme="majorBidi"/>
          <w:sz w:val="24"/>
          <w:szCs w:val="24"/>
        </w:rPr>
        <w:t xml:space="preserve">) </w:t>
      </w:r>
      <w:r w:rsidR="002658AC">
        <w:rPr>
          <w:rFonts w:asciiTheme="majorBidi" w:hAnsiTheme="majorBidi" w:cstheme="majorBidi"/>
          <w:sz w:val="24"/>
          <w:szCs w:val="24"/>
        </w:rPr>
        <w:t xml:space="preserve">aspects of </w:t>
      </w:r>
      <w:r w:rsidR="00856388">
        <w:rPr>
          <w:rFonts w:asciiTheme="majorBidi" w:hAnsiTheme="majorBidi" w:cstheme="majorBidi"/>
          <w:sz w:val="24"/>
          <w:szCs w:val="24"/>
        </w:rPr>
        <w:t>child-rearing</w:t>
      </w:r>
      <w:r w:rsidR="002658AC">
        <w:rPr>
          <w:rFonts w:asciiTheme="majorBidi" w:hAnsiTheme="majorBidi" w:cstheme="majorBidi"/>
          <w:sz w:val="24"/>
          <w:szCs w:val="24"/>
        </w:rPr>
        <w:t xml:space="preserve">, </w:t>
      </w:r>
      <w:r>
        <w:rPr>
          <w:rFonts w:asciiTheme="majorBidi" w:hAnsiTheme="majorBidi" w:cstheme="majorBidi"/>
          <w:sz w:val="24"/>
          <w:szCs w:val="24"/>
        </w:rPr>
        <w:t>could provide a key</w:t>
      </w:r>
      <w:r w:rsidR="00841CE7">
        <w:rPr>
          <w:rFonts w:asciiTheme="majorBidi" w:hAnsiTheme="majorBidi" w:cstheme="majorBidi"/>
          <w:sz w:val="24"/>
          <w:szCs w:val="24"/>
        </w:rPr>
        <w:t>.</w:t>
      </w:r>
      <w:r w:rsidR="00B007E8">
        <w:rPr>
          <w:rFonts w:asciiTheme="majorBidi" w:hAnsiTheme="majorBidi" w:cstheme="majorBidi"/>
          <w:sz w:val="24"/>
          <w:szCs w:val="24"/>
        </w:rPr>
        <w:t xml:space="preserve"> </w:t>
      </w:r>
      <w:r>
        <w:rPr>
          <w:rFonts w:asciiTheme="majorBidi" w:hAnsiTheme="majorBidi" w:cstheme="majorBidi"/>
          <w:sz w:val="24"/>
          <w:szCs w:val="24"/>
        </w:rPr>
        <w:t>These invisible aspects of autonomous mothering play a crucial role in the lives of</w:t>
      </w:r>
      <w:r w:rsidR="00B007E8">
        <w:rPr>
          <w:rFonts w:asciiTheme="majorBidi" w:hAnsiTheme="majorBidi" w:cstheme="majorBidi"/>
          <w:sz w:val="24"/>
          <w:szCs w:val="24"/>
        </w:rPr>
        <w:t xml:space="preserve"> </w:t>
      </w:r>
      <w:r w:rsidR="00856388">
        <w:rPr>
          <w:rFonts w:asciiTheme="majorBidi" w:hAnsiTheme="majorBidi" w:cstheme="majorBidi"/>
          <w:sz w:val="24"/>
          <w:szCs w:val="24"/>
        </w:rPr>
        <w:t>full-time</w:t>
      </w:r>
      <w:r w:rsidR="00B007E8">
        <w:rPr>
          <w:rFonts w:asciiTheme="majorBidi" w:hAnsiTheme="majorBidi" w:cstheme="majorBidi"/>
          <w:sz w:val="24"/>
          <w:szCs w:val="24"/>
        </w:rPr>
        <w:t xml:space="preserve"> employed minority women,</w:t>
      </w:r>
      <w:r w:rsidR="00AB2E24">
        <w:rPr>
          <w:rFonts w:asciiTheme="majorBidi" w:hAnsiTheme="majorBidi" w:cstheme="majorBidi"/>
          <w:sz w:val="24"/>
          <w:szCs w:val="24"/>
        </w:rPr>
        <w:t xml:space="preserve"> we argue, who </w:t>
      </w:r>
      <w:r w:rsidR="007A0256">
        <w:rPr>
          <w:rFonts w:asciiTheme="majorBidi" w:hAnsiTheme="majorBidi" w:cstheme="majorBidi"/>
          <w:sz w:val="24"/>
          <w:szCs w:val="24"/>
        </w:rPr>
        <w:t>were</w:t>
      </w:r>
      <w:r w:rsidR="00B007E8">
        <w:rPr>
          <w:rFonts w:asciiTheme="majorBidi" w:hAnsiTheme="majorBidi" w:cstheme="majorBidi"/>
          <w:sz w:val="24"/>
          <w:szCs w:val="24"/>
        </w:rPr>
        <w:t xml:space="preserve"> recruited as part of diversity policy</w:t>
      </w:r>
      <w:r>
        <w:rPr>
          <w:rFonts w:asciiTheme="majorBidi" w:hAnsiTheme="majorBidi" w:cstheme="majorBidi"/>
          <w:sz w:val="24"/>
          <w:szCs w:val="24"/>
        </w:rPr>
        <w:t>.</w:t>
      </w:r>
      <w:r w:rsidR="00B007E8">
        <w:rPr>
          <w:rFonts w:asciiTheme="majorBidi" w:hAnsiTheme="majorBidi" w:cstheme="majorBidi"/>
          <w:sz w:val="24"/>
          <w:szCs w:val="24"/>
        </w:rPr>
        <w:t xml:space="preserve"> </w:t>
      </w:r>
      <w:r>
        <w:rPr>
          <w:rFonts w:asciiTheme="majorBidi" w:hAnsiTheme="majorBidi" w:cstheme="majorBidi"/>
          <w:sz w:val="24"/>
          <w:szCs w:val="24"/>
        </w:rPr>
        <w:t xml:space="preserve">Employment via a diversity policy that doesn’t allow for autonomous mothering exposes the face of diversity policy as a hostile family policy. Autonomous mothering may be revealed as </w:t>
      </w:r>
      <w:r w:rsidR="00B007E8">
        <w:rPr>
          <w:rFonts w:asciiTheme="majorBidi" w:hAnsiTheme="majorBidi" w:cstheme="majorBidi"/>
          <w:sz w:val="24"/>
          <w:szCs w:val="24"/>
        </w:rPr>
        <w:t>an important clarifying mechanism</w:t>
      </w:r>
      <w:r w:rsidR="007A0256">
        <w:rPr>
          <w:rFonts w:asciiTheme="majorBidi" w:hAnsiTheme="majorBidi" w:cstheme="majorBidi"/>
          <w:sz w:val="24"/>
          <w:szCs w:val="24"/>
        </w:rPr>
        <w:t xml:space="preserve"> </w:t>
      </w:r>
      <w:r w:rsidR="004C21B5">
        <w:rPr>
          <w:rFonts w:asciiTheme="majorBidi" w:hAnsiTheme="majorBidi" w:cstheme="majorBidi"/>
          <w:sz w:val="24"/>
          <w:szCs w:val="24"/>
        </w:rPr>
        <w:t>operating</w:t>
      </w:r>
      <w:r w:rsidR="00B007E8">
        <w:rPr>
          <w:rFonts w:asciiTheme="majorBidi" w:hAnsiTheme="majorBidi" w:cstheme="majorBidi"/>
          <w:sz w:val="24"/>
          <w:szCs w:val="24"/>
        </w:rPr>
        <w:t xml:space="preserve"> even when the </w:t>
      </w:r>
      <w:r w:rsidR="00856388">
        <w:rPr>
          <w:rFonts w:asciiTheme="majorBidi" w:hAnsiTheme="majorBidi" w:cstheme="majorBidi"/>
          <w:sz w:val="24"/>
          <w:szCs w:val="24"/>
        </w:rPr>
        <w:t>work-family</w:t>
      </w:r>
      <w:r w:rsidR="00B007E8">
        <w:rPr>
          <w:rFonts w:asciiTheme="majorBidi" w:hAnsiTheme="majorBidi" w:cstheme="majorBidi"/>
          <w:sz w:val="24"/>
          <w:szCs w:val="24"/>
        </w:rPr>
        <w:t xml:space="preserve"> interface is effectively managed. </w:t>
      </w:r>
    </w:p>
    <w:p w14:paraId="55C22E58" w14:textId="1298B78C" w:rsidR="00F53AA5" w:rsidRPr="00174530" w:rsidRDefault="004F402D" w:rsidP="00103178">
      <w:pPr>
        <w:autoSpaceDE w:val="0"/>
        <w:autoSpaceDN w:val="0"/>
        <w:adjustRightInd w:val="0"/>
        <w:spacing w:after="0" w:line="480" w:lineRule="auto"/>
        <w:ind w:firstLine="360"/>
        <w:jc w:val="both"/>
        <w:rPr>
          <w:rFonts w:asciiTheme="majorBidi" w:hAnsiTheme="majorBidi" w:cstheme="majorBidi"/>
          <w:sz w:val="24"/>
          <w:szCs w:val="24"/>
        </w:rPr>
      </w:pPr>
      <w:r>
        <w:rPr>
          <w:rFonts w:asciiTheme="majorBidi" w:hAnsiTheme="majorBidi" w:cstheme="majorBidi"/>
          <w:sz w:val="24"/>
          <w:szCs w:val="24"/>
        </w:rPr>
        <w:tab/>
        <w:t xml:space="preserve">Moreover, diversity policy should be evaluated as a family policy in the sense of the quality of the jobs offered to racialized minority women – </w:t>
      </w:r>
      <w:r w:rsidR="000D40F2">
        <w:rPr>
          <w:rFonts w:asciiTheme="majorBidi" w:hAnsiTheme="majorBidi" w:cstheme="majorBidi"/>
          <w:sz w:val="24"/>
          <w:szCs w:val="24"/>
        </w:rPr>
        <w:t>is it associated with</w:t>
      </w:r>
      <w:r>
        <w:rPr>
          <w:rFonts w:asciiTheme="majorBidi" w:hAnsiTheme="majorBidi" w:cstheme="majorBidi"/>
          <w:sz w:val="24"/>
          <w:szCs w:val="24"/>
        </w:rPr>
        <w:t xml:space="preserve"> gendered dimensions of </w:t>
      </w:r>
      <w:r>
        <w:rPr>
          <w:rFonts w:asciiTheme="majorBidi" w:hAnsiTheme="majorBidi" w:cstheme="majorBidi"/>
          <w:sz w:val="24"/>
          <w:szCs w:val="24"/>
        </w:rPr>
        <w:lastRenderedPageBreak/>
        <w:t xml:space="preserve">job quality proposed by </w:t>
      </w:r>
      <w:proofErr w:type="spellStart"/>
      <w:r w:rsidR="000D40F2">
        <w:rPr>
          <w:rFonts w:asciiTheme="majorBidi" w:hAnsiTheme="majorBidi" w:cstheme="majorBidi"/>
          <w:sz w:val="24"/>
          <w:szCs w:val="24"/>
        </w:rPr>
        <w:t>Davoine</w:t>
      </w:r>
      <w:proofErr w:type="spellEnd"/>
      <w:r w:rsidR="000D40F2">
        <w:rPr>
          <w:rFonts w:asciiTheme="majorBidi" w:hAnsiTheme="majorBidi" w:cstheme="majorBidi"/>
          <w:sz w:val="24"/>
          <w:szCs w:val="24"/>
        </w:rPr>
        <w:t xml:space="preserve"> et al. (2008) including secure transitions for mothers and recognition of mothering obligations? </w:t>
      </w:r>
      <w:r w:rsidR="00545498">
        <w:rPr>
          <w:rFonts w:asciiTheme="majorBidi" w:hAnsiTheme="majorBidi" w:cstheme="majorBidi"/>
          <w:sz w:val="24"/>
          <w:szCs w:val="24"/>
        </w:rPr>
        <w:t xml:space="preserve">Below we </w:t>
      </w:r>
      <w:r w:rsidR="004C21B5">
        <w:rPr>
          <w:rFonts w:asciiTheme="majorBidi" w:hAnsiTheme="majorBidi" w:cstheme="majorBidi"/>
          <w:sz w:val="24"/>
          <w:szCs w:val="24"/>
        </w:rPr>
        <w:t>unfold the issues of diversity policies</w:t>
      </w:r>
      <w:r w:rsidR="00545498">
        <w:rPr>
          <w:rFonts w:asciiTheme="majorBidi" w:hAnsiTheme="majorBidi" w:cstheme="majorBidi"/>
          <w:sz w:val="24"/>
          <w:szCs w:val="24"/>
        </w:rPr>
        <w:t>, discuss mothering ideals</w:t>
      </w:r>
      <w:r w:rsidR="00216822">
        <w:rPr>
          <w:rFonts w:asciiTheme="majorBidi" w:hAnsiTheme="majorBidi" w:cstheme="majorBidi"/>
          <w:sz w:val="24"/>
          <w:szCs w:val="24"/>
        </w:rPr>
        <w:t>,</w:t>
      </w:r>
      <w:r w:rsidR="00545498">
        <w:rPr>
          <w:rFonts w:asciiTheme="majorBidi" w:hAnsiTheme="majorBidi" w:cstheme="majorBidi"/>
          <w:sz w:val="24"/>
          <w:szCs w:val="24"/>
        </w:rPr>
        <w:t xml:space="preserve"> and introduce our conceptual framework.</w:t>
      </w:r>
    </w:p>
    <w:p w14:paraId="1D3A2463" w14:textId="6A690B37" w:rsidR="008F5675" w:rsidRPr="008F5675" w:rsidRDefault="008F5675" w:rsidP="00103178">
      <w:pPr>
        <w:pBdr>
          <w:top w:val="nil"/>
          <w:left w:val="nil"/>
          <w:bottom w:val="nil"/>
          <w:right w:val="nil"/>
          <w:between w:val="nil"/>
        </w:pBdr>
        <w:spacing w:before="240" w:after="0" w:line="360" w:lineRule="auto"/>
        <w:jc w:val="center"/>
        <w:rPr>
          <w:rFonts w:asciiTheme="majorBidi" w:eastAsia="David" w:hAnsiTheme="majorBidi" w:cstheme="majorBidi"/>
          <w:b/>
          <w:bCs/>
          <w:color w:val="000000"/>
          <w:sz w:val="24"/>
          <w:szCs w:val="24"/>
        </w:rPr>
      </w:pPr>
      <w:r w:rsidRPr="008F5675">
        <w:rPr>
          <w:rFonts w:asciiTheme="majorBidi" w:eastAsia="TimesLTStd-Roman" w:hAnsiTheme="majorBidi" w:cstheme="majorBidi"/>
          <w:b/>
          <w:bCs/>
          <w:sz w:val="24"/>
          <w:szCs w:val="24"/>
        </w:rPr>
        <w:t>Literature Review</w:t>
      </w:r>
    </w:p>
    <w:p w14:paraId="72BAD12F" w14:textId="5BE88CA1" w:rsidR="003642FF" w:rsidRPr="00AC0942" w:rsidRDefault="003642FF" w:rsidP="00103178">
      <w:pPr>
        <w:pBdr>
          <w:top w:val="nil"/>
          <w:left w:val="nil"/>
          <w:bottom w:val="nil"/>
          <w:right w:val="nil"/>
          <w:between w:val="nil"/>
        </w:pBdr>
        <w:spacing w:before="240" w:after="0" w:line="360" w:lineRule="auto"/>
        <w:jc w:val="center"/>
        <w:rPr>
          <w:rFonts w:asciiTheme="majorBidi" w:eastAsia="David" w:hAnsiTheme="majorBidi" w:cstheme="majorBidi"/>
          <w:i/>
          <w:iCs/>
          <w:color w:val="000000"/>
          <w:sz w:val="24"/>
          <w:szCs w:val="24"/>
        </w:rPr>
      </w:pPr>
      <w:r w:rsidRPr="00AC0942">
        <w:rPr>
          <w:rFonts w:asciiTheme="majorBidi" w:eastAsia="David" w:hAnsiTheme="majorBidi" w:cstheme="majorBidi"/>
          <w:i/>
          <w:iCs/>
          <w:color w:val="000000"/>
          <w:sz w:val="24"/>
          <w:szCs w:val="24"/>
        </w:rPr>
        <w:t xml:space="preserve">Diversity </w:t>
      </w:r>
      <w:r w:rsidR="00103178" w:rsidRPr="00AC0942">
        <w:rPr>
          <w:rFonts w:asciiTheme="majorBidi" w:eastAsia="David" w:hAnsiTheme="majorBidi" w:cstheme="majorBidi"/>
          <w:i/>
          <w:iCs/>
          <w:color w:val="000000"/>
          <w:sz w:val="24"/>
          <w:szCs w:val="24"/>
        </w:rPr>
        <w:t>P</w:t>
      </w:r>
      <w:r w:rsidRPr="00AC0942">
        <w:rPr>
          <w:rFonts w:asciiTheme="majorBidi" w:eastAsia="David" w:hAnsiTheme="majorBidi" w:cstheme="majorBidi"/>
          <w:i/>
          <w:iCs/>
          <w:color w:val="000000"/>
          <w:sz w:val="24"/>
          <w:szCs w:val="24"/>
        </w:rPr>
        <w:t xml:space="preserve">olicy as </w:t>
      </w:r>
      <w:r w:rsidR="00103178" w:rsidRPr="00AC0942">
        <w:rPr>
          <w:rFonts w:asciiTheme="majorBidi" w:eastAsia="David" w:hAnsiTheme="majorBidi" w:cstheme="majorBidi"/>
          <w:i/>
          <w:iCs/>
          <w:color w:val="000000"/>
          <w:sz w:val="24"/>
          <w:szCs w:val="24"/>
        </w:rPr>
        <w:t>F</w:t>
      </w:r>
      <w:r w:rsidRPr="00AC0942">
        <w:rPr>
          <w:rFonts w:asciiTheme="majorBidi" w:eastAsia="David" w:hAnsiTheme="majorBidi" w:cstheme="majorBidi"/>
          <w:i/>
          <w:iCs/>
          <w:color w:val="000000"/>
          <w:sz w:val="24"/>
          <w:szCs w:val="24"/>
        </w:rPr>
        <w:t xml:space="preserve">amily </w:t>
      </w:r>
      <w:r w:rsidR="00103178" w:rsidRPr="00AC0942">
        <w:rPr>
          <w:rFonts w:asciiTheme="majorBidi" w:eastAsia="David" w:hAnsiTheme="majorBidi" w:cstheme="majorBidi"/>
          <w:i/>
          <w:iCs/>
          <w:color w:val="000000"/>
          <w:sz w:val="24"/>
          <w:szCs w:val="24"/>
        </w:rPr>
        <w:t>P</w:t>
      </w:r>
      <w:r w:rsidRPr="00AC0942">
        <w:rPr>
          <w:rFonts w:asciiTheme="majorBidi" w:eastAsia="David" w:hAnsiTheme="majorBidi" w:cstheme="majorBidi"/>
          <w:i/>
          <w:iCs/>
          <w:color w:val="000000"/>
          <w:sz w:val="24"/>
          <w:szCs w:val="24"/>
        </w:rPr>
        <w:t>olicy</w:t>
      </w:r>
    </w:p>
    <w:p w14:paraId="2566355C" w14:textId="11501536" w:rsidR="000D40F2" w:rsidRDefault="000D40F2" w:rsidP="00103178">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Circumventing the separation between diversity policies and motherhood scholarship, we propose to recognize aspects of </w:t>
      </w:r>
      <w:proofErr w:type="spellStart"/>
      <w:r>
        <w:rPr>
          <w:rFonts w:asciiTheme="majorBidi" w:hAnsiTheme="majorBidi" w:cstheme="majorBidi"/>
          <w:sz w:val="24"/>
          <w:szCs w:val="24"/>
        </w:rPr>
        <w:t>motherwork</w:t>
      </w:r>
      <w:proofErr w:type="spellEnd"/>
      <w:r>
        <w:rPr>
          <w:rFonts w:asciiTheme="majorBidi" w:hAnsiTheme="majorBidi" w:cstheme="majorBidi"/>
          <w:sz w:val="24"/>
          <w:szCs w:val="24"/>
        </w:rPr>
        <w:t xml:space="preserve"> (Hill</w:t>
      </w:r>
      <w:r w:rsidR="00A90F71">
        <w:rPr>
          <w:rFonts w:asciiTheme="majorBidi" w:hAnsiTheme="majorBidi" w:cstheme="majorBidi"/>
          <w:sz w:val="24"/>
          <w:szCs w:val="24"/>
        </w:rPr>
        <w:t xml:space="preserve"> </w:t>
      </w:r>
      <w:r>
        <w:rPr>
          <w:rFonts w:asciiTheme="majorBidi" w:hAnsiTheme="majorBidi" w:cstheme="majorBidi"/>
          <w:sz w:val="24"/>
          <w:szCs w:val="24"/>
        </w:rPr>
        <w:t xml:space="preserve">Collins, </w:t>
      </w:r>
      <w:r w:rsidR="000B515F">
        <w:rPr>
          <w:rFonts w:asciiTheme="majorBidi" w:hAnsiTheme="majorBidi" w:cstheme="majorBidi"/>
          <w:sz w:val="24"/>
          <w:szCs w:val="24"/>
        </w:rPr>
        <w:t>1994</w:t>
      </w:r>
      <w:r>
        <w:rPr>
          <w:rFonts w:asciiTheme="majorBidi" w:hAnsiTheme="majorBidi" w:cstheme="majorBidi"/>
          <w:sz w:val="24"/>
          <w:szCs w:val="24"/>
        </w:rPr>
        <w:t xml:space="preserve">) that go beyond daily mundane care. Aspects that were already mapped and made visible by earlier scholarship but were still left out by the overemphasis on extensive mothering (Christopher, 2012) or integrated mothering (Dow, 2016) dealing with mothering as a set of tasks transferable to others. We see the emphasis on community support and solutions as an act of erasure, not recognizing the specific aspects of mother-children dialogue so salient to </w:t>
      </w:r>
      <w:proofErr w:type="spellStart"/>
      <w:r>
        <w:rPr>
          <w:rFonts w:asciiTheme="majorBidi" w:hAnsiTheme="majorBidi" w:cstheme="majorBidi"/>
          <w:sz w:val="24"/>
          <w:szCs w:val="24"/>
        </w:rPr>
        <w:t>motherwork</w:t>
      </w:r>
      <w:proofErr w:type="spellEnd"/>
      <w:r>
        <w:rPr>
          <w:rFonts w:asciiTheme="majorBidi" w:hAnsiTheme="majorBidi" w:cstheme="majorBidi"/>
          <w:sz w:val="24"/>
          <w:szCs w:val="24"/>
        </w:rPr>
        <w:t>. Recognizing these aspects, including for instance the work that working-class mothers do when negotiating welfare support for their daughters’ wellbeing (</w:t>
      </w:r>
      <w:r w:rsidR="003734FB">
        <w:rPr>
          <w:rFonts w:asciiTheme="majorBidi" w:hAnsiTheme="majorBidi" w:cstheme="majorBidi"/>
          <w:sz w:val="24"/>
          <w:szCs w:val="24"/>
        </w:rPr>
        <w:t>C</w:t>
      </w:r>
      <w:r>
        <w:rPr>
          <w:rFonts w:asciiTheme="majorBidi" w:hAnsiTheme="majorBidi" w:cstheme="majorBidi"/>
          <w:sz w:val="24"/>
          <w:szCs w:val="24"/>
        </w:rPr>
        <w:t xml:space="preserve">o-author2 et al., 2021), requires that we identify diversity policy as a family policy and that we conceptualize the relationship between diversity policies and motherhood.  </w:t>
      </w:r>
    </w:p>
    <w:p w14:paraId="17B56812" w14:textId="7155EE1F" w:rsidR="000D40F2" w:rsidRDefault="000D40F2" w:rsidP="00ED3B0C">
      <w:pPr>
        <w:pBdr>
          <w:top w:val="nil"/>
          <w:left w:val="nil"/>
          <w:bottom w:val="nil"/>
          <w:right w:val="nil"/>
          <w:between w:val="nil"/>
        </w:pBdr>
        <w:spacing w:after="240" w:line="480" w:lineRule="auto"/>
        <w:jc w:val="both"/>
        <w:rPr>
          <w:rFonts w:asciiTheme="majorBidi" w:eastAsia="David" w:hAnsiTheme="majorBidi" w:cstheme="majorBidi"/>
          <w:b/>
          <w:color w:val="000000"/>
          <w:sz w:val="24"/>
          <w:szCs w:val="24"/>
        </w:rPr>
      </w:pPr>
      <w:r>
        <w:rPr>
          <w:rFonts w:asciiTheme="majorBidi" w:hAnsiTheme="majorBidi" w:cstheme="majorBidi"/>
          <w:sz w:val="24"/>
          <w:szCs w:val="24"/>
        </w:rPr>
        <w:t xml:space="preserve"> </w:t>
      </w:r>
      <w:r>
        <w:rPr>
          <w:rFonts w:asciiTheme="majorBidi" w:hAnsiTheme="majorBidi" w:cstheme="majorBidi"/>
          <w:sz w:val="24"/>
          <w:szCs w:val="24"/>
        </w:rPr>
        <w:tab/>
        <w:t>T</w:t>
      </w:r>
      <w:r w:rsidRPr="00D2610E">
        <w:rPr>
          <w:rFonts w:asciiTheme="majorBidi" w:hAnsiTheme="majorBidi" w:cstheme="majorBidi"/>
          <w:sz w:val="24"/>
          <w:szCs w:val="24"/>
        </w:rPr>
        <w:t>he case of Arab</w:t>
      </w:r>
      <w:r>
        <w:rPr>
          <w:rStyle w:val="EndnoteReference"/>
          <w:rFonts w:asciiTheme="majorBidi" w:hAnsiTheme="majorBidi" w:cstheme="majorBidi"/>
          <w:sz w:val="24"/>
          <w:szCs w:val="24"/>
        </w:rPr>
        <w:endnoteReference w:id="1"/>
      </w:r>
      <w:r w:rsidRPr="00D2610E">
        <w:rPr>
          <w:rFonts w:asciiTheme="majorBidi" w:hAnsiTheme="majorBidi" w:cstheme="majorBidi"/>
          <w:sz w:val="24"/>
          <w:szCs w:val="24"/>
        </w:rPr>
        <w:t xml:space="preserve"> policewomen in Israel, </w:t>
      </w:r>
      <w:r>
        <w:rPr>
          <w:rFonts w:asciiTheme="majorBidi" w:hAnsiTheme="majorBidi" w:cstheme="majorBidi"/>
          <w:sz w:val="24"/>
          <w:szCs w:val="24"/>
        </w:rPr>
        <w:t xml:space="preserve">among them many are mothers who were recruited to the Israeli police within the framework of a diversity policy that opened up new opportunities for women with academic degrees, provides an opportunity to study the significance of diversity as a family policy. The point of view of Arab policewomen in Israel may contribute to our understanding of their insistence on being the good mothers they want to be in the context of a greedy institution that refuses to permit them shorter hours work week or shorter hours work day. An organization that expects them to manifest their devotion by participating in training </w:t>
      </w:r>
      <w:r>
        <w:rPr>
          <w:rFonts w:asciiTheme="majorBidi" w:hAnsiTheme="majorBidi" w:cstheme="majorBidi"/>
          <w:sz w:val="24"/>
          <w:szCs w:val="24"/>
        </w:rPr>
        <w:lastRenderedPageBreak/>
        <w:t>courses that deny them the possibility of returning home at night. What we see as the leverage for conceptualization in their experience is their embeddedness in a network of family relations that provides kin care defined by Dow (2016) as the shared responsibility over children’s needs. Nevertheless, whether or not these mothers/policewomen see the care for their children as covered, freeing them to devote themselves to their jobs at the police, is an empirical question which we see as conducive for recognizing the nature of diversity policy as a family policy.</w:t>
      </w:r>
    </w:p>
    <w:p w14:paraId="03F7FAFA" w14:textId="5DB7CC9E" w:rsidR="003642FF" w:rsidRDefault="003642FF" w:rsidP="00ED3B0C">
      <w:pPr>
        <w:pBdr>
          <w:top w:val="nil"/>
          <w:left w:val="nil"/>
          <w:bottom w:val="nil"/>
          <w:right w:val="nil"/>
          <w:between w:val="nil"/>
        </w:pBdr>
        <w:spacing w:after="240" w:line="480" w:lineRule="auto"/>
        <w:ind w:firstLine="720"/>
        <w:jc w:val="both"/>
        <w:rPr>
          <w:rFonts w:asciiTheme="majorBidi" w:eastAsia="David" w:hAnsiTheme="majorBidi" w:cstheme="majorBidi"/>
          <w:bCs/>
          <w:color w:val="000000"/>
          <w:sz w:val="24"/>
          <w:szCs w:val="24"/>
        </w:rPr>
      </w:pPr>
      <w:proofErr w:type="gramStart"/>
      <w:r>
        <w:rPr>
          <w:rFonts w:asciiTheme="majorBidi" w:eastAsia="David" w:hAnsiTheme="majorBidi" w:cstheme="majorBidi"/>
          <w:bCs/>
          <w:color w:val="000000"/>
          <w:sz w:val="24"/>
          <w:szCs w:val="24"/>
        </w:rPr>
        <w:t>A 2019 research</w:t>
      </w:r>
      <w:proofErr w:type="gramEnd"/>
      <w:r>
        <w:rPr>
          <w:rFonts w:asciiTheme="majorBidi" w:eastAsia="David" w:hAnsiTheme="majorBidi" w:cstheme="majorBidi"/>
          <w:bCs/>
          <w:color w:val="000000"/>
          <w:sz w:val="24"/>
          <w:szCs w:val="24"/>
        </w:rPr>
        <w:t xml:space="preserve"> conducted at the Israeli police (Gottfried-Oz and </w:t>
      </w:r>
      <w:proofErr w:type="spellStart"/>
      <w:r>
        <w:rPr>
          <w:rFonts w:asciiTheme="majorBidi" w:eastAsia="David" w:hAnsiTheme="majorBidi" w:cstheme="majorBidi"/>
          <w:bCs/>
          <w:color w:val="000000"/>
          <w:sz w:val="24"/>
          <w:szCs w:val="24"/>
        </w:rPr>
        <w:t>Sasson</w:t>
      </w:r>
      <w:proofErr w:type="spellEnd"/>
      <w:r>
        <w:rPr>
          <w:rFonts w:asciiTheme="majorBidi" w:eastAsia="David" w:hAnsiTheme="majorBidi" w:cstheme="majorBidi"/>
          <w:bCs/>
          <w:color w:val="000000"/>
          <w:sz w:val="24"/>
          <w:szCs w:val="24"/>
        </w:rPr>
        <w:t xml:space="preserve">, 2019) validated the salience of motherhood to women’s promotion at the police force. </w:t>
      </w:r>
      <w:r w:rsidRPr="00541DAF">
        <w:rPr>
          <w:rFonts w:asciiTheme="majorBidi" w:eastAsia="David" w:hAnsiTheme="majorBidi" w:cstheme="majorBidi"/>
          <w:bCs/>
          <w:color w:val="000000"/>
          <w:sz w:val="24"/>
          <w:szCs w:val="24"/>
        </w:rPr>
        <w:t xml:space="preserve">In accordance with traditional concepts that assume that the household duties are on the woman's shoulders, </w:t>
      </w:r>
      <w:r>
        <w:rPr>
          <w:rFonts w:asciiTheme="majorBidi" w:eastAsia="David" w:hAnsiTheme="majorBidi" w:cstheme="majorBidi"/>
          <w:bCs/>
          <w:color w:val="000000"/>
          <w:sz w:val="24"/>
          <w:szCs w:val="24"/>
        </w:rPr>
        <w:t>c</w:t>
      </w:r>
      <w:r w:rsidRPr="00541DAF">
        <w:rPr>
          <w:rFonts w:asciiTheme="majorBidi" w:eastAsia="David" w:hAnsiTheme="majorBidi" w:cstheme="majorBidi"/>
          <w:bCs/>
          <w:color w:val="000000"/>
          <w:sz w:val="24"/>
          <w:szCs w:val="24"/>
        </w:rPr>
        <w:t xml:space="preserve">ommanders </w:t>
      </w:r>
      <w:r>
        <w:rPr>
          <w:rFonts w:asciiTheme="majorBidi" w:eastAsia="David" w:hAnsiTheme="majorBidi" w:cstheme="majorBidi"/>
          <w:bCs/>
          <w:color w:val="000000"/>
          <w:sz w:val="24"/>
          <w:szCs w:val="24"/>
        </w:rPr>
        <w:t xml:space="preserve">believe that </w:t>
      </w:r>
      <w:r w:rsidRPr="00541DAF">
        <w:rPr>
          <w:rFonts w:asciiTheme="majorBidi" w:eastAsia="David" w:hAnsiTheme="majorBidi" w:cstheme="majorBidi"/>
          <w:bCs/>
          <w:color w:val="000000"/>
          <w:sz w:val="24"/>
          <w:szCs w:val="24"/>
        </w:rPr>
        <w:t>in the</w:t>
      </w:r>
      <w:r>
        <w:rPr>
          <w:rFonts w:asciiTheme="majorBidi" w:eastAsia="David" w:hAnsiTheme="majorBidi" w:cstheme="majorBidi"/>
          <w:bCs/>
          <w:color w:val="000000"/>
          <w:sz w:val="24"/>
          <w:szCs w:val="24"/>
        </w:rPr>
        <w:t>ir</w:t>
      </w:r>
      <w:r w:rsidRPr="00541DAF">
        <w:rPr>
          <w:rFonts w:asciiTheme="majorBidi" w:eastAsia="David" w:hAnsiTheme="majorBidi" w:cstheme="majorBidi"/>
          <w:bCs/>
          <w:color w:val="000000"/>
          <w:sz w:val="24"/>
          <w:szCs w:val="24"/>
        </w:rPr>
        <w:t xml:space="preserve"> role</w:t>
      </w:r>
      <w:r>
        <w:rPr>
          <w:rFonts w:asciiTheme="majorBidi" w:eastAsia="David" w:hAnsiTheme="majorBidi" w:cstheme="majorBidi"/>
          <w:bCs/>
          <w:color w:val="000000"/>
          <w:sz w:val="24"/>
          <w:szCs w:val="24"/>
        </w:rPr>
        <w:t>s</w:t>
      </w:r>
      <w:r w:rsidRPr="00541DAF">
        <w:rPr>
          <w:rFonts w:asciiTheme="majorBidi" w:eastAsia="David" w:hAnsiTheme="majorBidi" w:cstheme="majorBidi"/>
          <w:bCs/>
          <w:color w:val="000000"/>
          <w:sz w:val="24"/>
          <w:szCs w:val="24"/>
        </w:rPr>
        <w:t xml:space="preserve"> </w:t>
      </w:r>
      <w:r>
        <w:rPr>
          <w:rFonts w:asciiTheme="majorBidi" w:eastAsia="David" w:hAnsiTheme="majorBidi" w:cstheme="majorBidi"/>
          <w:bCs/>
          <w:color w:val="000000"/>
          <w:sz w:val="24"/>
          <w:szCs w:val="24"/>
        </w:rPr>
        <w:t>as</w:t>
      </w:r>
      <w:r w:rsidRPr="00541DAF">
        <w:rPr>
          <w:rFonts w:asciiTheme="majorBidi" w:eastAsia="David" w:hAnsiTheme="majorBidi" w:cstheme="majorBidi"/>
          <w:bCs/>
          <w:color w:val="000000"/>
          <w:sz w:val="24"/>
          <w:szCs w:val="24"/>
        </w:rPr>
        <w:t xml:space="preserve"> mothers</w:t>
      </w:r>
      <w:r>
        <w:rPr>
          <w:rFonts w:asciiTheme="majorBidi" w:eastAsia="David" w:hAnsiTheme="majorBidi" w:cstheme="majorBidi"/>
          <w:bCs/>
          <w:color w:val="000000"/>
          <w:sz w:val="24"/>
          <w:szCs w:val="24"/>
        </w:rPr>
        <w:t xml:space="preserve">, </w:t>
      </w:r>
      <w:r w:rsidRPr="00541DAF">
        <w:rPr>
          <w:rFonts w:asciiTheme="majorBidi" w:eastAsia="David" w:hAnsiTheme="majorBidi" w:cstheme="majorBidi"/>
          <w:bCs/>
          <w:color w:val="000000"/>
          <w:sz w:val="24"/>
          <w:szCs w:val="24"/>
        </w:rPr>
        <w:t>women cannot do their jobs</w:t>
      </w:r>
      <w:r>
        <w:rPr>
          <w:rFonts w:asciiTheme="majorBidi" w:eastAsia="David" w:hAnsiTheme="majorBidi" w:cstheme="majorBidi"/>
          <w:bCs/>
          <w:color w:val="000000"/>
          <w:sz w:val="24"/>
          <w:szCs w:val="24"/>
        </w:rPr>
        <w:t xml:space="preserve">. The study showed that superiors see mothers as </w:t>
      </w:r>
      <w:r w:rsidRPr="00541DAF">
        <w:rPr>
          <w:rFonts w:asciiTheme="majorBidi" w:eastAsia="David" w:hAnsiTheme="majorBidi" w:cstheme="majorBidi"/>
          <w:bCs/>
          <w:color w:val="000000"/>
          <w:sz w:val="24"/>
          <w:szCs w:val="24"/>
        </w:rPr>
        <w:t>less effective</w:t>
      </w:r>
      <w:r>
        <w:rPr>
          <w:rFonts w:asciiTheme="majorBidi" w:eastAsia="David" w:hAnsiTheme="majorBidi" w:cstheme="majorBidi"/>
          <w:bCs/>
          <w:color w:val="000000"/>
          <w:sz w:val="24"/>
          <w:szCs w:val="24"/>
        </w:rPr>
        <w:t xml:space="preserve"> </w:t>
      </w:r>
      <w:r w:rsidRPr="00541DAF">
        <w:rPr>
          <w:rFonts w:asciiTheme="majorBidi" w:eastAsia="David" w:hAnsiTheme="majorBidi" w:cstheme="majorBidi"/>
          <w:bCs/>
          <w:color w:val="000000"/>
          <w:sz w:val="24"/>
          <w:szCs w:val="24"/>
        </w:rPr>
        <w:t>highlight</w:t>
      </w:r>
      <w:r>
        <w:rPr>
          <w:rFonts w:asciiTheme="majorBidi" w:eastAsia="David" w:hAnsiTheme="majorBidi" w:cstheme="majorBidi"/>
          <w:bCs/>
          <w:color w:val="000000"/>
          <w:sz w:val="24"/>
          <w:szCs w:val="24"/>
        </w:rPr>
        <w:t>ing policewomen’s</w:t>
      </w:r>
      <w:r w:rsidRPr="00541DAF">
        <w:rPr>
          <w:rFonts w:asciiTheme="majorBidi" w:eastAsia="David" w:hAnsiTheme="majorBidi" w:cstheme="majorBidi"/>
          <w:bCs/>
          <w:color w:val="000000"/>
          <w:sz w:val="24"/>
          <w:szCs w:val="24"/>
        </w:rPr>
        <w:t xml:space="preserve"> weaknesses </w:t>
      </w:r>
      <w:r>
        <w:rPr>
          <w:rFonts w:asciiTheme="majorBidi" w:eastAsia="David" w:hAnsiTheme="majorBidi" w:cstheme="majorBidi"/>
          <w:bCs/>
          <w:color w:val="000000"/>
          <w:sz w:val="24"/>
          <w:szCs w:val="24"/>
        </w:rPr>
        <w:t xml:space="preserve">as part of their effort </w:t>
      </w:r>
      <w:r w:rsidRPr="00541DAF">
        <w:rPr>
          <w:rFonts w:asciiTheme="majorBidi" w:eastAsia="David" w:hAnsiTheme="majorBidi" w:cstheme="majorBidi"/>
          <w:bCs/>
          <w:color w:val="000000"/>
          <w:sz w:val="24"/>
          <w:szCs w:val="24"/>
        </w:rPr>
        <w:t xml:space="preserve">to perpetuate male culture. </w:t>
      </w:r>
      <w:r>
        <w:rPr>
          <w:rFonts w:asciiTheme="majorBidi" w:eastAsia="David" w:hAnsiTheme="majorBidi" w:cstheme="majorBidi"/>
          <w:bCs/>
          <w:color w:val="000000"/>
          <w:sz w:val="24"/>
          <w:szCs w:val="24"/>
        </w:rPr>
        <w:t xml:space="preserve">Respondents justified their attitudes by underlining </w:t>
      </w:r>
      <w:r w:rsidRPr="00541DAF">
        <w:rPr>
          <w:rFonts w:asciiTheme="majorBidi" w:eastAsia="David" w:hAnsiTheme="majorBidi" w:cstheme="majorBidi"/>
          <w:bCs/>
          <w:color w:val="000000"/>
          <w:sz w:val="24"/>
          <w:szCs w:val="24"/>
        </w:rPr>
        <w:t>unplanned work at unusual and hectic hours,</w:t>
      </w:r>
      <w:r>
        <w:rPr>
          <w:rFonts w:asciiTheme="majorBidi" w:eastAsia="David" w:hAnsiTheme="majorBidi" w:cstheme="majorBidi"/>
          <w:bCs/>
          <w:color w:val="000000"/>
          <w:sz w:val="24"/>
          <w:szCs w:val="24"/>
        </w:rPr>
        <w:t xml:space="preserve"> e</w:t>
      </w:r>
      <w:r w:rsidRPr="00541DAF">
        <w:rPr>
          <w:rFonts w:asciiTheme="majorBidi" w:eastAsia="David" w:hAnsiTheme="majorBidi" w:cstheme="majorBidi"/>
          <w:bCs/>
          <w:color w:val="000000"/>
          <w:sz w:val="24"/>
          <w:szCs w:val="24"/>
        </w:rPr>
        <w:t xml:space="preserve">mphasizing the value of </w:t>
      </w:r>
      <w:r>
        <w:rPr>
          <w:rFonts w:asciiTheme="majorBidi" w:eastAsia="David" w:hAnsiTheme="majorBidi" w:cstheme="majorBidi"/>
          <w:bCs/>
          <w:color w:val="000000"/>
          <w:sz w:val="24"/>
          <w:szCs w:val="24"/>
        </w:rPr>
        <w:t>long</w:t>
      </w:r>
      <w:r w:rsidRPr="00541DAF">
        <w:rPr>
          <w:rFonts w:asciiTheme="majorBidi" w:eastAsia="David" w:hAnsiTheme="majorBidi" w:cstheme="majorBidi"/>
          <w:bCs/>
          <w:color w:val="000000"/>
          <w:sz w:val="24"/>
          <w:szCs w:val="24"/>
        </w:rPr>
        <w:t xml:space="preserve"> working hours as a measure of </w:t>
      </w:r>
      <w:r>
        <w:rPr>
          <w:rFonts w:asciiTheme="majorBidi" w:eastAsia="David" w:hAnsiTheme="majorBidi" w:cstheme="majorBidi"/>
          <w:bCs/>
          <w:color w:val="000000"/>
          <w:sz w:val="24"/>
          <w:szCs w:val="24"/>
        </w:rPr>
        <w:t>effective functioning</w:t>
      </w:r>
      <w:r w:rsidRPr="00541DAF">
        <w:rPr>
          <w:rFonts w:asciiTheme="majorBidi" w:eastAsia="David" w:hAnsiTheme="majorBidi" w:cstheme="majorBidi"/>
          <w:bCs/>
          <w:color w:val="000000"/>
          <w:sz w:val="24"/>
          <w:szCs w:val="24"/>
        </w:rPr>
        <w:t xml:space="preserve"> and </w:t>
      </w:r>
      <w:r>
        <w:rPr>
          <w:rFonts w:asciiTheme="majorBidi" w:eastAsia="David" w:hAnsiTheme="majorBidi" w:cstheme="majorBidi"/>
          <w:bCs/>
          <w:color w:val="000000"/>
          <w:sz w:val="24"/>
          <w:szCs w:val="24"/>
        </w:rPr>
        <w:t xml:space="preserve">devotion to the </w:t>
      </w:r>
      <w:r w:rsidRPr="00541DAF">
        <w:rPr>
          <w:rFonts w:asciiTheme="majorBidi" w:eastAsia="David" w:hAnsiTheme="majorBidi" w:cstheme="majorBidi"/>
          <w:bCs/>
          <w:color w:val="000000"/>
          <w:sz w:val="24"/>
          <w:szCs w:val="24"/>
        </w:rPr>
        <w:t>police</w:t>
      </w:r>
      <w:r>
        <w:rPr>
          <w:rFonts w:asciiTheme="majorBidi" w:eastAsia="David" w:hAnsiTheme="majorBidi" w:cstheme="majorBidi"/>
          <w:bCs/>
          <w:color w:val="000000"/>
          <w:sz w:val="24"/>
          <w:szCs w:val="24"/>
        </w:rPr>
        <w:t>. Against the backdrop of these sexist attitudes</w:t>
      </w:r>
      <w:r w:rsidR="00681E0C">
        <w:rPr>
          <w:rFonts w:asciiTheme="majorBidi" w:eastAsia="David" w:hAnsiTheme="majorBidi" w:cstheme="majorBidi"/>
          <w:bCs/>
          <w:color w:val="000000"/>
          <w:sz w:val="24"/>
          <w:szCs w:val="24"/>
        </w:rPr>
        <w:t>,</w:t>
      </w:r>
      <w:r w:rsidRPr="00541DAF">
        <w:rPr>
          <w:rFonts w:asciiTheme="majorBidi" w:eastAsia="David" w:hAnsiTheme="majorBidi" w:cstheme="majorBidi"/>
          <w:bCs/>
          <w:color w:val="000000"/>
          <w:sz w:val="24"/>
          <w:szCs w:val="24"/>
        </w:rPr>
        <w:t xml:space="preserve"> </w:t>
      </w:r>
      <w:r>
        <w:rPr>
          <w:rFonts w:asciiTheme="majorBidi" w:eastAsia="David" w:hAnsiTheme="majorBidi" w:cstheme="majorBidi"/>
          <w:bCs/>
          <w:color w:val="000000"/>
          <w:sz w:val="24"/>
          <w:szCs w:val="24"/>
        </w:rPr>
        <w:t xml:space="preserve">they refrained of promoting mothers further glorifying male culture in the organization. </w:t>
      </w:r>
    </w:p>
    <w:p w14:paraId="5FE57A98" w14:textId="38334CF8" w:rsidR="00681E0C" w:rsidRPr="00681E0C" w:rsidRDefault="00681E0C" w:rsidP="00ED3B0C">
      <w:pPr>
        <w:pBdr>
          <w:top w:val="nil"/>
          <w:left w:val="nil"/>
          <w:bottom w:val="nil"/>
          <w:right w:val="nil"/>
          <w:between w:val="nil"/>
        </w:pBdr>
        <w:spacing w:before="240" w:after="240" w:line="480" w:lineRule="auto"/>
        <w:jc w:val="both"/>
        <w:rPr>
          <w:rFonts w:asciiTheme="majorBidi" w:eastAsia="David" w:hAnsiTheme="majorBidi" w:cstheme="majorBidi"/>
          <w:bCs/>
          <w:color w:val="000000"/>
          <w:sz w:val="24"/>
          <w:szCs w:val="24"/>
        </w:rPr>
      </w:pPr>
      <w:r>
        <w:rPr>
          <w:rFonts w:asciiTheme="majorBidi" w:eastAsia="David" w:hAnsiTheme="majorBidi" w:cstheme="majorBidi"/>
          <w:bCs/>
          <w:color w:val="000000"/>
          <w:sz w:val="24"/>
          <w:szCs w:val="24"/>
        </w:rPr>
        <w:tab/>
        <w:t xml:space="preserve">Indeed, powerful attitudes operate within organizations against diversity policies. These attitudes are manifested in a broad range of implicit tactics that were named by Thomas (2007) </w:t>
      </w:r>
      <w:r>
        <w:rPr>
          <w:rFonts w:asciiTheme="majorBidi" w:eastAsia="David" w:hAnsiTheme="majorBidi" w:cstheme="majorBidi"/>
          <w:bCs/>
          <w:i/>
          <w:iCs/>
          <w:color w:val="000000"/>
          <w:sz w:val="24"/>
          <w:szCs w:val="24"/>
        </w:rPr>
        <w:t xml:space="preserve">diversity resistance. </w:t>
      </w:r>
      <w:r>
        <w:rPr>
          <w:rFonts w:asciiTheme="majorBidi" w:eastAsia="David" w:hAnsiTheme="majorBidi" w:cstheme="majorBidi"/>
          <w:bCs/>
          <w:color w:val="000000"/>
          <w:sz w:val="24"/>
          <w:szCs w:val="24"/>
        </w:rPr>
        <w:t>More recently, D</w:t>
      </w:r>
      <w:r w:rsidR="00ED3B0C">
        <w:rPr>
          <w:rFonts w:asciiTheme="majorBidi" w:hAnsiTheme="majorBidi" w:cstheme="majorBidi"/>
          <w:sz w:val="24"/>
          <w:szCs w:val="24"/>
        </w:rPr>
        <w:t>obbin</w:t>
      </w:r>
      <w:r>
        <w:rPr>
          <w:rFonts w:asciiTheme="majorBidi" w:eastAsia="David" w:hAnsiTheme="majorBidi" w:cstheme="majorBidi"/>
          <w:bCs/>
          <w:color w:val="000000"/>
          <w:sz w:val="24"/>
          <w:szCs w:val="24"/>
        </w:rPr>
        <w:t xml:space="preserve"> and </w:t>
      </w:r>
      <w:proofErr w:type="spellStart"/>
      <w:r>
        <w:rPr>
          <w:rFonts w:asciiTheme="majorBidi" w:eastAsia="David" w:hAnsiTheme="majorBidi" w:cstheme="majorBidi"/>
          <w:bCs/>
          <w:color w:val="000000"/>
          <w:sz w:val="24"/>
          <w:szCs w:val="24"/>
        </w:rPr>
        <w:t>Kalev</w:t>
      </w:r>
      <w:proofErr w:type="spellEnd"/>
      <w:r>
        <w:rPr>
          <w:rFonts w:asciiTheme="majorBidi" w:eastAsia="David" w:hAnsiTheme="majorBidi" w:cstheme="majorBidi"/>
          <w:bCs/>
          <w:color w:val="000000"/>
          <w:sz w:val="24"/>
          <w:szCs w:val="24"/>
        </w:rPr>
        <w:t xml:space="preserve"> (2022) summarized their studies of the effort to introduce diversity policies into law firms among other types of organizations showing a range of organizational barriers to apply diversity, even when managers and superiors are made to undergo diversity training. Nevertheless, despite all prejudice and discriminatory practices, difficulties are overcome in quite a few cases to the extent that white mothers, racialized minority men and women and sexual ‘Others’, manage to hold on to full time jobs and at times, are promoted </w:t>
      </w:r>
      <w:r>
        <w:rPr>
          <w:rFonts w:asciiTheme="majorBidi" w:eastAsia="David" w:hAnsiTheme="majorBidi" w:cstheme="majorBidi"/>
          <w:bCs/>
          <w:color w:val="000000"/>
          <w:sz w:val="24"/>
          <w:szCs w:val="24"/>
        </w:rPr>
        <w:lastRenderedPageBreak/>
        <w:t>into higher levels in organizational hierarchies (D</w:t>
      </w:r>
      <w:r w:rsidR="00ED3B0C">
        <w:rPr>
          <w:rFonts w:asciiTheme="majorBidi" w:hAnsiTheme="majorBidi" w:cstheme="majorBidi"/>
          <w:sz w:val="24"/>
          <w:szCs w:val="24"/>
        </w:rPr>
        <w:t>obbin</w:t>
      </w:r>
      <w:r>
        <w:rPr>
          <w:rFonts w:asciiTheme="majorBidi" w:eastAsia="David" w:hAnsiTheme="majorBidi" w:cstheme="majorBidi"/>
          <w:bCs/>
          <w:color w:val="000000"/>
          <w:sz w:val="24"/>
          <w:szCs w:val="24"/>
        </w:rPr>
        <w:t xml:space="preserve"> and </w:t>
      </w:r>
      <w:proofErr w:type="spellStart"/>
      <w:r>
        <w:rPr>
          <w:rFonts w:asciiTheme="majorBidi" w:eastAsia="David" w:hAnsiTheme="majorBidi" w:cstheme="majorBidi"/>
          <w:bCs/>
          <w:color w:val="000000"/>
          <w:sz w:val="24"/>
          <w:szCs w:val="24"/>
        </w:rPr>
        <w:t>Kalev</w:t>
      </w:r>
      <w:proofErr w:type="spellEnd"/>
      <w:r>
        <w:rPr>
          <w:rFonts w:asciiTheme="majorBidi" w:eastAsia="David" w:hAnsiTheme="majorBidi" w:cstheme="majorBidi"/>
          <w:bCs/>
          <w:color w:val="000000"/>
          <w:sz w:val="24"/>
          <w:szCs w:val="24"/>
        </w:rPr>
        <w:t xml:space="preserve">, 2022). </w:t>
      </w:r>
      <w:r w:rsidR="008C3807">
        <w:rPr>
          <w:rFonts w:asciiTheme="majorBidi" w:eastAsia="David" w:hAnsiTheme="majorBidi" w:cstheme="majorBidi"/>
          <w:bCs/>
          <w:color w:val="000000"/>
          <w:sz w:val="24"/>
          <w:szCs w:val="24"/>
        </w:rPr>
        <w:t xml:space="preserve">Surely, the understanding of diversity policy would benefit from more research grounded in organizational dynamics. However, we propose that investigating diversity policy from an organizational perspective only is overly consistent with a public/private divide that reinforces the exclusion of ‘private’ matters as irrelevant. </w:t>
      </w:r>
      <w:r w:rsidR="000A42F6">
        <w:rPr>
          <w:rFonts w:asciiTheme="majorBidi" w:eastAsia="David" w:hAnsiTheme="majorBidi" w:cstheme="majorBidi"/>
          <w:bCs/>
          <w:color w:val="000000"/>
          <w:sz w:val="24"/>
          <w:szCs w:val="24"/>
        </w:rPr>
        <w:t>A</w:t>
      </w:r>
      <w:r w:rsidR="008C3807">
        <w:rPr>
          <w:rFonts w:asciiTheme="majorBidi" w:eastAsia="David" w:hAnsiTheme="majorBidi" w:cstheme="majorBidi"/>
          <w:bCs/>
          <w:color w:val="000000"/>
          <w:sz w:val="24"/>
          <w:szCs w:val="24"/>
        </w:rPr>
        <w:t xml:space="preserve"> broad range of researchers have refused to accept such a divide (</w:t>
      </w:r>
      <w:proofErr w:type="gramStart"/>
      <w:r w:rsidR="008C3807">
        <w:rPr>
          <w:rFonts w:asciiTheme="majorBidi" w:eastAsia="David" w:hAnsiTheme="majorBidi" w:cstheme="majorBidi"/>
          <w:bCs/>
          <w:color w:val="000000"/>
          <w:sz w:val="24"/>
          <w:szCs w:val="24"/>
        </w:rPr>
        <w:t>e.g.</w:t>
      </w:r>
      <w:proofErr w:type="gramEnd"/>
      <w:r w:rsidR="008C3807">
        <w:rPr>
          <w:rFonts w:asciiTheme="majorBidi" w:eastAsia="David" w:hAnsiTheme="majorBidi" w:cstheme="majorBidi"/>
          <w:bCs/>
          <w:color w:val="000000"/>
          <w:sz w:val="24"/>
          <w:szCs w:val="24"/>
        </w:rPr>
        <w:t xml:space="preserve"> </w:t>
      </w:r>
      <w:proofErr w:type="spellStart"/>
      <w:r w:rsidR="008C3807">
        <w:rPr>
          <w:rFonts w:asciiTheme="majorBidi" w:eastAsia="David" w:hAnsiTheme="majorBidi" w:cstheme="majorBidi"/>
          <w:bCs/>
          <w:color w:val="000000"/>
          <w:sz w:val="24"/>
          <w:szCs w:val="24"/>
        </w:rPr>
        <w:t>Tronto</w:t>
      </w:r>
      <w:proofErr w:type="spellEnd"/>
      <w:r w:rsidR="008C3807">
        <w:rPr>
          <w:rFonts w:asciiTheme="majorBidi" w:eastAsia="David" w:hAnsiTheme="majorBidi" w:cstheme="majorBidi"/>
          <w:bCs/>
          <w:color w:val="000000"/>
          <w:sz w:val="24"/>
          <w:szCs w:val="24"/>
        </w:rPr>
        <w:t>, 2013)</w:t>
      </w:r>
      <w:r w:rsidR="000A42F6">
        <w:rPr>
          <w:rFonts w:asciiTheme="majorBidi" w:eastAsia="David" w:hAnsiTheme="majorBidi" w:cstheme="majorBidi"/>
          <w:bCs/>
          <w:color w:val="000000"/>
          <w:sz w:val="24"/>
          <w:szCs w:val="24"/>
        </w:rPr>
        <w:t>.</w:t>
      </w:r>
      <w:r w:rsidR="008C3807">
        <w:rPr>
          <w:rFonts w:asciiTheme="majorBidi" w:eastAsia="David" w:hAnsiTheme="majorBidi" w:cstheme="majorBidi"/>
          <w:bCs/>
          <w:color w:val="000000"/>
          <w:sz w:val="24"/>
          <w:szCs w:val="24"/>
        </w:rPr>
        <w:t xml:space="preserve"> </w:t>
      </w:r>
      <w:r w:rsidR="000A42F6">
        <w:rPr>
          <w:rFonts w:asciiTheme="majorBidi" w:eastAsia="David" w:hAnsiTheme="majorBidi" w:cstheme="majorBidi"/>
          <w:bCs/>
          <w:color w:val="000000"/>
          <w:sz w:val="24"/>
          <w:szCs w:val="24"/>
        </w:rPr>
        <w:t>Following them we</w:t>
      </w:r>
      <w:r w:rsidR="008C3807">
        <w:rPr>
          <w:rFonts w:asciiTheme="majorBidi" w:eastAsia="David" w:hAnsiTheme="majorBidi" w:cstheme="majorBidi"/>
          <w:bCs/>
          <w:color w:val="000000"/>
          <w:sz w:val="24"/>
          <w:szCs w:val="24"/>
        </w:rPr>
        <w:t xml:space="preserve"> suggest the need to investigate diversity policy as a family policy focusing on the instance in which such policy was successful in recruiting minority mothers but </w:t>
      </w:r>
      <w:r w:rsidR="000A42F6">
        <w:rPr>
          <w:rFonts w:asciiTheme="majorBidi" w:eastAsia="David" w:hAnsiTheme="majorBidi" w:cstheme="majorBidi"/>
          <w:bCs/>
          <w:color w:val="000000"/>
          <w:sz w:val="24"/>
          <w:szCs w:val="24"/>
        </w:rPr>
        <w:t xml:space="preserve">these fully employed women </w:t>
      </w:r>
      <w:r w:rsidR="008C3807">
        <w:rPr>
          <w:rFonts w:asciiTheme="majorBidi" w:eastAsia="David" w:hAnsiTheme="majorBidi" w:cstheme="majorBidi"/>
          <w:bCs/>
          <w:color w:val="000000"/>
          <w:sz w:val="24"/>
          <w:szCs w:val="24"/>
        </w:rPr>
        <w:t>refuse to be promoted</w:t>
      </w:r>
      <w:r w:rsidR="000A42F6">
        <w:rPr>
          <w:rFonts w:asciiTheme="majorBidi" w:eastAsia="David" w:hAnsiTheme="majorBidi" w:cstheme="majorBidi"/>
          <w:bCs/>
          <w:color w:val="000000"/>
          <w:sz w:val="24"/>
          <w:szCs w:val="24"/>
        </w:rPr>
        <w:t xml:space="preserve">. Their struggle to hold on to their </w:t>
      </w:r>
      <w:r w:rsidR="005842BA">
        <w:rPr>
          <w:rFonts w:asciiTheme="majorBidi" w:eastAsia="David" w:hAnsiTheme="majorBidi" w:cstheme="majorBidi"/>
          <w:bCs/>
          <w:color w:val="000000"/>
          <w:sz w:val="24"/>
          <w:szCs w:val="24"/>
        </w:rPr>
        <w:t>full-time</w:t>
      </w:r>
      <w:r w:rsidR="000A42F6">
        <w:rPr>
          <w:rFonts w:asciiTheme="majorBidi" w:eastAsia="David" w:hAnsiTheme="majorBidi" w:cstheme="majorBidi"/>
          <w:bCs/>
          <w:color w:val="000000"/>
          <w:sz w:val="24"/>
          <w:szCs w:val="24"/>
        </w:rPr>
        <w:t xml:space="preserve"> jobs</w:t>
      </w:r>
      <w:r w:rsidR="008C3807">
        <w:rPr>
          <w:rFonts w:asciiTheme="majorBidi" w:eastAsia="David" w:hAnsiTheme="majorBidi" w:cstheme="majorBidi"/>
          <w:bCs/>
          <w:color w:val="000000"/>
          <w:sz w:val="24"/>
          <w:szCs w:val="24"/>
        </w:rPr>
        <w:t xml:space="preserve"> </w:t>
      </w:r>
      <w:r w:rsidR="005842BA">
        <w:rPr>
          <w:rFonts w:asciiTheme="majorBidi" w:eastAsia="David" w:hAnsiTheme="majorBidi" w:cstheme="majorBidi"/>
          <w:bCs/>
          <w:color w:val="000000"/>
          <w:sz w:val="24"/>
          <w:szCs w:val="24"/>
        </w:rPr>
        <w:t>renders</w:t>
      </w:r>
      <w:r w:rsidR="000A42F6">
        <w:rPr>
          <w:rFonts w:asciiTheme="majorBidi" w:eastAsia="David" w:hAnsiTheme="majorBidi" w:cstheme="majorBidi"/>
          <w:bCs/>
          <w:color w:val="000000"/>
          <w:sz w:val="24"/>
          <w:szCs w:val="24"/>
        </w:rPr>
        <w:t xml:space="preserve"> them a unique case calling for the understanding of the way they see their motherhood and mothering obligations. We turn to a discussion of motherhood. </w:t>
      </w:r>
      <w:r>
        <w:rPr>
          <w:rFonts w:asciiTheme="majorBidi" w:eastAsia="David" w:hAnsiTheme="majorBidi" w:cstheme="majorBidi"/>
          <w:bCs/>
          <w:color w:val="000000"/>
          <w:sz w:val="24"/>
          <w:szCs w:val="24"/>
        </w:rPr>
        <w:t xml:space="preserve"> </w:t>
      </w:r>
    </w:p>
    <w:p w14:paraId="441F5D90" w14:textId="10A72E3D" w:rsidR="000A42F6" w:rsidRPr="00AC0942" w:rsidRDefault="000A42F6" w:rsidP="00103178">
      <w:pPr>
        <w:spacing w:after="0" w:line="480" w:lineRule="auto"/>
        <w:jc w:val="center"/>
        <w:rPr>
          <w:rFonts w:asciiTheme="majorBidi" w:hAnsiTheme="majorBidi" w:cstheme="majorBidi"/>
          <w:i/>
          <w:iCs/>
          <w:sz w:val="24"/>
          <w:szCs w:val="24"/>
        </w:rPr>
      </w:pPr>
      <w:r w:rsidRPr="00AC0942">
        <w:rPr>
          <w:rFonts w:asciiTheme="majorBidi" w:hAnsiTheme="majorBidi" w:cstheme="majorBidi"/>
          <w:i/>
          <w:iCs/>
          <w:sz w:val="24"/>
          <w:szCs w:val="24"/>
        </w:rPr>
        <w:t xml:space="preserve">Motherhood </w:t>
      </w:r>
      <w:r w:rsidR="00103178" w:rsidRPr="00AC0942">
        <w:rPr>
          <w:rFonts w:asciiTheme="majorBidi" w:hAnsiTheme="majorBidi" w:cstheme="majorBidi"/>
          <w:i/>
          <w:iCs/>
          <w:sz w:val="24"/>
          <w:szCs w:val="24"/>
        </w:rPr>
        <w:t>I</w:t>
      </w:r>
      <w:r w:rsidRPr="00AC0942">
        <w:rPr>
          <w:rFonts w:asciiTheme="majorBidi" w:hAnsiTheme="majorBidi" w:cstheme="majorBidi"/>
          <w:i/>
          <w:iCs/>
          <w:sz w:val="24"/>
          <w:szCs w:val="24"/>
        </w:rPr>
        <w:t>deals</w:t>
      </w:r>
      <w:r w:rsidR="005842BA" w:rsidRPr="00AC0942">
        <w:rPr>
          <w:rFonts w:asciiTheme="majorBidi" w:hAnsiTheme="majorBidi" w:cstheme="majorBidi"/>
          <w:i/>
          <w:iCs/>
          <w:sz w:val="24"/>
          <w:szCs w:val="24"/>
        </w:rPr>
        <w:t xml:space="preserve"> – </w:t>
      </w:r>
      <w:r w:rsidR="00103178" w:rsidRPr="00AC0942">
        <w:rPr>
          <w:rFonts w:asciiTheme="majorBidi" w:hAnsiTheme="majorBidi" w:cstheme="majorBidi"/>
          <w:i/>
          <w:iCs/>
          <w:sz w:val="24"/>
          <w:szCs w:val="24"/>
        </w:rPr>
        <w:t>A</w:t>
      </w:r>
      <w:r w:rsidR="001540C5" w:rsidRPr="00AC0942">
        <w:rPr>
          <w:rFonts w:asciiTheme="majorBidi" w:hAnsiTheme="majorBidi" w:cstheme="majorBidi"/>
          <w:i/>
          <w:iCs/>
          <w:sz w:val="24"/>
          <w:szCs w:val="24"/>
        </w:rPr>
        <w:t>utonomous</w:t>
      </w:r>
      <w:r w:rsidR="005842BA" w:rsidRPr="00AC0942">
        <w:rPr>
          <w:rFonts w:asciiTheme="majorBidi" w:hAnsiTheme="majorBidi" w:cstheme="majorBidi"/>
          <w:i/>
          <w:iCs/>
          <w:sz w:val="24"/>
          <w:szCs w:val="24"/>
        </w:rPr>
        <w:t xml:space="preserve"> </w:t>
      </w:r>
      <w:r w:rsidR="00103178" w:rsidRPr="00AC0942">
        <w:rPr>
          <w:rFonts w:asciiTheme="majorBidi" w:hAnsiTheme="majorBidi" w:cstheme="majorBidi"/>
          <w:i/>
          <w:iCs/>
          <w:sz w:val="24"/>
          <w:szCs w:val="24"/>
        </w:rPr>
        <w:t>M</w:t>
      </w:r>
      <w:r w:rsidR="005842BA" w:rsidRPr="00AC0942">
        <w:rPr>
          <w:rFonts w:asciiTheme="majorBidi" w:hAnsiTheme="majorBidi" w:cstheme="majorBidi"/>
          <w:i/>
          <w:iCs/>
          <w:sz w:val="24"/>
          <w:szCs w:val="24"/>
        </w:rPr>
        <w:t>othering</w:t>
      </w:r>
    </w:p>
    <w:p w14:paraId="74F2447F" w14:textId="6C2630D9" w:rsidR="000D583A" w:rsidRDefault="00154807" w:rsidP="00103178">
      <w:pPr>
        <w:spacing w:after="0" w:line="480" w:lineRule="auto"/>
        <w:ind w:firstLine="360"/>
        <w:jc w:val="both"/>
        <w:rPr>
          <w:rFonts w:asciiTheme="majorBidi" w:hAnsiTheme="majorBidi" w:cstheme="majorBidi"/>
          <w:sz w:val="24"/>
          <w:szCs w:val="24"/>
        </w:rPr>
      </w:pPr>
      <w:r w:rsidRPr="00174530">
        <w:rPr>
          <w:rFonts w:asciiTheme="majorBidi" w:hAnsiTheme="majorBidi" w:cstheme="majorBidi"/>
          <w:sz w:val="24"/>
          <w:szCs w:val="24"/>
        </w:rPr>
        <w:t xml:space="preserve">Previous researchers (Hill Collins, 1994; Gillies, 2007; Irwin &amp; </w:t>
      </w:r>
      <w:proofErr w:type="spellStart"/>
      <w:r w:rsidRPr="00174530">
        <w:rPr>
          <w:rFonts w:asciiTheme="majorBidi" w:hAnsiTheme="majorBidi" w:cstheme="majorBidi"/>
          <w:sz w:val="24"/>
          <w:szCs w:val="24"/>
        </w:rPr>
        <w:t>Elley</w:t>
      </w:r>
      <w:proofErr w:type="spellEnd"/>
      <w:r w:rsidRPr="00174530">
        <w:rPr>
          <w:rFonts w:asciiTheme="majorBidi" w:hAnsiTheme="majorBidi" w:cstheme="majorBidi"/>
          <w:sz w:val="24"/>
          <w:szCs w:val="24"/>
        </w:rPr>
        <w:t xml:space="preserve">, 2011; 2013; Christopher, 2012) </w:t>
      </w:r>
      <w:r w:rsidR="00F26BF4">
        <w:rPr>
          <w:rFonts w:asciiTheme="majorBidi" w:hAnsiTheme="majorBidi" w:cstheme="majorBidi"/>
          <w:sz w:val="24"/>
          <w:szCs w:val="24"/>
        </w:rPr>
        <w:t xml:space="preserve">have </w:t>
      </w:r>
      <w:r w:rsidR="008A0094" w:rsidRPr="00174530">
        <w:rPr>
          <w:rFonts w:asciiTheme="majorBidi" w:hAnsiTheme="majorBidi" w:cstheme="majorBidi"/>
          <w:sz w:val="24"/>
          <w:szCs w:val="24"/>
        </w:rPr>
        <w:t>conceptualized</w:t>
      </w:r>
      <w:r w:rsidRPr="00174530">
        <w:rPr>
          <w:rFonts w:asciiTheme="majorBidi" w:hAnsiTheme="majorBidi" w:cstheme="majorBidi"/>
          <w:sz w:val="24"/>
          <w:szCs w:val="24"/>
        </w:rPr>
        <w:t xml:space="preserve"> the intersections of racial/ethnic and class backgrounds in mothers’ </w:t>
      </w:r>
      <w:r w:rsidR="00CE73A0" w:rsidRPr="00174530">
        <w:rPr>
          <w:rFonts w:asciiTheme="majorBidi" w:hAnsiTheme="majorBidi" w:cstheme="majorBidi"/>
          <w:sz w:val="24"/>
          <w:szCs w:val="24"/>
          <w:lang w:val="en-GB"/>
        </w:rPr>
        <w:t>experiences</w:t>
      </w:r>
      <w:r w:rsidR="008A0094" w:rsidRPr="00174530">
        <w:rPr>
          <w:rFonts w:asciiTheme="majorBidi" w:hAnsiTheme="majorBidi" w:cstheme="majorBidi"/>
          <w:sz w:val="24"/>
          <w:szCs w:val="24"/>
          <w:lang w:val="en-GB"/>
        </w:rPr>
        <w:t>,</w:t>
      </w:r>
      <w:r w:rsidR="008A0094" w:rsidRPr="00174530">
        <w:rPr>
          <w:rFonts w:asciiTheme="majorBidi" w:hAnsiTheme="majorBidi" w:cstheme="majorBidi"/>
          <w:sz w:val="24"/>
          <w:szCs w:val="24"/>
        </w:rPr>
        <w:t xml:space="preserve"> </w:t>
      </w:r>
      <w:r w:rsidR="00B544B7" w:rsidRPr="00174530">
        <w:rPr>
          <w:rFonts w:asciiTheme="majorBidi" w:hAnsiTheme="majorBidi" w:cstheme="majorBidi"/>
          <w:sz w:val="24"/>
          <w:szCs w:val="24"/>
        </w:rPr>
        <w:t xml:space="preserve">underlining </w:t>
      </w:r>
      <w:r w:rsidR="008A0094" w:rsidRPr="00174530">
        <w:rPr>
          <w:rFonts w:asciiTheme="majorBidi" w:hAnsiTheme="majorBidi" w:cstheme="majorBidi"/>
          <w:sz w:val="24"/>
          <w:szCs w:val="24"/>
        </w:rPr>
        <w:t xml:space="preserve">specific intersections as shaping </w:t>
      </w:r>
      <w:r w:rsidRPr="00174530">
        <w:rPr>
          <w:rFonts w:asciiTheme="majorBidi" w:hAnsiTheme="majorBidi" w:cstheme="majorBidi"/>
          <w:sz w:val="24"/>
          <w:szCs w:val="24"/>
        </w:rPr>
        <w:t xml:space="preserve">how women ‘do </w:t>
      </w:r>
      <w:r w:rsidR="00CB60E6" w:rsidRPr="00174530">
        <w:rPr>
          <w:rFonts w:asciiTheme="majorBidi" w:hAnsiTheme="majorBidi" w:cstheme="majorBidi"/>
          <w:sz w:val="24"/>
          <w:szCs w:val="24"/>
        </w:rPr>
        <w:t>motherhood</w:t>
      </w:r>
      <w:r w:rsidRPr="00174530">
        <w:rPr>
          <w:rFonts w:asciiTheme="majorBidi" w:hAnsiTheme="majorBidi" w:cstheme="majorBidi"/>
          <w:sz w:val="24"/>
          <w:szCs w:val="24"/>
        </w:rPr>
        <w:t>’</w:t>
      </w:r>
      <w:r w:rsidR="00B544B7" w:rsidRPr="00174530">
        <w:rPr>
          <w:rFonts w:asciiTheme="majorBidi" w:hAnsiTheme="majorBidi" w:cstheme="majorBidi"/>
          <w:sz w:val="24"/>
          <w:szCs w:val="24"/>
        </w:rPr>
        <w:t xml:space="preserve"> or engage in ‘</w:t>
      </w:r>
      <w:proofErr w:type="spellStart"/>
      <w:r w:rsidR="00B544B7" w:rsidRPr="00174530">
        <w:rPr>
          <w:rFonts w:asciiTheme="majorBidi" w:hAnsiTheme="majorBidi" w:cstheme="majorBidi"/>
          <w:sz w:val="24"/>
          <w:szCs w:val="24"/>
        </w:rPr>
        <w:t>motherwork</w:t>
      </w:r>
      <w:proofErr w:type="spellEnd"/>
      <w:r w:rsidR="00216822">
        <w:rPr>
          <w:rFonts w:asciiTheme="majorBidi" w:hAnsiTheme="majorBidi" w:cstheme="majorBidi"/>
          <w:sz w:val="24"/>
          <w:szCs w:val="24"/>
        </w:rPr>
        <w:t>.</w:t>
      </w:r>
      <w:r w:rsidR="00B544B7" w:rsidRPr="00174530">
        <w:rPr>
          <w:rFonts w:asciiTheme="majorBidi" w:hAnsiTheme="majorBidi" w:cstheme="majorBidi"/>
          <w:sz w:val="24"/>
          <w:szCs w:val="24"/>
        </w:rPr>
        <w:t>’</w:t>
      </w:r>
      <w:r w:rsidR="00085A8F" w:rsidRPr="00174530">
        <w:rPr>
          <w:rFonts w:asciiTheme="majorBidi" w:eastAsia="David" w:hAnsiTheme="majorBidi" w:cstheme="majorBidi"/>
          <w:b/>
          <w:color w:val="000000"/>
          <w:sz w:val="24"/>
          <w:szCs w:val="24"/>
        </w:rPr>
        <w:t xml:space="preserve"> </w:t>
      </w:r>
      <w:r w:rsidR="009D2D2D" w:rsidRPr="00174530">
        <w:rPr>
          <w:rFonts w:asciiTheme="majorBidi" w:hAnsiTheme="majorBidi" w:cstheme="majorBidi"/>
          <w:sz w:val="24"/>
          <w:szCs w:val="24"/>
        </w:rPr>
        <w:t>Further, m</w:t>
      </w:r>
      <w:r w:rsidR="00085A8F" w:rsidRPr="00174530">
        <w:rPr>
          <w:rFonts w:asciiTheme="majorBidi" w:hAnsiTheme="majorBidi" w:cstheme="majorBidi"/>
          <w:sz w:val="24"/>
          <w:szCs w:val="24"/>
        </w:rPr>
        <w:t xml:space="preserve">others tend to see their own motherhood </w:t>
      </w:r>
      <w:r w:rsidR="009D2D2D" w:rsidRPr="00174530">
        <w:rPr>
          <w:rFonts w:asciiTheme="majorBidi" w:hAnsiTheme="majorBidi" w:cstheme="majorBidi"/>
          <w:sz w:val="24"/>
          <w:szCs w:val="24"/>
        </w:rPr>
        <w:t xml:space="preserve">as grounded </w:t>
      </w:r>
      <w:r w:rsidR="00085A8F" w:rsidRPr="00174530">
        <w:rPr>
          <w:rFonts w:asciiTheme="majorBidi" w:hAnsiTheme="majorBidi" w:cstheme="majorBidi"/>
          <w:sz w:val="24"/>
          <w:szCs w:val="24"/>
        </w:rPr>
        <w:t xml:space="preserve">in </w:t>
      </w:r>
      <w:r w:rsidR="009D2D2D" w:rsidRPr="00174530">
        <w:rPr>
          <w:rFonts w:asciiTheme="majorBidi" w:hAnsiTheme="majorBidi" w:cstheme="majorBidi"/>
          <w:sz w:val="24"/>
          <w:szCs w:val="24"/>
        </w:rPr>
        <w:t xml:space="preserve">their </w:t>
      </w:r>
      <w:r w:rsidR="00085A8F" w:rsidRPr="00174530">
        <w:rPr>
          <w:rFonts w:asciiTheme="majorBidi" w:hAnsiTheme="majorBidi" w:cstheme="majorBidi"/>
          <w:sz w:val="24"/>
          <w:szCs w:val="24"/>
        </w:rPr>
        <w:t>relation to the</w:t>
      </w:r>
      <w:r w:rsidR="009D2D2D" w:rsidRPr="00174530">
        <w:rPr>
          <w:rFonts w:asciiTheme="majorBidi" w:hAnsiTheme="majorBidi" w:cstheme="majorBidi"/>
          <w:sz w:val="24"/>
          <w:szCs w:val="24"/>
        </w:rPr>
        <w:t>ir communities’ expectations</w:t>
      </w:r>
      <w:r w:rsidR="00085A8F" w:rsidRPr="00174530">
        <w:rPr>
          <w:rFonts w:asciiTheme="majorBidi" w:hAnsiTheme="majorBidi" w:cstheme="majorBidi"/>
          <w:sz w:val="24"/>
          <w:szCs w:val="24"/>
        </w:rPr>
        <w:t xml:space="preserve"> (</w:t>
      </w:r>
      <w:proofErr w:type="spellStart"/>
      <w:r w:rsidR="00085A8F" w:rsidRPr="00174530">
        <w:rPr>
          <w:rFonts w:asciiTheme="majorBidi" w:hAnsiTheme="majorBidi" w:cstheme="majorBidi"/>
          <w:sz w:val="24"/>
          <w:szCs w:val="24"/>
        </w:rPr>
        <w:t>Ribbens</w:t>
      </w:r>
      <w:proofErr w:type="spellEnd"/>
      <w:r w:rsidR="008D4B28" w:rsidRPr="00174530">
        <w:rPr>
          <w:rFonts w:asciiTheme="majorBidi" w:hAnsiTheme="majorBidi" w:cstheme="majorBidi"/>
          <w:sz w:val="24"/>
          <w:szCs w:val="24"/>
        </w:rPr>
        <w:t>,</w:t>
      </w:r>
      <w:r w:rsidR="00085A8F" w:rsidRPr="00174530">
        <w:rPr>
          <w:rFonts w:asciiTheme="majorBidi" w:hAnsiTheme="majorBidi" w:cstheme="majorBidi"/>
          <w:sz w:val="24"/>
          <w:szCs w:val="24"/>
        </w:rPr>
        <w:t xml:space="preserve"> McCarthy et al., 2000, in Chambers, 2012; May, 2008, in Chambers, 2012). Similarly, Hays (1996) claim</w:t>
      </w:r>
      <w:r w:rsidR="008D4B28" w:rsidRPr="00174530">
        <w:rPr>
          <w:rFonts w:asciiTheme="majorBidi" w:hAnsiTheme="majorBidi" w:cstheme="majorBidi"/>
          <w:sz w:val="24"/>
          <w:szCs w:val="24"/>
        </w:rPr>
        <w:t>ed</w:t>
      </w:r>
      <w:r w:rsidR="00085A8F" w:rsidRPr="00174530">
        <w:rPr>
          <w:rFonts w:asciiTheme="majorBidi" w:hAnsiTheme="majorBidi" w:cstheme="majorBidi"/>
          <w:sz w:val="24"/>
          <w:szCs w:val="24"/>
        </w:rPr>
        <w:t xml:space="preserve"> that each historical period offers cultural models for appropriate child</w:t>
      </w:r>
      <w:r w:rsidR="00F26BF4">
        <w:rPr>
          <w:rFonts w:asciiTheme="majorBidi" w:hAnsiTheme="majorBidi" w:cstheme="majorBidi"/>
          <w:sz w:val="24"/>
          <w:szCs w:val="24"/>
        </w:rPr>
        <w:t>-</w:t>
      </w:r>
      <w:r w:rsidR="00085A8F" w:rsidRPr="00174530">
        <w:rPr>
          <w:rFonts w:asciiTheme="majorBidi" w:hAnsiTheme="majorBidi" w:cstheme="majorBidi"/>
          <w:sz w:val="24"/>
          <w:szCs w:val="24"/>
        </w:rPr>
        <w:t>rearing. At any given time and place, one model tends to take precedence over others.</w:t>
      </w:r>
      <w:r w:rsidR="00CB60E6" w:rsidRPr="00174530">
        <w:rPr>
          <w:rFonts w:asciiTheme="majorBidi" w:hAnsiTheme="majorBidi" w:cstheme="majorBidi"/>
          <w:sz w:val="24"/>
          <w:szCs w:val="24"/>
        </w:rPr>
        <w:t xml:space="preserve"> </w:t>
      </w:r>
      <w:r w:rsidR="00F00031" w:rsidRPr="00174530">
        <w:rPr>
          <w:rFonts w:asciiTheme="majorBidi" w:hAnsiTheme="majorBidi" w:cstheme="majorBidi"/>
          <w:sz w:val="24"/>
          <w:szCs w:val="24"/>
        </w:rPr>
        <w:t>During</w:t>
      </w:r>
      <w:r w:rsidR="00CB60E6" w:rsidRPr="00174530">
        <w:rPr>
          <w:rFonts w:asciiTheme="majorBidi" w:hAnsiTheme="majorBidi" w:cstheme="majorBidi"/>
          <w:sz w:val="24"/>
          <w:szCs w:val="24"/>
        </w:rPr>
        <w:t xml:space="preserve"> neo-liberal </w:t>
      </w:r>
      <w:r w:rsidR="00F00031" w:rsidRPr="00174530">
        <w:rPr>
          <w:rFonts w:asciiTheme="majorBidi" w:hAnsiTheme="majorBidi" w:cstheme="majorBidi"/>
          <w:sz w:val="24"/>
          <w:szCs w:val="24"/>
        </w:rPr>
        <w:t>times</w:t>
      </w:r>
      <w:r w:rsidR="00CB60E6" w:rsidRPr="00174530">
        <w:rPr>
          <w:rFonts w:asciiTheme="majorBidi" w:hAnsiTheme="majorBidi" w:cstheme="majorBidi"/>
          <w:sz w:val="24"/>
          <w:szCs w:val="24"/>
        </w:rPr>
        <w:t xml:space="preserve">, </w:t>
      </w:r>
      <w:r w:rsidR="00F00031" w:rsidRPr="00174530">
        <w:rPr>
          <w:rFonts w:asciiTheme="majorBidi" w:hAnsiTheme="majorBidi" w:cstheme="majorBidi"/>
          <w:sz w:val="24"/>
          <w:szCs w:val="24"/>
        </w:rPr>
        <w:t>appropriate</w:t>
      </w:r>
      <w:r w:rsidR="00CB60E6" w:rsidRPr="00174530">
        <w:rPr>
          <w:rFonts w:asciiTheme="majorBidi" w:hAnsiTheme="majorBidi" w:cstheme="majorBidi"/>
          <w:sz w:val="24"/>
          <w:szCs w:val="24"/>
        </w:rPr>
        <w:t xml:space="preserve"> motherhood has been defined by Hays (1996) as </w:t>
      </w:r>
      <w:r w:rsidR="00834725" w:rsidRPr="00174530">
        <w:rPr>
          <w:rFonts w:asciiTheme="majorBidi" w:hAnsiTheme="majorBidi" w:cstheme="majorBidi"/>
          <w:sz w:val="24"/>
          <w:szCs w:val="24"/>
        </w:rPr>
        <w:t>'</w:t>
      </w:r>
      <w:r w:rsidR="00CB60E6" w:rsidRPr="00174530">
        <w:rPr>
          <w:rFonts w:asciiTheme="majorBidi" w:hAnsiTheme="majorBidi" w:cstheme="majorBidi"/>
          <w:sz w:val="24"/>
          <w:szCs w:val="24"/>
        </w:rPr>
        <w:t xml:space="preserve">intensive </w:t>
      </w:r>
      <w:r w:rsidR="00834725" w:rsidRPr="00174530">
        <w:rPr>
          <w:rFonts w:asciiTheme="majorBidi" w:hAnsiTheme="majorBidi" w:cstheme="majorBidi"/>
          <w:sz w:val="24"/>
          <w:szCs w:val="24"/>
        </w:rPr>
        <w:t>mothering</w:t>
      </w:r>
      <w:r w:rsidR="00216822">
        <w:rPr>
          <w:rFonts w:asciiTheme="majorBidi" w:hAnsiTheme="majorBidi" w:cstheme="majorBidi"/>
          <w:sz w:val="24"/>
          <w:szCs w:val="24"/>
        </w:rPr>
        <w:t>.</w:t>
      </w:r>
      <w:r w:rsidR="00834725" w:rsidRPr="00174530">
        <w:rPr>
          <w:rFonts w:asciiTheme="majorBidi" w:hAnsiTheme="majorBidi" w:cstheme="majorBidi"/>
          <w:sz w:val="24"/>
          <w:szCs w:val="24"/>
        </w:rPr>
        <w:t xml:space="preserve">' </w:t>
      </w:r>
      <w:r w:rsidR="00F00031" w:rsidRPr="00174530">
        <w:rPr>
          <w:rFonts w:asciiTheme="majorBidi" w:hAnsiTheme="majorBidi" w:cstheme="majorBidi"/>
          <w:sz w:val="24"/>
          <w:szCs w:val="24"/>
        </w:rPr>
        <w:t>T</w:t>
      </w:r>
      <w:r w:rsidR="00CB60E6" w:rsidRPr="00174530">
        <w:rPr>
          <w:rFonts w:asciiTheme="majorBidi" w:hAnsiTheme="majorBidi" w:cstheme="majorBidi"/>
          <w:sz w:val="24"/>
          <w:szCs w:val="24"/>
        </w:rPr>
        <w:t xml:space="preserve">he logic of </w:t>
      </w:r>
      <w:r w:rsidR="00834725" w:rsidRPr="00174530">
        <w:rPr>
          <w:rFonts w:asciiTheme="majorBidi" w:hAnsiTheme="majorBidi" w:cstheme="majorBidi"/>
          <w:sz w:val="24"/>
          <w:szCs w:val="24"/>
        </w:rPr>
        <w:t>'</w:t>
      </w:r>
      <w:r w:rsidR="00CB60E6" w:rsidRPr="00174530">
        <w:rPr>
          <w:rFonts w:asciiTheme="majorBidi" w:hAnsiTheme="majorBidi" w:cstheme="majorBidi"/>
          <w:sz w:val="24"/>
          <w:szCs w:val="24"/>
        </w:rPr>
        <w:t>intensive mothering</w:t>
      </w:r>
      <w:r w:rsidR="00216822">
        <w:rPr>
          <w:rFonts w:asciiTheme="majorBidi" w:hAnsiTheme="majorBidi" w:cstheme="majorBidi"/>
          <w:sz w:val="24"/>
          <w:szCs w:val="24"/>
        </w:rPr>
        <w:t>,</w:t>
      </w:r>
      <w:r w:rsidR="00834725" w:rsidRPr="00174530">
        <w:rPr>
          <w:rFonts w:asciiTheme="majorBidi" w:hAnsiTheme="majorBidi" w:cstheme="majorBidi"/>
          <w:sz w:val="24"/>
          <w:szCs w:val="24"/>
        </w:rPr>
        <w:t>'</w:t>
      </w:r>
      <w:r w:rsidR="00CB60E6" w:rsidRPr="00174530">
        <w:rPr>
          <w:rFonts w:asciiTheme="majorBidi" w:hAnsiTheme="majorBidi" w:cstheme="majorBidi"/>
          <w:sz w:val="24"/>
          <w:szCs w:val="24"/>
        </w:rPr>
        <w:t xml:space="preserve"> </w:t>
      </w:r>
      <w:r w:rsidR="00F00031" w:rsidRPr="00174530">
        <w:rPr>
          <w:rFonts w:asciiTheme="majorBidi" w:hAnsiTheme="majorBidi" w:cstheme="majorBidi"/>
          <w:sz w:val="24"/>
          <w:szCs w:val="24"/>
        </w:rPr>
        <w:t xml:space="preserve">she showed, </w:t>
      </w:r>
      <w:r w:rsidR="00CB60E6" w:rsidRPr="00174530">
        <w:rPr>
          <w:rFonts w:asciiTheme="majorBidi" w:hAnsiTheme="majorBidi" w:cstheme="majorBidi"/>
          <w:sz w:val="24"/>
          <w:szCs w:val="24"/>
        </w:rPr>
        <w:t>demands enormous commitments of time and physical, emotional, and financial resources from mothers</w:t>
      </w:r>
      <w:r w:rsidR="00F00031" w:rsidRPr="00174530">
        <w:rPr>
          <w:rFonts w:asciiTheme="majorBidi" w:hAnsiTheme="majorBidi" w:cstheme="majorBidi"/>
          <w:sz w:val="24"/>
          <w:szCs w:val="24"/>
        </w:rPr>
        <w:t>,</w:t>
      </w:r>
      <w:r w:rsidR="00CB60E6" w:rsidRPr="00174530">
        <w:rPr>
          <w:rFonts w:asciiTheme="majorBidi" w:hAnsiTheme="majorBidi" w:cstheme="majorBidi"/>
          <w:sz w:val="24"/>
          <w:szCs w:val="24"/>
        </w:rPr>
        <w:t xml:space="preserve"> directly conflict</w:t>
      </w:r>
      <w:r w:rsidR="00F00031" w:rsidRPr="00174530">
        <w:rPr>
          <w:rFonts w:asciiTheme="majorBidi" w:hAnsiTheme="majorBidi" w:cstheme="majorBidi"/>
          <w:sz w:val="24"/>
          <w:szCs w:val="24"/>
        </w:rPr>
        <w:t>ing</w:t>
      </w:r>
      <w:r w:rsidR="00CB60E6" w:rsidRPr="00174530">
        <w:rPr>
          <w:rFonts w:asciiTheme="majorBidi" w:hAnsiTheme="majorBidi" w:cstheme="majorBidi"/>
          <w:sz w:val="24"/>
          <w:szCs w:val="24"/>
        </w:rPr>
        <w:t xml:space="preserve"> with the rational actor ideology that shapes the public sphere of work.</w:t>
      </w:r>
      <w:r w:rsidR="000A376F" w:rsidRPr="00174530">
        <w:rPr>
          <w:rFonts w:asciiTheme="majorBidi" w:hAnsiTheme="majorBidi" w:cstheme="majorBidi"/>
          <w:sz w:val="24"/>
          <w:szCs w:val="24"/>
        </w:rPr>
        <w:t xml:space="preserve"> </w:t>
      </w:r>
      <w:r w:rsidR="00592047" w:rsidRPr="00174530">
        <w:rPr>
          <w:rFonts w:asciiTheme="majorBidi" w:hAnsiTheme="majorBidi" w:cstheme="majorBidi"/>
          <w:sz w:val="24"/>
          <w:szCs w:val="24"/>
        </w:rPr>
        <w:t xml:space="preserve"> </w:t>
      </w:r>
    </w:p>
    <w:p w14:paraId="790A3C7F" w14:textId="1BA7DCA7" w:rsidR="008A4926" w:rsidRPr="00174530" w:rsidRDefault="000D0023" w:rsidP="00103178">
      <w:pPr>
        <w:spacing w:after="0" w:line="480" w:lineRule="auto"/>
        <w:ind w:firstLine="360"/>
        <w:jc w:val="both"/>
        <w:rPr>
          <w:rFonts w:asciiTheme="majorBidi" w:hAnsiTheme="majorBidi" w:cstheme="majorBidi"/>
          <w:sz w:val="24"/>
          <w:szCs w:val="24"/>
        </w:rPr>
      </w:pPr>
      <w:r w:rsidRPr="00174530">
        <w:rPr>
          <w:rFonts w:asciiTheme="majorBidi" w:hAnsiTheme="majorBidi" w:cstheme="majorBidi"/>
          <w:sz w:val="24"/>
          <w:szCs w:val="24"/>
        </w:rPr>
        <w:lastRenderedPageBreak/>
        <w:t xml:space="preserve">However, more recently, two other normative gendered ideologies of motherhood based on </w:t>
      </w:r>
      <w:r w:rsidR="00834725" w:rsidRPr="00174530">
        <w:rPr>
          <w:rFonts w:asciiTheme="majorBidi" w:hAnsiTheme="majorBidi" w:cstheme="majorBidi"/>
          <w:sz w:val="24"/>
          <w:szCs w:val="24"/>
        </w:rPr>
        <w:t>shar</w:t>
      </w:r>
      <w:r w:rsidRPr="00174530">
        <w:rPr>
          <w:rFonts w:asciiTheme="majorBidi" w:hAnsiTheme="majorBidi" w:cstheme="majorBidi"/>
          <w:sz w:val="24"/>
          <w:szCs w:val="24"/>
        </w:rPr>
        <w:t>ing</w:t>
      </w:r>
      <w:r w:rsidR="00834725" w:rsidRPr="00174530">
        <w:rPr>
          <w:rFonts w:asciiTheme="majorBidi" w:hAnsiTheme="majorBidi" w:cstheme="majorBidi"/>
          <w:sz w:val="24"/>
          <w:szCs w:val="24"/>
        </w:rPr>
        <w:t xml:space="preserve"> childcare with “other mothers” (</w:t>
      </w:r>
      <w:r w:rsidR="00057F72" w:rsidRPr="00174530">
        <w:rPr>
          <w:rFonts w:asciiTheme="majorBidi" w:hAnsiTheme="majorBidi" w:cstheme="majorBidi"/>
          <w:sz w:val="24"/>
          <w:szCs w:val="24"/>
        </w:rPr>
        <w:t>Dow, 2016; Hill Collins, 1994</w:t>
      </w:r>
      <w:r w:rsidR="00834725" w:rsidRPr="00174530">
        <w:rPr>
          <w:rFonts w:asciiTheme="majorBidi" w:hAnsiTheme="majorBidi" w:cstheme="majorBidi"/>
          <w:sz w:val="24"/>
          <w:szCs w:val="24"/>
        </w:rPr>
        <w:t>)</w:t>
      </w:r>
      <w:r w:rsidRPr="00174530">
        <w:rPr>
          <w:rFonts w:asciiTheme="majorBidi" w:hAnsiTheme="majorBidi" w:cstheme="majorBidi"/>
          <w:sz w:val="24"/>
          <w:szCs w:val="24"/>
        </w:rPr>
        <w:t xml:space="preserve"> are legitimized</w:t>
      </w:r>
      <w:r w:rsidR="00834725" w:rsidRPr="00174530">
        <w:rPr>
          <w:rFonts w:asciiTheme="majorBidi" w:hAnsiTheme="majorBidi" w:cstheme="majorBidi"/>
          <w:sz w:val="24"/>
          <w:szCs w:val="24"/>
        </w:rPr>
        <w:t xml:space="preserve">. </w:t>
      </w:r>
      <w:r w:rsidR="00CB60E6" w:rsidRPr="00174530">
        <w:rPr>
          <w:rFonts w:asciiTheme="majorBidi" w:hAnsiTheme="majorBidi" w:cstheme="majorBidi"/>
          <w:sz w:val="24"/>
          <w:szCs w:val="24"/>
        </w:rPr>
        <w:t xml:space="preserve">Christopher (2012), </w:t>
      </w:r>
      <w:r w:rsidRPr="00174530">
        <w:rPr>
          <w:rFonts w:asciiTheme="majorBidi" w:hAnsiTheme="majorBidi" w:cstheme="majorBidi"/>
          <w:sz w:val="24"/>
          <w:szCs w:val="24"/>
        </w:rPr>
        <w:t xml:space="preserve">who introduced </w:t>
      </w:r>
      <w:r w:rsidR="00CB60E6" w:rsidRPr="00174530">
        <w:rPr>
          <w:rFonts w:asciiTheme="majorBidi" w:hAnsiTheme="majorBidi" w:cstheme="majorBidi"/>
          <w:sz w:val="24"/>
          <w:szCs w:val="24"/>
        </w:rPr>
        <w:t>‘extensive mothering’</w:t>
      </w:r>
      <w:r w:rsidRPr="00174530">
        <w:rPr>
          <w:rFonts w:asciiTheme="majorBidi" w:hAnsiTheme="majorBidi" w:cstheme="majorBidi"/>
          <w:sz w:val="24"/>
          <w:szCs w:val="24"/>
        </w:rPr>
        <w:t xml:space="preserve"> found that mothers respond to the cultural construct of the ideal working mother by </w:t>
      </w:r>
      <w:r w:rsidR="00216822">
        <w:rPr>
          <w:rFonts w:asciiTheme="majorBidi" w:hAnsiTheme="majorBidi" w:cstheme="majorBidi"/>
          <w:sz w:val="24"/>
          <w:szCs w:val="24"/>
        </w:rPr>
        <w:t xml:space="preserve">the </w:t>
      </w:r>
      <w:r w:rsidRPr="00174530">
        <w:rPr>
          <w:rFonts w:asciiTheme="majorBidi" w:hAnsiTheme="majorBidi" w:cstheme="majorBidi"/>
          <w:sz w:val="24"/>
          <w:szCs w:val="24"/>
        </w:rPr>
        <w:t>remote management</w:t>
      </w:r>
      <w:r w:rsidR="008A4926" w:rsidRPr="00174530">
        <w:rPr>
          <w:rFonts w:asciiTheme="majorBidi" w:hAnsiTheme="majorBidi" w:cstheme="majorBidi"/>
          <w:sz w:val="24"/>
          <w:szCs w:val="24"/>
        </w:rPr>
        <w:t xml:space="preserve"> of children’s needs. Her interviewees </w:t>
      </w:r>
      <w:r w:rsidR="00CB60E6" w:rsidRPr="00174530">
        <w:rPr>
          <w:rFonts w:asciiTheme="majorBidi" w:hAnsiTheme="majorBidi" w:cstheme="majorBidi"/>
          <w:sz w:val="24"/>
          <w:szCs w:val="24"/>
        </w:rPr>
        <w:t>delegat</w:t>
      </w:r>
      <w:r w:rsidR="008A4926" w:rsidRPr="00174530">
        <w:rPr>
          <w:rFonts w:asciiTheme="majorBidi" w:hAnsiTheme="majorBidi" w:cstheme="majorBidi"/>
          <w:sz w:val="24"/>
          <w:szCs w:val="24"/>
        </w:rPr>
        <w:t>ed</w:t>
      </w:r>
      <w:r w:rsidR="00CB60E6" w:rsidRPr="00174530">
        <w:rPr>
          <w:rFonts w:asciiTheme="majorBidi" w:hAnsiTheme="majorBidi" w:cstheme="majorBidi"/>
          <w:sz w:val="24"/>
          <w:szCs w:val="24"/>
        </w:rPr>
        <w:t xml:space="preserve"> substantial amounts of day-to-day childcare to others, defining good mothering as being ‘in charge of’ and having ultimate responsibility for their children’s wellbeing.</w:t>
      </w:r>
      <w:r w:rsidR="00E85992" w:rsidRPr="00174530">
        <w:rPr>
          <w:rFonts w:asciiTheme="majorBidi" w:hAnsiTheme="majorBidi" w:cstheme="majorBidi"/>
          <w:sz w:val="24"/>
          <w:szCs w:val="24"/>
        </w:rPr>
        <w:t xml:space="preserve"> Dow’s (2016) finding</w:t>
      </w:r>
      <w:r w:rsidR="00F838B8">
        <w:rPr>
          <w:rFonts w:asciiTheme="majorBidi" w:hAnsiTheme="majorBidi" w:cstheme="majorBidi"/>
          <w:sz w:val="24"/>
          <w:szCs w:val="24"/>
        </w:rPr>
        <w:t>s,</w:t>
      </w:r>
      <w:r w:rsidR="00E85992" w:rsidRPr="00174530">
        <w:rPr>
          <w:rFonts w:asciiTheme="majorBidi" w:hAnsiTheme="majorBidi" w:cstheme="majorBidi"/>
          <w:sz w:val="24"/>
          <w:szCs w:val="24"/>
        </w:rPr>
        <w:t xml:space="preserve"> however, challenged both intensive</w:t>
      </w:r>
      <w:r w:rsidR="00216822">
        <w:rPr>
          <w:rFonts w:asciiTheme="majorBidi" w:hAnsiTheme="majorBidi" w:cstheme="majorBidi"/>
          <w:sz w:val="24"/>
          <w:szCs w:val="24"/>
        </w:rPr>
        <w:t xml:space="preserve"> and</w:t>
      </w:r>
      <w:r w:rsidR="00E85992" w:rsidRPr="00174530">
        <w:rPr>
          <w:rFonts w:asciiTheme="majorBidi" w:hAnsiTheme="majorBidi" w:cstheme="majorBidi"/>
          <w:sz w:val="24"/>
          <w:szCs w:val="24"/>
        </w:rPr>
        <w:t xml:space="preserve"> </w:t>
      </w:r>
      <w:r w:rsidR="00216822" w:rsidRPr="00174530">
        <w:rPr>
          <w:rFonts w:asciiTheme="majorBidi" w:hAnsiTheme="majorBidi" w:cstheme="majorBidi"/>
          <w:sz w:val="24"/>
          <w:szCs w:val="24"/>
        </w:rPr>
        <w:t xml:space="preserve">extensive </w:t>
      </w:r>
      <w:r w:rsidR="00E85992" w:rsidRPr="00174530">
        <w:rPr>
          <w:rFonts w:asciiTheme="majorBidi" w:hAnsiTheme="majorBidi" w:cstheme="majorBidi"/>
          <w:sz w:val="24"/>
          <w:szCs w:val="24"/>
        </w:rPr>
        <w:t>mothering, indicating that middle</w:t>
      </w:r>
      <w:r w:rsidR="00F838B8">
        <w:rPr>
          <w:rFonts w:asciiTheme="majorBidi" w:hAnsiTheme="majorBidi" w:cstheme="majorBidi"/>
          <w:sz w:val="24"/>
          <w:szCs w:val="24"/>
        </w:rPr>
        <w:t>-</w:t>
      </w:r>
      <w:r w:rsidR="00E85992" w:rsidRPr="00174530">
        <w:rPr>
          <w:rFonts w:asciiTheme="majorBidi" w:hAnsiTheme="majorBidi" w:cstheme="majorBidi"/>
          <w:sz w:val="24"/>
          <w:szCs w:val="24"/>
        </w:rPr>
        <w:t>class African</w:t>
      </w:r>
      <w:r w:rsidR="00F838B8">
        <w:rPr>
          <w:rFonts w:asciiTheme="majorBidi" w:hAnsiTheme="majorBidi" w:cstheme="majorBidi"/>
          <w:sz w:val="24"/>
          <w:szCs w:val="24"/>
        </w:rPr>
        <w:t>-</w:t>
      </w:r>
      <w:r w:rsidR="00E85992" w:rsidRPr="00174530">
        <w:rPr>
          <w:rFonts w:asciiTheme="majorBidi" w:hAnsiTheme="majorBidi" w:cstheme="majorBidi"/>
          <w:sz w:val="24"/>
          <w:szCs w:val="24"/>
        </w:rPr>
        <w:t xml:space="preserve">Americans career women do not share the need to be always available </w:t>
      </w:r>
      <w:r w:rsidR="00F838B8">
        <w:rPr>
          <w:rFonts w:asciiTheme="majorBidi" w:hAnsiTheme="majorBidi" w:cstheme="majorBidi"/>
          <w:sz w:val="24"/>
          <w:szCs w:val="24"/>
        </w:rPr>
        <w:t>since</w:t>
      </w:r>
      <w:r w:rsidR="00F838B8" w:rsidRPr="00174530">
        <w:rPr>
          <w:rFonts w:asciiTheme="majorBidi" w:hAnsiTheme="majorBidi" w:cstheme="majorBidi"/>
          <w:sz w:val="24"/>
          <w:szCs w:val="24"/>
        </w:rPr>
        <w:t xml:space="preserve"> </w:t>
      </w:r>
      <w:r w:rsidR="00E85992" w:rsidRPr="00174530">
        <w:rPr>
          <w:rFonts w:asciiTheme="majorBidi" w:hAnsiTheme="majorBidi" w:cstheme="majorBidi"/>
          <w:sz w:val="24"/>
          <w:szCs w:val="24"/>
        </w:rPr>
        <w:t>the</w:t>
      </w:r>
      <w:r w:rsidR="00F838B8">
        <w:rPr>
          <w:rFonts w:asciiTheme="majorBidi" w:hAnsiTheme="majorBidi" w:cstheme="majorBidi"/>
          <w:sz w:val="24"/>
          <w:szCs w:val="24"/>
        </w:rPr>
        <w:t>y</w:t>
      </w:r>
      <w:r w:rsidR="00E85992" w:rsidRPr="00174530">
        <w:rPr>
          <w:rFonts w:asciiTheme="majorBidi" w:hAnsiTheme="majorBidi" w:cstheme="majorBidi"/>
          <w:sz w:val="24"/>
          <w:szCs w:val="24"/>
        </w:rPr>
        <w:t xml:space="preserve"> rely on </w:t>
      </w:r>
      <w:r w:rsidR="00CC7F72">
        <w:rPr>
          <w:rFonts w:asciiTheme="majorBidi" w:hAnsiTheme="majorBidi" w:cstheme="majorBidi"/>
          <w:sz w:val="24"/>
          <w:szCs w:val="24"/>
        </w:rPr>
        <w:t>kin-care</w:t>
      </w:r>
      <w:r w:rsidR="00E85992" w:rsidRPr="00174530">
        <w:rPr>
          <w:rFonts w:asciiTheme="majorBidi" w:hAnsiTheme="majorBidi" w:cstheme="majorBidi"/>
          <w:sz w:val="24"/>
          <w:szCs w:val="24"/>
        </w:rPr>
        <w:t xml:space="preserve">. </w:t>
      </w:r>
      <w:r w:rsidR="00BC505F" w:rsidRPr="00174530">
        <w:rPr>
          <w:rFonts w:asciiTheme="majorBidi" w:hAnsiTheme="majorBidi" w:cstheme="majorBidi"/>
          <w:sz w:val="24"/>
          <w:szCs w:val="24"/>
        </w:rPr>
        <w:t>If</w:t>
      </w:r>
      <w:r w:rsidR="008315FD">
        <w:rPr>
          <w:rFonts w:asciiTheme="majorBidi" w:hAnsiTheme="majorBidi" w:cstheme="majorBidi"/>
          <w:sz w:val="24"/>
          <w:szCs w:val="24"/>
        </w:rPr>
        <w:t xml:space="preserve"> </w:t>
      </w:r>
      <w:proofErr w:type="spellStart"/>
      <w:r w:rsidR="00BC505F" w:rsidRPr="00174530">
        <w:rPr>
          <w:rFonts w:asciiTheme="majorBidi" w:hAnsiTheme="majorBidi" w:cstheme="majorBidi"/>
          <w:sz w:val="24"/>
          <w:szCs w:val="24"/>
        </w:rPr>
        <w:t>Schnurr</w:t>
      </w:r>
      <w:proofErr w:type="spellEnd"/>
      <w:r w:rsidR="00BC505F" w:rsidRPr="00174530">
        <w:rPr>
          <w:rFonts w:asciiTheme="majorBidi" w:hAnsiTheme="majorBidi" w:cstheme="majorBidi"/>
          <w:sz w:val="24"/>
          <w:szCs w:val="24"/>
        </w:rPr>
        <w:t xml:space="preserve"> et al.</w:t>
      </w:r>
      <w:r w:rsidR="00174530" w:rsidRPr="00174530">
        <w:rPr>
          <w:rFonts w:asciiTheme="majorBidi" w:hAnsiTheme="majorBidi" w:cstheme="majorBidi"/>
          <w:sz w:val="24"/>
          <w:szCs w:val="24"/>
        </w:rPr>
        <w:t>,</w:t>
      </w:r>
      <w:r w:rsidR="00BC505F" w:rsidRPr="00174530">
        <w:rPr>
          <w:rFonts w:asciiTheme="majorBidi" w:hAnsiTheme="majorBidi" w:cstheme="majorBidi"/>
          <w:sz w:val="24"/>
          <w:szCs w:val="24"/>
        </w:rPr>
        <w:t xml:space="preserve"> (2020) argued that mothers are assumed not to be able to balance home duties with their work duties, Dow’s interviewees showed </w:t>
      </w:r>
      <w:r w:rsidR="00F838B8">
        <w:rPr>
          <w:rFonts w:asciiTheme="majorBidi" w:hAnsiTheme="majorBidi" w:cstheme="majorBidi"/>
          <w:sz w:val="24"/>
          <w:szCs w:val="24"/>
        </w:rPr>
        <w:t xml:space="preserve">a </w:t>
      </w:r>
      <w:r w:rsidR="00BC505F" w:rsidRPr="00174530">
        <w:rPr>
          <w:rFonts w:asciiTheme="majorBidi" w:hAnsiTheme="majorBidi" w:cstheme="majorBidi"/>
          <w:sz w:val="24"/>
          <w:szCs w:val="24"/>
        </w:rPr>
        <w:t>full capacity to do so by relying on m</w:t>
      </w:r>
      <w:r w:rsidR="00E85992" w:rsidRPr="00174530">
        <w:rPr>
          <w:rFonts w:asciiTheme="majorBidi" w:hAnsiTheme="majorBidi" w:cstheme="majorBidi"/>
          <w:sz w:val="24"/>
          <w:szCs w:val="24"/>
        </w:rPr>
        <w:t xml:space="preserve">embers of their families </w:t>
      </w:r>
      <w:r w:rsidR="00BC505F" w:rsidRPr="00174530">
        <w:rPr>
          <w:rFonts w:asciiTheme="majorBidi" w:hAnsiTheme="majorBidi" w:cstheme="majorBidi"/>
          <w:sz w:val="24"/>
          <w:szCs w:val="24"/>
        </w:rPr>
        <w:t xml:space="preserve">to </w:t>
      </w:r>
      <w:r w:rsidR="00216822">
        <w:rPr>
          <w:rFonts w:asciiTheme="majorBidi" w:hAnsiTheme="majorBidi" w:cstheme="majorBidi"/>
          <w:sz w:val="24"/>
          <w:szCs w:val="24"/>
        </w:rPr>
        <w:t>care for</w:t>
      </w:r>
      <w:r w:rsidR="00216822" w:rsidRPr="00174530">
        <w:rPr>
          <w:rFonts w:asciiTheme="majorBidi" w:hAnsiTheme="majorBidi" w:cstheme="majorBidi"/>
          <w:sz w:val="24"/>
          <w:szCs w:val="24"/>
        </w:rPr>
        <w:t xml:space="preserve"> </w:t>
      </w:r>
      <w:r w:rsidR="00E85992" w:rsidRPr="00174530">
        <w:rPr>
          <w:rFonts w:asciiTheme="majorBidi" w:hAnsiTheme="majorBidi" w:cstheme="majorBidi"/>
          <w:sz w:val="24"/>
          <w:szCs w:val="24"/>
        </w:rPr>
        <w:t>their children</w:t>
      </w:r>
      <w:r w:rsidR="00F838B8">
        <w:rPr>
          <w:rFonts w:asciiTheme="majorBidi" w:hAnsiTheme="majorBidi" w:cstheme="majorBidi"/>
          <w:sz w:val="24"/>
          <w:szCs w:val="24"/>
        </w:rPr>
        <w:t>’s</w:t>
      </w:r>
      <w:r w:rsidR="00E85992" w:rsidRPr="00174530">
        <w:rPr>
          <w:rFonts w:asciiTheme="majorBidi" w:hAnsiTheme="majorBidi" w:cstheme="majorBidi"/>
          <w:sz w:val="24"/>
          <w:szCs w:val="24"/>
        </w:rPr>
        <w:t xml:space="preserve"> needs</w:t>
      </w:r>
      <w:r w:rsidR="00BC505F" w:rsidRPr="00174530">
        <w:rPr>
          <w:rFonts w:asciiTheme="majorBidi" w:hAnsiTheme="majorBidi" w:cstheme="majorBidi"/>
          <w:sz w:val="24"/>
          <w:szCs w:val="24"/>
        </w:rPr>
        <w:t>.</w:t>
      </w:r>
      <w:r w:rsidR="00267B67" w:rsidRPr="00174530">
        <w:rPr>
          <w:rFonts w:asciiTheme="majorBidi" w:hAnsiTheme="majorBidi" w:cstheme="majorBidi"/>
          <w:sz w:val="24"/>
          <w:szCs w:val="24"/>
        </w:rPr>
        <w:t xml:space="preserve"> She named this alternative mothering ideology </w:t>
      </w:r>
      <w:r w:rsidR="00267B67" w:rsidRPr="00174530">
        <w:rPr>
          <w:rFonts w:asciiTheme="majorBidi" w:hAnsiTheme="majorBidi" w:cstheme="majorBidi"/>
          <w:i/>
          <w:iCs/>
          <w:sz w:val="24"/>
          <w:szCs w:val="24"/>
        </w:rPr>
        <w:t xml:space="preserve">integrated motherhood, </w:t>
      </w:r>
      <w:r w:rsidR="00267B67" w:rsidRPr="00174530">
        <w:rPr>
          <w:rFonts w:asciiTheme="majorBidi" w:hAnsiTheme="majorBidi" w:cstheme="majorBidi"/>
          <w:sz w:val="24"/>
          <w:szCs w:val="24"/>
        </w:rPr>
        <w:t xml:space="preserve">aiming to underscore that how </w:t>
      </w:r>
      <w:r w:rsidR="00E141F6">
        <w:rPr>
          <w:rFonts w:asciiTheme="majorBidi" w:hAnsiTheme="majorBidi" w:cstheme="majorBidi"/>
          <w:sz w:val="24"/>
          <w:szCs w:val="24"/>
        </w:rPr>
        <w:t>mothers maintain full-time employment</w:t>
      </w:r>
      <w:r w:rsidR="00267B67" w:rsidRPr="00174530">
        <w:rPr>
          <w:rFonts w:asciiTheme="majorBidi" w:hAnsiTheme="majorBidi" w:cstheme="majorBidi"/>
          <w:sz w:val="24"/>
          <w:szCs w:val="24"/>
        </w:rPr>
        <w:t xml:space="preserve"> should not be separated from their lives as integrated within their families and communities.  </w:t>
      </w:r>
    </w:p>
    <w:p w14:paraId="70B4FECD" w14:textId="4BBF73F3" w:rsidR="000D603A" w:rsidRPr="00174530" w:rsidRDefault="00267B67" w:rsidP="00103178">
      <w:pPr>
        <w:spacing w:after="0" w:line="480" w:lineRule="auto"/>
        <w:ind w:firstLine="360"/>
        <w:jc w:val="both"/>
        <w:rPr>
          <w:rFonts w:asciiTheme="majorBidi" w:hAnsiTheme="majorBidi" w:cstheme="majorBidi"/>
          <w:sz w:val="24"/>
          <w:szCs w:val="24"/>
          <w:lang w:val="en-GB"/>
        </w:rPr>
      </w:pPr>
      <w:r w:rsidRPr="00174530">
        <w:rPr>
          <w:rFonts w:asciiTheme="majorBidi" w:hAnsiTheme="majorBidi" w:cstheme="majorBidi"/>
          <w:sz w:val="24"/>
          <w:szCs w:val="24"/>
        </w:rPr>
        <w:t xml:space="preserve">Nevertheless, from an intersectionality perspective, motherhood </w:t>
      </w:r>
      <w:r w:rsidR="00AC473A" w:rsidRPr="00174530">
        <w:rPr>
          <w:rFonts w:asciiTheme="majorBidi" w:hAnsiTheme="majorBidi" w:cstheme="majorBidi"/>
          <w:sz w:val="24"/>
          <w:szCs w:val="24"/>
        </w:rPr>
        <w:t xml:space="preserve">commitments and devotion are firmly positioned within their class locations. </w:t>
      </w:r>
      <w:r w:rsidR="00346561" w:rsidRPr="00174530">
        <w:rPr>
          <w:rFonts w:asciiTheme="majorBidi" w:hAnsiTheme="majorBidi" w:cstheme="majorBidi"/>
          <w:sz w:val="24"/>
          <w:szCs w:val="24"/>
        </w:rPr>
        <w:t>Middle</w:t>
      </w:r>
      <w:r w:rsidR="00F838B8">
        <w:rPr>
          <w:rFonts w:asciiTheme="majorBidi" w:hAnsiTheme="majorBidi" w:cstheme="majorBidi"/>
          <w:sz w:val="24"/>
          <w:szCs w:val="24"/>
        </w:rPr>
        <w:t>-</w:t>
      </w:r>
      <w:r w:rsidR="00346561" w:rsidRPr="00174530">
        <w:rPr>
          <w:rFonts w:asciiTheme="majorBidi" w:hAnsiTheme="majorBidi" w:cstheme="majorBidi"/>
          <w:sz w:val="24"/>
          <w:szCs w:val="24"/>
        </w:rPr>
        <w:t>class parents</w:t>
      </w:r>
      <w:r w:rsidR="00AC473A" w:rsidRPr="00174530">
        <w:rPr>
          <w:rFonts w:asciiTheme="majorBidi" w:hAnsiTheme="majorBidi" w:cstheme="majorBidi"/>
          <w:sz w:val="24"/>
          <w:szCs w:val="24"/>
        </w:rPr>
        <w:t>, primarily mothers,</w:t>
      </w:r>
      <w:r w:rsidR="00346561" w:rsidRPr="00174530">
        <w:rPr>
          <w:rFonts w:asciiTheme="majorBidi" w:hAnsiTheme="majorBidi" w:cstheme="majorBidi"/>
          <w:sz w:val="24"/>
          <w:szCs w:val="24"/>
        </w:rPr>
        <w:t xml:space="preserve"> tend to adopt a cultural logic of child</w:t>
      </w:r>
      <w:r w:rsidR="00F838B8">
        <w:rPr>
          <w:rFonts w:asciiTheme="majorBidi" w:hAnsiTheme="majorBidi" w:cstheme="majorBidi"/>
          <w:sz w:val="24"/>
          <w:szCs w:val="24"/>
        </w:rPr>
        <w:t>-</w:t>
      </w:r>
      <w:r w:rsidR="00346561" w:rsidRPr="00174530">
        <w:rPr>
          <w:rFonts w:asciiTheme="majorBidi" w:hAnsiTheme="majorBidi" w:cstheme="majorBidi"/>
          <w:sz w:val="24"/>
          <w:szCs w:val="24"/>
        </w:rPr>
        <w:t xml:space="preserve">rearing that stresses the concerted cultivation of children. The actions of mothers reflect contemporary attitudes regarding the direct link </w:t>
      </w:r>
      <w:r w:rsidR="00AC473A" w:rsidRPr="00174530">
        <w:rPr>
          <w:rFonts w:asciiTheme="majorBidi" w:hAnsiTheme="majorBidi" w:cstheme="majorBidi"/>
          <w:sz w:val="24"/>
          <w:szCs w:val="24"/>
        </w:rPr>
        <w:t xml:space="preserve">assumed </w:t>
      </w:r>
      <w:r w:rsidR="00346561" w:rsidRPr="00174530">
        <w:rPr>
          <w:rFonts w:asciiTheme="majorBidi" w:hAnsiTheme="majorBidi" w:cstheme="majorBidi"/>
          <w:sz w:val="24"/>
          <w:szCs w:val="24"/>
        </w:rPr>
        <w:t>between investing in children in the present and their success in the future (</w:t>
      </w:r>
      <w:r w:rsidR="00346561" w:rsidRPr="00174530">
        <w:rPr>
          <w:rFonts w:asciiTheme="majorBidi" w:hAnsiTheme="majorBidi" w:cstheme="majorBidi"/>
          <w:sz w:val="24"/>
          <w:szCs w:val="24"/>
          <w:shd w:val="clear" w:color="auto" w:fill="FFFFFF"/>
        </w:rPr>
        <w:t>e.g.</w:t>
      </w:r>
      <w:r w:rsidR="00216822">
        <w:rPr>
          <w:rFonts w:asciiTheme="majorBidi" w:hAnsiTheme="majorBidi" w:cstheme="majorBidi"/>
          <w:sz w:val="24"/>
          <w:szCs w:val="24"/>
          <w:shd w:val="clear" w:color="auto" w:fill="FFFFFF"/>
        </w:rPr>
        <w:t>,</w:t>
      </w:r>
      <w:r w:rsidR="00346561" w:rsidRPr="00174530">
        <w:rPr>
          <w:rFonts w:asciiTheme="majorBidi" w:hAnsiTheme="majorBidi" w:cstheme="majorBidi"/>
          <w:sz w:val="24"/>
          <w:szCs w:val="24"/>
          <w:shd w:val="clear" w:color="auto" w:fill="FFFFFF"/>
        </w:rPr>
        <w:t xml:space="preserve"> Lareau</w:t>
      </w:r>
      <w:r w:rsidR="00346561" w:rsidRPr="00174530">
        <w:rPr>
          <w:rFonts w:asciiTheme="majorBidi" w:hAnsiTheme="majorBidi" w:cstheme="majorBidi"/>
          <w:sz w:val="24"/>
          <w:szCs w:val="24"/>
          <w:lang w:val="en-GB"/>
        </w:rPr>
        <w:t>, 2003).</w:t>
      </w:r>
      <w:r w:rsidR="009C0744" w:rsidRPr="00174530">
        <w:rPr>
          <w:rFonts w:asciiTheme="majorBidi" w:hAnsiTheme="majorBidi" w:cstheme="majorBidi"/>
          <w:sz w:val="24"/>
          <w:szCs w:val="24"/>
          <w:lang w:val="en-GB"/>
        </w:rPr>
        <w:t xml:space="preserve"> Mothers have a role in obtaining resources that will allow their children to participate in the consumer society</w:t>
      </w:r>
      <w:r w:rsidR="00AC473A" w:rsidRPr="00174530">
        <w:rPr>
          <w:rFonts w:asciiTheme="majorBidi" w:hAnsiTheme="majorBidi" w:cstheme="majorBidi"/>
          <w:sz w:val="24"/>
          <w:szCs w:val="24"/>
          <w:lang w:val="en-GB"/>
        </w:rPr>
        <w:t xml:space="preserve"> and </w:t>
      </w:r>
      <w:r w:rsidR="00E27F07">
        <w:rPr>
          <w:rFonts w:asciiTheme="majorBidi" w:hAnsiTheme="majorBidi" w:cstheme="majorBidi"/>
          <w:sz w:val="24"/>
          <w:szCs w:val="24"/>
          <w:lang w:val="en-GB"/>
        </w:rPr>
        <w:t xml:space="preserve">indeed, </w:t>
      </w:r>
      <w:r w:rsidR="00AC473A" w:rsidRPr="00174530">
        <w:rPr>
          <w:rFonts w:asciiTheme="majorBidi" w:hAnsiTheme="majorBidi" w:cstheme="majorBidi"/>
          <w:sz w:val="24"/>
          <w:szCs w:val="24"/>
          <w:lang w:val="en-GB"/>
        </w:rPr>
        <w:t>Reay (2004) showed how children’s middle</w:t>
      </w:r>
      <w:r w:rsidR="00F838B8">
        <w:rPr>
          <w:rFonts w:asciiTheme="majorBidi" w:hAnsiTheme="majorBidi" w:cstheme="majorBidi"/>
          <w:sz w:val="24"/>
          <w:szCs w:val="24"/>
          <w:lang w:val="en-GB"/>
        </w:rPr>
        <w:t>-</w:t>
      </w:r>
      <w:r w:rsidR="00AC473A" w:rsidRPr="00174530">
        <w:rPr>
          <w:rFonts w:asciiTheme="majorBidi" w:hAnsiTheme="majorBidi" w:cstheme="majorBidi"/>
          <w:sz w:val="24"/>
          <w:szCs w:val="24"/>
          <w:lang w:val="en-GB"/>
        </w:rPr>
        <w:t xml:space="preserve">class position is reproduced by </w:t>
      </w:r>
      <w:proofErr w:type="spellStart"/>
      <w:r w:rsidR="00AC473A" w:rsidRPr="00174530">
        <w:rPr>
          <w:rFonts w:asciiTheme="majorBidi" w:hAnsiTheme="majorBidi" w:cstheme="majorBidi"/>
          <w:sz w:val="24"/>
          <w:szCs w:val="24"/>
          <w:lang w:val="en-GB"/>
        </w:rPr>
        <w:t>motherwork</w:t>
      </w:r>
      <w:proofErr w:type="spellEnd"/>
      <w:r w:rsidR="009C0744" w:rsidRPr="00174530">
        <w:rPr>
          <w:rFonts w:asciiTheme="majorBidi" w:hAnsiTheme="majorBidi" w:cstheme="majorBidi"/>
          <w:sz w:val="24"/>
          <w:szCs w:val="24"/>
          <w:lang w:val="en-GB"/>
        </w:rPr>
        <w:t xml:space="preserve">. </w:t>
      </w:r>
      <w:r w:rsidR="00AC473A" w:rsidRPr="00174530">
        <w:rPr>
          <w:rFonts w:asciiTheme="majorBidi" w:hAnsiTheme="majorBidi" w:cstheme="majorBidi"/>
          <w:sz w:val="24"/>
          <w:szCs w:val="24"/>
        </w:rPr>
        <w:t>I</w:t>
      </w:r>
      <w:r w:rsidR="009C0744" w:rsidRPr="00174530">
        <w:rPr>
          <w:rFonts w:asciiTheme="majorBidi" w:hAnsiTheme="majorBidi" w:cstheme="majorBidi"/>
          <w:sz w:val="24"/>
          <w:szCs w:val="24"/>
        </w:rPr>
        <w:t>ntense daily work with children is very much the province of the mother</w:t>
      </w:r>
      <w:r w:rsidR="00AC473A" w:rsidRPr="00174530">
        <w:rPr>
          <w:rFonts w:asciiTheme="majorBidi" w:hAnsiTheme="majorBidi" w:cstheme="majorBidi"/>
          <w:sz w:val="24"/>
          <w:szCs w:val="24"/>
        </w:rPr>
        <w:t xml:space="preserve"> who </w:t>
      </w:r>
      <w:r w:rsidR="00F838B8">
        <w:rPr>
          <w:rFonts w:asciiTheme="majorBidi" w:hAnsiTheme="majorBidi" w:cstheme="majorBidi"/>
          <w:sz w:val="24"/>
          <w:szCs w:val="24"/>
        </w:rPr>
        <w:t>have their ‘</w:t>
      </w:r>
      <w:r w:rsidR="009C0744" w:rsidRPr="00174530">
        <w:rPr>
          <w:rFonts w:asciiTheme="majorBidi" w:hAnsiTheme="majorBidi" w:cstheme="majorBidi"/>
          <w:sz w:val="24"/>
          <w:szCs w:val="24"/>
        </w:rPr>
        <w:t xml:space="preserve">finger on the </w:t>
      </w:r>
      <w:r w:rsidR="009C0744" w:rsidRPr="00174530">
        <w:rPr>
          <w:rFonts w:asciiTheme="majorBidi" w:hAnsiTheme="majorBidi" w:cstheme="majorBidi"/>
          <w:sz w:val="24"/>
          <w:szCs w:val="24"/>
          <w:lang w:val="en-GB"/>
        </w:rPr>
        <w:t>pulse’ in many aspects of their child</w:t>
      </w:r>
      <w:r w:rsidR="00AC473A" w:rsidRPr="00174530">
        <w:rPr>
          <w:rFonts w:asciiTheme="majorBidi" w:hAnsiTheme="majorBidi" w:cstheme="majorBidi"/>
          <w:sz w:val="24"/>
          <w:szCs w:val="24"/>
          <w:lang w:val="en-GB"/>
        </w:rPr>
        <w:t>ren</w:t>
      </w:r>
      <w:r w:rsidR="009C0744" w:rsidRPr="00174530">
        <w:rPr>
          <w:rFonts w:asciiTheme="majorBidi" w:hAnsiTheme="majorBidi" w:cstheme="majorBidi"/>
          <w:sz w:val="24"/>
          <w:szCs w:val="24"/>
          <w:lang w:val="en-GB"/>
        </w:rPr>
        <w:t xml:space="preserve"> along</w:t>
      </w:r>
      <w:r w:rsidR="00F838B8">
        <w:rPr>
          <w:rFonts w:asciiTheme="majorBidi" w:hAnsiTheme="majorBidi" w:cstheme="majorBidi"/>
          <w:sz w:val="24"/>
          <w:szCs w:val="24"/>
          <w:lang w:val="en-GB"/>
        </w:rPr>
        <w:t xml:space="preserve"> the</w:t>
      </w:r>
      <w:r w:rsidR="009C0744" w:rsidRPr="00174530">
        <w:rPr>
          <w:rFonts w:asciiTheme="majorBidi" w:hAnsiTheme="majorBidi" w:cstheme="majorBidi"/>
          <w:sz w:val="24"/>
          <w:szCs w:val="24"/>
          <w:lang w:val="en-GB"/>
        </w:rPr>
        <w:t xml:space="preserve"> life</w:t>
      </w:r>
      <w:r w:rsidR="00F838B8">
        <w:rPr>
          <w:rFonts w:asciiTheme="majorBidi" w:hAnsiTheme="majorBidi" w:cstheme="majorBidi"/>
          <w:sz w:val="24"/>
          <w:szCs w:val="24"/>
          <w:lang w:val="en-GB"/>
        </w:rPr>
        <w:t>-</w:t>
      </w:r>
      <w:r w:rsidR="009C0744" w:rsidRPr="00174530">
        <w:rPr>
          <w:rFonts w:asciiTheme="majorBidi" w:hAnsiTheme="majorBidi" w:cstheme="majorBidi"/>
          <w:sz w:val="24"/>
          <w:szCs w:val="24"/>
          <w:lang w:val="en-GB"/>
        </w:rPr>
        <w:t>course</w:t>
      </w:r>
      <w:r w:rsidR="00AC473A" w:rsidRPr="00174530">
        <w:rPr>
          <w:rFonts w:asciiTheme="majorBidi" w:hAnsiTheme="majorBidi" w:cstheme="majorBidi"/>
          <w:sz w:val="24"/>
          <w:szCs w:val="24"/>
          <w:lang w:val="en-GB"/>
        </w:rPr>
        <w:t xml:space="preserve"> (Reay, 1998)</w:t>
      </w:r>
      <w:r w:rsidR="009C0744" w:rsidRPr="00174530">
        <w:rPr>
          <w:rFonts w:asciiTheme="majorBidi" w:hAnsiTheme="majorBidi" w:cstheme="majorBidi"/>
          <w:sz w:val="24"/>
          <w:szCs w:val="24"/>
          <w:lang w:val="en-GB"/>
        </w:rPr>
        <w:t>.</w:t>
      </w:r>
    </w:p>
    <w:p w14:paraId="5E22102A" w14:textId="5C079727" w:rsidR="00834725" w:rsidRPr="00AC0942" w:rsidRDefault="00271919" w:rsidP="00BB4DAF">
      <w:pPr>
        <w:autoSpaceDE w:val="0"/>
        <w:autoSpaceDN w:val="0"/>
        <w:adjustRightInd w:val="0"/>
        <w:spacing w:after="0" w:line="480" w:lineRule="auto"/>
        <w:jc w:val="center"/>
        <w:rPr>
          <w:rFonts w:asciiTheme="majorBidi" w:hAnsiTheme="majorBidi" w:cstheme="majorBidi"/>
          <w:i/>
          <w:iCs/>
          <w:sz w:val="24"/>
          <w:szCs w:val="24"/>
        </w:rPr>
      </w:pPr>
      <w:r w:rsidRPr="00AC0942">
        <w:rPr>
          <w:rFonts w:asciiTheme="majorBidi" w:hAnsiTheme="majorBidi" w:cstheme="majorBidi"/>
          <w:i/>
          <w:iCs/>
          <w:sz w:val="24"/>
          <w:szCs w:val="24"/>
        </w:rPr>
        <w:lastRenderedPageBreak/>
        <w:t>Mother</w:t>
      </w:r>
      <w:r w:rsidR="00367CAB" w:rsidRPr="00AC0942">
        <w:rPr>
          <w:rFonts w:asciiTheme="majorBidi" w:hAnsiTheme="majorBidi" w:cstheme="majorBidi"/>
          <w:i/>
          <w:iCs/>
          <w:sz w:val="24"/>
          <w:szCs w:val="24"/>
        </w:rPr>
        <w:t xml:space="preserve">ing </w:t>
      </w:r>
      <w:r w:rsidR="00BB4DAF" w:rsidRPr="00AC0942">
        <w:rPr>
          <w:rFonts w:asciiTheme="majorBidi" w:hAnsiTheme="majorBidi" w:cstheme="majorBidi"/>
          <w:i/>
          <w:iCs/>
          <w:sz w:val="24"/>
          <w:szCs w:val="24"/>
        </w:rPr>
        <w:t>I</w:t>
      </w:r>
      <w:r w:rsidR="00367CAB" w:rsidRPr="00AC0942">
        <w:rPr>
          <w:rFonts w:asciiTheme="majorBidi" w:hAnsiTheme="majorBidi" w:cstheme="majorBidi"/>
          <w:i/>
          <w:iCs/>
          <w:sz w:val="24"/>
          <w:szCs w:val="24"/>
        </w:rPr>
        <w:t>deals</w:t>
      </w:r>
      <w:r w:rsidRPr="00AC0942">
        <w:rPr>
          <w:rFonts w:asciiTheme="majorBidi" w:hAnsiTheme="majorBidi" w:cstheme="majorBidi"/>
          <w:i/>
          <w:iCs/>
          <w:sz w:val="24"/>
          <w:szCs w:val="24"/>
        </w:rPr>
        <w:t xml:space="preserve"> in the </w:t>
      </w:r>
      <w:r w:rsidR="00BB4DAF" w:rsidRPr="00AC0942">
        <w:rPr>
          <w:rFonts w:asciiTheme="majorBidi" w:hAnsiTheme="majorBidi" w:cstheme="majorBidi"/>
          <w:i/>
          <w:iCs/>
          <w:sz w:val="24"/>
          <w:szCs w:val="24"/>
        </w:rPr>
        <w:t>Context of the Arab F</w:t>
      </w:r>
      <w:r w:rsidRPr="00AC0942">
        <w:rPr>
          <w:rFonts w:asciiTheme="majorBidi" w:hAnsiTheme="majorBidi" w:cstheme="majorBidi"/>
          <w:i/>
          <w:iCs/>
          <w:sz w:val="24"/>
          <w:szCs w:val="24"/>
        </w:rPr>
        <w:t>amily in Israel</w:t>
      </w:r>
    </w:p>
    <w:p w14:paraId="69F67656" w14:textId="52888CA0" w:rsidR="000D7F89" w:rsidRPr="00174530" w:rsidRDefault="00E957D0" w:rsidP="00103178">
      <w:pPr>
        <w:autoSpaceDE w:val="0"/>
        <w:autoSpaceDN w:val="0"/>
        <w:adjustRightInd w:val="0"/>
        <w:spacing w:after="0" w:line="480" w:lineRule="auto"/>
        <w:jc w:val="both"/>
        <w:rPr>
          <w:rFonts w:asciiTheme="majorBidi" w:eastAsia="David" w:hAnsiTheme="majorBidi" w:cstheme="majorBidi"/>
          <w:b/>
          <w:bCs/>
          <w:color w:val="000000"/>
          <w:sz w:val="24"/>
          <w:szCs w:val="24"/>
        </w:rPr>
      </w:pPr>
      <w:r w:rsidRPr="00174530">
        <w:rPr>
          <w:rFonts w:asciiTheme="majorBidi" w:hAnsiTheme="majorBidi" w:cstheme="majorBidi"/>
          <w:sz w:val="24"/>
          <w:szCs w:val="24"/>
        </w:rPr>
        <w:t xml:space="preserve">Women who are Arab citizens of Israel constitute part of a deeply divided national minority (21% of the population in Israel, ICBS, </w:t>
      </w:r>
      <w:r w:rsidR="00D97155" w:rsidRPr="00174530">
        <w:rPr>
          <w:rFonts w:asciiTheme="majorBidi" w:hAnsiTheme="majorBidi" w:cstheme="majorBidi"/>
          <w:sz w:val="24"/>
          <w:szCs w:val="24"/>
        </w:rPr>
        <w:t>202</w:t>
      </w:r>
      <w:r w:rsidR="00D97155">
        <w:rPr>
          <w:rFonts w:asciiTheme="majorBidi" w:hAnsiTheme="majorBidi" w:cstheme="majorBidi"/>
          <w:sz w:val="24"/>
          <w:szCs w:val="24"/>
        </w:rPr>
        <w:t>3</w:t>
      </w:r>
      <w:r w:rsidRPr="00174530">
        <w:rPr>
          <w:rFonts w:asciiTheme="majorBidi" w:hAnsiTheme="majorBidi" w:cstheme="majorBidi"/>
          <w:sz w:val="24"/>
          <w:szCs w:val="24"/>
        </w:rPr>
        <w:t>) within Israeli society</w:t>
      </w:r>
      <w:r w:rsidRPr="00174530">
        <w:rPr>
          <w:rFonts w:asciiTheme="majorBidi" w:eastAsia="David" w:hAnsiTheme="majorBidi" w:cstheme="majorBidi"/>
          <w:color w:val="000000"/>
          <w:sz w:val="24"/>
          <w:szCs w:val="24"/>
        </w:rPr>
        <w:t xml:space="preserve"> and they suffer </w:t>
      </w:r>
      <w:r w:rsidRPr="00174530">
        <w:rPr>
          <w:rFonts w:asciiTheme="majorBidi" w:hAnsiTheme="majorBidi" w:cstheme="majorBidi"/>
          <w:color w:val="000000"/>
          <w:sz w:val="24"/>
          <w:szCs w:val="24"/>
        </w:rPr>
        <w:t>discrimination by the Jewish Israeli society</w:t>
      </w:r>
      <w:r w:rsidRPr="00174530">
        <w:rPr>
          <w:rFonts w:asciiTheme="majorBidi" w:eastAsia="David" w:hAnsiTheme="majorBidi" w:cstheme="majorBidi"/>
          <w:color w:val="000000"/>
          <w:sz w:val="24"/>
          <w:szCs w:val="24"/>
        </w:rPr>
        <w:t xml:space="preserve"> (</w:t>
      </w:r>
      <w:proofErr w:type="spellStart"/>
      <w:r w:rsidRPr="00174530">
        <w:rPr>
          <w:rFonts w:asciiTheme="majorBidi" w:eastAsia="David" w:hAnsiTheme="majorBidi" w:cstheme="majorBidi"/>
          <w:color w:val="000000"/>
          <w:sz w:val="24"/>
          <w:szCs w:val="24"/>
        </w:rPr>
        <w:t>Smooha</w:t>
      </w:r>
      <w:proofErr w:type="spellEnd"/>
      <w:r w:rsidRPr="00174530">
        <w:rPr>
          <w:rFonts w:asciiTheme="majorBidi" w:eastAsia="David" w:hAnsiTheme="majorBidi" w:cstheme="majorBidi"/>
          <w:color w:val="000000"/>
          <w:sz w:val="24"/>
          <w:szCs w:val="24"/>
        </w:rPr>
        <w:t>, 20</w:t>
      </w:r>
      <w:r w:rsidR="000D4260">
        <w:rPr>
          <w:rFonts w:asciiTheme="majorBidi" w:eastAsia="David" w:hAnsiTheme="majorBidi" w:cstheme="majorBidi"/>
          <w:color w:val="000000"/>
          <w:sz w:val="24"/>
          <w:szCs w:val="24"/>
        </w:rPr>
        <w:t>0</w:t>
      </w:r>
      <w:r w:rsidRPr="00174530">
        <w:rPr>
          <w:rFonts w:asciiTheme="majorBidi" w:eastAsia="David" w:hAnsiTheme="majorBidi" w:cstheme="majorBidi"/>
          <w:color w:val="000000"/>
          <w:sz w:val="24"/>
          <w:szCs w:val="24"/>
        </w:rPr>
        <w:t xml:space="preserve">2). </w:t>
      </w:r>
    </w:p>
    <w:p w14:paraId="2C31D659" w14:textId="19B9CE0A" w:rsidR="00D8255E" w:rsidRPr="00174530" w:rsidRDefault="00E957D0" w:rsidP="00103178">
      <w:pPr>
        <w:autoSpaceDE w:val="0"/>
        <w:autoSpaceDN w:val="0"/>
        <w:adjustRightInd w:val="0"/>
        <w:spacing w:after="0" w:line="480" w:lineRule="auto"/>
        <w:ind w:firstLine="720"/>
        <w:jc w:val="both"/>
        <w:rPr>
          <w:rFonts w:asciiTheme="majorBidi" w:hAnsiTheme="majorBidi" w:cstheme="majorBidi"/>
          <w:sz w:val="24"/>
          <w:szCs w:val="24"/>
        </w:rPr>
      </w:pPr>
      <w:r w:rsidRPr="00174530">
        <w:rPr>
          <w:rFonts w:asciiTheme="majorBidi" w:hAnsiTheme="majorBidi" w:cstheme="majorBidi"/>
          <w:sz w:val="24"/>
          <w:szCs w:val="24"/>
        </w:rPr>
        <w:t xml:space="preserve">Arab women’s life in Israel has a hybrid nature. Oppression and conservatism exist alongside </w:t>
      </w:r>
      <w:r w:rsidR="000D7F89" w:rsidRPr="00174530">
        <w:rPr>
          <w:rFonts w:asciiTheme="majorBidi" w:hAnsiTheme="majorBidi" w:cstheme="majorBidi"/>
          <w:sz w:val="24"/>
          <w:szCs w:val="24"/>
        </w:rPr>
        <w:t xml:space="preserve">resisting </w:t>
      </w:r>
      <w:r w:rsidRPr="00174530">
        <w:rPr>
          <w:rFonts w:asciiTheme="majorBidi" w:hAnsiTheme="majorBidi" w:cstheme="majorBidi"/>
          <w:sz w:val="24"/>
          <w:szCs w:val="24"/>
        </w:rPr>
        <w:t>acts (Abu-Rabia-</w:t>
      </w:r>
      <w:proofErr w:type="spellStart"/>
      <w:r w:rsidRPr="00174530">
        <w:rPr>
          <w:rFonts w:asciiTheme="majorBidi" w:hAnsiTheme="majorBidi" w:cstheme="majorBidi"/>
          <w:sz w:val="24"/>
          <w:szCs w:val="24"/>
        </w:rPr>
        <w:t>Queder</w:t>
      </w:r>
      <w:proofErr w:type="spellEnd"/>
      <w:r w:rsidR="00AC14BA">
        <w:rPr>
          <w:rFonts w:asciiTheme="majorBidi" w:hAnsiTheme="majorBidi" w:cstheme="majorBidi"/>
          <w:sz w:val="24"/>
          <w:szCs w:val="24"/>
        </w:rPr>
        <w:t>, 2017</w:t>
      </w:r>
      <w:r w:rsidR="00BF5185" w:rsidRPr="00174530">
        <w:rPr>
          <w:rFonts w:asciiTheme="majorBidi" w:hAnsiTheme="majorBidi" w:cstheme="majorBidi"/>
          <w:sz w:val="24"/>
          <w:szCs w:val="24"/>
        </w:rPr>
        <w:t xml:space="preserve">; </w:t>
      </w:r>
      <w:proofErr w:type="spellStart"/>
      <w:r w:rsidR="00BF5185" w:rsidRPr="00174530">
        <w:rPr>
          <w:rFonts w:asciiTheme="majorBidi" w:hAnsiTheme="majorBidi" w:cstheme="majorBidi"/>
          <w:sz w:val="24"/>
          <w:szCs w:val="24"/>
        </w:rPr>
        <w:t>Sa'ar</w:t>
      </w:r>
      <w:proofErr w:type="spellEnd"/>
      <w:r w:rsidR="00BF5185" w:rsidRPr="00174530">
        <w:rPr>
          <w:rFonts w:asciiTheme="majorBidi" w:hAnsiTheme="majorBidi" w:cstheme="majorBidi"/>
          <w:sz w:val="24"/>
          <w:szCs w:val="24"/>
        </w:rPr>
        <w:t>, 2007</w:t>
      </w:r>
      <w:r w:rsidRPr="00174530">
        <w:rPr>
          <w:rFonts w:asciiTheme="majorBidi" w:hAnsiTheme="majorBidi" w:cstheme="majorBidi"/>
          <w:sz w:val="24"/>
          <w:szCs w:val="24"/>
        </w:rPr>
        <w:t>)</w:t>
      </w:r>
      <w:r w:rsidR="000D7F89" w:rsidRPr="00174530">
        <w:rPr>
          <w:rFonts w:asciiTheme="majorBidi" w:hAnsiTheme="majorBidi" w:cstheme="majorBidi"/>
          <w:sz w:val="24"/>
          <w:szCs w:val="24"/>
        </w:rPr>
        <w:t xml:space="preserve"> so that t</w:t>
      </w:r>
      <w:r w:rsidR="00DC0805" w:rsidRPr="00174530">
        <w:rPr>
          <w:rFonts w:asciiTheme="majorBidi" w:eastAsia="David" w:hAnsiTheme="majorBidi" w:cstheme="majorBidi"/>
          <w:sz w:val="24"/>
          <w:szCs w:val="24"/>
        </w:rPr>
        <w:t xml:space="preserve">hey </w:t>
      </w:r>
      <w:r w:rsidR="00E27F07" w:rsidRPr="00174530">
        <w:rPr>
          <w:rFonts w:asciiTheme="majorBidi" w:hAnsiTheme="majorBidi" w:cstheme="majorBidi"/>
          <w:sz w:val="24"/>
          <w:szCs w:val="24"/>
        </w:rPr>
        <w:t xml:space="preserve">simultaneously </w:t>
      </w:r>
      <w:r w:rsidR="00DC0805" w:rsidRPr="00174530">
        <w:rPr>
          <w:rFonts w:asciiTheme="majorBidi" w:eastAsia="David" w:hAnsiTheme="majorBidi" w:cstheme="majorBidi"/>
          <w:sz w:val="24"/>
          <w:szCs w:val="24"/>
        </w:rPr>
        <w:t xml:space="preserve">experience </w:t>
      </w:r>
      <w:r w:rsidR="00DC0805" w:rsidRPr="00174530">
        <w:rPr>
          <w:rFonts w:asciiTheme="majorBidi" w:hAnsiTheme="majorBidi" w:cstheme="majorBidi"/>
          <w:sz w:val="24"/>
          <w:szCs w:val="24"/>
        </w:rPr>
        <w:t>trends of change and conservatism</w:t>
      </w:r>
      <w:r w:rsidR="000D7F89" w:rsidRPr="00174530">
        <w:rPr>
          <w:rFonts w:asciiTheme="majorBidi" w:hAnsiTheme="majorBidi" w:cstheme="majorBidi"/>
          <w:sz w:val="24"/>
          <w:szCs w:val="24"/>
        </w:rPr>
        <w:t xml:space="preserve"> next to the relatively heavy weight of </w:t>
      </w:r>
      <w:r w:rsidR="00D8255E" w:rsidRPr="00174530">
        <w:rPr>
          <w:rFonts w:asciiTheme="majorBidi" w:hAnsiTheme="majorBidi" w:cstheme="majorBidi"/>
          <w:sz w:val="24"/>
          <w:szCs w:val="24"/>
        </w:rPr>
        <w:t>controlling</w:t>
      </w:r>
      <w:r w:rsidR="000D7F89" w:rsidRPr="00174530">
        <w:rPr>
          <w:rFonts w:asciiTheme="majorBidi" w:hAnsiTheme="majorBidi" w:cstheme="majorBidi"/>
          <w:sz w:val="24"/>
          <w:szCs w:val="24"/>
        </w:rPr>
        <w:t xml:space="preserve"> families</w:t>
      </w:r>
      <w:r w:rsidR="00D8255E" w:rsidRPr="00174530">
        <w:rPr>
          <w:rFonts w:asciiTheme="majorBidi" w:hAnsiTheme="majorBidi" w:cstheme="majorBidi"/>
          <w:sz w:val="24"/>
          <w:szCs w:val="24"/>
        </w:rPr>
        <w:t xml:space="preserve"> and communities</w:t>
      </w:r>
      <w:r w:rsidR="000D7F89" w:rsidRPr="00174530">
        <w:rPr>
          <w:rFonts w:asciiTheme="majorBidi" w:hAnsiTheme="majorBidi" w:cstheme="majorBidi"/>
          <w:sz w:val="24"/>
          <w:szCs w:val="24"/>
        </w:rPr>
        <w:t xml:space="preserve"> in their lives</w:t>
      </w:r>
      <w:r w:rsidR="00D8255E" w:rsidRPr="00174530">
        <w:rPr>
          <w:rFonts w:asciiTheme="majorBidi" w:hAnsiTheme="majorBidi" w:cstheme="majorBidi"/>
          <w:sz w:val="24"/>
          <w:szCs w:val="24"/>
        </w:rPr>
        <w:t xml:space="preserve"> </w:t>
      </w:r>
      <w:r w:rsidR="00DC0805" w:rsidRPr="00174530">
        <w:rPr>
          <w:rFonts w:asciiTheme="majorBidi" w:hAnsiTheme="majorBidi" w:cstheme="majorBidi"/>
          <w:color w:val="000000"/>
          <w:sz w:val="24"/>
          <w:szCs w:val="24"/>
        </w:rPr>
        <w:t>(</w:t>
      </w:r>
      <w:proofErr w:type="spellStart"/>
      <w:r w:rsidR="00DC0805" w:rsidRPr="00174530">
        <w:rPr>
          <w:rFonts w:asciiTheme="majorBidi" w:hAnsiTheme="majorBidi" w:cstheme="majorBidi"/>
          <w:color w:val="000000"/>
          <w:sz w:val="24"/>
          <w:szCs w:val="24"/>
        </w:rPr>
        <w:t>Fogiel-Bijaoui</w:t>
      </w:r>
      <w:proofErr w:type="spellEnd"/>
      <w:r w:rsidR="00DC0805" w:rsidRPr="00174530">
        <w:rPr>
          <w:rFonts w:asciiTheme="majorBidi" w:hAnsiTheme="majorBidi" w:cstheme="majorBidi"/>
          <w:color w:val="000000"/>
          <w:sz w:val="24"/>
          <w:szCs w:val="24"/>
        </w:rPr>
        <w:t>, 2020).</w:t>
      </w:r>
      <w:r w:rsidR="00EF5E3C" w:rsidRPr="00174530">
        <w:rPr>
          <w:rFonts w:asciiTheme="majorBidi" w:eastAsia="David" w:hAnsiTheme="majorBidi" w:cstheme="majorBidi"/>
          <w:sz w:val="24"/>
          <w:szCs w:val="24"/>
        </w:rPr>
        <w:t xml:space="preserve"> </w:t>
      </w:r>
      <w:r w:rsidR="00D8255E" w:rsidRPr="00174530">
        <w:rPr>
          <w:rFonts w:asciiTheme="majorBidi" w:eastAsia="David" w:hAnsiTheme="majorBidi" w:cstheme="majorBidi"/>
          <w:sz w:val="24"/>
          <w:szCs w:val="24"/>
        </w:rPr>
        <w:t>T</w:t>
      </w:r>
      <w:r w:rsidR="00EF5E3C" w:rsidRPr="00174530">
        <w:rPr>
          <w:rFonts w:asciiTheme="majorBidi" w:hAnsiTheme="majorBidi" w:cstheme="majorBidi"/>
          <w:sz w:val="24"/>
          <w:szCs w:val="24"/>
        </w:rPr>
        <w:t>he extended family continues to constitute the principal source of support and supervision despite the intensification of secularization, urbanization, education, and paid employment. Family relationships are still typified by interdependence and a low level of differentiation, centered on a collective family identity that underscores the importance of preserving family ties. And when required, the extended family is enlisted to help individual family members and assume responsibility.</w:t>
      </w:r>
      <w:r w:rsidR="00A61B41" w:rsidRPr="00174530">
        <w:rPr>
          <w:rFonts w:asciiTheme="majorBidi" w:hAnsiTheme="majorBidi" w:cstheme="majorBidi"/>
          <w:sz w:val="24"/>
          <w:szCs w:val="24"/>
        </w:rPr>
        <w:t xml:space="preserve"> </w:t>
      </w:r>
    </w:p>
    <w:p w14:paraId="40998F76" w14:textId="14667E9C" w:rsidR="00252B2F" w:rsidRPr="00174530" w:rsidRDefault="00A61B41" w:rsidP="00103178">
      <w:pPr>
        <w:autoSpaceDE w:val="0"/>
        <w:autoSpaceDN w:val="0"/>
        <w:adjustRightInd w:val="0"/>
        <w:spacing w:after="0" w:line="480" w:lineRule="auto"/>
        <w:ind w:firstLine="720"/>
        <w:jc w:val="both"/>
        <w:rPr>
          <w:rFonts w:asciiTheme="majorBidi" w:hAnsiTheme="majorBidi" w:cstheme="majorBidi"/>
          <w:sz w:val="24"/>
          <w:szCs w:val="24"/>
        </w:rPr>
      </w:pPr>
      <w:r w:rsidRPr="00174530">
        <w:rPr>
          <w:rFonts w:asciiTheme="majorBidi" w:hAnsiTheme="majorBidi" w:cstheme="majorBidi"/>
          <w:sz w:val="24"/>
          <w:szCs w:val="24"/>
        </w:rPr>
        <w:t>Intersectional feminist scholarship has reinforced the point that experiences of motherhood and employment are far from uniform among women.</w:t>
      </w:r>
      <w:r w:rsidR="00D8255E" w:rsidRPr="00174530">
        <w:rPr>
          <w:rFonts w:asciiTheme="majorBidi" w:hAnsiTheme="majorBidi" w:cstheme="majorBidi"/>
          <w:sz w:val="24"/>
          <w:szCs w:val="24"/>
        </w:rPr>
        <w:t xml:space="preserve"> </w:t>
      </w:r>
      <w:r w:rsidR="00252B2F" w:rsidRPr="00174530">
        <w:rPr>
          <w:rFonts w:asciiTheme="majorBidi" w:hAnsiTheme="majorBidi" w:cstheme="majorBidi"/>
          <w:sz w:val="24"/>
          <w:szCs w:val="24"/>
        </w:rPr>
        <w:t>As in other Arab countries, motherhood in</w:t>
      </w:r>
      <w:r w:rsidR="00D8255E" w:rsidRPr="00174530">
        <w:rPr>
          <w:rFonts w:asciiTheme="majorBidi" w:hAnsiTheme="majorBidi" w:cstheme="majorBidi"/>
          <w:sz w:val="24"/>
          <w:szCs w:val="24"/>
        </w:rPr>
        <w:t xml:space="preserve"> the</w:t>
      </w:r>
      <w:r w:rsidR="00252B2F" w:rsidRPr="00174530">
        <w:rPr>
          <w:rFonts w:asciiTheme="majorBidi" w:hAnsiTheme="majorBidi" w:cstheme="majorBidi"/>
          <w:sz w:val="24"/>
          <w:szCs w:val="24"/>
        </w:rPr>
        <w:t xml:space="preserve"> </w:t>
      </w:r>
      <w:r w:rsidR="00CC0698" w:rsidRPr="00174530">
        <w:rPr>
          <w:rFonts w:asciiTheme="majorBidi" w:hAnsiTheme="majorBidi" w:cstheme="majorBidi"/>
          <w:sz w:val="24"/>
          <w:szCs w:val="24"/>
        </w:rPr>
        <w:t>Arab</w:t>
      </w:r>
      <w:r w:rsidR="00252B2F" w:rsidRPr="00174530">
        <w:rPr>
          <w:rFonts w:asciiTheme="majorBidi" w:hAnsiTheme="majorBidi" w:cstheme="majorBidi"/>
          <w:sz w:val="24"/>
          <w:szCs w:val="24"/>
        </w:rPr>
        <w:t xml:space="preserve"> society</w:t>
      </w:r>
      <w:r w:rsidR="00CC0698" w:rsidRPr="00174530">
        <w:rPr>
          <w:rFonts w:asciiTheme="majorBidi" w:hAnsiTheme="majorBidi" w:cstheme="majorBidi"/>
          <w:sz w:val="24"/>
          <w:szCs w:val="24"/>
        </w:rPr>
        <w:t xml:space="preserve"> in Israel</w:t>
      </w:r>
      <w:r w:rsidR="00252B2F" w:rsidRPr="00174530">
        <w:rPr>
          <w:rFonts w:asciiTheme="majorBidi" w:hAnsiTheme="majorBidi" w:cstheme="majorBidi"/>
          <w:sz w:val="24"/>
          <w:szCs w:val="24"/>
        </w:rPr>
        <w:t xml:space="preserve"> remains highly revered, but its content has been brought up to date (</w:t>
      </w:r>
      <w:proofErr w:type="spellStart"/>
      <w:r w:rsidR="00470048" w:rsidRPr="00174530">
        <w:rPr>
          <w:rFonts w:asciiTheme="majorBidi" w:hAnsiTheme="majorBidi" w:cstheme="majorBidi"/>
          <w:sz w:val="24"/>
          <w:szCs w:val="24"/>
        </w:rPr>
        <w:t>Kanaaneh</w:t>
      </w:r>
      <w:proofErr w:type="spellEnd"/>
      <w:r w:rsidR="00470048" w:rsidRPr="00174530">
        <w:rPr>
          <w:rFonts w:asciiTheme="majorBidi" w:hAnsiTheme="majorBidi" w:cstheme="majorBidi"/>
          <w:sz w:val="24"/>
          <w:szCs w:val="24"/>
        </w:rPr>
        <w:t xml:space="preserve">, 2002; </w:t>
      </w:r>
      <w:proofErr w:type="spellStart"/>
      <w:r w:rsidR="00470048" w:rsidRPr="00174530">
        <w:rPr>
          <w:rFonts w:asciiTheme="majorBidi" w:hAnsiTheme="majorBidi" w:cstheme="majorBidi"/>
          <w:sz w:val="24"/>
          <w:szCs w:val="24"/>
        </w:rPr>
        <w:t>Sa’ar</w:t>
      </w:r>
      <w:proofErr w:type="spellEnd"/>
      <w:r w:rsidR="00470048" w:rsidRPr="00174530">
        <w:rPr>
          <w:rFonts w:asciiTheme="majorBidi" w:hAnsiTheme="majorBidi" w:cstheme="majorBidi"/>
          <w:sz w:val="24"/>
          <w:szCs w:val="24"/>
        </w:rPr>
        <w:t xml:space="preserve">, 2007: </w:t>
      </w:r>
      <w:proofErr w:type="spellStart"/>
      <w:r w:rsidR="00470048" w:rsidRPr="00174530">
        <w:rPr>
          <w:rFonts w:asciiTheme="majorBidi" w:hAnsiTheme="majorBidi" w:cstheme="majorBidi"/>
          <w:sz w:val="24"/>
          <w:szCs w:val="24"/>
        </w:rPr>
        <w:t>Zaatari</w:t>
      </w:r>
      <w:proofErr w:type="spellEnd"/>
      <w:r w:rsidR="00470048" w:rsidRPr="00174530">
        <w:rPr>
          <w:rFonts w:asciiTheme="majorBidi" w:hAnsiTheme="majorBidi" w:cstheme="majorBidi"/>
          <w:sz w:val="24"/>
          <w:szCs w:val="24"/>
        </w:rPr>
        <w:t xml:space="preserve">, </w:t>
      </w:r>
      <w:r w:rsidR="00252B2F" w:rsidRPr="00174530">
        <w:rPr>
          <w:rFonts w:asciiTheme="majorBidi" w:hAnsiTheme="majorBidi" w:cstheme="majorBidi"/>
          <w:sz w:val="24"/>
          <w:szCs w:val="24"/>
        </w:rPr>
        <w:t>2006).</w:t>
      </w:r>
      <w:r w:rsidR="00D8255E" w:rsidRPr="00174530">
        <w:rPr>
          <w:rFonts w:asciiTheme="majorBidi" w:hAnsiTheme="majorBidi" w:cstheme="majorBidi"/>
          <w:sz w:val="24"/>
          <w:szCs w:val="24"/>
        </w:rPr>
        <w:t xml:space="preserve"> Motherhood in the context of the</w:t>
      </w:r>
      <w:r w:rsidR="00252B2F" w:rsidRPr="00174530">
        <w:rPr>
          <w:rFonts w:asciiTheme="majorBidi" w:hAnsiTheme="majorBidi" w:cstheme="majorBidi"/>
          <w:sz w:val="24"/>
          <w:szCs w:val="24"/>
        </w:rPr>
        <w:t xml:space="preserve"> family being a collectivist unit</w:t>
      </w:r>
      <w:r w:rsidR="00D8255E" w:rsidRPr="00174530">
        <w:rPr>
          <w:rFonts w:asciiTheme="majorBidi" w:hAnsiTheme="majorBidi" w:cstheme="majorBidi"/>
          <w:sz w:val="24"/>
          <w:szCs w:val="24"/>
        </w:rPr>
        <w:t xml:space="preserve"> echoes intensive mothering,</w:t>
      </w:r>
      <w:r w:rsidR="00252B2F" w:rsidRPr="00174530">
        <w:rPr>
          <w:rFonts w:asciiTheme="majorBidi" w:hAnsiTheme="majorBidi" w:cstheme="majorBidi"/>
          <w:sz w:val="24"/>
          <w:szCs w:val="24"/>
        </w:rPr>
        <w:t xml:space="preserve"> in which the parents – especially the mother – are expected to deny themselves, w</w:t>
      </w:r>
      <w:r w:rsidR="00D8255E" w:rsidRPr="00174530">
        <w:rPr>
          <w:rFonts w:asciiTheme="majorBidi" w:hAnsiTheme="majorBidi" w:cstheme="majorBidi"/>
          <w:sz w:val="24"/>
          <w:szCs w:val="24"/>
        </w:rPr>
        <w:t>ith</w:t>
      </w:r>
      <w:r w:rsidR="00252B2F" w:rsidRPr="00174530">
        <w:rPr>
          <w:rFonts w:asciiTheme="majorBidi" w:hAnsiTheme="majorBidi" w:cstheme="majorBidi"/>
          <w:sz w:val="24"/>
          <w:szCs w:val="24"/>
        </w:rPr>
        <w:t xml:space="preserve"> mother’s happiness and welfare perceived as deriving from the children’s wel</w:t>
      </w:r>
      <w:r w:rsidR="00D8255E" w:rsidRPr="00174530">
        <w:rPr>
          <w:rFonts w:asciiTheme="majorBidi" w:hAnsiTheme="majorBidi" w:cstheme="majorBidi"/>
          <w:sz w:val="24"/>
          <w:szCs w:val="24"/>
        </w:rPr>
        <w:t>lbeing</w:t>
      </w:r>
      <w:r w:rsidR="00252B2F" w:rsidRPr="00174530">
        <w:rPr>
          <w:rFonts w:asciiTheme="majorBidi" w:hAnsiTheme="majorBidi" w:cstheme="majorBidi"/>
          <w:sz w:val="24"/>
          <w:szCs w:val="24"/>
        </w:rPr>
        <w:t xml:space="preserve"> (</w:t>
      </w:r>
      <w:r w:rsidR="00F9265E" w:rsidRPr="00174530">
        <w:rPr>
          <w:rFonts w:asciiTheme="majorBidi" w:hAnsiTheme="majorBidi" w:cstheme="majorBidi"/>
          <w:sz w:val="24"/>
          <w:szCs w:val="24"/>
        </w:rPr>
        <w:t>Abu-Baker, 2002</w:t>
      </w:r>
      <w:r w:rsidR="00252B2F" w:rsidRPr="00174530">
        <w:rPr>
          <w:rFonts w:asciiTheme="majorBidi" w:hAnsiTheme="majorBidi" w:cstheme="majorBidi"/>
          <w:sz w:val="24"/>
          <w:szCs w:val="24"/>
        </w:rPr>
        <w:t>).</w:t>
      </w:r>
    </w:p>
    <w:p w14:paraId="701DC78F" w14:textId="2DD4162D" w:rsidR="00396189" w:rsidRPr="00174530" w:rsidRDefault="00610A56" w:rsidP="00103178">
      <w:pPr>
        <w:autoSpaceDE w:val="0"/>
        <w:autoSpaceDN w:val="0"/>
        <w:adjustRightInd w:val="0"/>
        <w:spacing w:after="0" w:line="480" w:lineRule="auto"/>
        <w:ind w:firstLine="720"/>
        <w:jc w:val="both"/>
        <w:rPr>
          <w:rFonts w:asciiTheme="majorBidi" w:hAnsiTheme="majorBidi" w:cstheme="majorBidi"/>
          <w:sz w:val="24"/>
          <w:szCs w:val="24"/>
        </w:rPr>
      </w:pPr>
      <w:r w:rsidRPr="00174530">
        <w:rPr>
          <w:rFonts w:asciiTheme="majorBidi" w:hAnsiTheme="majorBidi" w:cstheme="majorBidi"/>
          <w:sz w:val="24"/>
          <w:szCs w:val="24"/>
        </w:rPr>
        <w:t>H</w:t>
      </w:r>
      <w:r w:rsidR="00847C32" w:rsidRPr="00174530">
        <w:rPr>
          <w:rFonts w:asciiTheme="majorBidi" w:hAnsiTheme="majorBidi" w:cstheme="majorBidi"/>
          <w:sz w:val="24"/>
          <w:szCs w:val="24"/>
        </w:rPr>
        <w:t xml:space="preserve">istorically, being a mother was prioritized over </w:t>
      </w:r>
      <w:r w:rsidRPr="00174530">
        <w:rPr>
          <w:rFonts w:asciiTheme="majorBidi" w:hAnsiTheme="majorBidi" w:cstheme="majorBidi"/>
          <w:sz w:val="24"/>
          <w:szCs w:val="24"/>
        </w:rPr>
        <w:t>taking paid employment</w:t>
      </w:r>
      <w:r w:rsidR="00847C32" w:rsidRPr="00174530">
        <w:rPr>
          <w:rFonts w:asciiTheme="majorBidi" w:hAnsiTheme="majorBidi" w:cstheme="majorBidi"/>
          <w:sz w:val="24"/>
          <w:szCs w:val="24"/>
        </w:rPr>
        <w:t xml:space="preserve"> in Arab society</w:t>
      </w:r>
      <w:r w:rsidR="00F169AC" w:rsidRPr="00174530">
        <w:rPr>
          <w:rFonts w:asciiTheme="majorBidi" w:hAnsiTheme="majorBidi" w:cstheme="majorBidi"/>
          <w:sz w:val="24"/>
          <w:szCs w:val="24"/>
        </w:rPr>
        <w:t xml:space="preserve">. </w:t>
      </w:r>
      <w:r w:rsidR="00396189" w:rsidRPr="00174530">
        <w:rPr>
          <w:rFonts w:asciiTheme="majorBidi" w:hAnsiTheme="majorBidi" w:cstheme="majorBidi"/>
          <w:color w:val="000000"/>
          <w:sz w:val="24"/>
          <w:szCs w:val="24"/>
        </w:rPr>
        <w:t>However, over the past three decades, Arab women have undergone various types of changes, including considerable improvement in the percentage of educated Arab women</w:t>
      </w:r>
      <w:r w:rsidR="00E27F07">
        <w:rPr>
          <w:rFonts w:asciiTheme="majorBidi" w:hAnsiTheme="majorBidi" w:cstheme="majorBidi"/>
          <w:color w:val="000000"/>
          <w:sz w:val="24"/>
          <w:szCs w:val="24"/>
        </w:rPr>
        <w:t>, which</w:t>
      </w:r>
      <w:r w:rsidR="00396189" w:rsidRPr="00174530">
        <w:rPr>
          <w:rFonts w:asciiTheme="majorBidi" w:hAnsiTheme="majorBidi" w:cstheme="majorBidi"/>
          <w:color w:val="000000"/>
          <w:sz w:val="24"/>
          <w:szCs w:val="24"/>
        </w:rPr>
        <w:t xml:space="preserve"> has been </w:t>
      </w:r>
      <w:r w:rsidR="00396189" w:rsidRPr="00174530">
        <w:rPr>
          <w:rFonts w:asciiTheme="majorBidi" w:hAnsiTheme="majorBidi" w:cstheme="majorBidi"/>
          <w:color w:val="000000"/>
          <w:sz w:val="24"/>
          <w:szCs w:val="24"/>
        </w:rPr>
        <w:lastRenderedPageBreak/>
        <w:t>accompanied by an increase in their integration into various forms of employment</w:t>
      </w:r>
      <w:r w:rsidR="00396189" w:rsidRPr="00174530">
        <w:rPr>
          <w:rFonts w:asciiTheme="majorBidi" w:hAnsiTheme="majorBidi" w:cstheme="majorBidi"/>
          <w:sz w:val="24"/>
          <w:szCs w:val="24"/>
          <w:lang w:val="en-GB"/>
        </w:rPr>
        <w:t>.</w:t>
      </w:r>
      <w:r w:rsidR="009A1A5D" w:rsidRPr="00174530">
        <w:rPr>
          <w:rFonts w:asciiTheme="majorBidi" w:hAnsiTheme="majorBidi" w:cstheme="majorBidi"/>
          <w:sz w:val="24"/>
          <w:szCs w:val="24"/>
        </w:rPr>
        <w:t xml:space="preserve"> The employment rate of Arab women aged 25-64 reached </w:t>
      </w:r>
      <w:r w:rsidR="00FD2745" w:rsidRPr="00174530">
        <w:rPr>
          <w:rFonts w:asciiTheme="majorBidi" w:hAnsiTheme="majorBidi" w:cstheme="majorBidi"/>
          <w:sz w:val="24"/>
          <w:szCs w:val="24"/>
        </w:rPr>
        <w:t>4</w:t>
      </w:r>
      <w:r w:rsidR="00FD2745">
        <w:rPr>
          <w:rFonts w:asciiTheme="majorBidi" w:hAnsiTheme="majorBidi" w:cstheme="majorBidi" w:hint="cs"/>
          <w:sz w:val="24"/>
          <w:szCs w:val="24"/>
          <w:rtl/>
        </w:rPr>
        <w:t>1</w:t>
      </w:r>
      <w:r w:rsidR="009A1A5D" w:rsidRPr="00174530">
        <w:rPr>
          <w:rFonts w:asciiTheme="majorBidi" w:hAnsiTheme="majorBidi" w:cstheme="majorBidi"/>
          <w:sz w:val="24"/>
          <w:szCs w:val="24"/>
        </w:rPr>
        <w:t>.</w:t>
      </w:r>
      <w:r w:rsidR="00FD2745">
        <w:rPr>
          <w:rFonts w:asciiTheme="majorBidi" w:hAnsiTheme="majorBidi" w:cstheme="majorBidi" w:hint="cs"/>
          <w:sz w:val="24"/>
          <w:szCs w:val="24"/>
          <w:rtl/>
        </w:rPr>
        <w:t>9</w:t>
      </w:r>
      <w:r w:rsidR="009A1A5D" w:rsidRPr="00174530">
        <w:rPr>
          <w:rFonts w:asciiTheme="majorBidi" w:hAnsiTheme="majorBidi" w:cstheme="majorBidi"/>
          <w:sz w:val="24"/>
          <w:szCs w:val="24"/>
        </w:rPr>
        <w:t>% in the fourth quarter of 2021 (a low rate compared to Jewish women</w:t>
      </w:r>
      <w:r w:rsidR="00E27F07">
        <w:rPr>
          <w:rFonts w:asciiTheme="majorBidi" w:hAnsiTheme="majorBidi" w:cstheme="majorBidi"/>
          <w:sz w:val="24"/>
          <w:szCs w:val="24"/>
        </w:rPr>
        <w:t>-</w:t>
      </w:r>
      <w:r w:rsidR="009A1A5D" w:rsidRPr="00174530">
        <w:rPr>
          <w:rFonts w:asciiTheme="majorBidi" w:hAnsiTheme="majorBidi" w:cstheme="majorBidi"/>
          <w:sz w:val="24"/>
          <w:szCs w:val="24"/>
        </w:rPr>
        <w:t xml:space="preserve"> </w:t>
      </w:r>
      <w:r w:rsidR="00FD2745">
        <w:rPr>
          <w:rFonts w:asciiTheme="majorBidi" w:hAnsiTheme="majorBidi" w:cstheme="majorBidi"/>
          <w:sz w:val="24"/>
          <w:szCs w:val="24"/>
        </w:rPr>
        <w:t>83</w:t>
      </w:r>
      <w:r w:rsidR="009A1A5D" w:rsidRPr="00174530">
        <w:rPr>
          <w:rFonts w:asciiTheme="majorBidi" w:hAnsiTheme="majorBidi" w:cstheme="majorBidi"/>
          <w:sz w:val="24"/>
          <w:szCs w:val="24"/>
        </w:rPr>
        <w:t>.2% and Arab men</w:t>
      </w:r>
      <w:r w:rsidR="00E27F07">
        <w:rPr>
          <w:rFonts w:asciiTheme="majorBidi" w:hAnsiTheme="majorBidi" w:cstheme="majorBidi"/>
          <w:sz w:val="24"/>
          <w:szCs w:val="24"/>
        </w:rPr>
        <w:t>-</w:t>
      </w:r>
      <w:r w:rsidR="009A1A5D" w:rsidRPr="00174530">
        <w:rPr>
          <w:rFonts w:asciiTheme="majorBidi" w:hAnsiTheme="majorBidi" w:cstheme="majorBidi"/>
          <w:sz w:val="24"/>
          <w:szCs w:val="24"/>
        </w:rPr>
        <w:t xml:space="preserve"> </w:t>
      </w:r>
      <w:r w:rsidR="00FD2745">
        <w:rPr>
          <w:rFonts w:asciiTheme="majorBidi" w:hAnsiTheme="majorBidi" w:cstheme="majorBidi"/>
          <w:sz w:val="24"/>
          <w:szCs w:val="24"/>
        </w:rPr>
        <w:t>74</w:t>
      </w:r>
      <w:r w:rsidR="009A1A5D" w:rsidRPr="00174530">
        <w:rPr>
          <w:rFonts w:asciiTheme="majorBidi" w:hAnsiTheme="majorBidi" w:cstheme="majorBidi"/>
          <w:sz w:val="24"/>
          <w:szCs w:val="24"/>
        </w:rPr>
        <w:t xml:space="preserve">.1%, </w:t>
      </w:r>
      <w:r w:rsidR="00CC2FBC">
        <w:rPr>
          <w:rFonts w:asciiTheme="majorBidi" w:hAnsiTheme="majorBidi" w:cstheme="majorBidi"/>
          <w:sz w:val="24"/>
          <w:szCs w:val="24"/>
        </w:rPr>
        <w:t>Abgar &amp; Elmo</w:t>
      </w:r>
      <w:r w:rsidR="009A1A5D" w:rsidRPr="00174530">
        <w:rPr>
          <w:rFonts w:asciiTheme="majorBidi" w:hAnsiTheme="majorBidi" w:cstheme="majorBidi"/>
          <w:sz w:val="24"/>
          <w:szCs w:val="24"/>
        </w:rPr>
        <w:t xml:space="preserve">, </w:t>
      </w:r>
      <w:r w:rsidR="00FD2745" w:rsidRPr="00174530">
        <w:rPr>
          <w:rFonts w:asciiTheme="majorBidi" w:hAnsiTheme="majorBidi" w:cstheme="majorBidi"/>
          <w:sz w:val="24"/>
          <w:szCs w:val="24"/>
        </w:rPr>
        <w:t>202</w:t>
      </w:r>
      <w:r w:rsidR="00FD2745">
        <w:rPr>
          <w:rFonts w:asciiTheme="majorBidi" w:hAnsiTheme="majorBidi" w:cstheme="majorBidi"/>
          <w:sz w:val="24"/>
          <w:szCs w:val="24"/>
        </w:rPr>
        <w:t>3</w:t>
      </w:r>
      <w:r w:rsidR="009A1A5D" w:rsidRPr="00174530">
        <w:rPr>
          <w:rFonts w:asciiTheme="majorBidi" w:hAnsiTheme="majorBidi" w:cstheme="majorBidi"/>
          <w:sz w:val="24"/>
          <w:szCs w:val="24"/>
        </w:rPr>
        <w:t>).</w:t>
      </w:r>
      <w:r w:rsidR="00C726F9" w:rsidRPr="00174530">
        <w:rPr>
          <w:rFonts w:asciiTheme="majorBidi" w:hAnsiTheme="majorBidi" w:cstheme="majorBidi"/>
          <w:sz w:val="24"/>
          <w:szCs w:val="24"/>
        </w:rPr>
        <w:t xml:space="preserve"> </w:t>
      </w:r>
      <w:r w:rsidRPr="00174530">
        <w:rPr>
          <w:rFonts w:asciiTheme="majorBidi" w:hAnsiTheme="majorBidi" w:cstheme="majorBidi"/>
          <w:sz w:val="24"/>
          <w:szCs w:val="24"/>
        </w:rPr>
        <w:t>Structural discrimination means that th</w:t>
      </w:r>
      <w:r w:rsidR="00396189" w:rsidRPr="00174530">
        <w:rPr>
          <w:rFonts w:asciiTheme="majorBidi" w:hAnsiTheme="majorBidi" w:cstheme="majorBidi"/>
          <w:sz w:val="24"/>
          <w:szCs w:val="24"/>
        </w:rPr>
        <w:t>eir entry into the labor market</w:t>
      </w:r>
      <w:r w:rsidRPr="00174530">
        <w:rPr>
          <w:rFonts w:asciiTheme="majorBidi" w:hAnsiTheme="majorBidi" w:cstheme="majorBidi"/>
          <w:sz w:val="24"/>
          <w:szCs w:val="24"/>
        </w:rPr>
        <w:t xml:space="preserve"> is characterized by their over-representation in the</w:t>
      </w:r>
      <w:r w:rsidR="00396189" w:rsidRPr="00174530">
        <w:rPr>
          <w:rFonts w:asciiTheme="majorBidi" w:hAnsiTheme="majorBidi" w:cstheme="majorBidi"/>
          <w:sz w:val="24"/>
          <w:szCs w:val="24"/>
        </w:rPr>
        <w:t xml:space="preserve"> </w:t>
      </w:r>
      <w:r w:rsidRPr="00174530">
        <w:rPr>
          <w:rFonts w:asciiTheme="majorBidi" w:hAnsiTheme="majorBidi" w:cstheme="majorBidi"/>
          <w:sz w:val="24"/>
          <w:szCs w:val="24"/>
        </w:rPr>
        <w:t xml:space="preserve">local </w:t>
      </w:r>
      <w:r w:rsidR="00396189" w:rsidRPr="00174530">
        <w:rPr>
          <w:rFonts w:asciiTheme="majorBidi" w:hAnsiTheme="majorBidi" w:cstheme="majorBidi"/>
          <w:sz w:val="24"/>
          <w:szCs w:val="24"/>
        </w:rPr>
        <w:t xml:space="preserve">precariat (Standing, </w:t>
      </w:r>
      <w:r w:rsidR="003B4E85" w:rsidRPr="00174530">
        <w:rPr>
          <w:rFonts w:asciiTheme="majorBidi" w:hAnsiTheme="majorBidi" w:cstheme="majorBidi"/>
          <w:sz w:val="24"/>
          <w:szCs w:val="24"/>
        </w:rPr>
        <w:t>201</w:t>
      </w:r>
      <w:r w:rsidR="003B4E85">
        <w:rPr>
          <w:rFonts w:asciiTheme="majorBidi" w:hAnsiTheme="majorBidi" w:cstheme="majorBidi"/>
          <w:sz w:val="24"/>
          <w:szCs w:val="24"/>
        </w:rPr>
        <w:t>5</w:t>
      </w:r>
      <w:r w:rsidR="00396189" w:rsidRPr="00174530">
        <w:rPr>
          <w:rFonts w:asciiTheme="majorBidi" w:hAnsiTheme="majorBidi" w:cstheme="majorBidi"/>
          <w:sz w:val="24"/>
          <w:szCs w:val="24"/>
        </w:rPr>
        <w:t>)</w:t>
      </w:r>
      <w:r w:rsidRPr="00174530">
        <w:rPr>
          <w:rFonts w:asciiTheme="majorBidi" w:hAnsiTheme="majorBidi" w:cstheme="majorBidi"/>
          <w:sz w:val="24"/>
          <w:szCs w:val="24"/>
        </w:rPr>
        <w:t xml:space="preserve">, in </w:t>
      </w:r>
      <w:r w:rsidR="00396189" w:rsidRPr="00174530">
        <w:rPr>
          <w:rFonts w:asciiTheme="majorBidi" w:hAnsiTheme="majorBidi" w:cstheme="majorBidi"/>
          <w:sz w:val="24"/>
          <w:szCs w:val="24"/>
        </w:rPr>
        <w:t>involuntarily</w:t>
      </w:r>
      <w:r w:rsidRPr="00174530">
        <w:rPr>
          <w:rFonts w:asciiTheme="majorBidi" w:hAnsiTheme="majorBidi" w:cstheme="majorBidi"/>
          <w:sz w:val="24"/>
          <w:szCs w:val="24"/>
        </w:rPr>
        <w:t xml:space="preserve"> part time positions </w:t>
      </w:r>
      <w:r w:rsidR="00396189" w:rsidRPr="00174530">
        <w:rPr>
          <w:rFonts w:asciiTheme="majorBidi" w:hAnsiTheme="majorBidi" w:cstheme="majorBidi"/>
          <w:sz w:val="24"/>
          <w:szCs w:val="24"/>
        </w:rPr>
        <w:t>(</w:t>
      </w:r>
      <w:proofErr w:type="spellStart"/>
      <w:r w:rsidR="00396189" w:rsidRPr="00174530">
        <w:rPr>
          <w:rFonts w:asciiTheme="majorBidi" w:hAnsiTheme="majorBidi" w:cstheme="majorBidi"/>
          <w:sz w:val="24"/>
          <w:szCs w:val="24"/>
        </w:rPr>
        <w:t>Sa'ar</w:t>
      </w:r>
      <w:proofErr w:type="spellEnd"/>
      <w:r w:rsidR="00BD58E5" w:rsidRPr="00174530">
        <w:rPr>
          <w:rFonts w:asciiTheme="majorBidi" w:hAnsiTheme="majorBidi" w:cstheme="majorBidi"/>
          <w:sz w:val="24"/>
          <w:szCs w:val="24"/>
        </w:rPr>
        <w:t>,</w:t>
      </w:r>
      <w:r w:rsidR="00396189" w:rsidRPr="00174530">
        <w:rPr>
          <w:rFonts w:asciiTheme="majorBidi" w:hAnsiTheme="majorBidi" w:cstheme="majorBidi"/>
          <w:sz w:val="24"/>
          <w:szCs w:val="24"/>
        </w:rPr>
        <w:t xml:space="preserve"> 2016)</w:t>
      </w:r>
      <w:r w:rsidRPr="00174530">
        <w:rPr>
          <w:rFonts w:asciiTheme="majorBidi" w:hAnsiTheme="majorBidi" w:cstheme="majorBidi"/>
          <w:sz w:val="24"/>
          <w:szCs w:val="24"/>
        </w:rPr>
        <w:t xml:space="preserve">, exposed to </w:t>
      </w:r>
      <w:r w:rsidR="00396189" w:rsidRPr="00174530">
        <w:rPr>
          <w:rFonts w:asciiTheme="majorBidi" w:hAnsiTheme="majorBidi" w:cstheme="majorBidi"/>
          <w:sz w:val="24"/>
          <w:szCs w:val="24"/>
        </w:rPr>
        <w:t xml:space="preserve">underemployment, </w:t>
      </w:r>
      <w:r w:rsidR="00C726F9" w:rsidRPr="00174530">
        <w:rPr>
          <w:rFonts w:asciiTheme="majorBidi" w:hAnsiTheme="majorBidi" w:cstheme="majorBidi"/>
          <w:sz w:val="24"/>
          <w:szCs w:val="24"/>
        </w:rPr>
        <w:t>regardless of their BA degrees</w:t>
      </w:r>
      <w:r w:rsidR="00396189" w:rsidRPr="00174530">
        <w:rPr>
          <w:rFonts w:asciiTheme="majorBidi" w:hAnsiTheme="majorBidi" w:cstheme="majorBidi"/>
          <w:sz w:val="24"/>
          <w:szCs w:val="24"/>
        </w:rPr>
        <w:t xml:space="preserve"> (Co-Author1, 2019).  </w:t>
      </w:r>
    </w:p>
    <w:p w14:paraId="5B87FE2E" w14:textId="1111F908" w:rsidR="002A7F85" w:rsidRPr="00D041C5" w:rsidRDefault="00C726F9" w:rsidP="00103178">
      <w:pPr>
        <w:autoSpaceDE w:val="0"/>
        <w:autoSpaceDN w:val="0"/>
        <w:adjustRightInd w:val="0"/>
        <w:spacing w:after="0" w:line="480" w:lineRule="auto"/>
        <w:ind w:firstLine="720"/>
        <w:jc w:val="both"/>
        <w:rPr>
          <w:rFonts w:asciiTheme="majorBidi" w:hAnsiTheme="majorBidi" w:cstheme="majorBidi"/>
          <w:sz w:val="24"/>
          <w:szCs w:val="24"/>
          <w:rtl/>
        </w:rPr>
      </w:pPr>
      <w:r w:rsidRPr="00174530">
        <w:rPr>
          <w:rFonts w:asciiTheme="majorBidi" w:hAnsiTheme="majorBidi" w:cstheme="majorBidi"/>
          <w:sz w:val="24"/>
          <w:szCs w:val="24"/>
        </w:rPr>
        <w:t xml:space="preserve">Despite such bleak overall picture, Arab women holding higher education degrees have managed to embrace multiple paths of resistance </w:t>
      </w:r>
      <w:r w:rsidR="00E27F07">
        <w:rPr>
          <w:rFonts w:asciiTheme="majorBidi" w:hAnsiTheme="majorBidi" w:cstheme="majorBidi"/>
          <w:sz w:val="24"/>
          <w:szCs w:val="24"/>
        </w:rPr>
        <w:t xml:space="preserve">to </w:t>
      </w:r>
      <w:r w:rsidRPr="00174530">
        <w:rPr>
          <w:rFonts w:asciiTheme="majorBidi" w:hAnsiTheme="majorBidi" w:cstheme="majorBidi"/>
          <w:sz w:val="24"/>
          <w:szCs w:val="24"/>
        </w:rPr>
        <w:t xml:space="preserve">the common gender conservatism in their communities (Co-Author1, 2017). Recent studies show an enhanced tendency towards enhanced egalitarianism among Arab men (Co-author2 et al., 2021). </w:t>
      </w:r>
      <w:r w:rsidR="00184D02" w:rsidRPr="00174530">
        <w:rPr>
          <w:rFonts w:asciiTheme="majorBidi" w:hAnsiTheme="majorBidi" w:cstheme="majorBidi"/>
          <w:sz w:val="24"/>
          <w:szCs w:val="24"/>
        </w:rPr>
        <w:t>Resistance to gender conservatism was similarly found among professional Druze (one of the ethno-religious categories which the Arab minority is composed of) couples in which women enter non-traditional prestigious careers</w:t>
      </w:r>
      <w:r w:rsidR="002C3F26">
        <w:rPr>
          <w:rFonts w:asciiTheme="majorBidi" w:hAnsiTheme="majorBidi" w:cstheme="majorBidi"/>
          <w:sz w:val="24"/>
          <w:szCs w:val="24"/>
        </w:rPr>
        <w:t xml:space="preserve"> (Barakat, 2022)</w:t>
      </w:r>
      <w:r w:rsidR="00184D02" w:rsidRPr="00174530">
        <w:rPr>
          <w:rFonts w:asciiTheme="majorBidi" w:hAnsiTheme="majorBidi" w:cstheme="majorBidi"/>
          <w:sz w:val="24"/>
          <w:szCs w:val="24"/>
        </w:rPr>
        <w:t xml:space="preserve">. Further, couples migrating into mixed cities, distancing </w:t>
      </w:r>
      <w:r w:rsidR="00E27F07">
        <w:rPr>
          <w:rFonts w:asciiTheme="majorBidi" w:hAnsiTheme="majorBidi" w:cstheme="majorBidi"/>
          <w:sz w:val="24"/>
          <w:szCs w:val="24"/>
        </w:rPr>
        <w:t>themselves</w:t>
      </w:r>
      <w:r w:rsidR="00E27F07" w:rsidRPr="00174530">
        <w:rPr>
          <w:rFonts w:asciiTheme="majorBidi" w:hAnsiTheme="majorBidi" w:cstheme="majorBidi"/>
          <w:sz w:val="24"/>
          <w:szCs w:val="24"/>
        </w:rPr>
        <w:t xml:space="preserve"> </w:t>
      </w:r>
      <w:r w:rsidR="00184D02" w:rsidRPr="00174530">
        <w:rPr>
          <w:rFonts w:asciiTheme="majorBidi" w:hAnsiTheme="majorBidi" w:cstheme="majorBidi"/>
          <w:sz w:val="24"/>
          <w:szCs w:val="24"/>
        </w:rPr>
        <w:t>from family surveillance, also report heightened egalitarianism</w:t>
      </w:r>
      <w:r w:rsidR="002C3F26">
        <w:rPr>
          <w:rFonts w:asciiTheme="majorBidi" w:hAnsiTheme="majorBidi" w:cstheme="majorBidi"/>
          <w:sz w:val="24"/>
          <w:szCs w:val="24"/>
        </w:rPr>
        <w:t xml:space="preserve"> (</w:t>
      </w:r>
      <w:r w:rsidR="002B4035">
        <w:rPr>
          <w:rFonts w:asciiTheme="majorBidi" w:hAnsiTheme="majorBidi" w:cstheme="majorBidi"/>
          <w:sz w:val="24"/>
          <w:szCs w:val="24"/>
        </w:rPr>
        <w:t>Co-</w:t>
      </w:r>
      <w:r w:rsidR="002C3F26">
        <w:rPr>
          <w:rFonts w:asciiTheme="majorBidi" w:hAnsiTheme="majorBidi" w:cstheme="majorBidi"/>
          <w:sz w:val="24"/>
          <w:szCs w:val="24"/>
        </w:rPr>
        <w:t>Author</w:t>
      </w:r>
      <w:r w:rsidR="002B4035">
        <w:rPr>
          <w:rFonts w:asciiTheme="majorBidi" w:hAnsiTheme="majorBidi" w:cstheme="majorBidi"/>
          <w:sz w:val="24"/>
          <w:szCs w:val="24"/>
        </w:rPr>
        <w:t>1</w:t>
      </w:r>
      <w:r w:rsidR="002C3F26">
        <w:rPr>
          <w:rFonts w:asciiTheme="majorBidi" w:hAnsiTheme="majorBidi" w:cstheme="majorBidi"/>
          <w:sz w:val="24"/>
          <w:szCs w:val="24"/>
        </w:rPr>
        <w:t>, 2019)</w:t>
      </w:r>
      <w:r w:rsidR="00184D02" w:rsidRPr="00174530">
        <w:rPr>
          <w:rFonts w:asciiTheme="majorBidi" w:hAnsiTheme="majorBidi" w:cstheme="majorBidi"/>
          <w:sz w:val="24"/>
          <w:szCs w:val="24"/>
        </w:rPr>
        <w:t xml:space="preserve">. </w:t>
      </w:r>
      <w:r w:rsidR="00396189" w:rsidRPr="00174530">
        <w:rPr>
          <w:rFonts w:asciiTheme="majorBidi" w:hAnsiTheme="majorBidi" w:cstheme="majorBidi"/>
          <w:sz w:val="24"/>
          <w:szCs w:val="24"/>
        </w:rPr>
        <w:t xml:space="preserve">However, </w:t>
      </w:r>
      <w:proofErr w:type="spellStart"/>
      <w:r w:rsidR="00396189" w:rsidRPr="00174530">
        <w:rPr>
          <w:rFonts w:asciiTheme="majorBidi" w:hAnsiTheme="majorBidi" w:cstheme="majorBidi"/>
          <w:sz w:val="24"/>
          <w:szCs w:val="24"/>
        </w:rPr>
        <w:t>Sabbah-Karkabi</w:t>
      </w:r>
      <w:proofErr w:type="spellEnd"/>
      <w:r w:rsidR="00396189" w:rsidRPr="00174530">
        <w:rPr>
          <w:rFonts w:asciiTheme="majorBidi" w:hAnsiTheme="majorBidi" w:cstheme="majorBidi"/>
          <w:sz w:val="24"/>
          <w:szCs w:val="24"/>
        </w:rPr>
        <w:t xml:space="preserve"> (</w:t>
      </w:r>
      <w:r w:rsidR="00B77722" w:rsidRPr="00174530">
        <w:rPr>
          <w:rFonts w:asciiTheme="majorBidi" w:hAnsiTheme="majorBidi" w:cstheme="majorBidi"/>
          <w:sz w:val="24"/>
          <w:szCs w:val="24"/>
        </w:rPr>
        <w:t>20</w:t>
      </w:r>
      <w:r w:rsidR="00B77722" w:rsidRPr="001620E8">
        <w:rPr>
          <w:rFonts w:asciiTheme="majorBidi" w:hAnsiTheme="majorBidi" w:cstheme="majorBidi"/>
          <w:sz w:val="24"/>
          <w:szCs w:val="24"/>
        </w:rPr>
        <w:t>2</w:t>
      </w:r>
      <w:r w:rsidR="002D45B8" w:rsidRPr="001620E8">
        <w:rPr>
          <w:rFonts w:asciiTheme="majorBidi" w:hAnsiTheme="majorBidi" w:cstheme="majorBidi"/>
          <w:sz w:val="24"/>
          <w:szCs w:val="24"/>
        </w:rPr>
        <w:t>1</w:t>
      </w:r>
      <w:r w:rsidR="00396189" w:rsidRPr="00174530">
        <w:rPr>
          <w:rFonts w:asciiTheme="majorBidi" w:hAnsiTheme="majorBidi" w:cstheme="majorBidi"/>
          <w:sz w:val="24"/>
          <w:szCs w:val="24"/>
        </w:rPr>
        <w:t xml:space="preserve">) claims that despite social and economic changes taking place among Arab women in Israel, gender differences in domestic labor continue to persist due to the high proportion of </w:t>
      </w:r>
      <w:r w:rsidR="00E27F07" w:rsidRPr="00174530">
        <w:rPr>
          <w:rFonts w:asciiTheme="majorBidi" w:hAnsiTheme="majorBidi" w:cstheme="majorBidi"/>
          <w:sz w:val="24"/>
          <w:szCs w:val="24"/>
        </w:rPr>
        <w:t xml:space="preserve">Arab women </w:t>
      </w:r>
      <w:r w:rsidR="00E27F07">
        <w:rPr>
          <w:rFonts w:asciiTheme="majorBidi" w:hAnsiTheme="majorBidi" w:cstheme="majorBidi"/>
          <w:sz w:val="24"/>
          <w:szCs w:val="24"/>
        </w:rPr>
        <w:t xml:space="preserve">holding a </w:t>
      </w:r>
      <w:r w:rsidR="00396189" w:rsidRPr="00174530">
        <w:rPr>
          <w:rFonts w:asciiTheme="majorBidi" w:hAnsiTheme="majorBidi" w:cstheme="majorBidi"/>
          <w:sz w:val="24"/>
          <w:szCs w:val="24"/>
        </w:rPr>
        <w:t>part-time job.</w:t>
      </w:r>
      <w:r w:rsidR="002A7F85">
        <w:rPr>
          <w:rFonts w:asciiTheme="majorBidi" w:hAnsiTheme="majorBidi" w:cstheme="majorBidi"/>
          <w:sz w:val="24"/>
          <w:szCs w:val="24"/>
        </w:rPr>
        <w:t xml:space="preserve"> In her r</w:t>
      </w:r>
      <w:r w:rsidR="002A7F85" w:rsidRPr="00D041C5">
        <w:rPr>
          <w:rFonts w:asciiTheme="majorBidi" w:hAnsiTheme="majorBidi" w:cstheme="majorBidi"/>
          <w:sz w:val="24"/>
          <w:szCs w:val="24"/>
        </w:rPr>
        <w:t>ecent empirical study</w:t>
      </w:r>
      <w:r w:rsidR="00E27F07">
        <w:rPr>
          <w:rFonts w:asciiTheme="majorBidi" w:hAnsiTheme="majorBidi" w:cstheme="majorBidi"/>
          <w:sz w:val="24"/>
          <w:szCs w:val="24"/>
        </w:rPr>
        <w:t>,</w:t>
      </w:r>
      <w:r w:rsidR="002A7F85" w:rsidRPr="00D041C5">
        <w:rPr>
          <w:rFonts w:asciiTheme="majorBidi" w:hAnsiTheme="majorBidi" w:cstheme="majorBidi"/>
          <w:sz w:val="24"/>
          <w:szCs w:val="24"/>
        </w:rPr>
        <w:t xml:space="preserve"> </w:t>
      </w:r>
      <w:proofErr w:type="spellStart"/>
      <w:r w:rsidR="002A7F85" w:rsidRPr="00D041C5">
        <w:rPr>
          <w:rFonts w:asciiTheme="majorBidi" w:hAnsiTheme="majorBidi" w:cstheme="majorBidi"/>
          <w:sz w:val="24"/>
          <w:szCs w:val="24"/>
        </w:rPr>
        <w:t>Sabbah-Karkabi</w:t>
      </w:r>
      <w:proofErr w:type="spellEnd"/>
      <w:r w:rsidR="002A7F85" w:rsidRPr="00D041C5">
        <w:rPr>
          <w:rFonts w:asciiTheme="majorBidi" w:hAnsiTheme="majorBidi" w:cstheme="majorBidi"/>
          <w:sz w:val="24"/>
          <w:szCs w:val="24"/>
        </w:rPr>
        <w:t xml:space="preserve"> </w:t>
      </w:r>
      <w:r w:rsidR="002A7F85">
        <w:rPr>
          <w:rFonts w:asciiTheme="majorBidi" w:hAnsiTheme="majorBidi" w:cstheme="majorBidi"/>
          <w:sz w:val="24"/>
          <w:szCs w:val="24"/>
        </w:rPr>
        <w:t>(</w:t>
      </w:r>
      <w:r w:rsidR="002A7F85" w:rsidRPr="00D041C5">
        <w:rPr>
          <w:rFonts w:asciiTheme="majorBidi" w:hAnsiTheme="majorBidi" w:cstheme="majorBidi"/>
          <w:sz w:val="24"/>
          <w:szCs w:val="24"/>
        </w:rPr>
        <w:t>2022) show</w:t>
      </w:r>
      <w:r w:rsidR="00417463">
        <w:rPr>
          <w:rFonts w:asciiTheme="majorBidi" w:hAnsiTheme="majorBidi" w:cstheme="majorBidi"/>
          <w:sz w:val="24"/>
          <w:szCs w:val="24"/>
        </w:rPr>
        <w:t xml:space="preserve">s that </w:t>
      </w:r>
      <w:r w:rsidR="002A7F85" w:rsidRPr="00D041C5">
        <w:rPr>
          <w:rFonts w:asciiTheme="majorBidi" w:hAnsiTheme="majorBidi" w:cstheme="majorBidi"/>
          <w:sz w:val="24"/>
          <w:szCs w:val="24"/>
        </w:rPr>
        <w:t>women’s full</w:t>
      </w:r>
      <w:r w:rsidR="00417463">
        <w:rPr>
          <w:rFonts w:asciiTheme="majorBidi" w:hAnsiTheme="majorBidi" w:cstheme="majorBidi"/>
          <w:sz w:val="24"/>
          <w:szCs w:val="24"/>
        </w:rPr>
        <w:t>time</w:t>
      </w:r>
      <w:r w:rsidR="002A7F85" w:rsidRPr="00D041C5">
        <w:rPr>
          <w:rFonts w:asciiTheme="majorBidi" w:hAnsiTheme="majorBidi" w:cstheme="majorBidi"/>
          <w:sz w:val="24"/>
          <w:szCs w:val="24"/>
        </w:rPr>
        <w:t xml:space="preserve"> employment increases the probability </w:t>
      </w:r>
      <w:r w:rsidR="00E27F07">
        <w:rPr>
          <w:rFonts w:asciiTheme="majorBidi" w:hAnsiTheme="majorBidi" w:cstheme="majorBidi"/>
          <w:sz w:val="24"/>
          <w:szCs w:val="24"/>
        </w:rPr>
        <w:t xml:space="preserve">of </w:t>
      </w:r>
      <w:r w:rsidR="00417463">
        <w:rPr>
          <w:rFonts w:asciiTheme="majorBidi" w:hAnsiTheme="majorBidi" w:cstheme="majorBidi"/>
          <w:sz w:val="24"/>
          <w:szCs w:val="24"/>
        </w:rPr>
        <w:t xml:space="preserve">spouses’ participation in </w:t>
      </w:r>
      <w:r w:rsidR="002A7F85" w:rsidRPr="00D041C5">
        <w:rPr>
          <w:rFonts w:asciiTheme="majorBidi" w:hAnsiTheme="majorBidi" w:cstheme="majorBidi"/>
          <w:sz w:val="24"/>
          <w:szCs w:val="24"/>
        </w:rPr>
        <w:t xml:space="preserve">childcare. </w:t>
      </w:r>
      <w:r w:rsidR="00417463">
        <w:rPr>
          <w:rFonts w:asciiTheme="majorBidi" w:hAnsiTheme="majorBidi" w:cstheme="majorBidi"/>
          <w:sz w:val="24"/>
          <w:szCs w:val="24"/>
        </w:rPr>
        <w:t>She reports a</w:t>
      </w:r>
      <w:r w:rsidR="002A7F85" w:rsidRPr="00D041C5">
        <w:rPr>
          <w:rFonts w:asciiTheme="majorBidi" w:hAnsiTheme="majorBidi" w:cstheme="majorBidi"/>
          <w:sz w:val="24"/>
          <w:szCs w:val="24"/>
        </w:rPr>
        <w:t xml:space="preserve"> tendency of men with higher education</w:t>
      </w:r>
      <w:r w:rsidR="00417463">
        <w:rPr>
          <w:rFonts w:asciiTheme="majorBidi" w:hAnsiTheme="majorBidi" w:cstheme="majorBidi"/>
          <w:sz w:val="24"/>
          <w:szCs w:val="24"/>
        </w:rPr>
        <w:t>,</w:t>
      </w:r>
      <w:r w:rsidR="002A7F85" w:rsidRPr="00D041C5">
        <w:rPr>
          <w:rFonts w:asciiTheme="majorBidi" w:hAnsiTheme="majorBidi" w:cstheme="majorBidi"/>
          <w:sz w:val="24"/>
          <w:szCs w:val="24"/>
        </w:rPr>
        <w:t xml:space="preserve"> similar to their </w:t>
      </w:r>
      <w:r w:rsidR="00417463">
        <w:rPr>
          <w:rFonts w:asciiTheme="majorBidi" w:hAnsiTheme="majorBidi" w:cstheme="majorBidi"/>
          <w:sz w:val="24"/>
          <w:szCs w:val="24"/>
        </w:rPr>
        <w:t>wives’</w:t>
      </w:r>
      <w:r w:rsidR="002A7F85" w:rsidRPr="00D041C5">
        <w:rPr>
          <w:rFonts w:asciiTheme="majorBidi" w:hAnsiTheme="majorBidi" w:cstheme="majorBidi"/>
          <w:sz w:val="24"/>
          <w:szCs w:val="24"/>
        </w:rPr>
        <w:t xml:space="preserve"> education</w:t>
      </w:r>
      <w:r w:rsidR="00417463">
        <w:rPr>
          <w:rFonts w:asciiTheme="majorBidi" w:hAnsiTheme="majorBidi" w:cstheme="majorBidi"/>
          <w:sz w:val="24"/>
          <w:szCs w:val="24"/>
        </w:rPr>
        <w:t>,</w:t>
      </w:r>
      <w:r w:rsidR="002A7F85" w:rsidRPr="00D041C5">
        <w:rPr>
          <w:rFonts w:asciiTheme="majorBidi" w:hAnsiTheme="majorBidi" w:cstheme="majorBidi"/>
          <w:sz w:val="24"/>
          <w:szCs w:val="24"/>
        </w:rPr>
        <w:t xml:space="preserve"> to share childcare.</w:t>
      </w:r>
    </w:p>
    <w:p w14:paraId="3256CA07" w14:textId="63DEA073" w:rsidR="009B4275" w:rsidRPr="00AC0942" w:rsidRDefault="009B4275" w:rsidP="00BB4DAF">
      <w:pPr>
        <w:spacing w:after="0" w:line="480" w:lineRule="auto"/>
        <w:jc w:val="center"/>
        <w:rPr>
          <w:rFonts w:asciiTheme="majorBidi" w:hAnsiTheme="majorBidi" w:cstheme="majorBidi"/>
          <w:i/>
          <w:iCs/>
          <w:sz w:val="24"/>
          <w:szCs w:val="24"/>
          <w:rtl/>
        </w:rPr>
      </w:pPr>
      <w:r w:rsidRPr="00AC0942">
        <w:rPr>
          <w:rFonts w:asciiTheme="majorBidi" w:hAnsiTheme="majorBidi" w:cstheme="majorBidi"/>
          <w:i/>
          <w:iCs/>
          <w:sz w:val="24"/>
          <w:szCs w:val="24"/>
          <w:lang w:val="en-GB"/>
        </w:rPr>
        <w:t xml:space="preserve">Gender </w:t>
      </w:r>
      <w:r w:rsidR="00BB4DAF" w:rsidRPr="00AC0942">
        <w:rPr>
          <w:rFonts w:asciiTheme="majorBidi" w:hAnsiTheme="majorBidi" w:cstheme="majorBidi"/>
          <w:i/>
          <w:iCs/>
          <w:sz w:val="24"/>
          <w:szCs w:val="24"/>
          <w:lang w:val="en-GB"/>
        </w:rPr>
        <w:t>D</w:t>
      </w:r>
      <w:r w:rsidRPr="00AC0942">
        <w:rPr>
          <w:rFonts w:asciiTheme="majorBidi" w:hAnsiTheme="majorBidi" w:cstheme="majorBidi"/>
          <w:i/>
          <w:iCs/>
          <w:sz w:val="24"/>
          <w:szCs w:val="24"/>
          <w:lang w:val="en-GB"/>
        </w:rPr>
        <w:t xml:space="preserve">iversity </w:t>
      </w:r>
      <w:r w:rsidR="00BB4DAF" w:rsidRPr="00AC0942">
        <w:rPr>
          <w:rFonts w:asciiTheme="majorBidi" w:hAnsiTheme="majorBidi" w:cstheme="majorBidi"/>
          <w:i/>
          <w:iCs/>
          <w:sz w:val="24"/>
          <w:szCs w:val="24"/>
          <w:lang w:val="en-GB"/>
        </w:rPr>
        <w:t>P</w:t>
      </w:r>
      <w:r w:rsidRPr="00AC0942">
        <w:rPr>
          <w:rFonts w:asciiTheme="majorBidi" w:hAnsiTheme="majorBidi" w:cstheme="majorBidi"/>
          <w:i/>
          <w:iCs/>
          <w:sz w:val="24"/>
          <w:szCs w:val="24"/>
          <w:lang w:val="en-GB"/>
        </w:rPr>
        <w:t xml:space="preserve">olicy at the Israeli </w:t>
      </w:r>
      <w:r w:rsidR="00BB4DAF" w:rsidRPr="00AC0942">
        <w:rPr>
          <w:rFonts w:asciiTheme="majorBidi" w:hAnsiTheme="majorBidi" w:cstheme="majorBidi"/>
          <w:i/>
          <w:iCs/>
          <w:sz w:val="24"/>
          <w:szCs w:val="24"/>
          <w:lang w:val="en-GB"/>
        </w:rPr>
        <w:t>P</w:t>
      </w:r>
      <w:r w:rsidRPr="00AC0942">
        <w:rPr>
          <w:rFonts w:asciiTheme="majorBidi" w:hAnsiTheme="majorBidi" w:cstheme="majorBidi"/>
          <w:i/>
          <w:iCs/>
          <w:sz w:val="24"/>
          <w:szCs w:val="24"/>
          <w:lang w:val="en-GB"/>
        </w:rPr>
        <w:t>olice</w:t>
      </w:r>
    </w:p>
    <w:p w14:paraId="46912E9C" w14:textId="43A30C24" w:rsidR="009B4275" w:rsidRPr="00174530" w:rsidRDefault="00EF5DB5" w:rsidP="00103178">
      <w:pPr>
        <w:spacing w:after="0" w:line="480" w:lineRule="auto"/>
        <w:ind w:firstLine="360"/>
        <w:jc w:val="both"/>
        <w:rPr>
          <w:rFonts w:asciiTheme="majorBidi" w:hAnsiTheme="majorBidi" w:cstheme="majorBidi"/>
          <w:sz w:val="24"/>
          <w:szCs w:val="24"/>
          <w:lang w:val="en-GB"/>
        </w:rPr>
      </w:pPr>
      <w:r>
        <w:rPr>
          <w:rFonts w:asciiTheme="majorBidi" w:hAnsiTheme="majorBidi" w:cstheme="majorBidi"/>
          <w:sz w:val="24"/>
          <w:szCs w:val="24"/>
        </w:rPr>
        <w:t xml:space="preserve">Existing accounts of the scarcity of women among police leadership focus on organizational characteristics. Alexander and </w:t>
      </w:r>
      <w:proofErr w:type="spellStart"/>
      <w:r>
        <w:rPr>
          <w:rFonts w:asciiTheme="majorBidi" w:hAnsiTheme="majorBidi" w:cstheme="majorBidi"/>
          <w:sz w:val="24"/>
          <w:szCs w:val="24"/>
        </w:rPr>
        <w:t>Nowack</w:t>
      </w:r>
      <w:proofErr w:type="spellEnd"/>
      <w:r>
        <w:rPr>
          <w:rFonts w:asciiTheme="majorBidi" w:hAnsiTheme="majorBidi" w:cstheme="majorBidi"/>
          <w:sz w:val="24"/>
          <w:szCs w:val="24"/>
        </w:rPr>
        <w:t xml:space="preserve"> (2022), for instance</w:t>
      </w:r>
      <w:r w:rsidR="000D40F2">
        <w:rPr>
          <w:rFonts w:asciiTheme="majorBidi" w:hAnsiTheme="majorBidi" w:cstheme="majorBidi"/>
          <w:sz w:val="24"/>
          <w:szCs w:val="24"/>
        </w:rPr>
        <w:t>,</w:t>
      </w:r>
      <w:r>
        <w:rPr>
          <w:rFonts w:asciiTheme="majorBidi" w:hAnsiTheme="majorBidi" w:cstheme="majorBidi"/>
          <w:sz w:val="24"/>
          <w:szCs w:val="24"/>
        </w:rPr>
        <w:t xml:space="preserve"> suggested the phenomenon of “the </w:t>
      </w:r>
      <w:r>
        <w:rPr>
          <w:rFonts w:asciiTheme="majorBidi" w:hAnsiTheme="majorBidi" w:cstheme="majorBidi"/>
          <w:sz w:val="24"/>
          <w:szCs w:val="24"/>
        </w:rPr>
        <w:lastRenderedPageBreak/>
        <w:t xml:space="preserve">glass cliff” which refers to </w:t>
      </w:r>
      <w:r w:rsidR="00E27F07">
        <w:rPr>
          <w:rFonts w:asciiTheme="majorBidi" w:hAnsiTheme="majorBidi" w:cstheme="majorBidi"/>
          <w:sz w:val="24"/>
          <w:szCs w:val="24"/>
        </w:rPr>
        <w:t xml:space="preserve">the </w:t>
      </w:r>
      <w:r>
        <w:rPr>
          <w:rFonts w:asciiTheme="majorBidi" w:hAnsiTheme="majorBidi" w:cstheme="majorBidi"/>
          <w:sz w:val="24"/>
          <w:szCs w:val="24"/>
        </w:rPr>
        <w:t>tendency of policy organizations to criticize, judge,</w:t>
      </w:r>
      <w:r w:rsidR="00E27F07">
        <w:rPr>
          <w:rFonts w:asciiTheme="majorBidi" w:hAnsiTheme="majorBidi" w:cstheme="majorBidi"/>
          <w:sz w:val="24"/>
          <w:szCs w:val="24"/>
        </w:rPr>
        <w:t xml:space="preserve"> and</w:t>
      </w:r>
      <w:r>
        <w:rPr>
          <w:rFonts w:asciiTheme="majorBidi" w:hAnsiTheme="majorBidi" w:cstheme="majorBidi"/>
          <w:sz w:val="24"/>
          <w:szCs w:val="24"/>
        </w:rPr>
        <w:t xml:space="preserve"> scrutinize women in senior positions. </w:t>
      </w:r>
      <w:r w:rsidR="009B4275" w:rsidRPr="00174530">
        <w:rPr>
          <w:rFonts w:asciiTheme="majorBidi" w:hAnsiTheme="majorBidi" w:cstheme="majorBidi"/>
          <w:sz w:val="24"/>
          <w:szCs w:val="24"/>
          <w:lang w:val="en-GB"/>
        </w:rPr>
        <w:t xml:space="preserve">Diversity policy </w:t>
      </w:r>
      <w:r>
        <w:rPr>
          <w:rFonts w:asciiTheme="majorBidi" w:hAnsiTheme="majorBidi" w:cstheme="majorBidi"/>
          <w:sz w:val="24"/>
          <w:szCs w:val="24"/>
          <w:lang w:val="en-GB"/>
        </w:rPr>
        <w:t xml:space="preserve">at the Israeli police targeted this issue by offering promotion to the officer rank to Arab policewomen. At its first stage, the policy </w:t>
      </w:r>
      <w:r w:rsidR="009B4275" w:rsidRPr="00174530">
        <w:rPr>
          <w:rFonts w:asciiTheme="majorBidi" w:hAnsiTheme="majorBidi" w:cstheme="majorBidi"/>
          <w:sz w:val="24"/>
          <w:szCs w:val="24"/>
          <w:lang w:val="en-GB"/>
        </w:rPr>
        <w:t xml:space="preserve">opened </w:t>
      </w:r>
      <w:r w:rsidR="001163B9">
        <w:rPr>
          <w:rFonts w:asciiTheme="majorBidi" w:hAnsiTheme="majorBidi" w:cstheme="majorBidi"/>
          <w:sz w:val="24"/>
          <w:szCs w:val="24"/>
          <w:lang w:val="en-GB"/>
        </w:rPr>
        <w:t xml:space="preserve">an </w:t>
      </w:r>
      <w:r w:rsidR="009B4275" w:rsidRPr="00174530">
        <w:rPr>
          <w:rFonts w:asciiTheme="majorBidi" w:hAnsiTheme="majorBidi" w:cstheme="majorBidi"/>
          <w:sz w:val="24"/>
          <w:szCs w:val="24"/>
          <w:lang w:val="en-GB"/>
        </w:rPr>
        <w:t>employment opportunity</w:t>
      </w:r>
      <w:r w:rsidR="00617C38">
        <w:rPr>
          <w:rFonts w:asciiTheme="majorBidi" w:hAnsiTheme="majorBidi" w:cstheme="majorBidi"/>
          <w:sz w:val="24"/>
          <w:szCs w:val="24"/>
          <w:lang w:val="en-GB"/>
        </w:rPr>
        <w:t xml:space="preserve"> </w:t>
      </w:r>
      <w:r w:rsidR="001163B9">
        <w:rPr>
          <w:rFonts w:asciiTheme="majorBidi" w:hAnsiTheme="majorBidi" w:cstheme="majorBidi"/>
          <w:sz w:val="24"/>
          <w:szCs w:val="24"/>
          <w:lang w:val="en-GB"/>
        </w:rPr>
        <w:t>for just over 150</w:t>
      </w:r>
      <w:r w:rsidR="009B4275" w:rsidRPr="00174530">
        <w:rPr>
          <w:rFonts w:asciiTheme="majorBidi" w:hAnsiTheme="majorBidi" w:cstheme="majorBidi"/>
          <w:sz w:val="24"/>
          <w:szCs w:val="24"/>
          <w:lang w:val="en-GB"/>
        </w:rPr>
        <w:t xml:space="preserve"> Arab policewomen. </w:t>
      </w:r>
      <w:r w:rsidR="001163B9">
        <w:rPr>
          <w:rFonts w:asciiTheme="majorBidi" w:hAnsiTheme="majorBidi" w:cstheme="majorBidi"/>
          <w:sz w:val="24"/>
          <w:szCs w:val="24"/>
          <w:lang w:val="en-GB"/>
        </w:rPr>
        <w:t xml:space="preserve">Those who </w:t>
      </w:r>
      <w:r>
        <w:rPr>
          <w:rFonts w:asciiTheme="majorBidi" w:hAnsiTheme="majorBidi" w:cstheme="majorBidi"/>
          <w:sz w:val="24"/>
          <w:szCs w:val="24"/>
          <w:lang w:val="en-GB"/>
        </w:rPr>
        <w:t>were</w:t>
      </w:r>
      <w:r w:rsidR="001163B9">
        <w:rPr>
          <w:rFonts w:asciiTheme="majorBidi" w:hAnsiTheme="majorBidi" w:cstheme="majorBidi"/>
          <w:sz w:val="24"/>
          <w:szCs w:val="24"/>
          <w:lang w:val="en-GB"/>
        </w:rPr>
        <w:t xml:space="preserve"> to benefit from this unconventional opportunity </w:t>
      </w:r>
      <w:r>
        <w:rPr>
          <w:rFonts w:asciiTheme="majorBidi" w:hAnsiTheme="majorBidi" w:cstheme="majorBidi"/>
          <w:sz w:val="24"/>
          <w:szCs w:val="24"/>
          <w:lang w:val="en-GB"/>
        </w:rPr>
        <w:t>were</w:t>
      </w:r>
      <w:r w:rsidR="001163B9">
        <w:rPr>
          <w:rFonts w:asciiTheme="majorBidi" w:hAnsiTheme="majorBidi" w:cstheme="majorBidi"/>
          <w:sz w:val="24"/>
          <w:szCs w:val="24"/>
          <w:lang w:val="en-GB"/>
        </w:rPr>
        <w:t xml:space="preserve"> those who </w:t>
      </w:r>
      <w:r>
        <w:rPr>
          <w:rFonts w:asciiTheme="majorBidi" w:hAnsiTheme="majorBidi" w:cstheme="majorBidi"/>
          <w:sz w:val="24"/>
          <w:szCs w:val="24"/>
          <w:lang w:val="en-GB"/>
        </w:rPr>
        <w:t>could</w:t>
      </w:r>
      <w:r w:rsidR="001163B9">
        <w:rPr>
          <w:rFonts w:asciiTheme="majorBidi" w:hAnsiTheme="majorBidi" w:cstheme="majorBidi"/>
          <w:sz w:val="24"/>
          <w:szCs w:val="24"/>
          <w:lang w:val="en-GB"/>
        </w:rPr>
        <w:t xml:space="preserve"> rely on their families’ </w:t>
      </w:r>
      <w:r w:rsidR="009B4275" w:rsidRPr="00174530">
        <w:rPr>
          <w:rFonts w:asciiTheme="majorBidi" w:hAnsiTheme="majorBidi" w:cstheme="majorBidi"/>
          <w:sz w:val="24"/>
          <w:szCs w:val="24"/>
          <w:lang w:val="en-GB"/>
        </w:rPr>
        <w:t>support</w:t>
      </w:r>
      <w:r>
        <w:rPr>
          <w:rFonts w:asciiTheme="majorBidi" w:hAnsiTheme="majorBidi" w:cstheme="majorBidi"/>
          <w:sz w:val="24"/>
          <w:szCs w:val="24"/>
          <w:lang w:val="en-GB"/>
        </w:rPr>
        <w:t>, particularly with parents who were involved in nationally mixed spaces</w:t>
      </w:r>
      <w:r w:rsidR="009B4275" w:rsidRPr="00174530">
        <w:rPr>
          <w:rFonts w:asciiTheme="majorBidi" w:hAnsiTheme="majorBidi" w:cstheme="majorBidi"/>
          <w:sz w:val="24"/>
          <w:szCs w:val="24"/>
          <w:lang w:val="en-GB"/>
        </w:rPr>
        <w:t xml:space="preserve">. </w:t>
      </w:r>
      <w:r w:rsidR="001163B9">
        <w:rPr>
          <w:rFonts w:asciiTheme="majorBidi" w:hAnsiTheme="majorBidi" w:cstheme="majorBidi"/>
          <w:sz w:val="24"/>
          <w:szCs w:val="24"/>
          <w:lang w:val="en-GB"/>
        </w:rPr>
        <w:t>A</w:t>
      </w:r>
      <w:r w:rsidR="002E4F0E">
        <w:rPr>
          <w:rFonts w:asciiTheme="majorBidi" w:hAnsiTheme="majorBidi" w:cstheme="majorBidi"/>
          <w:sz w:val="24"/>
          <w:szCs w:val="24"/>
          <w:lang w:val="en-GB"/>
        </w:rPr>
        <w:t>mong them</w:t>
      </w:r>
      <w:r w:rsidR="001163B9">
        <w:rPr>
          <w:rFonts w:asciiTheme="majorBidi" w:hAnsiTheme="majorBidi" w:cstheme="majorBidi"/>
          <w:sz w:val="24"/>
          <w:szCs w:val="24"/>
          <w:lang w:val="en-GB"/>
        </w:rPr>
        <w:t xml:space="preserve">, </w:t>
      </w:r>
      <w:r w:rsidR="002E4F0E">
        <w:rPr>
          <w:rFonts w:asciiTheme="majorBidi" w:hAnsiTheme="majorBidi" w:cstheme="majorBidi"/>
          <w:sz w:val="24"/>
          <w:szCs w:val="24"/>
          <w:lang w:val="en-GB"/>
        </w:rPr>
        <w:t xml:space="preserve">most are either </w:t>
      </w:r>
      <w:r w:rsidR="009B4275" w:rsidRPr="00174530">
        <w:rPr>
          <w:rFonts w:asciiTheme="majorBidi" w:hAnsiTheme="majorBidi" w:cstheme="majorBidi"/>
          <w:sz w:val="24"/>
          <w:szCs w:val="24"/>
          <w:lang w:val="en-GB"/>
        </w:rPr>
        <w:t>Christian</w:t>
      </w:r>
      <w:r w:rsidR="002E4F0E">
        <w:rPr>
          <w:rFonts w:asciiTheme="majorBidi" w:hAnsiTheme="majorBidi" w:cstheme="majorBidi"/>
          <w:sz w:val="24"/>
          <w:szCs w:val="24"/>
          <w:lang w:val="en-GB"/>
        </w:rPr>
        <w:t xml:space="preserve"> or </w:t>
      </w:r>
      <w:r w:rsidR="009B4275" w:rsidRPr="00174530">
        <w:rPr>
          <w:rFonts w:asciiTheme="majorBidi" w:hAnsiTheme="majorBidi" w:cstheme="majorBidi"/>
          <w:sz w:val="24"/>
          <w:szCs w:val="24"/>
          <w:lang w:val="en-GB"/>
        </w:rPr>
        <w:t xml:space="preserve">Muslim, </w:t>
      </w:r>
      <w:r w:rsidR="001163B9">
        <w:rPr>
          <w:rFonts w:asciiTheme="majorBidi" w:hAnsiTheme="majorBidi" w:cstheme="majorBidi"/>
          <w:sz w:val="24"/>
          <w:szCs w:val="24"/>
          <w:lang w:val="en-GB"/>
        </w:rPr>
        <w:t>with</w:t>
      </w:r>
      <w:r w:rsidR="009B4275" w:rsidRPr="00174530">
        <w:rPr>
          <w:rFonts w:asciiTheme="majorBidi" w:hAnsiTheme="majorBidi" w:cstheme="majorBidi"/>
          <w:sz w:val="24"/>
          <w:szCs w:val="24"/>
          <w:lang w:val="en-GB"/>
        </w:rPr>
        <w:t xml:space="preserve"> few</w:t>
      </w:r>
      <w:r w:rsidR="001163B9">
        <w:rPr>
          <w:rFonts w:asciiTheme="majorBidi" w:hAnsiTheme="majorBidi" w:cstheme="majorBidi"/>
          <w:sz w:val="24"/>
          <w:szCs w:val="24"/>
          <w:lang w:val="en-GB"/>
        </w:rPr>
        <w:t>er</w:t>
      </w:r>
      <w:r w:rsidR="009B4275" w:rsidRPr="00174530">
        <w:rPr>
          <w:rFonts w:asciiTheme="majorBidi" w:hAnsiTheme="majorBidi" w:cstheme="majorBidi"/>
          <w:sz w:val="24"/>
          <w:szCs w:val="24"/>
          <w:lang w:val="en-GB"/>
        </w:rPr>
        <w:t xml:space="preserve"> Druze. </w:t>
      </w:r>
      <w:r w:rsidR="001163B9">
        <w:rPr>
          <w:rFonts w:asciiTheme="majorBidi" w:hAnsiTheme="majorBidi" w:cstheme="majorBidi"/>
          <w:sz w:val="24"/>
          <w:szCs w:val="24"/>
          <w:lang w:val="en-GB"/>
        </w:rPr>
        <w:t>Many among the recruits</w:t>
      </w:r>
      <w:r w:rsidR="002E4F0E">
        <w:rPr>
          <w:rFonts w:asciiTheme="majorBidi" w:hAnsiTheme="majorBidi" w:cstheme="majorBidi"/>
          <w:sz w:val="24"/>
          <w:szCs w:val="24"/>
          <w:lang w:val="en-GB"/>
        </w:rPr>
        <w:t>, married, single or divorced,</w:t>
      </w:r>
      <w:r w:rsidR="001163B9">
        <w:rPr>
          <w:rFonts w:asciiTheme="majorBidi" w:hAnsiTheme="majorBidi" w:cstheme="majorBidi"/>
          <w:sz w:val="24"/>
          <w:szCs w:val="24"/>
          <w:lang w:val="en-GB"/>
        </w:rPr>
        <w:t xml:space="preserve"> hold an academic degree. </w:t>
      </w:r>
      <w:r w:rsidR="009B4275" w:rsidRPr="00174530">
        <w:rPr>
          <w:rFonts w:asciiTheme="majorBidi" w:hAnsiTheme="majorBidi" w:cstheme="majorBidi"/>
          <w:sz w:val="24"/>
          <w:szCs w:val="24"/>
          <w:lang w:val="en-GB"/>
        </w:rPr>
        <w:t>A few of them have served for about 20 years, but the majority have served for less than 10 years.</w:t>
      </w:r>
      <w:r w:rsidR="009B4275" w:rsidRPr="00174530">
        <w:rPr>
          <w:rFonts w:asciiTheme="majorBidi" w:hAnsiTheme="majorBidi" w:cstheme="majorBidi"/>
          <w:sz w:val="24"/>
          <w:szCs w:val="24"/>
          <w:rtl/>
          <w:lang w:val="en-GB"/>
        </w:rPr>
        <w:t xml:space="preserve"> </w:t>
      </w:r>
      <w:r w:rsidR="002E4F0E">
        <w:rPr>
          <w:rFonts w:asciiTheme="majorBidi" w:hAnsiTheme="majorBidi" w:cstheme="majorBidi"/>
          <w:sz w:val="24"/>
          <w:szCs w:val="24"/>
          <w:lang w:val="en-GB"/>
        </w:rPr>
        <w:t>In their diverse positions, they</w:t>
      </w:r>
      <w:r w:rsidR="009B4275" w:rsidRPr="00174530">
        <w:rPr>
          <w:rFonts w:asciiTheme="majorBidi" w:hAnsiTheme="majorBidi" w:cstheme="majorBidi"/>
          <w:sz w:val="24"/>
          <w:szCs w:val="24"/>
          <w:lang w:val="en-GB"/>
        </w:rPr>
        <w:t xml:space="preserve"> investigat</w:t>
      </w:r>
      <w:r w:rsidR="002E4F0E">
        <w:rPr>
          <w:rFonts w:asciiTheme="majorBidi" w:hAnsiTheme="majorBidi" w:cstheme="majorBidi"/>
          <w:sz w:val="24"/>
          <w:szCs w:val="24"/>
          <w:lang w:val="en-GB"/>
        </w:rPr>
        <w:t>e</w:t>
      </w:r>
      <w:r w:rsidR="00617C38">
        <w:rPr>
          <w:rFonts w:asciiTheme="majorBidi" w:hAnsiTheme="majorBidi" w:cstheme="majorBidi"/>
          <w:sz w:val="24"/>
          <w:szCs w:val="24"/>
          <w:lang w:val="en-GB"/>
        </w:rPr>
        <w:t xml:space="preserve"> </w:t>
      </w:r>
      <w:r w:rsidR="009B4275" w:rsidRPr="00174530">
        <w:rPr>
          <w:rFonts w:asciiTheme="majorBidi" w:hAnsiTheme="majorBidi" w:cstheme="majorBidi"/>
          <w:sz w:val="24"/>
          <w:szCs w:val="24"/>
          <w:lang w:val="en-GB"/>
        </w:rPr>
        <w:t>crimes</w:t>
      </w:r>
      <w:r w:rsidR="002E4F0E">
        <w:rPr>
          <w:rFonts w:asciiTheme="majorBidi" w:hAnsiTheme="majorBidi" w:cstheme="majorBidi"/>
          <w:sz w:val="24"/>
          <w:szCs w:val="24"/>
          <w:lang w:val="en-GB"/>
        </w:rPr>
        <w:t xml:space="preserve"> or </w:t>
      </w:r>
      <w:r w:rsidR="009B4275" w:rsidRPr="00174530">
        <w:rPr>
          <w:rFonts w:asciiTheme="majorBidi" w:hAnsiTheme="majorBidi" w:cstheme="majorBidi"/>
          <w:sz w:val="24"/>
          <w:szCs w:val="24"/>
          <w:lang w:val="en-GB"/>
        </w:rPr>
        <w:t>domestic violence</w:t>
      </w:r>
      <w:r w:rsidR="002E4F0E">
        <w:rPr>
          <w:rFonts w:asciiTheme="majorBidi" w:hAnsiTheme="majorBidi" w:cstheme="majorBidi"/>
          <w:sz w:val="24"/>
          <w:szCs w:val="24"/>
          <w:lang w:val="en-GB"/>
        </w:rPr>
        <w:t>; or serve the</w:t>
      </w:r>
      <w:r w:rsidR="009B4275" w:rsidRPr="00174530">
        <w:rPr>
          <w:rFonts w:asciiTheme="majorBidi" w:hAnsiTheme="majorBidi" w:cstheme="majorBidi"/>
          <w:sz w:val="24"/>
          <w:szCs w:val="24"/>
          <w:lang w:val="en-GB"/>
        </w:rPr>
        <w:t xml:space="preserve"> intelligence</w:t>
      </w:r>
      <w:r w:rsidR="002E4F0E">
        <w:rPr>
          <w:rFonts w:asciiTheme="majorBidi" w:hAnsiTheme="majorBidi" w:cstheme="majorBidi"/>
          <w:sz w:val="24"/>
          <w:szCs w:val="24"/>
          <w:lang w:val="en-GB"/>
        </w:rPr>
        <w:t xml:space="preserve"> </w:t>
      </w:r>
      <w:r w:rsidR="009B4275" w:rsidRPr="00174530">
        <w:rPr>
          <w:rFonts w:asciiTheme="majorBidi" w:hAnsiTheme="majorBidi" w:cstheme="majorBidi"/>
          <w:sz w:val="24"/>
          <w:szCs w:val="24"/>
          <w:lang w:val="en-GB"/>
        </w:rPr>
        <w:t>and patrol.</w:t>
      </w:r>
    </w:p>
    <w:p w14:paraId="4AB5E143" w14:textId="32CB07E8" w:rsidR="009B4275" w:rsidRPr="00174530" w:rsidRDefault="009B4275" w:rsidP="00103178">
      <w:pPr>
        <w:spacing w:after="0" w:line="480" w:lineRule="auto"/>
        <w:ind w:firstLine="360"/>
        <w:jc w:val="both"/>
        <w:rPr>
          <w:rFonts w:asciiTheme="majorBidi" w:hAnsiTheme="majorBidi" w:cstheme="majorBidi"/>
          <w:sz w:val="24"/>
          <w:szCs w:val="24"/>
        </w:rPr>
      </w:pPr>
      <w:r w:rsidRPr="00174530">
        <w:rPr>
          <w:rFonts w:asciiTheme="majorBidi" w:hAnsiTheme="majorBidi" w:cstheme="majorBidi"/>
          <w:sz w:val="24"/>
          <w:szCs w:val="24"/>
          <w:lang w:val="en-GB"/>
        </w:rPr>
        <w:t>Turning our attention to the police as an organization targeting diversity</w:t>
      </w:r>
      <w:r w:rsidR="009B2FEE">
        <w:rPr>
          <w:rFonts w:asciiTheme="majorBidi" w:hAnsiTheme="majorBidi" w:cstheme="majorBidi"/>
          <w:sz w:val="24"/>
          <w:szCs w:val="24"/>
          <w:lang w:val="en-GB"/>
        </w:rPr>
        <w:t xml:space="preserve"> and</w:t>
      </w:r>
      <w:r w:rsidRPr="00174530">
        <w:rPr>
          <w:rFonts w:asciiTheme="majorBidi" w:hAnsiTheme="majorBidi" w:cstheme="majorBidi"/>
          <w:sz w:val="24"/>
          <w:szCs w:val="24"/>
          <w:lang w:val="en-GB"/>
        </w:rPr>
        <w:t xml:space="preserve"> inviting Arab women to benefit </w:t>
      </w:r>
      <w:r w:rsidR="009B2FEE">
        <w:rPr>
          <w:rFonts w:asciiTheme="majorBidi" w:hAnsiTheme="majorBidi" w:cstheme="majorBidi"/>
          <w:sz w:val="24"/>
          <w:szCs w:val="24"/>
          <w:lang w:val="en-GB"/>
        </w:rPr>
        <w:t>from</w:t>
      </w:r>
      <w:r w:rsidR="009B2FEE" w:rsidRPr="00174530">
        <w:rPr>
          <w:rFonts w:asciiTheme="majorBidi" w:hAnsiTheme="majorBidi" w:cstheme="majorBidi"/>
          <w:sz w:val="24"/>
          <w:szCs w:val="24"/>
          <w:lang w:val="en-GB"/>
        </w:rPr>
        <w:t xml:space="preserve"> </w:t>
      </w:r>
      <w:r w:rsidRPr="00174530">
        <w:rPr>
          <w:rFonts w:asciiTheme="majorBidi" w:hAnsiTheme="majorBidi" w:cstheme="majorBidi"/>
          <w:sz w:val="24"/>
          <w:szCs w:val="24"/>
          <w:lang w:val="en-GB"/>
        </w:rPr>
        <w:t>quality jobs, it is important to note that</w:t>
      </w:r>
      <w:r w:rsidR="009B2FEE">
        <w:rPr>
          <w:rFonts w:asciiTheme="majorBidi" w:hAnsiTheme="majorBidi" w:cstheme="majorBidi"/>
          <w:sz w:val="24"/>
          <w:szCs w:val="24"/>
          <w:lang w:val="en-GB"/>
        </w:rPr>
        <w:t xml:space="preserve"> the police</w:t>
      </w:r>
      <w:r w:rsidRPr="00174530">
        <w:rPr>
          <w:rFonts w:asciiTheme="majorBidi" w:hAnsiTheme="majorBidi" w:cstheme="majorBidi"/>
          <w:sz w:val="24"/>
          <w:szCs w:val="24"/>
          <w:lang w:val="en-GB"/>
        </w:rPr>
        <w:t xml:space="preserve"> resemble many other organizations</w:t>
      </w:r>
      <w:r w:rsidR="002E4F0E">
        <w:rPr>
          <w:rFonts w:asciiTheme="majorBidi" w:hAnsiTheme="majorBidi" w:cstheme="majorBidi"/>
          <w:sz w:val="24"/>
          <w:szCs w:val="24"/>
          <w:lang w:val="en-GB"/>
        </w:rPr>
        <w:t>.</w:t>
      </w:r>
      <w:r w:rsidRPr="00174530">
        <w:rPr>
          <w:rFonts w:asciiTheme="majorBidi" w:hAnsiTheme="majorBidi" w:cstheme="majorBidi"/>
          <w:sz w:val="24"/>
          <w:szCs w:val="24"/>
          <w:lang w:val="en-GB"/>
        </w:rPr>
        <w:t xml:space="preserve"> </w:t>
      </w:r>
      <w:r w:rsidR="002E4F0E">
        <w:rPr>
          <w:rFonts w:asciiTheme="majorBidi" w:hAnsiTheme="majorBidi" w:cstheme="majorBidi"/>
          <w:sz w:val="24"/>
          <w:szCs w:val="24"/>
          <w:lang w:val="en-GB"/>
        </w:rPr>
        <w:t>T</w:t>
      </w:r>
      <w:r w:rsidRPr="00174530">
        <w:rPr>
          <w:rFonts w:asciiTheme="majorBidi" w:hAnsiTheme="majorBidi" w:cstheme="majorBidi"/>
          <w:sz w:val="24"/>
          <w:szCs w:val="24"/>
          <w:lang w:val="en-GB"/>
        </w:rPr>
        <w:t xml:space="preserve">he police </w:t>
      </w:r>
      <w:r w:rsidR="009B2FEE">
        <w:rPr>
          <w:rFonts w:asciiTheme="majorBidi" w:hAnsiTheme="majorBidi" w:cstheme="majorBidi"/>
          <w:sz w:val="24"/>
          <w:szCs w:val="24"/>
          <w:lang w:val="en-GB"/>
        </w:rPr>
        <w:t>are</w:t>
      </w:r>
      <w:r w:rsidR="009B2FEE" w:rsidRPr="00174530">
        <w:rPr>
          <w:rFonts w:asciiTheme="majorBidi" w:hAnsiTheme="majorBidi" w:cstheme="majorBidi"/>
          <w:sz w:val="24"/>
          <w:szCs w:val="24"/>
          <w:lang w:val="en-GB"/>
        </w:rPr>
        <w:t xml:space="preserve"> </w:t>
      </w:r>
      <w:r w:rsidRPr="00174530">
        <w:rPr>
          <w:rFonts w:asciiTheme="majorBidi" w:hAnsiTheme="majorBidi" w:cstheme="majorBidi"/>
          <w:sz w:val="24"/>
          <w:szCs w:val="24"/>
          <w:lang w:val="en-GB"/>
        </w:rPr>
        <w:t xml:space="preserve">a gendered </w:t>
      </w:r>
      <w:r w:rsidR="002E4F0E">
        <w:rPr>
          <w:rFonts w:asciiTheme="majorBidi" w:hAnsiTheme="majorBidi" w:cstheme="majorBidi"/>
          <w:sz w:val="24"/>
          <w:szCs w:val="24"/>
          <w:lang w:val="en-GB"/>
        </w:rPr>
        <w:t>“</w:t>
      </w:r>
      <w:r w:rsidRPr="00174530">
        <w:rPr>
          <w:rFonts w:asciiTheme="majorBidi" w:hAnsiTheme="majorBidi" w:cstheme="majorBidi"/>
          <w:sz w:val="24"/>
          <w:szCs w:val="24"/>
          <w:lang w:val="en-GB"/>
        </w:rPr>
        <w:t>greedy</w:t>
      </w:r>
      <w:r w:rsidR="002E4F0E">
        <w:rPr>
          <w:rFonts w:asciiTheme="majorBidi" w:hAnsiTheme="majorBidi" w:cstheme="majorBidi"/>
          <w:sz w:val="24"/>
          <w:szCs w:val="24"/>
          <w:lang w:val="en-GB"/>
        </w:rPr>
        <w:t>”</w:t>
      </w:r>
      <w:r w:rsidRPr="00174530">
        <w:rPr>
          <w:rFonts w:asciiTheme="majorBidi" w:hAnsiTheme="majorBidi" w:cstheme="majorBidi"/>
          <w:sz w:val="24"/>
          <w:szCs w:val="24"/>
          <w:lang w:val="en-GB"/>
        </w:rPr>
        <w:t xml:space="preserve"> institution where power positions are held by men seniors while the lower ranking positions are</w:t>
      </w:r>
      <w:r w:rsidR="009B2FEE">
        <w:rPr>
          <w:rFonts w:asciiTheme="majorBidi" w:hAnsiTheme="majorBidi" w:cstheme="majorBidi"/>
          <w:sz w:val="24"/>
          <w:szCs w:val="24"/>
          <w:lang w:val="en-GB"/>
        </w:rPr>
        <w:t xml:space="preserve"> often</w:t>
      </w:r>
      <w:r w:rsidRPr="00174530">
        <w:rPr>
          <w:rFonts w:asciiTheme="majorBidi" w:hAnsiTheme="majorBidi" w:cstheme="majorBidi"/>
          <w:sz w:val="24"/>
          <w:szCs w:val="24"/>
          <w:lang w:val="en-GB"/>
        </w:rPr>
        <w:t xml:space="preserve"> occupied by women who spend their time and productivity on office housework (</w:t>
      </w:r>
      <w:proofErr w:type="spellStart"/>
      <w:r w:rsidRPr="00174530">
        <w:rPr>
          <w:rFonts w:asciiTheme="majorBidi" w:hAnsiTheme="majorBidi" w:cstheme="majorBidi"/>
          <w:sz w:val="24"/>
          <w:szCs w:val="24"/>
          <w:lang w:val="en-GB"/>
        </w:rPr>
        <w:t>Lavee</w:t>
      </w:r>
      <w:proofErr w:type="spellEnd"/>
      <w:r w:rsidRPr="00174530">
        <w:rPr>
          <w:rFonts w:asciiTheme="majorBidi" w:hAnsiTheme="majorBidi" w:cstheme="majorBidi"/>
          <w:sz w:val="24"/>
          <w:szCs w:val="24"/>
          <w:lang w:val="en-GB"/>
        </w:rPr>
        <w:t xml:space="preserve"> &amp; Kaplan, 2022). </w:t>
      </w:r>
      <w:r w:rsidR="002E4F0E">
        <w:rPr>
          <w:rFonts w:asciiTheme="majorBidi" w:hAnsiTheme="majorBidi" w:cstheme="majorBidi"/>
          <w:sz w:val="24"/>
          <w:szCs w:val="24"/>
          <w:lang w:val="en-GB"/>
        </w:rPr>
        <w:t xml:space="preserve">The police resemble IT workplaces by ignoring mothers’ constraints. </w:t>
      </w:r>
      <w:r w:rsidRPr="00174530">
        <w:rPr>
          <w:rFonts w:asciiTheme="majorBidi" w:hAnsiTheme="majorBidi" w:cstheme="majorBidi"/>
          <w:sz w:val="24"/>
          <w:szCs w:val="24"/>
          <w:lang w:val="en-GB"/>
        </w:rPr>
        <w:t>However, Heikkinen </w:t>
      </w:r>
      <w:r w:rsidR="009B2FEE">
        <w:rPr>
          <w:rFonts w:asciiTheme="majorBidi" w:hAnsiTheme="majorBidi" w:cstheme="majorBidi"/>
          <w:sz w:val="24"/>
          <w:szCs w:val="24"/>
          <w:lang w:val="en-GB"/>
        </w:rPr>
        <w:t>and</w:t>
      </w:r>
      <w:r w:rsidR="009B2FEE" w:rsidRPr="00174530">
        <w:rPr>
          <w:rFonts w:asciiTheme="majorBidi" w:hAnsiTheme="majorBidi" w:cstheme="majorBidi"/>
          <w:sz w:val="24"/>
          <w:szCs w:val="24"/>
          <w:lang w:val="en-GB"/>
        </w:rPr>
        <w:t> </w:t>
      </w:r>
      <w:proofErr w:type="spellStart"/>
      <w:r w:rsidRPr="00174530">
        <w:rPr>
          <w:rFonts w:asciiTheme="majorBidi" w:hAnsiTheme="majorBidi" w:cstheme="majorBidi"/>
          <w:sz w:val="24"/>
          <w:szCs w:val="24"/>
          <w:lang w:val="en-GB"/>
        </w:rPr>
        <w:t>Kivijärvi</w:t>
      </w:r>
      <w:proofErr w:type="spellEnd"/>
      <w:r w:rsidRPr="00174530">
        <w:rPr>
          <w:rFonts w:asciiTheme="majorBidi" w:hAnsiTheme="majorBidi" w:cstheme="majorBidi"/>
          <w:sz w:val="24"/>
          <w:szCs w:val="24"/>
          <w:lang w:val="en-GB"/>
        </w:rPr>
        <w:t xml:space="preserve"> (2022) found that mothers resisted </w:t>
      </w:r>
      <w:r w:rsidR="003A3792">
        <w:rPr>
          <w:rFonts w:asciiTheme="majorBidi" w:hAnsiTheme="majorBidi" w:cstheme="majorBidi"/>
          <w:sz w:val="24"/>
          <w:szCs w:val="24"/>
          <w:lang w:val="en-GB"/>
        </w:rPr>
        <w:t>organizational policies</w:t>
      </w:r>
      <w:r w:rsidRPr="00174530">
        <w:rPr>
          <w:rFonts w:asciiTheme="majorBidi" w:hAnsiTheme="majorBidi" w:cstheme="majorBidi"/>
          <w:sz w:val="24"/>
          <w:szCs w:val="24"/>
          <w:lang w:val="en-GB"/>
        </w:rPr>
        <w:t xml:space="preserve"> by developing a competent agency </w:t>
      </w:r>
      <w:r w:rsidR="009B2FEE">
        <w:rPr>
          <w:rFonts w:asciiTheme="majorBidi" w:hAnsiTheme="majorBidi" w:cstheme="majorBidi"/>
          <w:sz w:val="24"/>
          <w:szCs w:val="24"/>
          <w:lang w:val="en-GB"/>
        </w:rPr>
        <w:t>that</w:t>
      </w:r>
      <w:r w:rsidR="009B2FEE" w:rsidRPr="00174530">
        <w:rPr>
          <w:rFonts w:asciiTheme="majorBidi" w:hAnsiTheme="majorBidi" w:cstheme="majorBidi"/>
          <w:sz w:val="24"/>
          <w:szCs w:val="24"/>
          <w:lang w:val="en-GB"/>
        </w:rPr>
        <w:t xml:space="preserve"> </w:t>
      </w:r>
      <w:r w:rsidRPr="00174530">
        <w:rPr>
          <w:rFonts w:asciiTheme="majorBidi" w:hAnsiTheme="majorBidi" w:cstheme="majorBidi"/>
          <w:sz w:val="24"/>
          <w:szCs w:val="24"/>
          <w:lang w:val="en-GB"/>
        </w:rPr>
        <w:t>is strongly goal-oriented, standing requirements aiming to attain</w:t>
      </w:r>
      <w:r w:rsidR="005D6F49">
        <w:rPr>
          <w:rFonts w:asciiTheme="majorBidi" w:hAnsiTheme="majorBidi" w:cstheme="majorBidi"/>
          <w:sz w:val="24"/>
          <w:szCs w:val="24"/>
          <w:lang w:val="en-GB"/>
        </w:rPr>
        <w:t xml:space="preserve"> the position of valued expert. </w:t>
      </w:r>
      <w:r w:rsidRPr="00174530">
        <w:rPr>
          <w:rFonts w:asciiTheme="majorBidi" w:hAnsiTheme="majorBidi" w:cstheme="majorBidi"/>
          <w:sz w:val="24"/>
          <w:szCs w:val="24"/>
          <w:lang w:val="en-GB"/>
        </w:rPr>
        <w:t>At the same time, policewomen do not always show such resisting agency: a study on women in law enforcement in</w:t>
      </w:r>
      <w:r w:rsidR="009B2FEE">
        <w:rPr>
          <w:rFonts w:asciiTheme="majorBidi" w:hAnsiTheme="majorBidi" w:cstheme="majorBidi"/>
          <w:sz w:val="24"/>
          <w:szCs w:val="24"/>
          <w:lang w:val="en-GB"/>
        </w:rPr>
        <w:t xml:space="preserve"> the</w:t>
      </w:r>
      <w:r w:rsidRPr="00174530">
        <w:rPr>
          <w:rFonts w:asciiTheme="majorBidi" w:hAnsiTheme="majorBidi" w:cstheme="majorBidi"/>
          <w:sz w:val="24"/>
          <w:szCs w:val="24"/>
          <w:lang w:val="en-GB"/>
        </w:rPr>
        <w:t xml:space="preserve"> U.S indicated that women often take “Second Shift” responsibilities when considering promotions </w:t>
      </w:r>
      <w:r w:rsidR="009B2FEE">
        <w:rPr>
          <w:rFonts w:asciiTheme="majorBidi" w:hAnsiTheme="majorBidi" w:cstheme="majorBidi"/>
          <w:sz w:val="24"/>
          <w:szCs w:val="24"/>
          <w:lang w:val="en-GB"/>
        </w:rPr>
        <w:t>(</w:t>
      </w:r>
      <w:proofErr w:type="spellStart"/>
      <w:r w:rsidRPr="00174530">
        <w:rPr>
          <w:rFonts w:asciiTheme="majorBidi" w:hAnsiTheme="majorBidi" w:cstheme="majorBidi"/>
          <w:sz w:val="24"/>
          <w:szCs w:val="24"/>
          <w:lang w:val="en-GB"/>
        </w:rPr>
        <w:t>DeCruise</w:t>
      </w:r>
      <w:proofErr w:type="spellEnd"/>
      <w:r w:rsidR="009B2FEE">
        <w:rPr>
          <w:rFonts w:asciiTheme="majorBidi" w:hAnsiTheme="majorBidi" w:cstheme="majorBidi"/>
          <w:sz w:val="24"/>
          <w:szCs w:val="24"/>
          <w:lang w:val="en-GB"/>
        </w:rPr>
        <w:t>,</w:t>
      </w:r>
      <w:r w:rsidRPr="00174530">
        <w:rPr>
          <w:rFonts w:asciiTheme="majorBidi" w:hAnsiTheme="majorBidi" w:cstheme="majorBidi"/>
          <w:sz w:val="24"/>
          <w:szCs w:val="24"/>
          <w:lang w:val="en-GB"/>
        </w:rPr>
        <w:t xml:space="preserve"> 2020). These findings</w:t>
      </w:r>
      <w:r w:rsidRPr="00174530">
        <w:rPr>
          <w:rFonts w:asciiTheme="majorBidi" w:hAnsiTheme="majorBidi" w:cstheme="majorBidi"/>
          <w:sz w:val="24"/>
          <w:szCs w:val="24"/>
        </w:rPr>
        <w:t xml:space="preserve"> resonate with a study conducted by O’Hara’s (2009), showing that quite a few female police officers in Ireland faced difficulty advancing in their careers due to domestic responsibilities such as becoming mothers and persisting domestic </w:t>
      </w:r>
      <w:r w:rsidRPr="00174530">
        <w:rPr>
          <w:rFonts w:asciiTheme="majorBidi" w:hAnsiTheme="majorBidi" w:cstheme="majorBidi"/>
          <w:sz w:val="24"/>
          <w:szCs w:val="24"/>
        </w:rPr>
        <w:lastRenderedPageBreak/>
        <w:t xml:space="preserve">responsibilities. In addition, many women believed that they would not be granted certain promotions due to their supervisor’s bias, believing that mothers cannot stand the constant availability required </w:t>
      </w:r>
      <w:r w:rsidR="009B2FEE">
        <w:rPr>
          <w:rFonts w:asciiTheme="majorBidi" w:hAnsiTheme="majorBidi" w:cstheme="majorBidi"/>
          <w:sz w:val="24"/>
          <w:szCs w:val="24"/>
        </w:rPr>
        <w:t>by</w:t>
      </w:r>
      <w:r w:rsidR="009B2FEE" w:rsidRPr="00174530">
        <w:rPr>
          <w:rFonts w:asciiTheme="majorBidi" w:hAnsiTheme="majorBidi" w:cstheme="majorBidi"/>
          <w:sz w:val="24"/>
          <w:szCs w:val="24"/>
        </w:rPr>
        <w:t xml:space="preserve"> </w:t>
      </w:r>
      <w:r w:rsidRPr="00174530">
        <w:rPr>
          <w:rFonts w:asciiTheme="majorBidi" w:hAnsiTheme="majorBidi" w:cstheme="majorBidi"/>
          <w:sz w:val="24"/>
          <w:szCs w:val="24"/>
        </w:rPr>
        <w:t xml:space="preserve">the job (O’Hara, 2009). </w:t>
      </w:r>
      <w:r w:rsidR="00A96C73">
        <w:rPr>
          <w:rFonts w:asciiTheme="majorBidi" w:hAnsiTheme="majorBidi" w:cstheme="majorBidi"/>
          <w:sz w:val="24"/>
          <w:szCs w:val="24"/>
        </w:rPr>
        <w:t>For Arab women</w:t>
      </w:r>
      <w:r w:rsidR="009B2FEE">
        <w:rPr>
          <w:rFonts w:asciiTheme="majorBidi" w:hAnsiTheme="majorBidi" w:cstheme="majorBidi"/>
          <w:sz w:val="24"/>
          <w:szCs w:val="24"/>
        </w:rPr>
        <w:t>,</w:t>
      </w:r>
      <w:r w:rsidR="00A96C73">
        <w:rPr>
          <w:rFonts w:asciiTheme="majorBidi" w:hAnsiTheme="majorBidi" w:cstheme="majorBidi"/>
          <w:sz w:val="24"/>
          <w:szCs w:val="24"/>
        </w:rPr>
        <w:t xml:space="preserve"> recruitment to the Israeli police means </w:t>
      </w:r>
      <w:r w:rsidR="008D2770">
        <w:rPr>
          <w:rFonts w:asciiTheme="majorBidi" w:hAnsiTheme="majorBidi" w:cstheme="majorBidi"/>
          <w:sz w:val="24"/>
          <w:szCs w:val="24"/>
        </w:rPr>
        <w:t>traveling daily to areas in which the traditional surveillance over the management of their sexuality cannot be</w:t>
      </w:r>
      <w:r w:rsidR="009B2FEE">
        <w:rPr>
          <w:rFonts w:asciiTheme="majorBidi" w:hAnsiTheme="majorBidi" w:cstheme="majorBidi"/>
          <w:sz w:val="24"/>
          <w:szCs w:val="24"/>
        </w:rPr>
        <w:t xml:space="preserve"> </w:t>
      </w:r>
      <w:r w:rsidR="00BF32C4">
        <w:rPr>
          <w:rFonts w:asciiTheme="majorBidi" w:hAnsiTheme="majorBidi" w:cstheme="majorBidi"/>
          <w:sz w:val="24"/>
          <w:szCs w:val="24"/>
        </w:rPr>
        <w:t>pursued.</w:t>
      </w:r>
      <w:r w:rsidR="00BF32C4" w:rsidRPr="0075233F">
        <w:rPr>
          <w:rFonts w:asciiTheme="majorBidi" w:hAnsiTheme="majorBidi" w:cstheme="majorBidi"/>
          <w:sz w:val="24"/>
          <w:szCs w:val="24"/>
        </w:rPr>
        <w:t xml:space="preserve"> Although</w:t>
      </w:r>
      <w:r w:rsidR="00A96C73" w:rsidRPr="0075233F">
        <w:rPr>
          <w:rFonts w:asciiTheme="majorBidi" w:hAnsiTheme="majorBidi" w:cstheme="majorBidi"/>
          <w:sz w:val="24"/>
          <w:szCs w:val="24"/>
        </w:rPr>
        <w:t xml:space="preserve"> rising rate</w:t>
      </w:r>
      <w:r w:rsidR="002E4F0E">
        <w:rPr>
          <w:rFonts w:asciiTheme="majorBidi" w:hAnsiTheme="majorBidi" w:cstheme="majorBidi"/>
          <w:sz w:val="24"/>
          <w:szCs w:val="24"/>
        </w:rPr>
        <w:t>s</w:t>
      </w:r>
      <w:r w:rsidR="00A96C73" w:rsidRPr="0075233F">
        <w:rPr>
          <w:rFonts w:asciiTheme="majorBidi" w:hAnsiTheme="majorBidi" w:cstheme="majorBidi"/>
          <w:sz w:val="24"/>
          <w:szCs w:val="24"/>
        </w:rPr>
        <w:t xml:space="preserve"> of Arab women study in the higher education system</w:t>
      </w:r>
      <w:r w:rsidR="008D2770">
        <w:rPr>
          <w:rFonts w:asciiTheme="majorBidi" w:hAnsiTheme="majorBidi" w:cstheme="majorBidi"/>
          <w:sz w:val="24"/>
          <w:szCs w:val="24"/>
        </w:rPr>
        <w:t xml:space="preserve">, </w:t>
      </w:r>
      <w:r w:rsidR="009B2FEE">
        <w:rPr>
          <w:rFonts w:asciiTheme="majorBidi" w:hAnsiTheme="majorBidi" w:cstheme="majorBidi"/>
          <w:sz w:val="24"/>
          <w:szCs w:val="24"/>
        </w:rPr>
        <w:t>along with</w:t>
      </w:r>
      <w:r w:rsidR="008D2770">
        <w:rPr>
          <w:rFonts w:asciiTheme="majorBidi" w:hAnsiTheme="majorBidi" w:cstheme="majorBidi"/>
          <w:sz w:val="24"/>
          <w:szCs w:val="24"/>
        </w:rPr>
        <w:t xml:space="preserve"> some</w:t>
      </w:r>
      <w:r w:rsidR="009B2FEE">
        <w:rPr>
          <w:rFonts w:asciiTheme="majorBidi" w:hAnsiTheme="majorBidi" w:cstheme="majorBidi"/>
          <w:sz w:val="24"/>
          <w:szCs w:val="24"/>
        </w:rPr>
        <w:t xml:space="preserve"> </w:t>
      </w:r>
      <w:r w:rsidR="00A96C73" w:rsidRPr="0075233F">
        <w:rPr>
          <w:rFonts w:asciiTheme="majorBidi" w:hAnsiTheme="majorBidi" w:cstheme="majorBidi"/>
          <w:sz w:val="24"/>
          <w:szCs w:val="24"/>
        </w:rPr>
        <w:t>changes in family patterns, many of them still accept the prevailing gender path of engagement, marriage</w:t>
      </w:r>
      <w:r w:rsidR="008D2770">
        <w:rPr>
          <w:rFonts w:asciiTheme="majorBidi" w:hAnsiTheme="majorBidi" w:cstheme="majorBidi"/>
          <w:sz w:val="24"/>
          <w:szCs w:val="24"/>
        </w:rPr>
        <w:t>,</w:t>
      </w:r>
      <w:r w:rsidR="00A96C73" w:rsidRPr="0075233F">
        <w:rPr>
          <w:rFonts w:asciiTheme="majorBidi" w:hAnsiTheme="majorBidi" w:cstheme="majorBidi"/>
          <w:sz w:val="24"/>
          <w:szCs w:val="24"/>
        </w:rPr>
        <w:t xml:space="preserve"> and motherhood</w:t>
      </w:r>
      <w:r w:rsidR="008D2770">
        <w:rPr>
          <w:rFonts w:asciiTheme="majorBidi" w:hAnsiTheme="majorBidi" w:cstheme="majorBidi"/>
          <w:sz w:val="24"/>
          <w:szCs w:val="24"/>
        </w:rPr>
        <w:t>,</w:t>
      </w:r>
      <w:r w:rsidR="00A96C73" w:rsidRPr="0075233F">
        <w:rPr>
          <w:rFonts w:asciiTheme="majorBidi" w:hAnsiTheme="majorBidi" w:cstheme="majorBidi"/>
          <w:sz w:val="24"/>
          <w:szCs w:val="24"/>
        </w:rPr>
        <w:t xml:space="preserve"> and working in Arab</w:t>
      </w:r>
      <w:r w:rsidR="00BF32C4">
        <w:rPr>
          <w:rFonts w:asciiTheme="majorBidi" w:hAnsiTheme="majorBidi" w:cstheme="majorBidi"/>
          <w:sz w:val="24"/>
          <w:szCs w:val="24"/>
        </w:rPr>
        <w:t xml:space="preserve"> </w:t>
      </w:r>
      <w:r w:rsidR="00A96C73" w:rsidRPr="0075233F">
        <w:rPr>
          <w:rFonts w:asciiTheme="majorBidi" w:hAnsiTheme="majorBidi" w:cstheme="majorBidi"/>
          <w:sz w:val="24"/>
          <w:szCs w:val="24"/>
        </w:rPr>
        <w:t>communit</w:t>
      </w:r>
      <w:r w:rsidR="002E4F0E">
        <w:rPr>
          <w:rFonts w:asciiTheme="majorBidi" w:hAnsiTheme="majorBidi" w:cstheme="majorBidi"/>
          <w:sz w:val="24"/>
          <w:szCs w:val="24"/>
        </w:rPr>
        <w:t>ies</w:t>
      </w:r>
      <w:r w:rsidR="00A96C73" w:rsidRPr="0075233F">
        <w:rPr>
          <w:rFonts w:asciiTheme="majorBidi" w:hAnsiTheme="majorBidi" w:cstheme="majorBidi"/>
          <w:sz w:val="24"/>
          <w:szCs w:val="24"/>
        </w:rPr>
        <w:t xml:space="preserve"> </w:t>
      </w:r>
      <w:r w:rsidR="00A96C73" w:rsidRPr="002A7F85">
        <w:rPr>
          <w:rFonts w:asciiTheme="majorBidi" w:hAnsiTheme="majorBidi" w:cstheme="majorBidi"/>
          <w:sz w:val="24"/>
          <w:szCs w:val="24"/>
        </w:rPr>
        <w:t>(Co-authors, forthcoming).</w:t>
      </w:r>
      <w:r w:rsidR="00A96C73">
        <w:rPr>
          <w:rFonts w:asciiTheme="majorBidi" w:hAnsiTheme="majorBidi" w:cstheme="majorBidi"/>
          <w:sz w:val="24"/>
          <w:szCs w:val="24"/>
        </w:rPr>
        <w:t xml:space="preserve"> </w:t>
      </w:r>
      <w:r w:rsidR="00A96C73" w:rsidRPr="00174530">
        <w:rPr>
          <w:rFonts w:asciiTheme="majorBidi" w:hAnsiTheme="majorBidi" w:cstheme="majorBidi"/>
          <w:sz w:val="24"/>
          <w:szCs w:val="24"/>
        </w:rPr>
        <w:t xml:space="preserve">The majority of employed Arab women still work in teaching jobs due to spatial barriers in addition to gender-based </w:t>
      </w:r>
      <w:r w:rsidR="00417463">
        <w:rPr>
          <w:rFonts w:asciiTheme="majorBidi" w:hAnsiTheme="majorBidi" w:cstheme="majorBidi"/>
          <w:sz w:val="24"/>
          <w:szCs w:val="24"/>
        </w:rPr>
        <w:t>expectations</w:t>
      </w:r>
      <w:r w:rsidR="00BF32C4">
        <w:rPr>
          <w:rFonts w:asciiTheme="majorBidi" w:hAnsiTheme="majorBidi" w:cstheme="majorBidi"/>
          <w:sz w:val="24"/>
          <w:szCs w:val="24"/>
        </w:rPr>
        <w:t>.</w:t>
      </w:r>
    </w:p>
    <w:p w14:paraId="6AAADAB9" w14:textId="012A5554" w:rsidR="007A1B6C" w:rsidRDefault="00A96C73" w:rsidP="00103178">
      <w:pPr>
        <w:spacing w:after="0" w:line="480" w:lineRule="auto"/>
        <w:ind w:firstLine="360"/>
        <w:jc w:val="both"/>
        <w:rPr>
          <w:rFonts w:asciiTheme="majorBidi" w:hAnsiTheme="majorBidi" w:cstheme="majorBidi"/>
          <w:sz w:val="24"/>
          <w:szCs w:val="24"/>
        </w:rPr>
      </w:pPr>
      <w:r>
        <w:rPr>
          <w:rFonts w:asciiTheme="majorBidi" w:hAnsiTheme="majorBidi" w:cstheme="majorBidi"/>
          <w:sz w:val="24"/>
          <w:szCs w:val="24"/>
        </w:rPr>
        <w:t>Therefore, w</w:t>
      </w:r>
      <w:r w:rsidRPr="00174530">
        <w:rPr>
          <w:rFonts w:asciiTheme="majorBidi" w:hAnsiTheme="majorBidi" w:cstheme="majorBidi"/>
          <w:sz w:val="24"/>
          <w:szCs w:val="24"/>
        </w:rPr>
        <w:t>hen Arab women embark, instead, on the employment path offered to them by the Israeli police</w:t>
      </w:r>
      <w:r>
        <w:rPr>
          <w:rFonts w:asciiTheme="majorBidi" w:hAnsiTheme="majorBidi" w:cstheme="majorBidi"/>
          <w:sz w:val="24"/>
          <w:szCs w:val="24"/>
        </w:rPr>
        <w:t xml:space="preserve"> (</w:t>
      </w:r>
      <w:r w:rsidR="008D2770">
        <w:rPr>
          <w:rFonts w:asciiTheme="majorBidi" w:hAnsiTheme="majorBidi" w:cstheme="majorBidi"/>
          <w:sz w:val="24"/>
          <w:szCs w:val="24"/>
        </w:rPr>
        <w:t xml:space="preserve">a </w:t>
      </w:r>
      <w:r>
        <w:rPr>
          <w:rFonts w:asciiTheme="majorBidi" w:hAnsiTheme="majorBidi" w:cstheme="majorBidi"/>
          <w:sz w:val="24"/>
          <w:szCs w:val="24"/>
        </w:rPr>
        <w:t>mixed national and gender workplace)</w:t>
      </w:r>
      <w:r w:rsidRPr="00174530">
        <w:rPr>
          <w:rFonts w:asciiTheme="majorBidi" w:hAnsiTheme="majorBidi" w:cstheme="majorBidi"/>
          <w:sz w:val="24"/>
          <w:szCs w:val="24"/>
        </w:rPr>
        <w:t xml:space="preserve">, </w:t>
      </w:r>
      <w:r w:rsidR="008D2770">
        <w:rPr>
          <w:rFonts w:asciiTheme="majorBidi" w:hAnsiTheme="majorBidi" w:cstheme="majorBidi"/>
          <w:sz w:val="24"/>
          <w:szCs w:val="24"/>
        </w:rPr>
        <w:t>they defy traditional expectations</w:t>
      </w:r>
      <w:r w:rsidR="007A1B6C">
        <w:rPr>
          <w:rFonts w:asciiTheme="majorBidi" w:hAnsiTheme="majorBidi" w:cstheme="majorBidi"/>
          <w:sz w:val="24"/>
          <w:szCs w:val="24"/>
        </w:rPr>
        <w:t>.</w:t>
      </w:r>
      <w:r w:rsidRPr="00174530">
        <w:rPr>
          <w:rFonts w:asciiTheme="majorBidi" w:hAnsiTheme="majorBidi" w:cstheme="majorBidi"/>
          <w:sz w:val="24"/>
          <w:szCs w:val="24"/>
        </w:rPr>
        <w:t xml:space="preserve"> </w:t>
      </w:r>
      <w:r w:rsidR="009B2FEE">
        <w:rPr>
          <w:rFonts w:asciiTheme="majorBidi" w:hAnsiTheme="majorBidi" w:cstheme="majorBidi"/>
          <w:sz w:val="24"/>
          <w:szCs w:val="24"/>
        </w:rPr>
        <w:t>As early as</w:t>
      </w:r>
      <w:r w:rsidR="007A1B6C" w:rsidRPr="007A1B6C">
        <w:rPr>
          <w:rFonts w:asciiTheme="majorBidi" w:hAnsiTheme="majorBidi" w:cstheme="majorBidi"/>
          <w:sz w:val="24"/>
          <w:szCs w:val="24"/>
        </w:rPr>
        <w:t xml:space="preserve"> the </w:t>
      </w:r>
      <w:r w:rsidR="008D2770">
        <w:rPr>
          <w:rFonts w:asciiTheme="majorBidi" w:hAnsiTheme="majorBidi" w:cstheme="majorBidi"/>
          <w:sz w:val="24"/>
          <w:szCs w:val="24"/>
        </w:rPr>
        <w:t>entry</w:t>
      </w:r>
      <w:r w:rsidR="007A1B6C" w:rsidRPr="007A1B6C">
        <w:rPr>
          <w:rFonts w:asciiTheme="majorBidi" w:hAnsiTheme="majorBidi" w:cstheme="majorBidi"/>
          <w:sz w:val="24"/>
          <w:szCs w:val="24"/>
        </w:rPr>
        <w:t xml:space="preserve"> stage</w:t>
      </w:r>
      <w:r w:rsidR="008D2770">
        <w:rPr>
          <w:rFonts w:asciiTheme="majorBidi" w:hAnsiTheme="majorBidi" w:cstheme="majorBidi"/>
          <w:sz w:val="24"/>
          <w:szCs w:val="24"/>
        </w:rPr>
        <w:t>,</w:t>
      </w:r>
      <w:r w:rsidR="007A1B6C">
        <w:rPr>
          <w:rFonts w:asciiTheme="majorBidi" w:hAnsiTheme="majorBidi" w:cstheme="majorBidi"/>
          <w:sz w:val="24"/>
          <w:szCs w:val="24"/>
        </w:rPr>
        <w:t xml:space="preserve"> the</w:t>
      </w:r>
      <w:r w:rsidR="007A1B6C" w:rsidRPr="007A1B6C">
        <w:rPr>
          <w:rFonts w:asciiTheme="majorBidi" w:hAnsiTheme="majorBidi" w:cstheme="majorBidi"/>
          <w:sz w:val="24"/>
          <w:szCs w:val="24"/>
        </w:rPr>
        <w:t xml:space="preserve"> training courses</w:t>
      </w:r>
      <w:r w:rsidR="007A1B6C">
        <w:rPr>
          <w:rFonts w:asciiTheme="majorBidi" w:hAnsiTheme="majorBidi" w:cstheme="majorBidi"/>
          <w:sz w:val="24"/>
          <w:szCs w:val="24"/>
        </w:rPr>
        <w:t xml:space="preserve"> </w:t>
      </w:r>
      <w:r w:rsidR="007A1B6C" w:rsidRPr="007A1B6C">
        <w:rPr>
          <w:rFonts w:asciiTheme="majorBidi" w:hAnsiTheme="majorBidi" w:cstheme="majorBidi"/>
          <w:sz w:val="24"/>
          <w:szCs w:val="24"/>
        </w:rPr>
        <w:t xml:space="preserve">are far from their place of </w:t>
      </w:r>
      <w:r w:rsidR="003A3792">
        <w:rPr>
          <w:rFonts w:asciiTheme="majorBidi" w:hAnsiTheme="majorBidi" w:cstheme="majorBidi"/>
          <w:sz w:val="24"/>
          <w:szCs w:val="24"/>
        </w:rPr>
        <w:t>residence</w:t>
      </w:r>
      <w:r w:rsidR="007A1B6C" w:rsidRPr="007A1B6C">
        <w:rPr>
          <w:rFonts w:asciiTheme="majorBidi" w:hAnsiTheme="majorBidi" w:cstheme="majorBidi"/>
          <w:sz w:val="24"/>
          <w:szCs w:val="24"/>
        </w:rPr>
        <w:t xml:space="preserve"> (since most of the recruits come from northern settlements in Israel, which are far from the police's college).</w:t>
      </w:r>
      <w:r w:rsidR="007A1B6C">
        <w:rPr>
          <w:rFonts w:asciiTheme="majorBidi" w:hAnsiTheme="majorBidi" w:cstheme="majorBidi"/>
          <w:sz w:val="24"/>
          <w:szCs w:val="24"/>
        </w:rPr>
        <w:t xml:space="preserve"> L</w:t>
      </w:r>
      <w:r w:rsidR="007A1B6C" w:rsidRPr="007A1B6C">
        <w:rPr>
          <w:rFonts w:asciiTheme="majorBidi" w:hAnsiTheme="majorBidi" w:cstheme="majorBidi"/>
          <w:sz w:val="24"/>
          <w:szCs w:val="24"/>
        </w:rPr>
        <w:t>ater</w:t>
      </w:r>
      <w:r w:rsidR="009B2FEE">
        <w:rPr>
          <w:rFonts w:asciiTheme="majorBidi" w:hAnsiTheme="majorBidi" w:cstheme="majorBidi"/>
          <w:sz w:val="24"/>
          <w:szCs w:val="24"/>
        </w:rPr>
        <w:t>,</w:t>
      </w:r>
      <w:r w:rsidR="007A1B6C" w:rsidRPr="007A1B6C">
        <w:rPr>
          <w:rFonts w:asciiTheme="majorBidi" w:hAnsiTheme="majorBidi" w:cstheme="majorBidi"/>
          <w:sz w:val="24"/>
          <w:szCs w:val="24"/>
        </w:rPr>
        <w:t xml:space="preserve"> they would</w:t>
      </w:r>
      <w:r w:rsidR="007A1B6C">
        <w:rPr>
          <w:rFonts w:asciiTheme="majorBidi" w:hAnsiTheme="majorBidi" w:cstheme="majorBidi"/>
          <w:sz w:val="24"/>
          <w:szCs w:val="24"/>
        </w:rPr>
        <w:t xml:space="preserve"> be</w:t>
      </w:r>
      <w:r w:rsidR="007A1B6C" w:rsidRPr="007A1B6C">
        <w:rPr>
          <w:rFonts w:asciiTheme="majorBidi" w:hAnsiTheme="majorBidi" w:cstheme="majorBidi"/>
          <w:sz w:val="24"/>
          <w:szCs w:val="24"/>
        </w:rPr>
        <w:t xml:space="preserve"> stationed according to organization</w:t>
      </w:r>
      <w:r w:rsidR="003A3792">
        <w:rPr>
          <w:rFonts w:asciiTheme="majorBidi" w:hAnsiTheme="majorBidi" w:cstheme="majorBidi"/>
          <w:sz w:val="24"/>
          <w:szCs w:val="24"/>
        </w:rPr>
        <w:t>al</w:t>
      </w:r>
      <w:r w:rsidR="007A1B6C" w:rsidRPr="007A1B6C">
        <w:rPr>
          <w:rFonts w:asciiTheme="majorBidi" w:hAnsiTheme="majorBidi" w:cstheme="majorBidi"/>
          <w:sz w:val="24"/>
          <w:szCs w:val="24"/>
        </w:rPr>
        <w:t xml:space="preserve"> requirements</w:t>
      </w:r>
      <w:r w:rsidR="007A1B6C">
        <w:rPr>
          <w:rFonts w:asciiTheme="majorBidi" w:hAnsiTheme="majorBidi" w:cstheme="majorBidi"/>
          <w:sz w:val="24"/>
          <w:szCs w:val="24"/>
        </w:rPr>
        <w:t xml:space="preserve">. </w:t>
      </w:r>
      <w:r w:rsidR="000D40F2">
        <w:rPr>
          <w:rFonts w:asciiTheme="majorBidi" w:hAnsiTheme="majorBidi" w:cstheme="majorBidi"/>
          <w:sz w:val="24"/>
          <w:szCs w:val="24"/>
        </w:rPr>
        <w:t>Finally</w:t>
      </w:r>
      <w:r w:rsidR="007A1B6C" w:rsidRPr="00174530">
        <w:rPr>
          <w:rFonts w:asciiTheme="majorBidi" w:hAnsiTheme="majorBidi" w:cstheme="majorBidi"/>
          <w:sz w:val="24"/>
          <w:szCs w:val="24"/>
        </w:rPr>
        <w:t>, against the backdrop of the continuous national conflict in Israel, Arab policewomen suffer various sanctioning demonstrating their communities’ objection to their crossing the lines and entering a police force that represents the settler-colonialist Jewish majority. We deal with this continuous objection elsewhere</w:t>
      </w:r>
      <w:r w:rsidR="003A3792">
        <w:rPr>
          <w:rFonts w:asciiTheme="majorBidi" w:hAnsiTheme="majorBidi" w:cstheme="majorBidi"/>
          <w:sz w:val="24"/>
          <w:szCs w:val="24"/>
        </w:rPr>
        <w:t xml:space="preserve"> (</w:t>
      </w:r>
      <w:r w:rsidR="00617C38">
        <w:rPr>
          <w:rFonts w:asciiTheme="majorBidi" w:hAnsiTheme="majorBidi" w:cstheme="majorBidi"/>
          <w:sz w:val="24"/>
          <w:szCs w:val="24"/>
        </w:rPr>
        <w:t>C</w:t>
      </w:r>
      <w:r w:rsidR="003A3792">
        <w:rPr>
          <w:rFonts w:asciiTheme="majorBidi" w:hAnsiTheme="majorBidi" w:cstheme="majorBidi"/>
          <w:sz w:val="24"/>
          <w:szCs w:val="24"/>
        </w:rPr>
        <w:t>o-authors, forthcoming)</w:t>
      </w:r>
      <w:r w:rsidR="007A1B6C" w:rsidRPr="00174530">
        <w:rPr>
          <w:rFonts w:asciiTheme="majorBidi" w:hAnsiTheme="majorBidi" w:cstheme="majorBidi"/>
          <w:sz w:val="24"/>
          <w:szCs w:val="24"/>
        </w:rPr>
        <w:t>. Here we promote the approach of listening to women themselves</w:t>
      </w:r>
      <w:r w:rsidR="000D40F2">
        <w:rPr>
          <w:rFonts w:asciiTheme="majorBidi" w:hAnsiTheme="majorBidi" w:cstheme="majorBidi"/>
          <w:sz w:val="24"/>
          <w:szCs w:val="24"/>
        </w:rPr>
        <w:t xml:space="preserve"> </w:t>
      </w:r>
      <w:r w:rsidR="007A1B6C" w:rsidRPr="00174530">
        <w:rPr>
          <w:rFonts w:asciiTheme="majorBidi" w:hAnsiTheme="majorBidi" w:cstheme="majorBidi"/>
          <w:sz w:val="24"/>
          <w:szCs w:val="24"/>
        </w:rPr>
        <w:t>and to their understanding of their struggle to hold on to their overly demanding jobs.</w:t>
      </w:r>
    </w:p>
    <w:p w14:paraId="2524ECF1" w14:textId="5CFFEAF7" w:rsidR="009A094E" w:rsidRPr="000E4D1A" w:rsidRDefault="00184D02" w:rsidP="00103178">
      <w:pPr>
        <w:autoSpaceDE w:val="0"/>
        <w:autoSpaceDN w:val="0"/>
        <w:adjustRightInd w:val="0"/>
        <w:spacing w:after="0" w:line="480" w:lineRule="auto"/>
        <w:ind w:firstLine="360"/>
        <w:jc w:val="both"/>
        <w:rPr>
          <w:rFonts w:asciiTheme="majorBidi" w:hAnsiTheme="majorBidi" w:cstheme="majorBidi"/>
          <w:sz w:val="24"/>
          <w:szCs w:val="24"/>
        </w:rPr>
      </w:pPr>
      <w:r w:rsidRPr="00174530">
        <w:rPr>
          <w:rFonts w:asciiTheme="majorBidi" w:hAnsiTheme="majorBidi" w:cstheme="majorBidi"/>
          <w:sz w:val="24"/>
          <w:szCs w:val="24"/>
        </w:rPr>
        <w:t>Arab</w:t>
      </w:r>
      <w:r w:rsidR="00075EDD" w:rsidRPr="00174530">
        <w:rPr>
          <w:rFonts w:asciiTheme="majorBidi" w:hAnsiTheme="majorBidi" w:cstheme="majorBidi"/>
          <w:sz w:val="24"/>
          <w:szCs w:val="24"/>
        </w:rPr>
        <w:t xml:space="preserve"> policewomen </w:t>
      </w:r>
      <w:r w:rsidRPr="00174530">
        <w:rPr>
          <w:rFonts w:asciiTheme="majorBidi" w:hAnsiTheme="majorBidi" w:cstheme="majorBidi"/>
          <w:sz w:val="24"/>
          <w:szCs w:val="24"/>
        </w:rPr>
        <w:t>who</w:t>
      </w:r>
      <w:r w:rsidR="00075EDD" w:rsidRPr="00174530">
        <w:rPr>
          <w:rFonts w:asciiTheme="majorBidi" w:hAnsiTheme="majorBidi" w:cstheme="majorBidi"/>
          <w:sz w:val="24"/>
          <w:szCs w:val="24"/>
        </w:rPr>
        <w:t xml:space="preserve"> </w:t>
      </w:r>
      <w:r w:rsidR="003A3792">
        <w:rPr>
          <w:rFonts w:asciiTheme="majorBidi" w:hAnsiTheme="majorBidi" w:cstheme="majorBidi"/>
          <w:sz w:val="24"/>
          <w:szCs w:val="24"/>
        </w:rPr>
        <w:t>refused</w:t>
      </w:r>
      <w:r w:rsidRPr="00174530">
        <w:rPr>
          <w:rFonts w:asciiTheme="majorBidi" w:hAnsiTheme="majorBidi" w:cstheme="majorBidi"/>
          <w:sz w:val="24"/>
          <w:szCs w:val="24"/>
        </w:rPr>
        <w:t xml:space="preserve"> promotion were the focus o</w:t>
      </w:r>
      <w:r w:rsidR="003A3792">
        <w:rPr>
          <w:rFonts w:asciiTheme="majorBidi" w:hAnsiTheme="majorBidi" w:cstheme="majorBidi"/>
          <w:sz w:val="24"/>
          <w:szCs w:val="24"/>
        </w:rPr>
        <w:t>f</w:t>
      </w:r>
      <w:r w:rsidRPr="00174530">
        <w:rPr>
          <w:rFonts w:asciiTheme="majorBidi" w:hAnsiTheme="majorBidi" w:cstheme="majorBidi"/>
          <w:sz w:val="24"/>
          <w:szCs w:val="24"/>
        </w:rPr>
        <w:t xml:space="preserve"> the current study. </w:t>
      </w:r>
      <w:r w:rsidR="003F6CF5" w:rsidRPr="00174530">
        <w:rPr>
          <w:rFonts w:asciiTheme="majorBidi" w:hAnsiTheme="majorBidi" w:cstheme="majorBidi"/>
          <w:sz w:val="24"/>
          <w:szCs w:val="24"/>
        </w:rPr>
        <w:t>Mothers employed as policewomen are in professional career</w:t>
      </w:r>
      <w:r w:rsidR="00E141F6">
        <w:rPr>
          <w:rFonts w:asciiTheme="majorBidi" w:hAnsiTheme="majorBidi" w:cstheme="majorBidi"/>
          <w:sz w:val="24"/>
          <w:szCs w:val="24"/>
        </w:rPr>
        <w:t>s</w:t>
      </w:r>
      <w:r w:rsidR="003F6CF5" w:rsidRPr="00174530">
        <w:rPr>
          <w:rFonts w:asciiTheme="majorBidi" w:hAnsiTheme="majorBidi" w:cstheme="majorBidi"/>
          <w:sz w:val="24"/>
          <w:szCs w:val="24"/>
        </w:rPr>
        <w:t xml:space="preserve"> </w:t>
      </w:r>
      <w:r w:rsidR="00FB7A91" w:rsidRPr="00174530">
        <w:rPr>
          <w:rFonts w:asciiTheme="majorBidi" w:hAnsiTheme="majorBidi" w:cstheme="majorBidi"/>
          <w:sz w:val="24"/>
          <w:szCs w:val="24"/>
        </w:rPr>
        <w:t>demanding</w:t>
      </w:r>
      <w:r w:rsidR="003F6CF5" w:rsidRPr="00174530">
        <w:rPr>
          <w:rFonts w:asciiTheme="majorBidi" w:hAnsiTheme="majorBidi" w:cstheme="majorBidi"/>
          <w:sz w:val="24"/>
          <w:szCs w:val="24"/>
        </w:rPr>
        <w:t xml:space="preserve"> th</w:t>
      </w:r>
      <w:r w:rsidR="00FB7A91" w:rsidRPr="00174530">
        <w:rPr>
          <w:rFonts w:asciiTheme="majorBidi" w:hAnsiTheme="majorBidi" w:cstheme="majorBidi"/>
          <w:sz w:val="24"/>
          <w:szCs w:val="24"/>
        </w:rPr>
        <w:t>at</w:t>
      </w:r>
      <w:r w:rsidR="003F6CF5" w:rsidRPr="00174530">
        <w:rPr>
          <w:rFonts w:asciiTheme="majorBidi" w:hAnsiTheme="majorBidi" w:cstheme="majorBidi"/>
          <w:sz w:val="24"/>
          <w:szCs w:val="24"/>
        </w:rPr>
        <w:t xml:space="preserve"> wom</w:t>
      </w:r>
      <w:r w:rsidR="00FB7A91" w:rsidRPr="00174530">
        <w:rPr>
          <w:rFonts w:asciiTheme="majorBidi" w:hAnsiTheme="majorBidi" w:cstheme="majorBidi"/>
          <w:sz w:val="24"/>
          <w:szCs w:val="24"/>
        </w:rPr>
        <w:t>e</w:t>
      </w:r>
      <w:r w:rsidR="003F6CF5" w:rsidRPr="00174530">
        <w:rPr>
          <w:rFonts w:asciiTheme="majorBidi" w:hAnsiTheme="majorBidi" w:cstheme="majorBidi"/>
          <w:sz w:val="24"/>
          <w:szCs w:val="24"/>
        </w:rPr>
        <w:t xml:space="preserve">n invest substantial extra </w:t>
      </w:r>
      <w:r w:rsidR="00FB7A91" w:rsidRPr="00174530">
        <w:rPr>
          <w:rFonts w:asciiTheme="majorBidi" w:hAnsiTheme="majorBidi" w:cstheme="majorBidi"/>
          <w:sz w:val="24"/>
          <w:szCs w:val="24"/>
        </w:rPr>
        <w:t xml:space="preserve">hours beyond </w:t>
      </w:r>
      <w:r w:rsidR="003F6CF5" w:rsidRPr="00174530">
        <w:rPr>
          <w:rFonts w:asciiTheme="majorBidi" w:hAnsiTheme="majorBidi" w:cstheme="majorBidi"/>
          <w:sz w:val="24"/>
          <w:szCs w:val="24"/>
        </w:rPr>
        <w:t>their daily shift</w:t>
      </w:r>
      <w:r w:rsidR="00FB7A91" w:rsidRPr="00174530">
        <w:rPr>
          <w:rFonts w:asciiTheme="majorBidi" w:hAnsiTheme="majorBidi" w:cstheme="majorBidi"/>
          <w:sz w:val="24"/>
          <w:szCs w:val="24"/>
        </w:rPr>
        <w:t>s. Their workload</w:t>
      </w:r>
      <w:r w:rsidR="003F6CF5" w:rsidRPr="00174530">
        <w:rPr>
          <w:rFonts w:asciiTheme="majorBidi" w:hAnsiTheme="majorBidi" w:cstheme="majorBidi"/>
          <w:sz w:val="24"/>
          <w:szCs w:val="24"/>
        </w:rPr>
        <w:t xml:space="preserve"> </w:t>
      </w:r>
      <w:r w:rsidR="00FB7A91" w:rsidRPr="00174530">
        <w:rPr>
          <w:rFonts w:asciiTheme="majorBidi" w:hAnsiTheme="majorBidi" w:cstheme="majorBidi"/>
          <w:sz w:val="24"/>
          <w:szCs w:val="24"/>
        </w:rPr>
        <w:t>implies</w:t>
      </w:r>
      <w:r w:rsidR="003F6CF5" w:rsidRPr="00174530">
        <w:rPr>
          <w:rFonts w:asciiTheme="majorBidi" w:hAnsiTheme="majorBidi" w:cstheme="majorBidi"/>
          <w:sz w:val="24"/>
          <w:szCs w:val="24"/>
        </w:rPr>
        <w:t xml:space="preserve"> significant mental, emotional, and time commitments that take them away from their families (</w:t>
      </w:r>
      <w:proofErr w:type="spellStart"/>
      <w:r w:rsidR="00B24693" w:rsidRPr="00174530">
        <w:rPr>
          <w:rFonts w:asciiTheme="majorBidi" w:hAnsiTheme="majorBidi" w:cstheme="majorBidi"/>
          <w:sz w:val="24"/>
          <w:szCs w:val="24"/>
        </w:rPr>
        <w:t>Ong'alw</w:t>
      </w:r>
      <w:proofErr w:type="spellEnd"/>
      <w:r w:rsidR="00503EF3" w:rsidRPr="00174530">
        <w:rPr>
          <w:rFonts w:asciiTheme="majorBidi" w:hAnsiTheme="majorBidi" w:cstheme="majorBidi"/>
          <w:sz w:val="24"/>
          <w:szCs w:val="24"/>
        </w:rPr>
        <w:t xml:space="preserve"> &amp; </w:t>
      </w:r>
      <w:proofErr w:type="spellStart"/>
      <w:r w:rsidR="00503EF3" w:rsidRPr="00174530">
        <w:rPr>
          <w:rFonts w:asciiTheme="majorBidi" w:hAnsiTheme="majorBidi" w:cstheme="majorBidi"/>
          <w:sz w:val="24"/>
          <w:szCs w:val="24"/>
        </w:rPr>
        <w:t>Masiga</w:t>
      </w:r>
      <w:proofErr w:type="spellEnd"/>
      <w:r w:rsidR="00503EF3" w:rsidRPr="00174530">
        <w:rPr>
          <w:rFonts w:asciiTheme="majorBidi" w:hAnsiTheme="majorBidi" w:cstheme="majorBidi"/>
          <w:sz w:val="24"/>
          <w:szCs w:val="24"/>
        </w:rPr>
        <w:t>,</w:t>
      </w:r>
      <w:r w:rsidR="00B24693" w:rsidRPr="00174530">
        <w:rPr>
          <w:rFonts w:asciiTheme="majorBidi" w:hAnsiTheme="majorBidi" w:cstheme="majorBidi"/>
          <w:sz w:val="24"/>
          <w:szCs w:val="24"/>
        </w:rPr>
        <w:t xml:space="preserve"> 20</w:t>
      </w:r>
      <w:r w:rsidR="00503EF3" w:rsidRPr="00174530">
        <w:rPr>
          <w:rFonts w:asciiTheme="majorBidi" w:hAnsiTheme="majorBidi" w:cstheme="majorBidi"/>
          <w:sz w:val="24"/>
          <w:szCs w:val="24"/>
        </w:rPr>
        <w:t>21</w:t>
      </w:r>
      <w:r w:rsidR="00773C02">
        <w:rPr>
          <w:rFonts w:asciiTheme="majorBidi" w:hAnsiTheme="majorBidi" w:cstheme="majorBidi"/>
          <w:sz w:val="24"/>
          <w:szCs w:val="24"/>
        </w:rPr>
        <w:t xml:space="preserve">; </w:t>
      </w:r>
      <w:r w:rsidR="00773C02" w:rsidRPr="00174530">
        <w:rPr>
          <w:rFonts w:asciiTheme="majorBidi" w:hAnsiTheme="majorBidi" w:cstheme="majorBidi"/>
          <w:sz w:val="24"/>
          <w:szCs w:val="24"/>
        </w:rPr>
        <w:t>Y</w:t>
      </w:r>
      <w:r w:rsidR="00773C02" w:rsidRPr="00174530">
        <w:rPr>
          <w:rFonts w:asciiTheme="majorBidi" w:hAnsiTheme="majorBidi" w:cstheme="majorBidi"/>
          <w:sz w:val="24"/>
          <w:szCs w:val="24"/>
          <w:lang w:val="en-GB"/>
        </w:rPr>
        <w:t>u, 2019</w:t>
      </w:r>
      <w:r w:rsidR="00B24693" w:rsidRPr="00174530">
        <w:rPr>
          <w:rFonts w:asciiTheme="majorBidi" w:hAnsiTheme="majorBidi" w:cstheme="majorBidi"/>
          <w:sz w:val="24"/>
          <w:szCs w:val="24"/>
        </w:rPr>
        <w:t xml:space="preserve">). </w:t>
      </w:r>
      <w:r w:rsidR="00652A4C" w:rsidRPr="00174530">
        <w:rPr>
          <w:rFonts w:asciiTheme="majorBidi" w:hAnsiTheme="majorBidi" w:cstheme="majorBidi"/>
          <w:sz w:val="24"/>
          <w:szCs w:val="24"/>
        </w:rPr>
        <w:lastRenderedPageBreak/>
        <w:t>As devoted employees eager to constitute themselves as competent policewomen, they shoulder all these demands revealing the extent to which the police</w:t>
      </w:r>
      <w:r w:rsidR="009B2FEE">
        <w:rPr>
          <w:rFonts w:asciiTheme="majorBidi" w:hAnsiTheme="majorBidi" w:cstheme="majorBidi"/>
          <w:sz w:val="24"/>
          <w:szCs w:val="24"/>
        </w:rPr>
        <w:t>,</w:t>
      </w:r>
      <w:r w:rsidR="00652A4C" w:rsidRPr="00174530">
        <w:rPr>
          <w:rFonts w:asciiTheme="majorBidi" w:hAnsiTheme="majorBidi" w:cstheme="majorBidi"/>
          <w:sz w:val="24"/>
          <w:szCs w:val="24"/>
        </w:rPr>
        <w:t xml:space="preserve"> as an organization embracing diversity policy, </w:t>
      </w:r>
      <w:r w:rsidR="009B2FEE">
        <w:rPr>
          <w:rFonts w:asciiTheme="majorBidi" w:hAnsiTheme="majorBidi" w:cstheme="majorBidi"/>
          <w:sz w:val="24"/>
          <w:szCs w:val="24"/>
        </w:rPr>
        <w:t>are</w:t>
      </w:r>
      <w:r w:rsidR="009B2FEE" w:rsidRPr="00174530">
        <w:rPr>
          <w:rFonts w:asciiTheme="majorBidi" w:hAnsiTheme="majorBidi" w:cstheme="majorBidi"/>
          <w:sz w:val="24"/>
          <w:szCs w:val="24"/>
        </w:rPr>
        <w:t xml:space="preserve"> </w:t>
      </w:r>
      <w:r w:rsidR="00652A4C" w:rsidRPr="00174530">
        <w:rPr>
          <w:rFonts w:asciiTheme="majorBidi" w:hAnsiTheme="majorBidi" w:cstheme="majorBidi"/>
          <w:sz w:val="24"/>
          <w:szCs w:val="24"/>
        </w:rPr>
        <w:t>reluctant to adjust to the ethno-religious specificity of their family and community lives (</w:t>
      </w:r>
      <w:r w:rsidR="005D6F49">
        <w:rPr>
          <w:rFonts w:asciiTheme="majorBidi" w:hAnsiTheme="majorBidi" w:cstheme="majorBidi"/>
          <w:sz w:val="24"/>
          <w:szCs w:val="24"/>
        </w:rPr>
        <w:t xml:space="preserve">Green, 2021; </w:t>
      </w:r>
      <w:proofErr w:type="spellStart"/>
      <w:r w:rsidR="005D6F49" w:rsidRPr="00174530">
        <w:rPr>
          <w:rFonts w:asciiTheme="majorBidi" w:hAnsiTheme="majorBidi" w:cstheme="majorBidi"/>
          <w:sz w:val="24"/>
          <w:szCs w:val="24"/>
        </w:rPr>
        <w:t>Ong'alw</w:t>
      </w:r>
      <w:proofErr w:type="spellEnd"/>
      <w:r w:rsidR="005D6F49" w:rsidRPr="00174530">
        <w:rPr>
          <w:rFonts w:asciiTheme="majorBidi" w:hAnsiTheme="majorBidi" w:cstheme="majorBidi"/>
          <w:sz w:val="24"/>
          <w:szCs w:val="24"/>
        </w:rPr>
        <w:t xml:space="preserve"> &amp; </w:t>
      </w:r>
      <w:proofErr w:type="spellStart"/>
      <w:r w:rsidR="005D6F49" w:rsidRPr="00174530">
        <w:rPr>
          <w:rFonts w:asciiTheme="majorBidi" w:hAnsiTheme="majorBidi" w:cstheme="majorBidi"/>
          <w:sz w:val="24"/>
          <w:szCs w:val="24"/>
        </w:rPr>
        <w:t>Masiga</w:t>
      </w:r>
      <w:proofErr w:type="spellEnd"/>
      <w:r w:rsidR="005D6F49" w:rsidRPr="00174530">
        <w:rPr>
          <w:rFonts w:asciiTheme="majorBidi" w:hAnsiTheme="majorBidi" w:cstheme="majorBidi"/>
          <w:sz w:val="24"/>
          <w:szCs w:val="24"/>
        </w:rPr>
        <w:t>, 2021</w:t>
      </w:r>
      <w:r w:rsidR="005D6F49">
        <w:rPr>
          <w:rFonts w:asciiTheme="majorBidi" w:hAnsiTheme="majorBidi" w:cstheme="majorBidi"/>
          <w:sz w:val="24"/>
          <w:szCs w:val="24"/>
        </w:rPr>
        <w:t xml:space="preserve">; </w:t>
      </w:r>
      <w:r w:rsidR="005D6F49" w:rsidRPr="00174530">
        <w:rPr>
          <w:rFonts w:asciiTheme="majorBidi" w:hAnsiTheme="majorBidi" w:cstheme="majorBidi"/>
          <w:sz w:val="24"/>
          <w:szCs w:val="24"/>
        </w:rPr>
        <w:t>Y</w:t>
      </w:r>
      <w:r w:rsidR="005D6F49" w:rsidRPr="00174530">
        <w:rPr>
          <w:rFonts w:asciiTheme="majorBidi" w:hAnsiTheme="majorBidi" w:cstheme="majorBidi"/>
          <w:sz w:val="24"/>
          <w:szCs w:val="24"/>
          <w:lang w:val="en-GB"/>
        </w:rPr>
        <w:t>u, 2019</w:t>
      </w:r>
      <w:r w:rsidR="00C91F22" w:rsidRPr="00174530">
        <w:rPr>
          <w:rFonts w:asciiTheme="majorBidi" w:hAnsiTheme="majorBidi" w:cstheme="majorBidi"/>
          <w:sz w:val="24"/>
          <w:szCs w:val="24"/>
        </w:rPr>
        <w:t>)</w:t>
      </w:r>
      <w:r w:rsidR="00652A4C" w:rsidRPr="00174530">
        <w:rPr>
          <w:rFonts w:asciiTheme="majorBidi" w:hAnsiTheme="majorBidi" w:cstheme="majorBidi"/>
          <w:sz w:val="24"/>
          <w:szCs w:val="24"/>
        </w:rPr>
        <w:t xml:space="preserve">. </w:t>
      </w:r>
      <w:r w:rsidR="00BD245D" w:rsidRPr="00174530">
        <w:rPr>
          <w:rFonts w:asciiTheme="majorBidi" w:hAnsiTheme="majorBidi" w:cstheme="majorBidi"/>
          <w:sz w:val="24"/>
          <w:szCs w:val="24"/>
          <w:lang w:val="en-GB"/>
        </w:rPr>
        <w:t xml:space="preserve">Thus, </w:t>
      </w:r>
      <w:r w:rsidR="00C91F22" w:rsidRPr="00174530">
        <w:rPr>
          <w:rFonts w:asciiTheme="majorBidi" w:hAnsiTheme="majorBidi" w:cstheme="majorBidi"/>
          <w:sz w:val="24"/>
          <w:szCs w:val="24"/>
        </w:rPr>
        <w:t xml:space="preserve">we raise two </w:t>
      </w:r>
      <w:r w:rsidR="00EF793D" w:rsidRPr="00174530">
        <w:rPr>
          <w:rFonts w:asciiTheme="majorBidi" w:hAnsiTheme="majorBidi" w:cstheme="majorBidi"/>
          <w:sz w:val="24"/>
          <w:szCs w:val="24"/>
        </w:rPr>
        <w:t>research questions</w:t>
      </w:r>
      <w:r w:rsidR="00C91F22" w:rsidRPr="000E4D1A">
        <w:rPr>
          <w:rFonts w:asciiTheme="majorBidi" w:eastAsia="David" w:hAnsiTheme="majorBidi" w:cstheme="majorBidi"/>
          <w:color w:val="000000"/>
          <w:sz w:val="24"/>
          <w:szCs w:val="24"/>
        </w:rPr>
        <w:t>:</w:t>
      </w:r>
      <w:r w:rsidR="00EF793D" w:rsidRPr="000E4D1A">
        <w:rPr>
          <w:rFonts w:asciiTheme="majorBidi" w:eastAsia="David" w:hAnsiTheme="majorBidi" w:cstheme="majorBidi"/>
          <w:color w:val="000000"/>
          <w:sz w:val="24"/>
          <w:szCs w:val="24"/>
        </w:rPr>
        <w:t xml:space="preserve"> </w:t>
      </w:r>
      <w:r w:rsidR="00C91F22" w:rsidRPr="00B4625F">
        <w:rPr>
          <w:rFonts w:asciiTheme="majorBidi" w:hAnsiTheme="majorBidi" w:cstheme="majorBidi"/>
          <w:sz w:val="24"/>
          <w:szCs w:val="24"/>
        </w:rPr>
        <w:t>How</w:t>
      </w:r>
      <w:r w:rsidR="006B5A1A">
        <w:rPr>
          <w:rFonts w:asciiTheme="majorBidi" w:hAnsiTheme="majorBidi" w:cstheme="majorBidi"/>
          <w:sz w:val="24"/>
          <w:szCs w:val="24"/>
        </w:rPr>
        <w:t xml:space="preserve"> do Arab</w:t>
      </w:r>
      <w:r w:rsidR="006B5A1A" w:rsidRPr="00174530">
        <w:rPr>
          <w:rFonts w:asciiTheme="majorBidi" w:eastAsia="Times New Roman" w:hAnsiTheme="majorBidi" w:cstheme="majorBidi"/>
          <w:color w:val="222222"/>
          <w:sz w:val="24"/>
          <w:szCs w:val="24"/>
        </w:rPr>
        <w:t> policewomen</w:t>
      </w:r>
      <w:r w:rsidR="006B5A1A">
        <w:rPr>
          <w:rFonts w:asciiTheme="majorBidi" w:eastAsia="Times New Roman" w:hAnsiTheme="majorBidi" w:cstheme="majorBidi"/>
          <w:color w:val="222222"/>
          <w:sz w:val="24"/>
          <w:szCs w:val="24"/>
        </w:rPr>
        <w:t xml:space="preserve"> in the Israeli police</w:t>
      </w:r>
      <w:r w:rsidR="006B5A1A" w:rsidRPr="00174530">
        <w:rPr>
          <w:rFonts w:asciiTheme="majorBidi" w:eastAsia="Times New Roman" w:hAnsiTheme="majorBidi" w:cstheme="majorBidi"/>
          <w:color w:val="222222"/>
          <w:sz w:val="24"/>
          <w:szCs w:val="24"/>
        </w:rPr>
        <w:t xml:space="preserve"> perceive their struggle to </w:t>
      </w:r>
      <w:r w:rsidR="006B5A1A">
        <w:rPr>
          <w:rFonts w:asciiTheme="majorBidi" w:eastAsia="Times New Roman" w:hAnsiTheme="majorBidi" w:cstheme="majorBidi"/>
          <w:color w:val="222222"/>
          <w:sz w:val="24"/>
          <w:szCs w:val="24"/>
        </w:rPr>
        <w:t>experience their autonomous mothering?</w:t>
      </w:r>
      <w:r w:rsidR="006B5A1A" w:rsidRPr="00174530">
        <w:rPr>
          <w:rFonts w:asciiTheme="majorBidi" w:eastAsia="Times New Roman" w:hAnsiTheme="majorBidi" w:cstheme="majorBidi"/>
          <w:color w:val="222222"/>
          <w:sz w:val="24"/>
          <w:szCs w:val="24"/>
        </w:rPr>
        <w:t xml:space="preserve"> And</w:t>
      </w:r>
      <w:r w:rsidR="006B5A1A">
        <w:rPr>
          <w:rFonts w:asciiTheme="majorBidi" w:eastAsia="Times New Roman" w:hAnsiTheme="majorBidi" w:cstheme="majorBidi"/>
          <w:color w:val="222222"/>
          <w:sz w:val="24"/>
          <w:szCs w:val="24"/>
        </w:rPr>
        <w:t>,</w:t>
      </w:r>
      <w:r w:rsidR="006B5A1A" w:rsidRPr="00174530">
        <w:rPr>
          <w:rFonts w:asciiTheme="majorBidi" w:eastAsia="Times New Roman" w:hAnsiTheme="majorBidi" w:cstheme="majorBidi"/>
          <w:color w:val="222222"/>
          <w:sz w:val="24"/>
          <w:szCs w:val="24"/>
        </w:rPr>
        <w:t xml:space="preserve"> how this struggle</w:t>
      </w:r>
      <w:r w:rsidR="006B5A1A">
        <w:rPr>
          <w:rFonts w:asciiTheme="majorBidi" w:eastAsia="Times New Roman" w:hAnsiTheme="majorBidi" w:cstheme="majorBidi"/>
          <w:color w:val="222222"/>
          <w:sz w:val="24"/>
          <w:szCs w:val="24"/>
        </w:rPr>
        <w:t xml:space="preserve"> is</w:t>
      </w:r>
      <w:r w:rsidR="006B5A1A" w:rsidRPr="00174530">
        <w:rPr>
          <w:rFonts w:asciiTheme="majorBidi" w:eastAsia="Times New Roman" w:hAnsiTheme="majorBidi" w:cstheme="majorBidi"/>
          <w:color w:val="222222"/>
          <w:sz w:val="24"/>
          <w:szCs w:val="24"/>
        </w:rPr>
        <w:t xml:space="preserve"> involved in their refusal to be promoted</w:t>
      </w:r>
      <w:r w:rsidR="00C91F22" w:rsidRPr="00B4625F">
        <w:rPr>
          <w:rFonts w:asciiTheme="majorBidi" w:hAnsiTheme="majorBidi" w:cstheme="majorBidi"/>
          <w:sz w:val="24"/>
          <w:szCs w:val="24"/>
        </w:rPr>
        <w:t>?</w:t>
      </w:r>
      <w:r w:rsidR="00C91F22" w:rsidRPr="000E4D1A">
        <w:rPr>
          <w:rFonts w:asciiTheme="majorBidi" w:hAnsiTheme="majorBidi" w:cstheme="majorBidi"/>
          <w:sz w:val="24"/>
          <w:szCs w:val="24"/>
        </w:rPr>
        <w:t xml:space="preserve"> </w:t>
      </w:r>
    </w:p>
    <w:p w14:paraId="09C99A30" w14:textId="4846A7B0" w:rsidR="003A3792" w:rsidRPr="00AC0942" w:rsidRDefault="00617C38" w:rsidP="00BB4DAF">
      <w:pPr>
        <w:spacing w:after="0" w:line="480" w:lineRule="auto"/>
        <w:jc w:val="center"/>
        <w:rPr>
          <w:rFonts w:asciiTheme="majorBidi" w:eastAsia="David" w:hAnsiTheme="majorBidi" w:cstheme="majorBidi"/>
          <w:i/>
          <w:iCs/>
          <w:color w:val="000000"/>
          <w:sz w:val="24"/>
          <w:szCs w:val="24"/>
          <w:lang w:val="en-GB"/>
        </w:rPr>
      </w:pPr>
      <w:r w:rsidRPr="00AC0942">
        <w:rPr>
          <w:rFonts w:asciiTheme="majorBidi" w:eastAsia="David" w:hAnsiTheme="majorBidi" w:cstheme="majorBidi"/>
          <w:i/>
          <w:iCs/>
          <w:color w:val="000000"/>
          <w:sz w:val="24"/>
          <w:szCs w:val="24"/>
          <w:lang w:val="en-GB"/>
        </w:rPr>
        <w:t>C</w:t>
      </w:r>
      <w:r w:rsidR="003A3792" w:rsidRPr="00AC0942">
        <w:rPr>
          <w:rFonts w:asciiTheme="majorBidi" w:eastAsia="David" w:hAnsiTheme="majorBidi" w:cstheme="majorBidi"/>
          <w:i/>
          <w:iCs/>
          <w:color w:val="000000"/>
          <w:sz w:val="24"/>
          <w:szCs w:val="24"/>
          <w:lang w:val="en-GB"/>
        </w:rPr>
        <w:t xml:space="preserve">onceptual </w:t>
      </w:r>
      <w:r w:rsidR="00BB4DAF" w:rsidRPr="00AC0942">
        <w:rPr>
          <w:rFonts w:asciiTheme="majorBidi" w:eastAsia="David" w:hAnsiTheme="majorBidi" w:cstheme="majorBidi"/>
          <w:i/>
          <w:iCs/>
          <w:color w:val="000000"/>
          <w:sz w:val="24"/>
          <w:szCs w:val="24"/>
          <w:lang w:val="en-GB"/>
        </w:rPr>
        <w:t>F</w:t>
      </w:r>
      <w:r w:rsidR="003A3792" w:rsidRPr="00AC0942">
        <w:rPr>
          <w:rFonts w:asciiTheme="majorBidi" w:eastAsia="David" w:hAnsiTheme="majorBidi" w:cstheme="majorBidi"/>
          <w:i/>
          <w:iCs/>
          <w:color w:val="000000"/>
          <w:sz w:val="24"/>
          <w:szCs w:val="24"/>
          <w:lang w:val="en-GB"/>
        </w:rPr>
        <w:t>ramework</w:t>
      </w:r>
    </w:p>
    <w:p w14:paraId="261FC750" w14:textId="023EB9A9" w:rsidR="00050D54" w:rsidRDefault="00050D54" w:rsidP="00103178">
      <w:pPr>
        <w:pBdr>
          <w:top w:val="nil"/>
          <w:left w:val="nil"/>
          <w:bottom w:val="nil"/>
          <w:right w:val="nil"/>
          <w:between w:val="nil"/>
        </w:pBdr>
        <w:spacing w:after="0" w:line="480" w:lineRule="auto"/>
        <w:jc w:val="both"/>
        <w:rPr>
          <w:rFonts w:asciiTheme="majorBidi" w:eastAsia="David" w:hAnsiTheme="majorBidi" w:cstheme="majorBidi"/>
          <w:bCs/>
          <w:color w:val="000000"/>
          <w:sz w:val="24"/>
          <w:szCs w:val="24"/>
        </w:rPr>
      </w:pPr>
      <w:r>
        <w:rPr>
          <w:rFonts w:asciiTheme="majorBidi" w:eastAsia="David" w:hAnsiTheme="majorBidi" w:cstheme="majorBidi"/>
          <w:bCs/>
          <w:color w:val="000000"/>
          <w:sz w:val="24"/>
          <w:szCs w:val="24"/>
        </w:rPr>
        <w:t xml:space="preserve">Arab women are intensively obligated to their families </w:t>
      </w:r>
      <w:r w:rsidRPr="00421F23">
        <w:rPr>
          <w:rFonts w:asciiTheme="majorBidi" w:eastAsia="David" w:hAnsiTheme="majorBidi" w:cstheme="majorBidi"/>
          <w:bCs/>
          <w:color w:val="000000"/>
          <w:sz w:val="24"/>
          <w:szCs w:val="24"/>
        </w:rPr>
        <w:t>(</w:t>
      </w:r>
      <w:r w:rsidR="00FD2745">
        <w:rPr>
          <w:rFonts w:asciiTheme="majorBidi" w:hAnsiTheme="majorBidi" w:cstheme="majorBidi"/>
          <w:sz w:val="24"/>
          <w:szCs w:val="24"/>
        </w:rPr>
        <w:t xml:space="preserve">Co-Author1 2015; </w:t>
      </w:r>
      <w:proofErr w:type="spellStart"/>
      <w:r>
        <w:rPr>
          <w:rFonts w:asciiTheme="majorBidi" w:hAnsiTheme="majorBidi" w:cstheme="majorBidi"/>
          <w:sz w:val="24"/>
          <w:szCs w:val="24"/>
        </w:rPr>
        <w:t>Sabbah-Karkabi</w:t>
      </w:r>
      <w:proofErr w:type="spellEnd"/>
      <w:r>
        <w:rPr>
          <w:rFonts w:asciiTheme="majorBidi" w:hAnsiTheme="majorBidi" w:cstheme="majorBidi"/>
          <w:sz w:val="24"/>
          <w:szCs w:val="24"/>
        </w:rPr>
        <w:t xml:space="preserve"> 202</w:t>
      </w:r>
      <w:r w:rsidR="002D45B8">
        <w:rPr>
          <w:rFonts w:asciiTheme="majorBidi" w:hAnsiTheme="majorBidi" w:cstheme="majorBidi"/>
          <w:sz w:val="24"/>
          <w:szCs w:val="24"/>
        </w:rPr>
        <w:t>1; 2022</w:t>
      </w:r>
      <w:r>
        <w:rPr>
          <w:rFonts w:asciiTheme="majorBidi" w:hAnsiTheme="majorBidi" w:cstheme="majorBidi"/>
          <w:sz w:val="24"/>
          <w:szCs w:val="24"/>
        </w:rPr>
        <w:t xml:space="preserve">; </w:t>
      </w:r>
      <w:proofErr w:type="spellStart"/>
      <w:r w:rsidRPr="00434F34">
        <w:rPr>
          <w:rFonts w:asciiTheme="majorBidi" w:hAnsiTheme="majorBidi" w:cstheme="majorBidi"/>
          <w:color w:val="333333"/>
          <w:sz w:val="24"/>
          <w:szCs w:val="24"/>
          <w:shd w:val="clear" w:color="auto" w:fill="FFFFFF"/>
        </w:rPr>
        <w:t>Vitman</w:t>
      </w:r>
      <w:proofErr w:type="spellEnd"/>
      <w:r w:rsidRPr="00434F34">
        <w:rPr>
          <w:rFonts w:asciiTheme="majorBidi" w:hAnsiTheme="majorBidi" w:cstheme="majorBidi"/>
          <w:color w:val="333333"/>
          <w:sz w:val="24"/>
          <w:szCs w:val="24"/>
          <w:shd w:val="clear" w:color="auto" w:fill="FFFFFF"/>
        </w:rPr>
        <w:t>-Schorr</w:t>
      </w:r>
      <w:r>
        <w:rPr>
          <w:rFonts w:asciiTheme="majorBidi" w:hAnsiTheme="majorBidi" w:cstheme="majorBidi"/>
          <w:sz w:val="24"/>
          <w:szCs w:val="24"/>
        </w:rPr>
        <w:t xml:space="preserve"> &amp; Ayalon, </w:t>
      </w:r>
      <w:r w:rsidRPr="00434F34">
        <w:rPr>
          <w:rFonts w:asciiTheme="majorBidi" w:hAnsiTheme="majorBidi" w:cstheme="majorBidi"/>
          <w:sz w:val="24"/>
          <w:szCs w:val="24"/>
        </w:rPr>
        <w:t>2020</w:t>
      </w:r>
      <w:r w:rsidRPr="00421F23">
        <w:rPr>
          <w:rFonts w:asciiTheme="majorBidi" w:eastAsia="David" w:hAnsiTheme="majorBidi" w:cstheme="majorBidi"/>
          <w:bCs/>
          <w:color w:val="000000"/>
          <w:sz w:val="24"/>
          <w:szCs w:val="24"/>
        </w:rPr>
        <w:t>)</w:t>
      </w:r>
      <w:r>
        <w:rPr>
          <w:rFonts w:asciiTheme="majorBidi" w:eastAsia="David" w:hAnsiTheme="majorBidi" w:cstheme="majorBidi"/>
          <w:bCs/>
          <w:color w:val="000000"/>
          <w:sz w:val="24"/>
          <w:szCs w:val="24"/>
        </w:rPr>
        <w:t xml:space="preserve">. </w:t>
      </w:r>
      <w:r w:rsidR="000D40F2">
        <w:rPr>
          <w:rFonts w:asciiTheme="majorBidi" w:eastAsia="David" w:hAnsiTheme="majorBidi" w:cstheme="majorBidi"/>
          <w:bCs/>
          <w:color w:val="000000"/>
          <w:sz w:val="24"/>
          <w:szCs w:val="24"/>
        </w:rPr>
        <w:t>F</w:t>
      </w:r>
      <w:r>
        <w:rPr>
          <w:rFonts w:asciiTheme="majorBidi" w:eastAsia="David" w:hAnsiTheme="majorBidi" w:cstheme="majorBidi"/>
          <w:bCs/>
          <w:color w:val="000000"/>
          <w:sz w:val="24"/>
          <w:szCs w:val="24"/>
        </w:rPr>
        <w:t xml:space="preserve">amily obligations, primarily the significance of mothering ideals as an explanatory dimension of </w:t>
      </w:r>
      <w:r w:rsidR="00E141F6">
        <w:rPr>
          <w:rFonts w:asciiTheme="majorBidi" w:eastAsia="David" w:hAnsiTheme="majorBidi" w:cstheme="majorBidi"/>
          <w:bCs/>
          <w:color w:val="000000"/>
          <w:sz w:val="24"/>
          <w:szCs w:val="24"/>
        </w:rPr>
        <w:t>barriers to diversity policy</w:t>
      </w:r>
      <w:r w:rsidR="000D40F2">
        <w:rPr>
          <w:rFonts w:asciiTheme="majorBidi" w:eastAsia="David" w:hAnsiTheme="majorBidi" w:cstheme="majorBidi"/>
          <w:bCs/>
          <w:color w:val="000000"/>
          <w:sz w:val="24"/>
          <w:szCs w:val="24"/>
        </w:rPr>
        <w:t xml:space="preserve"> require that diversity policies are evaluated against </w:t>
      </w:r>
      <w:r w:rsidR="000D40F2">
        <w:rPr>
          <w:rFonts w:asciiTheme="majorBidi" w:hAnsiTheme="majorBidi" w:cstheme="majorBidi"/>
          <w:sz w:val="24"/>
          <w:szCs w:val="24"/>
        </w:rPr>
        <w:t xml:space="preserve">gender dimensions of quality jobs proposed by </w:t>
      </w:r>
      <w:proofErr w:type="spellStart"/>
      <w:r w:rsidR="000D40F2">
        <w:rPr>
          <w:rFonts w:asciiTheme="majorBidi" w:hAnsiTheme="majorBidi" w:cstheme="majorBidi"/>
          <w:sz w:val="24"/>
          <w:szCs w:val="24"/>
        </w:rPr>
        <w:t>Davoine</w:t>
      </w:r>
      <w:proofErr w:type="spellEnd"/>
      <w:r w:rsidR="000D40F2">
        <w:rPr>
          <w:rFonts w:asciiTheme="majorBidi" w:hAnsiTheme="majorBidi" w:cstheme="majorBidi"/>
          <w:sz w:val="24"/>
          <w:szCs w:val="24"/>
        </w:rPr>
        <w:t xml:space="preserve"> et al. (2008) including secure transitions for mothers and recognition of mothering obligations. Evaluating diversity policies within the framework of </w:t>
      </w:r>
      <w:r>
        <w:rPr>
          <w:rFonts w:asciiTheme="majorBidi" w:eastAsia="David" w:hAnsiTheme="majorBidi" w:cstheme="majorBidi"/>
          <w:bCs/>
          <w:color w:val="000000"/>
          <w:sz w:val="24"/>
          <w:szCs w:val="24"/>
        </w:rPr>
        <w:t>ideals of mothering</w:t>
      </w:r>
      <w:r w:rsidR="00E141F6">
        <w:rPr>
          <w:rFonts w:asciiTheme="majorBidi" w:eastAsia="David" w:hAnsiTheme="majorBidi" w:cstheme="majorBidi"/>
          <w:bCs/>
          <w:color w:val="000000"/>
          <w:sz w:val="24"/>
          <w:szCs w:val="24"/>
        </w:rPr>
        <w:t xml:space="preserve"> </w:t>
      </w:r>
      <w:r>
        <w:rPr>
          <w:rFonts w:asciiTheme="majorBidi" w:eastAsia="David" w:hAnsiTheme="majorBidi" w:cstheme="majorBidi"/>
          <w:bCs/>
          <w:color w:val="000000"/>
          <w:sz w:val="24"/>
          <w:szCs w:val="24"/>
        </w:rPr>
        <w:t xml:space="preserve">bears the strength of clarifying women’s insistence on their family involvement even when their children’s needs are cared for. </w:t>
      </w:r>
    </w:p>
    <w:p w14:paraId="6824847F" w14:textId="501824B2" w:rsidR="003A3792" w:rsidRDefault="00050D54" w:rsidP="00103178">
      <w:pPr>
        <w:spacing w:line="480" w:lineRule="auto"/>
        <w:ind w:firstLine="720"/>
        <w:jc w:val="both"/>
        <w:rPr>
          <w:rFonts w:asciiTheme="majorBidi" w:hAnsiTheme="majorBidi" w:cstheme="majorBidi"/>
          <w:b/>
          <w:bCs/>
          <w:sz w:val="24"/>
          <w:szCs w:val="24"/>
          <w:lang w:val="en-GB"/>
        </w:rPr>
      </w:pPr>
      <w:r>
        <w:rPr>
          <w:rFonts w:asciiTheme="majorBidi" w:eastAsia="David" w:hAnsiTheme="majorBidi" w:cstheme="majorBidi"/>
          <w:bCs/>
          <w:color w:val="000000"/>
          <w:sz w:val="24"/>
          <w:szCs w:val="24"/>
        </w:rPr>
        <w:t>In the context of minority policewomen whose mothering is shaped by the relationship between the state, the organization, and the individual, focusing on mothering ideals is necessary for the understanding of that relationship. This is particularly crucial when the institutional, organizational</w:t>
      </w:r>
      <w:r w:rsidR="009B2FEE">
        <w:rPr>
          <w:rFonts w:asciiTheme="majorBidi" w:eastAsia="David" w:hAnsiTheme="majorBidi" w:cstheme="majorBidi"/>
          <w:bCs/>
          <w:color w:val="000000"/>
          <w:sz w:val="24"/>
          <w:szCs w:val="24"/>
        </w:rPr>
        <w:t>,</w:t>
      </w:r>
      <w:r>
        <w:rPr>
          <w:rFonts w:asciiTheme="majorBidi" w:eastAsia="David" w:hAnsiTheme="majorBidi" w:cstheme="majorBidi"/>
          <w:bCs/>
          <w:color w:val="000000"/>
          <w:sz w:val="24"/>
          <w:szCs w:val="24"/>
        </w:rPr>
        <w:t xml:space="preserve"> and family levels contradict each other. The Israeli state’s familism has been often identified with the prioritization of mothering without disrupting the gender script for mothering to coincide with employment, market citizenship and </w:t>
      </w:r>
      <w:r w:rsidR="000D40F2">
        <w:rPr>
          <w:rFonts w:asciiTheme="majorBidi" w:eastAsia="David" w:hAnsiTheme="majorBidi" w:cstheme="majorBidi"/>
          <w:bCs/>
          <w:color w:val="000000"/>
          <w:sz w:val="24"/>
          <w:szCs w:val="24"/>
        </w:rPr>
        <w:t xml:space="preserve">the </w:t>
      </w:r>
      <w:r>
        <w:rPr>
          <w:rFonts w:asciiTheme="majorBidi" w:eastAsia="David" w:hAnsiTheme="majorBidi" w:cstheme="majorBidi"/>
          <w:bCs/>
          <w:color w:val="000000"/>
          <w:sz w:val="24"/>
          <w:szCs w:val="24"/>
        </w:rPr>
        <w:t>adult worker model. Its</w:t>
      </w:r>
      <w:r>
        <w:rPr>
          <w:rFonts w:asciiTheme="majorBidi" w:eastAsia="David" w:hAnsiTheme="majorBidi" w:cstheme="majorBidi"/>
          <w:bCs/>
          <w:color w:val="000000"/>
          <w:sz w:val="24"/>
          <w:szCs w:val="24"/>
          <w:lang w:val="en-GB"/>
        </w:rPr>
        <w:t xml:space="preserve"> childcare policy (Co-author2, 2001) is nevertheless partial, with insufficient places in Arab </w:t>
      </w:r>
      <w:r w:rsidR="009B2FEE">
        <w:rPr>
          <w:rFonts w:asciiTheme="majorBidi" w:eastAsia="David" w:hAnsiTheme="majorBidi" w:cstheme="majorBidi"/>
          <w:bCs/>
          <w:color w:val="000000"/>
          <w:sz w:val="24"/>
          <w:szCs w:val="24"/>
          <w:lang w:val="en-GB"/>
        </w:rPr>
        <w:t xml:space="preserve">residences </w:t>
      </w:r>
      <w:r>
        <w:rPr>
          <w:rFonts w:asciiTheme="majorBidi" w:eastAsia="David" w:hAnsiTheme="majorBidi" w:cstheme="majorBidi"/>
          <w:bCs/>
          <w:color w:val="000000"/>
          <w:sz w:val="24"/>
          <w:szCs w:val="24"/>
          <w:lang w:val="en-GB"/>
        </w:rPr>
        <w:t xml:space="preserve">and regions. </w:t>
      </w:r>
      <w:r>
        <w:rPr>
          <w:rFonts w:asciiTheme="majorBidi" w:eastAsia="David" w:hAnsiTheme="majorBidi" w:cstheme="majorBidi"/>
          <w:bCs/>
          <w:color w:val="000000"/>
          <w:sz w:val="24"/>
          <w:szCs w:val="24"/>
        </w:rPr>
        <w:t xml:space="preserve">In </w:t>
      </w:r>
      <w:r w:rsidR="009B2FEE">
        <w:rPr>
          <w:rFonts w:asciiTheme="majorBidi" w:eastAsia="David" w:hAnsiTheme="majorBidi" w:cstheme="majorBidi"/>
          <w:bCs/>
          <w:color w:val="000000"/>
          <w:sz w:val="24"/>
          <w:szCs w:val="24"/>
        </w:rPr>
        <w:t>contrast</w:t>
      </w:r>
      <w:r>
        <w:rPr>
          <w:rFonts w:asciiTheme="majorBidi" w:eastAsia="David" w:hAnsiTheme="majorBidi" w:cstheme="majorBidi"/>
          <w:bCs/>
          <w:color w:val="000000"/>
          <w:sz w:val="24"/>
          <w:szCs w:val="24"/>
        </w:rPr>
        <w:t>, the police as an employer organization</w:t>
      </w:r>
      <w:r w:rsidR="001F335D">
        <w:rPr>
          <w:rFonts w:asciiTheme="majorBidi" w:eastAsia="David" w:hAnsiTheme="majorBidi" w:cstheme="majorBidi"/>
          <w:bCs/>
          <w:color w:val="000000"/>
          <w:sz w:val="24"/>
          <w:szCs w:val="24"/>
        </w:rPr>
        <w:t>, intending to apply a diversity policy</w:t>
      </w:r>
      <w:r>
        <w:rPr>
          <w:rFonts w:asciiTheme="majorBidi" w:eastAsia="David" w:hAnsiTheme="majorBidi" w:cstheme="majorBidi"/>
          <w:bCs/>
          <w:color w:val="000000"/>
          <w:sz w:val="24"/>
          <w:szCs w:val="24"/>
        </w:rPr>
        <w:t xml:space="preserve"> </w:t>
      </w:r>
      <w:r w:rsidR="001F335D">
        <w:rPr>
          <w:rFonts w:asciiTheme="majorBidi" w:eastAsia="David" w:hAnsiTheme="majorBidi" w:cstheme="majorBidi"/>
          <w:bCs/>
          <w:color w:val="000000"/>
          <w:sz w:val="24"/>
          <w:szCs w:val="24"/>
        </w:rPr>
        <w:t>while still reproducing gendering mechanisms (Acker, 200</w:t>
      </w:r>
      <w:r w:rsidR="00B30087">
        <w:rPr>
          <w:rFonts w:asciiTheme="majorBidi" w:eastAsia="David" w:hAnsiTheme="majorBidi" w:cstheme="majorBidi"/>
          <w:bCs/>
          <w:color w:val="000000"/>
          <w:sz w:val="24"/>
          <w:szCs w:val="24"/>
        </w:rPr>
        <w:t>6</w:t>
      </w:r>
      <w:r w:rsidR="001F335D">
        <w:rPr>
          <w:rFonts w:asciiTheme="majorBidi" w:eastAsia="David" w:hAnsiTheme="majorBidi" w:cstheme="majorBidi"/>
          <w:bCs/>
          <w:color w:val="000000"/>
          <w:sz w:val="24"/>
          <w:szCs w:val="24"/>
        </w:rPr>
        <w:t xml:space="preserve">), </w:t>
      </w:r>
      <w:r>
        <w:rPr>
          <w:rFonts w:asciiTheme="majorBidi" w:eastAsia="David" w:hAnsiTheme="majorBidi" w:cstheme="majorBidi"/>
          <w:bCs/>
          <w:color w:val="000000"/>
          <w:sz w:val="24"/>
          <w:szCs w:val="24"/>
        </w:rPr>
        <w:t xml:space="preserve">is hardly willing to consider maternal </w:t>
      </w:r>
      <w:r>
        <w:rPr>
          <w:rFonts w:asciiTheme="majorBidi" w:eastAsia="David" w:hAnsiTheme="majorBidi" w:cstheme="majorBidi"/>
          <w:bCs/>
          <w:color w:val="000000"/>
          <w:sz w:val="24"/>
          <w:szCs w:val="24"/>
        </w:rPr>
        <w:lastRenderedPageBreak/>
        <w:t xml:space="preserve">obligations. Thus, </w:t>
      </w:r>
      <w:r w:rsidR="009B2FEE">
        <w:rPr>
          <w:rFonts w:asciiTheme="majorBidi" w:eastAsia="David" w:hAnsiTheme="majorBidi" w:cstheme="majorBidi"/>
          <w:bCs/>
          <w:color w:val="000000"/>
          <w:sz w:val="24"/>
          <w:szCs w:val="24"/>
        </w:rPr>
        <w:t xml:space="preserve">employed </w:t>
      </w:r>
      <w:r>
        <w:rPr>
          <w:rFonts w:asciiTheme="majorBidi" w:eastAsia="David" w:hAnsiTheme="majorBidi" w:cstheme="majorBidi"/>
          <w:bCs/>
          <w:color w:val="000000"/>
          <w:sz w:val="24"/>
          <w:szCs w:val="24"/>
        </w:rPr>
        <w:t xml:space="preserve">Arab women without alternative childcare arrangements necessarily rely on </w:t>
      </w:r>
      <w:r w:rsidR="00CC7F72">
        <w:rPr>
          <w:rFonts w:asciiTheme="majorBidi" w:eastAsia="David" w:hAnsiTheme="majorBidi" w:cstheme="majorBidi"/>
          <w:bCs/>
          <w:color w:val="000000"/>
          <w:sz w:val="24"/>
          <w:szCs w:val="24"/>
        </w:rPr>
        <w:t>kin-care</w:t>
      </w:r>
      <w:r>
        <w:rPr>
          <w:rFonts w:asciiTheme="majorBidi" w:eastAsia="David" w:hAnsiTheme="majorBidi" w:cstheme="majorBidi"/>
          <w:bCs/>
          <w:color w:val="000000"/>
          <w:sz w:val="24"/>
          <w:szCs w:val="24"/>
        </w:rPr>
        <w:t xml:space="preserve"> to </w:t>
      </w:r>
      <w:r w:rsidR="009B2FEE">
        <w:rPr>
          <w:rFonts w:asciiTheme="majorBidi" w:eastAsia="David" w:hAnsiTheme="majorBidi" w:cstheme="majorBidi"/>
          <w:bCs/>
          <w:color w:val="000000"/>
          <w:sz w:val="24"/>
          <w:szCs w:val="24"/>
        </w:rPr>
        <w:t>take on</w:t>
      </w:r>
      <w:r>
        <w:rPr>
          <w:rFonts w:asciiTheme="majorBidi" w:eastAsia="David" w:hAnsiTheme="majorBidi" w:cstheme="majorBidi"/>
          <w:bCs/>
          <w:color w:val="000000"/>
          <w:sz w:val="24"/>
          <w:szCs w:val="24"/>
        </w:rPr>
        <w:t xml:space="preserve"> their mundane caring obligations. Nevertheless, as quite a few among the Arab policewomen experience the intersection of middle-class and ethnic minority status and hold academic degrees, the coverage provided by their families for childcare, leaves them to still struggle for their right to experience their mothering as autonomous. Our study is designed to explore Arab policewomen’s subjective meanings for autonomous mothering.</w:t>
      </w:r>
    </w:p>
    <w:p w14:paraId="275CDC08" w14:textId="77713FD1" w:rsidR="00996AE3" w:rsidRPr="00174530" w:rsidRDefault="009D7A41" w:rsidP="00BB4DAF">
      <w:pPr>
        <w:spacing w:line="480" w:lineRule="auto"/>
        <w:jc w:val="center"/>
        <w:rPr>
          <w:rFonts w:asciiTheme="majorBidi" w:hAnsiTheme="majorBidi" w:cstheme="majorBidi"/>
          <w:b/>
          <w:bCs/>
          <w:sz w:val="24"/>
          <w:szCs w:val="24"/>
        </w:rPr>
      </w:pPr>
      <w:r w:rsidRPr="00174530">
        <w:rPr>
          <w:rFonts w:asciiTheme="majorBidi" w:hAnsiTheme="majorBidi" w:cstheme="majorBidi"/>
          <w:b/>
          <w:bCs/>
          <w:sz w:val="24"/>
          <w:szCs w:val="24"/>
          <w:lang w:val="en-GB"/>
        </w:rPr>
        <w:t>Method</w:t>
      </w:r>
      <w:r w:rsidR="00AC0942">
        <w:rPr>
          <w:rFonts w:asciiTheme="majorBidi" w:hAnsiTheme="majorBidi" w:cstheme="majorBidi"/>
          <w:b/>
          <w:bCs/>
          <w:sz w:val="24"/>
          <w:szCs w:val="24"/>
        </w:rPr>
        <w:t>s</w:t>
      </w:r>
    </w:p>
    <w:p w14:paraId="6FEA2193" w14:textId="2EACAD84" w:rsidR="0080660F" w:rsidRPr="00174530" w:rsidRDefault="00552E47" w:rsidP="00103178">
      <w:pPr>
        <w:spacing w:line="480" w:lineRule="auto"/>
        <w:jc w:val="both"/>
        <w:rPr>
          <w:rFonts w:asciiTheme="majorBidi" w:hAnsiTheme="majorBidi" w:cstheme="majorBidi"/>
          <w:sz w:val="24"/>
          <w:szCs w:val="24"/>
        </w:rPr>
      </w:pPr>
      <w:r w:rsidRPr="00174530">
        <w:rPr>
          <w:rFonts w:asciiTheme="majorBidi" w:hAnsiTheme="majorBidi" w:cstheme="majorBidi"/>
          <w:sz w:val="24"/>
          <w:szCs w:val="24"/>
        </w:rPr>
        <w:t>Since the beginning of 2022, we conducted a</w:t>
      </w:r>
      <w:r w:rsidR="00567202" w:rsidRPr="00174530">
        <w:rPr>
          <w:rFonts w:asciiTheme="majorBidi" w:hAnsiTheme="majorBidi" w:cstheme="majorBidi"/>
          <w:sz w:val="24"/>
          <w:szCs w:val="24"/>
        </w:rPr>
        <w:t xml:space="preserve"> qualitative </w:t>
      </w:r>
      <w:r w:rsidRPr="00174530">
        <w:rPr>
          <w:rFonts w:asciiTheme="majorBidi" w:hAnsiTheme="majorBidi" w:cstheme="majorBidi"/>
          <w:sz w:val="24"/>
          <w:szCs w:val="24"/>
        </w:rPr>
        <w:t>study</w:t>
      </w:r>
      <w:r w:rsidR="00567202" w:rsidRPr="00174530">
        <w:rPr>
          <w:rFonts w:asciiTheme="majorBidi" w:hAnsiTheme="majorBidi" w:cstheme="majorBidi"/>
          <w:sz w:val="24"/>
          <w:szCs w:val="24"/>
        </w:rPr>
        <w:t xml:space="preserve"> using semi-structured in-depth interviews</w:t>
      </w:r>
      <w:r w:rsidR="00FE6E62">
        <w:rPr>
          <w:rFonts w:asciiTheme="majorBidi" w:hAnsiTheme="majorBidi" w:cstheme="majorBidi"/>
          <w:sz w:val="24"/>
          <w:szCs w:val="24"/>
        </w:rPr>
        <w:t xml:space="preserve"> of</w:t>
      </w:r>
      <w:r w:rsidRPr="00174530">
        <w:rPr>
          <w:rFonts w:asciiTheme="majorBidi" w:hAnsiTheme="majorBidi" w:cstheme="majorBidi"/>
          <w:sz w:val="24"/>
          <w:szCs w:val="24"/>
        </w:rPr>
        <w:t xml:space="preserve"> </w:t>
      </w:r>
      <w:r w:rsidR="00BD33E1" w:rsidRPr="00174530">
        <w:rPr>
          <w:rFonts w:asciiTheme="majorBidi" w:hAnsiTheme="majorBidi" w:cstheme="majorBidi"/>
          <w:sz w:val="24"/>
          <w:szCs w:val="24"/>
        </w:rPr>
        <w:t>policewomen</w:t>
      </w:r>
      <w:r w:rsidR="00FE6E62">
        <w:rPr>
          <w:rFonts w:asciiTheme="majorBidi" w:hAnsiTheme="majorBidi" w:cstheme="majorBidi"/>
          <w:sz w:val="24"/>
          <w:szCs w:val="24"/>
        </w:rPr>
        <w:t>,</w:t>
      </w:r>
      <w:r w:rsidRPr="00174530">
        <w:rPr>
          <w:rFonts w:asciiTheme="majorBidi" w:hAnsiTheme="majorBidi" w:cstheme="majorBidi"/>
          <w:sz w:val="24"/>
          <w:szCs w:val="24"/>
        </w:rPr>
        <w:t xml:space="preserve"> with a </w:t>
      </w:r>
      <w:r w:rsidR="00567202" w:rsidRPr="00174530">
        <w:rPr>
          <w:rFonts w:asciiTheme="majorBidi" w:hAnsiTheme="majorBidi" w:cstheme="majorBidi"/>
          <w:sz w:val="24"/>
          <w:szCs w:val="24"/>
        </w:rPr>
        <w:t>formal approval from the Israel</w:t>
      </w:r>
      <w:r w:rsidRPr="00174530">
        <w:rPr>
          <w:rFonts w:asciiTheme="majorBidi" w:hAnsiTheme="majorBidi" w:cstheme="majorBidi"/>
          <w:sz w:val="24"/>
          <w:szCs w:val="24"/>
        </w:rPr>
        <w:t>i</w:t>
      </w:r>
      <w:r w:rsidR="00567202" w:rsidRPr="00174530">
        <w:rPr>
          <w:rFonts w:asciiTheme="majorBidi" w:hAnsiTheme="majorBidi" w:cstheme="majorBidi"/>
          <w:sz w:val="24"/>
          <w:szCs w:val="24"/>
        </w:rPr>
        <w:t xml:space="preserve"> Police. </w:t>
      </w:r>
      <w:r w:rsidRPr="00174530">
        <w:rPr>
          <w:rFonts w:asciiTheme="majorBidi" w:hAnsiTheme="majorBidi" w:cstheme="majorBidi"/>
          <w:sz w:val="24"/>
          <w:szCs w:val="24"/>
        </w:rPr>
        <w:t>Our participants</w:t>
      </w:r>
      <w:r w:rsidR="00FE6E62">
        <w:rPr>
          <w:rFonts w:asciiTheme="majorBidi" w:hAnsiTheme="majorBidi" w:cstheme="majorBidi"/>
          <w:sz w:val="24"/>
          <w:szCs w:val="24"/>
        </w:rPr>
        <w:t xml:space="preserve"> are</w:t>
      </w:r>
      <w:r w:rsidR="00FE6E62" w:rsidRPr="00174530">
        <w:rPr>
          <w:rFonts w:asciiTheme="majorBidi" w:hAnsiTheme="majorBidi" w:cstheme="majorBidi"/>
          <w:sz w:val="24"/>
          <w:szCs w:val="24"/>
        </w:rPr>
        <w:t xml:space="preserve"> </w:t>
      </w:r>
      <w:r w:rsidR="0040637F" w:rsidRPr="00174530">
        <w:rPr>
          <w:rFonts w:asciiTheme="majorBidi" w:hAnsiTheme="majorBidi" w:cstheme="majorBidi"/>
          <w:sz w:val="24"/>
          <w:szCs w:val="24"/>
        </w:rPr>
        <w:t>2</w:t>
      </w:r>
      <w:r w:rsidR="0040637F">
        <w:rPr>
          <w:rFonts w:asciiTheme="majorBidi" w:hAnsiTheme="majorBidi" w:cstheme="majorBidi"/>
          <w:sz w:val="24"/>
          <w:szCs w:val="24"/>
        </w:rPr>
        <w:t>7</w:t>
      </w:r>
      <w:r w:rsidR="0040637F" w:rsidRPr="00174530">
        <w:rPr>
          <w:rFonts w:asciiTheme="majorBidi" w:hAnsiTheme="majorBidi" w:cstheme="majorBidi"/>
          <w:sz w:val="24"/>
          <w:szCs w:val="24"/>
        </w:rPr>
        <w:t xml:space="preserve"> </w:t>
      </w:r>
      <w:r w:rsidR="00996AE3" w:rsidRPr="00174530">
        <w:rPr>
          <w:rFonts w:asciiTheme="majorBidi" w:hAnsiTheme="majorBidi" w:cstheme="majorBidi"/>
          <w:sz w:val="24"/>
          <w:szCs w:val="24"/>
        </w:rPr>
        <w:t>Arab middle-class</w:t>
      </w:r>
      <w:r w:rsidRPr="00174530">
        <w:rPr>
          <w:rFonts w:asciiTheme="majorBidi" w:hAnsiTheme="majorBidi" w:cstheme="majorBidi"/>
          <w:sz w:val="24"/>
          <w:szCs w:val="24"/>
        </w:rPr>
        <w:t xml:space="preserve"> women</w:t>
      </w:r>
      <w:r w:rsidR="001620E8">
        <w:rPr>
          <w:rFonts w:asciiTheme="majorBidi" w:hAnsiTheme="majorBidi" w:cstheme="majorBidi"/>
          <w:sz w:val="24"/>
          <w:szCs w:val="24"/>
        </w:rPr>
        <w:t xml:space="preserve"> </w:t>
      </w:r>
      <w:r w:rsidR="001446AF" w:rsidRPr="00174530">
        <w:rPr>
          <w:rFonts w:asciiTheme="majorBidi" w:hAnsiTheme="majorBidi" w:cstheme="majorBidi"/>
          <w:sz w:val="24"/>
          <w:szCs w:val="24"/>
        </w:rPr>
        <w:t>age</w:t>
      </w:r>
      <w:r w:rsidR="00F209D4" w:rsidRPr="00174530">
        <w:rPr>
          <w:rFonts w:asciiTheme="majorBidi" w:hAnsiTheme="majorBidi" w:cstheme="majorBidi"/>
          <w:sz w:val="24"/>
          <w:szCs w:val="24"/>
        </w:rPr>
        <w:t>d</w:t>
      </w:r>
      <w:r w:rsidR="001446AF" w:rsidRPr="00174530">
        <w:rPr>
          <w:rFonts w:asciiTheme="majorBidi" w:hAnsiTheme="majorBidi" w:cstheme="majorBidi"/>
          <w:sz w:val="24"/>
          <w:szCs w:val="24"/>
        </w:rPr>
        <w:t xml:space="preserve"> 24-</w:t>
      </w:r>
      <w:r w:rsidR="0040637F" w:rsidRPr="00174530">
        <w:rPr>
          <w:rFonts w:asciiTheme="majorBidi" w:hAnsiTheme="majorBidi" w:cstheme="majorBidi"/>
          <w:sz w:val="24"/>
          <w:szCs w:val="24"/>
        </w:rPr>
        <w:t>4</w:t>
      </w:r>
      <w:r w:rsidR="0040637F">
        <w:rPr>
          <w:rFonts w:asciiTheme="majorBidi" w:hAnsiTheme="majorBidi" w:cstheme="majorBidi"/>
          <w:sz w:val="24"/>
          <w:szCs w:val="24"/>
        </w:rPr>
        <w:t>5</w:t>
      </w:r>
      <w:r w:rsidR="0040637F" w:rsidRPr="00797D14">
        <w:rPr>
          <w:rFonts w:asciiTheme="majorBidi" w:hAnsiTheme="majorBidi" w:cstheme="majorBidi"/>
          <w:sz w:val="24"/>
          <w:szCs w:val="24"/>
        </w:rPr>
        <w:t>; 3 were divorced, 11 were married, and 13 were single. 12 were mothers of children of diverse ages</w:t>
      </w:r>
      <w:r w:rsidR="0040637F">
        <w:rPr>
          <w:rFonts w:asciiTheme="majorBidi" w:hAnsiTheme="majorBidi" w:cstheme="majorBidi"/>
          <w:sz w:val="24"/>
          <w:szCs w:val="24"/>
        </w:rPr>
        <w:t>,</w:t>
      </w:r>
      <w:r w:rsidR="0040637F" w:rsidRPr="0040637F">
        <w:rPr>
          <w:rFonts w:asciiTheme="majorBidi" w:hAnsiTheme="majorBidi" w:cstheme="majorBidi"/>
          <w:sz w:val="24"/>
          <w:szCs w:val="24"/>
        </w:rPr>
        <w:t xml:space="preserve"> </w:t>
      </w:r>
      <w:r w:rsidR="0040637F" w:rsidRPr="00174530">
        <w:rPr>
          <w:rFonts w:asciiTheme="majorBidi" w:hAnsiTheme="majorBidi" w:cstheme="majorBidi"/>
          <w:sz w:val="24"/>
          <w:szCs w:val="24"/>
        </w:rPr>
        <w:t>the others raised concerns related to their future planned motherhood.</w:t>
      </w:r>
      <w:r w:rsidR="0040637F" w:rsidRPr="00797D14">
        <w:rPr>
          <w:rFonts w:asciiTheme="majorBidi" w:hAnsiTheme="majorBidi" w:cstheme="majorBidi"/>
          <w:sz w:val="24"/>
          <w:szCs w:val="24"/>
        </w:rPr>
        <w:t xml:space="preserve"> Four held an M.A., 20 held a B.A. degree and 3 have no academic education. </w:t>
      </w:r>
      <w:r w:rsidR="004B749B">
        <w:rPr>
          <w:rFonts w:asciiTheme="majorBidi" w:hAnsiTheme="majorBidi" w:cstheme="majorBidi"/>
          <w:color w:val="222222"/>
          <w:sz w:val="24"/>
          <w:szCs w:val="24"/>
        </w:rPr>
        <w:t xml:space="preserve">Our </w:t>
      </w:r>
      <w:r w:rsidR="00FE6E62">
        <w:rPr>
          <w:rFonts w:asciiTheme="majorBidi" w:hAnsiTheme="majorBidi" w:cstheme="majorBidi"/>
          <w:color w:val="222222"/>
          <w:sz w:val="24"/>
          <w:szCs w:val="24"/>
        </w:rPr>
        <w:t xml:space="preserve">semi-structured </w:t>
      </w:r>
      <w:r w:rsidR="004B749B">
        <w:rPr>
          <w:rFonts w:asciiTheme="majorBidi" w:hAnsiTheme="majorBidi" w:cstheme="majorBidi"/>
          <w:color w:val="222222"/>
          <w:sz w:val="24"/>
          <w:szCs w:val="24"/>
        </w:rPr>
        <w:t>interview focused</w:t>
      </w:r>
      <w:r w:rsidR="004B749B" w:rsidRPr="00A43DCD">
        <w:rPr>
          <w:rFonts w:asciiTheme="majorBidi" w:hAnsiTheme="majorBidi" w:cstheme="majorBidi"/>
          <w:color w:val="222222"/>
          <w:sz w:val="24"/>
          <w:szCs w:val="24"/>
        </w:rPr>
        <w:t xml:space="preserve"> on three main </w:t>
      </w:r>
      <w:r w:rsidR="004B749B">
        <w:rPr>
          <w:rFonts w:asciiTheme="majorBidi" w:hAnsiTheme="majorBidi" w:cstheme="majorBidi"/>
          <w:color w:val="222222"/>
          <w:sz w:val="24"/>
          <w:szCs w:val="24"/>
        </w:rPr>
        <w:t>issues</w:t>
      </w:r>
      <w:r w:rsidR="004B749B" w:rsidRPr="00A43DCD">
        <w:rPr>
          <w:rFonts w:asciiTheme="majorBidi" w:hAnsiTheme="majorBidi" w:cstheme="majorBidi"/>
          <w:color w:val="222222"/>
          <w:sz w:val="24"/>
          <w:szCs w:val="24"/>
        </w:rPr>
        <w:t xml:space="preserve">: </w:t>
      </w:r>
      <w:r w:rsidR="004B749B">
        <w:rPr>
          <w:rFonts w:asciiTheme="majorBidi" w:hAnsiTheme="majorBidi" w:cstheme="majorBidi"/>
          <w:color w:val="222222"/>
          <w:sz w:val="24"/>
          <w:szCs w:val="24"/>
        </w:rPr>
        <w:t xml:space="preserve">interviewees’ experience as a woman at the police; </w:t>
      </w:r>
      <w:r w:rsidR="00FE6E62">
        <w:rPr>
          <w:rFonts w:asciiTheme="majorBidi" w:hAnsiTheme="majorBidi" w:cstheme="majorBidi"/>
          <w:color w:val="222222"/>
          <w:sz w:val="24"/>
          <w:szCs w:val="24"/>
        </w:rPr>
        <w:t xml:space="preserve">as </w:t>
      </w:r>
      <w:r w:rsidR="004B749B">
        <w:rPr>
          <w:rFonts w:asciiTheme="majorBidi" w:hAnsiTheme="majorBidi" w:cstheme="majorBidi"/>
          <w:color w:val="222222"/>
          <w:sz w:val="24"/>
          <w:szCs w:val="24"/>
        </w:rPr>
        <w:t xml:space="preserve">an Arab </w:t>
      </w:r>
      <w:r w:rsidR="00FE6E62">
        <w:rPr>
          <w:rFonts w:asciiTheme="majorBidi" w:hAnsiTheme="majorBidi" w:cstheme="majorBidi"/>
          <w:color w:val="222222"/>
          <w:sz w:val="24"/>
          <w:szCs w:val="24"/>
        </w:rPr>
        <w:t xml:space="preserve">woman </w:t>
      </w:r>
      <w:r w:rsidR="004B749B">
        <w:rPr>
          <w:rFonts w:asciiTheme="majorBidi" w:hAnsiTheme="majorBidi" w:cstheme="majorBidi"/>
          <w:color w:val="222222"/>
          <w:sz w:val="24"/>
          <w:szCs w:val="24"/>
        </w:rPr>
        <w:t xml:space="preserve">working at the police; </w:t>
      </w:r>
      <w:r w:rsidR="00FE6E62">
        <w:rPr>
          <w:rFonts w:asciiTheme="majorBidi" w:hAnsiTheme="majorBidi" w:cstheme="majorBidi"/>
          <w:color w:val="222222"/>
          <w:sz w:val="24"/>
          <w:szCs w:val="24"/>
        </w:rPr>
        <w:t xml:space="preserve">as </w:t>
      </w:r>
      <w:r w:rsidR="004B749B">
        <w:rPr>
          <w:rFonts w:asciiTheme="majorBidi" w:hAnsiTheme="majorBidi" w:cstheme="majorBidi"/>
          <w:color w:val="222222"/>
          <w:sz w:val="24"/>
          <w:szCs w:val="24"/>
        </w:rPr>
        <w:t xml:space="preserve">a mother working at the police. These questions reflected our theoretical interest in the rare occupational path generated by the diversity policy. </w:t>
      </w:r>
    </w:p>
    <w:p w14:paraId="2266E978" w14:textId="29AACA28" w:rsidR="001446AF" w:rsidRPr="00AC0942" w:rsidRDefault="001446AF" w:rsidP="00AC0942">
      <w:pPr>
        <w:spacing w:line="480" w:lineRule="auto"/>
        <w:jc w:val="center"/>
        <w:rPr>
          <w:rFonts w:asciiTheme="majorBidi" w:hAnsiTheme="majorBidi" w:cstheme="majorBidi"/>
          <w:i/>
          <w:iCs/>
          <w:sz w:val="24"/>
          <w:szCs w:val="24"/>
        </w:rPr>
      </w:pPr>
      <w:r w:rsidRPr="00AC0942">
        <w:rPr>
          <w:rFonts w:asciiTheme="majorBidi" w:hAnsiTheme="majorBidi" w:cstheme="majorBidi"/>
          <w:i/>
          <w:iCs/>
          <w:sz w:val="24"/>
          <w:szCs w:val="24"/>
        </w:rPr>
        <w:t>Procedure</w:t>
      </w:r>
    </w:p>
    <w:p w14:paraId="50B6EE35" w14:textId="11A478D3" w:rsidR="0080660F" w:rsidRDefault="0080660F" w:rsidP="00103178">
      <w:pPr>
        <w:spacing w:line="480" w:lineRule="auto"/>
        <w:jc w:val="both"/>
        <w:rPr>
          <w:rFonts w:asciiTheme="majorBidi" w:hAnsiTheme="majorBidi" w:cstheme="majorBidi"/>
          <w:sz w:val="24"/>
          <w:szCs w:val="24"/>
        </w:rPr>
      </w:pPr>
      <w:r>
        <w:rPr>
          <w:rFonts w:asciiTheme="majorBidi" w:hAnsiTheme="majorBidi" w:cstheme="majorBidi"/>
          <w:sz w:val="24"/>
          <w:szCs w:val="24"/>
        </w:rPr>
        <w:t>T</w:t>
      </w:r>
      <w:r w:rsidRPr="00174530">
        <w:rPr>
          <w:rFonts w:asciiTheme="majorBidi" w:hAnsiTheme="majorBidi" w:cstheme="majorBidi"/>
          <w:sz w:val="24"/>
          <w:szCs w:val="24"/>
        </w:rPr>
        <w:t xml:space="preserve">he </w:t>
      </w:r>
      <w:r>
        <w:rPr>
          <w:rFonts w:asciiTheme="majorBidi" w:hAnsiTheme="majorBidi" w:cstheme="majorBidi"/>
          <w:sz w:val="24"/>
          <w:szCs w:val="24"/>
        </w:rPr>
        <w:t xml:space="preserve">interviews were conducted at the interviewees’ offices during shift hours, with the </w:t>
      </w:r>
      <w:r w:rsidRPr="00174530">
        <w:rPr>
          <w:rFonts w:asciiTheme="majorBidi" w:hAnsiTheme="majorBidi" w:cstheme="majorBidi"/>
          <w:sz w:val="24"/>
          <w:szCs w:val="24"/>
        </w:rPr>
        <w:t>organization</w:t>
      </w:r>
      <w:r>
        <w:rPr>
          <w:rFonts w:asciiTheme="majorBidi" w:hAnsiTheme="majorBidi" w:cstheme="majorBidi"/>
          <w:sz w:val="24"/>
          <w:szCs w:val="24"/>
        </w:rPr>
        <w:t>’s approval. To reduce the formality pressures, a</w:t>
      </w:r>
      <w:r w:rsidRPr="00174530">
        <w:rPr>
          <w:rFonts w:asciiTheme="majorBidi" w:hAnsiTheme="majorBidi" w:cstheme="majorBidi"/>
          <w:sz w:val="24"/>
          <w:szCs w:val="24"/>
        </w:rPr>
        <w:t xml:space="preserve"> lengthy phone call preceded each interview</w:t>
      </w:r>
      <w:r>
        <w:rPr>
          <w:rFonts w:asciiTheme="majorBidi" w:hAnsiTheme="majorBidi" w:cstheme="majorBidi"/>
          <w:sz w:val="24"/>
          <w:szCs w:val="24"/>
        </w:rPr>
        <w:t>. It</w:t>
      </w:r>
      <w:r w:rsidRPr="00174530">
        <w:rPr>
          <w:rFonts w:asciiTheme="majorBidi" w:hAnsiTheme="majorBidi" w:cstheme="majorBidi"/>
          <w:sz w:val="24"/>
          <w:szCs w:val="24"/>
        </w:rPr>
        <w:t xml:space="preserve"> clarif</w:t>
      </w:r>
      <w:r>
        <w:rPr>
          <w:rFonts w:asciiTheme="majorBidi" w:hAnsiTheme="majorBidi" w:cstheme="majorBidi"/>
          <w:sz w:val="24"/>
          <w:szCs w:val="24"/>
        </w:rPr>
        <w:t>ied</w:t>
      </w:r>
      <w:r w:rsidRPr="00174530">
        <w:rPr>
          <w:rFonts w:asciiTheme="majorBidi" w:hAnsiTheme="majorBidi" w:cstheme="majorBidi"/>
          <w:sz w:val="24"/>
          <w:szCs w:val="24"/>
        </w:rPr>
        <w:t xml:space="preserve"> that the policewomen understand that the interview is not obligatory and that no identifying details will be transferred to </w:t>
      </w:r>
      <w:r>
        <w:rPr>
          <w:rFonts w:asciiTheme="majorBidi" w:hAnsiTheme="majorBidi" w:cstheme="majorBidi"/>
          <w:sz w:val="24"/>
          <w:szCs w:val="24"/>
        </w:rPr>
        <w:t xml:space="preserve">the </w:t>
      </w:r>
      <w:r w:rsidRPr="00174530">
        <w:rPr>
          <w:rFonts w:asciiTheme="majorBidi" w:hAnsiTheme="majorBidi" w:cstheme="majorBidi"/>
          <w:sz w:val="24"/>
          <w:szCs w:val="24"/>
        </w:rPr>
        <w:t xml:space="preserve">police </w:t>
      </w:r>
      <w:r>
        <w:rPr>
          <w:rFonts w:asciiTheme="majorBidi" w:hAnsiTheme="majorBidi" w:cstheme="majorBidi"/>
          <w:sz w:val="24"/>
          <w:szCs w:val="24"/>
        </w:rPr>
        <w:t xml:space="preserve">unit that contracted the study. Based on the phone call, we had 7 policewomen declining. </w:t>
      </w:r>
    </w:p>
    <w:p w14:paraId="546AF5EC" w14:textId="3078B618" w:rsidR="007060DE" w:rsidRPr="00174530" w:rsidRDefault="0080660F" w:rsidP="00103178">
      <w:p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Agreeing</w:t>
      </w:r>
      <w:r w:rsidRPr="00333765">
        <w:rPr>
          <w:rFonts w:asciiTheme="majorBidi" w:hAnsiTheme="majorBidi" w:cstheme="majorBidi"/>
          <w:sz w:val="24"/>
          <w:szCs w:val="24"/>
        </w:rPr>
        <w:t xml:space="preserve"> participants were assured that they are not obligated to take part in the study and that their interviews are firmly protected</w:t>
      </w:r>
      <w:r>
        <w:rPr>
          <w:rFonts w:asciiTheme="majorBidi" w:hAnsiTheme="majorBidi" w:cstheme="majorBidi"/>
          <w:sz w:val="24"/>
          <w:szCs w:val="24"/>
        </w:rPr>
        <w:t>,</w:t>
      </w:r>
      <w:r w:rsidRPr="00333765">
        <w:rPr>
          <w:rFonts w:asciiTheme="majorBidi" w:hAnsiTheme="majorBidi" w:cstheme="majorBidi"/>
          <w:sz w:val="24"/>
          <w:szCs w:val="24"/>
        </w:rPr>
        <w:t xml:space="preserve"> </w:t>
      </w:r>
      <w:r>
        <w:rPr>
          <w:rFonts w:asciiTheme="majorBidi" w:hAnsiTheme="majorBidi" w:cstheme="majorBidi"/>
          <w:sz w:val="24"/>
          <w:szCs w:val="24"/>
        </w:rPr>
        <w:t xml:space="preserve">and </w:t>
      </w:r>
      <w:r w:rsidRPr="00333765">
        <w:rPr>
          <w:rFonts w:asciiTheme="majorBidi" w:hAnsiTheme="majorBidi" w:cstheme="majorBidi"/>
          <w:sz w:val="24"/>
          <w:szCs w:val="24"/>
        </w:rPr>
        <w:t>accessible to the research team only</w:t>
      </w:r>
      <w:r>
        <w:rPr>
          <w:rFonts w:asciiTheme="majorBidi" w:hAnsiTheme="majorBidi" w:cstheme="majorBidi"/>
          <w:sz w:val="24"/>
          <w:szCs w:val="24"/>
        </w:rPr>
        <w:t>,</w:t>
      </w:r>
      <w:r w:rsidRPr="00333765">
        <w:rPr>
          <w:rFonts w:asciiTheme="majorBidi" w:hAnsiTheme="majorBidi" w:cstheme="majorBidi"/>
          <w:sz w:val="24"/>
          <w:szCs w:val="24"/>
        </w:rPr>
        <w:t xml:space="preserve"> with total anonymity of any data reported to the police. Their response was enthusiastic, they felt it was an important </w:t>
      </w:r>
      <w:r>
        <w:rPr>
          <w:rFonts w:asciiTheme="majorBidi" w:hAnsiTheme="majorBidi" w:cstheme="majorBidi"/>
          <w:sz w:val="24"/>
          <w:szCs w:val="24"/>
        </w:rPr>
        <w:t>opportunity to voice their concerns.</w:t>
      </w:r>
      <w:r w:rsidR="000C00B2">
        <w:rPr>
          <w:rFonts w:asciiTheme="majorBidi" w:hAnsiTheme="majorBidi" w:cstheme="majorBidi"/>
          <w:sz w:val="24"/>
          <w:szCs w:val="24"/>
        </w:rPr>
        <w:t xml:space="preserve"> </w:t>
      </w:r>
      <w:r w:rsidR="00B2505D" w:rsidRPr="00174530">
        <w:rPr>
          <w:rFonts w:asciiTheme="majorBidi" w:hAnsiTheme="majorBidi" w:cstheme="majorBidi"/>
          <w:sz w:val="24"/>
          <w:szCs w:val="24"/>
        </w:rPr>
        <w:t>The interviews were conducted in their offices in the police stations to which they are appointed</w:t>
      </w:r>
      <w:r w:rsidR="00FE6E62">
        <w:rPr>
          <w:rFonts w:asciiTheme="majorBidi" w:hAnsiTheme="majorBidi" w:cstheme="majorBidi"/>
          <w:sz w:val="24"/>
          <w:szCs w:val="24"/>
        </w:rPr>
        <w:t>,</w:t>
      </w:r>
      <w:r w:rsidR="00B2505D" w:rsidRPr="00174530">
        <w:rPr>
          <w:rFonts w:asciiTheme="majorBidi" w:hAnsiTheme="majorBidi" w:cstheme="majorBidi"/>
          <w:sz w:val="24"/>
          <w:szCs w:val="24"/>
        </w:rPr>
        <w:t xml:space="preserve"> ensuring complete privacy. Time for the interview was set following an intensified efforts interviewees made to find a time which they </w:t>
      </w:r>
      <w:r w:rsidR="00FE6E62">
        <w:rPr>
          <w:rFonts w:asciiTheme="majorBidi" w:hAnsiTheme="majorBidi" w:cstheme="majorBidi"/>
          <w:sz w:val="24"/>
          <w:szCs w:val="24"/>
        </w:rPr>
        <w:t>expected would be</w:t>
      </w:r>
      <w:r w:rsidR="00B2505D" w:rsidRPr="00174530">
        <w:rPr>
          <w:rFonts w:asciiTheme="majorBidi" w:hAnsiTheme="majorBidi" w:cstheme="majorBidi"/>
          <w:sz w:val="24"/>
          <w:szCs w:val="24"/>
        </w:rPr>
        <w:t xml:space="preserve"> free</w:t>
      </w:r>
      <w:r w:rsidR="00FE6E62">
        <w:rPr>
          <w:rFonts w:asciiTheme="majorBidi" w:hAnsiTheme="majorBidi" w:cstheme="majorBidi"/>
          <w:sz w:val="24"/>
          <w:szCs w:val="24"/>
        </w:rPr>
        <w:t>,</w:t>
      </w:r>
      <w:r w:rsidR="00B2505D" w:rsidRPr="00174530">
        <w:rPr>
          <w:rFonts w:asciiTheme="majorBidi" w:hAnsiTheme="majorBidi" w:cstheme="majorBidi"/>
          <w:sz w:val="24"/>
          <w:szCs w:val="24"/>
        </w:rPr>
        <w:t xml:space="preserve"> often after several cancellation</w:t>
      </w:r>
      <w:r w:rsidR="00577BA3">
        <w:rPr>
          <w:rFonts w:asciiTheme="majorBidi" w:hAnsiTheme="majorBidi" w:cstheme="majorBidi"/>
          <w:sz w:val="24"/>
          <w:szCs w:val="24"/>
        </w:rPr>
        <w:t>s</w:t>
      </w:r>
      <w:r w:rsidR="00B2505D" w:rsidRPr="00174530">
        <w:rPr>
          <w:rFonts w:asciiTheme="majorBidi" w:hAnsiTheme="majorBidi" w:cstheme="majorBidi"/>
          <w:sz w:val="24"/>
          <w:szCs w:val="24"/>
        </w:rPr>
        <w:t>. The policewomen were interviewed in Hebrew for at least 90 minutes and</w:t>
      </w:r>
      <w:r w:rsidR="0041150E" w:rsidRPr="00174530">
        <w:rPr>
          <w:rFonts w:asciiTheme="majorBidi" w:hAnsiTheme="majorBidi" w:cstheme="majorBidi"/>
          <w:sz w:val="24"/>
          <w:szCs w:val="24"/>
        </w:rPr>
        <w:t xml:space="preserve"> were taped </w:t>
      </w:r>
      <w:r w:rsidR="00FE6E62">
        <w:rPr>
          <w:rFonts w:asciiTheme="majorBidi" w:hAnsiTheme="majorBidi" w:cstheme="majorBidi"/>
          <w:sz w:val="24"/>
          <w:szCs w:val="24"/>
        </w:rPr>
        <w:t>with the</w:t>
      </w:r>
      <w:r w:rsidR="0041150E" w:rsidRPr="00174530">
        <w:rPr>
          <w:rFonts w:asciiTheme="majorBidi" w:hAnsiTheme="majorBidi" w:cstheme="majorBidi"/>
          <w:sz w:val="24"/>
          <w:szCs w:val="24"/>
        </w:rPr>
        <w:t xml:space="preserve"> interviewees’ consent. They were then fully transcribed. We analyzed the interview material using grounded theory principals (Charmaz, 201</w:t>
      </w:r>
      <w:r w:rsidR="00684637" w:rsidRPr="00174530">
        <w:rPr>
          <w:rFonts w:asciiTheme="majorBidi" w:hAnsiTheme="majorBidi" w:cstheme="majorBidi"/>
          <w:sz w:val="24"/>
          <w:szCs w:val="24"/>
        </w:rPr>
        <w:t>4</w:t>
      </w:r>
      <w:r w:rsidR="0041150E" w:rsidRPr="00174530">
        <w:rPr>
          <w:rFonts w:asciiTheme="majorBidi" w:hAnsiTheme="majorBidi" w:cstheme="majorBidi"/>
          <w:sz w:val="24"/>
          <w:szCs w:val="24"/>
        </w:rPr>
        <w:t xml:space="preserve">) focusing on </w:t>
      </w:r>
      <w:r w:rsidR="00577BA3" w:rsidRPr="00174530">
        <w:rPr>
          <w:rFonts w:asciiTheme="majorBidi" w:hAnsiTheme="majorBidi" w:cstheme="majorBidi"/>
          <w:sz w:val="24"/>
          <w:szCs w:val="24"/>
        </w:rPr>
        <w:t>t</w:t>
      </w:r>
      <w:r w:rsidR="00577BA3">
        <w:rPr>
          <w:rFonts w:asciiTheme="majorBidi" w:hAnsiTheme="majorBidi" w:cstheme="majorBidi"/>
          <w:sz w:val="24"/>
          <w:szCs w:val="24"/>
        </w:rPr>
        <w:t>hree</w:t>
      </w:r>
      <w:r w:rsidR="00577BA3" w:rsidRPr="00174530">
        <w:rPr>
          <w:rFonts w:asciiTheme="majorBidi" w:hAnsiTheme="majorBidi" w:cstheme="majorBidi"/>
          <w:sz w:val="24"/>
          <w:szCs w:val="24"/>
        </w:rPr>
        <w:t xml:space="preserve"> </w:t>
      </w:r>
      <w:r w:rsidR="0041150E" w:rsidRPr="00174530">
        <w:rPr>
          <w:rFonts w:asciiTheme="majorBidi" w:hAnsiTheme="majorBidi" w:cstheme="majorBidi"/>
          <w:sz w:val="24"/>
          <w:szCs w:val="24"/>
        </w:rPr>
        <w:t xml:space="preserve">main themes: </w:t>
      </w:r>
      <w:r w:rsidR="00882685">
        <w:rPr>
          <w:rFonts w:asciiTheme="majorBidi" w:hAnsiTheme="majorBidi" w:cstheme="majorBidi"/>
          <w:sz w:val="24"/>
          <w:szCs w:val="24"/>
        </w:rPr>
        <w:t>The policy as an employer</w:t>
      </w:r>
      <w:r w:rsidR="00577BA3">
        <w:rPr>
          <w:rFonts w:asciiTheme="majorBidi" w:hAnsiTheme="majorBidi" w:cstheme="majorBidi"/>
          <w:sz w:val="24"/>
          <w:szCs w:val="24"/>
        </w:rPr>
        <w:t>, mothering,</w:t>
      </w:r>
      <w:r w:rsidR="0041150E" w:rsidRPr="00174530">
        <w:rPr>
          <w:rFonts w:asciiTheme="majorBidi" w:hAnsiTheme="majorBidi" w:cstheme="majorBidi"/>
          <w:sz w:val="24"/>
          <w:szCs w:val="24"/>
        </w:rPr>
        <w:t xml:space="preserve"> </w:t>
      </w:r>
      <w:r w:rsidR="007060DE" w:rsidRPr="00174530">
        <w:rPr>
          <w:rFonts w:asciiTheme="majorBidi" w:hAnsiTheme="majorBidi" w:cstheme="majorBidi"/>
          <w:sz w:val="24"/>
          <w:szCs w:val="24"/>
        </w:rPr>
        <w:t xml:space="preserve">and their </w:t>
      </w:r>
      <w:r w:rsidR="0041150E" w:rsidRPr="00174530">
        <w:rPr>
          <w:rFonts w:asciiTheme="majorBidi" w:hAnsiTheme="majorBidi" w:cstheme="majorBidi"/>
          <w:sz w:val="24"/>
          <w:szCs w:val="24"/>
        </w:rPr>
        <w:t>views on their possible</w:t>
      </w:r>
      <w:r w:rsidR="007060DE" w:rsidRPr="00174530">
        <w:rPr>
          <w:rFonts w:asciiTheme="majorBidi" w:hAnsiTheme="majorBidi" w:cstheme="majorBidi"/>
          <w:sz w:val="24"/>
          <w:szCs w:val="24"/>
        </w:rPr>
        <w:t xml:space="preserve"> promotion to officer positions</w:t>
      </w:r>
      <w:r w:rsidR="00F321A0">
        <w:rPr>
          <w:rFonts w:asciiTheme="majorBidi" w:hAnsiTheme="majorBidi" w:cstheme="majorBidi"/>
          <w:sz w:val="24"/>
          <w:szCs w:val="24"/>
        </w:rPr>
        <w:t>. These themes evolved in</w:t>
      </w:r>
      <w:r w:rsidR="00F446F4">
        <w:rPr>
          <w:rFonts w:asciiTheme="majorBidi" w:hAnsiTheme="majorBidi" w:cstheme="majorBidi"/>
          <w:sz w:val="24"/>
          <w:szCs w:val="24"/>
        </w:rPr>
        <w:t xml:space="preserve"> </w:t>
      </w:r>
      <w:r w:rsidR="00F321A0" w:rsidRPr="008D167F">
        <w:rPr>
          <w:rFonts w:asciiTheme="majorBidi" w:hAnsiTheme="majorBidi" w:cstheme="majorBidi"/>
          <w:sz w:val="24"/>
          <w:szCs w:val="24"/>
        </w:rPr>
        <w:t>a gradual and dynamic evolution</w:t>
      </w:r>
      <w:r w:rsidR="00F321A0">
        <w:rPr>
          <w:rFonts w:asciiTheme="majorBidi" w:hAnsiTheme="majorBidi" w:cstheme="majorBidi"/>
          <w:sz w:val="24"/>
          <w:szCs w:val="24"/>
        </w:rPr>
        <w:t xml:space="preserve"> </w:t>
      </w:r>
      <w:r w:rsidR="00FE6E62">
        <w:rPr>
          <w:rFonts w:asciiTheme="majorBidi" w:hAnsiTheme="majorBidi" w:cstheme="majorBidi"/>
          <w:sz w:val="24"/>
          <w:szCs w:val="24"/>
        </w:rPr>
        <w:t xml:space="preserve">process </w:t>
      </w:r>
      <w:r w:rsidR="00F321A0">
        <w:rPr>
          <w:rFonts w:asciiTheme="majorBidi" w:hAnsiTheme="majorBidi" w:cstheme="majorBidi"/>
          <w:sz w:val="24"/>
          <w:szCs w:val="24"/>
        </w:rPr>
        <w:t xml:space="preserve">according to </w:t>
      </w:r>
      <w:r w:rsidR="00F321A0" w:rsidRPr="008D167F">
        <w:rPr>
          <w:rFonts w:asciiTheme="majorBidi" w:hAnsiTheme="majorBidi" w:cstheme="majorBidi"/>
          <w:sz w:val="24"/>
          <w:szCs w:val="24"/>
        </w:rPr>
        <w:t>empirical indicators in the transcripts</w:t>
      </w:r>
      <w:r w:rsidR="00F321A0">
        <w:rPr>
          <w:rFonts w:asciiTheme="majorBidi" w:hAnsiTheme="majorBidi" w:cstheme="majorBidi"/>
          <w:sz w:val="24"/>
          <w:szCs w:val="24"/>
        </w:rPr>
        <w:t>.</w:t>
      </w:r>
      <w:r w:rsidR="00F321A0" w:rsidRPr="008D167F">
        <w:rPr>
          <w:rFonts w:asciiTheme="majorBidi" w:hAnsiTheme="majorBidi" w:cstheme="majorBidi"/>
          <w:sz w:val="24"/>
          <w:szCs w:val="24"/>
        </w:rPr>
        <w:t xml:space="preserve"> We coded and classified content into these themes using ongoing comparisons between data and categories. In this way</w:t>
      </w:r>
      <w:r w:rsidR="00F446F4">
        <w:rPr>
          <w:rFonts w:asciiTheme="majorBidi" w:hAnsiTheme="majorBidi" w:cstheme="majorBidi"/>
          <w:sz w:val="24"/>
          <w:szCs w:val="24"/>
        </w:rPr>
        <w:t>,</w:t>
      </w:r>
      <w:r w:rsidR="00F321A0" w:rsidRPr="008D167F">
        <w:rPr>
          <w:rFonts w:asciiTheme="majorBidi" w:hAnsiTheme="majorBidi" w:cstheme="majorBidi"/>
          <w:sz w:val="24"/>
          <w:szCs w:val="24"/>
        </w:rPr>
        <w:t xml:space="preserve"> </w:t>
      </w:r>
      <w:r w:rsidR="00F446F4">
        <w:rPr>
          <w:rFonts w:asciiTheme="majorBidi" w:hAnsiTheme="majorBidi" w:cstheme="majorBidi"/>
          <w:sz w:val="24"/>
          <w:szCs w:val="24"/>
        </w:rPr>
        <w:t xml:space="preserve">we </w:t>
      </w:r>
      <w:r w:rsidR="00F321A0" w:rsidRPr="008D167F">
        <w:rPr>
          <w:rFonts w:asciiTheme="majorBidi" w:hAnsiTheme="majorBidi" w:cstheme="majorBidi"/>
          <w:sz w:val="24"/>
          <w:szCs w:val="24"/>
        </w:rPr>
        <w:t xml:space="preserve">identified similarities and differences and were able to trace patterns </w:t>
      </w:r>
      <w:r w:rsidR="00F446F4">
        <w:rPr>
          <w:rFonts w:asciiTheme="majorBidi" w:hAnsiTheme="majorBidi" w:cstheme="majorBidi"/>
          <w:sz w:val="24"/>
          <w:szCs w:val="24"/>
        </w:rPr>
        <w:t>in the material</w:t>
      </w:r>
      <w:r w:rsidR="00FE6E62">
        <w:rPr>
          <w:rFonts w:asciiTheme="majorBidi" w:hAnsiTheme="majorBidi" w:cstheme="majorBidi"/>
          <w:sz w:val="24"/>
          <w:szCs w:val="24"/>
        </w:rPr>
        <w:t xml:space="preserve"> world</w:t>
      </w:r>
      <w:r w:rsidR="007060DE" w:rsidRPr="00174530">
        <w:rPr>
          <w:rFonts w:asciiTheme="majorBidi" w:hAnsiTheme="majorBidi" w:cstheme="majorBidi"/>
          <w:sz w:val="24"/>
          <w:szCs w:val="24"/>
        </w:rPr>
        <w:t>.</w:t>
      </w:r>
    </w:p>
    <w:p w14:paraId="13D4E21C" w14:textId="5125774C" w:rsidR="00D7679F" w:rsidRPr="00174530" w:rsidRDefault="00D21059" w:rsidP="00AC0942">
      <w:pPr>
        <w:pStyle w:val="Heading2"/>
        <w:spacing w:line="480" w:lineRule="auto"/>
        <w:jc w:val="center"/>
        <w:rPr>
          <w:rFonts w:asciiTheme="majorBidi" w:hAnsiTheme="majorBidi"/>
          <w:b/>
          <w:bCs/>
          <w:color w:val="auto"/>
          <w:sz w:val="24"/>
          <w:szCs w:val="24"/>
        </w:rPr>
      </w:pPr>
      <w:r>
        <w:rPr>
          <w:rFonts w:asciiTheme="majorBidi" w:hAnsiTheme="majorBidi"/>
          <w:b/>
          <w:bCs/>
          <w:color w:val="auto"/>
          <w:sz w:val="24"/>
          <w:szCs w:val="24"/>
        </w:rPr>
        <w:t>Finding</w:t>
      </w:r>
      <w:r w:rsidR="009914A0">
        <w:rPr>
          <w:rFonts w:asciiTheme="majorBidi" w:hAnsiTheme="majorBidi"/>
          <w:b/>
          <w:bCs/>
          <w:color w:val="auto"/>
          <w:sz w:val="24"/>
          <w:szCs w:val="24"/>
        </w:rPr>
        <w:t>s</w:t>
      </w:r>
    </w:p>
    <w:p w14:paraId="154607C9" w14:textId="30C20A9E" w:rsidR="00D2056C" w:rsidRDefault="007C4EBE" w:rsidP="00103178">
      <w:pPr>
        <w:spacing w:line="480" w:lineRule="auto"/>
        <w:jc w:val="both"/>
        <w:rPr>
          <w:rFonts w:asciiTheme="majorBidi" w:hAnsiTheme="majorBidi" w:cstheme="majorBidi"/>
          <w:sz w:val="24"/>
          <w:szCs w:val="24"/>
        </w:rPr>
      </w:pPr>
      <w:r>
        <w:rPr>
          <w:rFonts w:asciiTheme="majorBidi" w:hAnsiTheme="majorBidi" w:cstheme="majorBidi"/>
          <w:sz w:val="24"/>
          <w:szCs w:val="24"/>
        </w:rPr>
        <w:t>Time pressures</w:t>
      </w:r>
      <w:r w:rsidR="00905FD1" w:rsidRPr="00174530">
        <w:rPr>
          <w:rFonts w:asciiTheme="majorBidi" w:hAnsiTheme="majorBidi" w:cstheme="majorBidi"/>
          <w:sz w:val="24"/>
          <w:szCs w:val="24"/>
        </w:rPr>
        <w:t xml:space="preserve"> for Arab policewomen is an overwhelming experience turning their everyday lives into a continuous struggle. Investigating their perception </w:t>
      </w:r>
      <w:r>
        <w:rPr>
          <w:rFonts w:asciiTheme="majorBidi" w:hAnsiTheme="majorBidi" w:cstheme="majorBidi"/>
          <w:sz w:val="24"/>
          <w:szCs w:val="24"/>
        </w:rPr>
        <w:t xml:space="preserve">of the police as an employer and their efforts to hold on to their </w:t>
      </w:r>
      <w:r w:rsidR="005637C4">
        <w:rPr>
          <w:rFonts w:asciiTheme="majorBidi" w:hAnsiTheme="majorBidi" w:cstheme="majorBidi"/>
          <w:sz w:val="24"/>
          <w:szCs w:val="24"/>
        </w:rPr>
        <w:t>full-time</w:t>
      </w:r>
      <w:r>
        <w:rPr>
          <w:rFonts w:asciiTheme="majorBidi" w:hAnsiTheme="majorBidi" w:cstheme="majorBidi"/>
          <w:sz w:val="24"/>
          <w:szCs w:val="24"/>
        </w:rPr>
        <w:t xml:space="preserve"> jobs,</w:t>
      </w:r>
      <w:r w:rsidR="00C334DD" w:rsidRPr="00C334DD">
        <w:rPr>
          <w:rFonts w:asciiTheme="majorBidi" w:hAnsiTheme="majorBidi" w:cstheme="majorBidi"/>
          <w:sz w:val="24"/>
          <w:szCs w:val="24"/>
        </w:rPr>
        <w:t xml:space="preserve"> </w:t>
      </w:r>
      <w:r w:rsidR="005637C4">
        <w:rPr>
          <w:rFonts w:asciiTheme="majorBidi" w:hAnsiTheme="majorBidi" w:cstheme="majorBidi"/>
          <w:sz w:val="24"/>
          <w:szCs w:val="24"/>
        </w:rPr>
        <w:t xml:space="preserve">we have encountered a painful discrepancy between how participants described their motherhood obligations and how they described their mothering practices. They felt that the odds of becoming the ‘good enough mother’ ran against them. </w:t>
      </w:r>
      <w:proofErr w:type="gramStart"/>
      <w:r w:rsidR="005637C4">
        <w:rPr>
          <w:rFonts w:asciiTheme="majorBidi" w:hAnsiTheme="majorBidi" w:cstheme="majorBidi"/>
          <w:sz w:val="24"/>
          <w:szCs w:val="24"/>
        </w:rPr>
        <w:t>Thus</w:t>
      </w:r>
      <w:proofErr w:type="gramEnd"/>
      <w:r w:rsidR="005637C4">
        <w:rPr>
          <w:rFonts w:asciiTheme="majorBidi" w:hAnsiTheme="majorBidi" w:cstheme="majorBidi"/>
          <w:sz w:val="24"/>
          <w:szCs w:val="24"/>
        </w:rPr>
        <w:t xml:space="preserve"> we realized that our material provides </w:t>
      </w:r>
      <w:r w:rsidR="00905FD1" w:rsidRPr="00174530">
        <w:rPr>
          <w:rFonts w:asciiTheme="majorBidi" w:hAnsiTheme="majorBidi" w:cstheme="majorBidi"/>
          <w:sz w:val="24"/>
          <w:szCs w:val="24"/>
        </w:rPr>
        <w:t xml:space="preserve">an opportunity to study the meaning of </w:t>
      </w:r>
      <w:r w:rsidR="00446990">
        <w:rPr>
          <w:rFonts w:ascii="Times New Roman" w:eastAsia="Times New Roman" w:hAnsi="Times New Roman" w:cs="Times New Roman"/>
          <w:color w:val="222222"/>
          <w:sz w:val="24"/>
          <w:szCs w:val="24"/>
        </w:rPr>
        <w:t>autonomous</w:t>
      </w:r>
      <w:r w:rsidR="00446990">
        <w:rPr>
          <w:rFonts w:asciiTheme="majorBidi" w:hAnsiTheme="majorBidi" w:cstheme="majorBidi"/>
          <w:sz w:val="24"/>
          <w:szCs w:val="24"/>
        </w:rPr>
        <w:t xml:space="preserve"> </w:t>
      </w:r>
      <w:r w:rsidR="0042684E" w:rsidRPr="00174530">
        <w:rPr>
          <w:rFonts w:asciiTheme="majorBidi" w:hAnsiTheme="majorBidi" w:cstheme="majorBidi"/>
          <w:sz w:val="24"/>
          <w:szCs w:val="24"/>
        </w:rPr>
        <w:t>motheri</w:t>
      </w:r>
      <w:r w:rsidR="0042684E">
        <w:rPr>
          <w:rFonts w:asciiTheme="majorBidi" w:hAnsiTheme="majorBidi" w:cstheme="majorBidi"/>
          <w:sz w:val="24"/>
          <w:szCs w:val="24"/>
        </w:rPr>
        <w:t>ng</w:t>
      </w:r>
      <w:r w:rsidR="00905FD1" w:rsidRPr="00174530">
        <w:rPr>
          <w:rFonts w:asciiTheme="majorBidi" w:hAnsiTheme="majorBidi" w:cstheme="majorBidi"/>
          <w:sz w:val="24"/>
          <w:szCs w:val="24"/>
        </w:rPr>
        <w:t xml:space="preserve"> in their lives</w:t>
      </w:r>
      <w:r w:rsidR="00D2056C">
        <w:rPr>
          <w:rFonts w:asciiTheme="majorBidi" w:hAnsiTheme="majorBidi" w:cstheme="majorBidi"/>
          <w:sz w:val="24"/>
          <w:szCs w:val="24"/>
        </w:rPr>
        <w:t>.</w:t>
      </w:r>
    </w:p>
    <w:p w14:paraId="35779D89" w14:textId="2F3E2C71" w:rsidR="00EA50A9" w:rsidRPr="00174530" w:rsidRDefault="00A526DB" w:rsidP="00AC0942">
      <w:pPr>
        <w:autoSpaceDE w:val="0"/>
        <w:autoSpaceDN w:val="0"/>
        <w:adjustRightInd w:val="0"/>
        <w:spacing w:after="0" w:line="480" w:lineRule="auto"/>
        <w:jc w:val="center"/>
        <w:rPr>
          <w:rFonts w:asciiTheme="majorBidi" w:hAnsiTheme="majorBidi"/>
          <w:i/>
          <w:iCs/>
          <w:sz w:val="24"/>
          <w:szCs w:val="24"/>
        </w:rPr>
      </w:pPr>
      <w:r>
        <w:rPr>
          <w:rFonts w:asciiTheme="majorBidi" w:hAnsiTheme="majorBidi"/>
          <w:i/>
          <w:iCs/>
          <w:sz w:val="24"/>
          <w:szCs w:val="24"/>
        </w:rPr>
        <w:t xml:space="preserve">Aspiring for </w:t>
      </w:r>
      <w:r w:rsidR="00AC0942">
        <w:rPr>
          <w:rFonts w:asciiTheme="majorBidi" w:hAnsiTheme="majorBidi"/>
          <w:i/>
          <w:iCs/>
          <w:sz w:val="24"/>
          <w:szCs w:val="24"/>
        </w:rPr>
        <w:t>A</w:t>
      </w:r>
      <w:r>
        <w:rPr>
          <w:rFonts w:asciiTheme="majorBidi" w:hAnsiTheme="majorBidi"/>
          <w:i/>
          <w:iCs/>
          <w:sz w:val="24"/>
          <w:szCs w:val="24"/>
        </w:rPr>
        <w:t xml:space="preserve">utonomous </w:t>
      </w:r>
      <w:r w:rsidR="00AC0942">
        <w:rPr>
          <w:rFonts w:asciiTheme="majorBidi" w:hAnsiTheme="majorBidi"/>
          <w:i/>
          <w:iCs/>
          <w:sz w:val="24"/>
          <w:szCs w:val="24"/>
        </w:rPr>
        <w:t>M</w:t>
      </w:r>
      <w:r>
        <w:rPr>
          <w:rFonts w:asciiTheme="majorBidi" w:hAnsiTheme="majorBidi"/>
          <w:i/>
          <w:iCs/>
          <w:sz w:val="24"/>
          <w:szCs w:val="24"/>
        </w:rPr>
        <w:t>othering</w:t>
      </w:r>
    </w:p>
    <w:p w14:paraId="059625E3" w14:textId="5FBFF88B" w:rsidR="00C74A5A" w:rsidRPr="00174530" w:rsidRDefault="006D6F21" w:rsidP="00103178">
      <w:pPr>
        <w:spacing w:line="480" w:lineRule="auto"/>
        <w:jc w:val="both"/>
        <w:rPr>
          <w:rFonts w:asciiTheme="majorBidi" w:hAnsiTheme="majorBidi" w:cstheme="majorBidi"/>
          <w:sz w:val="24"/>
          <w:szCs w:val="24"/>
        </w:rPr>
      </w:pPr>
      <w:r w:rsidRPr="00174530">
        <w:rPr>
          <w:rFonts w:asciiTheme="majorBidi" w:hAnsiTheme="majorBidi" w:cstheme="majorBidi"/>
          <w:sz w:val="24"/>
          <w:szCs w:val="24"/>
        </w:rPr>
        <w:lastRenderedPageBreak/>
        <w:t>Despite social changes in the broader society, in the Arab communities</w:t>
      </w:r>
      <w:r w:rsidR="00790F91">
        <w:rPr>
          <w:rFonts w:asciiTheme="majorBidi" w:hAnsiTheme="majorBidi" w:cstheme="majorBidi"/>
          <w:sz w:val="24"/>
          <w:szCs w:val="24"/>
        </w:rPr>
        <w:t>,</w:t>
      </w:r>
      <w:r w:rsidRPr="00174530">
        <w:rPr>
          <w:rFonts w:asciiTheme="majorBidi" w:hAnsiTheme="majorBidi" w:cstheme="majorBidi"/>
          <w:sz w:val="24"/>
          <w:szCs w:val="24"/>
        </w:rPr>
        <w:t xml:space="preserve"> an independent nuclear family structure has not replaced the extended Arab family in Israel</w:t>
      </w:r>
      <w:r w:rsidR="00F83873">
        <w:rPr>
          <w:rFonts w:asciiTheme="majorBidi" w:hAnsiTheme="majorBidi" w:cstheme="majorBidi"/>
          <w:sz w:val="24"/>
          <w:szCs w:val="24"/>
        </w:rPr>
        <w:t xml:space="preserve"> and the intergenerational contract in Arab society (</w:t>
      </w:r>
      <w:proofErr w:type="spellStart"/>
      <w:r w:rsidR="00FE11D8" w:rsidRPr="00FE11D8">
        <w:rPr>
          <w:rFonts w:asciiTheme="majorBidi" w:hAnsiTheme="majorBidi" w:cstheme="majorBidi"/>
          <w:sz w:val="24"/>
          <w:szCs w:val="24"/>
          <w:shd w:val="clear" w:color="auto" w:fill="FFFFFF"/>
        </w:rPr>
        <w:t>Sabbah-Karkabi</w:t>
      </w:r>
      <w:proofErr w:type="spellEnd"/>
      <w:r w:rsidR="00FE11D8">
        <w:rPr>
          <w:rFonts w:asciiTheme="majorBidi" w:hAnsiTheme="majorBidi" w:cstheme="majorBidi"/>
          <w:sz w:val="24"/>
          <w:szCs w:val="24"/>
        </w:rPr>
        <w:t>, 2022</w:t>
      </w:r>
      <w:r w:rsidR="00F83873">
        <w:rPr>
          <w:rFonts w:asciiTheme="majorBidi" w:hAnsiTheme="majorBidi" w:cstheme="majorBidi"/>
          <w:sz w:val="24"/>
          <w:szCs w:val="24"/>
        </w:rPr>
        <w:t>)</w:t>
      </w:r>
      <w:r w:rsidRPr="00174530">
        <w:rPr>
          <w:rFonts w:asciiTheme="majorBidi" w:hAnsiTheme="majorBidi" w:cstheme="majorBidi"/>
          <w:sz w:val="24"/>
          <w:szCs w:val="24"/>
        </w:rPr>
        <w:t>. T</w:t>
      </w:r>
      <w:proofErr w:type="spellStart"/>
      <w:r w:rsidRPr="00174530">
        <w:rPr>
          <w:rFonts w:asciiTheme="majorBidi" w:hAnsiTheme="majorBidi" w:cstheme="majorBidi"/>
          <w:sz w:val="24"/>
          <w:szCs w:val="24"/>
          <w:lang w:val="en-GB"/>
        </w:rPr>
        <w:t>hus</w:t>
      </w:r>
      <w:proofErr w:type="spellEnd"/>
      <w:r w:rsidRPr="00174530">
        <w:rPr>
          <w:rFonts w:asciiTheme="majorBidi" w:hAnsiTheme="majorBidi" w:cstheme="majorBidi"/>
          <w:sz w:val="24"/>
          <w:szCs w:val="24"/>
          <w:lang w:val="en-GB"/>
        </w:rPr>
        <w:t xml:space="preserve">, </w:t>
      </w:r>
      <w:r w:rsidRPr="00174530">
        <w:rPr>
          <w:rFonts w:asciiTheme="majorBidi" w:hAnsiTheme="majorBidi" w:cstheme="majorBidi"/>
          <w:sz w:val="24"/>
          <w:szCs w:val="24"/>
        </w:rPr>
        <w:t xml:space="preserve">the participants indicated that kin networks are a major source of child-care support for them. </w:t>
      </w:r>
      <w:r w:rsidR="00E949E1" w:rsidRPr="00174530">
        <w:rPr>
          <w:rFonts w:asciiTheme="majorBidi" w:hAnsiTheme="majorBidi" w:cstheme="majorBidi"/>
          <w:sz w:val="24"/>
          <w:szCs w:val="24"/>
        </w:rPr>
        <w:t>Arab policewomen</w:t>
      </w:r>
      <w:r w:rsidR="00075CF5" w:rsidRPr="00174530">
        <w:rPr>
          <w:rFonts w:asciiTheme="majorBidi" w:hAnsiTheme="majorBidi" w:cstheme="majorBidi"/>
          <w:sz w:val="24"/>
          <w:szCs w:val="24"/>
        </w:rPr>
        <w:t xml:space="preserve"> who are mothers</w:t>
      </w:r>
      <w:r w:rsidR="00E949E1" w:rsidRPr="00174530">
        <w:rPr>
          <w:rFonts w:asciiTheme="majorBidi" w:hAnsiTheme="majorBidi" w:cstheme="majorBidi"/>
          <w:sz w:val="24"/>
          <w:szCs w:val="24"/>
        </w:rPr>
        <w:t xml:space="preserve"> used kin from their family of origin or from their husband's family for </w:t>
      </w:r>
      <w:r w:rsidR="00075CF5" w:rsidRPr="00174530">
        <w:rPr>
          <w:rFonts w:asciiTheme="majorBidi" w:hAnsiTheme="majorBidi" w:cstheme="majorBidi"/>
          <w:sz w:val="24"/>
          <w:szCs w:val="24"/>
        </w:rPr>
        <w:t>various</w:t>
      </w:r>
      <w:r w:rsidR="00E949E1" w:rsidRPr="00174530">
        <w:rPr>
          <w:rFonts w:asciiTheme="majorBidi" w:hAnsiTheme="majorBidi" w:cstheme="majorBidi"/>
          <w:sz w:val="24"/>
          <w:szCs w:val="24"/>
        </w:rPr>
        <w:t xml:space="preserve"> form</w:t>
      </w:r>
      <w:r w:rsidR="00075CF5" w:rsidRPr="00174530">
        <w:rPr>
          <w:rFonts w:asciiTheme="majorBidi" w:hAnsiTheme="majorBidi" w:cstheme="majorBidi"/>
          <w:sz w:val="24"/>
          <w:szCs w:val="24"/>
        </w:rPr>
        <w:t>s</w:t>
      </w:r>
      <w:r w:rsidR="00E949E1" w:rsidRPr="00174530">
        <w:rPr>
          <w:rFonts w:asciiTheme="majorBidi" w:hAnsiTheme="majorBidi" w:cstheme="majorBidi"/>
          <w:sz w:val="24"/>
          <w:szCs w:val="24"/>
        </w:rPr>
        <w:t xml:space="preserve"> of childcare. </w:t>
      </w:r>
      <w:r w:rsidR="00CC7F72">
        <w:rPr>
          <w:rFonts w:asciiTheme="majorBidi" w:hAnsiTheme="majorBidi" w:cstheme="majorBidi"/>
          <w:sz w:val="24"/>
          <w:szCs w:val="24"/>
        </w:rPr>
        <w:t>Kin-care</w:t>
      </w:r>
      <w:r w:rsidR="00075CF5" w:rsidRPr="00174530">
        <w:rPr>
          <w:rFonts w:asciiTheme="majorBidi" w:hAnsiTheme="majorBidi" w:cstheme="majorBidi"/>
          <w:sz w:val="24"/>
          <w:szCs w:val="24"/>
        </w:rPr>
        <w:t xml:space="preserve"> is essential in their world because of the difficulty generated by the fact that t</w:t>
      </w:r>
      <w:r w:rsidR="00E949E1" w:rsidRPr="00174530">
        <w:rPr>
          <w:rFonts w:asciiTheme="majorBidi" w:hAnsiTheme="majorBidi" w:cstheme="majorBidi"/>
          <w:sz w:val="24"/>
          <w:szCs w:val="24"/>
        </w:rPr>
        <w:t>heir shifts</w:t>
      </w:r>
      <w:r w:rsidR="00075CF5" w:rsidRPr="00174530">
        <w:rPr>
          <w:rFonts w:asciiTheme="majorBidi" w:hAnsiTheme="majorBidi" w:cstheme="majorBidi"/>
          <w:sz w:val="24"/>
          <w:szCs w:val="24"/>
        </w:rPr>
        <w:t xml:space="preserve"> do</w:t>
      </w:r>
      <w:r w:rsidR="00E949E1" w:rsidRPr="00174530">
        <w:rPr>
          <w:rFonts w:asciiTheme="majorBidi" w:hAnsiTheme="majorBidi" w:cstheme="majorBidi"/>
          <w:sz w:val="24"/>
          <w:szCs w:val="24"/>
        </w:rPr>
        <w:t xml:space="preserve"> not always </w:t>
      </w:r>
      <w:r w:rsidR="00075CF5" w:rsidRPr="00174530">
        <w:rPr>
          <w:rFonts w:asciiTheme="majorBidi" w:hAnsiTheme="majorBidi" w:cstheme="majorBidi"/>
          <w:sz w:val="24"/>
          <w:szCs w:val="24"/>
        </w:rPr>
        <w:t>end</w:t>
      </w:r>
      <w:r w:rsidR="00E949E1" w:rsidRPr="00174530">
        <w:rPr>
          <w:rFonts w:asciiTheme="majorBidi" w:hAnsiTheme="majorBidi" w:cstheme="majorBidi"/>
          <w:sz w:val="24"/>
          <w:szCs w:val="24"/>
        </w:rPr>
        <w:t xml:space="preserve"> as </w:t>
      </w:r>
      <w:r w:rsidR="00075CF5" w:rsidRPr="00174530">
        <w:rPr>
          <w:rFonts w:asciiTheme="majorBidi" w:hAnsiTheme="majorBidi" w:cstheme="majorBidi"/>
          <w:sz w:val="24"/>
          <w:szCs w:val="24"/>
        </w:rPr>
        <w:t xml:space="preserve">formally defined. </w:t>
      </w:r>
      <w:r w:rsidR="00342801" w:rsidRPr="00174530">
        <w:rPr>
          <w:rFonts w:asciiTheme="majorBidi" w:hAnsiTheme="majorBidi" w:cstheme="majorBidi"/>
          <w:sz w:val="24"/>
          <w:szCs w:val="24"/>
        </w:rPr>
        <w:t>Because the Israeli police do not station</w:t>
      </w:r>
      <w:r w:rsidR="00B4625F">
        <w:rPr>
          <w:rFonts w:asciiTheme="majorBidi" w:hAnsiTheme="majorBidi" w:cstheme="majorBidi"/>
          <w:sz w:val="24"/>
          <w:szCs w:val="24"/>
        </w:rPr>
        <w:t xml:space="preserve"> </w:t>
      </w:r>
      <w:r w:rsidR="00342801" w:rsidRPr="00174530">
        <w:rPr>
          <w:rFonts w:asciiTheme="majorBidi" w:hAnsiTheme="majorBidi" w:cstheme="majorBidi"/>
          <w:sz w:val="24"/>
          <w:szCs w:val="24"/>
        </w:rPr>
        <w:t>men and women in their area of residence</w:t>
      </w:r>
      <w:r w:rsidR="00E949E1" w:rsidRPr="00174530">
        <w:rPr>
          <w:rFonts w:asciiTheme="majorBidi" w:hAnsiTheme="majorBidi" w:cstheme="majorBidi"/>
          <w:sz w:val="24"/>
          <w:szCs w:val="24"/>
        </w:rPr>
        <w:t xml:space="preserve">, </w:t>
      </w:r>
      <w:r w:rsidR="00342801" w:rsidRPr="00174530">
        <w:rPr>
          <w:rFonts w:asciiTheme="majorBidi" w:hAnsiTheme="majorBidi" w:cstheme="majorBidi"/>
          <w:sz w:val="24"/>
          <w:szCs w:val="24"/>
        </w:rPr>
        <w:t xml:space="preserve">on top of their long working </w:t>
      </w:r>
      <w:r w:rsidR="00E949E1" w:rsidRPr="00174530">
        <w:rPr>
          <w:rFonts w:asciiTheme="majorBidi" w:hAnsiTheme="majorBidi" w:cstheme="majorBidi"/>
          <w:sz w:val="24"/>
          <w:szCs w:val="24"/>
        </w:rPr>
        <w:t>hours</w:t>
      </w:r>
      <w:r w:rsidR="00075CF5" w:rsidRPr="00174530">
        <w:rPr>
          <w:rFonts w:asciiTheme="majorBidi" w:hAnsiTheme="majorBidi" w:cstheme="majorBidi"/>
          <w:sz w:val="24"/>
          <w:szCs w:val="24"/>
        </w:rPr>
        <w:t xml:space="preserve">, their absence from home is prolonged by lengthy commuting and training as well as task related travel. </w:t>
      </w:r>
      <w:r w:rsidR="00E949E1" w:rsidRPr="00174530">
        <w:rPr>
          <w:rFonts w:asciiTheme="majorBidi" w:hAnsiTheme="majorBidi" w:cstheme="majorBidi"/>
          <w:sz w:val="24"/>
          <w:szCs w:val="24"/>
        </w:rPr>
        <w:t xml:space="preserve">Therefore, they </w:t>
      </w:r>
      <w:r w:rsidR="00342801" w:rsidRPr="00174530">
        <w:rPr>
          <w:rFonts w:asciiTheme="majorBidi" w:hAnsiTheme="majorBidi" w:cstheme="majorBidi"/>
          <w:sz w:val="24"/>
          <w:szCs w:val="24"/>
        </w:rPr>
        <w:t xml:space="preserve">depend on </w:t>
      </w:r>
      <w:r w:rsidR="00E949E1" w:rsidRPr="00174530">
        <w:rPr>
          <w:rFonts w:asciiTheme="majorBidi" w:hAnsiTheme="majorBidi" w:cstheme="majorBidi"/>
          <w:sz w:val="24"/>
          <w:szCs w:val="24"/>
        </w:rPr>
        <w:t xml:space="preserve">kin and community members to assist them with childcare </w:t>
      </w:r>
      <w:r w:rsidR="00342801" w:rsidRPr="00174530">
        <w:rPr>
          <w:rFonts w:asciiTheme="majorBidi" w:hAnsiTheme="majorBidi" w:cstheme="majorBidi"/>
          <w:sz w:val="24"/>
          <w:szCs w:val="24"/>
        </w:rPr>
        <w:t>(</w:t>
      </w:r>
      <w:r w:rsidR="00E949E1" w:rsidRPr="00174530">
        <w:rPr>
          <w:rFonts w:asciiTheme="majorBidi" w:hAnsiTheme="majorBidi" w:cstheme="majorBidi"/>
          <w:sz w:val="24"/>
          <w:szCs w:val="24"/>
        </w:rPr>
        <w:t>Dow</w:t>
      </w:r>
      <w:r w:rsidR="00342801" w:rsidRPr="00174530">
        <w:rPr>
          <w:rFonts w:asciiTheme="majorBidi" w:hAnsiTheme="majorBidi" w:cstheme="majorBidi"/>
          <w:sz w:val="24"/>
          <w:szCs w:val="24"/>
        </w:rPr>
        <w:t xml:space="preserve">, </w:t>
      </w:r>
      <w:r w:rsidR="00E949E1" w:rsidRPr="00174530">
        <w:rPr>
          <w:rFonts w:asciiTheme="majorBidi" w:hAnsiTheme="majorBidi" w:cstheme="majorBidi"/>
          <w:sz w:val="24"/>
          <w:szCs w:val="24"/>
        </w:rPr>
        <w:t>2016)</w:t>
      </w:r>
      <w:r w:rsidR="00342801" w:rsidRPr="00174530">
        <w:rPr>
          <w:rFonts w:asciiTheme="majorBidi" w:hAnsiTheme="majorBidi" w:cstheme="majorBidi"/>
          <w:sz w:val="24"/>
          <w:szCs w:val="24"/>
        </w:rPr>
        <w:t xml:space="preserve">. </w:t>
      </w:r>
      <w:r w:rsidR="00CF3DC8" w:rsidRPr="00174530">
        <w:rPr>
          <w:rFonts w:asciiTheme="majorBidi" w:hAnsiTheme="majorBidi" w:cstheme="majorBidi"/>
          <w:sz w:val="24"/>
          <w:szCs w:val="24"/>
        </w:rPr>
        <w:t xml:space="preserve">We introduce below </w:t>
      </w:r>
      <w:r w:rsidR="009B77EC" w:rsidRPr="00174530">
        <w:rPr>
          <w:rFonts w:asciiTheme="majorBidi" w:hAnsiTheme="majorBidi" w:cstheme="majorBidi"/>
          <w:sz w:val="24"/>
          <w:szCs w:val="24"/>
        </w:rPr>
        <w:t>four</w:t>
      </w:r>
      <w:r w:rsidR="00CF3DC8" w:rsidRPr="00174530">
        <w:rPr>
          <w:rFonts w:asciiTheme="majorBidi" w:hAnsiTheme="majorBidi" w:cstheme="majorBidi"/>
          <w:sz w:val="24"/>
          <w:szCs w:val="24"/>
        </w:rPr>
        <w:t xml:space="preserve"> aspects of </w:t>
      </w:r>
      <w:r w:rsidR="00342801" w:rsidRPr="00174530">
        <w:rPr>
          <w:rFonts w:asciiTheme="majorBidi" w:hAnsiTheme="majorBidi" w:cstheme="majorBidi"/>
          <w:i/>
          <w:iCs/>
          <w:sz w:val="24"/>
          <w:szCs w:val="24"/>
        </w:rPr>
        <w:t xml:space="preserve">integrated mothering </w:t>
      </w:r>
      <w:r w:rsidR="00342801" w:rsidRPr="00174530">
        <w:rPr>
          <w:rFonts w:asciiTheme="majorBidi" w:hAnsiTheme="majorBidi" w:cstheme="majorBidi"/>
          <w:sz w:val="24"/>
          <w:szCs w:val="24"/>
        </w:rPr>
        <w:t xml:space="preserve">enabled by </w:t>
      </w:r>
      <w:r w:rsidR="00CC7F72">
        <w:rPr>
          <w:rFonts w:asciiTheme="majorBidi" w:hAnsiTheme="majorBidi" w:cstheme="majorBidi"/>
          <w:sz w:val="24"/>
          <w:szCs w:val="24"/>
        </w:rPr>
        <w:t>kin-care</w:t>
      </w:r>
      <w:r w:rsidR="00342801" w:rsidRPr="00174530">
        <w:rPr>
          <w:rFonts w:asciiTheme="majorBidi" w:hAnsiTheme="majorBidi" w:cstheme="majorBidi"/>
          <w:sz w:val="24"/>
          <w:szCs w:val="24"/>
        </w:rPr>
        <w:t xml:space="preserve">, </w:t>
      </w:r>
      <w:r w:rsidR="00CF3DC8" w:rsidRPr="00174530">
        <w:rPr>
          <w:rFonts w:asciiTheme="majorBidi" w:hAnsiTheme="majorBidi" w:cstheme="majorBidi"/>
          <w:sz w:val="24"/>
          <w:szCs w:val="24"/>
        </w:rPr>
        <w:t>as</w:t>
      </w:r>
      <w:r w:rsidR="00342801" w:rsidRPr="00174530">
        <w:rPr>
          <w:rFonts w:asciiTheme="majorBidi" w:hAnsiTheme="majorBidi" w:cstheme="majorBidi"/>
          <w:sz w:val="24"/>
          <w:szCs w:val="24"/>
        </w:rPr>
        <w:t xml:space="preserve"> experienced by Arab policewomen.</w:t>
      </w:r>
      <w:r w:rsidR="00CF3DC8" w:rsidRPr="00174530">
        <w:rPr>
          <w:rFonts w:asciiTheme="majorBidi" w:hAnsiTheme="majorBidi" w:cstheme="majorBidi"/>
          <w:sz w:val="24"/>
          <w:szCs w:val="24"/>
        </w:rPr>
        <w:t xml:space="preserve"> These are: the stated parents’ devotion to support, the </w:t>
      </w:r>
      <w:r w:rsidR="00C74A5A" w:rsidRPr="00174530">
        <w:rPr>
          <w:rFonts w:asciiTheme="majorBidi" w:hAnsiTheme="majorBidi" w:cstheme="majorBidi"/>
          <w:sz w:val="24"/>
          <w:szCs w:val="24"/>
        </w:rPr>
        <w:t xml:space="preserve">meaning of </w:t>
      </w:r>
      <w:r w:rsidR="00CC7F72">
        <w:rPr>
          <w:rFonts w:asciiTheme="majorBidi" w:hAnsiTheme="majorBidi" w:cstheme="majorBidi"/>
          <w:sz w:val="24"/>
          <w:szCs w:val="24"/>
        </w:rPr>
        <w:t>kin-care</w:t>
      </w:r>
      <w:r w:rsidR="00C74A5A" w:rsidRPr="00174530">
        <w:rPr>
          <w:rFonts w:asciiTheme="majorBidi" w:hAnsiTheme="majorBidi" w:cstheme="majorBidi"/>
          <w:sz w:val="24"/>
          <w:szCs w:val="24"/>
        </w:rPr>
        <w:t xml:space="preserve"> as demanding relational work, </w:t>
      </w:r>
      <w:r w:rsidR="009B77EC" w:rsidRPr="00174530">
        <w:rPr>
          <w:rFonts w:asciiTheme="majorBidi" w:hAnsiTheme="majorBidi" w:cstheme="majorBidi"/>
          <w:sz w:val="24"/>
          <w:szCs w:val="24"/>
        </w:rPr>
        <w:t xml:space="preserve">time limits for </w:t>
      </w:r>
      <w:r w:rsidR="00CC7F72">
        <w:rPr>
          <w:rFonts w:asciiTheme="majorBidi" w:hAnsiTheme="majorBidi" w:cstheme="majorBidi"/>
          <w:sz w:val="24"/>
          <w:szCs w:val="24"/>
        </w:rPr>
        <w:t>kin-care</w:t>
      </w:r>
      <w:r w:rsidR="009B77EC" w:rsidRPr="00174530">
        <w:rPr>
          <w:rFonts w:asciiTheme="majorBidi" w:hAnsiTheme="majorBidi" w:cstheme="majorBidi"/>
          <w:sz w:val="24"/>
          <w:szCs w:val="24"/>
        </w:rPr>
        <w:t xml:space="preserve">; and </w:t>
      </w:r>
      <w:r w:rsidR="002F5602" w:rsidRPr="00174530">
        <w:rPr>
          <w:rFonts w:asciiTheme="majorBidi" w:hAnsiTheme="majorBidi" w:cstheme="majorBidi"/>
          <w:sz w:val="24"/>
          <w:szCs w:val="24"/>
        </w:rPr>
        <w:t>a sense of loss</w:t>
      </w:r>
      <w:r w:rsidR="00C74A5A" w:rsidRPr="00174530">
        <w:rPr>
          <w:rFonts w:asciiTheme="majorBidi" w:hAnsiTheme="majorBidi" w:cstheme="majorBidi"/>
          <w:sz w:val="24"/>
          <w:szCs w:val="24"/>
        </w:rPr>
        <w:t xml:space="preserve">. </w:t>
      </w:r>
      <w:r w:rsidR="009B77EC" w:rsidRPr="00174530">
        <w:rPr>
          <w:rFonts w:asciiTheme="majorBidi" w:hAnsiTheme="majorBidi" w:cstheme="majorBidi"/>
          <w:sz w:val="24"/>
          <w:szCs w:val="24"/>
        </w:rPr>
        <w:t xml:space="preserve">The first is the stated unlimited devotion of their parents: </w:t>
      </w:r>
    </w:p>
    <w:p w14:paraId="2BA9DE9F" w14:textId="39225856" w:rsidR="00AF416E" w:rsidRPr="00174530" w:rsidRDefault="00C1332C" w:rsidP="00103178">
      <w:pPr>
        <w:autoSpaceDE w:val="0"/>
        <w:autoSpaceDN w:val="0"/>
        <w:adjustRightInd w:val="0"/>
        <w:spacing w:after="0" w:line="360" w:lineRule="auto"/>
        <w:ind w:left="567" w:right="288"/>
        <w:jc w:val="both"/>
        <w:rPr>
          <w:rFonts w:asciiTheme="majorBidi" w:hAnsiTheme="majorBidi" w:cstheme="majorBidi"/>
          <w:sz w:val="24"/>
          <w:szCs w:val="24"/>
        </w:rPr>
      </w:pPr>
      <w:r w:rsidRPr="00174530">
        <w:rPr>
          <w:rFonts w:asciiTheme="majorBidi" w:hAnsiTheme="majorBidi" w:cstheme="majorBidi"/>
          <w:sz w:val="24"/>
          <w:szCs w:val="24"/>
        </w:rPr>
        <w:t>During the course</w:t>
      </w:r>
      <w:r w:rsidR="00FE6E62">
        <w:rPr>
          <w:rFonts w:asciiTheme="majorBidi" w:hAnsiTheme="majorBidi" w:cstheme="majorBidi"/>
          <w:sz w:val="24"/>
          <w:szCs w:val="24"/>
        </w:rPr>
        <w:t>,</w:t>
      </w:r>
      <w:r w:rsidRPr="00174530">
        <w:rPr>
          <w:rFonts w:asciiTheme="majorBidi" w:hAnsiTheme="majorBidi" w:cstheme="majorBidi"/>
          <w:sz w:val="24"/>
          <w:szCs w:val="24"/>
        </w:rPr>
        <w:t xml:space="preserve"> my children were with my parents. Without my parents’ help... ther</w:t>
      </w:r>
      <w:r w:rsidR="00AF416E" w:rsidRPr="00174530">
        <w:rPr>
          <w:rFonts w:asciiTheme="majorBidi" w:hAnsiTheme="majorBidi" w:cstheme="majorBidi"/>
          <w:sz w:val="24"/>
          <w:szCs w:val="24"/>
        </w:rPr>
        <w:t>e’s no other way, I needed their help. I also lived at my parents’ house at th</w:t>
      </w:r>
      <w:r w:rsidR="00174530">
        <w:rPr>
          <w:rFonts w:asciiTheme="majorBidi" w:hAnsiTheme="majorBidi" w:cstheme="majorBidi"/>
          <w:sz w:val="24"/>
          <w:szCs w:val="24"/>
        </w:rPr>
        <w:t>e</w:t>
      </w:r>
      <w:r w:rsidR="00AF416E" w:rsidRPr="00174530">
        <w:rPr>
          <w:rFonts w:asciiTheme="majorBidi" w:hAnsiTheme="majorBidi" w:cstheme="majorBidi"/>
          <w:sz w:val="24"/>
          <w:szCs w:val="24"/>
        </w:rPr>
        <w:t xml:space="preserve"> time. So, without my parents’ help</w:t>
      </w:r>
      <w:r w:rsidR="00C87B60">
        <w:rPr>
          <w:rFonts w:asciiTheme="majorBidi" w:hAnsiTheme="majorBidi" w:cstheme="majorBidi"/>
          <w:sz w:val="24"/>
          <w:szCs w:val="24"/>
        </w:rPr>
        <w:t>,</w:t>
      </w:r>
      <w:r w:rsidR="00AF416E" w:rsidRPr="00174530">
        <w:rPr>
          <w:rFonts w:asciiTheme="majorBidi" w:hAnsiTheme="majorBidi" w:cstheme="majorBidi"/>
          <w:sz w:val="24"/>
          <w:szCs w:val="24"/>
        </w:rPr>
        <w:t xml:space="preserve"> I would not have been here...</w:t>
      </w:r>
      <w:r w:rsidR="00FE6E62">
        <w:rPr>
          <w:rFonts w:asciiTheme="majorBidi" w:hAnsiTheme="majorBidi" w:cstheme="majorBidi"/>
          <w:sz w:val="24"/>
          <w:szCs w:val="24"/>
        </w:rPr>
        <w:t xml:space="preserve"> </w:t>
      </w:r>
      <w:r w:rsidR="00AF416E" w:rsidRPr="00174530">
        <w:rPr>
          <w:rFonts w:asciiTheme="majorBidi" w:hAnsiTheme="majorBidi" w:cstheme="majorBidi"/>
          <w:sz w:val="24"/>
          <w:szCs w:val="24"/>
        </w:rPr>
        <w:t>[after the recruitment</w:t>
      </w:r>
      <w:r w:rsidR="00FE6E62">
        <w:rPr>
          <w:rFonts w:asciiTheme="majorBidi" w:hAnsiTheme="majorBidi" w:cstheme="majorBidi"/>
          <w:sz w:val="24"/>
          <w:szCs w:val="24"/>
        </w:rPr>
        <w:t xml:space="preserve"> there is</w:t>
      </w:r>
      <w:r w:rsidR="00AF416E" w:rsidRPr="00174530">
        <w:rPr>
          <w:rFonts w:asciiTheme="majorBidi" w:hAnsiTheme="majorBidi" w:cstheme="majorBidi"/>
          <w:sz w:val="24"/>
          <w:szCs w:val="24"/>
        </w:rPr>
        <w:t>] a year and a half of coursework and it is hard. I am also a mother, a mother of children. It is hard, hard. During the exams my child was in first grade, it wasn’t easy. But my mother covered everything. What can one do?</w:t>
      </w:r>
      <w:r w:rsidR="00FE6E62">
        <w:rPr>
          <w:rFonts w:asciiTheme="majorBidi" w:hAnsiTheme="majorBidi" w:cstheme="majorBidi"/>
          <w:sz w:val="24"/>
          <w:szCs w:val="24"/>
        </w:rPr>
        <w:t xml:space="preserve"> </w:t>
      </w:r>
    </w:p>
    <w:p w14:paraId="6635A54B" w14:textId="6CA036B8" w:rsidR="00790F91" w:rsidRDefault="00790F91" w:rsidP="00103178">
      <w:pPr>
        <w:autoSpaceDE w:val="0"/>
        <w:autoSpaceDN w:val="0"/>
        <w:adjustRightInd w:val="0"/>
        <w:spacing w:after="0" w:line="480" w:lineRule="auto"/>
        <w:jc w:val="both"/>
        <w:rPr>
          <w:rFonts w:asciiTheme="majorBidi" w:hAnsiTheme="majorBidi" w:cstheme="majorBidi"/>
          <w:sz w:val="24"/>
          <w:szCs w:val="24"/>
        </w:rPr>
      </w:pPr>
      <w:r w:rsidRPr="00174530">
        <w:rPr>
          <w:rFonts w:asciiTheme="majorBidi" w:hAnsiTheme="majorBidi" w:cstheme="majorBidi"/>
          <w:sz w:val="24"/>
          <w:szCs w:val="24"/>
        </w:rPr>
        <w:t xml:space="preserve">Later in the interview she emphasized: </w:t>
      </w:r>
    </w:p>
    <w:p w14:paraId="1F1AAA84" w14:textId="05EDFECB" w:rsidR="00875E38" w:rsidRPr="00174530" w:rsidRDefault="00790F91" w:rsidP="00103178">
      <w:pPr>
        <w:autoSpaceDE w:val="0"/>
        <w:autoSpaceDN w:val="0"/>
        <w:adjustRightInd w:val="0"/>
        <w:spacing w:after="0" w:line="360" w:lineRule="auto"/>
        <w:ind w:left="567" w:right="288"/>
        <w:jc w:val="both"/>
        <w:rPr>
          <w:rFonts w:asciiTheme="majorBidi" w:hAnsiTheme="majorBidi" w:cstheme="majorBidi"/>
          <w:sz w:val="24"/>
          <w:szCs w:val="24"/>
          <w:rtl/>
        </w:rPr>
      </w:pPr>
      <w:r w:rsidRPr="00174530">
        <w:rPr>
          <w:rFonts w:asciiTheme="majorBidi" w:hAnsiTheme="majorBidi" w:cstheme="majorBidi"/>
          <w:sz w:val="24"/>
          <w:szCs w:val="24"/>
        </w:rPr>
        <w:t>The children grew up at my parents’. As if it was their home. As if my mother and father, grandfather</w:t>
      </w:r>
      <w:r w:rsidR="00FE6E62">
        <w:rPr>
          <w:rFonts w:asciiTheme="majorBidi" w:hAnsiTheme="majorBidi" w:cstheme="majorBidi"/>
          <w:sz w:val="24"/>
          <w:szCs w:val="24"/>
        </w:rPr>
        <w:t>,</w:t>
      </w:r>
      <w:r w:rsidRPr="00174530">
        <w:rPr>
          <w:rFonts w:asciiTheme="majorBidi" w:hAnsiTheme="majorBidi" w:cstheme="majorBidi"/>
          <w:sz w:val="24"/>
          <w:szCs w:val="24"/>
        </w:rPr>
        <w:t xml:space="preserve"> and grandmother...yes, it’s like...like the</w:t>
      </w:r>
      <w:r>
        <w:rPr>
          <w:rFonts w:asciiTheme="majorBidi" w:hAnsiTheme="majorBidi" w:cstheme="majorBidi"/>
          <w:sz w:val="24"/>
          <w:szCs w:val="24"/>
        </w:rPr>
        <w:t>y’re</w:t>
      </w:r>
      <w:r w:rsidRPr="00174530">
        <w:rPr>
          <w:rFonts w:asciiTheme="majorBidi" w:hAnsiTheme="majorBidi" w:cstheme="majorBidi"/>
          <w:sz w:val="24"/>
          <w:szCs w:val="24"/>
        </w:rPr>
        <w:t xml:space="preserve"> mother and father...so, obviously. Food and so on... They go there after school every day, every day</w:t>
      </w:r>
      <w:r>
        <w:rPr>
          <w:rFonts w:asciiTheme="majorBidi" w:hAnsiTheme="majorBidi" w:cstheme="majorBidi"/>
          <w:sz w:val="24"/>
          <w:szCs w:val="24"/>
        </w:rPr>
        <w:t xml:space="preserve"> </w:t>
      </w:r>
      <w:r w:rsidR="00793394" w:rsidRPr="00174530">
        <w:rPr>
          <w:rFonts w:asciiTheme="majorBidi" w:hAnsiTheme="majorBidi" w:cstheme="majorBidi"/>
          <w:sz w:val="24"/>
          <w:szCs w:val="24"/>
        </w:rPr>
        <w:t xml:space="preserve">(Salam, 38, divorced+2, </w:t>
      </w:r>
      <w:r w:rsidR="00160477">
        <w:rPr>
          <w:rFonts w:asciiTheme="majorBidi" w:hAnsiTheme="majorBidi" w:cstheme="majorBidi"/>
          <w:sz w:val="24"/>
          <w:szCs w:val="24"/>
        </w:rPr>
        <w:t>5</w:t>
      </w:r>
      <w:r w:rsidR="00793394" w:rsidRPr="00174530">
        <w:rPr>
          <w:rFonts w:asciiTheme="majorBidi" w:hAnsiTheme="majorBidi" w:cstheme="majorBidi"/>
          <w:sz w:val="24"/>
          <w:szCs w:val="24"/>
        </w:rPr>
        <w:t xml:space="preserve"> years</w:t>
      </w:r>
      <w:r w:rsidR="00297043">
        <w:rPr>
          <w:rFonts w:asciiTheme="majorBidi" w:hAnsiTheme="majorBidi" w:cstheme="majorBidi"/>
          <w:sz w:val="24"/>
          <w:szCs w:val="24"/>
        </w:rPr>
        <w:t xml:space="preserve">' </w:t>
      </w:r>
      <w:r w:rsidR="00297043" w:rsidRPr="00297043">
        <w:rPr>
          <w:rFonts w:asciiTheme="majorBidi" w:hAnsiTheme="majorBidi" w:cstheme="majorBidi"/>
          <w:sz w:val="24"/>
          <w:szCs w:val="24"/>
        </w:rPr>
        <w:t>seniority</w:t>
      </w:r>
      <w:r w:rsidR="00793394" w:rsidRPr="00174530">
        <w:rPr>
          <w:rFonts w:asciiTheme="majorBidi" w:hAnsiTheme="majorBidi" w:cstheme="majorBidi"/>
          <w:sz w:val="24"/>
          <w:szCs w:val="24"/>
        </w:rPr>
        <w:t>)</w:t>
      </w:r>
      <w:r w:rsidR="00CF5280">
        <w:rPr>
          <w:noProof/>
        </w:rPr>
        <mc:AlternateContent>
          <mc:Choice Requires="wpi">
            <w:drawing>
              <wp:anchor distT="0" distB="0" distL="114300" distR="114300" simplePos="0" relativeHeight="251668480" behindDoc="0" locked="0" layoutInCell="1" allowOverlap="1" wp14:anchorId="0135963C" wp14:editId="73AB9A87">
                <wp:simplePos x="0" y="0"/>
                <wp:positionH relativeFrom="column">
                  <wp:posOffset>2991485</wp:posOffset>
                </wp:positionH>
                <wp:positionV relativeFrom="paragraph">
                  <wp:posOffset>71120</wp:posOffset>
                </wp:positionV>
                <wp:extent cx="18415" cy="18415"/>
                <wp:effectExtent l="54610" t="55880" r="41275" b="40005"/>
                <wp:wrapNone/>
                <wp:docPr id="10" name="Ink 8"/>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8">
                      <w14:nvContentPartPr>
                        <w14:cNvContentPartPr>
                          <a14:cpLocks xmlns:a14="http://schemas.microsoft.com/office/drawing/2010/main" noRot="1" noChangeAspect="1" noEditPoints="1" noChangeArrowheads="1" noChangeShapeType="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xmlns:oel="http://schemas.microsoft.com/office/2019/extlst">
            <w:pict>
              <v:shapetype w14:anchorId="5A29CF9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left:0;text-align:left;margin-left:199.3pt;margin-top:-30.65pt;width:72.5pt;height: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">
                <v:imagedata r:id="rId13" o:title=""/>
                <o:lock v:ext="edit" rotation="t" verticies="t" shapetype="t"/>
              </v:shape>
            </w:pict>
          </mc:Fallback>
        </mc:AlternateContent>
      </w:r>
    </w:p>
    <w:p w14:paraId="3AF6671D" w14:textId="49347376" w:rsidR="00875E38" w:rsidRPr="00174530" w:rsidRDefault="00317379" w:rsidP="00103178">
      <w:pPr>
        <w:spacing w:line="480" w:lineRule="auto"/>
        <w:jc w:val="both"/>
        <w:rPr>
          <w:rFonts w:asciiTheme="majorBidi" w:hAnsiTheme="majorBidi" w:cstheme="majorBidi"/>
          <w:sz w:val="24"/>
          <w:szCs w:val="24"/>
        </w:rPr>
      </w:pPr>
      <w:r w:rsidRPr="00174530">
        <w:rPr>
          <w:rFonts w:asciiTheme="majorBidi" w:hAnsiTheme="majorBidi" w:cstheme="majorBidi"/>
          <w:sz w:val="24"/>
          <w:szCs w:val="24"/>
        </w:rPr>
        <w:t xml:space="preserve">Integrated mothering is based on </w:t>
      </w:r>
      <w:r w:rsidR="001275DF">
        <w:rPr>
          <w:rFonts w:asciiTheme="majorBidi" w:hAnsiTheme="majorBidi" w:cstheme="majorBidi"/>
          <w:sz w:val="24"/>
          <w:szCs w:val="24"/>
        </w:rPr>
        <w:t>parents’</w:t>
      </w:r>
      <w:r w:rsidRPr="00174530">
        <w:rPr>
          <w:rFonts w:asciiTheme="majorBidi" w:hAnsiTheme="majorBidi" w:cstheme="majorBidi"/>
          <w:sz w:val="24"/>
          <w:szCs w:val="24"/>
        </w:rPr>
        <w:t xml:space="preserve"> endless devotion, where parents recruit themselves to the project of their daughters’ success in the police. </w:t>
      </w:r>
      <w:r w:rsidR="00D37622" w:rsidRPr="00174530">
        <w:rPr>
          <w:rFonts w:asciiTheme="majorBidi" w:hAnsiTheme="majorBidi" w:cstheme="majorBidi"/>
          <w:sz w:val="24"/>
          <w:szCs w:val="24"/>
        </w:rPr>
        <w:t xml:space="preserve">Salam </w:t>
      </w:r>
      <w:r w:rsidR="001275DF">
        <w:rPr>
          <w:rFonts w:asciiTheme="majorBidi" w:hAnsiTheme="majorBidi" w:cstheme="majorBidi"/>
          <w:sz w:val="24"/>
          <w:szCs w:val="24"/>
        </w:rPr>
        <w:t>perceives her parents’ care</w:t>
      </w:r>
      <w:r w:rsidR="00E408F6">
        <w:rPr>
          <w:rFonts w:asciiTheme="majorBidi" w:hAnsiTheme="majorBidi" w:cstheme="majorBidi"/>
          <w:sz w:val="24"/>
          <w:szCs w:val="24"/>
        </w:rPr>
        <w:t>-</w:t>
      </w:r>
      <w:r w:rsidR="001275DF">
        <w:rPr>
          <w:rFonts w:asciiTheme="majorBidi" w:hAnsiTheme="majorBidi" w:cstheme="majorBidi"/>
          <w:sz w:val="24"/>
          <w:szCs w:val="24"/>
        </w:rPr>
        <w:t>work as</w:t>
      </w:r>
      <w:r w:rsidR="00D37622" w:rsidRPr="00174530">
        <w:rPr>
          <w:rFonts w:asciiTheme="majorBidi" w:hAnsiTheme="majorBidi" w:cstheme="majorBidi"/>
          <w:sz w:val="24"/>
          <w:szCs w:val="24"/>
        </w:rPr>
        <w:t xml:space="preserve"> </w:t>
      </w:r>
      <w:r w:rsidR="00D37622" w:rsidRPr="00174530">
        <w:rPr>
          <w:rFonts w:asciiTheme="majorBidi" w:hAnsiTheme="majorBidi" w:cstheme="majorBidi"/>
          <w:sz w:val="24"/>
          <w:szCs w:val="24"/>
        </w:rPr>
        <w:lastRenderedPageBreak/>
        <w:t xml:space="preserve">similar to </w:t>
      </w:r>
      <w:r w:rsidR="001275DF">
        <w:rPr>
          <w:rFonts w:asciiTheme="majorBidi" w:hAnsiTheme="majorBidi" w:cstheme="majorBidi"/>
          <w:sz w:val="24"/>
          <w:szCs w:val="24"/>
        </w:rPr>
        <w:t xml:space="preserve">real </w:t>
      </w:r>
      <w:r w:rsidR="00D37622" w:rsidRPr="00174530">
        <w:rPr>
          <w:rFonts w:asciiTheme="majorBidi" w:hAnsiTheme="majorBidi" w:cstheme="majorBidi"/>
          <w:sz w:val="24"/>
          <w:szCs w:val="24"/>
        </w:rPr>
        <w:t>“mother and father</w:t>
      </w:r>
      <w:r w:rsidR="00CF5265">
        <w:rPr>
          <w:rFonts w:asciiTheme="majorBidi" w:hAnsiTheme="majorBidi" w:cstheme="majorBidi"/>
          <w:sz w:val="24"/>
          <w:szCs w:val="24"/>
        </w:rPr>
        <w:t>.</w:t>
      </w:r>
      <w:r w:rsidR="00D37622" w:rsidRPr="00174530">
        <w:rPr>
          <w:rFonts w:asciiTheme="majorBidi" w:hAnsiTheme="majorBidi" w:cstheme="majorBidi"/>
          <w:sz w:val="24"/>
          <w:szCs w:val="24"/>
        </w:rPr>
        <w:t xml:space="preserve">” The nature of </w:t>
      </w:r>
      <w:r w:rsidR="00CC7F72">
        <w:rPr>
          <w:rFonts w:asciiTheme="majorBidi" w:hAnsiTheme="majorBidi" w:cstheme="majorBidi"/>
          <w:sz w:val="24"/>
          <w:szCs w:val="24"/>
        </w:rPr>
        <w:t>kin-care</w:t>
      </w:r>
      <w:r w:rsidR="00D37622" w:rsidRPr="00174530">
        <w:rPr>
          <w:rFonts w:asciiTheme="majorBidi" w:hAnsiTheme="majorBidi" w:cstheme="majorBidi"/>
          <w:sz w:val="24"/>
          <w:szCs w:val="24"/>
        </w:rPr>
        <w:t xml:space="preserve"> </w:t>
      </w:r>
      <w:r w:rsidR="00B4625F" w:rsidRPr="00174530">
        <w:rPr>
          <w:rFonts w:asciiTheme="majorBidi" w:hAnsiTheme="majorBidi" w:cstheme="majorBidi"/>
          <w:sz w:val="24"/>
          <w:szCs w:val="24"/>
        </w:rPr>
        <w:t>supports</w:t>
      </w:r>
      <w:r w:rsidR="00D37622" w:rsidRPr="00174530">
        <w:rPr>
          <w:rFonts w:asciiTheme="majorBidi" w:hAnsiTheme="majorBidi" w:cstheme="majorBidi"/>
          <w:sz w:val="24"/>
          <w:szCs w:val="24"/>
        </w:rPr>
        <w:t xml:space="preserve"> as having no limits was validated during the training course which illustrated how challenging </w:t>
      </w:r>
      <w:r w:rsidR="00CF5265">
        <w:rPr>
          <w:rFonts w:asciiTheme="majorBidi" w:hAnsiTheme="majorBidi" w:cstheme="majorBidi"/>
          <w:sz w:val="24"/>
          <w:szCs w:val="24"/>
        </w:rPr>
        <w:t xml:space="preserve">the </w:t>
      </w:r>
      <w:r w:rsidR="00D37622" w:rsidRPr="00174530">
        <w:rPr>
          <w:rFonts w:asciiTheme="majorBidi" w:hAnsiTheme="majorBidi" w:cstheme="majorBidi"/>
          <w:sz w:val="24"/>
          <w:szCs w:val="24"/>
        </w:rPr>
        <w:t xml:space="preserve">mothers’ absence </w:t>
      </w:r>
      <w:r w:rsidR="00CF5265" w:rsidRPr="00174530">
        <w:rPr>
          <w:rFonts w:asciiTheme="majorBidi" w:hAnsiTheme="majorBidi" w:cstheme="majorBidi"/>
          <w:sz w:val="24"/>
          <w:szCs w:val="24"/>
        </w:rPr>
        <w:t>is</w:t>
      </w:r>
      <w:r w:rsidR="00CF5265">
        <w:rPr>
          <w:rFonts w:asciiTheme="majorBidi" w:hAnsiTheme="majorBidi" w:cstheme="majorBidi"/>
          <w:sz w:val="24"/>
          <w:szCs w:val="24"/>
        </w:rPr>
        <w:t>,</w:t>
      </w:r>
      <w:r w:rsidR="00CF5265" w:rsidRPr="00174530">
        <w:rPr>
          <w:rFonts w:asciiTheme="majorBidi" w:hAnsiTheme="majorBidi" w:cstheme="majorBidi"/>
          <w:sz w:val="24"/>
          <w:szCs w:val="24"/>
        </w:rPr>
        <w:t xml:space="preserve"> </w:t>
      </w:r>
      <w:r w:rsidR="00D37622" w:rsidRPr="00174530">
        <w:rPr>
          <w:rFonts w:asciiTheme="majorBidi" w:hAnsiTheme="majorBidi" w:cstheme="majorBidi"/>
          <w:sz w:val="24"/>
          <w:szCs w:val="24"/>
        </w:rPr>
        <w:t xml:space="preserve">requiring her own mother to stay sensitive and attuned to the child beginning his first </w:t>
      </w:r>
      <w:r w:rsidR="00D37622" w:rsidRPr="008D167F">
        <w:rPr>
          <w:rFonts w:asciiTheme="majorBidi" w:hAnsiTheme="majorBidi" w:cstheme="majorBidi"/>
          <w:sz w:val="24"/>
          <w:szCs w:val="24"/>
        </w:rPr>
        <w:t>grade</w:t>
      </w:r>
      <w:r w:rsidR="001275DF">
        <w:rPr>
          <w:rFonts w:asciiTheme="majorBidi" w:hAnsiTheme="majorBidi" w:cstheme="majorBidi"/>
          <w:sz w:val="24"/>
          <w:szCs w:val="24"/>
        </w:rPr>
        <w:t xml:space="preserve">. Still, her employment </w:t>
      </w:r>
      <w:r w:rsidR="00CF5265">
        <w:rPr>
          <w:rFonts w:asciiTheme="majorBidi" w:hAnsiTheme="majorBidi" w:cstheme="majorBidi"/>
          <w:sz w:val="24"/>
          <w:szCs w:val="24"/>
        </w:rPr>
        <w:t xml:space="preserve">denies </w:t>
      </w:r>
      <w:r w:rsidR="001275DF">
        <w:rPr>
          <w:rFonts w:asciiTheme="majorBidi" w:hAnsiTheme="majorBidi" w:cstheme="majorBidi"/>
          <w:sz w:val="24"/>
          <w:szCs w:val="24"/>
        </w:rPr>
        <w:t xml:space="preserve">her of an aspect of mothering that she feels unable to </w:t>
      </w:r>
      <w:r w:rsidR="00E408F6">
        <w:rPr>
          <w:rFonts w:asciiTheme="majorBidi" w:hAnsiTheme="majorBidi" w:cstheme="majorBidi"/>
          <w:sz w:val="24"/>
          <w:szCs w:val="24"/>
          <w:lang w:val="en-GB"/>
        </w:rPr>
        <w:t>waive</w:t>
      </w:r>
      <w:r w:rsidR="00E408F6">
        <w:rPr>
          <w:rFonts w:asciiTheme="majorBidi" w:hAnsiTheme="majorBidi" w:cstheme="majorBidi"/>
          <w:sz w:val="24"/>
          <w:szCs w:val="24"/>
        </w:rPr>
        <w:t xml:space="preserve">. </w:t>
      </w:r>
      <w:r w:rsidR="00D37622" w:rsidRPr="00174530">
        <w:rPr>
          <w:rFonts w:asciiTheme="majorBidi" w:hAnsiTheme="majorBidi" w:cstheme="majorBidi"/>
          <w:sz w:val="24"/>
          <w:szCs w:val="24"/>
        </w:rPr>
        <w:t xml:space="preserve"> </w:t>
      </w:r>
    </w:p>
    <w:p w14:paraId="24BB4BF6" w14:textId="13FBC604" w:rsidR="00635CAB" w:rsidRPr="00174530" w:rsidRDefault="009B77EC" w:rsidP="00103178">
      <w:pPr>
        <w:spacing w:line="480" w:lineRule="auto"/>
        <w:jc w:val="both"/>
        <w:rPr>
          <w:rFonts w:asciiTheme="majorBidi" w:hAnsiTheme="majorBidi" w:cstheme="majorBidi"/>
          <w:sz w:val="24"/>
          <w:szCs w:val="24"/>
        </w:rPr>
      </w:pPr>
      <w:r w:rsidRPr="00174530">
        <w:rPr>
          <w:rFonts w:asciiTheme="majorBidi" w:hAnsiTheme="majorBidi" w:cstheme="majorBidi"/>
          <w:sz w:val="24"/>
          <w:szCs w:val="24"/>
        </w:rPr>
        <w:t xml:space="preserve">The second </w:t>
      </w:r>
      <w:r w:rsidR="00E937FA" w:rsidRPr="00174530">
        <w:rPr>
          <w:rFonts w:asciiTheme="majorBidi" w:hAnsiTheme="majorBidi" w:cstheme="majorBidi"/>
          <w:sz w:val="24"/>
          <w:szCs w:val="24"/>
        </w:rPr>
        <w:t xml:space="preserve">aspect of integrated mothering </w:t>
      </w:r>
      <w:r w:rsidRPr="00174530">
        <w:rPr>
          <w:rFonts w:asciiTheme="majorBidi" w:hAnsiTheme="majorBidi" w:cstheme="majorBidi"/>
          <w:sz w:val="24"/>
          <w:szCs w:val="24"/>
        </w:rPr>
        <w:t>is the</w:t>
      </w:r>
      <w:r w:rsidR="00635CAB" w:rsidRPr="00174530">
        <w:rPr>
          <w:rFonts w:asciiTheme="majorBidi" w:hAnsiTheme="majorBidi" w:cstheme="majorBidi"/>
          <w:sz w:val="24"/>
          <w:szCs w:val="24"/>
        </w:rPr>
        <w:t xml:space="preserve"> required relational work that demonstrate</w:t>
      </w:r>
      <w:r w:rsidR="00E937FA" w:rsidRPr="00174530">
        <w:rPr>
          <w:rFonts w:asciiTheme="majorBidi" w:hAnsiTheme="majorBidi" w:cstheme="majorBidi"/>
          <w:sz w:val="24"/>
          <w:szCs w:val="24"/>
        </w:rPr>
        <w:t>s</w:t>
      </w:r>
      <w:r w:rsidR="00635CAB" w:rsidRPr="00174530">
        <w:rPr>
          <w:rFonts w:asciiTheme="majorBidi" w:hAnsiTheme="majorBidi" w:cstheme="majorBidi"/>
          <w:sz w:val="24"/>
          <w:szCs w:val="24"/>
        </w:rPr>
        <w:t xml:space="preserve"> the extent to which, </w:t>
      </w:r>
      <w:r w:rsidR="00CC7F72">
        <w:rPr>
          <w:rFonts w:asciiTheme="majorBidi" w:hAnsiTheme="majorBidi" w:cstheme="majorBidi"/>
          <w:sz w:val="24"/>
          <w:szCs w:val="24"/>
        </w:rPr>
        <w:t>kin-care</w:t>
      </w:r>
      <w:r w:rsidR="00635CAB" w:rsidRPr="00174530">
        <w:rPr>
          <w:rFonts w:asciiTheme="majorBidi" w:hAnsiTheme="majorBidi" w:cstheme="majorBidi"/>
          <w:sz w:val="24"/>
          <w:szCs w:val="24"/>
        </w:rPr>
        <w:t xml:space="preserve"> is </w:t>
      </w:r>
      <w:r w:rsidR="00E408F6">
        <w:rPr>
          <w:rFonts w:asciiTheme="majorBidi" w:hAnsiTheme="majorBidi" w:cstheme="majorBidi"/>
          <w:sz w:val="24"/>
          <w:szCs w:val="24"/>
        </w:rPr>
        <w:t>time-consuming</w:t>
      </w:r>
      <w:r w:rsidR="00635CAB" w:rsidRPr="00174530">
        <w:rPr>
          <w:rFonts w:asciiTheme="majorBidi" w:hAnsiTheme="majorBidi" w:cstheme="majorBidi"/>
          <w:sz w:val="24"/>
          <w:szCs w:val="24"/>
        </w:rPr>
        <w:t xml:space="preserve"> in itself, beyond work obligations:</w:t>
      </w:r>
    </w:p>
    <w:p w14:paraId="13A71049" w14:textId="0EB0D288" w:rsidR="00793394" w:rsidRPr="00174530" w:rsidRDefault="00793394" w:rsidP="00103178">
      <w:pPr>
        <w:spacing w:line="360" w:lineRule="auto"/>
        <w:ind w:left="567" w:right="288"/>
        <w:jc w:val="both"/>
        <w:rPr>
          <w:rFonts w:asciiTheme="majorBidi" w:hAnsiTheme="majorBidi" w:cstheme="majorBidi"/>
          <w:sz w:val="24"/>
          <w:szCs w:val="24"/>
        </w:rPr>
      </w:pPr>
      <w:r w:rsidRPr="00174530">
        <w:rPr>
          <w:rFonts w:asciiTheme="majorBidi" w:hAnsiTheme="majorBidi" w:cstheme="majorBidi"/>
          <w:sz w:val="24"/>
          <w:szCs w:val="24"/>
        </w:rPr>
        <w:t>...After work I go to [my parents’ village] to pick up the children from my mothers’...and this means standing in traffic there...and it is not every day that I can pick them up and leave soon after...</w:t>
      </w:r>
      <w:r w:rsidR="001620E8">
        <w:rPr>
          <w:rFonts w:asciiTheme="majorBidi" w:hAnsiTheme="majorBidi" w:cstheme="majorBidi"/>
          <w:sz w:val="24"/>
          <w:szCs w:val="24"/>
        </w:rPr>
        <w:t xml:space="preserve"> </w:t>
      </w:r>
      <w:r w:rsidRPr="00174530">
        <w:rPr>
          <w:rFonts w:asciiTheme="majorBidi" w:hAnsiTheme="majorBidi" w:cstheme="majorBidi"/>
          <w:sz w:val="24"/>
          <w:szCs w:val="24"/>
        </w:rPr>
        <w:t>[</w:t>
      </w:r>
      <w:r w:rsidR="00E408F6">
        <w:rPr>
          <w:rFonts w:asciiTheme="majorBidi" w:hAnsiTheme="majorBidi" w:cstheme="majorBidi"/>
          <w:sz w:val="24"/>
          <w:szCs w:val="24"/>
        </w:rPr>
        <w:t>I</w:t>
      </w:r>
      <w:r w:rsidRPr="00174530">
        <w:rPr>
          <w:rFonts w:asciiTheme="majorBidi" w:hAnsiTheme="majorBidi" w:cstheme="majorBidi"/>
          <w:sz w:val="24"/>
          <w:szCs w:val="24"/>
        </w:rPr>
        <w:t>s th</w:t>
      </w:r>
      <w:r w:rsidR="00E408F6">
        <w:rPr>
          <w:rFonts w:asciiTheme="majorBidi" w:hAnsiTheme="majorBidi" w:cstheme="majorBidi"/>
          <w:sz w:val="24"/>
          <w:szCs w:val="24"/>
        </w:rPr>
        <w:t>at</w:t>
      </w:r>
      <w:r w:rsidRPr="00174530">
        <w:rPr>
          <w:rFonts w:asciiTheme="majorBidi" w:hAnsiTheme="majorBidi" w:cstheme="majorBidi"/>
          <w:sz w:val="24"/>
          <w:szCs w:val="24"/>
        </w:rPr>
        <w:t xml:space="preserve">] a place of storage for my children? No! I need to talk with [my mother], and then </w:t>
      </w:r>
      <w:r w:rsidR="00E408F6">
        <w:rPr>
          <w:rFonts w:asciiTheme="majorBidi" w:hAnsiTheme="majorBidi" w:cstheme="majorBidi"/>
          <w:sz w:val="24"/>
          <w:szCs w:val="24"/>
        </w:rPr>
        <w:t>the necessary shopping</w:t>
      </w:r>
      <w:r w:rsidR="00676EFA" w:rsidRPr="00174530">
        <w:rPr>
          <w:rFonts w:asciiTheme="majorBidi" w:hAnsiTheme="majorBidi" w:cstheme="majorBidi"/>
          <w:sz w:val="24"/>
          <w:szCs w:val="24"/>
        </w:rPr>
        <w:t xml:space="preserve">, and when </w:t>
      </w:r>
      <w:r w:rsidR="00B4625F">
        <w:rPr>
          <w:rFonts w:asciiTheme="majorBidi" w:hAnsiTheme="majorBidi" w:cstheme="majorBidi"/>
          <w:sz w:val="24"/>
          <w:szCs w:val="24"/>
        </w:rPr>
        <w:t>finally,</w:t>
      </w:r>
      <w:r w:rsidR="00E408F6">
        <w:rPr>
          <w:rFonts w:asciiTheme="majorBidi" w:hAnsiTheme="majorBidi" w:cstheme="majorBidi"/>
          <w:sz w:val="24"/>
          <w:szCs w:val="24"/>
        </w:rPr>
        <w:t xml:space="preserve"> at home, I</w:t>
      </w:r>
      <w:r w:rsidR="00676EFA" w:rsidRPr="00174530">
        <w:rPr>
          <w:rFonts w:asciiTheme="majorBidi" w:hAnsiTheme="majorBidi" w:cstheme="majorBidi"/>
          <w:sz w:val="24"/>
          <w:szCs w:val="24"/>
        </w:rPr>
        <w:t xml:space="preserve"> take the dog for a walk</w:t>
      </w:r>
      <w:r w:rsidR="00E408F6">
        <w:rPr>
          <w:rFonts w:asciiTheme="majorBidi" w:hAnsiTheme="majorBidi" w:cstheme="majorBidi"/>
          <w:sz w:val="24"/>
          <w:szCs w:val="24"/>
        </w:rPr>
        <w:t>…,</w:t>
      </w:r>
      <w:r w:rsidR="00676EFA" w:rsidRPr="00174530">
        <w:rPr>
          <w:rFonts w:asciiTheme="majorBidi" w:hAnsiTheme="majorBidi" w:cstheme="majorBidi"/>
          <w:sz w:val="24"/>
          <w:szCs w:val="24"/>
        </w:rPr>
        <w:t xml:space="preserve"> laundry, a few things around the house for an hour- half an hour, ok, so when do I start doing homework with the children? At 8PM, 7:30-8PM until 9:30-10PM (Al</w:t>
      </w:r>
      <w:r w:rsidR="00972422" w:rsidRPr="00174530">
        <w:rPr>
          <w:rFonts w:asciiTheme="majorBidi" w:hAnsiTheme="majorBidi" w:cstheme="majorBidi"/>
          <w:sz w:val="24"/>
          <w:szCs w:val="24"/>
        </w:rPr>
        <w:t>a</w:t>
      </w:r>
      <w:r w:rsidR="00676EFA" w:rsidRPr="00174530">
        <w:rPr>
          <w:rFonts w:asciiTheme="majorBidi" w:hAnsiTheme="majorBidi" w:cstheme="majorBidi"/>
          <w:sz w:val="24"/>
          <w:szCs w:val="24"/>
        </w:rPr>
        <w:t xml:space="preserve">a, </w:t>
      </w:r>
      <w:r w:rsidR="00D2056C">
        <w:rPr>
          <w:rFonts w:asciiTheme="majorBidi" w:hAnsiTheme="majorBidi" w:cstheme="majorBidi"/>
          <w:sz w:val="24"/>
          <w:szCs w:val="24"/>
        </w:rPr>
        <w:t xml:space="preserve">32, </w:t>
      </w:r>
      <w:r w:rsidR="00676EFA" w:rsidRPr="00174530">
        <w:rPr>
          <w:rFonts w:asciiTheme="majorBidi" w:hAnsiTheme="majorBidi" w:cstheme="majorBidi"/>
          <w:sz w:val="24"/>
          <w:szCs w:val="24"/>
        </w:rPr>
        <w:t>married+2, 5 years</w:t>
      </w:r>
      <w:r w:rsidR="00297043">
        <w:rPr>
          <w:rFonts w:asciiTheme="majorBidi" w:hAnsiTheme="majorBidi" w:cstheme="majorBidi"/>
          <w:sz w:val="24"/>
          <w:szCs w:val="24"/>
        </w:rPr>
        <w:t xml:space="preserve">' </w:t>
      </w:r>
      <w:r w:rsidR="00297043" w:rsidRPr="00297043">
        <w:rPr>
          <w:rFonts w:asciiTheme="majorBidi" w:hAnsiTheme="majorBidi" w:cstheme="majorBidi"/>
          <w:sz w:val="24"/>
          <w:szCs w:val="24"/>
        </w:rPr>
        <w:t>seniority</w:t>
      </w:r>
      <w:r w:rsidR="00676EFA" w:rsidRPr="00174530">
        <w:rPr>
          <w:rFonts w:asciiTheme="majorBidi" w:hAnsiTheme="majorBidi" w:cstheme="majorBidi"/>
          <w:sz w:val="24"/>
          <w:szCs w:val="24"/>
        </w:rPr>
        <w:t>)</w:t>
      </w:r>
    </w:p>
    <w:p w14:paraId="74B22B80" w14:textId="1D1F4E95" w:rsidR="00E937FA" w:rsidRPr="00174530" w:rsidRDefault="00E937FA" w:rsidP="00103178">
      <w:pPr>
        <w:spacing w:line="480" w:lineRule="auto"/>
        <w:jc w:val="both"/>
        <w:rPr>
          <w:rFonts w:asciiTheme="majorBidi" w:eastAsia="Times New Roman" w:hAnsiTheme="majorBidi" w:cstheme="majorBidi"/>
          <w:color w:val="222222"/>
          <w:sz w:val="24"/>
          <w:szCs w:val="24"/>
          <w:rtl/>
        </w:rPr>
      </w:pPr>
      <w:r w:rsidRPr="00174530">
        <w:rPr>
          <w:rFonts w:asciiTheme="majorBidi" w:eastAsia="Times New Roman" w:hAnsiTheme="majorBidi" w:cstheme="majorBidi"/>
          <w:color w:val="222222"/>
          <w:sz w:val="24"/>
          <w:szCs w:val="24"/>
        </w:rPr>
        <w:t xml:space="preserve">Relying on </w:t>
      </w:r>
      <w:r w:rsidR="00E408F6">
        <w:rPr>
          <w:rFonts w:asciiTheme="majorBidi" w:eastAsia="Times New Roman" w:hAnsiTheme="majorBidi" w:cstheme="majorBidi"/>
          <w:color w:val="222222"/>
          <w:sz w:val="24"/>
          <w:szCs w:val="24"/>
        </w:rPr>
        <w:t>parents’ care-work</w:t>
      </w:r>
      <w:r w:rsidRPr="00174530">
        <w:rPr>
          <w:rFonts w:asciiTheme="majorBidi" w:eastAsia="Times New Roman" w:hAnsiTheme="majorBidi" w:cstheme="majorBidi"/>
          <w:color w:val="222222"/>
          <w:sz w:val="24"/>
          <w:szCs w:val="24"/>
        </w:rPr>
        <w:t xml:space="preserve"> means additional traveling</w:t>
      </w:r>
      <w:r w:rsidR="00885198">
        <w:rPr>
          <w:rFonts w:asciiTheme="majorBidi" w:eastAsia="Times New Roman" w:hAnsiTheme="majorBidi" w:cstheme="majorBidi"/>
          <w:color w:val="222222"/>
          <w:sz w:val="24"/>
          <w:szCs w:val="24"/>
        </w:rPr>
        <w:t xml:space="preserve"> time: her workplace</w:t>
      </w:r>
      <w:r w:rsidR="00CF5265">
        <w:rPr>
          <w:rFonts w:asciiTheme="majorBidi" w:eastAsia="Times New Roman" w:hAnsiTheme="majorBidi" w:cstheme="majorBidi"/>
          <w:color w:val="222222"/>
          <w:sz w:val="24"/>
          <w:szCs w:val="24"/>
        </w:rPr>
        <w:t>,</w:t>
      </w:r>
      <w:r w:rsidR="00885198">
        <w:rPr>
          <w:rFonts w:asciiTheme="majorBidi" w:eastAsia="Times New Roman" w:hAnsiTheme="majorBidi" w:cstheme="majorBidi"/>
          <w:color w:val="222222"/>
          <w:sz w:val="24"/>
          <w:szCs w:val="24"/>
        </w:rPr>
        <w:t xml:space="preserve"> </w:t>
      </w:r>
      <w:r w:rsidRPr="00174530">
        <w:rPr>
          <w:rFonts w:asciiTheme="majorBidi" w:eastAsia="Times New Roman" w:hAnsiTheme="majorBidi" w:cstheme="majorBidi"/>
          <w:color w:val="222222"/>
          <w:sz w:val="24"/>
          <w:szCs w:val="24"/>
        </w:rPr>
        <w:t>her parents</w:t>
      </w:r>
      <w:r w:rsidR="00885198">
        <w:rPr>
          <w:rFonts w:asciiTheme="majorBidi" w:eastAsia="Times New Roman" w:hAnsiTheme="majorBidi" w:cstheme="majorBidi"/>
          <w:color w:val="222222"/>
          <w:sz w:val="24"/>
          <w:szCs w:val="24"/>
        </w:rPr>
        <w:t>’ place</w:t>
      </w:r>
      <w:r w:rsidR="00CF5265">
        <w:rPr>
          <w:rFonts w:asciiTheme="majorBidi" w:eastAsia="Times New Roman" w:hAnsiTheme="majorBidi" w:cstheme="majorBidi"/>
          <w:color w:val="222222"/>
          <w:sz w:val="24"/>
          <w:szCs w:val="24"/>
        </w:rPr>
        <w:t>,</w:t>
      </w:r>
      <w:r w:rsidR="00885198">
        <w:rPr>
          <w:rFonts w:asciiTheme="majorBidi" w:eastAsia="Times New Roman" w:hAnsiTheme="majorBidi" w:cstheme="majorBidi"/>
          <w:color w:val="222222"/>
          <w:sz w:val="24"/>
          <w:szCs w:val="24"/>
        </w:rPr>
        <w:t xml:space="preserve"> and her home are far apart. </w:t>
      </w:r>
      <w:r w:rsidR="00BA48BF" w:rsidRPr="00174530">
        <w:rPr>
          <w:rFonts w:asciiTheme="majorBidi" w:eastAsia="Times New Roman" w:hAnsiTheme="majorBidi" w:cstheme="majorBidi"/>
          <w:color w:val="222222"/>
          <w:sz w:val="24"/>
          <w:szCs w:val="24"/>
        </w:rPr>
        <w:t xml:space="preserve">However, another aspect is revealed here as important: </w:t>
      </w:r>
      <w:r w:rsidR="00CC7F72">
        <w:rPr>
          <w:rFonts w:asciiTheme="majorBidi" w:eastAsia="Times New Roman" w:hAnsiTheme="majorBidi" w:cstheme="majorBidi"/>
          <w:color w:val="222222"/>
          <w:sz w:val="24"/>
          <w:szCs w:val="24"/>
        </w:rPr>
        <w:t>kin-care</w:t>
      </w:r>
      <w:r w:rsidR="00BA48BF" w:rsidRPr="00174530">
        <w:rPr>
          <w:rFonts w:asciiTheme="majorBidi" w:eastAsia="Times New Roman" w:hAnsiTheme="majorBidi" w:cstheme="majorBidi"/>
          <w:color w:val="222222"/>
          <w:sz w:val="24"/>
          <w:szCs w:val="24"/>
        </w:rPr>
        <w:t xml:space="preserve"> cannot be maintained on an alienated relationship base. Rather, the time of fetching children become a form of relational work that includes parents’ visiting duties and interactions. </w:t>
      </w:r>
      <w:r w:rsidR="00CE73A0" w:rsidRPr="00174530">
        <w:rPr>
          <w:rFonts w:asciiTheme="majorBidi" w:eastAsia="Times New Roman" w:hAnsiTheme="majorBidi" w:cstheme="majorBidi"/>
          <w:color w:val="222222"/>
          <w:sz w:val="24"/>
          <w:szCs w:val="24"/>
        </w:rPr>
        <w:t>Every day</w:t>
      </w:r>
      <w:r w:rsidR="00BA48BF" w:rsidRPr="00174530">
        <w:rPr>
          <w:rFonts w:asciiTheme="majorBidi" w:eastAsia="Times New Roman" w:hAnsiTheme="majorBidi" w:cstheme="majorBidi"/>
          <w:color w:val="222222"/>
          <w:sz w:val="24"/>
          <w:szCs w:val="24"/>
        </w:rPr>
        <w:t>, the relational work may be translated into additional expectations for the daughter’s fulfilling tasks needed by her parents as a way of standing the convention of mutual gift</w:t>
      </w:r>
      <w:r w:rsidR="00885198">
        <w:rPr>
          <w:rFonts w:asciiTheme="majorBidi" w:eastAsia="Times New Roman" w:hAnsiTheme="majorBidi" w:cstheme="majorBidi"/>
          <w:color w:val="222222"/>
          <w:sz w:val="24"/>
          <w:szCs w:val="24"/>
        </w:rPr>
        <w:t>-</w:t>
      </w:r>
      <w:r w:rsidR="00BA48BF" w:rsidRPr="00174530">
        <w:rPr>
          <w:rFonts w:asciiTheme="majorBidi" w:eastAsia="Times New Roman" w:hAnsiTheme="majorBidi" w:cstheme="majorBidi"/>
          <w:color w:val="222222"/>
          <w:sz w:val="24"/>
          <w:szCs w:val="24"/>
        </w:rPr>
        <w:t>giving and support.</w:t>
      </w:r>
      <w:r w:rsidR="008D6C59">
        <w:rPr>
          <w:rFonts w:asciiTheme="majorBidi" w:eastAsia="Times New Roman" w:hAnsiTheme="majorBidi" w:cstheme="majorBidi"/>
          <w:color w:val="222222"/>
          <w:sz w:val="24"/>
          <w:szCs w:val="24"/>
        </w:rPr>
        <w:t xml:space="preserve"> Furthermore, i</w:t>
      </w:r>
      <w:r w:rsidR="008D6C59" w:rsidRPr="008D6C59">
        <w:rPr>
          <w:rFonts w:asciiTheme="majorBidi" w:eastAsia="Times New Roman" w:hAnsiTheme="majorBidi" w:cstheme="majorBidi"/>
          <w:color w:val="222222"/>
          <w:sz w:val="24"/>
          <w:szCs w:val="24"/>
        </w:rPr>
        <w:t xml:space="preserve">n her words, Alaa </w:t>
      </w:r>
      <w:r w:rsidR="00885198">
        <w:rPr>
          <w:rFonts w:asciiTheme="majorBidi" w:eastAsia="Times New Roman" w:hAnsiTheme="majorBidi" w:cstheme="majorBidi"/>
          <w:color w:val="222222"/>
          <w:sz w:val="24"/>
          <w:szCs w:val="24"/>
        </w:rPr>
        <w:t>conveys her stance that</w:t>
      </w:r>
      <w:r w:rsidR="008D6C59" w:rsidRPr="008D6C59">
        <w:rPr>
          <w:rFonts w:asciiTheme="majorBidi" w:eastAsia="Times New Roman" w:hAnsiTheme="majorBidi" w:cstheme="majorBidi"/>
          <w:color w:val="222222"/>
          <w:sz w:val="24"/>
          <w:szCs w:val="24"/>
        </w:rPr>
        <w:t xml:space="preserve"> preparing homework with her children</w:t>
      </w:r>
      <w:r w:rsidR="00885198">
        <w:rPr>
          <w:rFonts w:asciiTheme="majorBidi" w:eastAsia="Times New Roman" w:hAnsiTheme="majorBidi" w:cstheme="majorBidi"/>
          <w:color w:val="222222"/>
          <w:sz w:val="24"/>
          <w:szCs w:val="24"/>
        </w:rPr>
        <w:t>,</w:t>
      </w:r>
      <w:r w:rsidR="008D6C59" w:rsidRPr="008D6C59">
        <w:rPr>
          <w:rFonts w:asciiTheme="majorBidi" w:eastAsia="Times New Roman" w:hAnsiTheme="majorBidi" w:cstheme="majorBidi"/>
          <w:color w:val="222222"/>
          <w:sz w:val="24"/>
          <w:szCs w:val="24"/>
        </w:rPr>
        <w:t xml:space="preserve"> an irreplaceable task </w:t>
      </w:r>
      <w:r w:rsidR="00885198">
        <w:rPr>
          <w:rFonts w:asciiTheme="majorBidi" w:eastAsia="Times New Roman" w:hAnsiTheme="majorBidi" w:cstheme="majorBidi"/>
          <w:color w:val="222222"/>
          <w:sz w:val="24"/>
          <w:szCs w:val="24"/>
        </w:rPr>
        <w:t>in her mothering ideal, begins too late in the evening</w:t>
      </w:r>
      <w:r w:rsidR="008D6C59">
        <w:rPr>
          <w:rFonts w:asciiTheme="majorBidi" w:eastAsia="Times New Roman" w:hAnsiTheme="majorBidi" w:cstheme="majorBidi"/>
          <w:color w:val="222222"/>
          <w:sz w:val="24"/>
          <w:szCs w:val="24"/>
        </w:rPr>
        <w:t xml:space="preserve">.   </w:t>
      </w:r>
      <w:r w:rsidR="00BA48BF" w:rsidRPr="00174530">
        <w:rPr>
          <w:rFonts w:asciiTheme="majorBidi" w:eastAsia="Times New Roman" w:hAnsiTheme="majorBidi" w:cstheme="majorBidi"/>
          <w:color w:val="222222"/>
          <w:sz w:val="24"/>
          <w:szCs w:val="24"/>
        </w:rPr>
        <w:t xml:space="preserve">  </w:t>
      </w:r>
      <w:r w:rsidRPr="00174530">
        <w:rPr>
          <w:rFonts w:asciiTheme="majorBidi" w:eastAsia="Times New Roman" w:hAnsiTheme="majorBidi" w:cstheme="majorBidi"/>
          <w:color w:val="222222"/>
          <w:sz w:val="24"/>
          <w:szCs w:val="24"/>
        </w:rPr>
        <w:t xml:space="preserve"> </w:t>
      </w:r>
    </w:p>
    <w:p w14:paraId="0F6DC5D3" w14:textId="1BE89065" w:rsidR="00CF3DC8" w:rsidRPr="00174530" w:rsidRDefault="00885198" w:rsidP="00103178">
      <w:pPr>
        <w:spacing w:line="480" w:lineRule="auto"/>
        <w:ind w:firstLine="720"/>
        <w:jc w:val="both"/>
        <w:rPr>
          <w:rFonts w:asciiTheme="majorBidi" w:hAnsiTheme="majorBidi" w:cstheme="majorBidi"/>
          <w:sz w:val="24"/>
          <w:szCs w:val="24"/>
        </w:rPr>
      </w:pPr>
      <w:r w:rsidRPr="002351F9">
        <w:rPr>
          <w:rFonts w:asciiTheme="majorBidi" w:eastAsia="Times New Roman" w:hAnsiTheme="majorBidi" w:cstheme="majorBidi"/>
          <w:color w:val="222222"/>
          <w:sz w:val="24"/>
          <w:szCs w:val="24"/>
        </w:rPr>
        <w:t xml:space="preserve">Another </w:t>
      </w:r>
      <w:r w:rsidR="00635CAB" w:rsidRPr="00885198">
        <w:rPr>
          <w:rFonts w:asciiTheme="majorBidi" w:eastAsia="Times New Roman" w:hAnsiTheme="majorBidi" w:cstheme="majorBidi"/>
          <w:color w:val="222222"/>
          <w:sz w:val="24"/>
          <w:szCs w:val="24"/>
        </w:rPr>
        <w:t>characteristic of integrated mothering is th</w:t>
      </w:r>
      <w:r w:rsidR="00635CAB" w:rsidRPr="00174530">
        <w:rPr>
          <w:rFonts w:asciiTheme="majorBidi" w:eastAsia="Times New Roman" w:hAnsiTheme="majorBidi" w:cstheme="majorBidi"/>
          <w:color w:val="222222"/>
          <w:sz w:val="24"/>
          <w:szCs w:val="24"/>
        </w:rPr>
        <w:t>e</w:t>
      </w:r>
      <w:r w:rsidR="009B77EC" w:rsidRPr="00174530">
        <w:rPr>
          <w:rFonts w:asciiTheme="majorBidi" w:hAnsiTheme="majorBidi" w:cstheme="majorBidi"/>
          <w:sz w:val="24"/>
          <w:szCs w:val="24"/>
        </w:rPr>
        <w:t xml:space="preserve"> </w:t>
      </w:r>
      <w:r w:rsidR="00775E68" w:rsidRPr="00174530">
        <w:rPr>
          <w:rFonts w:asciiTheme="majorBidi" w:hAnsiTheme="majorBidi" w:cstheme="majorBidi"/>
          <w:sz w:val="24"/>
          <w:szCs w:val="24"/>
        </w:rPr>
        <w:t xml:space="preserve">practical </w:t>
      </w:r>
      <w:r w:rsidR="00635CAB" w:rsidRPr="00174530">
        <w:rPr>
          <w:rFonts w:asciiTheme="majorBidi" w:hAnsiTheme="majorBidi" w:cstheme="majorBidi"/>
          <w:sz w:val="24"/>
          <w:szCs w:val="24"/>
        </w:rPr>
        <w:t xml:space="preserve">time limits </w:t>
      </w:r>
      <w:r w:rsidR="00775E68" w:rsidRPr="00174530">
        <w:rPr>
          <w:rFonts w:asciiTheme="majorBidi" w:hAnsiTheme="majorBidi" w:cstheme="majorBidi"/>
          <w:sz w:val="24"/>
          <w:szCs w:val="24"/>
        </w:rPr>
        <w:t>of</w:t>
      </w:r>
      <w:r w:rsidR="00635CAB" w:rsidRPr="00174530">
        <w:rPr>
          <w:rFonts w:asciiTheme="majorBidi" w:hAnsiTheme="majorBidi" w:cstheme="majorBidi"/>
          <w:sz w:val="24"/>
          <w:szCs w:val="24"/>
        </w:rPr>
        <w:t xml:space="preserve"> </w:t>
      </w:r>
      <w:r w:rsidR="00CC7F72">
        <w:rPr>
          <w:rFonts w:asciiTheme="majorBidi" w:hAnsiTheme="majorBidi" w:cstheme="majorBidi"/>
          <w:sz w:val="24"/>
          <w:szCs w:val="24"/>
        </w:rPr>
        <w:t>kin-care</w:t>
      </w:r>
      <w:r w:rsidR="00775E68" w:rsidRPr="00174530">
        <w:rPr>
          <w:rFonts w:asciiTheme="majorBidi" w:hAnsiTheme="majorBidi" w:cstheme="majorBidi"/>
          <w:sz w:val="24"/>
          <w:szCs w:val="24"/>
        </w:rPr>
        <w:t xml:space="preserve">. In other words, even if family members state their willingness to help with the children, their ability </w:t>
      </w:r>
      <w:r w:rsidR="00775E68" w:rsidRPr="00174530">
        <w:rPr>
          <w:rFonts w:asciiTheme="majorBidi" w:hAnsiTheme="majorBidi" w:cstheme="majorBidi"/>
          <w:sz w:val="24"/>
          <w:szCs w:val="24"/>
        </w:rPr>
        <w:lastRenderedPageBreak/>
        <w:t>to do so is limited by their own commitments</w:t>
      </w:r>
      <w:r w:rsidR="00640CDD">
        <w:rPr>
          <w:rFonts w:asciiTheme="majorBidi" w:hAnsiTheme="majorBidi" w:cstheme="majorBidi"/>
          <w:sz w:val="24"/>
          <w:szCs w:val="24"/>
        </w:rPr>
        <w:t>, forcing policewomen to rely on different family members who would not accept the long hours required</w:t>
      </w:r>
      <w:r w:rsidR="00775E68" w:rsidRPr="00174530">
        <w:rPr>
          <w:rFonts w:asciiTheme="majorBidi" w:hAnsiTheme="majorBidi" w:cstheme="majorBidi"/>
          <w:sz w:val="24"/>
          <w:szCs w:val="24"/>
        </w:rPr>
        <w:t xml:space="preserve">. </w:t>
      </w:r>
    </w:p>
    <w:p w14:paraId="64431464" w14:textId="39E88049" w:rsidR="002F5602" w:rsidRPr="00174530" w:rsidRDefault="00A526DB" w:rsidP="00103178">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A</w:t>
      </w:r>
      <w:r w:rsidR="002F5602" w:rsidRPr="00174530">
        <w:rPr>
          <w:rFonts w:asciiTheme="majorBidi" w:hAnsiTheme="majorBidi" w:cstheme="majorBidi"/>
          <w:sz w:val="24"/>
          <w:szCs w:val="24"/>
        </w:rPr>
        <w:t xml:space="preserve"> sense of loss</w:t>
      </w:r>
      <w:r>
        <w:rPr>
          <w:rFonts w:asciiTheme="majorBidi" w:hAnsiTheme="majorBidi" w:cstheme="majorBidi"/>
          <w:sz w:val="24"/>
          <w:szCs w:val="24"/>
        </w:rPr>
        <w:t xml:space="preserve"> emerges repeatedly among mothers whose families totally </w:t>
      </w:r>
      <w:r w:rsidR="00CF5265">
        <w:rPr>
          <w:rFonts w:asciiTheme="majorBidi" w:hAnsiTheme="majorBidi" w:cstheme="majorBidi"/>
          <w:sz w:val="24"/>
          <w:szCs w:val="24"/>
        </w:rPr>
        <w:t xml:space="preserve">take on </w:t>
      </w:r>
      <w:r>
        <w:rPr>
          <w:rFonts w:asciiTheme="majorBidi" w:hAnsiTheme="majorBidi" w:cstheme="majorBidi"/>
          <w:sz w:val="24"/>
          <w:szCs w:val="24"/>
        </w:rPr>
        <w:t>their care-work obligations</w:t>
      </w:r>
      <w:r w:rsidR="002F5602" w:rsidRPr="00174530">
        <w:rPr>
          <w:rFonts w:asciiTheme="majorBidi" w:hAnsiTheme="majorBidi" w:cstheme="majorBidi"/>
          <w:sz w:val="24"/>
          <w:szCs w:val="24"/>
        </w:rPr>
        <w:t xml:space="preserve">. What are policewomen worried about when they talk of loss? </w:t>
      </w:r>
    </w:p>
    <w:p w14:paraId="2E16E769" w14:textId="74458AB8" w:rsidR="002F5602" w:rsidRPr="00174530" w:rsidRDefault="00972422" w:rsidP="00103178">
      <w:pPr>
        <w:spacing w:line="360" w:lineRule="auto"/>
        <w:ind w:left="567" w:right="288"/>
        <w:jc w:val="both"/>
        <w:rPr>
          <w:rFonts w:asciiTheme="majorBidi" w:hAnsiTheme="majorBidi" w:cstheme="majorBidi"/>
          <w:sz w:val="24"/>
          <w:szCs w:val="24"/>
        </w:rPr>
      </w:pPr>
      <w:r w:rsidRPr="00174530">
        <w:rPr>
          <w:rFonts w:asciiTheme="majorBidi" w:hAnsiTheme="majorBidi" w:cstheme="majorBidi"/>
          <w:sz w:val="24"/>
          <w:szCs w:val="24"/>
        </w:rPr>
        <w:t xml:space="preserve">My husband helped throughout the whole time I was taking the course, for eight </w:t>
      </w:r>
      <w:r w:rsidR="00174530" w:rsidRPr="00174530">
        <w:rPr>
          <w:rFonts w:asciiTheme="majorBidi" w:hAnsiTheme="majorBidi" w:cstheme="majorBidi"/>
          <w:sz w:val="24"/>
          <w:szCs w:val="24"/>
        </w:rPr>
        <w:t>months</w:t>
      </w:r>
      <w:r w:rsidRPr="00174530">
        <w:rPr>
          <w:rFonts w:asciiTheme="majorBidi" w:hAnsiTheme="majorBidi" w:cstheme="majorBidi"/>
          <w:sz w:val="24"/>
          <w:szCs w:val="24"/>
        </w:rPr>
        <w:t xml:space="preserve"> he worked half-time. He was with the children, </w:t>
      </w:r>
      <w:r w:rsidR="00A526DB">
        <w:rPr>
          <w:rFonts w:asciiTheme="majorBidi" w:hAnsiTheme="majorBidi" w:cstheme="majorBidi"/>
          <w:sz w:val="24"/>
          <w:szCs w:val="24"/>
        </w:rPr>
        <w:t xml:space="preserve">with </w:t>
      </w:r>
      <w:r w:rsidRPr="00174530">
        <w:rPr>
          <w:rFonts w:asciiTheme="majorBidi" w:hAnsiTheme="majorBidi" w:cstheme="majorBidi"/>
          <w:sz w:val="24"/>
          <w:szCs w:val="24"/>
        </w:rPr>
        <w:t>help from the family, my sister, my mother-in-law. Yes, they all helped.</w:t>
      </w:r>
      <w:r w:rsidR="007B0BDC">
        <w:rPr>
          <w:rFonts w:asciiTheme="majorBidi" w:hAnsiTheme="majorBidi" w:cstheme="majorBidi"/>
          <w:sz w:val="24"/>
          <w:szCs w:val="24"/>
        </w:rPr>
        <w:t xml:space="preserve"> </w:t>
      </w:r>
      <w:r w:rsidRPr="00174530">
        <w:rPr>
          <w:rFonts w:asciiTheme="majorBidi" w:hAnsiTheme="majorBidi" w:cstheme="majorBidi"/>
          <w:sz w:val="24"/>
          <w:szCs w:val="24"/>
        </w:rPr>
        <w:t>My husband supports me, he also wanted me to become an officer.</w:t>
      </w:r>
      <w:r w:rsidR="002379F8" w:rsidRPr="00174530">
        <w:rPr>
          <w:rFonts w:asciiTheme="majorBidi" w:hAnsiTheme="majorBidi" w:cstheme="majorBidi"/>
          <w:sz w:val="24"/>
          <w:szCs w:val="24"/>
        </w:rPr>
        <w:t xml:space="preserve"> I had started the process, almost reached the end, and quit.</w:t>
      </w:r>
      <w:r w:rsidR="007B0BDC">
        <w:rPr>
          <w:rFonts w:asciiTheme="majorBidi" w:hAnsiTheme="majorBidi" w:cstheme="majorBidi"/>
          <w:sz w:val="24"/>
          <w:szCs w:val="24"/>
        </w:rPr>
        <w:t xml:space="preserve"> </w:t>
      </w:r>
      <w:r w:rsidR="002379F8" w:rsidRPr="00174530">
        <w:rPr>
          <w:rFonts w:asciiTheme="majorBidi" w:hAnsiTheme="majorBidi" w:cstheme="majorBidi"/>
          <w:sz w:val="24"/>
          <w:szCs w:val="24"/>
        </w:rPr>
        <w:t xml:space="preserve">It’s not because of work...because there’s always someone to replace you. </w:t>
      </w:r>
      <w:r w:rsidR="00AB20AA" w:rsidRPr="00174530">
        <w:rPr>
          <w:rFonts w:asciiTheme="majorBidi" w:hAnsiTheme="majorBidi" w:cstheme="majorBidi"/>
          <w:sz w:val="24"/>
          <w:szCs w:val="24"/>
        </w:rPr>
        <w:t>But for the personal responsibility I will have for my cases, for my job, I think that as an officer I will lose my family.</w:t>
      </w:r>
      <w:r w:rsidR="007B0BDC">
        <w:rPr>
          <w:rFonts w:asciiTheme="majorBidi" w:hAnsiTheme="majorBidi" w:cstheme="majorBidi"/>
          <w:sz w:val="24"/>
          <w:szCs w:val="24"/>
        </w:rPr>
        <w:t xml:space="preserve"> </w:t>
      </w:r>
      <w:r w:rsidR="00AB20AA" w:rsidRPr="00174530">
        <w:rPr>
          <w:rFonts w:asciiTheme="majorBidi" w:hAnsiTheme="majorBidi" w:cstheme="majorBidi"/>
          <w:sz w:val="24"/>
          <w:szCs w:val="24"/>
        </w:rPr>
        <w:t xml:space="preserve">Fine, my father-in-law can pick them up, I can stay at work. But I say: “No! I have my children </w:t>
      </w:r>
      <w:proofErr w:type="gramStart"/>
      <w:r w:rsidR="00AB20AA" w:rsidRPr="00174530">
        <w:rPr>
          <w:rFonts w:asciiTheme="majorBidi" w:hAnsiTheme="majorBidi" w:cstheme="majorBidi"/>
          <w:sz w:val="24"/>
          <w:szCs w:val="24"/>
        </w:rPr>
        <w:t>first,</w:t>
      </w:r>
      <w:proofErr w:type="gramEnd"/>
      <w:r w:rsidR="00AB20AA" w:rsidRPr="00174530">
        <w:rPr>
          <w:rFonts w:asciiTheme="majorBidi" w:hAnsiTheme="majorBidi" w:cstheme="majorBidi"/>
          <w:sz w:val="24"/>
          <w:szCs w:val="24"/>
        </w:rPr>
        <w:t xml:space="preserve"> I have to get home on time</w:t>
      </w:r>
      <w:r w:rsidR="007B0BDC">
        <w:rPr>
          <w:rFonts w:asciiTheme="majorBidi" w:hAnsiTheme="majorBidi" w:cstheme="majorBidi"/>
          <w:sz w:val="24"/>
          <w:szCs w:val="24"/>
        </w:rPr>
        <w:t xml:space="preserve">. </w:t>
      </w:r>
      <w:r w:rsidR="00AB20AA" w:rsidRPr="00174530">
        <w:rPr>
          <w:rFonts w:asciiTheme="majorBidi" w:hAnsiTheme="majorBidi" w:cstheme="majorBidi"/>
          <w:sz w:val="24"/>
          <w:szCs w:val="24"/>
        </w:rPr>
        <w:t xml:space="preserve">Even if...my father-in-law takes the children, they will eat, they are at their grandma’s and everything is fine. I have to go to them </w:t>
      </w:r>
      <w:r w:rsidR="00F128C6" w:rsidRPr="00174530">
        <w:rPr>
          <w:rFonts w:asciiTheme="majorBidi" w:hAnsiTheme="majorBidi" w:cstheme="majorBidi"/>
          <w:sz w:val="24"/>
          <w:szCs w:val="24"/>
        </w:rPr>
        <w:t>(Amna, 34, married+2, 5 years</w:t>
      </w:r>
      <w:r w:rsidR="00297043">
        <w:rPr>
          <w:rFonts w:asciiTheme="majorBidi" w:hAnsiTheme="majorBidi" w:cstheme="majorBidi"/>
          <w:sz w:val="24"/>
          <w:szCs w:val="24"/>
        </w:rPr>
        <w:t xml:space="preserve">' </w:t>
      </w:r>
      <w:r w:rsidR="00297043" w:rsidRPr="00297043">
        <w:rPr>
          <w:rFonts w:asciiTheme="majorBidi" w:hAnsiTheme="majorBidi" w:cstheme="majorBidi"/>
          <w:sz w:val="24"/>
          <w:szCs w:val="24"/>
        </w:rPr>
        <w:t>seniority</w:t>
      </w:r>
      <w:r w:rsidR="00F128C6" w:rsidRPr="00174530">
        <w:rPr>
          <w:rFonts w:asciiTheme="majorBidi" w:hAnsiTheme="majorBidi" w:cstheme="majorBidi"/>
          <w:sz w:val="24"/>
          <w:szCs w:val="24"/>
        </w:rPr>
        <w:t>)</w:t>
      </w:r>
    </w:p>
    <w:p w14:paraId="53148DA6" w14:textId="6EEE95C8" w:rsidR="00AB20AA" w:rsidRPr="00174530" w:rsidRDefault="00AB20AA" w:rsidP="00103178">
      <w:pPr>
        <w:spacing w:line="480" w:lineRule="auto"/>
        <w:ind w:firstLine="567"/>
        <w:jc w:val="both"/>
        <w:rPr>
          <w:rFonts w:asciiTheme="majorBidi" w:hAnsiTheme="majorBidi" w:cstheme="majorBidi"/>
          <w:sz w:val="24"/>
          <w:szCs w:val="24"/>
        </w:rPr>
      </w:pPr>
      <w:r w:rsidRPr="00174530">
        <w:rPr>
          <w:rFonts w:asciiTheme="majorBidi" w:hAnsiTheme="majorBidi" w:cstheme="majorBidi"/>
          <w:sz w:val="24"/>
          <w:szCs w:val="24"/>
        </w:rPr>
        <w:tab/>
        <w:t xml:space="preserve">Amna </w:t>
      </w:r>
      <w:r w:rsidR="00232351" w:rsidRPr="00174530">
        <w:rPr>
          <w:rFonts w:asciiTheme="majorBidi" w:hAnsiTheme="majorBidi" w:cstheme="majorBidi"/>
          <w:sz w:val="24"/>
          <w:szCs w:val="24"/>
        </w:rPr>
        <w:t>quit the process of becoming an officer</w:t>
      </w:r>
      <w:r w:rsidR="005C090C">
        <w:rPr>
          <w:rFonts w:asciiTheme="majorBidi" w:hAnsiTheme="majorBidi" w:cstheme="majorBidi"/>
          <w:sz w:val="24"/>
          <w:szCs w:val="24"/>
        </w:rPr>
        <w:t xml:space="preserve"> under the condition of full care-work support. She</w:t>
      </w:r>
      <w:r w:rsidR="00232351" w:rsidRPr="00174530">
        <w:rPr>
          <w:rFonts w:asciiTheme="majorBidi" w:hAnsiTheme="majorBidi" w:cstheme="majorBidi"/>
          <w:sz w:val="24"/>
          <w:szCs w:val="24"/>
        </w:rPr>
        <w:t xml:space="preserve"> explicitly explains her reasoning</w:t>
      </w:r>
      <w:r w:rsidR="005C090C">
        <w:rPr>
          <w:rFonts w:asciiTheme="majorBidi" w:hAnsiTheme="majorBidi" w:cstheme="majorBidi"/>
          <w:sz w:val="24"/>
          <w:szCs w:val="24"/>
        </w:rPr>
        <w:t xml:space="preserve"> by her </w:t>
      </w:r>
      <w:r w:rsidR="00232351" w:rsidRPr="00174530">
        <w:rPr>
          <w:rFonts w:asciiTheme="majorBidi" w:hAnsiTheme="majorBidi" w:cstheme="majorBidi"/>
          <w:sz w:val="24"/>
          <w:szCs w:val="24"/>
        </w:rPr>
        <w:t>sense of loss and the understanding that if she would be promoted to officer</w:t>
      </w:r>
      <w:r w:rsidR="0002152F">
        <w:rPr>
          <w:rFonts w:asciiTheme="majorBidi" w:hAnsiTheme="majorBidi" w:cstheme="majorBidi"/>
          <w:sz w:val="24"/>
          <w:szCs w:val="24"/>
        </w:rPr>
        <w:t>,</w:t>
      </w:r>
      <w:r w:rsidR="00232351" w:rsidRPr="00174530">
        <w:rPr>
          <w:rFonts w:asciiTheme="majorBidi" w:hAnsiTheme="majorBidi" w:cstheme="majorBidi"/>
          <w:sz w:val="24"/>
          <w:szCs w:val="24"/>
        </w:rPr>
        <w:t xml:space="preserve"> she </w:t>
      </w:r>
      <w:r w:rsidR="00232351" w:rsidRPr="00174530">
        <w:rPr>
          <w:rFonts w:asciiTheme="majorBidi" w:hAnsiTheme="majorBidi" w:cstheme="majorBidi"/>
          <w:b/>
          <w:bCs/>
          <w:sz w:val="24"/>
          <w:szCs w:val="24"/>
        </w:rPr>
        <w:t>“would lose [her] family”</w:t>
      </w:r>
      <w:r w:rsidR="00232351" w:rsidRPr="00174530">
        <w:rPr>
          <w:rFonts w:asciiTheme="majorBidi" w:hAnsiTheme="majorBidi" w:cstheme="majorBidi"/>
          <w:sz w:val="24"/>
          <w:szCs w:val="24"/>
        </w:rPr>
        <w:t xml:space="preserve">; she feels that </w:t>
      </w:r>
      <w:r w:rsidR="00F6728B" w:rsidRPr="00174530">
        <w:rPr>
          <w:rFonts w:asciiTheme="majorBidi" w:hAnsiTheme="majorBidi" w:cstheme="majorBidi"/>
          <w:sz w:val="24"/>
          <w:szCs w:val="24"/>
        </w:rPr>
        <w:t>on top of the great care they receive from their grandparents</w:t>
      </w:r>
      <w:r w:rsidR="005C090C">
        <w:rPr>
          <w:rFonts w:asciiTheme="majorBidi" w:hAnsiTheme="majorBidi" w:cstheme="majorBidi"/>
          <w:sz w:val="24"/>
          <w:szCs w:val="24"/>
        </w:rPr>
        <w:t>, without time with them</w:t>
      </w:r>
      <w:r w:rsidR="0002152F">
        <w:rPr>
          <w:rFonts w:asciiTheme="majorBidi" w:hAnsiTheme="majorBidi" w:cstheme="majorBidi"/>
          <w:sz w:val="24"/>
          <w:szCs w:val="24"/>
        </w:rPr>
        <w:t>,</w:t>
      </w:r>
      <w:r w:rsidR="005C090C">
        <w:rPr>
          <w:rFonts w:asciiTheme="majorBidi" w:hAnsiTheme="majorBidi" w:cstheme="majorBidi"/>
          <w:sz w:val="24"/>
          <w:szCs w:val="24"/>
        </w:rPr>
        <w:t xml:space="preserve"> she</w:t>
      </w:r>
      <w:r w:rsidR="0002152F">
        <w:rPr>
          <w:rFonts w:asciiTheme="majorBidi" w:hAnsiTheme="majorBidi" w:cstheme="majorBidi"/>
          <w:sz w:val="24"/>
          <w:szCs w:val="24"/>
        </w:rPr>
        <w:t xml:space="preserve"> woul</w:t>
      </w:r>
      <w:r w:rsidR="005C090C">
        <w:rPr>
          <w:rFonts w:asciiTheme="majorBidi" w:hAnsiTheme="majorBidi" w:cstheme="majorBidi"/>
          <w:sz w:val="24"/>
          <w:szCs w:val="24"/>
        </w:rPr>
        <w:t>d lose them</w:t>
      </w:r>
      <w:r w:rsidR="00F6728B" w:rsidRPr="00174530">
        <w:rPr>
          <w:rFonts w:asciiTheme="majorBidi" w:hAnsiTheme="majorBidi" w:cstheme="majorBidi"/>
          <w:sz w:val="24"/>
          <w:szCs w:val="24"/>
        </w:rPr>
        <w:t>.</w:t>
      </w:r>
    </w:p>
    <w:p w14:paraId="6FB1FD9C" w14:textId="2077C4AD" w:rsidR="00F6728B" w:rsidRPr="00174530" w:rsidRDefault="002F6022" w:rsidP="00103178">
      <w:pPr>
        <w:spacing w:line="480" w:lineRule="auto"/>
        <w:jc w:val="both"/>
        <w:rPr>
          <w:rFonts w:asciiTheme="majorBidi" w:hAnsiTheme="majorBidi" w:cstheme="majorBidi"/>
          <w:sz w:val="24"/>
          <w:szCs w:val="24"/>
        </w:rPr>
      </w:pPr>
      <w:r w:rsidRPr="00174530">
        <w:rPr>
          <w:rFonts w:asciiTheme="majorBidi" w:hAnsiTheme="majorBidi" w:cstheme="majorBidi"/>
          <w:sz w:val="24"/>
          <w:szCs w:val="24"/>
        </w:rPr>
        <w:t xml:space="preserve">And </w:t>
      </w:r>
      <w:r w:rsidR="00F128C6" w:rsidRPr="00174530">
        <w:rPr>
          <w:rFonts w:asciiTheme="majorBidi" w:hAnsiTheme="majorBidi" w:cstheme="majorBidi"/>
          <w:sz w:val="24"/>
          <w:szCs w:val="24"/>
        </w:rPr>
        <w:t>A</w:t>
      </w:r>
      <w:r w:rsidRPr="00174530">
        <w:rPr>
          <w:rFonts w:asciiTheme="majorBidi" w:hAnsiTheme="majorBidi" w:cstheme="majorBidi"/>
          <w:sz w:val="24"/>
          <w:szCs w:val="24"/>
        </w:rPr>
        <w:t>laa says:</w:t>
      </w:r>
      <w:r w:rsidR="00F6728B" w:rsidRPr="00174530">
        <w:rPr>
          <w:rFonts w:asciiTheme="majorBidi" w:hAnsiTheme="majorBidi" w:cstheme="majorBidi"/>
          <w:sz w:val="24"/>
          <w:szCs w:val="24"/>
        </w:rPr>
        <w:t xml:space="preserve"> “...I am missing out on my children. For two years my children did not have any extracurricular activity, I hurt them, and it is not right.”</w:t>
      </w:r>
    </w:p>
    <w:p w14:paraId="32CBC4D0" w14:textId="28DCAED7" w:rsidR="00154807" w:rsidRPr="00174530" w:rsidRDefault="002F5602" w:rsidP="00103178">
      <w:pPr>
        <w:spacing w:line="480" w:lineRule="auto"/>
        <w:ind w:firstLine="720"/>
        <w:jc w:val="both"/>
        <w:rPr>
          <w:rFonts w:asciiTheme="majorBidi" w:hAnsiTheme="majorBidi" w:cstheme="majorBidi"/>
          <w:sz w:val="24"/>
          <w:szCs w:val="24"/>
          <w:rtl/>
        </w:rPr>
      </w:pPr>
      <w:r w:rsidRPr="00174530">
        <w:rPr>
          <w:rFonts w:asciiTheme="majorBidi" w:hAnsiTheme="majorBidi" w:cstheme="majorBidi"/>
          <w:sz w:val="24"/>
          <w:szCs w:val="24"/>
        </w:rPr>
        <w:t xml:space="preserve">A sense of loss is associated with the possibility that regardless of the continuous availability of </w:t>
      </w:r>
      <w:r w:rsidR="00CC7F72">
        <w:rPr>
          <w:rFonts w:asciiTheme="majorBidi" w:hAnsiTheme="majorBidi" w:cstheme="majorBidi"/>
          <w:sz w:val="24"/>
          <w:szCs w:val="24"/>
        </w:rPr>
        <w:t>kin-care</w:t>
      </w:r>
      <w:r w:rsidRPr="00174530">
        <w:rPr>
          <w:rFonts w:asciiTheme="majorBidi" w:hAnsiTheme="majorBidi" w:cstheme="majorBidi"/>
          <w:sz w:val="24"/>
          <w:szCs w:val="24"/>
        </w:rPr>
        <w:t xml:space="preserve">, </w:t>
      </w:r>
      <w:r w:rsidR="002F6022" w:rsidRPr="00174530">
        <w:rPr>
          <w:rFonts w:asciiTheme="majorBidi" w:hAnsiTheme="majorBidi" w:cstheme="majorBidi"/>
          <w:sz w:val="24"/>
          <w:szCs w:val="24"/>
        </w:rPr>
        <w:t xml:space="preserve">they are losing a crucial component of their maternal care, one that cannot be covered by the devoted members of the family providing </w:t>
      </w:r>
      <w:r w:rsidR="00CC7F72">
        <w:rPr>
          <w:rFonts w:asciiTheme="majorBidi" w:hAnsiTheme="majorBidi" w:cstheme="majorBidi"/>
          <w:sz w:val="24"/>
          <w:szCs w:val="24"/>
        </w:rPr>
        <w:t>kin-care</w:t>
      </w:r>
      <w:r w:rsidR="002F6022" w:rsidRPr="00174530">
        <w:rPr>
          <w:rFonts w:asciiTheme="majorBidi" w:hAnsiTheme="majorBidi" w:cstheme="majorBidi"/>
          <w:sz w:val="24"/>
          <w:szCs w:val="24"/>
        </w:rPr>
        <w:t xml:space="preserve">. </w:t>
      </w:r>
      <w:r w:rsidR="00CC7F72">
        <w:rPr>
          <w:rFonts w:asciiTheme="majorBidi" w:hAnsiTheme="majorBidi" w:cstheme="majorBidi"/>
          <w:sz w:val="24"/>
          <w:szCs w:val="24"/>
        </w:rPr>
        <w:t>Kin-care</w:t>
      </w:r>
      <w:r w:rsidR="002F6022" w:rsidRPr="00174530">
        <w:rPr>
          <w:rFonts w:asciiTheme="majorBidi" w:hAnsiTheme="majorBidi" w:cstheme="majorBidi"/>
          <w:sz w:val="24"/>
          <w:szCs w:val="24"/>
        </w:rPr>
        <w:t xml:space="preserve"> cannot cover for middle-class mothers</w:t>
      </w:r>
      <w:r w:rsidR="00CE21A2">
        <w:rPr>
          <w:rFonts w:asciiTheme="majorBidi" w:hAnsiTheme="majorBidi" w:cstheme="majorBidi"/>
          <w:sz w:val="24"/>
          <w:szCs w:val="24"/>
        </w:rPr>
        <w:t xml:space="preserve">’ duty to </w:t>
      </w:r>
      <w:r w:rsidR="002F6022" w:rsidRPr="00174530">
        <w:rPr>
          <w:rFonts w:asciiTheme="majorBidi" w:hAnsiTheme="majorBidi" w:cstheme="majorBidi"/>
          <w:sz w:val="24"/>
          <w:szCs w:val="24"/>
        </w:rPr>
        <w:t>contribute to their children’s success at school or ensure they participate in extra-curricular activities</w:t>
      </w:r>
      <w:r w:rsidR="000B5FDC" w:rsidRPr="00174530">
        <w:rPr>
          <w:rFonts w:asciiTheme="majorBidi" w:hAnsiTheme="majorBidi" w:cstheme="majorBidi"/>
          <w:sz w:val="24"/>
          <w:szCs w:val="24"/>
        </w:rPr>
        <w:t xml:space="preserve"> (</w:t>
      </w:r>
      <w:r w:rsidR="000B5FDC" w:rsidRPr="00174530">
        <w:rPr>
          <w:rFonts w:asciiTheme="majorBidi" w:hAnsiTheme="majorBidi" w:cstheme="majorBidi"/>
          <w:sz w:val="24"/>
          <w:szCs w:val="24"/>
          <w:shd w:val="clear" w:color="auto" w:fill="FFFFFF"/>
        </w:rPr>
        <w:t>e.g.</w:t>
      </w:r>
      <w:r w:rsidR="0002152F">
        <w:rPr>
          <w:rFonts w:asciiTheme="majorBidi" w:hAnsiTheme="majorBidi" w:cstheme="majorBidi"/>
          <w:sz w:val="24"/>
          <w:szCs w:val="24"/>
          <w:shd w:val="clear" w:color="auto" w:fill="FFFFFF"/>
        </w:rPr>
        <w:t>,</w:t>
      </w:r>
      <w:r w:rsidR="000B5FDC" w:rsidRPr="00174530">
        <w:rPr>
          <w:rFonts w:asciiTheme="majorBidi" w:hAnsiTheme="majorBidi" w:cstheme="majorBidi"/>
          <w:sz w:val="24"/>
          <w:szCs w:val="24"/>
          <w:shd w:val="clear" w:color="auto" w:fill="FFFFFF"/>
        </w:rPr>
        <w:t xml:space="preserve"> Lareau</w:t>
      </w:r>
      <w:r w:rsidR="000B5FDC" w:rsidRPr="00174530">
        <w:rPr>
          <w:rFonts w:asciiTheme="majorBidi" w:hAnsiTheme="majorBidi" w:cstheme="majorBidi"/>
          <w:sz w:val="24"/>
          <w:szCs w:val="24"/>
          <w:lang w:val="en-GB"/>
        </w:rPr>
        <w:t>, 2003; Reay, 2004)</w:t>
      </w:r>
      <w:r w:rsidR="002F6022" w:rsidRPr="00174530">
        <w:rPr>
          <w:rFonts w:asciiTheme="majorBidi" w:hAnsiTheme="majorBidi" w:cstheme="majorBidi"/>
          <w:sz w:val="24"/>
          <w:szCs w:val="24"/>
        </w:rPr>
        <w:t xml:space="preserve">. </w:t>
      </w:r>
      <w:r w:rsidR="00CE21A2">
        <w:rPr>
          <w:rFonts w:asciiTheme="majorBidi" w:hAnsiTheme="majorBidi" w:cstheme="majorBidi"/>
          <w:sz w:val="24"/>
          <w:szCs w:val="24"/>
        </w:rPr>
        <w:t>A</w:t>
      </w:r>
      <w:r w:rsidR="007F3C17" w:rsidRPr="00174530">
        <w:rPr>
          <w:rFonts w:asciiTheme="majorBidi" w:hAnsiTheme="majorBidi" w:cstheme="majorBidi"/>
          <w:sz w:val="24"/>
          <w:szCs w:val="24"/>
        </w:rPr>
        <w:t xml:space="preserve">n inner </w:t>
      </w:r>
      <w:r w:rsidR="005C0ED4" w:rsidRPr="00174530">
        <w:rPr>
          <w:rFonts w:asciiTheme="majorBidi" w:hAnsiTheme="majorBidi" w:cstheme="majorBidi"/>
          <w:sz w:val="24"/>
          <w:szCs w:val="24"/>
        </w:rPr>
        <w:t xml:space="preserve">autonomous </w:t>
      </w:r>
      <w:r w:rsidR="00CE21A2">
        <w:rPr>
          <w:rFonts w:asciiTheme="majorBidi" w:hAnsiTheme="majorBidi" w:cstheme="majorBidi"/>
          <w:sz w:val="24"/>
          <w:szCs w:val="24"/>
        </w:rPr>
        <w:lastRenderedPageBreak/>
        <w:t xml:space="preserve">mothering </w:t>
      </w:r>
      <w:r w:rsidR="007F3C17" w:rsidRPr="00174530">
        <w:rPr>
          <w:rFonts w:asciiTheme="majorBidi" w:hAnsiTheme="majorBidi" w:cstheme="majorBidi"/>
          <w:sz w:val="24"/>
          <w:szCs w:val="24"/>
        </w:rPr>
        <w:t>requirement</w:t>
      </w:r>
      <w:r w:rsidR="00CE21A2">
        <w:rPr>
          <w:rFonts w:asciiTheme="majorBidi" w:hAnsiTheme="majorBidi" w:cstheme="majorBidi"/>
          <w:sz w:val="24"/>
          <w:szCs w:val="24"/>
        </w:rPr>
        <w:t xml:space="preserve"> appears </w:t>
      </w:r>
      <w:r w:rsidR="0002152F">
        <w:rPr>
          <w:rFonts w:asciiTheme="majorBidi" w:hAnsiTheme="majorBidi" w:cstheme="majorBidi"/>
          <w:sz w:val="24"/>
          <w:szCs w:val="24"/>
        </w:rPr>
        <w:t>to not allow</w:t>
      </w:r>
      <w:r w:rsidR="00CE21A2">
        <w:rPr>
          <w:rFonts w:asciiTheme="majorBidi" w:hAnsiTheme="majorBidi" w:cstheme="majorBidi"/>
          <w:sz w:val="24"/>
          <w:szCs w:val="24"/>
        </w:rPr>
        <w:t xml:space="preserve"> policewomen</w:t>
      </w:r>
      <w:r w:rsidR="007F3C17" w:rsidRPr="00174530">
        <w:rPr>
          <w:rFonts w:asciiTheme="majorBidi" w:hAnsiTheme="majorBidi" w:cstheme="majorBidi"/>
          <w:sz w:val="24"/>
          <w:szCs w:val="24"/>
        </w:rPr>
        <w:t xml:space="preserve"> to not rely on </w:t>
      </w:r>
      <w:r w:rsidR="00CC7F72">
        <w:rPr>
          <w:rFonts w:asciiTheme="majorBidi" w:hAnsiTheme="majorBidi" w:cstheme="majorBidi"/>
          <w:sz w:val="24"/>
          <w:szCs w:val="24"/>
        </w:rPr>
        <w:t>kin-care</w:t>
      </w:r>
      <w:r w:rsidR="007F3C17" w:rsidRPr="00174530">
        <w:rPr>
          <w:rFonts w:asciiTheme="majorBidi" w:hAnsiTheme="majorBidi" w:cstheme="majorBidi"/>
          <w:sz w:val="24"/>
          <w:szCs w:val="24"/>
        </w:rPr>
        <w:t xml:space="preserve"> after a long working day but rather </w:t>
      </w:r>
      <w:r w:rsidR="0002152F">
        <w:rPr>
          <w:rFonts w:asciiTheme="majorBidi" w:hAnsiTheme="majorBidi" w:cstheme="majorBidi"/>
          <w:sz w:val="24"/>
          <w:szCs w:val="24"/>
        </w:rPr>
        <w:t>to en</w:t>
      </w:r>
      <w:r w:rsidR="007F3C17" w:rsidRPr="00174530">
        <w:rPr>
          <w:rFonts w:asciiTheme="majorBidi" w:hAnsiTheme="majorBidi" w:cstheme="majorBidi"/>
          <w:sz w:val="24"/>
          <w:szCs w:val="24"/>
        </w:rPr>
        <w:t xml:space="preserve">sure that </w:t>
      </w:r>
      <w:r w:rsidR="00CE21A2">
        <w:rPr>
          <w:rFonts w:asciiTheme="majorBidi" w:hAnsiTheme="majorBidi" w:cstheme="majorBidi"/>
          <w:sz w:val="24"/>
          <w:szCs w:val="24"/>
        </w:rPr>
        <w:t>they are involved in their</w:t>
      </w:r>
      <w:r w:rsidR="007F3C17" w:rsidRPr="00174530">
        <w:rPr>
          <w:rFonts w:asciiTheme="majorBidi" w:hAnsiTheme="majorBidi" w:cstheme="majorBidi"/>
          <w:sz w:val="24"/>
          <w:szCs w:val="24"/>
        </w:rPr>
        <w:t xml:space="preserve"> children’s lives</w:t>
      </w:r>
      <w:r w:rsidR="000B5FDC" w:rsidRPr="00174530">
        <w:rPr>
          <w:rFonts w:asciiTheme="majorBidi" w:hAnsiTheme="majorBidi" w:cstheme="majorBidi"/>
          <w:sz w:val="24"/>
          <w:szCs w:val="24"/>
        </w:rPr>
        <w:t xml:space="preserve"> and </w:t>
      </w:r>
      <w:r w:rsidR="00CE21A2">
        <w:rPr>
          <w:rFonts w:asciiTheme="majorBidi" w:hAnsiTheme="majorBidi" w:cstheme="majorBidi"/>
          <w:sz w:val="24"/>
          <w:szCs w:val="24"/>
        </w:rPr>
        <w:t xml:space="preserve">fulfill </w:t>
      </w:r>
      <w:r w:rsidR="000B5FDC" w:rsidRPr="00174530">
        <w:rPr>
          <w:rFonts w:asciiTheme="majorBidi" w:hAnsiTheme="majorBidi" w:cstheme="majorBidi"/>
          <w:sz w:val="24"/>
          <w:szCs w:val="24"/>
        </w:rPr>
        <w:t>'cultivat</w:t>
      </w:r>
      <w:r w:rsidR="00CE21A2">
        <w:rPr>
          <w:rFonts w:asciiTheme="majorBidi" w:hAnsiTheme="majorBidi" w:cstheme="majorBidi"/>
          <w:sz w:val="24"/>
          <w:szCs w:val="24"/>
        </w:rPr>
        <w:t>ing</w:t>
      </w:r>
      <w:r w:rsidR="000B5FDC" w:rsidRPr="00174530">
        <w:rPr>
          <w:rFonts w:asciiTheme="majorBidi" w:hAnsiTheme="majorBidi" w:cstheme="majorBidi"/>
          <w:sz w:val="24"/>
          <w:szCs w:val="24"/>
        </w:rPr>
        <w:t xml:space="preserve"> motherhood' (</w:t>
      </w:r>
      <w:r w:rsidR="000B5FDC" w:rsidRPr="00174530">
        <w:rPr>
          <w:rFonts w:asciiTheme="majorBidi" w:hAnsiTheme="majorBidi" w:cstheme="majorBidi"/>
          <w:sz w:val="24"/>
          <w:szCs w:val="24"/>
          <w:shd w:val="clear" w:color="auto" w:fill="FFFFFF"/>
        </w:rPr>
        <w:t>e.g.</w:t>
      </w:r>
      <w:r w:rsidR="0002152F">
        <w:rPr>
          <w:rFonts w:asciiTheme="majorBidi" w:hAnsiTheme="majorBidi" w:cstheme="majorBidi"/>
          <w:sz w:val="24"/>
          <w:szCs w:val="24"/>
          <w:shd w:val="clear" w:color="auto" w:fill="FFFFFF"/>
        </w:rPr>
        <w:t>,</w:t>
      </w:r>
      <w:r w:rsidR="000B5FDC" w:rsidRPr="00174530">
        <w:rPr>
          <w:rFonts w:asciiTheme="majorBidi" w:hAnsiTheme="majorBidi" w:cstheme="majorBidi"/>
          <w:sz w:val="24"/>
          <w:szCs w:val="24"/>
          <w:shd w:val="clear" w:color="auto" w:fill="FFFFFF"/>
        </w:rPr>
        <w:t xml:space="preserve"> Lareau</w:t>
      </w:r>
      <w:r w:rsidR="000B5FDC" w:rsidRPr="00174530">
        <w:rPr>
          <w:rFonts w:asciiTheme="majorBidi" w:hAnsiTheme="majorBidi" w:cstheme="majorBidi"/>
          <w:sz w:val="24"/>
          <w:szCs w:val="24"/>
          <w:lang w:val="en-GB"/>
        </w:rPr>
        <w:t>, 2003; Reay, 2004)</w:t>
      </w:r>
      <w:r w:rsidR="007F3C17" w:rsidRPr="00174530">
        <w:rPr>
          <w:rFonts w:asciiTheme="majorBidi" w:hAnsiTheme="majorBidi" w:cstheme="majorBidi"/>
          <w:sz w:val="24"/>
          <w:szCs w:val="24"/>
        </w:rPr>
        <w:t xml:space="preserve">. </w:t>
      </w:r>
      <w:r w:rsidR="00CE21A2">
        <w:rPr>
          <w:rFonts w:asciiTheme="majorBidi" w:hAnsiTheme="majorBidi" w:cstheme="majorBidi"/>
          <w:sz w:val="24"/>
          <w:szCs w:val="24"/>
        </w:rPr>
        <w:t>Fulfilling her autonomous mothering ideal</w:t>
      </w:r>
      <w:r w:rsidR="005C0ED4" w:rsidRPr="00174530">
        <w:rPr>
          <w:rFonts w:asciiTheme="majorBidi" w:hAnsiTheme="majorBidi" w:cstheme="majorBidi"/>
          <w:sz w:val="24"/>
          <w:szCs w:val="24"/>
        </w:rPr>
        <w:t xml:space="preserve">, </w:t>
      </w:r>
      <w:proofErr w:type="spellStart"/>
      <w:r w:rsidR="00B23E05" w:rsidRPr="00174530">
        <w:rPr>
          <w:rFonts w:asciiTheme="majorBidi" w:hAnsiTheme="majorBidi" w:cstheme="majorBidi"/>
          <w:sz w:val="24"/>
          <w:szCs w:val="24"/>
        </w:rPr>
        <w:t>A</w:t>
      </w:r>
      <w:r w:rsidR="005C0ED4" w:rsidRPr="00174530">
        <w:rPr>
          <w:rFonts w:asciiTheme="majorBidi" w:hAnsiTheme="majorBidi" w:cstheme="majorBidi"/>
          <w:sz w:val="24"/>
          <w:szCs w:val="24"/>
        </w:rPr>
        <w:t>lla</w:t>
      </w:r>
      <w:proofErr w:type="spellEnd"/>
      <w:r w:rsidR="005C0ED4" w:rsidRPr="00174530">
        <w:rPr>
          <w:rFonts w:asciiTheme="majorBidi" w:hAnsiTheme="majorBidi" w:cstheme="majorBidi"/>
          <w:sz w:val="24"/>
          <w:szCs w:val="24"/>
        </w:rPr>
        <w:t xml:space="preserve"> </w:t>
      </w:r>
      <w:r w:rsidR="00CE21A2">
        <w:rPr>
          <w:rFonts w:asciiTheme="majorBidi" w:hAnsiTheme="majorBidi" w:cstheme="majorBidi"/>
          <w:sz w:val="24"/>
          <w:szCs w:val="24"/>
        </w:rPr>
        <w:t>takes</w:t>
      </w:r>
      <w:r w:rsidR="005C0ED4" w:rsidRPr="00174530">
        <w:rPr>
          <w:rFonts w:asciiTheme="majorBidi" w:hAnsiTheme="majorBidi" w:cstheme="majorBidi"/>
          <w:sz w:val="24"/>
          <w:szCs w:val="24"/>
        </w:rPr>
        <w:t xml:space="preserve"> her children to the extra-curricular activity, something that her mother cannot do, something she </w:t>
      </w:r>
      <w:r w:rsidR="0002152F">
        <w:rPr>
          <w:rFonts w:asciiTheme="majorBidi" w:hAnsiTheme="majorBidi" w:cstheme="majorBidi"/>
          <w:sz w:val="24"/>
          <w:szCs w:val="24"/>
        </w:rPr>
        <w:t>will not</w:t>
      </w:r>
      <w:r w:rsidR="0002152F" w:rsidRPr="00174530">
        <w:rPr>
          <w:rFonts w:asciiTheme="majorBidi" w:hAnsiTheme="majorBidi" w:cstheme="majorBidi"/>
          <w:sz w:val="24"/>
          <w:szCs w:val="24"/>
        </w:rPr>
        <w:t xml:space="preserve"> </w:t>
      </w:r>
      <w:r w:rsidR="005C0ED4" w:rsidRPr="00174530">
        <w:rPr>
          <w:rFonts w:asciiTheme="majorBidi" w:hAnsiTheme="majorBidi" w:cstheme="majorBidi"/>
          <w:sz w:val="24"/>
          <w:szCs w:val="24"/>
        </w:rPr>
        <w:t>be able to do if promoted to the rank of an officer.</w:t>
      </w:r>
      <w:r w:rsidR="007F3C17" w:rsidRPr="00174530">
        <w:rPr>
          <w:rFonts w:asciiTheme="majorBidi" w:hAnsiTheme="majorBidi" w:cstheme="majorBidi"/>
          <w:sz w:val="24"/>
          <w:szCs w:val="24"/>
        </w:rPr>
        <w:t xml:space="preserve"> </w:t>
      </w:r>
      <w:r w:rsidR="005C0ED4" w:rsidRPr="00174530">
        <w:rPr>
          <w:rFonts w:asciiTheme="majorBidi" w:hAnsiTheme="majorBidi" w:cstheme="majorBidi"/>
          <w:sz w:val="24"/>
          <w:szCs w:val="24"/>
        </w:rPr>
        <w:t>T</w:t>
      </w:r>
      <w:r w:rsidR="00E13E81" w:rsidRPr="00174530">
        <w:rPr>
          <w:rFonts w:asciiTheme="majorBidi" w:hAnsiTheme="majorBidi" w:cstheme="majorBidi"/>
          <w:sz w:val="24"/>
          <w:szCs w:val="24"/>
        </w:rPr>
        <w:t xml:space="preserve">he limited nature of </w:t>
      </w:r>
      <w:r w:rsidR="00CC7F72">
        <w:rPr>
          <w:rFonts w:asciiTheme="majorBidi" w:hAnsiTheme="majorBidi" w:cstheme="majorBidi"/>
          <w:sz w:val="24"/>
          <w:szCs w:val="24"/>
        </w:rPr>
        <w:t>kin-care</w:t>
      </w:r>
      <w:r w:rsidR="005C0ED4" w:rsidRPr="00174530">
        <w:rPr>
          <w:rFonts w:asciiTheme="majorBidi" w:hAnsiTheme="majorBidi" w:cstheme="majorBidi"/>
          <w:sz w:val="24"/>
          <w:szCs w:val="24"/>
        </w:rPr>
        <w:t xml:space="preserve"> is revealed then,</w:t>
      </w:r>
      <w:r w:rsidR="00E13E81" w:rsidRPr="00174530">
        <w:rPr>
          <w:rFonts w:asciiTheme="majorBidi" w:hAnsiTheme="majorBidi" w:cstheme="majorBidi"/>
          <w:sz w:val="24"/>
          <w:szCs w:val="24"/>
        </w:rPr>
        <w:t xml:space="preserve"> when it comes to understanding mothering</w:t>
      </w:r>
      <w:r w:rsidR="00140092" w:rsidRPr="00174530">
        <w:rPr>
          <w:rFonts w:asciiTheme="majorBidi" w:hAnsiTheme="majorBidi" w:cstheme="majorBidi"/>
          <w:sz w:val="24"/>
          <w:szCs w:val="24"/>
        </w:rPr>
        <w:t xml:space="preserve"> as women’s ideological devotion to </w:t>
      </w:r>
      <w:r w:rsidR="00E13E81" w:rsidRPr="00174530">
        <w:rPr>
          <w:rFonts w:asciiTheme="majorBidi" w:hAnsiTheme="majorBidi" w:cstheme="majorBidi"/>
          <w:sz w:val="24"/>
          <w:szCs w:val="24"/>
        </w:rPr>
        <w:t>cultivat</w:t>
      </w:r>
      <w:r w:rsidR="0002152F">
        <w:rPr>
          <w:rFonts w:asciiTheme="majorBidi" w:hAnsiTheme="majorBidi" w:cstheme="majorBidi"/>
          <w:sz w:val="24"/>
          <w:szCs w:val="24"/>
        </w:rPr>
        <w:t>ing</w:t>
      </w:r>
      <w:r w:rsidR="00E13E81" w:rsidRPr="00174530">
        <w:rPr>
          <w:rFonts w:asciiTheme="majorBidi" w:hAnsiTheme="majorBidi" w:cstheme="majorBidi"/>
          <w:sz w:val="24"/>
          <w:szCs w:val="24"/>
        </w:rPr>
        <w:t xml:space="preserve"> </w:t>
      </w:r>
      <w:r w:rsidR="0002152F">
        <w:rPr>
          <w:rFonts w:asciiTheme="majorBidi" w:hAnsiTheme="majorBidi" w:cstheme="majorBidi"/>
          <w:sz w:val="24"/>
          <w:szCs w:val="24"/>
        </w:rPr>
        <w:t>academic</w:t>
      </w:r>
      <w:r w:rsidR="00E13E81" w:rsidRPr="00174530">
        <w:rPr>
          <w:rFonts w:asciiTheme="majorBidi" w:hAnsiTheme="majorBidi" w:cstheme="majorBidi"/>
          <w:sz w:val="24"/>
          <w:szCs w:val="24"/>
        </w:rPr>
        <w:t xml:space="preserve"> achievements.</w:t>
      </w:r>
      <w:r w:rsidR="00140092" w:rsidRPr="00174530">
        <w:rPr>
          <w:rFonts w:asciiTheme="majorBidi" w:hAnsiTheme="majorBidi" w:cstheme="majorBidi"/>
          <w:sz w:val="24"/>
          <w:szCs w:val="24"/>
        </w:rPr>
        <w:t xml:space="preserve"> </w:t>
      </w:r>
      <w:r w:rsidR="005C0ED4" w:rsidRPr="00174530">
        <w:rPr>
          <w:rFonts w:asciiTheme="majorBidi" w:hAnsiTheme="majorBidi" w:cstheme="majorBidi"/>
          <w:sz w:val="24"/>
          <w:szCs w:val="24"/>
        </w:rPr>
        <w:t xml:space="preserve">For this component of mothering, </w:t>
      </w:r>
      <w:r w:rsidR="00CC7F72">
        <w:rPr>
          <w:rFonts w:asciiTheme="majorBidi" w:hAnsiTheme="majorBidi" w:cstheme="majorBidi"/>
          <w:sz w:val="24"/>
          <w:szCs w:val="24"/>
        </w:rPr>
        <w:t>kin-care</w:t>
      </w:r>
      <w:r w:rsidR="005C0ED4" w:rsidRPr="00174530">
        <w:rPr>
          <w:rFonts w:asciiTheme="majorBidi" w:hAnsiTheme="majorBidi" w:cstheme="majorBidi"/>
          <w:sz w:val="24"/>
          <w:szCs w:val="24"/>
        </w:rPr>
        <w:t xml:space="preserve"> cannot be a substitute. </w:t>
      </w:r>
    </w:p>
    <w:p w14:paraId="3DA3FC4F" w14:textId="1C78812E" w:rsidR="000816F3" w:rsidRPr="00174530" w:rsidRDefault="000816F3" w:rsidP="00AC0942">
      <w:pPr>
        <w:pStyle w:val="Heading2"/>
        <w:spacing w:line="480" w:lineRule="auto"/>
        <w:jc w:val="center"/>
        <w:rPr>
          <w:rFonts w:asciiTheme="majorBidi" w:hAnsiTheme="majorBidi"/>
          <w:i/>
          <w:iCs/>
          <w:color w:val="auto"/>
          <w:sz w:val="24"/>
          <w:szCs w:val="24"/>
        </w:rPr>
      </w:pPr>
      <w:r w:rsidRPr="00174530">
        <w:rPr>
          <w:rFonts w:asciiTheme="majorBidi" w:hAnsiTheme="majorBidi"/>
          <w:i/>
          <w:iCs/>
          <w:color w:val="auto"/>
          <w:sz w:val="24"/>
          <w:szCs w:val="24"/>
        </w:rPr>
        <w:t xml:space="preserve">Criticizing Organizational </w:t>
      </w:r>
      <w:r w:rsidR="00AC0942">
        <w:rPr>
          <w:rFonts w:asciiTheme="majorBidi" w:hAnsiTheme="majorBidi"/>
          <w:i/>
          <w:iCs/>
          <w:color w:val="auto"/>
          <w:sz w:val="24"/>
          <w:szCs w:val="24"/>
        </w:rPr>
        <w:t>C</w:t>
      </w:r>
      <w:r w:rsidRPr="00174530">
        <w:rPr>
          <w:rFonts w:asciiTheme="majorBidi" w:hAnsiTheme="majorBidi"/>
          <w:i/>
          <w:iCs/>
          <w:color w:val="auto"/>
          <w:sz w:val="24"/>
          <w:szCs w:val="24"/>
        </w:rPr>
        <w:t>ulture</w:t>
      </w:r>
    </w:p>
    <w:p w14:paraId="2C8CD43A" w14:textId="7D279839" w:rsidR="00C67195" w:rsidRPr="00174530" w:rsidRDefault="00F6728B" w:rsidP="00103178">
      <w:pPr>
        <w:shd w:val="clear" w:color="auto" w:fill="FFFFFF"/>
        <w:spacing w:after="0" w:line="480" w:lineRule="auto"/>
        <w:jc w:val="both"/>
        <w:rPr>
          <w:rFonts w:asciiTheme="majorBidi" w:hAnsiTheme="majorBidi" w:cstheme="majorBidi"/>
          <w:sz w:val="24"/>
          <w:szCs w:val="24"/>
        </w:rPr>
      </w:pPr>
      <w:r w:rsidRPr="00174530">
        <w:rPr>
          <w:rFonts w:asciiTheme="majorBidi" w:eastAsia="Times New Roman" w:hAnsiTheme="majorBidi" w:cstheme="majorBidi"/>
          <w:color w:val="222222"/>
          <w:sz w:val="24"/>
          <w:szCs w:val="24"/>
        </w:rPr>
        <w:t xml:space="preserve">The interviews indicate that the policewomen are coping with severe workloads, extra </w:t>
      </w:r>
      <w:r w:rsidR="00881441">
        <w:rPr>
          <w:rFonts w:asciiTheme="majorBidi" w:eastAsia="Times New Roman" w:hAnsiTheme="majorBidi" w:cstheme="majorBidi"/>
          <w:color w:val="222222"/>
          <w:sz w:val="24"/>
          <w:szCs w:val="24"/>
        </w:rPr>
        <w:t>time</w:t>
      </w:r>
      <w:r w:rsidRPr="00174530">
        <w:rPr>
          <w:rFonts w:asciiTheme="majorBidi" w:eastAsia="Times New Roman" w:hAnsiTheme="majorBidi" w:cstheme="majorBidi"/>
          <w:color w:val="222222"/>
          <w:sz w:val="24"/>
          <w:szCs w:val="24"/>
        </w:rPr>
        <w:t xml:space="preserve"> </w:t>
      </w:r>
      <w:r w:rsidR="00881441">
        <w:rPr>
          <w:rFonts w:asciiTheme="majorBidi" w:eastAsia="Times New Roman" w:hAnsiTheme="majorBidi" w:cstheme="majorBidi"/>
          <w:color w:val="222222"/>
          <w:sz w:val="24"/>
          <w:szCs w:val="24"/>
        </w:rPr>
        <w:t xml:space="preserve">far </w:t>
      </w:r>
      <w:r w:rsidRPr="00174530">
        <w:rPr>
          <w:rFonts w:asciiTheme="majorBidi" w:eastAsia="Times New Roman" w:hAnsiTheme="majorBidi" w:cstheme="majorBidi"/>
          <w:color w:val="222222"/>
          <w:sz w:val="24"/>
          <w:szCs w:val="24"/>
        </w:rPr>
        <w:t>beyond the defined hours per shift, and a requirement to take work home</w:t>
      </w:r>
      <w:r w:rsidR="00C334DD">
        <w:rPr>
          <w:rFonts w:asciiTheme="majorBidi" w:eastAsia="Times New Roman" w:hAnsiTheme="majorBidi" w:cstheme="majorBidi"/>
          <w:color w:val="222222"/>
          <w:sz w:val="24"/>
          <w:szCs w:val="24"/>
        </w:rPr>
        <w:t xml:space="preserve"> </w:t>
      </w:r>
      <w:r w:rsidR="00A07CB7">
        <w:rPr>
          <w:rFonts w:asciiTheme="majorBidi" w:eastAsia="Times New Roman" w:hAnsiTheme="majorBidi" w:cstheme="majorBidi"/>
          <w:color w:val="222222"/>
          <w:sz w:val="24"/>
          <w:szCs w:val="24"/>
        </w:rPr>
        <w:t>i.e.,</w:t>
      </w:r>
      <w:r w:rsidR="00C334DD">
        <w:rPr>
          <w:rFonts w:asciiTheme="majorBidi" w:eastAsia="Times New Roman" w:hAnsiTheme="majorBidi" w:cstheme="majorBidi"/>
          <w:color w:val="222222"/>
          <w:sz w:val="24"/>
          <w:szCs w:val="24"/>
        </w:rPr>
        <w:t xml:space="preserve"> </w:t>
      </w:r>
      <w:r w:rsidR="00C334DD" w:rsidRPr="00C334DD">
        <w:rPr>
          <w:rFonts w:asciiTheme="majorBidi" w:eastAsia="Times New Roman" w:hAnsiTheme="majorBidi" w:cstheme="majorBidi"/>
          <w:color w:val="222222"/>
          <w:sz w:val="24"/>
          <w:szCs w:val="24"/>
        </w:rPr>
        <w:t>permeable borders,</w:t>
      </w:r>
      <w:r w:rsidR="00C334DD" w:rsidRPr="00C334DD">
        <w:rPr>
          <w:rStyle w:val="truncatedauthor"/>
          <w:rFonts w:asciiTheme="majorBidi" w:hAnsiTheme="majorBidi" w:cstheme="majorBidi"/>
          <w:sz w:val="24"/>
          <w:szCs w:val="24"/>
        </w:rPr>
        <w:t xml:space="preserve"> </w:t>
      </w:r>
      <w:r w:rsidR="00C334DD">
        <w:rPr>
          <w:rStyle w:val="truncatedauthor"/>
          <w:rFonts w:asciiTheme="majorBidi" w:hAnsiTheme="majorBidi" w:cstheme="majorBidi"/>
          <w:sz w:val="24"/>
          <w:szCs w:val="24"/>
        </w:rPr>
        <w:t>(</w:t>
      </w:r>
      <w:r w:rsidR="00C334DD" w:rsidRPr="00525C63">
        <w:rPr>
          <w:rStyle w:val="truncatedauthor"/>
          <w:rFonts w:asciiTheme="majorBidi" w:hAnsiTheme="majorBidi" w:cstheme="majorBidi"/>
          <w:sz w:val="24"/>
          <w:szCs w:val="24"/>
        </w:rPr>
        <w:t>Clark, 2000)</w:t>
      </w:r>
      <w:r w:rsidRPr="00174530">
        <w:rPr>
          <w:rFonts w:asciiTheme="majorBidi" w:eastAsia="Times New Roman" w:hAnsiTheme="majorBidi" w:cstheme="majorBidi"/>
          <w:color w:val="222222"/>
          <w:sz w:val="24"/>
          <w:szCs w:val="24"/>
        </w:rPr>
        <w:t>.</w:t>
      </w:r>
      <w:r w:rsidR="00824E0E" w:rsidRPr="00174530">
        <w:rPr>
          <w:rFonts w:asciiTheme="majorBidi" w:eastAsia="Times New Roman" w:hAnsiTheme="majorBidi" w:cstheme="majorBidi"/>
          <w:color w:val="222222"/>
          <w:sz w:val="24"/>
          <w:szCs w:val="24"/>
        </w:rPr>
        <w:t xml:space="preserve"> They are stationed outside their places of residence (</w:t>
      </w:r>
      <w:r w:rsidR="00881441">
        <w:rPr>
          <w:rFonts w:asciiTheme="majorBidi" w:eastAsia="Times New Roman" w:hAnsiTheme="majorBidi" w:cstheme="majorBidi"/>
          <w:color w:val="222222"/>
          <w:sz w:val="24"/>
          <w:szCs w:val="24"/>
        </w:rPr>
        <w:t>extreme commuting</w:t>
      </w:r>
      <w:r w:rsidR="00824E0E" w:rsidRPr="00174530">
        <w:rPr>
          <w:rFonts w:asciiTheme="majorBidi" w:eastAsia="Times New Roman" w:hAnsiTheme="majorBidi" w:cstheme="majorBidi"/>
          <w:color w:val="222222"/>
          <w:sz w:val="24"/>
          <w:szCs w:val="24"/>
        </w:rPr>
        <w:t xml:space="preserve">) and, as officers, they would be required to move between </w:t>
      </w:r>
      <w:r w:rsidR="00881441">
        <w:rPr>
          <w:rFonts w:asciiTheme="majorBidi" w:eastAsia="Times New Roman" w:hAnsiTheme="majorBidi" w:cstheme="majorBidi"/>
          <w:color w:val="222222"/>
          <w:sz w:val="24"/>
          <w:szCs w:val="24"/>
        </w:rPr>
        <w:t>positions</w:t>
      </w:r>
      <w:r w:rsidR="00881441" w:rsidRPr="00174530">
        <w:rPr>
          <w:rFonts w:asciiTheme="majorBidi" w:eastAsia="Times New Roman" w:hAnsiTheme="majorBidi" w:cstheme="majorBidi"/>
          <w:color w:val="222222"/>
          <w:sz w:val="24"/>
          <w:szCs w:val="24"/>
        </w:rPr>
        <w:t xml:space="preserve"> </w:t>
      </w:r>
      <w:r w:rsidR="00824E0E" w:rsidRPr="00174530">
        <w:rPr>
          <w:rFonts w:asciiTheme="majorBidi" w:eastAsia="Times New Roman" w:hAnsiTheme="majorBidi" w:cstheme="majorBidi"/>
          <w:color w:val="222222"/>
          <w:sz w:val="24"/>
          <w:szCs w:val="24"/>
        </w:rPr>
        <w:t>every several years</w:t>
      </w:r>
      <w:r w:rsidR="00881441">
        <w:rPr>
          <w:rFonts w:asciiTheme="majorBidi" w:eastAsia="Times New Roman" w:hAnsiTheme="majorBidi" w:cstheme="majorBidi"/>
          <w:color w:val="222222"/>
          <w:sz w:val="24"/>
          <w:szCs w:val="24"/>
        </w:rPr>
        <w:t>.</w:t>
      </w:r>
      <w:r w:rsidR="00824E0E" w:rsidRPr="00174530">
        <w:rPr>
          <w:rFonts w:asciiTheme="majorBidi" w:eastAsia="Times New Roman" w:hAnsiTheme="majorBidi" w:cstheme="majorBidi"/>
          <w:color w:val="222222"/>
          <w:sz w:val="24"/>
          <w:szCs w:val="24"/>
        </w:rPr>
        <w:t xml:space="preserve"> Despite the great satisfaction that the interviewees expressed </w:t>
      </w:r>
      <w:r w:rsidR="005F1541" w:rsidRPr="00174530">
        <w:rPr>
          <w:rFonts w:asciiTheme="majorBidi" w:eastAsia="Times New Roman" w:hAnsiTheme="majorBidi" w:cstheme="majorBidi"/>
          <w:color w:val="222222"/>
          <w:sz w:val="24"/>
          <w:szCs w:val="24"/>
        </w:rPr>
        <w:t xml:space="preserve">in relation </w:t>
      </w:r>
      <w:r w:rsidR="0002152F">
        <w:rPr>
          <w:rFonts w:asciiTheme="majorBidi" w:eastAsia="Times New Roman" w:hAnsiTheme="majorBidi" w:cstheme="majorBidi"/>
          <w:color w:val="222222"/>
          <w:sz w:val="24"/>
          <w:szCs w:val="24"/>
        </w:rPr>
        <w:t xml:space="preserve">to </w:t>
      </w:r>
      <w:r w:rsidR="005F1541" w:rsidRPr="00174530">
        <w:rPr>
          <w:rFonts w:asciiTheme="majorBidi" w:eastAsia="Times New Roman" w:hAnsiTheme="majorBidi" w:cstheme="majorBidi"/>
          <w:color w:val="222222"/>
          <w:sz w:val="24"/>
          <w:szCs w:val="24"/>
        </w:rPr>
        <w:t>the</w:t>
      </w:r>
      <w:r w:rsidR="00881441">
        <w:rPr>
          <w:rFonts w:asciiTheme="majorBidi" w:eastAsia="Times New Roman" w:hAnsiTheme="majorBidi" w:cstheme="majorBidi"/>
          <w:color w:val="222222"/>
          <w:sz w:val="24"/>
          <w:szCs w:val="24"/>
        </w:rPr>
        <w:t>ir</w:t>
      </w:r>
      <w:r w:rsidR="005F1541" w:rsidRPr="00174530">
        <w:rPr>
          <w:rFonts w:asciiTheme="majorBidi" w:eastAsia="Times New Roman" w:hAnsiTheme="majorBidi" w:cstheme="majorBidi"/>
          <w:color w:val="222222"/>
          <w:sz w:val="24"/>
          <w:szCs w:val="24"/>
        </w:rPr>
        <w:t xml:space="preserve"> professional and personal challenge</w:t>
      </w:r>
      <w:r w:rsidR="00881441">
        <w:rPr>
          <w:rFonts w:asciiTheme="majorBidi" w:eastAsia="Times New Roman" w:hAnsiTheme="majorBidi" w:cstheme="majorBidi"/>
          <w:color w:val="222222"/>
          <w:sz w:val="24"/>
          <w:szCs w:val="24"/>
        </w:rPr>
        <w:t>s</w:t>
      </w:r>
      <w:r w:rsidR="005F1541" w:rsidRPr="00174530">
        <w:rPr>
          <w:rFonts w:asciiTheme="majorBidi" w:eastAsia="Times New Roman" w:hAnsiTheme="majorBidi" w:cstheme="majorBidi"/>
          <w:color w:val="222222"/>
          <w:sz w:val="24"/>
          <w:szCs w:val="24"/>
        </w:rPr>
        <w:t xml:space="preserve">, they have also voiced criticism regarding the organizational culture of the police, which is extremely </w:t>
      </w:r>
      <w:r w:rsidR="00881441">
        <w:rPr>
          <w:rFonts w:asciiTheme="majorBidi" w:eastAsia="Times New Roman" w:hAnsiTheme="majorBidi" w:cstheme="majorBidi"/>
          <w:color w:val="222222"/>
          <w:sz w:val="24"/>
          <w:szCs w:val="24"/>
        </w:rPr>
        <w:t xml:space="preserve">hostile </w:t>
      </w:r>
      <w:r w:rsidR="0051272C">
        <w:rPr>
          <w:rFonts w:asciiTheme="majorBidi" w:eastAsia="Times New Roman" w:hAnsiTheme="majorBidi" w:cstheme="majorBidi"/>
          <w:color w:val="222222"/>
          <w:sz w:val="24"/>
          <w:szCs w:val="24"/>
        </w:rPr>
        <w:t>towards mothers</w:t>
      </w:r>
      <w:r w:rsidR="005F1541" w:rsidRPr="00174530">
        <w:rPr>
          <w:rFonts w:asciiTheme="majorBidi" w:eastAsia="Times New Roman" w:hAnsiTheme="majorBidi" w:cstheme="majorBidi"/>
          <w:color w:val="222222"/>
          <w:sz w:val="24"/>
          <w:szCs w:val="24"/>
        </w:rPr>
        <w:t>.</w:t>
      </w:r>
      <w:r w:rsidR="00C67195">
        <w:rPr>
          <w:rFonts w:asciiTheme="majorBidi" w:eastAsia="Times New Roman" w:hAnsiTheme="majorBidi" w:cstheme="majorBidi"/>
          <w:color w:val="222222"/>
          <w:sz w:val="24"/>
          <w:szCs w:val="24"/>
        </w:rPr>
        <w:t xml:space="preserve"> </w:t>
      </w:r>
      <w:proofErr w:type="spellStart"/>
      <w:r w:rsidR="00C67195" w:rsidRPr="00174530">
        <w:rPr>
          <w:rFonts w:asciiTheme="majorBidi" w:hAnsiTheme="majorBidi" w:cstheme="majorBidi"/>
          <w:sz w:val="24"/>
          <w:szCs w:val="24"/>
        </w:rPr>
        <w:t>Gadir</w:t>
      </w:r>
      <w:proofErr w:type="spellEnd"/>
      <w:r w:rsidR="00C67195" w:rsidRPr="00174530">
        <w:rPr>
          <w:rFonts w:asciiTheme="majorBidi" w:hAnsiTheme="majorBidi" w:cstheme="majorBidi"/>
          <w:sz w:val="24"/>
          <w:szCs w:val="24"/>
        </w:rPr>
        <w:t xml:space="preserve"> explains her reluctance to accept the organizational offers relating to being an officer:</w:t>
      </w:r>
    </w:p>
    <w:p w14:paraId="4053B7D2" w14:textId="13B7FA87" w:rsidR="00C67195" w:rsidRPr="00174530" w:rsidRDefault="00C67195" w:rsidP="00103178">
      <w:pPr>
        <w:autoSpaceDE w:val="0"/>
        <w:autoSpaceDN w:val="0"/>
        <w:adjustRightInd w:val="0"/>
        <w:spacing w:after="0" w:line="360" w:lineRule="auto"/>
        <w:ind w:left="567" w:right="288"/>
        <w:jc w:val="both"/>
        <w:rPr>
          <w:rFonts w:asciiTheme="majorBidi" w:hAnsiTheme="majorBidi" w:cstheme="majorBidi"/>
          <w:sz w:val="24"/>
          <w:szCs w:val="24"/>
        </w:rPr>
      </w:pPr>
      <w:r w:rsidRPr="00174530">
        <w:rPr>
          <w:rFonts w:asciiTheme="majorBidi" w:hAnsiTheme="majorBidi" w:cstheme="majorBidi"/>
          <w:sz w:val="24"/>
          <w:szCs w:val="24"/>
        </w:rPr>
        <w:t>And that’s it, it’s like, I am already on track for becoming an officer</w:t>
      </w:r>
      <w:r>
        <w:rPr>
          <w:rFonts w:asciiTheme="majorBidi" w:hAnsiTheme="majorBidi" w:cstheme="majorBidi"/>
          <w:sz w:val="24"/>
          <w:szCs w:val="24"/>
        </w:rPr>
        <w:t>,</w:t>
      </w:r>
      <w:r w:rsidRPr="00174530">
        <w:rPr>
          <w:rFonts w:asciiTheme="majorBidi" w:hAnsiTheme="majorBidi" w:cstheme="majorBidi"/>
          <w:sz w:val="24"/>
          <w:szCs w:val="24"/>
        </w:rPr>
        <w:t xml:space="preserve"> but I am giving it up, I already told them that I am giving it up. Because no, it’s not worth it. It’s not worth it, being a mother and this work, it’s not, it doesn't go together... officers almost never go home, they even get called at nights, they don’t sleep and it’s not, it’s not </w:t>
      </w:r>
      <w:r>
        <w:rPr>
          <w:rFonts w:asciiTheme="majorBidi" w:hAnsiTheme="majorBidi" w:cstheme="majorBidi"/>
          <w:sz w:val="24"/>
          <w:szCs w:val="24"/>
        </w:rPr>
        <w:t>right</w:t>
      </w:r>
      <w:r w:rsidRPr="00174530">
        <w:rPr>
          <w:rFonts w:asciiTheme="majorBidi" w:hAnsiTheme="majorBidi" w:cstheme="majorBidi"/>
          <w:sz w:val="24"/>
          <w:szCs w:val="24"/>
        </w:rPr>
        <w:t xml:space="preserve"> (</w:t>
      </w:r>
      <w:proofErr w:type="spellStart"/>
      <w:r w:rsidR="00D2056C">
        <w:rPr>
          <w:rFonts w:asciiTheme="majorBidi" w:hAnsiTheme="majorBidi" w:cstheme="majorBidi"/>
          <w:sz w:val="24"/>
          <w:szCs w:val="24"/>
        </w:rPr>
        <w:t>Gadir</w:t>
      </w:r>
      <w:proofErr w:type="spellEnd"/>
      <w:r w:rsidR="00D2056C">
        <w:rPr>
          <w:rFonts w:asciiTheme="majorBidi" w:hAnsiTheme="majorBidi" w:cstheme="majorBidi"/>
          <w:sz w:val="24"/>
          <w:szCs w:val="24"/>
        </w:rPr>
        <w:t xml:space="preserve">, 31, </w:t>
      </w:r>
      <w:r w:rsidRPr="00174530">
        <w:rPr>
          <w:rFonts w:asciiTheme="majorBidi" w:hAnsiTheme="majorBidi" w:cstheme="majorBidi"/>
          <w:sz w:val="24"/>
          <w:szCs w:val="24"/>
        </w:rPr>
        <w:t>single, 4.5 years</w:t>
      </w:r>
      <w:r w:rsidR="00297043">
        <w:rPr>
          <w:rFonts w:asciiTheme="majorBidi" w:hAnsiTheme="majorBidi" w:cstheme="majorBidi"/>
          <w:sz w:val="24"/>
          <w:szCs w:val="24"/>
        </w:rPr>
        <w:t xml:space="preserve">' </w:t>
      </w:r>
      <w:r w:rsidR="00297043" w:rsidRPr="00297043">
        <w:rPr>
          <w:rFonts w:asciiTheme="majorBidi" w:hAnsiTheme="majorBidi" w:cstheme="majorBidi"/>
          <w:sz w:val="24"/>
          <w:szCs w:val="24"/>
        </w:rPr>
        <w:t>seniority</w:t>
      </w:r>
      <w:r w:rsidRPr="00174530">
        <w:rPr>
          <w:rFonts w:asciiTheme="majorBidi" w:hAnsiTheme="majorBidi" w:cstheme="majorBidi"/>
          <w:sz w:val="24"/>
          <w:szCs w:val="24"/>
        </w:rPr>
        <w:t>)</w:t>
      </w:r>
    </w:p>
    <w:p w14:paraId="67FC3359" w14:textId="06D5F895" w:rsidR="00C67195" w:rsidRDefault="00C67195" w:rsidP="00103178">
      <w:pPr>
        <w:autoSpaceDE w:val="0"/>
        <w:autoSpaceDN w:val="0"/>
        <w:adjustRightInd w:val="0"/>
        <w:spacing w:after="0" w:line="480" w:lineRule="auto"/>
        <w:jc w:val="both"/>
        <w:rPr>
          <w:rFonts w:asciiTheme="majorBidi" w:hAnsiTheme="majorBidi" w:cstheme="majorBidi"/>
          <w:sz w:val="24"/>
          <w:szCs w:val="24"/>
          <w:rtl/>
        </w:rPr>
      </w:pPr>
      <w:r w:rsidRPr="00174530">
        <w:rPr>
          <w:rFonts w:asciiTheme="majorBidi" w:hAnsiTheme="majorBidi" w:cstheme="majorBidi"/>
          <w:sz w:val="24"/>
          <w:szCs w:val="24"/>
        </w:rPr>
        <w:t xml:space="preserve">Although </w:t>
      </w:r>
      <w:proofErr w:type="spellStart"/>
      <w:r w:rsidRPr="00174530">
        <w:rPr>
          <w:rFonts w:asciiTheme="majorBidi" w:hAnsiTheme="majorBidi" w:cstheme="majorBidi"/>
          <w:sz w:val="24"/>
          <w:szCs w:val="24"/>
        </w:rPr>
        <w:t>Gadir</w:t>
      </w:r>
      <w:proofErr w:type="spellEnd"/>
      <w:r w:rsidRPr="00174530">
        <w:rPr>
          <w:rFonts w:asciiTheme="majorBidi" w:hAnsiTheme="majorBidi" w:cstheme="majorBidi"/>
          <w:sz w:val="24"/>
          <w:szCs w:val="24"/>
        </w:rPr>
        <w:t xml:space="preserve"> </w:t>
      </w:r>
      <w:r w:rsidR="0002152F">
        <w:rPr>
          <w:rFonts w:asciiTheme="majorBidi" w:hAnsiTheme="majorBidi" w:cstheme="majorBidi"/>
          <w:sz w:val="24"/>
          <w:szCs w:val="24"/>
        </w:rPr>
        <w:t>i</w:t>
      </w:r>
      <w:r w:rsidR="0002152F" w:rsidRPr="00174530">
        <w:rPr>
          <w:rFonts w:asciiTheme="majorBidi" w:hAnsiTheme="majorBidi" w:cstheme="majorBidi"/>
          <w:sz w:val="24"/>
          <w:szCs w:val="24"/>
        </w:rPr>
        <w:t xml:space="preserve">s </w:t>
      </w:r>
      <w:r w:rsidRPr="00174530">
        <w:rPr>
          <w:rFonts w:asciiTheme="majorBidi" w:hAnsiTheme="majorBidi" w:cstheme="majorBidi"/>
          <w:sz w:val="24"/>
          <w:szCs w:val="24"/>
        </w:rPr>
        <w:t xml:space="preserve">still single, her refusal to respond to the offered promotion is grounded in her future plans of becoming a mother salient to normative belonging and the gendered expectations </w:t>
      </w:r>
      <w:r w:rsidRPr="00174530">
        <w:rPr>
          <w:rFonts w:asciiTheme="majorBidi" w:hAnsiTheme="majorBidi" w:cstheme="majorBidi"/>
          <w:sz w:val="24"/>
          <w:szCs w:val="24"/>
        </w:rPr>
        <w:lastRenderedPageBreak/>
        <w:t xml:space="preserve">it posits. </w:t>
      </w:r>
      <w:r w:rsidRPr="00174530">
        <w:rPr>
          <w:rFonts w:asciiTheme="majorBidi" w:eastAsia="Times New Roman" w:hAnsiTheme="majorBidi" w:cstheme="majorBidi"/>
          <w:sz w:val="24"/>
          <w:szCs w:val="24"/>
        </w:rPr>
        <w:t xml:space="preserve">Being an officers could endanger policewomen’s ability to balance between managing family and domestic responsibilities with advancing their career. All participants expressed their fear that they would not be able to juggle between their domestic responsibilities and </w:t>
      </w:r>
      <w:r>
        <w:rPr>
          <w:rFonts w:asciiTheme="majorBidi" w:eastAsia="Times New Roman" w:hAnsiTheme="majorBidi" w:cstheme="majorBidi"/>
          <w:sz w:val="24"/>
          <w:szCs w:val="24"/>
        </w:rPr>
        <w:t xml:space="preserve">the </w:t>
      </w:r>
      <w:r w:rsidRPr="00174530">
        <w:rPr>
          <w:rFonts w:asciiTheme="majorBidi" w:eastAsia="Times New Roman" w:hAnsiTheme="majorBidi" w:cstheme="majorBidi"/>
          <w:sz w:val="24"/>
          <w:szCs w:val="24"/>
        </w:rPr>
        <w:t>advancement of their career</w:t>
      </w:r>
      <w:r>
        <w:rPr>
          <w:rFonts w:asciiTheme="majorBidi" w:eastAsia="Times New Roman" w:hAnsiTheme="majorBidi" w:cstheme="majorBidi"/>
          <w:sz w:val="24"/>
          <w:szCs w:val="24"/>
        </w:rPr>
        <w:t>s</w:t>
      </w:r>
      <w:r w:rsidRPr="00174530">
        <w:rPr>
          <w:rFonts w:asciiTheme="majorBidi" w:eastAsia="Times New Roman" w:hAnsiTheme="majorBidi" w:cstheme="majorBidi"/>
          <w:sz w:val="24"/>
          <w:szCs w:val="24"/>
        </w:rPr>
        <w:t xml:space="preserve">. </w:t>
      </w:r>
      <w:r w:rsidRPr="00F83873">
        <w:rPr>
          <w:rFonts w:asciiTheme="majorBidi" w:eastAsia="Times New Roman" w:hAnsiTheme="majorBidi" w:cstheme="majorBidi"/>
          <w:sz w:val="24"/>
          <w:szCs w:val="24"/>
        </w:rPr>
        <w:t xml:space="preserve">Being officers may disrupt </w:t>
      </w:r>
      <w:r>
        <w:rPr>
          <w:rFonts w:asciiTheme="majorBidi" w:eastAsia="Times New Roman" w:hAnsiTheme="majorBidi" w:cstheme="majorBidi"/>
          <w:sz w:val="24"/>
          <w:szCs w:val="24"/>
        </w:rPr>
        <w:t xml:space="preserve">the expected family scripts of </w:t>
      </w:r>
      <w:r w:rsidRPr="00F83873">
        <w:rPr>
          <w:rFonts w:asciiTheme="majorBidi" w:eastAsia="Times New Roman" w:hAnsiTheme="majorBidi" w:cstheme="majorBidi"/>
          <w:sz w:val="24"/>
          <w:szCs w:val="24"/>
        </w:rPr>
        <w:t xml:space="preserve">devotion to </w:t>
      </w:r>
      <w:r>
        <w:rPr>
          <w:rFonts w:asciiTheme="majorBidi" w:eastAsia="Times New Roman" w:hAnsiTheme="majorBidi" w:cstheme="majorBidi"/>
          <w:sz w:val="24"/>
          <w:szCs w:val="24"/>
        </w:rPr>
        <w:t>their mothering ideal:</w:t>
      </w:r>
    </w:p>
    <w:p w14:paraId="5E8D03B1" w14:textId="1412BE59" w:rsidR="007B71FD" w:rsidRDefault="005F1541" w:rsidP="00103178">
      <w:pPr>
        <w:shd w:val="clear" w:color="auto" w:fill="FFFFFF"/>
        <w:spacing w:after="0" w:line="360" w:lineRule="auto"/>
        <w:ind w:left="567" w:right="288"/>
        <w:jc w:val="both"/>
        <w:rPr>
          <w:rFonts w:asciiTheme="majorBidi" w:eastAsia="Times New Roman" w:hAnsiTheme="majorBidi" w:cstheme="majorBidi"/>
          <w:color w:val="222222"/>
          <w:sz w:val="24"/>
          <w:szCs w:val="24"/>
        </w:rPr>
      </w:pPr>
      <w:r w:rsidRPr="00174530">
        <w:rPr>
          <w:rFonts w:asciiTheme="majorBidi" w:eastAsia="Times New Roman" w:hAnsiTheme="majorBidi" w:cstheme="majorBidi"/>
          <w:color w:val="222222"/>
          <w:sz w:val="24"/>
          <w:szCs w:val="24"/>
        </w:rPr>
        <w:t>I told them to transfer me to a station near home. [they declined</w:t>
      </w:r>
      <w:r w:rsidR="0002152F">
        <w:rPr>
          <w:rFonts w:asciiTheme="majorBidi" w:eastAsia="Times New Roman" w:hAnsiTheme="majorBidi" w:cstheme="majorBidi"/>
          <w:color w:val="222222"/>
          <w:sz w:val="24"/>
          <w:szCs w:val="24"/>
        </w:rPr>
        <w:t>:</w:t>
      </w:r>
      <w:r w:rsidRPr="00174530">
        <w:rPr>
          <w:rFonts w:asciiTheme="majorBidi" w:eastAsia="Times New Roman" w:hAnsiTheme="majorBidi" w:cstheme="majorBidi"/>
          <w:color w:val="222222"/>
          <w:sz w:val="24"/>
          <w:szCs w:val="24"/>
        </w:rPr>
        <w:t>] no, you’re an investigator and we put a lot of resources in</w:t>
      </w:r>
      <w:r w:rsidR="004476C6">
        <w:rPr>
          <w:rFonts w:asciiTheme="majorBidi" w:eastAsia="Times New Roman" w:hAnsiTheme="majorBidi" w:cstheme="majorBidi"/>
          <w:color w:val="222222"/>
          <w:sz w:val="24"/>
          <w:szCs w:val="24"/>
        </w:rPr>
        <w:t>to</w:t>
      </w:r>
      <w:r w:rsidRPr="00174530">
        <w:rPr>
          <w:rFonts w:asciiTheme="majorBidi" w:eastAsia="Times New Roman" w:hAnsiTheme="majorBidi" w:cstheme="majorBidi"/>
          <w:color w:val="222222"/>
          <w:sz w:val="24"/>
          <w:szCs w:val="24"/>
        </w:rPr>
        <w:t xml:space="preserve"> you</w:t>
      </w:r>
      <w:r w:rsidR="004476C6">
        <w:rPr>
          <w:rFonts w:asciiTheme="majorBidi" w:eastAsia="Times New Roman" w:hAnsiTheme="majorBidi" w:cstheme="majorBidi"/>
          <w:color w:val="222222"/>
          <w:sz w:val="24"/>
          <w:szCs w:val="24"/>
        </w:rPr>
        <w:t>r training</w:t>
      </w:r>
      <w:r w:rsidRPr="00174530">
        <w:rPr>
          <w:rFonts w:asciiTheme="majorBidi" w:eastAsia="Times New Roman" w:hAnsiTheme="majorBidi" w:cstheme="majorBidi"/>
          <w:color w:val="222222"/>
          <w:sz w:val="24"/>
          <w:szCs w:val="24"/>
        </w:rPr>
        <w:t xml:space="preserve">, you are good for us, we will not lose you, we want you as an officer here, and I will not be an officer there...I tell them let go and they say we’re not letting go. This is in fact the problem of the police- the understanding that </w:t>
      </w:r>
      <w:r w:rsidR="004476C6">
        <w:rPr>
          <w:rFonts w:asciiTheme="majorBidi" w:eastAsia="Times New Roman" w:hAnsiTheme="majorBidi" w:cstheme="majorBidi"/>
          <w:color w:val="222222"/>
          <w:sz w:val="24"/>
          <w:szCs w:val="24"/>
        </w:rPr>
        <w:t xml:space="preserve">the </w:t>
      </w:r>
      <w:r w:rsidR="002E3DB6" w:rsidRPr="00174530">
        <w:rPr>
          <w:rFonts w:asciiTheme="majorBidi" w:eastAsia="Times New Roman" w:hAnsiTheme="majorBidi" w:cstheme="majorBidi"/>
          <w:color w:val="222222"/>
          <w:sz w:val="24"/>
          <w:szCs w:val="24"/>
        </w:rPr>
        <w:t xml:space="preserve">distance and the commute and the family pressure and all, and children, it’s hard </w:t>
      </w:r>
      <w:r w:rsidR="0097399E" w:rsidRPr="00174530">
        <w:rPr>
          <w:rFonts w:asciiTheme="majorBidi" w:eastAsia="Times New Roman" w:hAnsiTheme="majorBidi" w:cstheme="majorBidi"/>
          <w:color w:val="222222"/>
          <w:sz w:val="24"/>
          <w:szCs w:val="24"/>
        </w:rPr>
        <w:t>(</w:t>
      </w:r>
      <w:r w:rsidR="000F411C" w:rsidRPr="00174530">
        <w:rPr>
          <w:rFonts w:asciiTheme="majorBidi" w:eastAsia="Times New Roman" w:hAnsiTheme="majorBidi" w:cstheme="majorBidi"/>
          <w:color w:val="222222"/>
          <w:sz w:val="24"/>
          <w:szCs w:val="24"/>
        </w:rPr>
        <w:t>Alaa</w:t>
      </w:r>
      <w:r w:rsidR="00236171" w:rsidRPr="00174530">
        <w:rPr>
          <w:rFonts w:asciiTheme="majorBidi" w:eastAsia="Times New Roman" w:hAnsiTheme="majorBidi" w:cstheme="majorBidi"/>
          <w:color w:val="222222"/>
          <w:sz w:val="24"/>
          <w:szCs w:val="24"/>
        </w:rPr>
        <w:t>, 32, married+2, 5 years</w:t>
      </w:r>
      <w:r w:rsidR="00297043">
        <w:rPr>
          <w:rFonts w:asciiTheme="majorBidi" w:eastAsia="Times New Roman" w:hAnsiTheme="majorBidi" w:cstheme="majorBidi"/>
          <w:color w:val="222222"/>
          <w:sz w:val="24"/>
          <w:szCs w:val="24"/>
        </w:rPr>
        <w:t xml:space="preserve">' </w:t>
      </w:r>
      <w:r w:rsidR="00297043" w:rsidRPr="00297043">
        <w:rPr>
          <w:rFonts w:asciiTheme="majorBidi" w:eastAsia="Times New Roman" w:hAnsiTheme="majorBidi" w:cstheme="majorBidi"/>
          <w:color w:val="222222"/>
          <w:sz w:val="24"/>
          <w:szCs w:val="24"/>
        </w:rPr>
        <w:t>seniority</w:t>
      </w:r>
      <w:r w:rsidR="00236171" w:rsidRPr="00174530">
        <w:rPr>
          <w:rFonts w:asciiTheme="majorBidi" w:eastAsia="Times New Roman" w:hAnsiTheme="majorBidi" w:cstheme="majorBidi"/>
          <w:color w:val="222222"/>
          <w:sz w:val="24"/>
          <w:szCs w:val="24"/>
        </w:rPr>
        <w:t>)</w:t>
      </w:r>
    </w:p>
    <w:p w14:paraId="5A0D553A" w14:textId="307E2018" w:rsidR="006C1C8E" w:rsidRDefault="00DE6B57" w:rsidP="00103178">
      <w:pPr>
        <w:shd w:val="clear" w:color="auto" w:fill="FFFFFF"/>
        <w:spacing w:after="0" w:line="480" w:lineRule="auto"/>
        <w:jc w:val="both"/>
        <w:rPr>
          <w:rFonts w:ascii="Times New Roman" w:hAnsi="Times New Roman" w:cs="Times New Roman"/>
          <w:sz w:val="24"/>
          <w:szCs w:val="24"/>
        </w:rPr>
      </w:pPr>
      <w:r w:rsidRPr="00DE6B57">
        <w:rPr>
          <w:rFonts w:ascii="Times New Roman" w:hAnsi="Times New Roman" w:cs="Times New Roman"/>
          <w:sz w:val="24"/>
          <w:szCs w:val="24"/>
        </w:rPr>
        <w:t xml:space="preserve">Alaa, </w:t>
      </w:r>
      <w:r w:rsidR="006C1C8E">
        <w:rPr>
          <w:rFonts w:ascii="Times New Roman" w:hAnsi="Times New Roman" w:cs="Times New Roman"/>
          <w:sz w:val="24"/>
          <w:szCs w:val="24"/>
        </w:rPr>
        <w:t xml:space="preserve">the interviewee who mentioned above the price paid by her children for her long hours outside the home, </w:t>
      </w:r>
      <w:r w:rsidRPr="00DE6B57">
        <w:rPr>
          <w:rFonts w:ascii="Times New Roman" w:hAnsi="Times New Roman" w:cs="Times New Roman"/>
          <w:sz w:val="24"/>
          <w:szCs w:val="24"/>
        </w:rPr>
        <w:t>emphasizes the job's constraints</w:t>
      </w:r>
      <w:r w:rsidR="006C1C8E">
        <w:rPr>
          <w:rFonts w:ascii="Times New Roman" w:hAnsi="Times New Roman" w:cs="Times New Roman"/>
          <w:sz w:val="24"/>
          <w:szCs w:val="24"/>
        </w:rPr>
        <w:t>. She is frustrated and disappointed with</w:t>
      </w:r>
      <w:r w:rsidR="00297043">
        <w:rPr>
          <w:rFonts w:ascii="Times New Roman" w:hAnsi="Times New Roman" w:cs="Times New Roman"/>
          <w:sz w:val="24"/>
          <w:szCs w:val="24"/>
        </w:rPr>
        <w:t xml:space="preserve"> h</w:t>
      </w:r>
      <w:r w:rsidR="00297043" w:rsidRPr="00297043">
        <w:rPr>
          <w:rFonts w:ascii="Times New Roman" w:hAnsi="Times New Roman" w:cs="Times New Roman"/>
          <w:sz w:val="24"/>
          <w:szCs w:val="24"/>
        </w:rPr>
        <w:t xml:space="preserve">er employer' </w:t>
      </w:r>
      <w:r w:rsidR="00297043">
        <w:rPr>
          <w:rFonts w:ascii="Times New Roman" w:hAnsi="Times New Roman" w:cs="Times New Roman"/>
          <w:sz w:val="24"/>
          <w:szCs w:val="24"/>
        </w:rPr>
        <w:t>perspective</w:t>
      </w:r>
      <w:r w:rsidR="00297043" w:rsidRPr="00297043">
        <w:rPr>
          <w:rFonts w:ascii="Times New Roman" w:hAnsi="Times New Roman" w:cs="Times New Roman"/>
          <w:sz w:val="24"/>
          <w:szCs w:val="24"/>
        </w:rPr>
        <w:t xml:space="preserve"> </w:t>
      </w:r>
      <w:r w:rsidR="00A07CB7" w:rsidRPr="00A07CB7">
        <w:rPr>
          <w:rFonts w:ascii="Times New Roman" w:hAnsi="Times New Roman" w:cs="Times New Roman"/>
          <w:sz w:val="24"/>
          <w:szCs w:val="24"/>
        </w:rPr>
        <w:t>of his expectation of</w:t>
      </w:r>
      <w:r w:rsidR="00297043" w:rsidRPr="00297043">
        <w:rPr>
          <w:rFonts w:ascii="Times New Roman" w:hAnsi="Times New Roman" w:cs="Times New Roman"/>
          <w:sz w:val="24"/>
          <w:szCs w:val="24"/>
        </w:rPr>
        <w:t xml:space="preserve"> </w:t>
      </w:r>
      <w:r w:rsidR="00297043">
        <w:rPr>
          <w:rFonts w:ascii="Times New Roman" w:hAnsi="Times New Roman" w:cs="Times New Roman"/>
          <w:sz w:val="24"/>
          <w:szCs w:val="24"/>
        </w:rPr>
        <w:t>'</w:t>
      </w:r>
      <w:r w:rsidR="00297043" w:rsidRPr="00297043">
        <w:rPr>
          <w:rFonts w:ascii="Times New Roman" w:hAnsi="Times New Roman" w:cs="Times New Roman"/>
          <w:sz w:val="24"/>
          <w:szCs w:val="24"/>
        </w:rPr>
        <w:t>personal responsibility</w:t>
      </w:r>
      <w:r w:rsidR="00297043">
        <w:rPr>
          <w:rFonts w:ascii="Times New Roman" w:hAnsi="Times New Roman" w:cs="Times New Roman"/>
          <w:sz w:val="24"/>
          <w:szCs w:val="24"/>
        </w:rPr>
        <w:t>'</w:t>
      </w:r>
      <w:r w:rsidR="00297043" w:rsidRPr="00297043">
        <w:rPr>
          <w:rFonts w:ascii="Times New Roman" w:hAnsi="Times New Roman" w:cs="Times New Roman"/>
          <w:sz w:val="24"/>
          <w:szCs w:val="24"/>
        </w:rPr>
        <w:t xml:space="preserve"> on her part and the manner in which </w:t>
      </w:r>
      <w:r w:rsidR="006C1C8E">
        <w:rPr>
          <w:rFonts w:ascii="Times New Roman" w:hAnsi="Times New Roman" w:cs="Times New Roman"/>
          <w:sz w:val="24"/>
          <w:szCs w:val="24"/>
        </w:rPr>
        <w:t xml:space="preserve">her inability to convince her employer to take her care obligations into consideration. She perceives herself as paying a price for on-the-job training turning her into </w:t>
      </w:r>
      <w:r w:rsidR="00BB6D39">
        <w:rPr>
          <w:rFonts w:ascii="Times New Roman" w:hAnsi="Times New Roman" w:cs="Times New Roman"/>
          <w:sz w:val="24"/>
          <w:szCs w:val="24"/>
        </w:rPr>
        <w:t>a skillful</w:t>
      </w:r>
      <w:r w:rsidR="006C1C8E">
        <w:rPr>
          <w:rFonts w:ascii="Times New Roman" w:hAnsi="Times New Roman" w:cs="Times New Roman"/>
          <w:sz w:val="24"/>
          <w:szCs w:val="24"/>
        </w:rPr>
        <w:t xml:space="preserve"> employee whose superior refuses to </w:t>
      </w:r>
      <w:r w:rsidR="00BB6D39">
        <w:rPr>
          <w:rFonts w:ascii="Times New Roman" w:hAnsi="Times New Roman" w:cs="Times New Roman"/>
          <w:sz w:val="24"/>
          <w:szCs w:val="24"/>
        </w:rPr>
        <w:t>lose</w:t>
      </w:r>
      <w:r w:rsidR="006C1C8E">
        <w:rPr>
          <w:rFonts w:ascii="Times New Roman" w:hAnsi="Times New Roman" w:cs="Times New Roman"/>
          <w:sz w:val="24"/>
          <w:szCs w:val="24"/>
        </w:rPr>
        <w:t>. The negative emotions identify the promotion to the officer rank as a form of surrender which she is determined to struggle against so that she’ll be able to fulfill her autonomous mothering.</w:t>
      </w:r>
      <w:r w:rsidR="00C04A3E">
        <w:rPr>
          <w:rFonts w:ascii="Times New Roman" w:hAnsi="Times New Roman" w:cs="Times New Roman"/>
          <w:sz w:val="24"/>
          <w:szCs w:val="24"/>
        </w:rPr>
        <w:t xml:space="preserve"> Her response corresponds with Ali et al.’s (2017) suggestions that managers should develop an awareness of the conditions of equality and that minorities need to be treated differently.</w:t>
      </w:r>
    </w:p>
    <w:p w14:paraId="183D723C" w14:textId="18FD4ADE" w:rsidR="00DF4BCE" w:rsidRPr="00174530" w:rsidRDefault="00225519" w:rsidP="00103178">
      <w:pPr>
        <w:shd w:val="clear" w:color="auto" w:fill="FFFFFF"/>
        <w:spacing w:after="0" w:line="480" w:lineRule="auto"/>
        <w:ind w:firstLine="567"/>
        <w:jc w:val="both"/>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rPr>
        <w:t>Accepting</w:t>
      </w:r>
      <w:r>
        <w:rPr>
          <w:rFonts w:asciiTheme="majorBidi" w:eastAsia="Times New Roman" w:hAnsiTheme="majorBidi" w:cstheme="majorBidi"/>
          <w:color w:val="222222"/>
          <w:sz w:val="24"/>
          <w:szCs w:val="24"/>
          <w:lang w:val="en-GB"/>
        </w:rPr>
        <w:t xml:space="preserve"> the promotion offer would mean, the interviewees know, going out on an </w:t>
      </w:r>
      <w:r w:rsidR="00F07576">
        <w:rPr>
          <w:rFonts w:asciiTheme="majorBidi" w:eastAsia="Times New Roman" w:hAnsiTheme="majorBidi" w:cstheme="majorBidi"/>
          <w:color w:val="222222"/>
          <w:sz w:val="24"/>
          <w:szCs w:val="24"/>
          <w:lang w:val="en-GB"/>
        </w:rPr>
        <w:t>officer</w:t>
      </w:r>
      <w:r>
        <w:rPr>
          <w:rFonts w:asciiTheme="majorBidi" w:eastAsia="Times New Roman" w:hAnsiTheme="majorBidi" w:cstheme="majorBidi"/>
          <w:color w:val="222222"/>
          <w:sz w:val="24"/>
          <w:szCs w:val="24"/>
          <w:lang w:val="en-GB"/>
        </w:rPr>
        <w:t xml:space="preserve"> training course. However, </w:t>
      </w:r>
      <w:r>
        <w:rPr>
          <w:rFonts w:asciiTheme="majorBidi" w:eastAsia="Times New Roman" w:hAnsiTheme="majorBidi" w:cstheme="majorBidi"/>
          <w:color w:val="222222"/>
          <w:sz w:val="24"/>
          <w:szCs w:val="24"/>
        </w:rPr>
        <w:t>t</w:t>
      </w:r>
      <w:r w:rsidR="00DF4BCE" w:rsidRPr="00174530">
        <w:rPr>
          <w:rFonts w:asciiTheme="majorBidi" w:eastAsia="Times New Roman" w:hAnsiTheme="majorBidi" w:cstheme="majorBidi"/>
          <w:color w:val="222222"/>
          <w:sz w:val="24"/>
          <w:szCs w:val="24"/>
        </w:rPr>
        <w:t>he courses</w:t>
      </w:r>
      <w:r>
        <w:rPr>
          <w:rFonts w:asciiTheme="majorBidi" w:eastAsia="Times New Roman" w:hAnsiTheme="majorBidi" w:cstheme="majorBidi"/>
          <w:color w:val="222222"/>
          <w:sz w:val="24"/>
          <w:szCs w:val="24"/>
        </w:rPr>
        <w:t xml:space="preserve"> </w:t>
      </w:r>
      <w:r w:rsidR="00DF4BCE" w:rsidRPr="00174530">
        <w:rPr>
          <w:rFonts w:asciiTheme="majorBidi" w:eastAsia="Times New Roman" w:hAnsiTheme="majorBidi" w:cstheme="majorBidi"/>
          <w:color w:val="222222"/>
          <w:sz w:val="24"/>
          <w:szCs w:val="24"/>
        </w:rPr>
        <w:t xml:space="preserve">are held under boarding house conditions and </w:t>
      </w:r>
      <w:r w:rsidR="000275B1" w:rsidRPr="00174530">
        <w:rPr>
          <w:rFonts w:asciiTheme="majorBidi" w:eastAsia="Times New Roman" w:hAnsiTheme="majorBidi" w:cstheme="majorBidi"/>
          <w:color w:val="222222"/>
          <w:sz w:val="24"/>
          <w:szCs w:val="24"/>
        </w:rPr>
        <w:t>go on</w:t>
      </w:r>
      <w:r w:rsidR="00DF4BCE" w:rsidRPr="00174530">
        <w:rPr>
          <w:rFonts w:asciiTheme="majorBidi" w:eastAsia="Times New Roman" w:hAnsiTheme="majorBidi" w:cstheme="majorBidi"/>
          <w:color w:val="222222"/>
          <w:sz w:val="24"/>
          <w:szCs w:val="24"/>
        </w:rPr>
        <w:t xml:space="preserve"> </w:t>
      </w:r>
      <w:r>
        <w:rPr>
          <w:rFonts w:asciiTheme="majorBidi" w:eastAsia="Times New Roman" w:hAnsiTheme="majorBidi" w:cstheme="majorBidi"/>
          <w:color w:val="222222"/>
          <w:sz w:val="24"/>
          <w:szCs w:val="24"/>
        </w:rPr>
        <w:t xml:space="preserve">for </w:t>
      </w:r>
      <w:r w:rsidR="00995F16">
        <w:rPr>
          <w:rFonts w:asciiTheme="majorBidi" w:eastAsia="Times New Roman" w:hAnsiTheme="majorBidi" w:cstheme="majorBidi"/>
          <w:color w:val="222222"/>
          <w:sz w:val="24"/>
          <w:szCs w:val="24"/>
        </w:rPr>
        <w:t>seven</w:t>
      </w:r>
      <w:r w:rsidR="00DF4BCE" w:rsidRPr="00174530">
        <w:rPr>
          <w:rFonts w:asciiTheme="majorBidi" w:eastAsia="Times New Roman" w:hAnsiTheme="majorBidi" w:cstheme="majorBidi"/>
          <w:color w:val="222222"/>
          <w:sz w:val="24"/>
          <w:szCs w:val="24"/>
        </w:rPr>
        <w:t xml:space="preserve"> months, </w:t>
      </w:r>
      <w:r>
        <w:rPr>
          <w:rFonts w:asciiTheme="majorBidi" w:eastAsia="Times New Roman" w:hAnsiTheme="majorBidi" w:cstheme="majorBidi"/>
          <w:color w:val="222222"/>
          <w:sz w:val="24"/>
          <w:szCs w:val="24"/>
        </w:rPr>
        <w:t xml:space="preserve">in which mothers are unable to see their children during weekdays. The courses, therefore, </w:t>
      </w:r>
      <w:r w:rsidR="00DF4BCE" w:rsidRPr="00174530">
        <w:rPr>
          <w:rFonts w:asciiTheme="majorBidi" w:eastAsia="Times New Roman" w:hAnsiTheme="majorBidi" w:cstheme="majorBidi"/>
          <w:color w:val="222222"/>
          <w:sz w:val="24"/>
          <w:szCs w:val="24"/>
        </w:rPr>
        <w:t>are</w:t>
      </w:r>
      <w:r w:rsidR="000275B1" w:rsidRPr="00174530">
        <w:rPr>
          <w:rFonts w:asciiTheme="majorBidi" w:eastAsia="Times New Roman" w:hAnsiTheme="majorBidi" w:cstheme="majorBidi"/>
          <w:color w:val="222222"/>
          <w:sz w:val="24"/>
          <w:szCs w:val="24"/>
        </w:rPr>
        <w:t xml:space="preserve"> </w:t>
      </w:r>
      <w:r>
        <w:rPr>
          <w:rFonts w:asciiTheme="majorBidi" w:eastAsia="Times New Roman" w:hAnsiTheme="majorBidi" w:cstheme="majorBidi"/>
          <w:color w:val="222222"/>
          <w:sz w:val="24"/>
          <w:szCs w:val="24"/>
        </w:rPr>
        <w:t>a repeated</w:t>
      </w:r>
      <w:r w:rsidRPr="00174530">
        <w:rPr>
          <w:rFonts w:asciiTheme="majorBidi" w:eastAsia="Times New Roman" w:hAnsiTheme="majorBidi" w:cstheme="majorBidi"/>
          <w:color w:val="222222"/>
          <w:sz w:val="24"/>
          <w:szCs w:val="24"/>
        </w:rPr>
        <w:t xml:space="preserve"> </w:t>
      </w:r>
      <w:r w:rsidR="000275B1" w:rsidRPr="00174530">
        <w:rPr>
          <w:rFonts w:asciiTheme="majorBidi" w:eastAsia="Times New Roman" w:hAnsiTheme="majorBidi" w:cstheme="majorBidi"/>
          <w:color w:val="222222"/>
          <w:sz w:val="24"/>
          <w:szCs w:val="24"/>
        </w:rPr>
        <w:t>focus of criticism</w:t>
      </w:r>
      <w:r>
        <w:rPr>
          <w:rFonts w:asciiTheme="majorBidi" w:eastAsia="Times New Roman" w:hAnsiTheme="majorBidi" w:cstheme="majorBidi"/>
          <w:color w:val="222222"/>
          <w:sz w:val="24"/>
          <w:szCs w:val="24"/>
        </w:rPr>
        <w:t xml:space="preserve"> against the police.</w:t>
      </w:r>
      <w:r w:rsidR="000275B1" w:rsidRPr="00174530">
        <w:rPr>
          <w:rFonts w:asciiTheme="majorBidi" w:eastAsia="Times New Roman" w:hAnsiTheme="majorBidi" w:cstheme="majorBidi"/>
          <w:color w:val="222222"/>
          <w:sz w:val="24"/>
          <w:szCs w:val="24"/>
        </w:rPr>
        <w:t xml:space="preserve"> </w:t>
      </w:r>
      <w:r>
        <w:rPr>
          <w:rFonts w:asciiTheme="majorBidi" w:eastAsia="Times New Roman" w:hAnsiTheme="majorBidi" w:cstheme="majorBidi"/>
          <w:color w:val="222222"/>
          <w:sz w:val="24"/>
          <w:szCs w:val="24"/>
        </w:rPr>
        <w:t>T</w:t>
      </w:r>
      <w:r w:rsidR="000275B1" w:rsidRPr="00174530">
        <w:rPr>
          <w:rFonts w:asciiTheme="majorBidi" w:eastAsia="Times New Roman" w:hAnsiTheme="majorBidi" w:cstheme="majorBidi"/>
          <w:color w:val="222222"/>
          <w:sz w:val="24"/>
          <w:szCs w:val="24"/>
        </w:rPr>
        <w:t xml:space="preserve">he physical isolation and the </w:t>
      </w:r>
      <w:r w:rsidR="000275B1" w:rsidRPr="00174530">
        <w:rPr>
          <w:rFonts w:asciiTheme="majorBidi" w:eastAsia="Times New Roman" w:hAnsiTheme="majorBidi" w:cstheme="majorBidi"/>
          <w:color w:val="222222"/>
          <w:sz w:val="24"/>
          <w:szCs w:val="24"/>
        </w:rPr>
        <w:lastRenderedPageBreak/>
        <w:t xml:space="preserve">difficulties </w:t>
      </w:r>
      <w:r>
        <w:rPr>
          <w:rFonts w:asciiTheme="majorBidi" w:eastAsia="Times New Roman" w:hAnsiTheme="majorBidi" w:cstheme="majorBidi"/>
          <w:color w:val="222222"/>
          <w:sz w:val="24"/>
          <w:szCs w:val="24"/>
        </w:rPr>
        <w:t>for</w:t>
      </w:r>
      <w:r w:rsidR="000275B1" w:rsidRPr="00174530">
        <w:rPr>
          <w:rFonts w:asciiTheme="majorBidi" w:eastAsia="Times New Roman" w:hAnsiTheme="majorBidi" w:cstheme="majorBidi"/>
          <w:color w:val="222222"/>
          <w:sz w:val="24"/>
          <w:szCs w:val="24"/>
        </w:rPr>
        <w:t xml:space="preserve"> mothers, </w:t>
      </w:r>
      <w:r>
        <w:rPr>
          <w:rFonts w:asciiTheme="majorBidi" w:eastAsia="Times New Roman" w:hAnsiTheme="majorBidi" w:cstheme="majorBidi"/>
          <w:color w:val="222222"/>
          <w:sz w:val="24"/>
          <w:szCs w:val="24"/>
        </w:rPr>
        <w:t xml:space="preserve">indicate the specific mothering ideal </w:t>
      </w:r>
      <w:r w:rsidR="00820839">
        <w:rPr>
          <w:rFonts w:asciiTheme="majorBidi" w:eastAsia="Times New Roman" w:hAnsiTheme="majorBidi" w:cstheme="majorBidi"/>
          <w:color w:val="222222"/>
          <w:sz w:val="24"/>
          <w:szCs w:val="24"/>
        </w:rPr>
        <w:t>that</w:t>
      </w:r>
      <w:r>
        <w:rPr>
          <w:rFonts w:asciiTheme="majorBidi" w:eastAsia="Times New Roman" w:hAnsiTheme="majorBidi" w:cstheme="majorBidi"/>
          <w:color w:val="222222"/>
          <w:sz w:val="24"/>
          <w:szCs w:val="24"/>
        </w:rPr>
        <w:t xml:space="preserve"> their employer remains blind to</w:t>
      </w:r>
      <w:r w:rsidR="0002152F">
        <w:rPr>
          <w:rFonts w:asciiTheme="majorBidi" w:eastAsia="Times New Roman" w:hAnsiTheme="majorBidi" w:cstheme="majorBidi"/>
          <w:color w:val="222222"/>
          <w:sz w:val="24"/>
          <w:szCs w:val="24"/>
        </w:rPr>
        <w:t>.</w:t>
      </w:r>
      <w:r>
        <w:rPr>
          <w:rFonts w:asciiTheme="majorBidi" w:eastAsia="Times New Roman" w:hAnsiTheme="majorBidi" w:cstheme="majorBidi"/>
          <w:color w:val="222222"/>
          <w:sz w:val="24"/>
          <w:szCs w:val="24"/>
        </w:rPr>
        <w:t xml:space="preserve"> Here</w:t>
      </w:r>
      <w:r w:rsidRPr="00174530">
        <w:rPr>
          <w:rFonts w:asciiTheme="majorBidi" w:eastAsia="Times New Roman" w:hAnsiTheme="majorBidi" w:cstheme="majorBidi"/>
          <w:color w:val="222222"/>
          <w:sz w:val="24"/>
          <w:szCs w:val="24"/>
        </w:rPr>
        <w:t xml:space="preserve"> </w:t>
      </w:r>
      <w:r w:rsidR="000275B1" w:rsidRPr="00174530">
        <w:rPr>
          <w:rFonts w:asciiTheme="majorBidi" w:eastAsia="Times New Roman" w:hAnsiTheme="majorBidi" w:cstheme="majorBidi"/>
          <w:color w:val="222222"/>
          <w:sz w:val="24"/>
          <w:szCs w:val="24"/>
        </w:rPr>
        <w:t xml:space="preserve">is how Salam explains </w:t>
      </w:r>
      <w:r w:rsidR="00820839">
        <w:rPr>
          <w:rFonts w:asciiTheme="majorBidi" w:eastAsia="Times New Roman" w:hAnsiTheme="majorBidi" w:cstheme="majorBidi"/>
          <w:color w:val="222222"/>
          <w:sz w:val="24"/>
          <w:szCs w:val="24"/>
        </w:rPr>
        <w:t>her maternal obligations</w:t>
      </w:r>
      <w:r w:rsidR="000275B1" w:rsidRPr="00174530">
        <w:rPr>
          <w:rFonts w:asciiTheme="majorBidi" w:eastAsia="Times New Roman" w:hAnsiTheme="majorBidi" w:cstheme="majorBidi"/>
          <w:color w:val="222222"/>
          <w:sz w:val="24"/>
          <w:szCs w:val="24"/>
        </w:rPr>
        <w:t>:</w:t>
      </w:r>
    </w:p>
    <w:p w14:paraId="17EC31B3" w14:textId="2E1D23BD" w:rsidR="00D61339" w:rsidRPr="00174530" w:rsidRDefault="00D61339" w:rsidP="00103178">
      <w:pPr>
        <w:shd w:val="clear" w:color="auto" w:fill="FFFFFF"/>
        <w:spacing w:after="0" w:line="360" w:lineRule="auto"/>
        <w:ind w:left="567" w:right="288"/>
        <w:jc w:val="both"/>
        <w:rPr>
          <w:rFonts w:asciiTheme="majorBidi" w:eastAsia="Times New Roman" w:hAnsiTheme="majorBidi" w:cstheme="majorBidi"/>
          <w:color w:val="222222"/>
          <w:sz w:val="24"/>
          <w:szCs w:val="24"/>
        </w:rPr>
      </w:pPr>
      <w:r w:rsidRPr="00174530">
        <w:rPr>
          <w:rFonts w:asciiTheme="majorBidi" w:eastAsia="Times New Roman" w:hAnsiTheme="majorBidi" w:cstheme="majorBidi"/>
          <w:color w:val="222222"/>
          <w:sz w:val="24"/>
          <w:szCs w:val="24"/>
        </w:rPr>
        <w:t xml:space="preserve">...In the course the others were single... after the daily activity, </w:t>
      </w:r>
      <w:r w:rsidR="00820839">
        <w:rPr>
          <w:rFonts w:asciiTheme="majorBidi" w:eastAsia="Times New Roman" w:hAnsiTheme="majorBidi" w:cstheme="majorBidi"/>
          <w:color w:val="222222"/>
          <w:sz w:val="24"/>
          <w:szCs w:val="24"/>
        </w:rPr>
        <w:t xml:space="preserve">they </w:t>
      </w:r>
      <w:r w:rsidRPr="00174530">
        <w:rPr>
          <w:rFonts w:asciiTheme="majorBidi" w:eastAsia="Times New Roman" w:hAnsiTheme="majorBidi" w:cstheme="majorBidi"/>
          <w:color w:val="222222"/>
          <w:sz w:val="24"/>
          <w:szCs w:val="24"/>
        </w:rPr>
        <w:t>went to</w:t>
      </w:r>
      <w:r w:rsidR="00820839">
        <w:rPr>
          <w:rFonts w:asciiTheme="majorBidi" w:eastAsia="Times New Roman" w:hAnsiTheme="majorBidi" w:cstheme="majorBidi"/>
          <w:color w:val="222222"/>
          <w:sz w:val="24"/>
          <w:szCs w:val="24"/>
        </w:rPr>
        <w:t xml:space="preserve"> the</w:t>
      </w:r>
      <w:r w:rsidRPr="00174530">
        <w:rPr>
          <w:rFonts w:asciiTheme="majorBidi" w:eastAsia="Times New Roman" w:hAnsiTheme="majorBidi" w:cstheme="majorBidi"/>
          <w:color w:val="222222"/>
          <w:sz w:val="24"/>
          <w:szCs w:val="24"/>
        </w:rPr>
        <w:t xml:space="preserve"> gym and hung out together...</w:t>
      </w:r>
      <w:r w:rsidR="00820839">
        <w:rPr>
          <w:rFonts w:asciiTheme="majorBidi" w:eastAsia="Times New Roman" w:hAnsiTheme="majorBidi" w:cstheme="majorBidi"/>
          <w:color w:val="222222"/>
          <w:sz w:val="24"/>
          <w:szCs w:val="24"/>
        </w:rPr>
        <w:t xml:space="preserve"> </w:t>
      </w:r>
      <w:r w:rsidRPr="00174530">
        <w:rPr>
          <w:rFonts w:asciiTheme="majorBidi" w:eastAsia="Times New Roman" w:hAnsiTheme="majorBidi" w:cstheme="majorBidi"/>
          <w:color w:val="222222"/>
          <w:sz w:val="24"/>
          <w:szCs w:val="24"/>
        </w:rPr>
        <w:t>And I had to talk with the children, to make sure they finish their homework</w:t>
      </w:r>
      <w:r w:rsidR="00820839">
        <w:rPr>
          <w:rFonts w:asciiTheme="majorBidi" w:eastAsia="Times New Roman" w:hAnsiTheme="majorBidi" w:cstheme="majorBidi"/>
          <w:color w:val="222222"/>
          <w:sz w:val="24"/>
          <w:szCs w:val="24"/>
        </w:rPr>
        <w:t>;</w:t>
      </w:r>
      <w:r w:rsidR="00820839" w:rsidRPr="00174530">
        <w:rPr>
          <w:rFonts w:asciiTheme="majorBidi" w:eastAsia="Times New Roman" w:hAnsiTheme="majorBidi" w:cstheme="majorBidi"/>
          <w:color w:val="222222"/>
          <w:sz w:val="24"/>
          <w:szCs w:val="24"/>
        </w:rPr>
        <w:t xml:space="preserve"> </w:t>
      </w:r>
      <w:r w:rsidRPr="00174530">
        <w:rPr>
          <w:rFonts w:asciiTheme="majorBidi" w:eastAsia="Times New Roman" w:hAnsiTheme="majorBidi" w:cstheme="majorBidi"/>
          <w:color w:val="222222"/>
          <w:sz w:val="24"/>
          <w:szCs w:val="24"/>
        </w:rPr>
        <w:t xml:space="preserve">To prepare them for </w:t>
      </w:r>
      <w:r w:rsidR="00820839">
        <w:rPr>
          <w:rFonts w:asciiTheme="majorBidi" w:eastAsia="Times New Roman" w:hAnsiTheme="majorBidi" w:cstheme="majorBidi"/>
          <w:color w:val="222222"/>
          <w:sz w:val="24"/>
          <w:szCs w:val="24"/>
        </w:rPr>
        <w:t>exams</w:t>
      </w:r>
      <w:r w:rsidRPr="00174530">
        <w:rPr>
          <w:rFonts w:asciiTheme="majorBidi" w:eastAsia="Times New Roman" w:hAnsiTheme="majorBidi" w:cstheme="majorBidi"/>
          <w:color w:val="222222"/>
          <w:sz w:val="24"/>
          <w:szCs w:val="24"/>
        </w:rPr>
        <w:t>, on WhatsApp</w:t>
      </w:r>
      <w:r w:rsidR="00820839">
        <w:rPr>
          <w:rFonts w:asciiTheme="majorBidi" w:eastAsia="Times New Roman" w:hAnsiTheme="majorBidi" w:cstheme="majorBidi"/>
          <w:color w:val="222222"/>
          <w:sz w:val="24"/>
          <w:szCs w:val="24"/>
        </w:rPr>
        <w:t>-</w:t>
      </w:r>
      <w:r w:rsidRPr="00174530">
        <w:rPr>
          <w:rFonts w:asciiTheme="majorBidi" w:eastAsia="Times New Roman" w:hAnsiTheme="majorBidi" w:cstheme="majorBidi"/>
          <w:color w:val="222222"/>
          <w:sz w:val="24"/>
          <w:szCs w:val="24"/>
        </w:rPr>
        <w:t xml:space="preserve">video... </w:t>
      </w:r>
      <w:r w:rsidR="00124481" w:rsidRPr="00174530">
        <w:rPr>
          <w:rFonts w:asciiTheme="majorBidi" w:hAnsiTheme="majorBidi" w:cstheme="majorBidi"/>
          <w:sz w:val="24"/>
          <w:szCs w:val="24"/>
        </w:rPr>
        <w:t xml:space="preserve">It was not simple...not simple, not simple. </w:t>
      </w:r>
      <w:r w:rsidR="00124481">
        <w:rPr>
          <w:rFonts w:asciiTheme="majorBidi" w:hAnsiTheme="majorBidi" w:cstheme="majorBidi"/>
          <w:sz w:val="24"/>
          <w:szCs w:val="24"/>
        </w:rPr>
        <w:t>T</w:t>
      </w:r>
      <w:r w:rsidR="00124481" w:rsidRPr="00174530">
        <w:rPr>
          <w:rFonts w:asciiTheme="majorBidi" w:hAnsiTheme="majorBidi" w:cstheme="majorBidi"/>
          <w:sz w:val="24"/>
          <w:szCs w:val="24"/>
        </w:rPr>
        <w:t>hey did not consider mothers at all, not at all, not at all</w:t>
      </w:r>
      <w:r w:rsidR="00124481" w:rsidRPr="00174530">
        <w:rPr>
          <w:rFonts w:asciiTheme="majorBidi" w:eastAsia="Times New Roman" w:hAnsiTheme="majorBidi" w:cstheme="majorBidi"/>
          <w:color w:val="222222"/>
          <w:sz w:val="24"/>
          <w:szCs w:val="24"/>
        </w:rPr>
        <w:t xml:space="preserve"> </w:t>
      </w:r>
      <w:r w:rsidRPr="00174530">
        <w:rPr>
          <w:rFonts w:asciiTheme="majorBidi" w:eastAsia="Times New Roman" w:hAnsiTheme="majorBidi" w:cstheme="majorBidi"/>
          <w:color w:val="222222"/>
          <w:sz w:val="24"/>
          <w:szCs w:val="24"/>
        </w:rPr>
        <w:t xml:space="preserve">(Salam, 38, divorced+2, </w:t>
      </w:r>
      <w:r w:rsidR="00160477">
        <w:rPr>
          <w:rFonts w:asciiTheme="majorBidi" w:eastAsia="Times New Roman" w:hAnsiTheme="majorBidi" w:cstheme="majorBidi"/>
          <w:color w:val="222222"/>
          <w:sz w:val="24"/>
          <w:szCs w:val="24"/>
        </w:rPr>
        <w:t>5</w:t>
      </w:r>
      <w:r w:rsidRPr="00174530">
        <w:rPr>
          <w:rFonts w:asciiTheme="majorBidi" w:eastAsia="Times New Roman" w:hAnsiTheme="majorBidi" w:cstheme="majorBidi"/>
          <w:color w:val="222222"/>
          <w:sz w:val="24"/>
          <w:szCs w:val="24"/>
        </w:rPr>
        <w:t xml:space="preserve"> years</w:t>
      </w:r>
      <w:r w:rsidR="00297043">
        <w:rPr>
          <w:rFonts w:asciiTheme="majorBidi" w:eastAsia="Times New Roman" w:hAnsiTheme="majorBidi" w:cstheme="majorBidi"/>
          <w:color w:val="222222"/>
          <w:sz w:val="24"/>
          <w:szCs w:val="24"/>
        </w:rPr>
        <w:t>' seniority</w:t>
      </w:r>
      <w:r w:rsidRPr="00174530">
        <w:rPr>
          <w:rFonts w:asciiTheme="majorBidi" w:eastAsia="Times New Roman" w:hAnsiTheme="majorBidi" w:cstheme="majorBidi"/>
          <w:color w:val="222222"/>
          <w:sz w:val="24"/>
          <w:szCs w:val="24"/>
        </w:rPr>
        <w:t>)</w:t>
      </w:r>
    </w:p>
    <w:p w14:paraId="1E59EFF3" w14:textId="77C77EAC" w:rsidR="00DC356A" w:rsidRDefault="00820839" w:rsidP="00103178">
      <w:pPr>
        <w:shd w:val="clear" w:color="auto" w:fill="FFFFFF"/>
        <w:spacing w:after="0" w:line="480" w:lineRule="auto"/>
        <w:jc w:val="both"/>
        <w:rPr>
          <w:rFonts w:asciiTheme="majorBidi" w:hAnsiTheme="majorBidi" w:cstheme="majorBidi"/>
          <w:sz w:val="24"/>
          <w:szCs w:val="24"/>
          <w:rtl/>
        </w:rPr>
      </w:pPr>
      <w:r>
        <w:rPr>
          <w:rFonts w:asciiTheme="majorBidi" w:eastAsia="Times New Roman" w:hAnsiTheme="majorBidi" w:cstheme="majorBidi"/>
          <w:color w:val="222222"/>
          <w:sz w:val="24"/>
          <w:szCs w:val="24"/>
        </w:rPr>
        <w:t xml:space="preserve">Elsewhere in </w:t>
      </w:r>
      <w:r w:rsidR="00D61339" w:rsidRPr="00174530">
        <w:rPr>
          <w:rFonts w:asciiTheme="majorBidi" w:eastAsia="Times New Roman" w:hAnsiTheme="majorBidi" w:cstheme="majorBidi"/>
          <w:color w:val="222222"/>
          <w:sz w:val="24"/>
          <w:szCs w:val="24"/>
        </w:rPr>
        <w:t>the interview, Salam said that her children receive dedicated daily care from her mother</w:t>
      </w:r>
      <w:r w:rsidR="00124481">
        <w:rPr>
          <w:rFonts w:asciiTheme="majorBidi" w:eastAsia="Times New Roman" w:hAnsiTheme="majorBidi" w:cstheme="majorBidi"/>
          <w:color w:val="222222"/>
          <w:sz w:val="24"/>
          <w:szCs w:val="24"/>
        </w:rPr>
        <w:t xml:space="preserve">. It emerges however that </w:t>
      </w:r>
      <w:r>
        <w:rPr>
          <w:rFonts w:asciiTheme="majorBidi" w:eastAsia="Times New Roman" w:hAnsiTheme="majorBidi" w:cstheme="majorBidi"/>
          <w:color w:val="222222"/>
          <w:sz w:val="24"/>
          <w:szCs w:val="24"/>
        </w:rPr>
        <w:t>still</w:t>
      </w:r>
      <w:r w:rsidR="00124481">
        <w:rPr>
          <w:rFonts w:asciiTheme="majorBidi" w:eastAsia="Times New Roman" w:hAnsiTheme="majorBidi" w:cstheme="majorBidi"/>
          <w:color w:val="222222"/>
          <w:sz w:val="24"/>
          <w:szCs w:val="24"/>
        </w:rPr>
        <w:t>,</w:t>
      </w:r>
      <w:r>
        <w:rPr>
          <w:rFonts w:asciiTheme="majorBidi" w:eastAsia="Times New Roman" w:hAnsiTheme="majorBidi" w:cstheme="majorBidi"/>
          <w:color w:val="222222"/>
          <w:sz w:val="24"/>
          <w:szCs w:val="24"/>
        </w:rPr>
        <w:t xml:space="preserve"> she feels responsible for the</w:t>
      </w:r>
      <w:r w:rsidR="00D61339" w:rsidRPr="00174530">
        <w:rPr>
          <w:rFonts w:asciiTheme="majorBidi" w:eastAsia="Times New Roman" w:hAnsiTheme="majorBidi" w:cstheme="majorBidi"/>
          <w:color w:val="222222"/>
          <w:sz w:val="24"/>
          <w:szCs w:val="24"/>
        </w:rPr>
        <w:t xml:space="preserve"> daily education and </w:t>
      </w:r>
      <w:r>
        <w:rPr>
          <w:rFonts w:asciiTheme="majorBidi" w:eastAsia="Times New Roman" w:hAnsiTheme="majorBidi" w:cstheme="majorBidi"/>
          <w:color w:val="222222"/>
          <w:sz w:val="24"/>
          <w:szCs w:val="24"/>
        </w:rPr>
        <w:t>cultivation</w:t>
      </w:r>
      <w:r w:rsidRPr="00174530">
        <w:rPr>
          <w:rFonts w:asciiTheme="majorBidi" w:eastAsia="Times New Roman" w:hAnsiTheme="majorBidi" w:cstheme="majorBidi"/>
          <w:color w:val="222222"/>
          <w:sz w:val="24"/>
          <w:szCs w:val="24"/>
        </w:rPr>
        <w:t xml:space="preserve"> </w:t>
      </w:r>
      <w:r w:rsidR="00D61339" w:rsidRPr="00174530">
        <w:rPr>
          <w:rFonts w:asciiTheme="majorBidi" w:eastAsia="Times New Roman" w:hAnsiTheme="majorBidi" w:cstheme="majorBidi"/>
          <w:color w:val="222222"/>
          <w:sz w:val="24"/>
          <w:szCs w:val="24"/>
        </w:rPr>
        <w:t xml:space="preserve">of </w:t>
      </w:r>
      <w:r>
        <w:rPr>
          <w:rFonts w:asciiTheme="majorBidi" w:eastAsia="Times New Roman" w:hAnsiTheme="majorBidi" w:cstheme="majorBidi"/>
          <w:color w:val="222222"/>
          <w:sz w:val="24"/>
          <w:szCs w:val="24"/>
        </w:rPr>
        <w:t>her</w:t>
      </w:r>
      <w:r w:rsidRPr="00174530">
        <w:rPr>
          <w:rFonts w:asciiTheme="majorBidi" w:eastAsia="Times New Roman" w:hAnsiTheme="majorBidi" w:cstheme="majorBidi"/>
          <w:color w:val="222222"/>
          <w:sz w:val="24"/>
          <w:szCs w:val="24"/>
        </w:rPr>
        <w:t xml:space="preserve"> </w:t>
      </w:r>
      <w:r w:rsidR="00D61339" w:rsidRPr="00174530">
        <w:rPr>
          <w:rFonts w:asciiTheme="majorBidi" w:eastAsia="Times New Roman" w:hAnsiTheme="majorBidi" w:cstheme="majorBidi"/>
          <w:color w:val="222222"/>
          <w:sz w:val="24"/>
          <w:szCs w:val="24"/>
        </w:rPr>
        <w:t>children</w:t>
      </w:r>
      <w:r w:rsidR="0002152F">
        <w:rPr>
          <w:rFonts w:asciiTheme="majorBidi" w:eastAsia="Times New Roman" w:hAnsiTheme="majorBidi" w:cstheme="majorBidi"/>
          <w:color w:val="222222"/>
          <w:sz w:val="24"/>
          <w:szCs w:val="24"/>
        </w:rPr>
        <w:t>.</w:t>
      </w:r>
      <w:r>
        <w:rPr>
          <w:rFonts w:asciiTheme="majorBidi" w:eastAsia="Times New Roman" w:hAnsiTheme="majorBidi" w:cstheme="majorBidi"/>
          <w:color w:val="222222"/>
          <w:sz w:val="24"/>
          <w:szCs w:val="24"/>
        </w:rPr>
        <w:t xml:space="preserve"> Going out on another course that would echo the earlier course in which she could not demonstrate her autonomous mothering, is out of consideration. </w:t>
      </w:r>
      <w:r w:rsidR="0051272C">
        <w:rPr>
          <w:rFonts w:asciiTheme="majorBidi" w:hAnsiTheme="majorBidi" w:cstheme="majorBidi"/>
          <w:sz w:val="24"/>
          <w:szCs w:val="24"/>
        </w:rPr>
        <w:t>Providing</w:t>
      </w:r>
      <w:r w:rsidR="00982A83" w:rsidRPr="00174530">
        <w:rPr>
          <w:rFonts w:asciiTheme="majorBidi" w:hAnsiTheme="majorBidi" w:cstheme="majorBidi"/>
          <w:sz w:val="24"/>
          <w:szCs w:val="24"/>
        </w:rPr>
        <w:t xml:space="preserve"> </w:t>
      </w:r>
      <w:r w:rsidR="00995F16">
        <w:rPr>
          <w:rFonts w:asciiTheme="majorBidi" w:hAnsiTheme="majorBidi" w:cstheme="majorBidi"/>
          <w:sz w:val="24"/>
          <w:szCs w:val="24"/>
        </w:rPr>
        <w:t xml:space="preserve">the specific </w:t>
      </w:r>
      <w:proofErr w:type="spellStart"/>
      <w:r w:rsidR="00995F16">
        <w:rPr>
          <w:rFonts w:asciiTheme="majorBidi" w:hAnsiTheme="majorBidi" w:cstheme="majorBidi"/>
          <w:sz w:val="24"/>
          <w:szCs w:val="24"/>
        </w:rPr>
        <w:t>motherwork</w:t>
      </w:r>
      <w:proofErr w:type="spellEnd"/>
      <w:r w:rsidR="0051272C">
        <w:rPr>
          <w:rFonts w:asciiTheme="majorBidi" w:hAnsiTheme="majorBidi" w:cstheme="majorBidi"/>
          <w:sz w:val="24"/>
          <w:szCs w:val="24"/>
        </w:rPr>
        <w:t>,</w:t>
      </w:r>
      <w:r w:rsidR="00982A83" w:rsidRPr="00174530">
        <w:rPr>
          <w:rFonts w:asciiTheme="majorBidi" w:hAnsiTheme="majorBidi" w:cstheme="majorBidi"/>
          <w:sz w:val="24"/>
          <w:szCs w:val="24"/>
        </w:rPr>
        <w:t xml:space="preserve"> </w:t>
      </w:r>
      <w:r w:rsidR="0051272C">
        <w:rPr>
          <w:rFonts w:asciiTheme="majorBidi" w:hAnsiTheme="majorBidi" w:cstheme="majorBidi"/>
          <w:sz w:val="24"/>
          <w:szCs w:val="24"/>
        </w:rPr>
        <w:t xml:space="preserve">that she believes is necessary, </w:t>
      </w:r>
      <w:r w:rsidR="00982A83" w:rsidRPr="00174530">
        <w:rPr>
          <w:rFonts w:asciiTheme="majorBidi" w:hAnsiTheme="majorBidi" w:cstheme="majorBidi"/>
          <w:sz w:val="24"/>
          <w:szCs w:val="24"/>
        </w:rPr>
        <w:t xml:space="preserve">raises criticism </w:t>
      </w:r>
      <w:r w:rsidR="00124481">
        <w:rPr>
          <w:rFonts w:asciiTheme="majorBidi" w:hAnsiTheme="majorBidi" w:cstheme="majorBidi"/>
          <w:sz w:val="24"/>
          <w:szCs w:val="24"/>
        </w:rPr>
        <w:t>of</w:t>
      </w:r>
      <w:r w:rsidR="00124481" w:rsidRPr="00174530">
        <w:rPr>
          <w:rFonts w:asciiTheme="majorBidi" w:hAnsiTheme="majorBidi" w:cstheme="majorBidi"/>
          <w:sz w:val="24"/>
          <w:szCs w:val="24"/>
        </w:rPr>
        <w:t xml:space="preserve"> </w:t>
      </w:r>
      <w:r w:rsidR="00982A83" w:rsidRPr="00174530">
        <w:rPr>
          <w:rFonts w:asciiTheme="majorBidi" w:hAnsiTheme="majorBidi" w:cstheme="majorBidi"/>
          <w:sz w:val="24"/>
          <w:szCs w:val="24"/>
        </w:rPr>
        <w:t>the organization</w:t>
      </w:r>
      <w:r w:rsidR="00995F16">
        <w:rPr>
          <w:rFonts w:asciiTheme="majorBidi" w:hAnsiTheme="majorBidi" w:cstheme="majorBidi"/>
          <w:sz w:val="24"/>
          <w:szCs w:val="24"/>
        </w:rPr>
        <w:t xml:space="preserve">al culture. Her blaming of the police is clear: </w:t>
      </w:r>
      <w:r w:rsidR="00DC356A" w:rsidRPr="00174530">
        <w:rPr>
          <w:rFonts w:asciiTheme="majorBidi" w:hAnsiTheme="majorBidi" w:cstheme="majorBidi"/>
          <w:sz w:val="24"/>
          <w:szCs w:val="24"/>
        </w:rPr>
        <w:t>“Being an officer is being rousted...</w:t>
      </w:r>
      <w:r w:rsidR="00DC356A">
        <w:rPr>
          <w:rFonts w:asciiTheme="majorBidi" w:hAnsiTheme="majorBidi" w:cstheme="majorBidi"/>
          <w:sz w:val="24"/>
          <w:szCs w:val="24"/>
        </w:rPr>
        <w:t xml:space="preserve"> you’re always expected to be there</w:t>
      </w:r>
      <w:r w:rsidR="00DC356A" w:rsidRPr="00174530">
        <w:rPr>
          <w:rFonts w:asciiTheme="majorBidi" w:hAnsiTheme="majorBidi" w:cstheme="majorBidi"/>
          <w:sz w:val="24"/>
          <w:szCs w:val="24"/>
        </w:rPr>
        <w:t xml:space="preserve">. There is no way to say no. It’s </w:t>
      </w:r>
      <w:r w:rsidR="00DC356A">
        <w:rPr>
          <w:rFonts w:asciiTheme="majorBidi" w:hAnsiTheme="majorBidi" w:cstheme="majorBidi"/>
          <w:sz w:val="24"/>
          <w:szCs w:val="24"/>
        </w:rPr>
        <w:t xml:space="preserve">a </w:t>
      </w:r>
      <w:r w:rsidR="00DC356A" w:rsidRPr="00174530">
        <w:rPr>
          <w:rFonts w:asciiTheme="majorBidi" w:hAnsiTheme="majorBidi" w:cstheme="majorBidi"/>
          <w:sz w:val="24"/>
          <w:szCs w:val="24"/>
        </w:rPr>
        <w:t>responsibility</w:t>
      </w:r>
      <w:r w:rsidR="0002152F">
        <w:rPr>
          <w:rFonts w:asciiTheme="majorBidi" w:hAnsiTheme="majorBidi" w:cstheme="majorBidi"/>
          <w:sz w:val="24"/>
          <w:szCs w:val="24"/>
        </w:rPr>
        <w:t>.</w:t>
      </w:r>
      <w:r w:rsidR="00DC356A" w:rsidRPr="00174530">
        <w:rPr>
          <w:rFonts w:asciiTheme="majorBidi" w:hAnsiTheme="majorBidi" w:cstheme="majorBidi"/>
          <w:sz w:val="24"/>
          <w:szCs w:val="24"/>
        </w:rPr>
        <w:t>”</w:t>
      </w:r>
      <w:r w:rsidR="00995F16">
        <w:rPr>
          <w:rFonts w:asciiTheme="majorBidi" w:hAnsiTheme="majorBidi" w:cstheme="majorBidi"/>
          <w:sz w:val="24"/>
          <w:szCs w:val="24"/>
        </w:rPr>
        <w:t xml:space="preserve"> Clearly, for Salam, demonstrating autonomous mothering and shouldering the responsibility of</w:t>
      </w:r>
      <w:r w:rsidR="00C04A3E">
        <w:rPr>
          <w:rFonts w:asciiTheme="majorBidi" w:hAnsiTheme="majorBidi" w:cstheme="majorBidi"/>
          <w:sz w:val="24"/>
          <w:szCs w:val="24"/>
        </w:rPr>
        <w:t xml:space="preserve"> the offered promotion, is incompatible. </w:t>
      </w:r>
    </w:p>
    <w:p w14:paraId="0DB5CBD8" w14:textId="3E3F06E9" w:rsidR="00012BBF" w:rsidRPr="00174530" w:rsidRDefault="0073285E" w:rsidP="00103178">
      <w:pPr>
        <w:autoSpaceDE w:val="0"/>
        <w:autoSpaceDN w:val="0"/>
        <w:adjustRightInd w:val="0"/>
        <w:spacing w:after="0" w:line="480" w:lineRule="auto"/>
        <w:ind w:firstLine="720"/>
        <w:jc w:val="both"/>
        <w:rPr>
          <w:rFonts w:asciiTheme="majorBidi" w:hAnsiTheme="majorBidi" w:cstheme="majorBidi"/>
          <w:sz w:val="24"/>
          <w:szCs w:val="24"/>
        </w:rPr>
      </w:pPr>
      <w:r w:rsidRPr="00174530">
        <w:rPr>
          <w:rFonts w:asciiTheme="majorBidi" w:hAnsiTheme="majorBidi" w:cstheme="majorBidi"/>
          <w:sz w:val="24"/>
          <w:szCs w:val="24"/>
        </w:rPr>
        <w:t xml:space="preserve">The need </w:t>
      </w:r>
      <w:r w:rsidR="00A43111">
        <w:rPr>
          <w:rFonts w:asciiTheme="majorBidi" w:hAnsiTheme="majorBidi" w:cstheme="majorBidi"/>
          <w:sz w:val="24"/>
          <w:szCs w:val="24"/>
        </w:rPr>
        <w:t>for autonomous mothering</w:t>
      </w:r>
      <w:r w:rsidRPr="00174530">
        <w:rPr>
          <w:rFonts w:asciiTheme="majorBidi" w:hAnsiTheme="majorBidi" w:cstheme="majorBidi"/>
          <w:sz w:val="24"/>
          <w:szCs w:val="24"/>
        </w:rPr>
        <w:t xml:space="preserve"> </w:t>
      </w:r>
      <w:r w:rsidR="00A43111">
        <w:rPr>
          <w:rFonts w:asciiTheme="majorBidi" w:hAnsiTheme="majorBidi" w:cstheme="majorBidi"/>
          <w:sz w:val="24"/>
          <w:szCs w:val="24"/>
        </w:rPr>
        <w:t>goes beyond</w:t>
      </w:r>
      <w:r w:rsidRPr="00174530">
        <w:rPr>
          <w:rFonts w:asciiTheme="majorBidi" w:hAnsiTheme="majorBidi" w:cstheme="majorBidi"/>
          <w:sz w:val="24"/>
          <w:szCs w:val="24"/>
        </w:rPr>
        <w:t xml:space="preserve"> employed mothers’ dependency on childcare arrangements among other forms of outsourcing </w:t>
      </w:r>
      <w:r w:rsidR="00A43111">
        <w:rPr>
          <w:rFonts w:asciiTheme="majorBidi" w:hAnsiTheme="majorBidi" w:cstheme="majorBidi"/>
          <w:sz w:val="24"/>
          <w:szCs w:val="24"/>
        </w:rPr>
        <w:t>mothering</w:t>
      </w:r>
      <w:r w:rsidRPr="00174530">
        <w:rPr>
          <w:rFonts w:asciiTheme="majorBidi" w:hAnsiTheme="majorBidi" w:cstheme="majorBidi"/>
          <w:sz w:val="24"/>
          <w:szCs w:val="24"/>
        </w:rPr>
        <w:t xml:space="preserve"> obligations. Scholarship focusing on these needs has often attended to the struggle of mothers with the precarious nature of these arrangements when social policy is not committed to fully covering mothers’ working days. </w:t>
      </w:r>
      <w:r w:rsidR="00A43111">
        <w:rPr>
          <w:rFonts w:asciiTheme="majorBidi" w:hAnsiTheme="majorBidi" w:cstheme="majorBidi"/>
          <w:sz w:val="24"/>
          <w:szCs w:val="24"/>
        </w:rPr>
        <w:t>In contrast, a</w:t>
      </w:r>
      <w:r w:rsidR="00C67195">
        <w:rPr>
          <w:rFonts w:asciiTheme="majorBidi" w:hAnsiTheme="majorBidi" w:cstheme="majorBidi"/>
          <w:sz w:val="24"/>
          <w:szCs w:val="24"/>
        </w:rPr>
        <w:t>utonomous</w:t>
      </w:r>
      <w:r w:rsidR="00C67195" w:rsidRPr="00174530">
        <w:rPr>
          <w:rFonts w:asciiTheme="majorBidi" w:hAnsiTheme="majorBidi" w:cstheme="majorBidi"/>
          <w:sz w:val="24"/>
          <w:szCs w:val="24"/>
        </w:rPr>
        <w:t xml:space="preserve"> </w:t>
      </w:r>
      <w:r w:rsidRPr="00174530">
        <w:rPr>
          <w:rFonts w:asciiTheme="majorBidi" w:hAnsiTheme="majorBidi" w:cstheme="majorBidi"/>
          <w:sz w:val="24"/>
          <w:szCs w:val="24"/>
        </w:rPr>
        <w:t>mothering</w:t>
      </w:r>
      <w:r w:rsidR="00C67195">
        <w:rPr>
          <w:rFonts w:asciiTheme="majorBidi" w:hAnsiTheme="majorBidi" w:cstheme="majorBidi"/>
          <w:sz w:val="24"/>
          <w:szCs w:val="24"/>
        </w:rPr>
        <w:t xml:space="preserve"> while</w:t>
      </w:r>
      <w:r w:rsidR="00012BBF" w:rsidRPr="00174530">
        <w:rPr>
          <w:rFonts w:asciiTheme="majorBidi" w:hAnsiTheme="majorBidi" w:cstheme="majorBidi"/>
          <w:sz w:val="24"/>
          <w:szCs w:val="24"/>
        </w:rPr>
        <w:t xml:space="preserve"> relying on</w:t>
      </w:r>
      <w:r w:rsidRPr="00174530">
        <w:rPr>
          <w:rFonts w:asciiTheme="majorBidi" w:hAnsiTheme="majorBidi" w:cstheme="majorBidi"/>
          <w:sz w:val="24"/>
          <w:szCs w:val="24"/>
        </w:rPr>
        <w:t xml:space="preserve"> </w:t>
      </w:r>
      <w:r w:rsidR="00CC7F72">
        <w:rPr>
          <w:rFonts w:asciiTheme="majorBidi" w:hAnsiTheme="majorBidi" w:cstheme="majorBidi"/>
          <w:sz w:val="24"/>
          <w:szCs w:val="24"/>
        </w:rPr>
        <w:t>kin-care</w:t>
      </w:r>
      <w:r w:rsidRPr="00174530">
        <w:rPr>
          <w:rFonts w:asciiTheme="majorBidi" w:hAnsiTheme="majorBidi" w:cstheme="majorBidi"/>
          <w:sz w:val="24"/>
          <w:szCs w:val="24"/>
        </w:rPr>
        <w:t xml:space="preserve"> arrangements, </w:t>
      </w:r>
      <w:r w:rsidR="00012BBF" w:rsidRPr="00174530">
        <w:rPr>
          <w:rFonts w:asciiTheme="majorBidi" w:hAnsiTheme="majorBidi" w:cstheme="majorBidi"/>
          <w:sz w:val="24"/>
          <w:szCs w:val="24"/>
        </w:rPr>
        <w:t xml:space="preserve">sheds light on </w:t>
      </w:r>
      <w:r w:rsidRPr="00174530">
        <w:rPr>
          <w:rFonts w:asciiTheme="majorBidi" w:hAnsiTheme="majorBidi" w:cstheme="majorBidi"/>
          <w:sz w:val="24"/>
          <w:szCs w:val="24"/>
        </w:rPr>
        <w:t xml:space="preserve">women’s own consideration </w:t>
      </w:r>
      <w:r w:rsidR="00A43111">
        <w:rPr>
          <w:rFonts w:asciiTheme="majorBidi" w:hAnsiTheme="majorBidi" w:cstheme="majorBidi"/>
          <w:sz w:val="24"/>
          <w:szCs w:val="24"/>
        </w:rPr>
        <w:t>of their children’s needs</w:t>
      </w:r>
      <w:r w:rsidR="006460D5">
        <w:rPr>
          <w:rFonts w:asciiTheme="majorBidi" w:hAnsiTheme="majorBidi" w:cstheme="majorBidi"/>
          <w:sz w:val="24"/>
          <w:szCs w:val="24"/>
        </w:rPr>
        <w:t>, going far beyond what other sources of support are able to provide</w:t>
      </w:r>
      <w:r w:rsidR="00012BBF" w:rsidRPr="00174530">
        <w:rPr>
          <w:rFonts w:asciiTheme="majorBidi" w:hAnsiTheme="majorBidi" w:cstheme="majorBidi"/>
          <w:sz w:val="24"/>
          <w:szCs w:val="24"/>
        </w:rPr>
        <w:t xml:space="preserve">. What we found is that </w:t>
      </w:r>
      <w:r w:rsidR="00CC7F72">
        <w:rPr>
          <w:rFonts w:asciiTheme="majorBidi" w:hAnsiTheme="majorBidi" w:cstheme="majorBidi"/>
          <w:sz w:val="24"/>
          <w:szCs w:val="24"/>
        </w:rPr>
        <w:t>kin-care</w:t>
      </w:r>
      <w:r w:rsidR="00012BBF" w:rsidRPr="00174530">
        <w:rPr>
          <w:rFonts w:asciiTheme="majorBidi" w:hAnsiTheme="majorBidi" w:cstheme="majorBidi"/>
          <w:sz w:val="24"/>
          <w:szCs w:val="24"/>
        </w:rPr>
        <w:t xml:space="preserve"> is crucial but cannot save mothers </w:t>
      </w:r>
      <w:r w:rsidR="00C67195">
        <w:rPr>
          <w:rFonts w:asciiTheme="majorBidi" w:hAnsiTheme="majorBidi" w:cstheme="majorBidi"/>
          <w:sz w:val="24"/>
          <w:szCs w:val="24"/>
        </w:rPr>
        <w:t>from</w:t>
      </w:r>
      <w:r w:rsidR="00012BBF" w:rsidRPr="00174530">
        <w:rPr>
          <w:rFonts w:asciiTheme="majorBidi" w:hAnsiTheme="majorBidi" w:cstheme="majorBidi"/>
          <w:sz w:val="24"/>
          <w:szCs w:val="24"/>
        </w:rPr>
        <w:t xml:space="preserve"> the weight of their mothering </w:t>
      </w:r>
      <w:r w:rsidR="00C67195">
        <w:rPr>
          <w:rFonts w:asciiTheme="majorBidi" w:hAnsiTheme="majorBidi" w:cstheme="majorBidi"/>
          <w:sz w:val="24"/>
          <w:szCs w:val="24"/>
        </w:rPr>
        <w:t xml:space="preserve">ideal: they want to cultivate their children’s educational assets and </w:t>
      </w:r>
      <w:r w:rsidR="00C67195">
        <w:rPr>
          <w:rFonts w:asciiTheme="majorBidi" w:hAnsiTheme="majorBidi" w:cstheme="majorBidi"/>
          <w:sz w:val="24"/>
          <w:szCs w:val="24"/>
        </w:rPr>
        <w:lastRenderedPageBreak/>
        <w:t xml:space="preserve">reproduce their middle-class position. The children’s professional future is as worrying for them as their own professional present. </w:t>
      </w:r>
    </w:p>
    <w:p w14:paraId="7DE91FB2" w14:textId="133DD4A0" w:rsidR="00252B2F" w:rsidRDefault="00EF793D" w:rsidP="00D939B0">
      <w:pPr>
        <w:pStyle w:val="Heading2"/>
        <w:spacing w:line="480" w:lineRule="auto"/>
        <w:jc w:val="center"/>
        <w:rPr>
          <w:rFonts w:asciiTheme="majorBidi" w:hAnsiTheme="majorBidi"/>
          <w:b/>
          <w:bCs/>
          <w:color w:val="auto"/>
          <w:sz w:val="24"/>
          <w:szCs w:val="24"/>
        </w:rPr>
      </w:pPr>
      <w:r w:rsidRPr="00174530">
        <w:rPr>
          <w:rFonts w:asciiTheme="majorBidi" w:hAnsiTheme="majorBidi"/>
          <w:b/>
          <w:bCs/>
          <w:color w:val="auto"/>
          <w:sz w:val="24"/>
          <w:szCs w:val="24"/>
        </w:rPr>
        <w:t>Discussion</w:t>
      </w:r>
    </w:p>
    <w:p w14:paraId="5485494D" w14:textId="77777777" w:rsidR="006B5827" w:rsidRPr="000E4D1A" w:rsidRDefault="00EF793D" w:rsidP="00103178">
      <w:pPr>
        <w:autoSpaceDE w:val="0"/>
        <w:autoSpaceDN w:val="0"/>
        <w:adjustRightInd w:val="0"/>
        <w:spacing w:after="0" w:line="480" w:lineRule="auto"/>
        <w:ind w:firstLine="360"/>
        <w:jc w:val="both"/>
        <w:rPr>
          <w:rFonts w:asciiTheme="majorBidi" w:hAnsiTheme="majorBidi" w:cstheme="majorBidi"/>
          <w:sz w:val="24"/>
          <w:szCs w:val="24"/>
        </w:rPr>
      </w:pPr>
      <w:r w:rsidRPr="00174530">
        <w:rPr>
          <w:rFonts w:asciiTheme="majorBidi" w:hAnsiTheme="majorBidi" w:cstheme="majorBidi"/>
          <w:sz w:val="24"/>
          <w:szCs w:val="24"/>
        </w:rPr>
        <w:t xml:space="preserve">In recent years, </w:t>
      </w:r>
      <w:r w:rsidR="006B5827">
        <w:rPr>
          <w:rFonts w:asciiTheme="majorBidi" w:hAnsiTheme="majorBidi" w:cstheme="majorBidi"/>
          <w:sz w:val="24"/>
          <w:szCs w:val="24"/>
        </w:rPr>
        <w:t xml:space="preserve">the diversity policy applied in the Israeli police was successful and more than 150 </w:t>
      </w:r>
      <w:r w:rsidRPr="00174530">
        <w:rPr>
          <w:rFonts w:asciiTheme="majorBidi" w:hAnsiTheme="majorBidi" w:cstheme="majorBidi"/>
          <w:sz w:val="24"/>
          <w:szCs w:val="24"/>
        </w:rPr>
        <w:t>Arab women join</w:t>
      </w:r>
      <w:r w:rsidR="006B5827">
        <w:rPr>
          <w:rFonts w:asciiTheme="majorBidi" w:hAnsiTheme="majorBidi" w:cstheme="majorBidi"/>
          <w:sz w:val="24"/>
          <w:szCs w:val="24"/>
        </w:rPr>
        <w:t xml:space="preserve">ed </w:t>
      </w:r>
      <w:r w:rsidRPr="00174530">
        <w:rPr>
          <w:rFonts w:asciiTheme="majorBidi" w:hAnsiTheme="majorBidi" w:cstheme="majorBidi"/>
          <w:sz w:val="24"/>
          <w:szCs w:val="24"/>
        </w:rPr>
        <w:t>the Israel</w:t>
      </w:r>
      <w:r w:rsidR="006B5827">
        <w:rPr>
          <w:rFonts w:asciiTheme="majorBidi" w:hAnsiTheme="majorBidi" w:cstheme="majorBidi"/>
          <w:sz w:val="24"/>
          <w:szCs w:val="24"/>
        </w:rPr>
        <w:t>i</w:t>
      </w:r>
      <w:r w:rsidRPr="00174530">
        <w:rPr>
          <w:rFonts w:asciiTheme="majorBidi" w:hAnsiTheme="majorBidi" w:cstheme="majorBidi"/>
          <w:sz w:val="24"/>
          <w:szCs w:val="24"/>
        </w:rPr>
        <w:t xml:space="preserve"> Police</w:t>
      </w:r>
      <w:r w:rsidR="006B5827">
        <w:rPr>
          <w:rFonts w:asciiTheme="majorBidi" w:hAnsiTheme="majorBidi" w:cstheme="majorBidi"/>
          <w:sz w:val="24"/>
          <w:szCs w:val="24"/>
        </w:rPr>
        <w:t xml:space="preserve"> managing demanding full-time jobs</w:t>
      </w:r>
      <w:r w:rsidRPr="00174530">
        <w:rPr>
          <w:rFonts w:asciiTheme="majorBidi" w:hAnsiTheme="majorBidi" w:cstheme="majorBidi"/>
          <w:sz w:val="24"/>
          <w:szCs w:val="24"/>
        </w:rPr>
        <w:t xml:space="preserve">. However, Arab women are still significantly underrepresented </w:t>
      </w:r>
      <w:r w:rsidR="008A6E3F" w:rsidRPr="00174530">
        <w:rPr>
          <w:rFonts w:asciiTheme="majorBidi" w:hAnsiTheme="majorBidi" w:cstheme="majorBidi"/>
          <w:sz w:val="24"/>
          <w:szCs w:val="24"/>
        </w:rPr>
        <w:t xml:space="preserve">in Israeli police forces </w:t>
      </w:r>
      <w:r w:rsidR="00C37859" w:rsidRPr="00174530">
        <w:rPr>
          <w:rFonts w:asciiTheme="majorBidi" w:hAnsiTheme="majorBidi" w:cstheme="majorBidi"/>
          <w:sz w:val="24"/>
          <w:szCs w:val="24"/>
        </w:rPr>
        <w:t xml:space="preserve">especially </w:t>
      </w:r>
      <w:r w:rsidRPr="00174530">
        <w:rPr>
          <w:rFonts w:asciiTheme="majorBidi" w:hAnsiTheme="majorBidi" w:cstheme="majorBidi"/>
          <w:sz w:val="24"/>
          <w:szCs w:val="24"/>
        </w:rPr>
        <w:t>when it</w:t>
      </w:r>
      <w:r w:rsidR="00C37859" w:rsidRPr="00174530">
        <w:rPr>
          <w:rFonts w:asciiTheme="majorBidi" w:hAnsiTheme="majorBidi" w:cstheme="majorBidi"/>
          <w:sz w:val="24"/>
          <w:szCs w:val="24"/>
        </w:rPr>
        <w:t xml:space="preserve"> </w:t>
      </w:r>
      <w:r w:rsidRPr="00174530">
        <w:rPr>
          <w:rFonts w:asciiTheme="majorBidi" w:hAnsiTheme="majorBidi" w:cstheme="majorBidi"/>
          <w:sz w:val="24"/>
          <w:szCs w:val="24"/>
        </w:rPr>
        <w:t>comes to</w:t>
      </w:r>
      <w:r w:rsidR="00C37859" w:rsidRPr="00174530">
        <w:rPr>
          <w:rFonts w:asciiTheme="majorBidi" w:hAnsiTheme="majorBidi" w:cstheme="majorBidi"/>
          <w:sz w:val="24"/>
          <w:szCs w:val="24"/>
        </w:rPr>
        <w:t xml:space="preserve"> </w:t>
      </w:r>
      <w:r w:rsidR="002E7D13">
        <w:rPr>
          <w:rFonts w:asciiTheme="majorBidi" w:hAnsiTheme="majorBidi" w:cstheme="majorBidi"/>
          <w:sz w:val="24"/>
          <w:szCs w:val="24"/>
        </w:rPr>
        <w:t>o</w:t>
      </w:r>
      <w:r w:rsidR="002E7D13" w:rsidRPr="00174530">
        <w:rPr>
          <w:rFonts w:asciiTheme="majorBidi" w:hAnsiTheme="majorBidi" w:cstheme="majorBidi"/>
          <w:sz w:val="24"/>
          <w:szCs w:val="24"/>
        </w:rPr>
        <w:t xml:space="preserve">fficer </w:t>
      </w:r>
      <w:r w:rsidR="00C37859" w:rsidRPr="00174530">
        <w:rPr>
          <w:rFonts w:asciiTheme="majorBidi" w:hAnsiTheme="majorBidi" w:cstheme="majorBidi"/>
          <w:sz w:val="24"/>
          <w:szCs w:val="24"/>
        </w:rPr>
        <w:t>rank</w:t>
      </w:r>
      <w:r w:rsidR="002052DB">
        <w:rPr>
          <w:rFonts w:asciiTheme="majorBidi" w:hAnsiTheme="majorBidi" w:cstheme="majorBidi"/>
          <w:sz w:val="24"/>
          <w:szCs w:val="24"/>
        </w:rPr>
        <w:t>s</w:t>
      </w:r>
      <w:r w:rsidR="00C37859" w:rsidRPr="00174530">
        <w:rPr>
          <w:rFonts w:asciiTheme="majorBidi" w:hAnsiTheme="majorBidi" w:cstheme="majorBidi"/>
          <w:sz w:val="24"/>
          <w:szCs w:val="24"/>
        </w:rPr>
        <w:t>.</w:t>
      </w:r>
      <w:r w:rsidR="00CD2312" w:rsidRPr="00174530">
        <w:rPr>
          <w:rFonts w:asciiTheme="majorBidi" w:hAnsiTheme="majorBidi" w:cstheme="majorBidi"/>
          <w:sz w:val="24"/>
          <w:szCs w:val="24"/>
        </w:rPr>
        <w:t xml:space="preserve"> Intrigued by Arab policewomen’s refusal to positively respond to the opportunity to be promoted to the </w:t>
      </w:r>
      <w:r w:rsidR="002E7D13">
        <w:rPr>
          <w:rFonts w:asciiTheme="majorBidi" w:hAnsiTheme="majorBidi" w:cstheme="majorBidi"/>
          <w:sz w:val="24"/>
          <w:szCs w:val="24"/>
        </w:rPr>
        <w:t xml:space="preserve">officer </w:t>
      </w:r>
      <w:r w:rsidR="00CD2312" w:rsidRPr="00174530">
        <w:rPr>
          <w:rFonts w:asciiTheme="majorBidi" w:hAnsiTheme="majorBidi" w:cstheme="majorBidi"/>
          <w:sz w:val="24"/>
          <w:szCs w:val="24"/>
        </w:rPr>
        <w:t>rank we asked</w:t>
      </w:r>
      <w:r w:rsidR="00AD44C6" w:rsidRPr="00174530">
        <w:rPr>
          <w:rFonts w:asciiTheme="majorBidi" w:hAnsiTheme="majorBidi" w:cstheme="majorBidi"/>
          <w:sz w:val="24"/>
          <w:szCs w:val="24"/>
        </w:rPr>
        <w:t>:</w:t>
      </w:r>
      <w:r w:rsidR="00CD2312" w:rsidRPr="00174530">
        <w:rPr>
          <w:rFonts w:asciiTheme="majorBidi" w:hAnsiTheme="majorBidi" w:cstheme="majorBidi"/>
          <w:sz w:val="24"/>
          <w:szCs w:val="24"/>
        </w:rPr>
        <w:t xml:space="preserve"> </w:t>
      </w:r>
      <w:r w:rsidR="006B5827" w:rsidRPr="00B4625F">
        <w:rPr>
          <w:rFonts w:asciiTheme="majorBidi" w:hAnsiTheme="majorBidi" w:cstheme="majorBidi"/>
          <w:sz w:val="24"/>
          <w:szCs w:val="24"/>
        </w:rPr>
        <w:t>How</w:t>
      </w:r>
      <w:r w:rsidR="006B5827">
        <w:rPr>
          <w:rFonts w:asciiTheme="majorBidi" w:hAnsiTheme="majorBidi" w:cstheme="majorBidi"/>
          <w:sz w:val="24"/>
          <w:szCs w:val="24"/>
        </w:rPr>
        <w:t xml:space="preserve"> do Arab</w:t>
      </w:r>
      <w:r w:rsidR="006B5827" w:rsidRPr="00174530">
        <w:rPr>
          <w:rFonts w:asciiTheme="majorBidi" w:eastAsia="Times New Roman" w:hAnsiTheme="majorBidi" w:cstheme="majorBidi"/>
          <w:color w:val="222222"/>
          <w:sz w:val="24"/>
          <w:szCs w:val="24"/>
        </w:rPr>
        <w:t> policewomen</w:t>
      </w:r>
      <w:r w:rsidR="006B5827">
        <w:rPr>
          <w:rFonts w:asciiTheme="majorBidi" w:eastAsia="Times New Roman" w:hAnsiTheme="majorBidi" w:cstheme="majorBidi"/>
          <w:color w:val="222222"/>
          <w:sz w:val="24"/>
          <w:szCs w:val="24"/>
        </w:rPr>
        <w:t xml:space="preserve"> in the Israeli police</w:t>
      </w:r>
      <w:r w:rsidR="006B5827" w:rsidRPr="00174530">
        <w:rPr>
          <w:rFonts w:asciiTheme="majorBidi" w:eastAsia="Times New Roman" w:hAnsiTheme="majorBidi" w:cstheme="majorBidi"/>
          <w:color w:val="222222"/>
          <w:sz w:val="24"/>
          <w:szCs w:val="24"/>
        </w:rPr>
        <w:t xml:space="preserve"> perceive their struggle to </w:t>
      </w:r>
      <w:r w:rsidR="006B5827">
        <w:rPr>
          <w:rFonts w:asciiTheme="majorBidi" w:eastAsia="Times New Roman" w:hAnsiTheme="majorBidi" w:cstheme="majorBidi"/>
          <w:color w:val="222222"/>
          <w:sz w:val="24"/>
          <w:szCs w:val="24"/>
        </w:rPr>
        <w:t>experience their autonomous mothering?</w:t>
      </w:r>
      <w:r w:rsidR="006B5827" w:rsidRPr="00174530">
        <w:rPr>
          <w:rFonts w:asciiTheme="majorBidi" w:eastAsia="Times New Roman" w:hAnsiTheme="majorBidi" w:cstheme="majorBidi"/>
          <w:color w:val="222222"/>
          <w:sz w:val="24"/>
          <w:szCs w:val="24"/>
        </w:rPr>
        <w:t xml:space="preserve"> And</w:t>
      </w:r>
      <w:r w:rsidR="006B5827">
        <w:rPr>
          <w:rFonts w:asciiTheme="majorBidi" w:eastAsia="Times New Roman" w:hAnsiTheme="majorBidi" w:cstheme="majorBidi"/>
          <w:color w:val="222222"/>
          <w:sz w:val="24"/>
          <w:szCs w:val="24"/>
        </w:rPr>
        <w:t>,</w:t>
      </w:r>
      <w:r w:rsidR="006B5827" w:rsidRPr="00174530">
        <w:rPr>
          <w:rFonts w:asciiTheme="majorBidi" w:eastAsia="Times New Roman" w:hAnsiTheme="majorBidi" w:cstheme="majorBidi"/>
          <w:color w:val="222222"/>
          <w:sz w:val="24"/>
          <w:szCs w:val="24"/>
        </w:rPr>
        <w:t xml:space="preserve"> how this struggle</w:t>
      </w:r>
      <w:r w:rsidR="006B5827">
        <w:rPr>
          <w:rFonts w:asciiTheme="majorBidi" w:eastAsia="Times New Roman" w:hAnsiTheme="majorBidi" w:cstheme="majorBidi"/>
          <w:color w:val="222222"/>
          <w:sz w:val="24"/>
          <w:szCs w:val="24"/>
        </w:rPr>
        <w:t xml:space="preserve"> is</w:t>
      </w:r>
      <w:r w:rsidR="006B5827" w:rsidRPr="00174530">
        <w:rPr>
          <w:rFonts w:asciiTheme="majorBidi" w:eastAsia="Times New Roman" w:hAnsiTheme="majorBidi" w:cstheme="majorBidi"/>
          <w:color w:val="222222"/>
          <w:sz w:val="24"/>
          <w:szCs w:val="24"/>
        </w:rPr>
        <w:t xml:space="preserve"> involved in their refusal to be promoted</w:t>
      </w:r>
      <w:r w:rsidR="006B5827" w:rsidRPr="00B4625F">
        <w:rPr>
          <w:rFonts w:asciiTheme="majorBidi" w:hAnsiTheme="majorBidi" w:cstheme="majorBidi"/>
          <w:sz w:val="24"/>
          <w:szCs w:val="24"/>
        </w:rPr>
        <w:t>?</w:t>
      </w:r>
      <w:r w:rsidR="006B5827" w:rsidRPr="000E4D1A">
        <w:rPr>
          <w:rFonts w:asciiTheme="majorBidi" w:hAnsiTheme="majorBidi" w:cstheme="majorBidi"/>
          <w:sz w:val="24"/>
          <w:szCs w:val="24"/>
        </w:rPr>
        <w:t xml:space="preserve"> </w:t>
      </w:r>
    </w:p>
    <w:p w14:paraId="0965A3C5" w14:textId="7284D309" w:rsidR="0050127A" w:rsidRDefault="00ED5AEC" w:rsidP="00103178">
      <w:pPr>
        <w:autoSpaceDE w:val="0"/>
        <w:autoSpaceDN w:val="0"/>
        <w:adjustRightInd w:val="0"/>
        <w:spacing w:after="0" w:line="480" w:lineRule="auto"/>
        <w:ind w:firstLine="360"/>
        <w:jc w:val="both"/>
        <w:rPr>
          <w:rFonts w:asciiTheme="majorBidi" w:hAnsiTheme="majorBidi" w:cstheme="majorBidi"/>
          <w:sz w:val="24"/>
          <w:szCs w:val="24"/>
        </w:rPr>
      </w:pPr>
      <w:r>
        <w:rPr>
          <w:rFonts w:asciiTheme="majorBidi" w:hAnsiTheme="majorBidi" w:cstheme="majorBidi"/>
          <w:sz w:val="24"/>
          <w:szCs w:val="24"/>
        </w:rPr>
        <w:t>Conducting</w:t>
      </w:r>
      <w:r w:rsidR="001D799E">
        <w:rPr>
          <w:rFonts w:asciiTheme="majorBidi" w:hAnsiTheme="majorBidi" w:cstheme="majorBidi"/>
          <w:sz w:val="24"/>
          <w:szCs w:val="24"/>
        </w:rPr>
        <w:t xml:space="preserve"> our analysis seeking to respond to these questions, we encountered the salience of mothering ideals in our material</w:t>
      </w:r>
      <w:r w:rsidR="00D66794">
        <w:rPr>
          <w:rFonts w:asciiTheme="majorBidi" w:hAnsiTheme="majorBidi" w:cstheme="majorBidi"/>
          <w:sz w:val="24"/>
          <w:szCs w:val="24"/>
        </w:rPr>
        <w:t>-</w:t>
      </w:r>
      <w:r w:rsidR="001D799E">
        <w:rPr>
          <w:rFonts w:asciiTheme="majorBidi" w:hAnsiTheme="majorBidi" w:cstheme="majorBidi"/>
          <w:sz w:val="24"/>
          <w:szCs w:val="24"/>
        </w:rPr>
        <w:t xml:space="preserve"> a salience that is currently</w:t>
      </w:r>
      <w:r w:rsidR="00574AE6">
        <w:rPr>
          <w:rFonts w:asciiTheme="majorBidi" w:hAnsiTheme="majorBidi" w:cstheme="majorBidi"/>
          <w:sz w:val="24"/>
          <w:szCs w:val="24"/>
        </w:rPr>
        <w:t xml:space="preserve"> </w:t>
      </w:r>
      <w:r w:rsidR="001D799E">
        <w:rPr>
          <w:rFonts w:asciiTheme="majorBidi" w:hAnsiTheme="majorBidi" w:cstheme="majorBidi"/>
          <w:sz w:val="24"/>
          <w:szCs w:val="24"/>
        </w:rPr>
        <w:t xml:space="preserve">under-discussed in </w:t>
      </w:r>
      <w:r w:rsidR="006B5827">
        <w:rPr>
          <w:rFonts w:asciiTheme="majorBidi" w:hAnsiTheme="majorBidi" w:cstheme="majorBidi"/>
          <w:sz w:val="24"/>
          <w:szCs w:val="24"/>
        </w:rPr>
        <w:t>analyses of diversity policies</w:t>
      </w:r>
      <w:r w:rsidR="00574AE6">
        <w:rPr>
          <w:rFonts w:asciiTheme="majorBidi" w:hAnsiTheme="majorBidi" w:cstheme="majorBidi"/>
          <w:sz w:val="24"/>
          <w:szCs w:val="24"/>
        </w:rPr>
        <w:t>. As</w:t>
      </w:r>
      <w:r w:rsidR="00574AE6" w:rsidRPr="00574AE6">
        <w:rPr>
          <w:rFonts w:asciiTheme="majorBidi" w:hAnsiTheme="majorBidi" w:cstheme="majorBidi"/>
          <w:sz w:val="24"/>
          <w:szCs w:val="24"/>
        </w:rPr>
        <w:t xml:space="preserve"> emphasized by </w:t>
      </w:r>
      <w:proofErr w:type="spellStart"/>
      <w:r w:rsidR="00574AE6" w:rsidRPr="00574AE6">
        <w:rPr>
          <w:rFonts w:asciiTheme="majorBidi" w:hAnsiTheme="majorBidi" w:cstheme="majorBidi"/>
          <w:sz w:val="24"/>
          <w:szCs w:val="24"/>
        </w:rPr>
        <w:t>Özbilgin</w:t>
      </w:r>
      <w:proofErr w:type="spellEnd"/>
      <w:r w:rsidR="00574AE6" w:rsidRPr="00574AE6">
        <w:rPr>
          <w:rFonts w:asciiTheme="majorBidi" w:hAnsiTheme="majorBidi" w:cstheme="majorBidi"/>
          <w:sz w:val="24"/>
          <w:szCs w:val="24"/>
        </w:rPr>
        <w:t xml:space="preserve"> et al.’s (2011) critical review </w:t>
      </w:r>
      <w:r w:rsidR="006B5827">
        <w:rPr>
          <w:rFonts w:asciiTheme="majorBidi" w:hAnsiTheme="majorBidi" w:cstheme="majorBidi"/>
          <w:sz w:val="24"/>
          <w:szCs w:val="24"/>
        </w:rPr>
        <w:t>there is a</w:t>
      </w:r>
      <w:r w:rsidR="00574AE6" w:rsidRPr="00574AE6">
        <w:rPr>
          <w:rFonts w:asciiTheme="majorBidi" w:hAnsiTheme="majorBidi" w:cstheme="majorBidi"/>
          <w:sz w:val="24"/>
          <w:szCs w:val="24"/>
        </w:rPr>
        <w:t xml:space="preserve"> need for a more nuanced story that </w:t>
      </w:r>
      <w:r w:rsidR="006B5827">
        <w:rPr>
          <w:rFonts w:asciiTheme="majorBidi" w:hAnsiTheme="majorBidi" w:cstheme="majorBidi"/>
          <w:sz w:val="24"/>
          <w:szCs w:val="24"/>
        </w:rPr>
        <w:t>responds to</w:t>
      </w:r>
      <w:r w:rsidR="00574AE6" w:rsidRPr="00574AE6">
        <w:rPr>
          <w:rFonts w:asciiTheme="majorBidi" w:hAnsiTheme="majorBidi" w:cstheme="majorBidi"/>
          <w:sz w:val="24"/>
          <w:szCs w:val="24"/>
        </w:rPr>
        <w:t xml:space="preserve"> the gaps and omissions in </w:t>
      </w:r>
      <w:r w:rsidR="006B5827">
        <w:rPr>
          <w:rFonts w:asciiTheme="majorBidi" w:hAnsiTheme="majorBidi" w:cstheme="majorBidi"/>
          <w:sz w:val="24"/>
          <w:szCs w:val="24"/>
        </w:rPr>
        <w:t>organizational research</w:t>
      </w:r>
      <w:r w:rsidR="00574AE6" w:rsidRPr="00574AE6">
        <w:rPr>
          <w:rFonts w:asciiTheme="majorBidi" w:hAnsiTheme="majorBidi" w:cstheme="majorBidi"/>
          <w:sz w:val="24"/>
          <w:szCs w:val="24"/>
        </w:rPr>
        <w:t xml:space="preserve"> - which captures the changing realities of family and workforce through the lens of diversity and intersectionality</w:t>
      </w:r>
      <w:r w:rsidR="001D799E" w:rsidRPr="00574AE6">
        <w:rPr>
          <w:rFonts w:asciiTheme="majorBidi" w:hAnsiTheme="majorBidi" w:cstheme="majorBidi"/>
          <w:sz w:val="24"/>
          <w:szCs w:val="24"/>
        </w:rPr>
        <w:t>.</w:t>
      </w:r>
      <w:r w:rsidR="001D799E">
        <w:rPr>
          <w:rFonts w:asciiTheme="majorBidi" w:hAnsiTheme="majorBidi" w:cstheme="majorBidi"/>
          <w:sz w:val="24"/>
          <w:szCs w:val="24"/>
        </w:rPr>
        <w:t xml:space="preserve"> </w:t>
      </w:r>
      <w:r w:rsidR="006B5827">
        <w:rPr>
          <w:rFonts w:asciiTheme="majorBidi" w:hAnsiTheme="majorBidi" w:cstheme="majorBidi"/>
          <w:sz w:val="24"/>
          <w:szCs w:val="24"/>
        </w:rPr>
        <w:t>However</w:t>
      </w:r>
      <w:r w:rsidR="001D799E">
        <w:rPr>
          <w:rFonts w:asciiTheme="majorBidi" w:hAnsiTheme="majorBidi" w:cstheme="majorBidi"/>
          <w:sz w:val="24"/>
          <w:szCs w:val="24"/>
        </w:rPr>
        <w:t>,</w:t>
      </w:r>
      <w:r w:rsidR="006B5827">
        <w:rPr>
          <w:rFonts w:asciiTheme="majorBidi" w:hAnsiTheme="majorBidi" w:cstheme="majorBidi"/>
          <w:sz w:val="24"/>
          <w:szCs w:val="24"/>
        </w:rPr>
        <w:t xml:space="preserve"> our study reveals that without rejecting allegedly unifying culturally embedded maternal identity (e.g.</w:t>
      </w:r>
      <w:r w:rsidR="00153582">
        <w:rPr>
          <w:rFonts w:asciiTheme="majorBidi" w:hAnsiTheme="majorBidi" w:cstheme="majorBidi"/>
          <w:sz w:val="24"/>
          <w:szCs w:val="24"/>
        </w:rPr>
        <w:t>,</w:t>
      </w:r>
      <w:r w:rsidR="006B5827">
        <w:rPr>
          <w:rFonts w:asciiTheme="majorBidi" w:hAnsiTheme="majorBidi" w:cstheme="majorBidi"/>
          <w:sz w:val="24"/>
          <w:szCs w:val="24"/>
        </w:rPr>
        <w:t xml:space="preserve"> Collins</w:t>
      </w:r>
      <w:r w:rsidR="00153582">
        <w:rPr>
          <w:rFonts w:asciiTheme="majorBidi" w:hAnsiTheme="majorBidi" w:cstheme="majorBidi"/>
          <w:sz w:val="24"/>
          <w:szCs w:val="24"/>
        </w:rPr>
        <w:t>,</w:t>
      </w:r>
      <w:r w:rsidR="006B5827">
        <w:rPr>
          <w:rFonts w:asciiTheme="majorBidi" w:hAnsiTheme="majorBidi" w:cstheme="majorBidi"/>
          <w:sz w:val="24"/>
          <w:szCs w:val="24"/>
        </w:rPr>
        <w:t xml:space="preserve"> 20</w:t>
      </w:r>
      <w:r w:rsidR="00153582">
        <w:rPr>
          <w:rFonts w:asciiTheme="majorBidi" w:hAnsiTheme="majorBidi" w:cstheme="majorBidi"/>
          <w:sz w:val="24"/>
          <w:szCs w:val="24"/>
        </w:rPr>
        <w:t>20</w:t>
      </w:r>
      <w:r w:rsidR="006B5827">
        <w:rPr>
          <w:rFonts w:asciiTheme="majorBidi" w:hAnsiTheme="majorBidi" w:cstheme="majorBidi"/>
          <w:sz w:val="24"/>
          <w:szCs w:val="24"/>
        </w:rPr>
        <w:t xml:space="preserve">) and focusing </w:t>
      </w:r>
      <w:r w:rsidR="001D799E">
        <w:rPr>
          <w:rFonts w:asciiTheme="majorBidi" w:hAnsiTheme="majorBidi" w:cstheme="majorBidi"/>
          <w:sz w:val="24"/>
          <w:szCs w:val="24"/>
        </w:rPr>
        <w:t xml:space="preserve">attention </w:t>
      </w:r>
      <w:r w:rsidR="006B5827">
        <w:rPr>
          <w:rFonts w:asciiTheme="majorBidi" w:hAnsiTheme="majorBidi" w:cstheme="majorBidi"/>
          <w:sz w:val="24"/>
          <w:szCs w:val="24"/>
        </w:rPr>
        <w:t>on</w:t>
      </w:r>
      <w:r w:rsidR="001D799E">
        <w:rPr>
          <w:rFonts w:asciiTheme="majorBidi" w:hAnsiTheme="majorBidi" w:cstheme="majorBidi"/>
          <w:sz w:val="24"/>
          <w:szCs w:val="24"/>
        </w:rPr>
        <w:t xml:space="preserve"> the current multiplicity </w:t>
      </w:r>
      <w:r>
        <w:rPr>
          <w:rFonts w:asciiTheme="majorBidi" w:hAnsiTheme="majorBidi" w:cstheme="majorBidi"/>
          <w:sz w:val="24"/>
          <w:szCs w:val="24"/>
        </w:rPr>
        <w:t>in</w:t>
      </w:r>
      <w:r w:rsidR="001D799E">
        <w:rPr>
          <w:rFonts w:asciiTheme="majorBidi" w:hAnsiTheme="majorBidi" w:cstheme="majorBidi"/>
          <w:sz w:val="24"/>
          <w:szCs w:val="24"/>
        </w:rPr>
        <w:t xml:space="preserve"> mothering ideals</w:t>
      </w:r>
      <w:r w:rsidR="00D66794">
        <w:rPr>
          <w:rFonts w:asciiTheme="majorBidi" w:hAnsiTheme="majorBidi" w:cstheme="majorBidi"/>
          <w:sz w:val="24"/>
          <w:szCs w:val="24"/>
        </w:rPr>
        <w:t>,</w:t>
      </w:r>
      <w:r w:rsidR="001D799E">
        <w:rPr>
          <w:rFonts w:asciiTheme="majorBidi" w:hAnsiTheme="majorBidi" w:cstheme="majorBidi"/>
          <w:sz w:val="24"/>
          <w:szCs w:val="24"/>
        </w:rPr>
        <w:t xml:space="preserve"> </w:t>
      </w:r>
      <w:r w:rsidR="0050127A">
        <w:rPr>
          <w:rFonts w:asciiTheme="majorBidi" w:hAnsiTheme="majorBidi" w:cstheme="majorBidi"/>
          <w:sz w:val="24"/>
          <w:szCs w:val="24"/>
        </w:rPr>
        <w:t>understanding of diversity policies will continue to be limited</w:t>
      </w:r>
      <w:r w:rsidR="001D799E">
        <w:rPr>
          <w:rFonts w:asciiTheme="majorBidi" w:hAnsiTheme="majorBidi" w:cstheme="majorBidi"/>
          <w:sz w:val="24"/>
          <w:szCs w:val="24"/>
        </w:rPr>
        <w:t xml:space="preserve">. </w:t>
      </w:r>
      <w:r w:rsidR="0050127A">
        <w:rPr>
          <w:rFonts w:asciiTheme="majorBidi" w:hAnsiTheme="majorBidi" w:cstheme="majorBidi"/>
          <w:sz w:val="24"/>
          <w:szCs w:val="24"/>
        </w:rPr>
        <w:t xml:space="preserve">Moreover, the understanding of the nature of diversity as a family policy that depends on mothering ideals is necessary for the understanding of the dependency of diversity efforts on limiting women’s and men’s workday hours. </w:t>
      </w:r>
    </w:p>
    <w:p w14:paraId="06463E84" w14:textId="022755E9" w:rsidR="005C78E1" w:rsidRPr="00174530" w:rsidRDefault="0050127A" w:rsidP="00103178">
      <w:pPr>
        <w:autoSpaceDE w:val="0"/>
        <w:autoSpaceDN w:val="0"/>
        <w:adjustRightInd w:val="0"/>
        <w:spacing w:after="0" w:line="480" w:lineRule="auto"/>
        <w:ind w:firstLine="360"/>
        <w:jc w:val="both"/>
        <w:rPr>
          <w:rFonts w:asciiTheme="majorBidi" w:hAnsiTheme="majorBidi" w:cstheme="majorBidi"/>
          <w:sz w:val="24"/>
          <w:szCs w:val="24"/>
        </w:rPr>
      </w:pPr>
      <w:r>
        <w:rPr>
          <w:rFonts w:asciiTheme="majorBidi" w:hAnsiTheme="majorBidi" w:cstheme="majorBidi"/>
          <w:sz w:val="24"/>
          <w:szCs w:val="24"/>
        </w:rPr>
        <w:t>It is no longer accurate to assume that t</w:t>
      </w:r>
      <w:r w:rsidR="00ED5AEC">
        <w:rPr>
          <w:rFonts w:asciiTheme="majorBidi" w:hAnsiTheme="majorBidi" w:cstheme="majorBidi"/>
          <w:sz w:val="24"/>
          <w:szCs w:val="24"/>
        </w:rPr>
        <w:t xml:space="preserve">he culturally dominant maternal identity </w:t>
      </w:r>
      <w:r>
        <w:rPr>
          <w:rFonts w:asciiTheme="majorBidi" w:hAnsiTheme="majorBidi" w:cstheme="majorBidi"/>
          <w:sz w:val="24"/>
          <w:szCs w:val="24"/>
        </w:rPr>
        <w:t>that</w:t>
      </w:r>
      <w:r w:rsidR="00ED5AEC">
        <w:rPr>
          <w:rFonts w:asciiTheme="majorBidi" w:hAnsiTheme="majorBidi" w:cstheme="majorBidi"/>
          <w:sz w:val="24"/>
          <w:szCs w:val="24"/>
        </w:rPr>
        <w:t xml:space="preserve"> corresponds with the ideal of </w:t>
      </w:r>
      <w:r w:rsidR="00AD44C6" w:rsidRPr="00174530">
        <w:rPr>
          <w:rFonts w:asciiTheme="majorBidi" w:hAnsiTheme="majorBidi" w:cstheme="majorBidi"/>
          <w:sz w:val="24"/>
          <w:szCs w:val="24"/>
        </w:rPr>
        <w:t>intensive mothering (Ha</w:t>
      </w:r>
      <w:r w:rsidR="00B472E6" w:rsidRPr="00174530">
        <w:rPr>
          <w:rFonts w:asciiTheme="majorBidi" w:hAnsiTheme="majorBidi" w:cstheme="majorBidi"/>
          <w:sz w:val="24"/>
          <w:szCs w:val="24"/>
        </w:rPr>
        <w:t>ys</w:t>
      </w:r>
      <w:r w:rsidR="00AD44C6" w:rsidRPr="00174530">
        <w:rPr>
          <w:rFonts w:asciiTheme="majorBidi" w:hAnsiTheme="majorBidi" w:cstheme="majorBidi"/>
          <w:sz w:val="24"/>
          <w:szCs w:val="24"/>
        </w:rPr>
        <w:t>, 1996)</w:t>
      </w:r>
      <w:r>
        <w:rPr>
          <w:rFonts w:asciiTheme="majorBidi" w:hAnsiTheme="majorBidi" w:cstheme="majorBidi"/>
          <w:sz w:val="24"/>
          <w:szCs w:val="24"/>
        </w:rPr>
        <w:t xml:space="preserve">, is the only one guiding those who </w:t>
      </w:r>
      <w:r>
        <w:rPr>
          <w:rFonts w:asciiTheme="majorBidi" w:hAnsiTheme="majorBidi" w:cstheme="majorBidi"/>
          <w:sz w:val="24"/>
          <w:szCs w:val="24"/>
        </w:rPr>
        <w:lastRenderedPageBreak/>
        <w:t>positively respond to diversity policies</w:t>
      </w:r>
      <w:r w:rsidR="00ED5AEC">
        <w:rPr>
          <w:rFonts w:asciiTheme="majorBidi" w:hAnsiTheme="majorBidi" w:cstheme="majorBidi"/>
          <w:sz w:val="24"/>
          <w:szCs w:val="24"/>
        </w:rPr>
        <w:t>. Christopher (2012) suggested that working-class mothers rely on the extensive mothering ideal, where they activate others to replace them during absence time</w:t>
      </w:r>
      <w:r w:rsidR="00CC1338">
        <w:rPr>
          <w:rFonts w:asciiTheme="majorBidi" w:hAnsiTheme="majorBidi" w:cstheme="majorBidi"/>
          <w:sz w:val="24"/>
          <w:szCs w:val="24"/>
        </w:rPr>
        <w:t>, maintaining their sole responsibility</w:t>
      </w:r>
      <w:r w:rsidR="00ED5AEC">
        <w:rPr>
          <w:rFonts w:asciiTheme="majorBidi" w:hAnsiTheme="majorBidi" w:cstheme="majorBidi"/>
          <w:sz w:val="24"/>
          <w:szCs w:val="24"/>
        </w:rPr>
        <w:t xml:space="preserve">. However, our middle-class interviewees relied on </w:t>
      </w:r>
      <w:r w:rsidR="00CC7F72">
        <w:rPr>
          <w:rFonts w:asciiTheme="majorBidi" w:hAnsiTheme="majorBidi" w:cstheme="majorBidi"/>
          <w:sz w:val="24"/>
          <w:szCs w:val="24"/>
        </w:rPr>
        <w:t>kin-care</w:t>
      </w:r>
      <w:r w:rsidR="00ED5AEC">
        <w:rPr>
          <w:rFonts w:asciiTheme="majorBidi" w:hAnsiTheme="majorBidi" w:cstheme="majorBidi"/>
          <w:sz w:val="24"/>
          <w:szCs w:val="24"/>
        </w:rPr>
        <w:t xml:space="preserve"> consistent with the integrated mothering ideal found to characterize middle-class mothers (Dow, 2016) as a form of shared responsibility over childcare.</w:t>
      </w:r>
      <w:r w:rsidR="00AD44C6" w:rsidRPr="00174530">
        <w:rPr>
          <w:rFonts w:asciiTheme="majorBidi" w:hAnsiTheme="majorBidi" w:cstheme="majorBidi"/>
          <w:sz w:val="24"/>
          <w:szCs w:val="24"/>
        </w:rPr>
        <w:t xml:space="preserve"> </w:t>
      </w:r>
      <w:r>
        <w:rPr>
          <w:rFonts w:asciiTheme="majorBidi" w:hAnsiTheme="majorBidi" w:cstheme="majorBidi"/>
          <w:sz w:val="24"/>
          <w:szCs w:val="24"/>
        </w:rPr>
        <w:t xml:space="preserve">Importantly, these three previously described maternal ideals, have not captured the nature of autonomous mothering, the dimensions of mothering that cannot be transferred to others. </w:t>
      </w:r>
    </w:p>
    <w:p w14:paraId="4BC86997" w14:textId="5C97BABD" w:rsidR="001F4313" w:rsidRPr="00174530" w:rsidRDefault="00CF5280" w:rsidP="00103178">
      <w:pPr>
        <w:autoSpaceDE w:val="0"/>
        <w:autoSpaceDN w:val="0"/>
        <w:adjustRightInd w:val="0"/>
        <w:spacing w:after="0" w:line="480" w:lineRule="auto"/>
        <w:jc w:val="both"/>
        <w:rPr>
          <w:rFonts w:asciiTheme="majorBidi" w:hAnsiTheme="majorBidi" w:cstheme="majorBidi"/>
          <w:sz w:val="24"/>
          <w:szCs w:val="24"/>
          <w:lang w:val="en-GB"/>
        </w:rPr>
      </w:pPr>
      <w:r>
        <w:rPr>
          <w:noProof/>
        </w:rPr>
        <mc:AlternateContent>
          <mc:Choice Requires="wpi">
            <w:drawing>
              <wp:anchor distT="0" distB="0" distL="114300" distR="114300" simplePos="0" relativeHeight="251664384" behindDoc="0" locked="0" layoutInCell="1" allowOverlap="1" wp14:anchorId="786E343B" wp14:editId="4A77215D">
                <wp:simplePos x="0" y="0"/>
                <wp:positionH relativeFrom="column">
                  <wp:posOffset>671195</wp:posOffset>
                </wp:positionH>
                <wp:positionV relativeFrom="paragraph">
                  <wp:posOffset>2860675</wp:posOffset>
                </wp:positionV>
                <wp:extent cx="24130" cy="32385"/>
                <wp:effectExtent l="39370" t="40640" r="31750" b="31750"/>
                <wp:wrapNone/>
                <wp:docPr id="9" name="Ink 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4">
                      <w14:nvContentPartPr>
                        <w14:cNvContentPartPr>
                          <a14:cpLocks xmlns:a14="http://schemas.microsoft.com/office/drawing/2010/main" noRot="1" noChangeAspect="1" noEditPoints="1" noChangeArrowheads="1" noChangeShapeType="1"/>
                        </w14:cNvContentPartPr>
                      </w14:nvContentPartPr>
                      <w14:xfrm>
                        <a:off x="0" y="0"/>
                        <a:ext cx="24130" cy="32385"/>
                      </w14:xfrm>
                    </w14:contentPart>
                  </a:graphicData>
                </a:graphic>
                <wp14:sizeRelH relativeFrom="page">
                  <wp14:pctWidth>0</wp14:pctWidth>
                </wp14:sizeRelH>
                <wp14:sizeRelV relativeFrom="page">
                  <wp14:pctHeight>0</wp14:pctHeight>
                </wp14:sizeRelV>
              </wp:anchor>
            </w:drawing>
          </mc:Choice>
          <mc:Fallback xmlns:oel="http://schemas.microsoft.com/office/2019/extlst">
            <w:pict>
              <v:shape w14:anchorId="15DE38F8" id="Ink 6" o:spid="_x0000_s1026" type="#_x0000_t75" style="position:absolute;left:0;text-align:left;margin-left:52.05pt;margin-top:224.55pt;width:3.45pt;height: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">
                <v:imagedata r:id="rId15" o:title=""/>
                <o:lock v:ext="edit" rotation="t" verticies="t" shapetype="t"/>
              </v:shape>
            </w:pict>
          </mc:Fallback>
        </mc:AlternateContent>
      </w:r>
      <w:r>
        <w:rPr>
          <w:noProof/>
        </w:rPr>
        <mc:AlternateContent>
          <mc:Choice Requires="wpi">
            <w:drawing>
              <wp:anchor distT="0" distB="0" distL="114300" distR="114300" simplePos="0" relativeHeight="251663360" behindDoc="0" locked="0" layoutInCell="1" allowOverlap="1" wp14:anchorId="7B122F2A" wp14:editId="7FBBD619">
                <wp:simplePos x="0" y="0"/>
                <wp:positionH relativeFrom="column">
                  <wp:posOffset>-305435</wp:posOffset>
                </wp:positionH>
                <wp:positionV relativeFrom="paragraph">
                  <wp:posOffset>1738630</wp:posOffset>
                </wp:positionV>
                <wp:extent cx="18415" cy="18415"/>
                <wp:effectExtent l="53340" t="52070" r="42545" b="43815"/>
                <wp:wrapNone/>
                <wp:docPr id="7" name="Ink 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6">
                      <w14:nvContentPartPr>
                        <w14:cNvContentPartPr>
                          <a14:cpLocks xmlns:a14="http://schemas.microsoft.com/office/drawing/2010/main" noRot="1" noChangeAspect="1" noEditPoints="1" noChangeArrowheads="1" noChangeShapeType="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xmlns:oel="http://schemas.microsoft.com/office/2019/extlst">
            <w:pict>
              <v:shape w14:anchorId="4D25CA7C" id="Ink 5" o:spid="_x0000_s1026" type="#_x0000_t75" style="position:absolute;left:0;text-align:left;margin-left:-60.3pt;margin-top:100.65pt;width:72.5pt;height: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">
                <v:imagedata r:id="rId13" o:title=""/>
                <o:lock v:ext="edit" rotation="t" verticies="t" shapetype="t"/>
              </v:shape>
            </w:pict>
          </mc:Fallback>
        </mc:AlternateContent>
      </w:r>
      <w:r>
        <w:rPr>
          <w:noProof/>
        </w:rPr>
        <mc:AlternateContent>
          <mc:Choice Requires="wpi">
            <w:drawing>
              <wp:anchor distT="0" distB="0" distL="114300" distR="114300" simplePos="0" relativeHeight="251662336" behindDoc="0" locked="0" layoutInCell="1" allowOverlap="1" wp14:anchorId="58F0FA63" wp14:editId="209DD7F3">
                <wp:simplePos x="0" y="0"/>
                <wp:positionH relativeFrom="column">
                  <wp:posOffset>6038850</wp:posOffset>
                </wp:positionH>
                <wp:positionV relativeFrom="paragraph">
                  <wp:posOffset>1396365</wp:posOffset>
                </wp:positionV>
                <wp:extent cx="18415" cy="18415"/>
                <wp:effectExtent l="53975" t="52705" r="41910" b="43180"/>
                <wp:wrapNone/>
                <wp:docPr id="2" name="Ink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7">
                      <w14:nvContentPartPr>
                        <w14:cNvContentPartPr>
                          <a14:cpLocks xmlns:a14="http://schemas.microsoft.com/office/drawing/2010/main" noRot="1" noChangeAspect="1" noEditPoints="1" noChangeArrowheads="1" noChangeShapeType="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xmlns:oel="http://schemas.microsoft.com/office/2019/extlst">
            <w:pict>
              <v:shape w14:anchorId="6C3BC3BB" id="Ink 4" o:spid="_x0000_s1026" type="#_x0000_t75" style="position:absolute;left:0;text-align:left;margin-left:439.25pt;margin-top:73.7pt;width:72.5pt;height: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">
                <v:imagedata r:id="rId18" o:title=""/>
                <o:lock v:ext="edit" rotation="t" verticies="t" shapetype="t"/>
              </v:shape>
            </w:pict>
          </mc:Fallback>
        </mc:AlternateContent>
      </w:r>
      <w:r>
        <w:rPr>
          <w:noProof/>
        </w:rPr>
        <mc:AlternateContent>
          <mc:Choice Requires="wpi">
            <w:drawing>
              <wp:anchor distT="0" distB="0" distL="114300" distR="114300" simplePos="0" relativeHeight="251661312" behindDoc="0" locked="0" layoutInCell="1" allowOverlap="1" wp14:anchorId="16B8FE96" wp14:editId="6A981F38">
                <wp:simplePos x="0" y="0"/>
                <wp:positionH relativeFrom="column">
                  <wp:posOffset>6035040</wp:posOffset>
                </wp:positionH>
                <wp:positionV relativeFrom="paragraph">
                  <wp:posOffset>1444625</wp:posOffset>
                </wp:positionV>
                <wp:extent cx="18415" cy="18415"/>
                <wp:effectExtent l="50165" t="53340" r="45720" b="42545"/>
                <wp:wrapNone/>
                <wp:docPr id="1" name="Ink 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9">
                      <w14:nvContentPartPr>
                        <w14:cNvContentPartPr>
                          <a14:cpLocks xmlns:a14="http://schemas.microsoft.com/office/drawing/2010/main" noRot="1" noChangeAspect="1" noEditPoints="1" noChangeArrowheads="1" noChangeShapeType="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xmlns:oel="http://schemas.microsoft.com/office/2019/extlst">
            <w:pict>
              <v:shape w14:anchorId="6ECCABEB" id="Ink 3" o:spid="_x0000_s1026" type="#_x0000_t75" style="position:absolute;left:0;text-align:left;margin-left:438.95pt;margin-top:77.5pt;width:72.5pt;height: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">
                <v:imagedata r:id="rId13" o:title=""/>
                <o:lock v:ext="edit" rotation="t" verticies="t" shapetype="t"/>
              </v:shape>
            </w:pict>
          </mc:Fallback>
        </mc:AlternateContent>
      </w:r>
      <w:r w:rsidR="005C78E1" w:rsidRPr="00174530">
        <w:rPr>
          <w:rFonts w:asciiTheme="majorBidi" w:hAnsiTheme="majorBidi" w:cstheme="majorBidi"/>
          <w:sz w:val="24"/>
          <w:szCs w:val="24"/>
        </w:rPr>
        <w:tab/>
        <w:t>According to D</w:t>
      </w:r>
      <w:r w:rsidR="00B472E6" w:rsidRPr="00174530">
        <w:rPr>
          <w:rFonts w:asciiTheme="majorBidi" w:hAnsiTheme="majorBidi" w:cstheme="majorBidi"/>
          <w:sz w:val="24"/>
          <w:szCs w:val="24"/>
        </w:rPr>
        <w:t>o</w:t>
      </w:r>
      <w:r w:rsidR="005C78E1" w:rsidRPr="00174530">
        <w:rPr>
          <w:rFonts w:asciiTheme="majorBidi" w:hAnsiTheme="majorBidi" w:cstheme="majorBidi"/>
          <w:sz w:val="24"/>
          <w:szCs w:val="24"/>
        </w:rPr>
        <w:t xml:space="preserve">w’s (2016) conceptualization of integrated mothering, </w:t>
      </w:r>
      <w:r w:rsidR="005C78E1" w:rsidRPr="00174530">
        <w:rPr>
          <w:rFonts w:asciiTheme="majorBidi" w:hAnsiTheme="majorBidi" w:cstheme="majorBidi"/>
          <w:sz w:val="24"/>
          <w:szCs w:val="24"/>
          <w:lang w:val="en-GB"/>
        </w:rPr>
        <w:t xml:space="preserve">career mothers rely on </w:t>
      </w:r>
      <w:r w:rsidR="00CC7F72">
        <w:rPr>
          <w:rFonts w:asciiTheme="majorBidi" w:hAnsiTheme="majorBidi" w:cstheme="majorBidi"/>
          <w:sz w:val="24"/>
          <w:szCs w:val="24"/>
          <w:lang w:val="en-GB"/>
        </w:rPr>
        <w:t>kin-care</w:t>
      </w:r>
      <w:r w:rsidR="005C78E1" w:rsidRPr="00174530">
        <w:rPr>
          <w:rFonts w:asciiTheme="majorBidi" w:hAnsiTheme="majorBidi" w:cstheme="majorBidi"/>
          <w:sz w:val="24"/>
          <w:szCs w:val="24"/>
          <w:lang w:val="en-GB"/>
        </w:rPr>
        <w:t xml:space="preserve"> arrangements in ways that allow them to assume their devotion to paid employment and </w:t>
      </w:r>
      <w:r w:rsidR="001048C4" w:rsidRPr="00174530">
        <w:rPr>
          <w:rFonts w:asciiTheme="majorBidi" w:hAnsiTheme="majorBidi" w:cstheme="majorBidi"/>
          <w:sz w:val="24"/>
          <w:szCs w:val="24"/>
          <w:lang w:val="en-GB"/>
        </w:rPr>
        <w:t>achieve</w:t>
      </w:r>
      <w:r w:rsidR="005C78E1" w:rsidRPr="00174530">
        <w:rPr>
          <w:rFonts w:asciiTheme="majorBidi" w:hAnsiTheme="majorBidi" w:cstheme="majorBidi"/>
          <w:sz w:val="24"/>
          <w:szCs w:val="24"/>
          <w:lang w:val="en-GB"/>
        </w:rPr>
        <w:t xml:space="preserve"> </w:t>
      </w:r>
      <w:r w:rsidR="001048C4" w:rsidRPr="00174530">
        <w:rPr>
          <w:rFonts w:asciiTheme="majorBidi" w:hAnsiTheme="majorBidi" w:cstheme="majorBidi"/>
          <w:sz w:val="24"/>
          <w:szCs w:val="24"/>
          <w:lang w:val="en-GB"/>
        </w:rPr>
        <w:t>economic self-reliance. However, when the opportunity for promotion interfere</w:t>
      </w:r>
      <w:r w:rsidR="00505339" w:rsidRPr="00174530">
        <w:rPr>
          <w:rFonts w:asciiTheme="majorBidi" w:hAnsiTheme="majorBidi" w:cstheme="majorBidi"/>
          <w:sz w:val="24"/>
          <w:szCs w:val="24"/>
          <w:lang w:val="en-GB"/>
        </w:rPr>
        <w:t>s</w:t>
      </w:r>
      <w:r w:rsidR="0050127A">
        <w:rPr>
          <w:rFonts w:asciiTheme="majorBidi" w:hAnsiTheme="majorBidi" w:cstheme="majorBidi"/>
          <w:sz w:val="24"/>
          <w:szCs w:val="24"/>
          <w:lang w:val="en-GB"/>
        </w:rPr>
        <w:t xml:space="preserve"> with</w:t>
      </w:r>
      <w:r w:rsidR="001048C4" w:rsidRPr="00174530">
        <w:rPr>
          <w:rFonts w:asciiTheme="majorBidi" w:hAnsiTheme="majorBidi" w:cstheme="majorBidi"/>
          <w:sz w:val="24"/>
          <w:szCs w:val="24"/>
          <w:lang w:val="en-GB"/>
        </w:rPr>
        <w:t xml:space="preserve"> </w:t>
      </w:r>
      <w:r w:rsidR="00CC7F72">
        <w:rPr>
          <w:rFonts w:asciiTheme="majorBidi" w:hAnsiTheme="majorBidi" w:cstheme="majorBidi"/>
          <w:sz w:val="24"/>
          <w:szCs w:val="24"/>
          <w:lang w:val="en-GB"/>
        </w:rPr>
        <w:t>kin-care</w:t>
      </w:r>
      <w:r w:rsidR="001048C4" w:rsidRPr="00174530">
        <w:rPr>
          <w:rFonts w:asciiTheme="majorBidi" w:hAnsiTheme="majorBidi" w:cstheme="majorBidi"/>
          <w:sz w:val="24"/>
          <w:szCs w:val="24"/>
          <w:lang w:val="en-GB"/>
        </w:rPr>
        <w:t xml:space="preserve"> arrangements, a question emerges, concerning mothers’ ability to accept the workload embedded in the promotion. Can they extend their reliance on </w:t>
      </w:r>
      <w:r w:rsidR="00CC7F72">
        <w:rPr>
          <w:rFonts w:asciiTheme="majorBidi" w:hAnsiTheme="majorBidi" w:cstheme="majorBidi"/>
          <w:sz w:val="24"/>
          <w:szCs w:val="24"/>
          <w:lang w:val="en-GB"/>
        </w:rPr>
        <w:t>kin-care</w:t>
      </w:r>
      <w:r w:rsidR="001048C4" w:rsidRPr="00174530">
        <w:rPr>
          <w:rFonts w:asciiTheme="majorBidi" w:hAnsiTheme="majorBidi" w:cstheme="majorBidi"/>
          <w:sz w:val="24"/>
          <w:szCs w:val="24"/>
          <w:lang w:val="en-GB"/>
        </w:rPr>
        <w:t xml:space="preserve"> even when expected to work around the clock</w:t>
      </w:r>
      <w:r w:rsidR="004700CA" w:rsidRPr="00174530">
        <w:rPr>
          <w:rFonts w:asciiTheme="majorBidi" w:hAnsiTheme="majorBidi" w:cstheme="majorBidi"/>
          <w:sz w:val="24"/>
          <w:szCs w:val="24"/>
          <w:lang w:val="en-GB"/>
        </w:rPr>
        <w:t>?</w:t>
      </w:r>
      <w:r w:rsidR="001048C4" w:rsidRPr="00174530">
        <w:rPr>
          <w:rFonts w:asciiTheme="majorBidi" w:hAnsiTheme="majorBidi" w:cstheme="majorBidi"/>
          <w:sz w:val="24"/>
          <w:szCs w:val="24"/>
          <w:lang w:val="en-GB"/>
        </w:rPr>
        <w:t xml:space="preserve"> </w:t>
      </w:r>
      <w:r w:rsidR="004700CA" w:rsidRPr="00174530">
        <w:rPr>
          <w:rFonts w:asciiTheme="majorBidi" w:hAnsiTheme="majorBidi" w:cstheme="majorBidi"/>
          <w:sz w:val="24"/>
          <w:szCs w:val="24"/>
          <w:lang w:val="en-GB"/>
        </w:rPr>
        <w:t>From D</w:t>
      </w:r>
      <w:r w:rsidR="001048C4" w:rsidRPr="00174530">
        <w:rPr>
          <w:rFonts w:asciiTheme="majorBidi" w:hAnsiTheme="majorBidi" w:cstheme="majorBidi"/>
          <w:sz w:val="24"/>
          <w:szCs w:val="24"/>
          <w:lang w:val="en-GB"/>
        </w:rPr>
        <w:t>ow</w:t>
      </w:r>
      <w:r w:rsidR="004700CA" w:rsidRPr="00174530">
        <w:rPr>
          <w:rFonts w:asciiTheme="majorBidi" w:hAnsiTheme="majorBidi" w:cstheme="majorBidi"/>
          <w:sz w:val="24"/>
          <w:szCs w:val="24"/>
          <w:lang w:val="en-GB"/>
        </w:rPr>
        <w:t>’s point of view</w:t>
      </w:r>
      <w:r w:rsidR="00F07576">
        <w:rPr>
          <w:rFonts w:asciiTheme="majorBidi" w:hAnsiTheme="majorBidi" w:cstheme="majorBidi"/>
          <w:sz w:val="24"/>
          <w:szCs w:val="24"/>
          <w:lang w:val="en-GB"/>
        </w:rPr>
        <w:t>,</w:t>
      </w:r>
      <w:r w:rsidR="004700CA" w:rsidRPr="00174530">
        <w:rPr>
          <w:rFonts w:asciiTheme="majorBidi" w:hAnsiTheme="majorBidi" w:cstheme="majorBidi"/>
          <w:sz w:val="24"/>
          <w:szCs w:val="24"/>
          <w:lang w:val="en-GB"/>
        </w:rPr>
        <w:t xml:space="preserve"> </w:t>
      </w:r>
      <w:r w:rsidR="001048C4" w:rsidRPr="00174530">
        <w:rPr>
          <w:rFonts w:asciiTheme="majorBidi" w:hAnsiTheme="majorBidi" w:cstheme="majorBidi"/>
          <w:sz w:val="24"/>
          <w:szCs w:val="24"/>
          <w:lang w:val="en-GB"/>
        </w:rPr>
        <w:t>integrated mothering</w:t>
      </w:r>
      <w:r w:rsidR="004700CA" w:rsidRPr="00174530">
        <w:rPr>
          <w:rFonts w:asciiTheme="majorBidi" w:hAnsiTheme="majorBidi" w:cstheme="majorBidi"/>
          <w:sz w:val="24"/>
          <w:szCs w:val="24"/>
          <w:lang w:val="en-GB"/>
        </w:rPr>
        <w:t xml:space="preserve"> would allow for shouldering </w:t>
      </w:r>
      <w:r w:rsidR="00D66794">
        <w:rPr>
          <w:rFonts w:asciiTheme="majorBidi" w:hAnsiTheme="majorBidi" w:cstheme="majorBidi"/>
          <w:sz w:val="24"/>
          <w:szCs w:val="24"/>
          <w:lang w:val="en-GB"/>
        </w:rPr>
        <w:t xml:space="preserve">the </w:t>
      </w:r>
      <w:r w:rsidR="001F4313" w:rsidRPr="00174530">
        <w:rPr>
          <w:rFonts w:asciiTheme="majorBidi" w:hAnsiTheme="majorBidi" w:cstheme="majorBidi"/>
          <w:sz w:val="24"/>
          <w:szCs w:val="24"/>
          <w:lang w:val="en-GB"/>
        </w:rPr>
        <w:t>proposed</w:t>
      </w:r>
      <w:r w:rsidR="004700CA" w:rsidRPr="00174530">
        <w:rPr>
          <w:rFonts w:asciiTheme="majorBidi" w:hAnsiTheme="majorBidi" w:cstheme="majorBidi"/>
          <w:sz w:val="24"/>
          <w:szCs w:val="24"/>
          <w:lang w:val="en-GB"/>
        </w:rPr>
        <w:t xml:space="preserve"> promotion for the sake of securing economic self-reliance. Nevertheless, can we assume that </w:t>
      </w:r>
      <w:r w:rsidR="00CC7F72">
        <w:rPr>
          <w:rFonts w:asciiTheme="majorBidi" w:hAnsiTheme="majorBidi" w:cstheme="majorBidi"/>
          <w:sz w:val="24"/>
          <w:szCs w:val="24"/>
          <w:lang w:val="en-GB"/>
        </w:rPr>
        <w:t>kin-care</w:t>
      </w:r>
      <w:r w:rsidR="004700CA" w:rsidRPr="00174530">
        <w:rPr>
          <w:rFonts w:asciiTheme="majorBidi" w:hAnsiTheme="majorBidi" w:cstheme="majorBidi"/>
          <w:sz w:val="24"/>
          <w:szCs w:val="24"/>
          <w:lang w:val="en-GB"/>
        </w:rPr>
        <w:t xml:space="preserve"> is satisfying for mothers regardless of their </w:t>
      </w:r>
      <w:r w:rsidR="001F4313" w:rsidRPr="00174530">
        <w:rPr>
          <w:rFonts w:asciiTheme="majorBidi" w:hAnsiTheme="majorBidi" w:cstheme="majorBidi"/>
          <w:sz w:val="24"/>
          <w:szCs w:val="24"/>
          <w:lang w:val="en-GB"/>
        </w:rPr>
        <w:t>understanding</w:t>
      </w:r>
      <w:r w:rsidR="004700CA" w:rsidRPr="00174530">
        <w:rPr>
          <w:rFonts w:asciiTheme="majorBidi" w:hAnsiTheme="majorBidi" w:cstheme="majorBidi"/>
          <w:sz w:val="24"/>
          <w:szCs w:val="24"/>
          <w:lang w:val="en-GB"/>
        </w:rPr>
        <w:t xml:space="preserve"> of their children</w:t>
      </w:r>
      <w:r w:rsidR="001F4313" w:rsidRPr="00174530">
        <w:rPr>
          <w:rFonts w:asciiTheme="majorBidi" w:hAnsiTheme="majorBidi" w:cstheme="majorBidi"/>
          <w:sz w:val="24"/>
          <w:szCs w:val="24"/>
          <w:lang w:val="en-GB"/>
        </w:rPr>
        <w:t xml:space="preserve">’s needs? </w:t>
      </w:r>
      <w:r w:rsidR="00CC1338">
        <w:rPr>
          <w:rFonts w:asciiTheme="majorBidi" w:hAnsiTheme="majorBidi" w:cstheme="majorBidi"/>
          <w:sz w:val="24"/>
          <w:szCs w:val="24"/>
          <w:lang w:val="en-GB"/>
        </w:rPr>
        <w:t>B</w:t>
      </w:r>
      <w:r w:rsidR="004700CA" w:rsidRPr="00174530">
        <w:rPr>
          <w:rFonts w:asciiTheme="majorBidi" w:hAnsiTheme="majorBidi" w:cstheme="majorBidi"/>
          <w:sz w:val="24"/>
          <w:szCs w:val="24"/>
          <w:lang w:val="en-GB"/>
        </w:rPr>
        <w:t xml:space="preserve">eing </w:t>
      </w:r>
      <w:r w:rsidR="00F07576">
        <w:rPr>
          <w:rFonts w:asciiTheme="majorBidi" w:hAnsiTheme="majorBidi" w:cstheme="majorBidi"/>
          <w:sz w:val="24"/>
          <w:szCs w:val="24"/>
          <w:lang w:val="en-GB"/>
        </w:rPr>
        <w:t>middle-class</w:t>
      </w:r>
      <w:r w:rsidR="004700CA" w:rsidRPr="00174530">
        <w:rPr>
          <w:rFonts w:asciiTheme="majorBidi" w:hAnsiTheme="majorBidi" w:cstheme="majorBidi"/>
          <w:sz w:val="24"/>
          <w:szCs w:val="24"/>
          <w:lang w:val="en-GB"/>
        </w:rPr>
        <w:t xml:space="preserve"> mothers, as was </w:t>
      </w:r>
      <w:r w:rsidR="001F4313" w:rsidRPr="00174530">
        <w:rPr>
          <w:rFonts w:asciiTheme="majorBidi" w:hAnsiTheme="majorBidi" w:cstheme="majorBidi"/>
          <w:sz w:val="24"/>
          <w:szCs w:val="24"/>
          <w:lang w:val="en-GB"/>
        </w:rPr>
        <w:t xml:space="preserve">shown by </w:t>
      </w:r>
      <w:r w:rsidR="00B472E6" w:rsidRPr="00174530">
        <w:rPr>
          <w:rFonts w:asciiTheme="majorBidi" w:hAnsiTheme="majorBidi" w:cstheme="majorBidi"/>
          <w:sz w:val="24"/>
          <w:szCs w:val="24"/>
          <w:lang w:val="en-GB"/>
        </w:rPr>
        <w:t xml:space="preserve">Reay </w:t>
      </w:r>
      <w:r w:rsidR="00505339" w:rsidRPr="00174530">
        <w:rPr>
          <w:rFonts w:asciiTheme="majorBidi" w:hAnsiTheme="majorBidi" w:cstheme="majorBidi"/>
          <w:sz w:val="24"/>
          <w:szCs w:val="24"/>
          <w:lang w:val="en-GB"/>
        </w:rPr>
        <w:t xml:space="preserve">(2004) </w:t>
      </w:r>
      <w:r w:rsidR="001F4313" w:rsidRPr="00174530">
        <w:rPr>
          <w:rFonts w:asciiTheme="majorBidi" w:hAnsiTheme="majorBidi" w:cstheme="majorBidi"/>
          <w:sz w:val="24"/>
          <w:szCs w:val="24"/>
          <w:lang w:val="en-GB"/>
        </w:rPr>
        <w:t xml:space="preserve">and </w:t>
      </w:r>
      <w:r w:rsidR="00B472E6" w:rsidRPr="00174530">
        <w:rPr>
          <w:rFonts w:asciiTheme="majorBidi" w:hAnsiTheme="majorBidi" w:cstheme="majorBidi"/>
          <w:sz w:val="24"/>
          <w:szCs w:val="24"/>
          <w:shd w:val="clear" w:color="auto" w:fill="FFFFFF"/>
        </w:rPr>
        <w:t>Lareau</w:t>
      </w:r>
      <w:r w:rsidR="001F4313" w:rsidRPr="00174530">
        <w:rPr>
          <w:rFonts w:asciiTheme="majorBidi" w:hAnsiTheme="majorBidi" w:cstheme="majorBidi"/>
          <w:sz w:val="24"/>
          <w:szCs w:val="24"/>
          <w:lang w:val="en-GB"/>
        </w:rPr>
        <w:t xml:space="preserve"> (</w:t>
      </w:r>
      <w:r w:rsidR="00555BBD" w:rsidRPr="00174530">
        <w:rPr>
          <w:rFonts w:asciiTheme="majorBidi" w:hAnsiTheme="majorBidi" w:cstheme="majorBidi"/>
          <w:sz w:val="24"/>
          <w:szCs w:val="24"/>
          <w:lang w:val="en-GB"/>
        </w:rPr>
        <w:t>2003</w:t>
      </w:r>
      <w:r w:rsidR="001F4313" w:rsidRPr="00174530">
        <w:rPr>
          <w:rFonts w:asciiTheme="majorBidi" w:hAnsiTheme="majorBidi" w:cstheme="majorBidi"/>
          <w:sz w:val="24"/>
          <w:szCs w:val="24"/>
          <w:lang w:val="en-GB"/>
        </w:rPr>
        <w:t xml:space="preserve">) </w:t>
      </w:r>
      <w:r w:rsidR="00CC1338">
        <w:rPr>
          <w:rFonts w:asciiTheme="majorBidi" w:hAnsiTheme="majorBidi" w:cstheme="majorBidi"/>
          <w:sz w:val="24"/>
          <w:szCs w:val="24"/>
          <w:lang w:val="en-GB"/>
        </w:rPr>
        <w:t>implies a devotion to</w:t>
      </w:r>
      <w:r w:rsidR="001F4313" w:rsidRPr="00174530">
        <w:rPr>
          <w:rFonts w:asciiTheme="majorBidi" w:hAnsiTheme="majorBidi" w:cstheme="majorBidi"/>
          <w:sz w:val="24"/>
          <w:szCs w:val="24"/>
          <w:lang w:val="en-GB"/>
        </w:rPr>
        <w:t xml:space="preserve"> cultivating children’s development and schooling</w:t>
      </w:r>
      <w:r w:rsidR="00505339" w:rsidRPr="00174530">
        <w:rPr>
          <w:rFonts w:asciiTheme="majorBidi" w:hAnsiTheme="majorBidi" w:cstheme="majorBidi"/>
          <w:sz w:val="24"/>
          <w:szCs w:val="24"/>
          <w:lang w:val="en-GB"/>
        </w:rPr>
        <w:t>. Can</w:t>
      </w:r>
      <w:r w:rsidR="001F4313" w:rsidRPr="00174530">
        <w:rPr>
          <w:rFonts w:asciiTheme="majorBidi" w:hAnsiTheme="majorBidi" w:cstheme="majorBidi"/>
          <w:sz w:val="24"/>
          <w:szCs w:val="24"/>
          <w:lang w:val="en-GB"/>
        </w:rPr>
        <w:t xml:space="preserve"> </w:t>
      </w:r>
      <w:r w:rsidR="00CC7F72">
        <w:rPr>
          <w:rFonts w:asciiTheme="majorBidi" w:hAnsiTheme="majorBidi" w:cstheme="majorBidi"/>
          <w:sz w:val="24"/>
          <w:szCs w:val="24"/>
          <w:lang w:val="en-GB"/>
        </w:rPr>
        <w:t>kin-care</w:t>
      </w:r>
      <w:r w:rsidR="001F4313" w:rsidRPr="00174530">
        <w:rPr>
          <w:rFonts w:asciiTheme="majorBidi" w:hAnsiTheme="majorBidi" w:cstheme="majorBidi"/>
          <w:sz w:val="24"/>
          <w:szCs w:val="24"/>
          <w:lang w:val="en-GB"/>
        </w:rPr>
        <w:t xml:space="preserve"> </w:t>
      </w:r>
      <w:r w:rsidR="00505339" w:rsidRPr="00174530">
        <w:rPr>
          <w:rFonts w:asciiTheme="majorBidi" w:hAnsiTheme="majorBidi" w:cstheme="majorBidi"/>
          <w:sz w:val="24"/>
          <w:szCs w:val="24"/>
          <w:lang w:val="en-GB"/>
        </w:rPr>
        <w:t>arrangements replace this aspect of middle-class expectations?</w:t>
      </w:r>
      <w:r w:rsidR="001F4313" w:rsidRPr="00174530">
        <w:rPr>
          <w:rFonts w:asciiTheme="majorBidi" w:hAnsiTheme="majorBidi" w:cstheme="majorBidi"/>
          <w:sz w:val="24"/>
          <w:szCs w:val="24"/>
          <w:lang w:val="en-GB"/>
        </w:rPr>
        <w:t xml:space="preserve"> </w:t>
      </w:r>
    </w:p>
    <w:p w14:paraId="742ABE92" w14:textId="49722632" w:rsidR="00732046" w:rsidRPr="00174530" w:rsidRDefault="00C40634" w:rsidP="00103178">
      <w:pPr>
        <w:autoSpaceDE w:val="0"/>
        <w:autoSpaceDN w:val="0"/>
        <w:adjustRightInd w:val="0"/>
        <w:spacing w:after="0" w:line="480" w:lineRule="auto"/>
        <w:jc w:val="both"/>
        <w:rPr>
          <w:rFonts w:asciiTheme="majorBidi" w:hAnsiTheme="majorBidi" w:cstheme="majorBidi"/>
          <w:sz w:val="24"/>
          <w:szCs w:val="24"/>
          <w:lang w:val="en-GB"/>
        </w:rPr>
      </w:pPr>
      <w:r w:rsidRPr="00174530">
        <w:rPr>
          <w:rFonts w:asciiTheme="majorBidi" w:hAnsiTheme="majorBidi" w:cstheme="majorBidi"/>
          <w:sz w:val="24"/>
          <w:szCs w:val="24"/>
          <w:lang w:val="en-GB"/>
        </w:rPr>
        <w:tab/>
        <w:t xml:space="preserve">Our study </w:t>
      </w:r>
      <w:r w:rsidR="00430A32" w:rsidRPr="00174530">
        <w:rPr>
          <w:rFonts w:asciiTheme="majorBidi" w:hAnsiTheme="majorBidi" w:cstheme="majorBidi"/>
          <w:sz w:val="24"/>
          <w:szCs w:val="24"/>
          <w:lang w:val="en-GB"/>
        </w:rPr>
        <w:t xml:space="preserve">approached Arab policewomen who rely on </w:t>
      </w:r>
      <w:r w:rsidR="00CC7F72">
        <w:rPr>
          <w:rFonts w:asciiTheme="majorBidi" w:hAnsiTheme="majorBidi" w:cstheme="majorBidi"/>
          <w:sz w:val="24"/>
          <w:szCs w:val="24"/>
          <w:lang w:val="en-GB"/>
        </w:rPr>
        <w:t>kin-care</w:t>
      </w:r>
      <w:r w:rsidR="00430A32" w:rsidRPr="00174530">
        <w:rPr>
          <w:rFonts w:asciiTheme="majorBidi" w:hAnsiTheme="majorBidi" w:cstheme="majorBidi"/>
          <w:sz w:val="24"/>
          <w:szCs w:val="24"/>
          <w:lang w:val="en-GB"/>
        </w:rPr>
        <w:t xml:space="preserve"> arrangement</w:t>
      </w:r>
      <w:r w:rsidR="00075EDD" w:rsidRPr="00174530">
        <w:rPr>
          <w:rFonts w:asciiTheme="majorBidi" w:hAnsiTheme="majorBidi" w:cstheme="majorBidi"/>
          <w:sz w:val="24"/>
          <w:szCs w:val="24"/>
          <w:lang w:val="en-GB"/>
        </w:rPr>
        <w:t>s</w:t>
      </w:r>
      <w:r w:rsidR="00430A32" w:rsidRPr="00174530">
        <w:rPr>
          <w:rFonts w:asciiTheme="majorBidi" w:hAnsiTheme="majorBidi" w:cstheme="majorBidi"/>
          <w:sz w:val="24"/>
          <w:szCs w:val="24"/>
          <w:lang w:val="en-GB"/>
        </w:rPr>
        <w:t xml:space="preserve"> and were offered </w:t>
      </w:r>
      <w:r w:rsidR="00AC2CD6">
        <w:rPr>
          <w:rFonts w:asciiTheme="majorBidi" w:hAnsiTheme="majorBidi" w:cstheme="majorBidi"/>
          <w:sz w:val="24"/>
          <w:szCs w:val="24"/>
          <w:lang w:val="en-GB"/>
        </w:rPr>
        <w:t xml:space="preserve">a </w:t>
      </w:r>
      <w:r w:rsidR="00430A32" w:rsidRPr="00174530">
        <w:rPr>
          <w:rFonts w:asciiTheme="majorBidi" w:hAnsiTheme="majorBidi" w:cstheme="majorBidi"/>
          <w:sz w:val="24"/>
          <w:szCs w:val="24"/>
          <w:lang w:val="en-GB"/>
        </w:rPr>
        <w:t xml:space="preserve">promotion to </w:t>
      </w:r>
      <w:r w:rsidR="007F6183" w:rsidRPr="00174530">
        <w:rPr>
          <w:rFonts w:asciiTheme="majorBidi" w:hAnsiTheme="majorBidi" w:cstheme="majorBidi"/>
          <w:sz w:val="24"/>
          <w:szCs w:val="24"/>
          <w:lang w:val="en-GB"/>
        </w:rPr>
        <w:t xml:space="preserve">the </w:t>
      </w:r>
      <w:r w:rsidR="00430A32" w:rsidRPr="00174530">
        <w:rPr>
          <w:rFonts w:asciiTheme="majorBidi" w:hAnsiTheme="majorBidi" w:cstheme="majorBidi"/>
          <w:sz w:val="24"/>
          <w:szCs w:val="24"/>
          <w:lang w:val="en-GB"/>
        </w:rPr>
        <w:t>officer rank</w:t>
      </w:r>
      <w:r w:rsidR="00D66794">
        <w:rPr>
          <w:rFonts w:asciiTheme="majorBidi" w:hAnsiTheme="majorBidi" w:cstheme="majorBidi"/>
          <w:sz w:val="24"/>
          <w:szCs w:val="24"/>
          <w:lang w:val="en-GB"/>
        </w:rPr>
        <w:t>. N</w:t>
      </w:r>
      <w:r w:rsidR="00AC2CD6">
        <w:rPr>
          <w:rFonts w:asciiTheme="majorBidi" w:hAnsiTheme="majorBidi" w:cstheme="majorBidi"/>
          <w:sz w:val="24"/>
          <w:szCs w:val="24"/>
          <w:lang w:val="en-GB"/>
        </w:rPr>
        <w:t xml:space="preserve">amely, </w:t>
      </w:r>
      <w:r w:rsidR="00D66794">
        <w:rPr>
          <w:rFonts w:asciiTheme="majorBidi" w:hAnsiTheme="majorBidi" w:cstheme="majorBidi"/>
          <w:sz w:val="24"/>
          <w:szCs w:val="24"/>
          <w:lang w:val="en-GB"/>
        </w:rPr>
        <w:t xml:space="preserve">they </w:t>
      </w:r>
      <w:r w:rsidR="00AC2CD6">
        <w:rPr>
          <w:rFonts w:asciiTheme="majorBidi" w:hAnsiTheme="majorBidi" w:cstheme="majorBidi"/>
          <w:sz w:val="24"/>
          <w:szCs w:val="24"/>
          <w:lang w:val="en-GB"/>
        </w:rPr>
        <w:t>were not discriminated against either by gender or by nationality</w:t>
      </w:r>
      <w:r w:rsidR="00430A32" w:rsidRPr="00174530">
        <w:rPr>
          <w:rFonts w:asciiTheme="majorBidi" w:hAnsiTheme="majorBidi" w:cstheme="majorBidi"/>
          <w:sz w:val="24"/>
          <w:szCs w:val="24"/>
          <w:lang w:val="en-GB"/>
        </w:rPr>
        <w:t xml:space="preserve">. </w:t>
      </w:r>
      <w:r w:rsidR="00075EDD" w:rsidRPr="00174530">
        <w:rPr>
          <w:rFonts w:asciiTheme="majorBidi" w:hAnsiTheme="majorBidi" w:cstheme="majorBidi"/>
          <w:sz w:val="24"/>
          <w:szCs w:val="24"/>
          <w:lang w:val="en-GB"/>
        </w:rPr>
        <w:t xml:space="preserve">Their experience of </w:t>
      </w:r>
      <w:r w:rsidR="00CC7F72">
        <w:rPr>
          <w:rFonts w:asciiTheme="majorBidi" w:hAnsiTheme="majorBidi" w:cstheme="majorBidi"/>
          <w:sz w:val="24"/>
          <w:szCs w:val="24"/>
          <w:lang w:val="en-GB"/>
        </w:rPr>
        <w:t>kin-care</w:t>
      </w:r>
      <w:r w:rsidR="00075EDD" w:rsidRPr="00174530">
        <w:rPr>
          <w:rFonts w:asciiTheme="majorBidi" w:hAnsiTheme="majorBidi" w:cstheme="majorBidi"/>
          <w:sz w:val="24"/>
          <w:szCs w:val="24"/>
          <w:lang w:val="en-GB"/>
        </w:rPr>
        <w:t xml:space="preserve"> </w:t>
      </w:r>
      <w:r w:rsidR="007F6183" w:rsidRPr="00174530">
        <w:rPr>
          <w:rFonts w:asciiTheme="majorBidi" w:hAnsiTheme="majorBidi" w:cstheme="majorBidi"/>
          <w:sz w:val="24"/>
          <w:szCs w:val="24"/>
          <w:lang w:val="en-GB"/>
        </w:rPr>
        <w:t xml:space="preserve">manifested a sense of loss. We interpreted their repeated fear that they are going to lose the relationship with their children if </w:t>
      </w:r>
      <w:r w:rsidR="00ED0C93">
        <w:rPr>
          <w:rFonts w:asciiTheme="majorBidi" w:hAnsiTheme="majorBidi" w:cstheme="majorBidi"/>
          <w:sz w:val="24"/>
          <w:szCs w:val="24"/>
          <w:lang w:val="en-GB"/>
        </w:rPr>
        <w:t>they take</w:t>
      </w:r>
      <w:r w:rsidR="002F41AD" w:rsidRPr="00174530">
        <w:rPr>
          <w:rFonts w:asciiTheme="majorBidi" w:hAnsiTheme="majorBidi" w:cstheme="majorBidi"/>
          <w:sz w:val="24"/>
          <w:szCs w:val="24"/>
          <w:lang w:val="en-GB"/>
        </w:rPr>
        <w:t xml:space="preserve"> the promotion as representing another level of loss: that of their </w:t>
      </w:r>
      <w:r w:rsidR="00AC2CD6">
        <w:rPr>
          <w:rFonts w:asciiTheme="majorBidi" w:hAnsiTheme="majorBidi" w:cstheme="majorBidi"/>
          <w:sz w:val="24"/>
          <w:szCs w:val="24"/>
          <w:lang w:val="en-GB"/>
        </w:rPr>
        <w:t>autonomous mothering</w:t>
      </w:r>
      <w:r w:rsidR="002F41AD" w:rsidRPr="00174530">
        <w:rPr>
          <w:rFonts w:asciiTheme="majorBidi" w:hAnsiTheme="majorBidi" w:cstheme="majorBidi"/>
          <w:sz w:val="24"/>
          <w:szCs w:val="24"/>
          <w:lang w:val="en-GB"/>
        </w:rPr>
        <w:t xml:space="preserve">. Such </w:t>
      </w:r>
      <w:r w:rsidR="002F41AD" w:rsidRPr="00174530">
        <w:rPr>
          <w:rFonts w:asciiTheme="majorBidi" w:hAnsiTheme="majorBidi" w:cstheme="majorBidi"/>
          <w:sz w:val="24"/>
          <w:szCs w:val="24"/>
          <w:lang w:val="en-GB"/>
        </w:rPr>
        <w:lastRenderedPageBreak/>
        <w:t>interpretation was supported by their intense description of the</w:t>
      </w:r>
      <w:r w:rsidR="007202C5">
        <w:rPr>
          <w:rFonts w:asciiTheme="majorBidi" w:hAnsiTheme="majorBidi" w:cstheme="majorBidi"/>
          <w:sz w:val="24"/>
          <w:szCs w:val="24"/>
          <w:lang w:val="en-GB"/>
        </w:rPr>
        <w:t>ir imagined</w:t>
      </w:r>
      <w:r w:rsidR="002F41AD" w:rsidRPr="00174530">
        <w:rPr>
          <w:rFonts w:asciiTheme="majorBidi" w:hAnsiTheme="majorBidi" w:cstheme="majorBidi"/>
          <w:sz w:val="24"/>
          <w:szCs w:val="24"/>
          <w:lang w:val="en-GB"/>
        </w:rPr>
        <w:t xml:space="preserve"> </w:t>
      </w:r>
      <w:r w:rsidR="00D66794">
        <w:rPr>
          <w:rFonts w:asciiTheme="majorBidi" w:hAnsiTheme="majorBidi" w:cstheme="majorBidi"/>
          <w:sz w:val="24"/>
          <w:szCs w:val="24"/>
          <w:lang w:val="en-GB"/>
        </w:rPr>
        <w:t xml:space="preserve">threats to </w:t>
      </w:r>
      <w:r w:rsidR="007202C5">
        <w:rPr>
          <w:rFonts w:asciiTheme="majorBidi" w:hAnsiTheme="majorBidi" w:cstheme="majorBidi"/>
          <w:sz w:val="24"/>
          <w:szCs w:val="24"/>
          <w:lang w:val="en-GB"/>
        </w:rPr>
        <w:t>o</w:t>
      </w:r>
      <w:r w:rsidR="002F41AD" w:rsidRPr="00174530">
        <w:rPr>
          <w:rFonts w:asciiTheme="majorBidi" w:hAnsiTheme="majorBidi" w:cstheme="majorBidi"/>
          <w:sz w:val="24"/>
          <w:szCs w:val="24"/>
          <w:lang w:val="en-GB"/>
        </w:rPr>
        <w:t>fficer</w:t>
      </w:r>
      <w:r w:rsidR="00D66794">
        <w:rPr>
          <w:rFonts w:asciiTheme="majorBidi" w:hAnsiTheme="majorBidi" w:cstheme="majorBidi"/>
          <w:sz w:val="24"/>
          <w:szCs w:val="24"/>
          <w:lang w:val="en-GB"/>
        </w:rPr>
        <w:t>s</w:t>
      </w:r>
      <w:r w:rsidR="007202C5">
        <w:rPr>
          <w:rFonts w:asciiTheme="majorBidi" w:hAnsiTheme="majorBidi" w:cstheme="majorBidi"/>
          <w:sz w:val="24"/>
          <w:szCs w:val="24"/>
          <w:lang w:val="en-GB"/>
        </w:rPr>
        <w:t>’ life</w:t>
      </w:r>
      <w:r w:rsidR="00AC14BA">
        <w:rPr>
          <w:rFonts w:asciiTheme="majorBidi" w:hAnsiTheme="majorBidi" w:cstheme="majorBidi"/>
          <w:sz w:val="24"/>
          <w:szCs w:val="24"/>
          <w:lang w:val="en-GB"/>
        </w:rPr>
        <w:t xml:space="preserve">. </w:t>
      </w:r>
      <w:r w:rsidR="00F46157" w:rsidRPr="00174530">
        <w:rPr>
          <w:rFonts w:asciiTheme="majorBidi" w:hAnsiTheme="majorBidi" w:cstheme="majorBidi"/>
          <w:sz w:val="24"/>
          <w:szCs w:val="24"/>
          <w:lang w:val="en-GB"/>
        </w:rPr>
        <w:t xml:space="preserve">As much as it is obvious to them that even in </w:t>
      </w:r>
      <w:r w:rsidR="00ED0C93">
        <w:rPr>
          <w:rFonts w:asciiTheme="majorBidi" w:hAnsiTheme="majorBidi" w:cstheme="majorBidi"/>
          <w:sz w:val="24"/>
          <w:szCs w:val="24"/>
          <w:lang w:val="en-GB"/>
        </w:rPr>
        <w:t xml:space="preserve">the </w:t>
      </w:r>
      <w:r w:rsidR="00F46157" w:rsidRPr="00174530">
        <w:rPr>
          <w:rFonts w:asciiTheme="majorBidi" w:hAnsiTheme="majorBidi" w:cstheme="majorBidi"/>
          <w:sz w:val="24"/>
          <w:szCs w:val="24"/>
          <w:lang w:val="en-GB"/>
        </w:rPr>
        <w:t xml:space="preserve">present time, they often miss on their role as cultivating mothers, it is </w:t>
      </w:r>
      <w:r w:rsidR="00D22FA7" w:rsidRPr="00174530">
        <w:rPr>
          <w:rFonts w:asciiTheme="majorBidi" w:hAnsiTheme="majorBidi" w:cstheme="majorBidi"/>
          <w:sz w:val="24"/>
          <w:szCs w:val="24"/>
          <w:lang w:val="en-GB"/>
        </w:rPr>
        <w:t xml:space="preserve">even more </w:t>
      </w:r>
      <w:r w:rsidR="00F46157" w:rsidRPr="00174530">
        <w:rPr>
          <w:rFonts w:asciiTheme="majorBidi" w:hAnsiTheme="majorBidi" w:cstheme="majorBidi"/>
          <w:sz w:val="24"/>
          <w:szCs w:val="24"/>
          <w:lang w:val="en-GB"/>
        </w:rPr>
        <w:t xml:space="preserve">obvious that the promotion to the officer rank would constitute </w:t>
      </w:r>
      <w:r w:rsidR="00732046" w:rsidRPr="00174530">
        <w:rPr>
          <w:rFonts w:asciiTheme="majorBidi" w:hAnsiTheme="majorBidi" w:cstheme="majorBidi"/>
          <w:sz w:val="24"/>
          <w:szCs w:val="24"/>
          <w:lang w:val="en-GB"/>
        </w:rPr>
        <w:t>a</w:t>
      </w:r>
      <w:r w:rsidR="00F46157" w:rsidRPr="00174530">
        <w:rPr>
          <w:rFonts w:asciiTheme="majorBidi" w:hAnsiTheme="majorBidi" w:cstheme="majorBidi"/>
          <w:sz w:val="24"/>
          <w:szCs w:val="24"/>
          <w:lang w:val="en-GB"/>
        </w:rPr>
        <w:t xml:space="preserve"> loss</w:t>
      </w:r>
      <w:r w:rsidR="00732046" w:rsidRPr="00174530">
        <w:rPr>
          <w:rFonts w:asciiTheme="majorBidi" w:hAnsiTheme="majorBidi" w:cstheme="majorBidi"/>
          <w:sz w:val="24"/>
          <w:szCs w:val="24"/>
          <w:lang w:val="en-GB"/>
        </w:rPr>
        <w:t>. Namely,</w:t>
      </w:r>
      <w:r w:rsidR="00F46157" w:rsidRPr="00174530">
        <w:rPr>
          <w:rFonts w:asciiTheme="majorBidi" w:hAnsiTheme="majorBidi" w:cstheme="majorBidi"/>
          <w:sz w:val="24"/>
          <w:szCs w:val="24"/>
          <w:lang w:val="en-GB"/>
        </w:rPr>
        <w:t xml:space="preserve"> </w:t>
      </w:r>
      <w:r w:rsidR="004E781E">
        <w:rPr>
          <w:rFonts w:asciiTheme="majorBidi" w:hAnsiTheme="majorBidi" w:cstheme="majorBidi"/>
          <w:sz w:val="24"/>
          <w:szCs w:val="24"/>
          <w:lang w:val="en-GB"/>
        </w:rPr>
        <w:t>they lose</w:t>
      </w:r>
      <w:r w:rsidR="00F46157" w:rsidRPr="00174530">
        <w:rPr>
          <w:rFonts w:asciiTheme="majorBidi" w:hAnsiTheme="majorBidi" w:cstheme="majorBidi"/>
          <w:sz w:val="24"/>
          <w:szCs w:val="24"/>
          <w:lang w:val="en-GB"/>
        </w:rPr>
        <w:t xml:space="preserve"> their ability to experience their motherhood as auto</w:t>
      </w:r>
      <w:r w:rsidR="00732046" w:rsidRPr="00174530">
        <w:rPr>
          <w:rFonts w:asciiTheme="majorBidi" w:hAnsiTheme="majorBidi" w:cstheme="majorBidi"/>
          <w:sz w:val="24"/>
          <w:szCs w:val="24"/>
          <w:lang w:val="en-GB"/>
        </w:rPr>
        <w:t>no</w:t>
      </w:r>
      <w:r w:rsidR="00F46157" w:rsidRPr="00174530">
        <w:rPr>
          <w:rFonts w:asciiTheme="majorBidi" w:hAnsiTheme="majorBidi" w:cstheme="majorBidi"/>
          <w:sz w:val="24"/>
          <w:szCs w:val="24"/>
          <w:lang w:val="en-GB"/>
        </w:rPr>
        <w:t>mous</w:t>
      </w:r>
      <w:r w:rsidR="00732046" w:rsidRPr="00174530">
        <w:rPr>
          <w:rFonts w:asciiTheme="majorBidi" w:hAnsiTheme="majorBidi" w:cstheme="majorBidi"/>
          <w:sz w:val="24"/>
          <w:szCs w:val="24"/>
          <w:lang w:val="en-GB"/>
        </w:rPr>
        <w:t xml:space="preserve">, losing their autonomy to shape their integrated motherhood </w:t>
      </w:r>
      <w:r w:rsidR="00D22FA7" w:rsidRPr="00174530">
        <w:rPr>
          <w:rFonts w:asciiTheme="majorBidi" w:hAnsiTheme="majorBidi" w:cstheme="majorBidi"/>
          <w:sz w:val="24"/>
          <w:szCs w:val="24"/>
          <w:lang w:val="en-GB"/>
        </w:rPr>
        <w:t>as inclusive of</w:t>
      </w:r>
      <w:r w:rsidR="00732046" w:rsidRPr="00174530">
        <w:rPr>
          <w:rFonts w:asciiTheme="majorBidi" w:hAnsiTheme="majorBidi" w:cstheme="majorBidi"/>
          <w:sz w:val="24"/>
          <w:szCs w:val="24"/>
          <w:lang w:val="en-GB"/>
        </w:rPr>
        <w:t xml:space="preserve"> the aspect of intensive motherhood that involves </w:t>
      </w:r>
      <w:r w:rsidR="00F46157" w:rsidRPr="00174530">
        <w:rPr>
          <w:rFonts w:asciiTheme="majorBidi" w:hAnsiTheme="majorBidi" w:cstheme="majorBidi"/>
          <w:sz w:val="24"/>
          <w:szCs w:val="24"/>
          <w:lang w:val="en-GB"/>
        </w:rPr>
        <w:t>be</w:t>
      </w:r>
      <w:r w:rsidR="00732046" w:rsidRPr="00174530">
        <w:rPr>
          <w:rFonts w:asciiTheme="majorBidi" w:hAnsiTheme="majorBidi" w:cstheme="majorBidi"/>
          <w:sz w:val="24"/>
          <w:szCs w:val="24"/>
          <w:lang w:val="en-GB"/>
        </w:rPr>
        <w:t>ing the</w:t>
      </w:r>
      <w:r w:rsidR="00F46157" w:rsidRPr="00174530">
        <w:rPr>
          <w:rFonts w:asciiTheme="majorBidi" w:hAnsiTheme="majorBidi" w:cstheme="majorBidi"/>
          <w:sz w:val="24"/>
          <w:szCs w:val="24"/>
          <w:lang w:val="en-GB"/>
        </w:rPr>
        <w:t xml:space="preserve"> cultivating mother for their children</w:t>
      </w:r>
      <w:r w:rsidR="00D66794">
        <w:rPr>
          <w:rFonts w:asciiTheme="majorBidi" w:hAnsiTheme="majorBidi" w:cstheme="majorBidi"/>
          <w:sz w:val="24"/>
          <w:szCs w:val="24"/>
          <w:lang w:val="en-GB"/>
        </w:rPr>
        <w:t>.</w:t>
      </w:r>
      <w:r w:rsidR="00AC2CD6">
        <w:rPr>
          <w:rFonts w:asciiTheme="majorBidi" w:hAnsiTheme="majorBidi" w:cstheme="majorBidi"/>
          <w:sz w:val="24"/>
          <w:szCs w:val="24"/>
          <w:lang w:val="en-GB"/>
        </w:rPr>
        <w:t xml:space="preserve"> </w:t>
      </w:r>
      <w:r w:rsidR="00C81E1B" w:rsidRPr="00174530">
        <w:rPr>
          <w:rFonts w:asciiTheme="majorBidi" w:hAnsiTheme="majorBidi" w:cstheme="majorBidi"/>
          <w:sz w:val="24"/>
          <w:szCs w:val="24"/>
          <w:lang w:val="en-GB"/>
        </w:rPr>
        <w:t>Yes, their famil</w:t>
      </w:r>
      <w:r w:rsidR="00D66794">
        <w:rPr>
          <w:rFonts w:asciiTheme="majorBidi" w:hAnsiTheme="majorBidi" w:cstheme="majorBidi"/>
          <w:sz w:val="24"/>
          <w:szCs w:val="24"/>
          <w:lang w:val="en-GB"/>
        </w:rPr>
        <w:t>y</w:t>
      </w:r>
      <w:r w:rsidR="00C81E1B" w:rsidRPr="00174530">
        <w:rPr>
          <w:rFonts w:asciiTheme="majorBidi" w:hAnsiTheme="majorBidi" w:cstheme="majorBidi"/>
          <w:sz w:val="24"/>
          <w:szCs w:val="24"/>
          <w:lang w:val="en-GB"/>
        </w:rPr>
        <w:t xml:space="preserve"> members shared their responsibility for raising their children, as suggested by Dow (2016)</w:t>
      </w:r>
      <w:r w:rsidR="00D66794">
        <w:rPr>
          <w:rFonts w:asciiTheme="majorBidi" w:hAnsiTheme="majorBidi" w:cstheme="majorBidi"/>
          <w:sz w:val="24"/>
          <w:szCs w:val="24"/>
          <w:lang w:val="en-GB"/>
        </w:rPr>
        <w:t>; n</w:t>
      </w:r>
      <w:r w:rsidR="00C81E1B" w:rsidRPr="00174530">
        <w:rPr>
          <w:rFonts w:asciiTheme="majorBidi" w:hAnsiTheme="majorBidi" w:cstheme="majorBidi"/>
          <w:sz w:val="24"/>
          <w:szCs w:val="24"/>
          <w:lang w:val="en-GB"/>
        </w:rPr>
        <w:t>evertheless, there were moments in which extensive operations of others (e.g.</w:t>
      </w:r>
      <w:r w:rsidR="00D66794">
        <w:rPr>
          <w:rFonts w:asciiTheme="majorBidi" w:hAnsiTheme="majorBidi" w:cstheme="majorBidi"/>
          <w:sz w:val="24"/>
          <w:szCs w:val="24"/>
          <w:lang w:val="en-GB"/>
        </w:rPr>
        <w:t>,</w:t>
      </w:r>
      <w:r w:rsidR="00C81E1B" w:rsidRPr="00174530">
        <w:rPr>
          <w:rFonts w:asciiTheme="majorBidi" w:hAnsiTheme="majorBidi" w:cstheme="majorBidi"/>
          <w:sz w:val="24"/>
          <w:szCs w:val="24"/>
          <w:lang w:val="en-GB"/>
        </w:rPr>
        <w:t xml:space="preserve"> a sister) was needed </w:t>
      </w:r>
      <w:r w:rsidR="00D66794">
        <w:rPr>
          <w:rFonts w:asciiTheme="majorBidi" w:hAnsiTheme="majorBidi" w:cstheme="majorBidi"/>
          <w:sz w:val="24"/>
          <w:szCs w:val="24"/>
          <w:lang w:val="en-GB"/>
        </w:rPr>
        <w:t>in</w:t>
      </w:r>
      <w:r w:rsidR="00D66794" w:rsidRPr="00174530">
        <w:rPr>
          <w:rFonts w:asciiTheme="majorBidi" w:hAnsiTheme="majorBidi" w:cstheme="majorBidi"/>
          <w:sz w:val="24"/>
          <w:szCs w:val="24"/>
          <w:lang w:val="en-GB"/>
        </w:rPr>
        <w:t xml:space="preserve"> </w:t>
      </w:r>
      <w:r w:rsidR="00C81E1B" w:rsidRPr="00174530">
        <w:rPr>
          <w:rFonts w:asciiTheme="majorBidi" w:hAnsiTheme="majorBidi" w:cstheme="majorBidi"/>
          <w:sz w:val="24"/>
          <w:szCs w:val="24"/>
          <w:lang w:val="en-GB"/>
        </w:rPr>
        <w:t>issues (e.g.</w:t>
      </w:r>
      <w:r w:rsidR="00D66794">
        <w:rPr>
          <w:rFonts w:asciiTheme="majorBidi" w:hAnsiTheme="majorBidi" w:cstheme="majorBidi"/>
          <w:sz w:val="24"/>
          <w:szCs w:val="24"/>
          <w:lang w:val="en-GB"/>
        </w:rPr>
        <w:t>,</w:t>
      </w:r>
      <w:r w:rsidR="00C81E1B" w:rsidRPr="00174530">
        <w:rPr>
          <w:rFonts w:asciiTheme="majorBidi" w:hAnsiTheme="majorBidi" w:cstheme="majorBidi"/>
          <w:sz w:val="24"/>
          <w:szCs w:val="24"/>
          <w:lang w:val="en-GB"/>
        </w:rPr>
        <w:t xml:space="preserve"> homework) over which they did</w:t>
      </w:r>
      <w:r w:rsidR="00D66794">
        <w:rPr>
          <w:rFonts w:asciiTheme="majorBidi" w:hAnsiTheme="majorBidi" w:cstheme="majorBidi"/>
          <w:sz w:val="24"/>
          <w:szCs w:val="24"/>
          <w:lang w:val="en-GB"/>
        </w:rPr>
        <w:t xml:space="preserve"> </w:t>
      </w:r>
      <w:r w:rsidR="00C81E1B" w:rsidRPr="00174530">
        <w:rPr>
          <w:rFonts w:asciiTheme="majorBidi" w:hAnsiTheme="majorBidi" w:cstheme="majorBidi"/>
          <w:sz w:val="24"/>
          <w:szCs w:val="24"/>
          <w:lang w:val="en-GB"/>
        </w:rPr>
        <w:t>n</w:t>
      </w:r>
      <w:r w:rsidR="00D66794">
        <w:rPr>
          <w:rFonts w:asciiTheme="majorBidi" w:hAnsiTheme="majorBidi" w:cstheme="majorBidi"/>
          <w:sz w:val="24"/>
          <w:szCs w:val="24"/>
          <w:lang w:val="en-GB"/>
        </w:rPr>
        <w:t>o</w:t>
      </w:r>
      <w:r w:rsidR="00C81E1B" w:rsidRPr="00174530">
        <w:rPr>
          <w:rFonts w:asciiTheme="majorBidi" w:hAnsiTheme="majorBidi" w:cstheme="majorBidi"/>
          <w:sz w:val="24"/>
          <w:szCs w:val="24"/>
          <w:lang w:val="en-GB"/>
        </w:rPr>
        <w:t>t want to relinquish their responsibility.</w:t>
      </w:r>
      <w:r w:rsidR="00D22FA7" w:rsidRPr="00174530">
        <w:rPr>
          <w:rFonts w:asciiTheme="majorBidi" w:hAnsiTheme="majorBidi" w:cstheme="majorBidi"/>
          <w:sz w:val="24"/>
          <w:szCs w:val="24"/>
          <w:lang w:val="en-GB"/>
        </w:rPr>
        <w:t xml:space="preserve"> </w:t>
      </w:r>
    </w:p>
    <w:p w14:paraId="3F4C58F5" w14:textId="1A5B4B5A" w:rsidR="002E6A05" w:rsidRPr="00174530" w:rsidRDefault="00732046" w:rsidP="00103178">
      <w:pPr>
        <w:autoSpaceDE w:val="0"/>
        <w:autoSpaceDN w:val="0"/>
        <w:adjustRightInd w:val="0"/>
        <w:spacing w:after="0" w:line="480" w:lineRule="auto"/>
        <w:ind w:firstLine="720"/>
        <w:jc w:val="both"/>
        <w:rPr>
          <w:rFonts w:asciiTheme="majorBidi" w:hAnsiTheme="majorBidi" w:cstheme="majorBidi"/>
          <w:sz w:val="24"/>
          <w:szCs w:val="24"/>
          <w:lang w:val="en-GB"/>
        </w:rPr>
      </w:pPr>
      <w:r w:rsidRPr="00174530">
        <w:rPr>
          <w:rFonts w:asciiTheme="majorBidi" w:hAnsiTheme="majorBidi" w:cstheme="majorBidi"/>
          <w:sz w:val="24"/>
          <w:szCs w:val="24"/>
          <w:lang w:val="en-GB"/>
        </w:rPr>
        <w:t>We found</w:t>
      </w:r>
      <w:r w:rsidR="00BA0707" w:rsidRPr="00174530">
        <w:rPr>
          <w:rFonts w:asciiTheme="majorBidi" w:hAnsiTheme="majorBidi" w:cstheme="majorBidi"/>
          <w:sz w:val="24"/>
          <w:szCs w:val="24"/>
          <w:lang w:val="en-GB"/>
        </w:rPr>
        <w:t xml:space="preserve"> then</w:t>
      </w:r>
      <w:r w:rsidRPr="00174530">
        <w:rPr>
          <w:rFonts w:asciiTheme="majorBidi" w:hAnsiTheme="majorBidi" w:cstheme="majorBidi"/>
          <w:sz w:val="24"/>
          <w:szCs w:val="24"/>
          <w:lang w:val="en-GB"/>
        </w:rPr>
        <w:t xml:space="preserve"> that women’s struggle over their autonomous self operates as </w:t>
      </w:r>
      <w:r w:rsidR="00BA0707" w:rsidRPr="00174530">
        <w:rPr>
          <w:rFonts w:asciiTheme="majorBidi" w:hAnsiTheme="majorBidi" w:cstheme="majorBidi"/>
          <w:sz w:val="24"/>
          <w:szCs w:val="24"/>
          <w:lang w:val="en-GB"/>
        </w:rPr>
        <w:t xml:space="preserve">a </w:t>
      </w:r>
      <w:r w:rsidRPr="00174530">
        <w:rPr>
          <w:rFonts w:asciiTheme="majorBidi" w:hAnsiTheme="majorBidi" w:cstheme="majorBidi"/>
          <w:sz w:val="24"/>
          <w:szCs w:val="24"/>
          <w:lang w:val="en-GB"/>
        </w:rPr>
        <w:t>gender reproduction mechanism in organizations</w:t>
      </w:r>
      <w:r w:rsidR="00BA0707" w:rsidRPr="00174530">
        <w:rPr>
          <w:rFonts w:asciiTheme="majorBidi" w:hAnsiTheme="majorBidi" w:cstheme="majorBidi"/>
          <w:sz w:val="24"/>
          <w:szCs w:val="24"/>
          <w:lang w:val="en-GB"/>
        </w:rPr>
        <w:t xml:space="preserve">. This was revealed in our study as particularly true for </w:t>
      </w:r>
      <w:r w:rsidR="00D66794">
        <w:rPr>
          <w:rFonts w:asciiTheme="majorBidi" w:hAnsiTheme="majorBidi" w:cstheme="majorBidi"/>
          <w:sz w:val="24"/>
          <w:szCs w:val="24"/>
          <w:lang w:val="en-GB"/>
        </w:rPr>
        <w:t xml:space="preserve">an </w:t>
      </w:r>
      <w:r w:rsidR="00BA0707" w:rsidRPr="00174530">
        <w:rPr>
          <w:rFonts w:asciiTheme="majorBidi" w:hAnsiTheme="majorBidi" w:cstheme="majorBidi"/>
          <w:sz w:val="24"/>
          <w:szCs w:val="24"/>
          <w:lang w:val="en-GB"/>
        </w:rPr>
        <w:t>organization</w:t>
      </w:r>
      <w:r w:rsidRPr="00174530">
        <w:rPr>
          <w:rFonts w:asciiTheme="majorBidi" w:hAnsiTheme="majorBidi" w:cstheme="majorBidi"/>
          <w:sz w:val="24"/>
          <w:szCs w:val="24"/>
          <w:lang w:val="en-GB"/>
        </w:rPr>
        <w:t xml:space="preserve"> that allegedly embrace</w:t>
      </w:r>
      <w:r w:rsidR="00D66794">
        <w:rPr>
          <w:rFonts w:asciiTheme="majorBidi" w:hAnsiTheme="majorBidi" w:cstheme="majorBidi"/>
          <w:sz w:val="24"/>
          <w:szCs w:val="24"/>
          <w:lang w:val="en-GB"/>
        </w:rPr>
        <w:t>s</w:t>
      </w:r>
      <w:r w:rsidRPr="00174530">
        <w:rPr>
          <w:rFonts w:asciiTheme="majorBidi" w:hAnsiTheme="majorBidi" w:cstheme="majorBidi"/>
          <w:sz w:val="24"/>
          <w:szCs w:val="24"/>
          <w:lang w:val="en-GB"/>
        </w:rPr>
        <w:t xml:space="preserve"> diversity policies </w:t>
      </w:r>
      <w:r w:rsidR="007202C5">
        <w:rPr>
          <w:rFonts w:asciiTheme="majorBidi" w:hAnsiTheme="majorBidi" w:cstheme="majorBidi"/>
          <w:sz w:val="24"/>
          <w:szCs w:val="24"/>
          <w:lang w:val="en-GB"/>
        </w:rPr>
        <w:t xml:space="preserve">but </w:t>
      </w:r>
      <w:r w:rsidR="0050127A">
        <w:rPr>
          <w:rFonts w:asciiTheme="majorBidi" w:hAnsiTheme="majorBidi" w:cstheme="majorBidi"/>
          <w:sz w:val="24"/>
          <w:szCs w:val="24"/>
          <w:lang w:val="en-GB"/>
        </w:rPr>
        <w:t>ignores their meaning in the family</w:t>
      </w:r>
      <w:r w:rsidR="007202C5">
        <w:rPr>
          <w:rFonts w:asciiTheme="majorBidi" w:hAnsiTheme="majorBidi" w:cstheme="majorBidi"/>
          <w:sz w:val="24"/>
          <w:szCs w:val="24"/>
          <w:lang w:val="en-GB"/>
        </w:rPr>
        <w:t xml:space="preserve">. When such </w:t>
      </w:r>
      <w:r w:rsidR="00A31590">
        <w:rPr>
          <w:rFonts w:asciiTheme="majorBidi" w:hAnsiTheme="majorBidi" w:cstheme="majorBidi"/>
          <w:sz w:val="24"/>
          <w:szCs w:val="24"/>
          <w:lang w:val="en-GB"/>
        </w:rPr>
        <w:t xml:space="preserve">a </w:t>
      </w:r>
      <w:r w:rsidR="007202C5">
        <w:rPr>
          <w:rFonts w:asciiTheme="majorBidi" w:hAnsiTheme="majorBidi" w:cstheme="majorBidi"/>
          <w:sz w:val="24"/>
          <w:szCs w:val="24"/>
          <w:lang w:val="en-GB"/>
        </w:rPr>
        <w:t xml:space="preserve">diversity policy </w:t>
      </w:r>
      <w:r w:rsidRPr="00174530">
        <w:rPr>
          <w:rFonts w:asciiTheme="majorBidi" w:hAnsiTheme="majorBidi" w:cstheme="majorBidi"/>
          <w:sz w:val="24"/>
          <w:szCs w:val="24"/>
          <w:lang w:val="en-GB"/>
        </w:rPr>
        <w:t>target</w:t>
      </w:r>
      <w:r w:rsidR="007202C5">
        <w:rPr>
          <w:rFonts w:asciiTheme="majorBidi" w:hAnsiTheme="majorBidi" w:cstheme="majorBidi"/>
          <w:sz w:val="24"/>
          <w:szCs w:val="24"/>
          <w:lang w:val="en-GB"/>
        </w:rPr>
        <w:t>s</w:t>
      </w:r>
      <w:r w:rsidRPr="00174530">
        <w:rPr>
          <w:rFonts w:asciiTheme="majorBidi" w:hAnsiTheme="majorBidi" w:cstheme="majorBidi"/>
          <w:sz w:val="24"/>
          <w:szCs w:val="24"/>
          <w:lang w:val="en-GB"/>
        </w:rPr>
        <w:t xml:space="preserve"> the recruitment of mothers to high</w:t>
      </w:r>
      <w:r w:rsidR="007202C5">
        <w:rPr>
          <w:rFonts w:asciiTheme="majorBidi" w:hAnsiTheme="majorBidi" w:cstheme="majorBidi"/>
          <w:sz w:val="24"/>
          <w:szCs w:val="24"/>
          <w:lang w:val="en-GB"/>
        </w:rPr>
        <w:t>er</w:t>
      </w:r>
      <w:r w:rsidRPr="00174530">
        <w:rPr>
          <w:rFonts w:asciiTheme="majorBidi" w:hAnsiTheme="majorBidi" w:cstheme="majorBidi"/>
          <w:sz w:val="24"/>
          <w:szCs w:val="24"/>
          <w:lang w:val="en-GB"/>
        </w:rPr>
        <w:t xml:space="preserve"> ranks</w:t>
      </w:r>
      <w:r w:rsidR="00BA0707" w:rsidRPr="00174530">
        <w:rPr>
          <w:rFonts w:asciiTheme="majorBidi" w:hAnsiTheme="majorBidi" w:cstheme="majorBidi"/>
          <w:sz w:val="24"/>
          <w:szCs w:val="24"/>
          <w:lang w:val="en-GB"/>
        </w:rPr>
        <w:t xml:space="preserve">, </w:t>
      </w:r>
      <w:r w:rsidR="007202C5">
        <w:rPr>
          <w:rFonts w:asciiTheme="majorBidi" w:hAnsiTheme="majorBidi" w:cstheme="majorBidi"/>
          <w:sz w:val="24"/>
          <w:szCs w:val="24"/>
          <w:lang w:val="en-GB"/>
        </w:rPr>
        <w:t xml:space="preserve">it practically </w:t>
      </w:r>
      <w:r w:rsidR="00A31590">
        <w:rPr>
          <w:rFonts w:asciiTheme="majorBidi" w:hAnsiTheme="majorBidi" w:cstheme="majorBidi"/>
          <w:sz w:val="24"/>
          <w:szCs w:val="24"/>
          <w:lang w:val="en-GB"/>
        </w:rPr>
        <w:t>privatises</w:t>
      </w:r>
      <w:r w:rsidR="00BA0707" w:rsidRPr="00174530">
        <w:rPr>
          <w:rFonts w:asciiTheme="majorBidi" w:hAnsiTheme="majorBidi" w:cstheme="majorBidi"/>
          <w:sz w:val="24"/>
          <w:szCs w:val="24"/>
          <w:lang w:val="en-GB"/>
        </w:rPr>
        <w:t xml:space="preserve"> the responsibility over childcare solutions</w:t>
      </w:r>
      <w:r w:rsidRPr="00174530">
        <w:rPr>
          <w:rFonts w:asciiTheme="majorBidi" w:hAnsiTheme="majorBidi" w:cstheme="majorBidi"/>
          <w:sz w:val="24"/>
          <w:szCs w:val="24"/>
          <w:lang w:val="en-GB"/>
        </w:rPr>
        <w:t>.</w:t>
      </w:r>
      <w:r w:rsidR="00BA0707" w:rsidRPr="00174530">
        <w:rPr>
          <w:rFonts w:asciiTheme="majorBidi" w:hAnsiTheme="majorBidi" w:cstheme="majorBidi"/>
          <w:sz w:val="24"/>
          <w:szCs w:val="24"/>
          <w:lang w:val="en-GB"/>
        </w:rPr>
        <w:t xml:space="preserve"> By ignoring mothers’ need for a form of mothering that goes beyond children’s basic needs, the Israel Police </w:t>
      </w:r>
      <w:r w:rsidR="0050127A">
        <w:rPr>
          <w:rFonts w:asciiTheme="majorBidi" w:hAnsiTheme="majorBidi" w:cstheme="majorBidi"/>
          <w:sz w:val="24"/>
          <w:szCs w:val="24"/>
          <w:lang w:val="en-GB"/>
        </w:rPr>
        <w:t>defeated</w:t>
      </w:r>
      <w:r w:rsidR="00BA0707" w:rsidRPr="00174530">
        <w:rPr>
          <w:rFonts w:asciiTheme="majorBidi" w:hAnsiTheme="majorBidi" w:cstheme="majorBidi"/>
          <w:sz w:val="24"/>
          <w:szCs w:val="24"/>
          <w:lang w:val="en-GB"/>
        </w:rPr>
        <w:t xml:space="preserve"> its own investment in its labour force, bringing mothers to the point in which they cannot devote their skills and expertise to the organization’s </w:t>
      </w:r>
      <w:r w:rsidR="002E6A05" w:rsidRPr="00174530">
        <w:rPr>
          <w:rFonts w:asciiTheme="majorBidi" w:hAnsiTheme="majorBidi" w:cstheme="majorBidi"/>
          <w:sz w:val="24"/>
          <w:szCs w:val="24"/>
          <w:lang w:val="en-GB"/>
        </w:rPr>
        <w:t>goals</w:t>
      </w:r>
      <w:r w:rsidR="00BA0707" w:rsidRPr="00174530">
        <w:rPr>
          <w:rFonts w:asciiTheme="majorBidi" w:hAnsiTheme="majorBidi" w:cstheme="majorBidi"/>
          <w:sz w:val="24"/>
          <w:szCs w:val="24"/>
          <w:lang w:val="en-GB"/>
        </w:rPr>
        <w:t xml:space="preserve">. </w:t>
      </w:r>
    </w:p>
    <w:p w14:paraId="2831E716" w14:textId="16FB390A" w:rsidR="00DA599A" w:rsidRPr="00174530" w:rsidRDefault="00A45C98" w:rsidP="00103178">
      <w:pPr>
        <w:autoSpaceDE w:val="0"/>
        <w:autoSpaceDN w:val="0"/>
        <w:adjustRightInd w:val="0"/>
        <w:spacing w:after="0" w:line="480" w:lineRule="auto"/>
        <w:ind w:firstLine="720"/>
        <w:jc w:val="both"/>
        <w:rPr>
          <w:rFonts w:asciiTheme="majorBidi" w:hAnsiTheme="majorBidi" w:cstheme="majorBidi"/>
          <w:sz w:val="24"/>
          <w:szCs w:val="24"/>
          <w:lang w:val="en-GB"/>
        </w:rPr>
      </w:pPr>
      <w:r w:rsidRPr="00174530">
        <w:rPr>
          <w:rFonts w:asciiTheme="majorBidi" w:hAnsiTheme="majorBidi" w:cstheme="majorBidi"/>
          <w:sz w:val="24"/>
          <w:szCs w:val="24"/>
          <w:lang w:val="en-GB"/>
        </w:rPr>
        <w:t xml:space="preserve">The limitation of our study is our focus </w:t>
      </w:r>
      <w:r w:rsidR="00DA599A" w:rsidRPr="00174530">
        <w:rPr>
          <w:rFonts w:asciiTheme="majorBidi" w:hAnsiTheme="majorBidi" w:cstheme="majorBidi"/>
          <w:sz w:val="24"/>
          <w:szCs w:val="24"/>
          <w:lang w:val="en-GB"/>
        </w:rPr>
        <w:t>on policewomen’s perspective only without integrating their mothers</w:t>
      </w:r>
      <w:r w:rsidR="00E8502F">
        <w:rPr>
          <w:rFonts w:asciiTheme="majorBidi" w:hAnsiTheme="majorBidi" w:cstheme="majorBidi"/>
          <w:sz w:val="24"/>
          <w:szCs w:val="24"/>
          <w:lang w:val="en-GB"/>
        </w:rPr>
        <w:t>’</w:t>
      </w:r>
      <w:r w:rsidR="00DA599A" w:rsidRPr="00174530">
        <w:rPr>
          <w:rFonts w:asciiTheme="majorBidi" w:hAnsiTheme="majorBidi" w:cstheme="majorBidi"/>
          <w:sz w:val="24"/>
          <w:szCs w:val="24"/>
          <w:lang w:val="en-GB"/>
        </w:rPr>
        <w:t xml:space="preserve"> and their </w:t>
      </w:r>
      <w:r w:rsidR="00F07576">
        <w:rPr>
          <w:rFonts w:asciiTheme="majorBidi" w:hAnsiTheme="majorBidi" w:cstheme="majorBidi"/>
          <w:sz w:val="24"/>
          <w:szCs w:val="24"/>
          <w:lang w:val="en-GB"/>
        </w:rPr>
        <w:t>mothers-in-law’s</w:t>
      </w:r>
      <w:r w:rsidR="00DA599A" w:rsidRPr="00174530">
        <w:rPr>
          <w:rFonts w:asciiTheme="majorBidi" w:hAnsiTheme="majorBidi" w:cstheme="majorBidi"/>
          <w:sz w:val="24"/>
          <w:szCs w:val="24"/>
          <w:lang w:val="en-GB"/>
        </w:rPr>
        <w:t xml:space="preserve"> perspective</w:t>
      </w:r>
      <w:r w:rsidR="000C1E00">
        <w:rPr>
          <w:rFonts w:asciiTheme="majorBidi" w:hAnsiTheme="majorBidi" w:cstheme="majorBidi"/>
          <w:sz w:val="24"/>
          <w:szCs w:val="24"/>
          <w:lang w:val="en-GB"/>
        </w:rPr>
        <w:t>s</w:t>
      </w:r>
      <w:r w:rsidR="00DA599A" w:rsidRPr="00174530">
        <w:rPr>
          <w:rFonts w:asciiTheme="majorBidi" w:hAnsiTheme="majorBidi" w:cstheme="majorBidi"/>
          <w:sz w:val="24"/>
          <w:szCs w:val="24"/>
          <w:lang w:val="en-GB"/>
        </w:rPr>
        <w:t xml:space="preserve"> on the meaning of integrated motherhood in their lives and more specifically, their own </w:t>
      </w:r>
      <w:r w:rsidR="00CE73A0" w:rsidRPr="00174530">
        <w:rPr>
          <w:rFonts w:asciiTheme="majorBidi" w:hAnsiTheme="majorBidi" w:cstheme="majorBidi"/>
          <w:sz w:val="24"/>
          <w:szCs w:val="24"/>
          <w:lang w:val="en-GB"/>
        </w:rPr>
        <w:t>work-life</w:t>
      </w:r>
      <w:r w:rsidR="00DA599A" w:rsidRPr="00174530">
        <w:rPr>
          <w:rFonts w:asciiTheme="majorBidi" w:hAnsiTheme="majorBidi" w:cstheme="majorBidi"/>
          <w:sz w:val="24"/>
          <w:szCs w:val="24"/>
          <w:lang w:val="en-GB"/>
        </w:rPr>
        <w:t>.</w:t>
      </w:r>
      <w:r w:rsidR="000C1E00">
        <w:rPr>
          <w:rFonts w:asciiTheme="majorBidi" w:hAnsiTheme="majorBidi" w:cstheme="majorBidi"/>
          <w:sz w:val="24"/>
          <w:szCs w:val="24"/>
          <w:lang w:val="en-GB"/>
        </w:rPr>
        <w:t xml:space="preserve"> </w:t>
      </w:r>
      <w:r w:rsidR="000C1E00" w:rsidRPr="00174530">
        <w:rPr>
          <w:rFonts w:asciiTheme="majorBidi" w:hAnsiTheme="majorBidi" w:cstheme="majorBidi"/>
          <w:sz w:val="24"/>
          <w:szCs w:val="24"/>
          <w:lang w:val="en-GB"/>
        </w:rPr>
        <w:t xml:space="preserve">Future research </w:t>
      </w:r>
      <w:r w:rsidR="00E8502F">
        <w:rPr>
          <w:rFonts w:asciiTheme="majorBidi" w:hAnsiTheme="majorBidi" w:cstheme="majorBidi"/>
          <w:sz w:val="24"/>
          <w:szCs w:val="24"/>
          <w:lang w:val="en-GB"/>
        </w:rPr>
        <w:t>should</w:t>
      </w:r>
      <w:r w:rsidR="000C1E00" w:rsidRPr="00174530">
        <w:rPr>
          <w:rFonts w:asciiTheme="majorBidi" w:hAnsiTheme="majorBidi" w:cstheme="majorBidi"/>
          <w:sz w:val="24"/>
          <w:szCs w:val="24"/>
          <w:lang w:val="en-GB"/>
        </w:rPr>
        <w:t xml:space="preserve"> add </w:t>
      </w:r>
      <w:r w:rsidR="000C1E00">
        <w:rPr>
          <w:rFonts w:asciiTheme="majorBidi" w:hAnsiTheme="majorBidi" w:cstheme="majorBidi"/>
          <w:sz w:val="24"/>
          <w:szCs w:val="24"/>
          <w:lang w:val="en-GB"/>
        </w:rPr>
        <w:t xml:space="preserve">their voices as well as </w:t>
      </w:r>
      <w:r w:rsidR="000C1E00" w:rsidRPr="00174530">
        <w:rPr>
          <w:rFonts w:asciiTheme="majorBidi" w:hAnsiTheme="majorBidi" w:cstheme="majorBidi"/>
          <w:sz w:val="24"/>
          <w:szCs w:val="24"/>
          <w:lang w:val="en-GB"/>
        </w:rPr>
        <w:t xml:space="preserve">longitudinal data collection </w:t>
      </w:r>
      <w:r w:rsidR="00E8502F">
        <w:rPr>
          <w:rFonts w:asciiTheme="majorBidi" w:hAnsiTheme="majorBidi" w:cstheme="majorBidi"/>
          <w:sz w:val="24"/>
          <w:szCs w:val="24"/>
          <w:lang w:val="en-GB"/>
        </w:rPr>
        <w:t xml:space="preserve">regarding </w:t>
      </w:r>
      <w:r w:rsidR="000C1E00" w:rsidRPr="00174530">
        <w:rPr>
          <w:rFonts w:asciiTheme="majorBidi" w:hAnsiTheme="majorBidi" w:cstheme="majorBidi"/>
          <w:sz w:val="24"/>
          <w:szCs w:val="24"/>
          <w:lang w:val="en-GB"/>
        </w:rPr>
        <w:t xml:space="preserve">policy change </w:t>
      </w:r>
      <w:r w:rsidR="000C1E00">
        <w:rPr>
          <w:rFonts w:asciiTheme="majorBidi" w:hAnsiTheme="majorBidi" w:cstheme="majorBidi"/>
          <w:sz w:val="24"/>
          <w:szCs w:val="24"/>
          <w:lang w:val="en-GB"/>
        </w:rPr>
        <w:t>with</w:t>
      </w:r>
      <w:r w:rsidR="000C1E00" w:rsidRPr="00174530">
        <w:rPr>
          <w:rFonts w:asciiTheme="majorBidi" w:hAnsiTheme="majorBidi" w:cstheme="majorBidi"/>
          <w:sz w:val="24"/>
          <w:szCs w:val="24"/>
          <w:lang w:val="en-GB"/>
        </w:rPr>
        <w:t>in the police and policewomen’s life course dynamics.</w:t>
      </w:r>
    </w:p>
    <w:p w14:paraId="0A0278D1" w14:textId="4FE5C89D" w:rsidR="002E6A05" w:rsidRPr="00174530" w:rsidRDefault="000C1E00" w:rsidP="00103178">
      <w:pPr>
        <w:autoSpaceDE w:val="0"/>
        <w:autoSpaceDN w:val="0"/>
        <w:adjustRightInd w:val="0"/>
        <w:spacing w:after="0" w:line="480" w:lineRule="auto"/>
        <w:ind w:firstLine="720"/>
        <w:jc w:val="both"/>
        <w:rPr>
          <w:rFonts w:asciiTheme="majorBidi" w:hAnsiTheme="majorBidi" w:cstheme="majorBidi"/>
          <w:sz w:val="24"/>
          <w:szCs w:val="24"/>
          <w:lang w:val="en-GB"/>
        </w:rPr>
      </w:pPr>
      <w:r>
        <w:rPr>
          <w:rFonts w:asciiTheme="majorBidi" w:hAnsiTheme="majorBidi" w:cstheme="majorBidi"/>
          <w:sz w:val="24"/>
          <w:szCs w:val="24"/>
          <w:lang w:val="en-GB"/>
        </w:rPr>
        <w:lastRenderedPageBreak/>
        <w:t>Practical implications underscor</w:t>
      </w:r>
      <w:r w:rsidR="000E4D1A">
        <w:rPr>
          <w:rFonts w:asciiTheme="majorBidi" w:hAnsiTheme="majorBidi" w:cstheme="majorBidi"/>
          <w:sz w:val="24"/>
          <w:szCs w:val="24"/>
          <w:lang w:val="en-GB"/>
        </w:rPr>
        <w:t>e</w:t>
      </w:r>
      <w:r>
        <w:rPr>
          <w:rFonts w:asciiTheme="majorBidi" w:hAnsiTheme="majorBidi" w:cstheme="majorBidi"/>
          <w:sz w:val="24"/>
          <w:szCs w:val="24"/>
          <w:lang w:val="en-GB"/>
        </w:rPr>
        <w:t xml:space="preserve"> </w:t>
      </w:r>
      <w:r w:rsidR="000E4D1A">
        <w:rPr>
          <w:rFonts w:asciiTheme="majorBidi" w:hAnsiTheme="majorBidi" w:cstheme="majorBidi"/>
          <w:sz w:val="24"/>
          <w:szCs w:val="24"/>
          <w:lang w:val="en-GB"/>
        </w:rPr>
        <w:t xml:space="preserve">the need to include </w:t>
      </w:r>
      <w:r w:rsidR="00A31590">
        <w:rPr>
          <w:rFonts w:asciiTheme="majorBidi" w:hAnsiTheme="majorBidi" w:cstheme="majorBidi"/>
          <w:sz w:val="24"/>
          <w:szCs w:val="24"/>
          <w:lang w:val="en-GB"/>
        </w:rPr>
        <w:t>a focus on autonomous mothering</w:t>
      </w:r>
      <w:r w:rsidR="000E4D1A">
        <w:rPr>
          <w:rFonts w:asciiTheme="majorBidi" w:hAnsiTheme="majorBidi" w:cstheme="majorBidi"/>
          <w:sz w:val="24"/>
          <w:szCs w:val="24"/>
          <w:lang w:val="en-GB"/>
        </w:rPr>
        <w:t xml:space="preserve"> in </w:t>
      </w:r>
      <w:r w:rsidR="00E975F7">
        <w:rPr>
          <w:rFonts w:asciiTheme="majorBidi" w:hAnsiTheme="majorBidi" w:cstheme="majorBidi"/>
          <w:sz w:val="24"/>
          <w:szCs w:val="24"/>
          <w:lang w:val="en-GB"/>
        </w:rPr>
        <w:t xml:space="preserve">evaluations of </w:t>
      </w:r>
      <w:r w:rsidR="000E4D1A">
        <w:rPr>
          <w:rFonts w:asciiTheme="majorBidi" w:hAnsiTheme="majorBidi" w:cstheme="majorBidi"/>
          <w:sz w:val="24"/>
          <w:szCs w:val="24"/>
          <w:lang w:val="en-GB"/>
        </w:rPr>
        <w:t>diversity policies</w:t>
      </w:r>
      <w:r w:rsidR="00E975F7">
        <w:rPr>
          <w:rFonts w:asciiTheme="majorBidi" w:hAnsiTheme="majorBidi" w:cstheme="majorBidi"/>
          <w:sz w:val="24"/>
          <w:szCs w:val="24"/>
          <w:lang w:val="en-GB"/>
        </w:rPr>
        <w:t xml:space="preserve"> considering it as relevant only then</w:t>
      </w:r>
      <w:r>
        <w:rPr>
          <w:rFonts w:asciiTheme="majorBidi" w:hAnsiTheme="majorBidi" w:cstheme="majorBidi"/>
          <w:sz w:val="24"/>
          <w:szCs w:val="24"/>
          <w:lang w:val="en-GB"/>
        </w:rPr>
        <w:t xml:space="preserve">. </w:t>
      </w:r>
      <w:r w:rsidR="000E4D1A">
        <w:rPr>
          <w:rFonts w:asciiTheme="majorBidi" w:hAnsiTheme="majorBidi" w:cstheme="majorBidi"/>
          <w:sz w:val="24"/>
          <w:szCs w:val="24"/>
          <w:lang w:val="en-GB"/>
        </w:rPr>
        <w:t xml:space="preserve">Such </w:t>
      </w:r>
      <w:r w:rsidR="00E975F7">
        <w:rPr>
          <w:rFonts w:asciiTheme="majorBidi" w:hAnsiTheme="majorBidi" w:cstheme="majorBidi"/>
          <w:sz w:val="24"/>
          <w:szCs w:val="24"/>
          <w:lang w:val="en-GB"/>
        </w:rPr>
        <w:t xml:space="preserve">evaluation of diversity </w:t>
      </w:r>
      <w:r w:rsidR="000E4D1A">
        <w:rPr>
          <w:rFonts w:asciiTheme="majorBidi" w:hAnsiTheme="majorBidi" w:cstheme="majorBidi"/>
          <w:sz w:val="24"/>
          <w:szCs w:val="24"/>
          <w:lang w:val="en-GB"/>
        </w:rPr>
        <w:t>policy</w:t>
      </w:r>
      <w:r>
        <w:rPr>
          <w:rFonts w:asciiTheme="majorBidi" w:hAnsiTheme="majorBidi" w:cstheme="majorBidi"/>
          <w:sz w:val="24"/>
          <w:szCs w:val="24"/>
          <w:lang w:val="en-GB"/>
        </w:rPr>
        <w:t xml:space="preserve"> would </w:t>
      </w:r>
      <w:r w:rsidR="00E975F7">
        <w:rPr>
          <w:rFonts w:asciiTheme="majorBidi" w:hAnsiTheme="majorBidi" w:cstheme="majorBidi"/>
          <w:sz w:val="24"/>
          <w:szCs w:val="24"/>
          <w:lang w:val="en-GB"/>
        </w:rPr>
        <w:t>criticize, for example,</w:t>
      </w:r>
      <w:r>
        <w:rPr>
          <w:rFonts w:asciiTheme="majorBidi" w:hAnsiTheme="majorBidi" w:cstheme="majorBidi"/>
          <w:sz w:val="24"/>
          <w:szCs w:val="24"/>
          <w:lang w:val="en-GB"/>
        </w:rPr>
        <w:t xml:space="preserve"> </w:t>
      </w:r>
      <w:r w:rsidR="00DA599A" w:rsidRPr="00174530">
        <w:rPr>
          <w:rFonts w:asciiTheme="majorBidi" w:hAnsiTheme="majorBidi" w:cstheme="majorBidi"/>
          <w:sz w:val="24"/>
          <w:szCs w:val="24"/>
          <w:lang w:val="en-GB"/>
        </w:rPr>
        <w:t xml:space="preserve">the convention of </w:t>
      </w:r>
      <w:r>
        <w:rPr>
          <w:rFonts w:asciiTheme="majorBidi" w:hAnsiTheme="majorBidi" w:cstheme="majorBidi"/>
          <w:sz w:val="24"/>
          <w:szCs w:val="24"/>
          <w:lang w:val="en-GB"/>
        </w:rPr>
        <w:t xml:space="preserve">recurrent </w:t>
      </w:r>
      <w:r w:rsidR="00DA599A" w:rsidRPr="00174530">
        <w:rPr>
          <w:rFonts w:asciiTheme="majorBidi" w:hAnsiTheme="majorBidi" w:cstheme="majorBidi"/>
          <w:sz w:val="24"/>
          <w:szCs w:val="24"/>
          <w:lang w:val="en-GB"/>
        </w:rPr>
        <w:t>chang</w:t>
      </w:r>
      <w:r>
        <w:rPr>
          <w:rFonts w:asciiTheme="majorBidi" w:hAnsiTheme="majorBidi" w:cstheme="majorBidi"/>
          <w:sz w:val="24"/>
          <w:szCs w:val="24"/>
          <w:lang w:val="en-GB"/>
        </w:rPr>
        <w:t xml:space="preserve">e </w:t>
      </w:r>
      <w:r w:rsidR="00DA599A" w:rsidRPr="00174530">
        <w:rPr>
          <w:rFonts w:asciiTheme="majorBidi" w:hAnsiTheme="majorBidi" w:cstheme="majorBidi"/>
          <w:sz w:val="24"/>
          <w:szCs w:val="24"/>
          <w:lang w:val="en-GB"/>
        </w:rPr>
        <w:t xml:space="preserve">in </w:t>
      </w:r>
      <w:r w:rsidR="006A3152" w:rsidRPr="00174530">
        <w:rPr>
          <w:rFonts w:asciiTheme="majorBidi" w:hAnsiTheme="majorBidi" w:cstheme="majorBidi"/>
          <w:sz w:val="24"/>
          <w:szCs w:val="24"/>
          <w:lang w:val="en-GB"/>
        </w:rPr>
        <w:t xml:space="preserve">officers’ </w:t>
      </w:r>
      <w:r w:rsidR="00DA599A" w:rsidRPr="00174530">
        <w:rPr>
          <w:rFonts w:asciiTheme="majorBidi" w:hAnsiTheme="majorBidi" w:cstheme="majorBidi"/>
          <w:sz w:val="24"/>
          <w:szCs w:val="24"/>
          <w:lang w:val="en-GB"/>
        </w:rPr>
        <w:t>positions</w:t>
      </w:r>
      <w:r>
        <w:rPr>
          <w:rFonts w:asciiTheme="majorBidi" w:hAnsiTheme="majorBidi" w:cstheme="majorBidi"/>
          <w:sz w:val="24"/>
          <w:szCs w:val="24"/>
          <w:lang w:val="en-GB"/>
        </w:rPr>
        <w:t xml:space="preserve"> </w:t>
      </w:r>
      <w:r w:rsidR="00DA599A" w:rsidRPr="00174530">
        <w:rPr>
          <w:rFonts w:asciiTheme="majorBidi" w:hAnsiTheme="majorBidi" w:cstheme="majorBidi"/>
          <w:sz w:val="24"/>
          <w:szCs w:val="24"/>
          <w:lang w:val="en-GB"/>
        </w:rPr>
        <w:t xml:space="preserve">and </w:t>
      </w:r>
      <w:r>
        <w:rPr>
          <w:rFonts w:asciiTheme="majorBidi" w:hAnsiTheme="majorBidi" w:cstheme="majorBidi"/>
          <w:sz w:val="24"/>
          <w:szCs w:val="24"/>
          <w:lang w:val="en-GB"/>
        </w:rPr>
        <w:t xml:space="preserve">workplace </w:t>
      </w:r>
      <w:r w:rsidR="00DA599A" w:rsidRPr="00174530">
        <w:rPr>
          <w:rFonts w:asciiTheme="majorBidi" w:hAnsiTheme="majorBidi" w:cstheme="majorBidi"/>
          <w:sz w:val="24"/>
          <w:szCs w:val="24"/>
          <w:lang w:val="en-GB"/>
        </w:rPr>
        <w:t xml:space="preserve">locations. We found that such instability contradicts Arab women’s ability </w:t>
      </w:r>
      <w:r w:rsidR="00E975F7">
        <w:rPr>
          <w:rFonts w:asciiTheme="majorBidi" w:hAnsiTheme="majorBidi" w:cstheme="majorBidi"/>
          <w:sz w:val="24"/>
          <w:szCs w:val="24"/>
          <w:lang w:val="en-GB"/>
        </w:rPr>
        <w:t>to accept promotion</w:t>
      </w:r>
      <w:r w:rsidR="00DA599A" w:rsidRPr="00174530">
        <w:rPr>
          <w:rFonts w:asciiTheme="majorBidi" w:hAnsiTheme="majorBidi" w:cstheme="majorBidi"/>
          <w:sz w:val="24"/>
          <w:szCs w:val="24"/>
          <w:lang w:val="en-GB"/>
        </w:rPr>
        <w:t xml:space="preserve">. As members of a minority that is limited </w:t>
      </w:r>
      <w:r w:rsidR="006A3152" w:rsidRPr="00174530">
        <w:rPr>
          <w:rFonts w:asciiTheme="majorBidi" w:hAnsiTheme="majorBidi" w:cstheme="majorBidi"/>
          <w:sz w:val="24"/>
          <w:szCs w:val="24"/>
          <w:lang w:val="en-GB"/>
        </w:rPr>
        <w:t xml:space="preserve">in terms of its residential regions and who depend on the limited employment opportunities of their partners, as well as their dependency on </w:t>
      </w:r>
      <w:r w:rsidR="00CC7F72">
        <w:rPr>
          <w:rFonts w:asciiTheme="majorBidi" w:hAnsiTheme="majorBidi" w:cstheme="majorBidi"/>
          <w:sz w:val="24"/>
          <w:szCs w:val="24"/>
          <w:lang w:val="en-GB"/>
        </w:rPr>
        <w:t>kin-care</w:t>
      </w:r>
      <w:r w:rsidR="006A3152" w:rsidRPr="00174530">
        <w:rPr>
          <w:rFonts w:asciiTheme="majorBidi" w:hAnsiTheme="majorBidi" w:cstheme="majorBidi"/>
          <w:sz w:val="24"/>
          <w:szCs w:val="24"/>
          <w:lang w:val="en-GB"/>
        </w:rPr>
        <w:t xml:space="preserve"> arrangements, they cannot be spatially challenged in this way. </w:t>
      </w:r>
      <w:r>
        <w:rPr>
          <w:rFonts w:asciiTheme="majorBidi" w:hAnsiTheme="majorBidi" w:cstheme="majorBidi"/>
          <w:sz w:val="24"/>
          <w:szCs w:val="24"/>
          <w:lang w:val="en-GB"/>
        </w:rPr>
        <w:t>Moreover</w:t>
      </w:r>
      <w:r w:rsidR="006A3152" w:rsidRPr="00174530">
        <w:rPr>
          <w:rFonts w:asciiTheme="majorBidi" w:hAnsiTheme="majorBidi" w:cstheme="majorBidi"/>
          <w:sz w:val="24"/>
          <w:szCs w:val="24"/>
          <w:lang w:val="en-GB"/>
        </w:rPr>
        <w:t xml:space="preserve">, organizational adjustment </w:t>
      </w:r>
      <w:r>
        <w:rPr>
          <w:rFonts w:asciiTheme="majorBidi" w:hAnsiTheme="majorBidi" w:cstheme="majorBidi"/>
          <w:sz w:val="24"/>
          <w:szCs w:val="24"/>
          <w:lang w:val="en-GB"/>
        </w:rPr>
        <w:t xml:space="preserve">requires cancelling </w:t>
      </w:r>
      <w:r w:rsidR="006A3152" w:rsidRPr="00174530">
        <w:rPr>
          <w:rFonts w:asciiTheme="majorBidi" w:hAnsiTheme="majorBidi" w:cstheme="majorBidi"/>
          <w:sz w:val="24"/>
          <w:szCs w:val="24"/>
          <w:lang w:val="en-GB"/>
        </w:rPr>
        <w:t xml:space="preserve">the organizational culture </w:t>
      </w:r>
      <w:r>
        <w:rPr>
          <w:rFonts w:asciiTheme="majorBidi" w:hAnsiTheme="majorBidi" w:cstheme="majorBidi"/>
          <w:sz w:val="24"/>
          <w:szCs w:val="24"/>
          <w:lang w:val="en-GB"/>
        </w:rPr>
        <w:t>based on</w:t>
      </w:r>
      <w:r w:rsidR="006A3152" w:rsidRPr="00174530">
        <w:rPr>
          <w:rFonts w:asciiTheme="majorBidi" w:hAnsiTheme="majorBidi" w:cstheme="majorBidi"/>
          <w:sz w:val="24"/>
          <w:szCs w:val="24"/>
          <w:lang w:val="en-GB"/>
        </w:rPr>
        <w:t xml:space="preserve"> officers’ 24/7 availability. This conventional expectation is actively involved </w:t>
      </w:r>
      <w:r w:rsidR="008B0EC1">
        <w:rPr>
          <w:rFonts w:asciiTheme="majorBidi" w:hAnsiTheme="majorBidi" w:cstheme="majorBidi"/>
          <w:sz w:val="24"/>
          <w:szCs w:val="24"/>
          <w:lang w:val="en-GB"/>
        </w:rPr>
        <w:t>in</w:t>
      </w:r>
      <w:r w:rsidR="006A3152" w:rsidRPr="00174530">
        <w:rPr>
          <w:rFonts w:asciiTheme="majorBidi" w:hAnsiTheme="majorBidi" w:cstheme="majorBidi"/>
          <w:sz w:val="24"/>
          <w:szCs w:val="24"/>
          <w:lang w:val="en-GB"/>
        </w:rPr>
        <w:t xml:space="preserve"> blocking Arab women’s ability to </w:t>
      </w:r>
      <w:r w:rsidR="007A3837" w:rsidRPr="00174530">
        <w:rPr>
          <w:rFonts w:asciiTheme="majorBidi" w:hAnsiTheme="majorBidi" w:cstheme="majorBidi"/>
          <w:sz w:val="24"/>
          <w:szCs w:val="24"/>
          <w:lang w:val="en-GB"/>
        </w:rPr>
        <w:t xml:space="preserve">positively respond to the offered promotion opportunity. </w:t>
      </w:r>
      <w:r w:rsidR="0030753D">
        <w:rPr>
          <w:rFonts w:asciiTheme="majorBidi" w:hAnsiTheme="majorBidi" w:cstheme="majorBidi"/>
          <w:sz w:val="24"/>
          <w:szCs w:val="24"/>
          <w:lang w:val="en-GB"/>
        </w:rPr>
        <w:t>No evaluation of diversity policy can be effective unless measuring the extent to which mothers are able to experience their mothering over time as the set of practices, they believe their children deserve</w:t>
      </w:r>
      <w:r w:rsidR="006A3152" w:rsidRPr="00174530">
        <w:rPr>
          <w:rFonts w:asciiTheme="majorBidi" w:hAnsiTheme="majorBidi" w:cstheme="majorBidi"/>
          <w:sz w:val="24"/>
          <w:szCs w:val="24"/>
          <w:lang w:val="en-GB"/>
        </w:rPr>
        <w:t xml:space="preserve">  </w:t>
      </w:r>
      <w:r w:rsidR="00DA599A" w:rsidRPr="00174530">
        <w:rPr>
          <w:rFonts w:asciiTheme="majorBidi" w:hAnsiTheme="majorBidi" w:cstheme="majorBidi"/>
          <w:sz w:val="24"/>
          <w:szCs w:val="24"/>
          <w:lang w:val="en-GB"/>
        </w:rPr>
        <w:t xml:space="preserve">  </w:t>
      </w:r>
      <w:r w:rsidR="00A45C98" w:rsidRPr="00174530">
        <w:rPr>
          <w:rFonts w:asciiTheme="majorBidi" w:hAnsiTheme="majorBidi" w:cstheme="majorBidi"/>
          <w:sz w:val="24"/>
          <w:szCs w:val="24"/>
          <w:lang w:val="en-GB"/>
        </w:rPr>
        <w:t xml:space="preserve">  </w:t>
      </w:r>
      <w:r w:rsidR="002E6A05" w:rsidRPr="00174530">
        <w:rPr>
          <w:rFonts w:asciiTheme="majorBidi" w:hAnsiTheme="majorBidi" w:cstheme="majorBidi"/>
          <w:sz w:val="24"/>
          <w:szCs w:val="24"/>
          <w:lang w:val="en-GB"/>
        </w:rPr>
        <w:t xml:space="preserve">  </w:t>
      </w:r>
    </w:p>
    <w:p w14:paraId="21D82CBF" w14:textId="77777777" w:rsidR="00AC14BA" w:rsidRDefault="00AC14BA" w:rsidP="00103178">
      <w:pPr>
        <w:autoSpaceDE w:val="0"/>
        <w:autoSpaceDN w:val="0"/>
        <w:adjustRightInd w:val="0"/>
        <w:spacing w:after="0" w:line="480" w:lineRule="auto"/>
        <w:jc w:val="both"/>
        <w:rPr>
          <w:rFonts w:asciiTheme="majorBidi" w:hAnsiTheme="majorBidi" w:cstheme="majorBidi"/>
          <w:b/>
          <w:bCs/>
          <w:sz w:val="24"/>
          <w:szCs w:val="24"/>
        </w:rPr>
      </w:pPr>
    </w:p>
    <w:p w14:paraId="78E69334" w14:textId="4E3D544F" w:rsidR="00252B2F" w:rsidRPr="00174530" w:rsidRDefault="00252B2F" w:rsidP="00D939B0">
      <w:pPr>
        <w:autoSpaceDE w:val="0"/>
        <w:autoSpaceDN w:val="0"/>
        <w:adjustRightInd w:val="0"/>
        <w:spacing w:after="0" w:line="480" w:lineRule="auto"/>
        <w:jc w:val="center"/>
        <w:rPr>
          <w:rFonts w:asciiTheme="majorBidi" w:hAnsiTheme="majorBidi" w:cstheme="majorBidi"/>
          <w:b/>
          <w:bCs/>
          <w:sz w:val="24"/>
          <w:szCs w:val="24"/>
        </w:rPr>
      </w:pPr>
      <w:r w:rsidRPr="00174530">
        <w:rPr>
          <w:rFonts w:asciiTheme="majorBidi" w:hAnsiTheme="majorBidi" w:cstheme="majorBidi"/>
          <w:b/>
          <w:bCs/>
          <w:sz w:val="24"/>
          <w:szCs w:val="24"/>
        </w:rPr>
        <w:t>References</w:t>
      </w:r>
    </w:p>
    <w:p w14:paraId="5CF7BCD2" w14:textId="77777777" w:rsidR="00CC2FBC" w:rsidRDefault="00CC2FBC" w:rsidP="00D939B0">
      <w:pPr>
        <w:pStyle w:val="CommentText"/>
        <w:spacing w:after="0" w:line="480" w:lineRule="auto"/>
        <w:ind w:left="567" w:hanging="567"/>
        <w:jc w:val="both"/>
        <w:rPr>
          <w:rFonts w:asciiTheme="majorBidi" w:hAnsiTheme="majorBidi" w:cstheme="majorBidi"/>
          <w:sz w:val="24"/>
          <w:szCs w:val="24"/>
        </w:rPr>
      </w:pPr>
      <w:r w:rsidRPr="00704EA6">
        <w:rPr>
          <w:rFonts w:asciiTheme="majorBidi" w:hAnsiTheme="majorBidi" w:cstheme="majorBidi"/>
          <w:sz w:val="24"/>
          <w:szCs w:val="24"/>
        </w:rPr>
        <w:t>Abgar, I., &amp; Elmo, J. (2023). Information on the implementation of employment promotion programs Arab women. Research and Information Center, Knesset.</w:t>
      </w:r>
    </w:p>
    <w:p w14:paraId="61A9AF74" w14:textId="4C852246" w:rsidR="00CC2FBC" w:rsidRPr="00CC2FBC" w:rsidRDefault="00CC2FBC" w:rsidP="00D939B0">
      <w:pPr>
        <w:autoSpaceDE w:val="0"/>
        <w:autoSpaceDN w:val="0"/>
        <w:adjustRightInd w:val="0"/>
        <w:spacing w:after="0" w:line="360" w:lineRule="auto"/>
        <w:ind w:left="567"/>
        <w:jc w:val="both"/>
        <w:rPr>
          <w:rFonts w:asciiTheme="majorBidi" w:hAnsiTheme="majorBidi" w:cstheme="majorBidi"/>
          <w:color w:val="000000" w:themeColor="text1"/>
          <w:sz w:val="24"/>
          <w:szCs w:val="24"/>
        </w:rPr>
      </w:pPr>
      <w:r w:rsidRPr="00CC2FBC">
        <w:rPr>
          <w:rFonts w:asciiTheme="majorBidi" w:hAnsiTheme="majorBidi" w:cstheme="majorBidi"/>
          <w:sz w:val="24"/>
          <w:szCs w:val="24"/>
        </w:rPr>
        <w:t xml:space="preserve"> </w:t>
      </w:r>
      <w:hyperlink r:id="rId20" w:history="1">
        <w:r w:rsidRPr="00CC2FBC">
          <w:rPr>
            <w:rStyle w:val="Hyperlink"/>
            <w:rFonts w:asciiTheme="majorBidi" w:hAnsiTheme="majorBidi" w:cstheme="majorBidi"/>
            <w:color w:val="auto"/>
            <w:sz w:val="24"/>
            <w:szCs w:val="24"/>
            <w:u w:val="none"/>
          </w:rPr>
          <w:t>https://fs.knesset.gov.il/globaldocs/MMM/cb8b7263-3a99-ec11-8148-00155d082403/2_cb8b7263-3a99-ec11-8148-00155d082403_11_20137.pdf</w:t>
        </w:r>
      </w:hyperlink>
    </w:p>
    <w:p w14:paraId="7F85CFD7" w14:textId="414A7CFC" w:rsidR="001F65CD" w:rsidRPr="00A90F71" w:rsidRDefault="001F65CD" w:rsidP="00D939B0">
      <w:pPr>
        <w:autoSpaceDE w:val="0"/>
        <w:autoSpaceDN w:val="0"/>
        <w:adjustRightInd w:val="0"/>
        <w:spacing w:after="0" w:line="480" w:lineRule="auto"/>
        <w:jc w:val="both"/>
        <w:rPr>
          <w:rFonts w:asciiTheme="majorBidi" w:hAnsiTheme="majorBidi" w:cstheme="majorBidi"/>
          <w:color w:val="000000" w:themeColor="text1"/>
          <w:sz w:val="24"/>
          <w:szCs w:val="24"/>
        </w:rPr>
      </w:pPr>
      <w:r w:rsidRPr="00A90F71">
        <w:rPr>
          <w:rFonts w:asciiTheme="majorBidi" w:hAnsiTheme="majorBidi" w:cstheme="majorBidi"/>
          <w:color w:val="000000" w:themeColor="text1"/>
          <w:sz w:val="24"/>
          <w:szCs w:val="24"/>
        </w:rPr>
        <w:t>Abu-Baker, K. (2002). ‘Career women’ or ‘working women’? Change versus stability for young</w:t>
      </w:r>
    </w:p>
    <w:p w14:paraId="3CF4F9B9" w14:textId="0D012DDA" w:rsidR="001F65CD" w:rsidRPr="00A90F71" w:rsidRDefault="001F65CD" w:rsidP="00D939B0">
      <w:pPr>
        <w:autoSpaceDE w:val="0"/>
        <w:autoSpaceDN w:val="0"/>
        <w:adjustRightInd w:val="0"/>
        <w:spacing w:after="0" w:line="480" w:lineRule="auto"/>
        <w:ind w:left="567"/>
        <w:jc w:val="both"/>
        <w:rPr>
          <w:rFonts w:asciiTheme="majorBidi" w:hAnsiTheme="majorBidi" w:cstheme="majorBidi"/>
          <w:b/>
          <w:bCs/>
          <w:color w:val="000000" w:themeColor="text1"/>
          <w:sz w:val="24"/>
          <w:szCs w:val="24"/>
        </w:rPr>
      </w:pPr>
      <w:r w:rsidRPr="00A90F71">
        <w:rPr>
          <w:rFonts w:asciiTheme="majorBidi" w:hAnsiTheme="majorBidi" w:cstheme="majorBidi"/>
          <w:color w:val="000000" w:themeColor="text1"/>
          <w:sz w:val="24"/>
          <w:szCs w:val="24"/>
        </w:rPr>
        <w:t xml:space="preserve">Palestinian women in Israel. </w:t>
      </w:r>
      <w:r w:rsidRPr="00A90F71">
        <w:rPr>
          <w:rFonts w:asciiTheme="majorBidi" w:hAnsiTheme="majorBidi" w:cstheme="majorBidi"/>
          <w:i/>
          <w:iCs/>
          <w:color w:val="000000" w:themeColor="text1"/>
          <w:sz w:val="24"/>
          <w:szCs w:val="24"/>
        </w:rPr>
        <w:t>Journal of Israeli History</w:t>
      </w:r>
      <w:r w:rsidRPr="00A90F71">
        <w:rPr>
          <w:rFonts w:asciiTheme="majorBidi" w:hAnsiTheme="majorBidi" w:cstheme="majorBidi"/>
          <w:color w:val="000000" w:themeColor="text1"/>
          <w:sz w:val="24"/>
          <w:szCs w:val="24"/>
        </w:rPr>
        <w:t xml:space="preserve">, </w:t>
      </w:r>
      <w:r w:rsidRPr="00A90F71">
        <w:rPr>
          <w:rFonts w:asciiTheme="majorBidi" w:hAnsiTheme="majorBidi" w:cstheme="majorBidi"/>
          <w:i/>
          <w:iCs/>
          <w:color w:val="000000" w:themeColor="text1"/>
          <w:sz w:val="24"/>
          <w:szCs w:val="24"/>
        </w:rPr>
        <w:t>21</w:t>
      </w:r>
      <w:r w:rsidRPr="00A90F71">
        <w:rPr>
          <w:rFonts w:asciiTheme="majorBidi" w:hAnsiTheme="majorBidi" w:cstheme="majorBidi"/>
          <w:color w:val="000000" w:themeColor="text1"/>
          <w:sz w:val="24"/>
          <w:szCs w:val="24"/>
        </w:rPr>
        <w:t>(12), 85–109.</w:t>
      </w:r>
    </w:p>
    <w:p w14:paraId="0148AE76" w14:textId="5B3F6F8F" w:rsidR="00A90F71" w:rsidRPr="00A90F71" w:rsidRDefault="00A90F71" w:rsidP="00D939B0">
      <w:pPr>
        <w:autoSpaceDE w:val="0"/>
        <w:autoSpaceDN w:val="0"/>
        <w:adjustRightInd w:val="0"/>
        <w:spacing w:after="0" w:line="480" w:lineRule="auto"/>
        <w:ind w:left="567"/>
        <w:jc w:val="both"/>
        <w:rPr>
          <w:rFonts w:asciiTheme="majorBidi" w:hAnsiTheme="majorBidi" w:cstheme="majorBidi"/>
          <w:color w:val="000000" w:themeColor="text1"/>
          <w:sz w:val="24"/>
          <w:szCs w:val="24"/>
        </w:rPr>
      </w:pPr>
      <w:r w:rsidRPr="00A90F71">
        <w:rPr>
          <w:rFonts w:asciiTheme="majorBidi" w:hAnsiTheme="majorBidi" w:cstheme="majorBidi"/>
          <w:color w:val="000000" w:themeColor="text1"/>
          <w:sz w:val="24"/>
          <w:szCs w:val="24"/>
        </w:rPr>
        <w:t>https://doi.org/10.1080/13531040212331295872</w:t>
      </w:r>
    </w:p>
    <w:p w14:paraId="74FFEE41" w14:textId="308F57CB" w:rsidR="00DA52F9" w:rsidRPr="00A90F71" w:rsidRDefault="00DA52F9" w:rsidP="00D939B0">
      <w:pPr>
        <w:autoSpaceDE w:val="0"/>
        <w:autoSpaceDN w:val="0"/>
        <w:adjustRightInd w:val="0"/>
        <w:spacing w:after="0" w:line="480" w:lineRule="auto"/>
        <w:jc w:val="both"/>
        <w:rPr>
          <w:rFonts w:asciiTheme="majorBidi" w:hAnsiTheme="majorBidi" w:cstheme="majorBidi"/>
          <w:color w:val="000000" w:themeColor="text1"/>
          <w:sz w:val="24"/>
          <w:szCs w:val="24"/>
        </w:rPr>
      </w:pPr>
      <w:r w:rsidRPr="00A90F71">
        <w:rPr>
          <w:rFonts w:asciiTheme="majorBidi" w:hAnsiTheme="majorBidi" w:cstheme="majorBidi"/>
          <w:color w:val="000000" w:themeColor="text1"/>
          <w:sz w:val="24"/>
          <w:szCs w:val="24"/>
        </w:rPr>
        <w:t>Abu-Rabia-</w:t>
      </w:r>
      <w:proofErr w:type="spellStart"/>
      <w:r w:rsidRPr="00A90F71">
        <w:rPr>
          <w:rFonts w:asciiTheme="majorBidi" w:hAnsiTheme="majorBidi" w:cstheme="majorBidi"/>
          <w:color w:val="000000" w:themeColor="text1"/>
          <w:sz w:val="24"/>
          <w:szCs w:val="24"/>
        </w:rPr>
        <w:t>Queder</w:t>
      </w:r>
      <w:proofErr w:type="spellEnd"/>
      <w:r w:rsidRPr="00A90F71">
        <w:rPr>
          <w:rFonts w:asciiTheme="majorBidi" w:hAnsiTheme="majorBidi" w:cstheme="majorBidi"/>
          <w:color w:val="000000" w:themeColor="text1"/>
          <w:sz w:val="24"/>
          <w:szCs w:val="24"/>
        </w:rPr>
        <w:t>, S. (2017). The paradox of professional marginality among Arab-</w:t>
      </w:r>
    </w:p>
    <w:p w14:paraId="3D648B05" w14:textId="77777777" w:rsidR="00D939B0" w:rsidRDefault="00767F21" w:rsidP="00D939B0">
      <w:pPr>
        <w:shd w:val="clear" w:color="auto" w:fill="FFFFFF"/>
        <w:spacing w:after="0" w:line="480" w:lineRule="auto"/>
        <w:ind w:left="567"/>
        <w:jc w:val="both"/>
        <w:rPr>
          <w:rFonts w:asciiTheme="majorBidi" w:hAnsiTheme="majorBidi" w:cstheme="majorBidi"/>
          <w:color w:val="000000" w:themeColor="text1"/>
          <w:sz w:val="24"/>
          <w:szCs w:val="24"/>
        </w:rPr>
      </w:pPr>
      <w:r w:rsidRPr="00A90F71">
        <w:rPr>
          <w:rFonts w:asciiTheme="majorBidi" w:hAnsiTheme="majorBidi" w:cstheme="majorBidi"/>
          <w:color w:val="000000" w:themeColor="text1"/>
          <w:sz w:val="24"/>
          <w:szCs w:val="24"/>
        </w:rPr>
        <w:t xml:space="preserve">Bedouin Women.” </w:t>
      </w:r>
      <w:r w:rsidRPr="00A90F71">
        <w:rPr>
          <w:rFonts w:asciiTheme="majorBidi" w:hAnsiTheme="majorBidi" w:cstheme="majorBidi"/>
          <w:i/>
          <w:iCs/>
          <w:color w:val="000000" w:themeColor="text1"/>
          <w:sz w:val="24"/>
          <w:szCs w:val="24"/>
        </w:rPr>
        <w:t>Sociology, 51</w:t>
      </w:r>
      <w:r w:rsidR="00DA52F9" w:rsidRPr="00A90F71">
        <w:rPr>
          <w:rFonts w:asciiTheme="majorBidi" w:hAnsiTheme="majorBidi" w:cstheme="majorBidi"/>
          <w:color w:val="000000" w:themeColor="text1"/>
          <w:sz w:val="24"/>
          <w:szCs w:val="24"/>
        </w:rPr>
        <w:t>(5)</w:t>
      </w:r>
      <w:r w:rsidRPr="00A90F71">
        <w:rPr>
          <w:rFonts w:asciiTheme="majorBidi" w:hAnsiTheme="majorBidi" w:cstheme="majorBidi"/>
          <w:color w:val="000000" w:themeColor="text1"/>
          <w:sz w:val="24"/>
          <w:szCs w:val="24"/>
        </w:rPr>
        <w:t>,</w:t>
      </w:r>
      <w:r w:rsidR="00DA52F9" w:rsidRPr="00A90F71">
        <w:rPr>
          <w:rFonts w:asciiTheme="majorBidi" w:hAnsiTheme="majorBidi" w:cstheme="majorBidi"/>
          <w:color w:val="000000" w:themeColor="text1"/>
          <w:sz w:val="24"/>
          <w:szCs w:val="24"/>
        </w:rPr>
        <w:t xml:space="preserve"> 1084–1100.</w:t>
      </w:r>
    </w:p>
    <w:p w14:paraId="3763E27C" w14:textId="4AAD55BF" w:rsidR="00C70B99" w:rsidRPr="00A90F71" w:rsidRDefault="00DF05A6" w:rsidP="00D939B0">
      <w:pPr>
        <w:shd w:val="clear" w:color="auto" w:fill="FFFFFF"/>
        <w:spacing w:line="480" w:lineRule="auto"/>
        <w:ind w:left="567"/>
        <w:jc w:val="both"/>
        <w:rPr>
          <w:rFonts w:asciiTheme="majorBidi" w:hAnsiTheme="majorBidi" w:cstheme="majorBidi"/>
          <w:color w:val="000000" w:themeColor="text1"/>
          <w:sz w:val="24"/>
          <w:szCs w:val="24"/>
        </w:rPr>
      </w:pPr>
      <w:r w:rsidRPr="00A90F71">
        <w:rPr>
          <w:rFonts w:asciiTheme="majorBidi" w:hAnsiTheme="majorBidi" w:cstheme="majorBidi"/>
          <w:color w:val="000000" w:themeColor="text1"/>
          <w:sz w:val="24"/>
          <w:szCs w:val="24"/>
        </w:rPr>
        <w:t>https://doi.org/10.1177/0038038516641621</w:t>
      </w:r>
    </w:p>
    <w:p w14:paraId="3EF4D9F8" w14:textId="775908FB" w:rsidR="00334868" w:rsidRPr="00A90F71" w:rsidRDefault="00334868" w:rsidP="00D939B0">
      <w:pPr>
        <w:pStyle w:val="Heading1"/>
        <w:shd w:val="clear" w:color="auto" w:fill="FFFFFF"/>
        <w:spacing w:before="0" w:after="105" w:line="480" w:lineRule="auto"/>
        <w:ind w:left="567" w:hanging="567"/>
        <w:jc w:val="both"/>
        <w:rPr>
          <w:rFonts w:asciiTheme="majorBidi" w:hAnsiTheme="majorBidi"/>
          <w:b/>
          <w:bCs/>
          <w:color w:val="000000" w:themeColor="text1"/>
          <w:sz w:val="24"/>
          <w:szCs w:val="24"/>
        </w:rPr>
      </w:pPr>
      <w:r w:rsidRPr="00A90F71">
        <w:rPr>
          <w:rFonts w:asciiTheme="majorBidi" w:hAnsiTheme="majorBidi"/>
          <w:color w:val="000000" w:themeColor="text1"/>
          <w:sz w:val="24"/>
          <w:szCs w:val="24"/>
        </w:rPr>
        <w:lastRenderedPageBreak/>
        <w:t xml:space="preserve">Acker, J. (2006). Inequality regimes: Gender, class, and race in organizations. </w:t>
      </w:r>
      <w:r w:rsidRPr="00A90F71">
        <w:rPr>
          <w:rFonts w:asciiTheme="majorBidi" w:hAnsiTheme="majorBidi"/>
          <w:i/>
          <w:iCs/>
          <w:color w:val="000000" w:themeColor="text1"/>
          <w:sz w:val="24"/>
          <w:szCs w:val="24"/>
        </w:rPr>
        <w:t>Gender &amp; Society</w:t>
      </w:r>
      <w:r w:rsidRPr="00A90F71">
        <w:rPr>
          <w:rFonts w:asciiTheme="majorBidi" w:hAnsiTheme="majorBidi"/>
          <w:color w:val="000000" w:themeColor="text1"/>
          <w:sz w:val="24"/>
          <w:szCs w:val="24"/>
        </w:rPr>
        <w:t xml:space="preserve">, </w:t>
      </w:r>
      <w:r w:rsidRPr="00A90F71">
        <w:rPr>
          <w:rFonts w:asciiTheme="majorBidi" w:hAnsiTheme="majorBidi"/>
          <w:i/>
          <w:iCs/>
          <w:color w:val="000000" w:themeColor="text1"/>
          <w:sz w:val="24"/>
          <w:szCs w:val="24"/>
        </w:rPr>
        <w:t>20</w:t>
      </w:r>
      <w:r w:rsidRPr="00A90F71">
        <w:rPr>
          <w:rFonts w:asciiTheme="majorBidi" w:hAnsiTheme="majorBidi"/>
          <w:color w:val="000000" w:themeColor="text1"/>
          <w:sz w:val="24"/>
          <w:szCs w:val="24"/>
        </w:rPr>
        <w:t xml:space="preserve">(4), </w:t>
      </w:r>
      <w:r w:rsidRPr="00A90F71">
        <w:rPr>
          <w:rFonts w:asciiTheme="majorBidi" w:hAnsiTheme="majorBidi"/>
          <w:color w:val="000000" w:themeColor="text1"/>
          <w:sz w:val="24"/>
          <w:szCs w:val="24"/>
          <w:shd w:val="clear" w:color="auto" w:fill="FFFFFF"/>
        </w:rPr>
        <w:t>441-464</w:t>
      </w:r>
      <w:r w:rsidR="00DF05A6" w:rsidRPr="00A90F71">
        <w:rPr>
          <w:rFonts w:asciiTheme="majorBidi" w:hAnsiTheme="majorBidi"/>
          <w:color w:val="000000" w:themeColor="text1"/>
          <w:sz w:val="24"/>
          <w:szCs w:val="24"/>
        </w:rPr>
        <w:t>. https://doi.org/10.1177/0891243206289499</w:t>
      </w:r>
    </w:p>
    <w:p w14:paraId="60E322E6" w14:textId="2A9B07AF" w:rsidR="00CE0F5E" w:rsidRPr="00A90F71" w:rsidRDefault="001F65CD" w:rsidP="00D939B0">
      <w:pPr>
        <w:shd w:val="clear" w:color="auto" w:fill="FFFFFF"/>
        <w:spacing w:after="0" w:line="480" w:lineRule="auto"/>
        <w:ind w:left="567" w:hanging="567"/>
        <w:jc w:val="both"/>
        <w:rPr>
          <w:rFonts w:asciiTheme="majorBidi" w:hAnsiTheme="majorBidi" w:cstheme="majorBidi"/>
          <w:color w:val="000000" w:themeColor="text1"/>
          <w:sz w:val="24"/>
          <w:szCs w:val="24"/>
        </w:rPr>
      </w:pPr>
      <w:r w:rsidRPr="00A90F71">
        <w:rPr>
          <w:rFonts w:asciiTheme="majorBidi" w:hAnsiTheme="majorBidi" w:cstheme="majorBidi"/>
          <w:color w:val="000000" w:themeColor="text1"/>
          <w:sz w:val="24"/>
          <w:szCs w:val="24"/>
        </w:rPr>
        <w:t>Alexander,</w:t>
      </w:r>
      <w:r w:rsidR="00B550B8" w:rsidRPr="00A90F71">
        <w:rPr>
          <w:rFonts w:asciiTheme="majorBidi" w:hAnsiTheme="majorBidi" w:cstheme="majorBidi"/>
          <w:color w:val="000000" w:themeColor="text1"/>
          <w:sz w:val="24"/>
          <w:szCs w:val="24"/>
          <w:rtl/>
        </w:rPr>
        <w:t> </w:t>
      </w:r>
      <w:r w:rsidR="00B550B8" w:rsidRPr="00A90F71">
        <w:rPr>
          <w:rFonts w:asciiTheme="majorBidi" w:hAnsiTheme="majorBidi" w:cstheme="majorBidi"/>
          <w:color w:val="000000" w:themeColor="text1"/>
          <w:sz w:val="24"/>
          <w:szCs w:val="24"/>
        </w:rPr>
        <w:t>K. D.</w:t>
      </w:r>
      <w:r w:rsidRPr="00A90F71">
        <w:rPr>
          <w:rFonts w:asciiTheme="majorBidi" w:hAnsiTheme="majorBidi" w:cstheme="majorBidi"/>
          <w:color w:val="000000" w:themeColor="text1"/>
          <w:sz w:val="24"/>
          <w:szCs w:val="24"/>
        </w:rPr>
        <w:t>,</w:t>
      </w:r>
      <w:r w:rsidR="00B550B8" w:rsidRPr="00A90F71">
        <w:rPr>
          <w:rFonts w:asciiTheme="majorBidi" w:hAnsiTheme="majorBidi" w:cstheme="majorBidi"/>
          <w:color w:val="000000" w:themeColor="text1"/>
          <w:sz w:val="24"/>
          <w:szCs w:val="24"/>
        </w:rPr>
        <w:t xml:space="preserve"> </w:t>
      </w:r>
      <w:r w:rsidRPr="00A90F71">
        <w:rPr>
          <w:rFonts w:asciiTheme="majorBidi" w:hAnsiTheme="majorBidi" w:cstheme="majorBidi"/>
          <w:color w:val="000000" w:themeColor="text1"/>
          <w:sz w:val="24"/>
          <w:szCs w:val="24"/>
        </w:rPr>
        <w:t>&amp;</w:t>
      </w:r>
      <w:r w:rsidR="00B550B8" w:rsidRPr="00A90F71">
        <w:rPr>
          <w:rFonts w:asciiTheme="majorBidi" w:hAnsiTheme="majorBidi" w:cstheme="majorBidi"/>
          <w:color w:val="000000" w:themeColor="text1"/>
          <w:sz w:val="24"/>
          <w:szCs w:val="24"/>
        </w:rPr>
        <w:t xml:space="preserve"> </w:t>
      </w:r>
      <w:proofErr w:type="spellStart"/>
      <w:r w:rsidR="00B550B8" w:rsidRPr="00A90F71">
        <w:rPr>
          <w:rFonts w:asciiTheme="majorBidi" w:hAnsiTheme="majorBidi" w:cstheme="majorBidi"/>
          <w:color w:val="000000" w:themeColor="text1"/>
          <w:sz w:val="24"/>
          <w:szCs w:val="24"/>
        </w:rPr>
        <w:t>Nowack</w:t>
      </w:r>
      <w:proofErr w:type="spellEnd"/>
      <w:r w:rsidR="00B550B8" w:rsidRPr="00A90F71">
        <w:rPr>
          <w:rFonts w:asciiTheme="majorBidi" w:hAnsiTheme="majorBidi" w:cstheme="majorBidi"/>
          <w:color w:val="000000" w:themeColor="text1"/>
          <w:sz w:val="24"/>
          <w:szCs w:val="24"/>
        </w:rPr>
        <w:t xml:space="preserve">, J. S.  (2022). Women in </w:t>
      </w:r>
      <w:r w:rsidRPr="00A90F71">
        <w:rPr>
          <w:rFonts w:asciiTheme="majorBidi" w:hAnsiTheme="majorBidi" w:cstheme="majorBidi"/>
          <w:color w:val="000000" w:themeColor="text1"/>
          <w:sz w:val="24"/>
          <w:szCs w:val="24"/>
        </w:rPr>
        <w:t>p</w:t>
      </w:r>
      <w:r w:rsidR="00B550B8" w:rsidRPr="00A90F71">
        <w:rPr>
          <w:rFonts w:asciiTheme="majorBidi" w:hAnsiTheme="majorBidi" w:cstheme="majorBidi"/>
          <w:color w:val="000000" w:themeColor="text1"/>
          <w:sz w:val="24"/>
          <w:szCs w:val="24"/>
        </w:rPr>
        <w:t xml:space="preserve">ower? Examining </w:t>
      </w:r>
      <w:r w:rsidRPr="00A90F71">
        <w:rPr>
          <w:rFonts w:asciiTheme="majorBidi" w:hAnsiTheme="majorBidi" w:cstheme="majorBidi"/>
          <w:color w:val="000000" w:themeColor="text1"/>
          <w:sz w:val="24"/>
          <w:szCs w:val="24"/>
        </w:rPr>
        <w:t>g</w:t>
      </w:r>
      <w:r w:rsidR="00B550B8" w:rsidRPr="00A90F71">
        <w:rPr>
          <w:rFonts w:asciiTheme="majorBidi" w:hAnsiTheme="majorBidi" w:cstheme="majorBidi"/>
          <w:color w:val="000000" w:themeColor="text1"/>
          <w:sz w:val="24"/>
          <w:szCs w:val="24"/>
        </w:rPr>
        <w:t xml:space="preserve">ender and </w:t>
      </w:r>
      <w:r w:rsidRPr="00A90F71">
        <w:rPr>
          <w:rFonts w:asciiTheme="majorBidi" w:hAnsiTheme="majorBidi" w:cstheme="majorBidi"/>
          <w:color w:val="000000" w:themeColor="text1"/>
          <w:sz w:val="24"/>
          <w:szCs w:val="24"/>
        </w:rPr>
        <w:t>p</w:t>
      </w:r>
      <w:r w:rsidR="00B550B8" w:rsidRPr="00A90F71">
        <w:rPr>
          <w:rFonts w:asciiTheme="majorBidi" w:hAnsiTheme="majorBidi" w:cstheme="majorBidi"/>
          <w:color w:val="000000" w:themeColor="text1"/>
          <w:sz w:val="24"/>
          <w:szCs w:val="24"/>
        </w:rPr>
        <w:t xml:space="preserve">romotion in </w:t>
      </w:r>
      <w:r w:rsidRPr="00A90F71">
        <w:rPr>
          <w:rFonts w:asciiTheme="majorBidi" w:hAnsiTheme="majorBidi" w:cstheme="majorBidi"/>
          <w:color w:val="000000" w:themeColor="text1"/>
          <w:sz w:val="24"/>
          <w:szCs w:val="24"/>
        </w:rPr>
        <w:t>p</w:t>
      </w:r>
      <w:r w:rsidR="00B550B8" w:rsidRPr="00A90F71">
        <w:rPr>
          <w:rFonts w:asciiTheme="majorBidi" w:hAnsiTheme="majorBidi" w:cstheme="majorBidi"/>
          <w:color w:val="000000" w:themeColor="text1"/>
          <w:sz w:val="24"/>
          <w:szCs w:val="24"/>
        </w:rPr>
        <w:t xml:space="preserve">olicing </w:t>
      </w:r>
      <w:r w:rsidRPr="00A90F71">
        <w:rPr>
          <w:rFonts w:asciiTheme="majorBidi" w:hAnsiTheme="majorBidi" w:cstheme="majorBidi"/>
          <w:color w:val="000000" w:themeColor="text1"/>
          <w:sz w:val="24"/>
          <w:szCs w:val="24"/>
        </w:rPr>
        <w:t>t</w:t>
      </w:r>
      <w:r w:rsidR="00B550B8" w:rsidRPr="00A90F71">
        <w:rPr>
          <w:rFonts w:asciiTheme="majorBidi" w:hAnsiTheme="majorBidi" w:cstheme="majorBidi"/>
          <w:color w:val="000000" w:themeColor="text1"/>
          <w:sz w:val="24"/>
          <w:szCs w:val="24"/>
        </w:rPr>
        <w:t xml:space="preserve">hrough an </w:t>
      </w:r>
      <w:r w:rsidRPr="00A90F71">
        <w:rPr>
          <w:rFonts w:asciiTheme="majorBidi" w:hAnsiTheme="majorBidi" w:cstheme="majorBidi"/>
          <w:color w:val="000000" w:themeColor="text1"/>
          <w:sz w:val="24"/>
          <w:szCs w:val="24"/>
        </w:rPr>
        <w:t>o</w:t>
      </w:r>
      <w:r w:rsidR="00B550B8" w:rsidRPr="00A90F71">
        <w:rPr>
          <w:rFonts w:asciiTheme="majorBidi" w:hAnsiTheme="majorBidi" w:cstheme="majorBidi"/>
          <w:color w:val="000000" w:themeColor="text1"/>
          <w:sz w:val="24"/>
          <w:szCs w:val="24"/>
        </w:rPr>
        <w:t xml:space="preserve">rganizational </w:t>
      </w:r>
      <w:r w:rsidRPr="00A90F71">
        <w:rPr>
          <w:rFonts w:asciiTheme="majorBidi" w:hAnsiTheme="majorBidi" w:cstheme="majorBidi"/>
          <w:color w:val="000000" w:themeColor="text1"/>
          <w:sz w:val="24"/>
          <w:szCs w:val="24"/>
        </w:rPr>
        <w:t>p</w:t>
      </w:r>
      <w:r w:rsidR="00B550B8" w:rsidRPr="00A90F71">
        <w:rPr>
          <w:rFonts w:asciiTheme="majorBidi" w:hAnsiTheme="majorBidi" w:cstheme="majorBidi"/>
          <w:color w:val="000000" w:themeColor="text1"/>
          <w:sz w:val="24"/>
          <w:szCs w:val="24"/>
        </w:rPr>
        <w:t>erspective</w:t>
      </w:r>
      <w:r w:rsidR="00B550B8" w:rsidRPr="00A90F71">
        <w:rPr>
          <w:rFonts w:asciiTheme="majorBidi" w:hAnsiTheme="majorBidi" w:cstheme="majorBidi"/>
          <w:i/>
          <w:iCs/>
          <w:color w:val="000000" w:themeColor="text1"/>
          <w:sz w:val="24"/>
          <w:szCs w:val="24"/>
        </w:rPr>
        <w:t>.</w:t>
      </w:r>
      <w:r w:rsidR="00B550B8" w:rsidRPr="00A90F71">
        <w:rPr>
          <w:rFonts w:asciiTheme="majorBidi" w:hAnsiTheme="majorBidi" w:cstheme="majorBidi"/>
          <w:i/>
          <w:iCs/>
          <w:color w:val="000000" w:themeColor="text1"/>
          <w:sz w:val="24"/>
          <w:szCs w:val="24"/>
          <w:rtl/>
        </w:rPr>
        <w:t> </w:t>
      </w:r>
      <w:r w:rsidR="00B550B8" w:rsidRPr="00A90F71">
        <w:rPr>
          <w:rFonts w:asciiTheme="majorBidi" w:hAnsiTheme="majorBidi" w:cstheme="majorBidi"/>
          <w:i/>
          <w:iCs/>
          <w:color w:val="000000" w:themeColor="text1"/>
          <w:sz w:val="24"/>
          <w:szCs w:val="24"/>
        </w:rPr>
        <w:t>Feminist Criminology</w:t>
      </w:r>
      <w:r w:rsidR="00B550B8" w:rsidRPr="00A90F71">
        <w:rPr>
          <w:rFonts w:asciiTheme="majorBidi" w:hAnsiTheme="majorBidi" w:cstheme="majorBidi"/>
          <w:color w:val="000000" w:themeColor="text1"/>
          <w:sz w:val="24"/>
          <w:szCs w:val="24"/>
        </w:rPr>
        <w:t xml:space="preserve">, </w:t>
      </w:r>
      <w:r w:rsidR="00B550B8" w:rsidRPr="00A90F71">
        <w:rPr>
          <w:rFonts w:asciiTheme="majorBidi" w:hAnsiTheme="majorBidi" w:cstheme="majorBidi"/>
          <w:i/>
          <w:iCs/>
          <w:color w:val="000000" w:themeColor="text1"/>
          <w:sz w:val="24"/>
          <w:szCs w:val="24"/>
        </w:rPr>
        <w:t>17</w:t>
      </w:r>
      <w:r w:rsidR="00B550B8" w:rsidRPr="00A90F71">
        <w:rPr>
          <w:rFonts w:asciiTheme="majorBidi" w:hAnsiTheme="majorBidi" w:cstheme="majorBidi"/>
          <w:color w:val="000000" w:themeColor="text1"/>
          <w:sz w:val="24"/>
          <w:szCs w:val="24"/>
        </w:rPr>
        <w:t>(2)</w:t>
      </w:r>
      <w:r w:rsidRPr="00A90F71">
        <w:rPr>
          <w:rFonts w:asciiTheme="majorBidi" w:hAnsiTheme="majorBidi" w:cstheme="majorBidi"/>
          <w:color w:val="000000" w:themeColor="text1"/>
          <w:sz w:val="24"/>
          <w:szCs w:val="24"/>
        </w:rPr>
        <w:t>,</w:t>
      </w:r>
      <w:r w:rsidR="00B550B8" w:rsidRPr="00A90F71">
        <w:rPr>
          <w:rFonts w:asciiTheme="majorBidi" w:hAnsiTheme="majorBidi" w:cstheme="majorBidi"/>
          <w:color w:val="000000" w:themeColor="text1"/>
          <w:sz w:val="24"/>
          <w:szCs w:val="24"/>
        </w:rPr>
        <w:t xml:space="preserve"> 293–311. </w:t>
      </w:r>
    </w:p>
    <w:p w14:paraId="18829A5F" w14:textId="4B833057" w:rsidR="00DF05A6" w:rsidRPr="00A90F71" w:rsidRDefault="00DF05A6" w:rsidP="00D939B0">
      <w:pPr>
        <w:shd w:val="clear" w:color="auto" w:fill="FFFFFF"/>
        <w:spacing w:line="480" w:lineRule="auto"/>
        <w:ind w:left="567" w:hanging="567"/>
        <w:jc w:val="both"/>
        <w:rPr>
          <w:rFonts w:asciiTheme="majorBidi" w:hAnsiTheme="majorBidi" w:cstheme="majorBidi"/>
          <w:color w:val="000000" w:themeColor="text1"/>
          <w:sz w:val="24"/>
          <w:szCs w:val="24"/>
        </w:rPr>
      </w:pPr>
      <w:r w:rsidRPr="00A90F71">
        <w:rPr>
          <w:rFonts w:asciiTheme="majorBidi" w:hAnsiTheme="majorBidi" w:cstheme="majorBidi"/>
          <w:color w:val="000000" w:themeColor="text1"/>
          <w:sz w:val="24"/>
          <w:szCs w:val="24"/>
        </w:rPr>
        <w:t xml:space="preserve">         http://dx.doi.org/10.1177/15570851211061744</w:t>
      </w:r>
    </w:p>
    <w:p w14:paraId="27D79DA6" w14:textId="32C64B07" w:rsidR="00CE0F5E" w:rsidRPr="00A90F71" w:rsidRDefault="00CE0F5E" w:rsidP="00D939B0">
      <w:pPr>
        <w:spacing w:after="0" w:line="480" w:lineRule="auto"/>
        <w:ind w:left="720" w:hanging="720"/>
        <w:jc w:val="both"/>
        <w:rPr>
          <w:rFonts w:asciiTheme="majorBidi" w:hAnsiTheme="majorBidi" w:cstheme="majorBidi"/>
          <w:color w:val="000000" w:themeColor="text1"/>
          <w:sz w:val="24"/>
          <w:szCs w:val="24"/>
        </w:rPr>
      </w:pPr>
      <w:r w:rsidRPr="00A90F71">
        <w:rPr>
          <w:rFonts w:asciiTheme="majorBidi" w:hAnsiTheme="majorBidi" w:cstheme="majorBidi"/>
          <w:color w:val="000000" w:themeColor="text1"/>
          <w:sz w:val="24"/>
          <w:szCs w:val="24"/>
        </w:rPr>
        <w:t>Ali, F., Malik, A., Pereira, V., &amp; Al-</w:t>
      </w:r>
      <w:proofErr w:type="spellStart"/>
      <w:r w:rsidRPr="00A90F71">
        <w:rPr>
          <w:rFonts w:asciiTheme="majorBidi" w:hAnsiTheme="majorBidi" w:cstheme="majorBidi"/>
          <w:color w:val="000000" w:themeColor="text1"/>
          <w:sz w:val="24"/>
          <w:szCs w:val="24"/>
        </w:rPr>
        <w:t>Ariss</w:t>
      </w:r>
      <w:proofErr w:type="spellEnd"/>
      <w:r w:rsidRPr="00A90F71">
        <w:rPr>
          <w:rFonts w:asciiTheme="majorBidi" w:hAnsiTheme="majorBidi" w:cstheme="majorBidi"/>
          <w:color w:val="000000" w:themeColor="text1"/>
          <w:sz w:val="24"/>
          <w:szCs w:val="24"/>
        </w:rPr>
        <w:t xml:space="preserve">, A. (2017). A relational understanding of work-life balance of Muslim migrant women in the west: Future research agenda. </w:t>
      </w:r>
      <w:r w:rsidRPr="00A90F71">
        <w:rPr>
          <w:rFonts w:asciiTheme="majorBidi" w:hAnsiTheme="majorBidi" w:cstheme="majorBidi"/>
          <w:i/>
          <w:iCs/>
          <w:color w:val="000000" w:themeColor="text1"/>
          <w:sz w:val="24"/>
          <w:szCs w:val="24"/>
        </w:rPr>
        <w:t>International Journal of Human Resource Management</w:t>
      </w:r>
      <w:r w:rsidRPr="00A90F71">
        <w:rPr>
          <w:rFonts w:asciiTheme="majorBidi" w:hAnsiTheme="majorBidi" w:cstheme="majorBidi"/>
          <w:color w:val="000000" w:themeColor="text1"/>
          <w:sz w:val="24"/>
          <w:szCs w:val="24"/>
        </w:rPr>
        <w:t>, </w:t>
      </w:r>
      <w:r w:rsidRPr="00A90F71">
        <w:rPr>
          <w:rFonts w:asciiTheme="majorBidi" w:hAnsiTheme="majorBidi" w:cstheme="majorBidi"/>
          <w:i/>
          <w:iCs/>
          <w:color w:val="000000" w:themeColor="text1"/>
          <w:sz w:val="24"/>
          <w:szCs w:val="24"/>
        </w:rPr>
        <w:t>28</w:t>
      </w:r>
      <w:r w:rsidRPr="00A90F71">
        <w:rPr>
          <w:rFonts w:asciiTheme="majorBidi" w:hAnsiTheme="majorBidi" w:cstheme="majorBidi"/>
          <w:color w:val="000000" w:themeColor="text1"/>
          <w:sz w:val="24"/>
          <w:szCs w:val="24"/>
        </w:rPr>
        <w:t>(8), 1163-1181.</w:t>
      </w:r>
    </w:p>
    <w:p w14:paraId="7C391857" w14:textId="16DB81F4" w:rsidR="00DF05A6" w:rsidRPr="00A90F71" w:rsidRDefault="00DF05A6" w:rsidP="00D939B0">
      <w:pPr>
        <w:spacing w:after="240" w:line="480" w:lineRule="auto"/>
        <w:ind w:left="720" w:hanging="720"/>
        <w:jc w:val="both"/>
        <w:rPr>
          <w:rFonts w:asciiTheme="majorBidi" w:hAnsiTheme="majorBidi" w:cstheme="majorBidi"/>
          <w:color w:val="000000" w:themeColor="text1"/>
          <w:sz w:val="24"/>
          <w:szCs w:val="24"/>
        </w:rPr>
      </w:pPr>
      <w:r w:rsidRPr="00A90F71">
        <w:rPr>
          <w:rFonts w:asciiTheme="majorBidi" w:hAnsiTheme="majorBidi" w:cstheme="majorBidi"/>
          <w:color w:val="000000" w:themeColor="text1"/>
          <w:sz w:val="24"/>
          <w:szCs w:val="24"/>
        </w:rPr>
        <w:t xml:space="preserve">           </w:t>
      </w:r>
      <w:hyperlink r:id="rId21" w:history="1">
        <w:r w:rsidRPr="00A90F71">
          <w:rPr>
            <w:rStyle w:val="Hyperlink"/>
            <w:rFonts w:asciiTheme="majorBidi" w:hAnsiTheme="majorBidi" w:cstheme="majorBidi"/>
            <w:color w:val="000000" w:themeColor="text1"/>
            <w:sz w:val="24"/>
            <w:szCs w:val="24"/>
            <w:u w:val="none"/>
          </w:rPr>
          <w:t>http://dx.doi.org/10.1080/09585192.2016.1166784</w:t>
        </w:r>
      </w:hyperlink>
      <w:r w:rsidRPr="00A90F71">
        <w:rPr>
          <w:rFonts w:asciiTheme="majorBidi" w:hAnsiTheme="majorBidi" w:cstheme="majorBidi"/>
          <w:color w:val="000000" w:themeColor="text1"/>
          <w:sz w:val="24"/>
          <w:szCs w:val="24"/>
        </w:rPr>
        <w:t xml:space="preserve"> </w:t>
      </w:r>
    </w:p>
    <w:p w14:paraId="7274C81B" w14:textId="75B11D86" w:rsidR="00C71586" w:rsidRPr="00A90F71" w:rsidRDefault="00BD58E5" w:rsidP="00D939B0">
      <w:pPr>
        <w:autoSpaceDE w:val="0"/>
        <w:autoSpaceDN w:val="0"/>
        <w:adjustRightInd w:val="0"/>
        <w:spacing w:after="0" w:line="480" w:lineRule="auto"/>
        <w:ind w:left="567" w:hanging="567"/>
        <w:jc w:val="both"/>
        <w:rPr>
          <w:rFonts w:asciiTheme="majorBidi" w:hAnsiTheme="majorBidi" w:cstheme="majorBidi"/>
          <w:color w:val="000000" w:themeColor="text1"/>
          <w:sz w:val="24"/>
          <w:szCs w:val="24"/>
        </w:rPr>
      </w:pPr>
      <w:r w:rsidRPr="00A90F71">
        <w:rPr>
          <w:rFonts w:asciiTheme="majorBidi" w:hAnsiTheme="majorBidi" w:cstheme="majorBidi"/>
          <w:color w:val="000000" w:themeColor="text1"/>
          <w:sz w:val="24"/>
          <w:szCs w:val="24"/>
        </w:rPr>
        <w:t xml:space="preserve">Barakat, E. (2022). Educated and change makers: home-work balance among professional Druze women in Israel. </w:t>
      </w:r>
      <w:proofErr w:type="spellStart"/>
      <w:r w:rsidRPr="00A90F71">
        <w:rPr>
          <w:rFonts w:asciiTheme="majorBidi" w:hAnsiTheme="majorBidi" w:cstheme="majorBidi"/>
          <w:i/>
          <w:iCs/>
          <w:color w:val="000000" w:themeColor="text1"/>
          <w:sz w:val="24"/>
          <w:szCs w:val="24"/>
        </w:rPr>
        <w:t>Migdar</w:t>
      </w:r>
      <w:proofErr w:type="spellEnd"/>
      <w:r w:rsidRPr="00A90F71">
        <w:rPr>
          <w:rFonts w:asciiTheme="majorBidi" w:hAnsiTheme="majorBidi" w:cstheme="majorBidi"/>
          <w:color w:val="000000" w:themeColor="text1"/>
          <w:sz w:val="24"/>
          <w:szCs w:val="24"/>
        </w:rPr>
        <w:t xml:space="preserve">, </w:t>
      </w:r>
      <w:r w:rsidRPr="00A90F71">
        <w:rPr>
          <w:rFonts w:asciiTheme="majorBidi" w:hAnsiTheme="majorBidi" w:cstheme="majorBidi"/>
          <w:i/>
          <w:iCs/>
          <w:color w:val="000000" w:themeColor="text1"/>
          <w:sz w:val="24"/>
          <w:szCs w:val="24"/>
        </w:rPr>
        <w:t>8</w:t>
      </w:r>
      <w:r w:rsidRPr="00A90F71">
        <w:rPr>
          <w:rFonts w:asciiTheme="majorBidi" w:hAnsiTheme="majorBidi" w:cstheme="majorBidi"/>
          <w:color w:val="000000" w:themeColor="text1"/>
          <w:sz w:val="24"/>
          <w:szCs w:val="24"/>
        </w:rPr>
        <w:t>, 2-28.</w:t>
      </w:r>
      <w:r w:rsidR="00767F21" w:rsidRPr="00A90F71">
        <w:rPr>
          <w:rFonts w:asciiTheme="majorBidi" w:hAnsiTheme="majorBidi" w:cstheme="majorBidi"/>
          <w:color w:val="000000" w:themeColor="text1"/>
          <w:sz w:val="24"/>
          <w:szCs w:val="24"/>
        </w:rPr>
        <w:t xml:space="preserve"> </w:t>
      </w:r>
      <w:r w:rsidR="00767F21" w:rsidRPr="00A90F71">
        <w:rPr>
          <w:rFonts w:asciiTheme="majorBidi" w:hAnsiTheme="majorBidi" w:cstheme="majorBidi"/>
          <w:bCs/>
          <w:iCs/>
          <w:color w:val="000000" w:themeColor="text1"/>
          <w:sz w:val="24"/>
          <w:szCs w:val="24"/>
        </w:rPr>
        <w:t>[Hebrew]</w:t>
      </w:r>
    </w:p>
    <w:p w14:paraId="6123EB85" w14:textId="097CDB5E" w:rsidR="008E3F57" w:rsidRDefault="008E3F57" w:rsidP="00D939B0">
      <w:pPr>
        <w:pStyle w:val="Heading1"/>
        <w:shd w:val="clear" w:color="auto" w:fill="FFFFFF"/>
        <w:spacing w:before="0" w:line="480" w:lineRule="auto"/>
        <w:ind w:left="567" w:hanging="567"/>
        <w:jc w:val="both"/>
        <w:rPr>
          <w:rStyle w:val="truncatedauthor"/>
          <w:rFonts w:asciiTheme="majorBidi" w:hAnsiTheme="majorBidi"/>
          <w:color w:val="000000" w:themeColor="text1"/>
          <w:sz w:val="24"/>
          <w:szCs w:val="24"/>
        </w:rPr>
      </w:pPr>
      <w:r w:rsidRPr="00153582">
        <w:rPr>
          <w:rFonts w:asciiTheme="majorBidi" w:hAnsiTheme="majorBidi"/>
          <w:color w:val="000000" w:themeColor="text1"/>
          <w:sz w:val="24"/>
          <w:szCs w:val="24"/>
        </w:rPr>
        <w:t>Bradley, H., Healy, G.</w:t>
      </w:r>
      <w:r>
        <w:rPr>
          <w:rFonts w:asciiTheme="majorBidi" w:hAnsiTheme="majorBidi"/>
          <w:color w:val="000000" w:themeColor="text1"/>
          <w:sz w:val="24"/>
          <w:szCs w:val="24"/>
        </w:rPr>
        <w:t>,</w:t>
      </w:r>
      <w:r w:rsidRPr="00153582">
        <w:rPr>
          <w:rFonts w:asciiTheme="majorBidi" w:hAnsiTheme="majorBidi"/>
          <w:color w:val="000000" w:themeColor="text1"/>
          <w:sz w:val="24"/>
          <w:szCs w:val="24"/>
        </w:rPr>
        <w:t xml:space="preserve"> </w:t>
      </w:r>
      <w:r>
        <w:rPr>
          <w:rFonts w:asciiTheme="majorBidi" w:hAnsiTheme="majorBidi"/>
          <w:color w:val="000000" w:themeColor="text1"/>
          <w:sz w:val="24"/>
          <w:szCs w:val="24"/>
        </w:rPr>
        <w:t>&amp;</w:t>
      </w:r>
      <w:r w:rsidRPr="00153582">
        <w:rPr>
          <w:rFonts w:asciiTheme="majorBidi" w:hAnsiTheme="majorBidi"/>
          <w:color w:val="000000" w:themeColor="text1"/>
          <w:sz w:val="24"/>
          <w:szCs w:val="24"/>
        </w:rPr>
        <w:t xml:space="preserve"> Mukherjee, N. (2005). Multiple burdens: problems of work–life balance for ethnic minority trade union activist women. In Houston, D.M. (</w:t>
      </w:r>
      <w:r>
        <w:rPr>
          <w:rFonts w:asciiTheme="majorBidi" w:hAnsiTheme="majorBidi"/>
          <w:color w:val="000000" w:themeColor="text1"/>
          <w:sz w:val="24"/>
          <w:szCs w:val="24"/>
        </w:rPr>
        <w:t>E</w:t>
      </w:r>
      <w:r w:rsidRPr="00153582">
        <w:rPr>
          <w:rFonts w:asciiTheme="majorBidi" w:hAnsiTheme="majorBidi"/>
          <w:color w:val="000000" w:themeColor="text1"/>
          <w:sz w:val="24"/>
          <w:szCs w:val="24"/>
        </w:rPr>
        <w:t xml:space="preserve">d.), </w:t>
      </w:r>
      <w:r w:rsidRPr="008E3F57">
        <w:rPr>
          <w:rFonts w:asciiTheme="majorBidi" w:hAnsiTheme="majorBidi"/>
          <w:i/>
          <w:iCs/>
          <w:color w:val="000000" w:themeColor="text1"/>
          <w:sz w:val="24"/>
          <w:szCs w:val="24"/>
        </w:rPr>
        <w:t>Work–Life Balance in the 21st Century</w:t>
      </w:r>
      <w:r>
        <w:rPr>
          <w:rFonts w:asciiTheme="majorBidi" w:hAnsiTheme="majorBidi"/>
          <w:i/>
          <w:iCs/>
          <w:color w:val="000000" w:themeColor="text1"/>
          <w:sz w:val="24"/>
          <w:szCs w:val="24"/>
        </w:rPr>
        <w:t xml:space="preserve"> </w:t>
      </w:r>
      <w:r w:rsidRPr="008E3F57">
        <w:rPr>
          <w:rFonts w:asciiTheme="majorBidi" w:hAnsiTheme="majorBidi"/>
          <w:color w:val="000000" w:themeColor="text1"/>
          <w:sz w:val="24"/>
          <w:szCs w:val="24"/>
        </w:rPr>
        <w:t>(pp. 211-229).</w:t>
      </w:r>
      <w:r w:rsidRPr="00153582">
        <w:rPr>
          <w:rFonts w:asciiTheme="majorBidi" w:hAnsiTheme="majorBidi"/>
          <w:color w:val="000000" w:themeColor="text1"/>
          <w:sz w:val="24"/>
          <w:szCs w:val="24"/>
        </w:rPr>
        <w:t xml:space="preserve"> Basingstoke: Palgrave Macmillan</w:t>
      </w:r>
      <w:r>
        <w:rPr>
          <w:rFonts w:asciiTheme="majorBidi" w:hAnsiTheme="majorBidi"/>
          <w:color w:val="000000" w:themeColor="text1"/>
          <w:sz w:val="24"/>
          <w:szCs w:val="24"/>
        </w:rPr>
        <w:t>.</w:t>
      </w:r>
    </w:p>
    <w:p w14:paraId="499F0A90" w14:textId="4AC59DFB" w:rsidR="004771D7" w:rsidRPr="00174530" w:rsidRDefault="004771D7" w:rsidP="00D939B0">
      <w:pPr>
        <w:autoSpaceDE w:val="0"/>
        <w:autoSpaceDN w:val="0"/>
        <w:adjustRightInd w:val="0"/>
        <w:spacing w:after="0" w:line="480" w:lineRule="auto"/>
        <w:ind w:left="567" w:hanging="567"/>
        <w:jc w:val="both"/>
        <w:rPr>
          <w:rFonts w:asciiTheme="majorBidi" w:hAnsiTheme="majorBidi" w:cstheme="majorBidi"/>
          <w:sz w:val="24"/>
          <w:szCs w:val="24"/>
        </w:rPr>
      </w:pPr>
      <w:r w:rsidRPr="00174530">
        <w:rPr>
          <w:rFonts w:asciiTheme="majorBidi" w:hAnsiTheme="majorBidi" w:cstheme="majorBidi"/>
          <w:sz w:val="24"/>
          <w:szCs w:val="24"/>
        </w:rPr>
        <w:t xml:space="preserve">Chambers, D., </w:t>
      </w:r>
      <w:r w:rsidR="001F65CD" w:rsidRPr="00174530">
        <w:rPr>
          <w:rFonts w:asciiTheme="majorBidi" w:hAnsiTheme="majorBidi" w:cstheme="majorBidi"/>
          <w:sz w:val="24"/>
          <w:szCs w:val="24"/>
        </w:rPr>
        <w:t>(</w:t>
      </w:r>
      <w:r w:rsidRPr="00174530">
        <w:rPr>
          <w:rFonts w:asciiTheme="majorBidi" w:hAnsiTheme="majorBidi" w:cstheme="majorBidi"/>
          <w:sz w:val="24"/>
          <w:szCs w:val="24"/>
        </w:rPr>
        <w:t>2012</w:t>
      </w:r>
      <w:r w:rsidR="001F65CD" w:rsidRPr="00174530">
        <w:rPr>
          <w:rFonts w:asciiTheme="majorBidi" w:hAnsiTheme="majorBidi" w:cstheme="majorBidi"/>
          <w:sz w:val="24"/>
          <w:szCs w:val="24"/>
        </w:rPr>
        <w:t>)</w:t>
      </w:r>
      <w:r w:rsidRPr="00174530">
        <w:rPr>
          <w:rFonts w:asciiTheme="majorBidi" w:hAnsiTheme="majorBidi" w:cstheme="majorBidi"/>
          <w:sz w:val="24"/>
          <w:szCs w:val="24"/>
        </w:rPr>
        <w:t xml:space="preserve">. </w:t>
      </w:r>
      <w:r w:rsidRPr="00174530">
        <w:rPr>
          <w:rFonts w:asciiTheme="majorBidi" w:hAnsiTheme="majorBidi" w:cstheme="majorBidi"/>
          <w:i/>
          <w:iCs/>
          <w:sz w:val="24"/>
          <w:szCs w:val="24"/>
        </w:rPr>
        <w:t>A sociology of family life. Change and diversity in intimate relations</w:t>
      </w:r>
      <w:r w:rsidRPr="00174530">
        <w:rPr>
          <w:rFonts w:asciiTheme="majorBidi" w:hAnsiTheme="majorBidi" w:cstheme="majorBidi"/>
          <w:sz w:val="24"/>
          <w:szCs w:val="24"/>
        </w:rPr>
        <w:t>.</w:t>
      </w:r>
      <w:r w:rsidR="00C70B99" w:rsidRPr="00174530">
        <w:rPr>
          <w:rFonts w:asciiTheme="majorBidi" w:hAnsiTheme="majorBidi" w:cstheme="majorBidi"/>
          <w:sz w:val="24"/>
          <w:szCs w:val="24"/>
        </w:rPr>
        <w:t xml:space="preserve"> </w:t>
      </w:r>
      <w:r w:rsidRPr="00174530">
        <w:rPr>
          <w:rFonts w:asciiTheme="majorBidi" w:hAnsiTheme="majorBidi" w:cstheme="majorBidi"/>
          <w:sz w:val="24"/>
          <w:szCs w:val="24"/>
        </w:rPr>
        <w:t>Polity Press.</w:t>
      </w:r>
    </w:p>
    <w:p w14:paraId="1C3A1571" w14:textId="3E6C32A4" w:rsidR="00684637" w:rsidRPr="00174530" w:rsidRDefault="00684637" w:rsidP="00D939B0">
      <w:pPr>
        <w:autoSpaceDE w:val="0"/>
        <w:autoSpaceDN w:val="0"/>
        <w:adjustRightInd w:val="0"/>
        <w:spacing w:after="0" w:line="480" w:lineRule="auto"/>
        <w:ind w:left="567" w:hanging="567"/>
        <w:jc w:val="both"/>
        <w:rPr>
          <w:rFonts w:asciiTheme="majorBidi" w:eastAsia="Times New Roman" w:hAnsiTheme="majorBidi" w:cstheme="majorBidi"/>
          <w:color w:val="202122"/>
          <w:sz w:val="24"/>
          <w:szCs w:val="24"/>
        </w:rPr>
      </w:pPr>
      <w:r w:rsidRPr="00174530">
        <w:rPr>
          <w:rFonts w:asciiTheme="majorBidi" w:hAnsiTheme="majorBidi" w:cstheme="majorBidi"/>
          <w:sz w:val="24"/>
          <w:szCs w:val="24"/>
        </w:rPr>
        <w:t>Charmaz, K (2014). </w:t>
      </w:r>
      <w:r w:rsidRPr="00174530">
        <w:rPr>
          <w:rFonts w:asciiTheme="majorBidi" w:hAnsiTheme="majorBidi" w:cstheme="majorBidi"/>
          <w:i/>
          <w:iCs/>
          <w:sz w:val="24"/>
          <w:szCs w:val="24"/>
        </w:rPr>
        <w:t>Constructing Grounded Theory</w:t>
      </w:r>
      <w:r w:rsidRPr="00174530">
        <w:rPr>
          <w:rFonts w:asciiTheme="majorBidi" w:hAnsiTheme="majorBidi" w:cstheme="majorBidi"/>
          <w:sz w:val="24"/>
          <w:szCs w:val="24"/>
        </w:rPr>
        <w:t>, 2nd ed. Sage.</w:t>
      </w:r>
    </w:p>
    <w:p w14:paraId="68B1E2C6" w14:textId="0731C26F" w:rsidR="00153582" w:rsidRDefault="001F65CD" w:rsidP="00D939B0">
      <w:pPr>
        <w:autoSpaceDE w:val="0"/>
        <w:autoSpaceDN w:val="0"/>
        <w:adjustRightInd w:val="0"/>
        <w:spacing w:after="0" w:line="480" w:lineRule="auto"/>
        <w:ind w:left="567" w:hanging="567"/>
        <w:jc w:val="both"/>
        <w:rPr>
          <w:rFonts w:asciiTheme="majorBidi" w:hAnsiTheme="majorBidi" w:cstheme="majorBidi"/>
          <w:sz w:val="24"/>
          <w:szCs w:val="24"/>
        </w:rPr>
      </w:pPr>
      <w:r w:rsidRPr="00174530">
        <w:rPr>
          <w:rFonts w:asciiTheme="majorBidi" w:hAnsiTheme="majorBidi" w:cstheme="majorBidi"/>
          <w:sz w:val="24"/>
          <w:szCs w:val="24"/>
        </w:rPr>
        <w:t>Christopher, K.</w:t>
      </w:r>
      <w:r w:rsidR="004771D7" w:rsidRPr="00174530">
        <w:rPr>
          <w:rFonts w:asciiTheme="majorBidi" w:hAnsiTheme="majorBidi" w:cstheme="majorBidi"/>
          <w:sz w:val="24"/>
          <w:szCs w:val="24"/>
        </w:rPr>
        <w:t xml:space="preserve"> </w:t>
      </w:r>
      <w:r w:rsidRPr="00174530">
        <w:rPr>
          <w:rFonts w:asciiTheme="majorBidi" w:hAnsiTheme="majorBidi" w:cstheme="majorBidi"/>
          <w:sz w:val="24"/>
          <w:szCs w:val="24"/>
        </w:rPr>
        <w:t>(</w:t>
      </w:r>
      <w:r w:rsidR="004771D7" w:rsidRPr="00174530">
        <w:rPr>
          <w:rFonts w:asciiTheme="majorBidi" w:hAnsiTheme="majorBidi" w:cstheme="majorBidi"/>
          <w:sz w:val="24"/>
          <w:szCs w:val="24"/>
        </w:rPr>
        <w:t>2012</w:t>
      </w:r>
      <w:r w:rsidRPr="00174530">
        <w:rPr>
          <w:rFonts w:asciiTheme="majorBidi" w:hAnsiTheme="majorBidi" w:cstheme="majorBidi"/>
          <w:sz w:val="24"/>
          <w:szCs w:val="24"/>
        </w:rPr>
        <w:t>)</w:t>
      </w:r>
      <w:r w:rsidR="004771D7" w:rsidRPr="00174530">
        <w:rPr>
          <w:rFonts w:asciiTheme="majorBidi" w:hAnsiTheme="majorBidi" w:cstheme="majorBidi"/>
          <w:sz w:val="24"/>
          <w:szCs w:val="24"/>
        </w:rPr>
        <w:t>. Extensive mothering: employed mothers’ constructions of the good mother.</w:t>
      </w:r>
      <w:r w:rsidRPr="00174530">
        <w:rPr>
          <w:rFonts w:asciiTheme="majorBidi" w:hAnsiTheme="majorBidi" w:cstheme="majorBidi"/>
          <w:sz w:val="24"/>
          <w:szCs w:val="24"/>
        </w:rPr>
        <w:t xml:space="preserve"> </w:t>
      </w:r>
      <w:r w:rsidR="004771D7" w:rsidRPr="00174530">
        <w:rPr>
          <w:rFonts w:asciiTheme="majorBidi" w:hAnsiTheme="majorBidi" w:cstheme="majorBidi"/>
          <w:i/>
          <w:iCs/>
          <w:sz w:val="24"/>
          <w:szCs w:val="24"/>
        </w:rPr>
        <w:t xml:space="preserve">Gender </w:t>
      </w:r>
      <w:r w:rsidR="00767F21">
        <w:rPr>
          <w:rFonts w:asciiTheme="majorBidi" w:hAnsiTheme="majorBidi" w:cstheme="majorBidi"/>
          <w:i/>
          <w:iCs/>
          <w:sz w:val="24"/>
          <w:szCs w:val="24"/>
        </w:rPr>
        <w:t>&amp;</w:t>
      </w:r>
      <w:r w:rsidR="004771D7" w:rsidRPr="00174530">
        <w:rPr>
          <w:rFonts w:asciiTheme="majorBidi" w:hAnsiTheme="majorBidi" w:cstheme="majorBidi"/>
          <w:i/>
          <w:iCs/>
          <w:sz w:val="24"/>
          <w:szCs w:val="24"/>
        </w:rPr>
        <w:t xml:space="preserve"> Society</w:t>
      </w:r>
      <w:r w:rsidRPr="00174530">
        <w:rPr>
          <w:rFonts w:asciiTheme="majorBidi" w:hAnsiTheme="majorBidi" w:cstheme="majorBidi"/>
          <w:sz w:val="24"/>
          <w:szCs w:val="24"/>
        </w:rPr>
        <w:t xml:space="preserve">, </w:t>
      </w:r>
      <w:r w:rsidRPr="00767F21">
        <w:rPr>
          <w:rFonts w:asciiTheme="majorBidi" w:hAnsiTheme="majorBidi" w:cstheme="majorBidi"/>
          <w:i/>
          <w:iCs/>
          <w:sz w:val="24"/>
          <w:szCs w:val="24"/>
        </w:rPr>
        <w:t>26</w:t>
      </w:r>
      <w:r w:rsidR="004771D7" w:rsidRPr="00174530">
        <w:rPr>
          <w:rFonts w:asciiTheme="majorBidi" w:hAnsiTheme="majorBidi" w:cstheme="majorBidi"/>
          <w:sz w:val="24"/>
          <w:szCs w:val="24"/>
        </w:rPr>
        <w:t>(1), 73–96.</w:t>
      </w:r>
      <w:r w:rsidR="00DF05A6">
        <w:rPr>
          <w:rFonts w:asciiTheme="majorBidi" w:hAnsiTheme="majorBidi" w:cstheme="majorBidi"/>
          <w:sz w:val="24"/>
          <w:szCs w:val="24"/>
        </w:rPr>
        <w:t xml:space="preserve"> </w:t>
      </w:r>
      <w:r w:rsidR="00DF05A6" w:rsidRPr="00DF05A6">
        <w:rPr>
          <w:rFonts w:asciiTheme="majorBidi" w:hAnsiTheme="majorBidi" w:cstheme="majorBidi"/>
          <w:sz w:val="24"/>
          <w:szCs w:val="24"/>
        </w:rPr>
        <w:t>https://doi.org/10.1177/0891243211427700</w:t>
      </w:r>
    </w:p>
    <w:p w14:paraId="61E4522B" w14:textId="74378A4C" w:rsidR="008E3F57" w:rsidRPr="00153582" w:rsidRDefault="008E3F57" w:rsidP="00D939B0">
      <w:pPr>
        <w:pStyle w:val="Heading1"/>
        <w:shd w:val="clear" w:color="auto" w:fill="FFFFFF"/>
        <w:spacing w:before="0" w:line="480" w:lineRule="auto"/>
        <w:ind w:left="567" w:hanging="567"/>
        <w:jc w:val="both"/>
        <w:rPr>
          <w:rFonts w:asciiTheme="majorBidi" w:hAnsiTheme="majorBidi"/>
          <w:color w:val="000000" w:themeColor="text1"/>
          <w:sz w:val="24"/>
          <w:szCs w:val="24"/>
        </w:rPr>
      </w:pPr>
      <w:r w:rsidRPr="00153582">
        <w:rPr>
          <w:rStyle w:val="truncatedauthor"/>
          <w:rFonts w:asciiTheme="majorBidi" w:hAnsiTheme="majorBidi"/>
          <w:color w:val="000000" w:themeColor="text1"/>
          <w:sz w:val="24"/>
          <w:szCs w:val="24"/>
        </w:rPr>
        <w:lastRenderedPageBreak/>
        <w:t xml:space="preserve">Clark, S. C. (2000). </w:t>
      </w:r>
      <w:r w:rsidRPr="00153582">
        <w:rPr>
          <w:rFonts w:asciiTheme="majorBidi" w:hAnsiTheme="majorBidi"/>
          <w:color w:val="000000" w:themeColor="text1"/>
          <w:sz w:val="24"/>
          <w:szCs w:val="24"/>
        </w:rPr>
        <w:t xml:space="preserve">Work/family border theory: A new theory of work/family balance. </w:t>
      </w:r>
      <w:r w:rsidRPr="00153582">
        <w:rPr>
          <w:rStyle w:val="Strong"/>
          <w:rFonts w:asciiTheme="majorBidi" w:hAnsiTheme="majorBidi"/>
          <w:b w:val="0"/>
          <w:i/>
          <w:iCs/>
          <w:color w:val="000000" w:themeColor="text1"/>
          <w:sz w:val="24"/>
          <w:szCs w:val="24"/>
        </w:rPr>
        <w:t>Human Relations</w:t>
      </w:r>
      <w:r w:rsidRPr="00153582">
        <w:rPr>
          <w:rStyle w:val="jnlarticle"/>
          <w:rFonts w:asciiTheme="majorBidi" w:hAnsiTheme="majorBidi"/>
          <w:color w:val="000000" w:themeColor="text1"/>
          <w:sz w:val="24"/>
          <w:szCs w:val="24"/>
        </w:rPr>
        <w:t xml:space="preserve">, </w:t>
      </w:r>
      <w:r w:rsidRPr="00A90F71">
        <w:rPr>
          <w:rStyle w:val="jnlarticle"/>
          <w:rFonts w:asciiTheme="majorBidi" w:hAnsiTheme="majorBidi"/>
          <w:i/>
          <w:iCs/>
          <w:color w:val="000000" w:themeColor="text1"/>
          <w:sz w:val="24"/>
          <w:szCs w:val="24"/>
        </w:rPr>
        <w:t>53</w:t>
      </w:r>
      <w:r w:rsidRPr="00153582">
        <w:rPr>
          <w:rStyle w:val="jnlarticle"/>
          <w:rFonts w:asciiTheme="majorBidi" w:hAnsiTheme="majorBidi"/>
          <w:color w:val="000000" w:themeColor="text1"/>
          <w:sz w:val="24"/>
          <w:szCs w:val="24"/>
        </w:rPr>
        <w:t>(6), 747-770.</w:t>
      </w:r>
      <w:r w:rsidR="00DF05A6">
        <w:rPr>
          <w:rFonts w:asciiTheme="majorBidi" w:hAnsiTheme="majorBidi"/>
          <w:color w:val="000000" w:themeColor="text1"/>
          <w:sz w:val="24"/>
          <w:szCs w:val="24"/>
        </w:rPr>
        <w:t xml:space="preserve"> </w:t>
      </w:r>
      <w:r w:rsidR="00DF05A6" w:rsidRPr="00DF05A6">
        <w:rPr>
          <w:rFonts w:asciiTheme="majorBidi" w:hAnsiTheme="majorBidi"/>
          <w:color w:val="000000" w:themeColor="text1"/>
          <w:sz w:val="24"/>
          <w:szCs w:val="24"/>
        </w:rPr>
        <w:t>https://psycnet.apa.org/doi/10.1177/0018726700536001</w:t>
      </w:r>
    </w:p>
    <w:p w14:paraId="0F786DAC" w14:textId="7196E40E" w:rsidR="00153582" w:rsidRDefault="00153582" w:rsidP="00D939B0">
      <w:pPr>
        <w:spacing w:after="0" w:line="480" w:lineRule="auto"/>
        <w:ind w:left="567" w:hanging="567"/>
        <w:jc w:val="both"/>
        <w:rPr>
          <w:rFonts w:asciiTheme="majorBidi" w:eastAsia="Times New Roman" w:hAnsiTheme="majorBidi" w:cstheme="majorBidi"/>
          <w:color w:val="000000" w:themeColor="text1"/>
          <w:sz w:val="24"/>
          <w:szCs w:val="24"/>
        </w:rPr>
      </w:pPr>
      <w:r w:rsidRPr="0020416C">
        <w:rPr>
          <w:rFonts w:asciiTheme="majorBidi" w:eastAsia="Times New Roman" w:hAnsiTheme="majorBidi" w:cstheme="majorBidi"/>
          <w:color w:val="000000" w:themeColor="text1"/>
          <w:sz w:val="24"/>
          <w:szCs w:val="24"/>
        </w:rPr>
        <w:t xml:space="preserve">Collins, C. (2020). </w:t>
      </w:r>
      <w:r w:rsidRPr="0020416C">
        <w:rPr>
          <w:rFonts w:asciiTheme="majorBidi" w:hAnsiTheme="majorBidi" w:cstheme="majorBidi"/>
          <w:color w:val="000000" w:themeColor="text1"/>
          <w:sz w:val="24"/>
          <w:szCs w:val="24"/>
        </w:rPr>
        <w:t xml:space="preserve">Who to Blame and How to Solve It: Mothers' Perceptions of Work–Family Conflict Across Western Policy </w:t>
      </w:r>
      <w:proofErr w:type="gramStart"/>
      <w:r w:rsidRPr="0020416C">
        <w:rPr>
          <w:rFonts w:asciiTheme="majorBidi" w:hAnsiTheme="majorBidi" w:cstheme="majorBidi"/>
          <w:color w:val="000000" w:themeColor="text1"/>
          <w:sz w:val="24"/>
          <w:szCs w:val="24"/>
        </w:rPr>
        <w:t>Regimes.</w:t>
      </w:r>
      <w:proofErr w:type="gramEnd"/>
      <w:r w:rsidRPr="0020416C">
        <w:rPr>
          <w:rFonts w:asciiTheme="majorBidi" w:hAnsiTheme="majorBidi" w:cstheme="majorBidi"/>
          <w:color w:val="000000" w:themeColor="text1"/>
          <w:sz w:val="24"/>
          <w:szCs w:val="24"/>
        </w:rPr>
        <w:t xml:space="preserve"> </w:t>
      </w:r>
      <w:hyperlink r:id="rId22" w:history="1">
        <w:r w:rsidRPr="0020416C">
          <w:rPr>
            <w:rFonts w:asciiTheme="majorBidi" w:eastAsia="Times New Roman" w:hAnsiTheme="majorBidi" w:cstheme="majorBidi"/>
            <w:i/>
            <w:iCs/>
            <w:color w:val="000000" w:themeColor="text1"/>
            <w:sz w:val="24"/>
            <w:szCs w:val="24"/>
          </w:rPr>
          <w:t>Journal of Marriage and Family</w:t>
        </w:r>
      </w:hyperlink>
      <w:hyperlink r:id="rId23" w:history="1">
        <w:r w:rsidRPr="0020416C">
          <w:rPr>
            <w:rFonts w:asciiTheme="majorBidi" w:eastAsia="Times New Roman" w:hAnsiTheme="majorBidi" w:cstheme="majorBidi"/>
            <w:color w:val="000000" w:themeColor="text1"/>
            <w:sz w:val="24"/>
            <w:szCs w:val="24"/>
          </w:rPr>
          <w:t xml:space="preserve">, </w:t>
        </w:r>
        <w:r w:rsidRPr="0020416C">
          <w:rPr>
            <w:rFonts w:asciiTheme="majorBidi" w:eastAsia="Times New Roman" w:hAnsiTheme="majorBidi" w:cstheme="majorBidi"/>
            <w:i/>
            <w:iCs/>
            <w:color w:val="000000" w:themeColor="text1"/>
            <w:sz w:val="24"/>
            <w:szCs w:val="24"/>
          </w:rPr>
          <w:t>82</w:t>
        </w:r>
        <w:r w:rsidRPr="0020416C">
          <w:rPr>
            <w:rFonts w:asciiTheme="majorBidi" w:eastAsia="Times New Roman" w:hAnsiTheme="majorBidi" w:cstheme="majorBidi"/>
            <w:color w:val="000000" w:themeColor="text1"/>
            <w:sz w:val="24"/>
            <w:szCs w:val="24"/>
          </w:rPr>
          <w:t>(3</w:t>
        </w:r>
      </w:hyperlink>
      <w:r w:rsidRPr="0020416C">
        <w:rPr>
          <w:rFonts w:asciiTheme="majorBidi" w:eastAsia="Times New Roman" w:hAnsiTheme="majorBidi" w:cstheme="majorBidi"/>
          <w:color w:val="000000" w:themeColor="text1"/>
          <w:sz w:val="24"/>
          <w:szCs w:val="24"/>
        </w:rPr>
        <w:t>)</w:t>
      </w:r>
      <w:r w:rsidRPr="0020416C">
        <w:rPr>
          <w:rFonts w:asciiTheme="majorBidi" w:eastAsia="Times New Roman" w:hAnsiTheme="majorBidi" w:cstheme="majorBidi"/>
          <w:i/>
          <w:iCs/>
          <w:color w:val="000000" w:themeColor="text1"/>
          <w:sz w:val="24"/>
          <w:szCs w:val="24"/>
        </w:rPr>
        <w:t>,</w:t>
      </w:r>
      <w:r w:rsidRPr="0020416C">
        <w:rPr>
          <w:rFonts w:asciiTheme="majorBidi" w:hAnsiTheme="majorBidi" w:cstheme="majorBidi"/>
          <w:color w:val="000000" w:themeColor="text1"/>
          <w:sz w:val="24"/>
          <w:szCs w:val="24"/>
          <w:shd w:val="clear" w:color="auto" w:fill="FFFFFF"/>
        </w:rPr>
        <w:t xml:space="preserve"> 849-874</w:t>
      </w:r>
      <w:r>
        <w:rPr>
          <w:rFonts w:asciiTheme="majorBidi" w:eastAsia="Times New Roman" w:hAnsiTheme="majorBidi" w:cstheme="majorBidi"/>
          <w:color w:val="000000" w:themeColor="text1"/>
          <w:sz w:val="24"/>
          <w:szCs w:val="24"/>
        </w:rPr>
        <w:t xml:space="preserve">. </w:t>
      </w:r>
      <w:hyperlink r:id="rId24" w:history="1">
        <w:r w:rsidR="008E3F57" w:rsidRPr="008E3F57">
          <w:rPr>
            <w:rStyle w:val="Hyperlink"/>
            <w:rFonts w:asciiTheme="majorBidi" w:eastAsia="Times New Roman" w:hAnsiTheme="majorBidi" w:cstheme="majorBidi"/>
            <w:color w:val="000000" w:themeColor="text1"/>
            <w:sz w:val="24"/>
            <w:szCs w:val="24"/>
            <w:u w:val="none"/>
          </w:rPr>
          <w:t>https://doi.org/10.1111/jomf.12643</w:t>
        </w:r>
      </w:hyperlink>
    </w:p>
    <w:p w14:paraId="4CE34DB8" w14:textId="2253DDD5" w:rsidR="008E3F57" w:rsidRDefault="008E3F57" w:rsidP="00D939B0">
      <w:pPr>
        <w:pStyle w:val="CommentText"/>
        <w:spacing w:line="480" w:lineRule="auto"/>
        <w:ind w:left="567" w:hanging="567"/>
        <w:jc w:val="both"/>
        <w:rPr>
          <w:rFonts w:asciiTheme="majorBidi" w:hAnsiTheme="majorBidi" w:cstheme="majorBidi"/>
          <w:sz w:val="24"/>
          <w:szCs w:val="24"/>
        </w:rPr>
      </w:pPr>
      <w:r w:rsidRPr="00490FB4">
        <w:rPr>
          <w:rFonts w:asciiTheme="majorBidi" w:hAnsiTheme="majorBidi" w:cstheme="majorBidi"/>
          <w:sz w:val="24"/>
          <w:szCs w:val="24"/>
        </w:rPr>
        <w:t xml:space="preserve">Dale, A. (2005). Combining family and employment: evidence from Pakistani and Bangladeshi women. In Houston, D.M. (ed.), </w:t>
      </w:r>
      <w:r w:rsidRPr="000B3CE5">
        <w:rPr>
          <w:rFonts w:asciiTheme="majorBidi" w:hAnsiTheme="majorBidi" w:cstheme="majorBidi"/>
          <w:i/>
          <w:iCs/>
          <w:sz w:val="24"/>
          <w:szCs w:val="24"/>
        </w:rPr>
        <w:t>Work–Life Balance in the 21st Century</w:t>
      </w:r>
      <w:r w:rsidR="000B3CE5">
        <w:rPr>
          <w:rFonts w:asciiTheme="majorBidi" w:hAnsiTheme="majorBidi" w:cstheme="majorBidi"/>
          <w:sz w:val="24"/>
          <w:szCs w:val="24"/>
        </w:rPr>
        <w:t>, (230-245)</w:t>
      </w:r>
      <w:r w:rsidRPr="00490FB4">
        <w:rPr>
          <w:rFonts w:asciiTheme="majorBidi" w:hAnsiTheme="majorBidi" w:cstheme="majorBidi"/>
          <w:sz w:val="24"/>
          <w:szCs w:val="24"/>
        </w:rPr>
        <w:t>. Basingstoke: Palgrave Macmillan.</w:t>
      </w:r>
    </w:p>
    <w:p w14:paraId="29608D5B" w14:textId="6153BEF2" w:rsidR="000B3CE5" w:rsidRPr="000B3CE5" w:rsidRDefault="000B3CE5" w:rsidP="00D939B0">
      <w:pPr>
        <w:autoSpaceDE w:val="0"/>
        <w:autoSpaceDN w:val="0"/>
        <w:adjustRightInd w:val="0"/>
        <w:spacing w:after="0" w:line="480" w:lineRule="auto"/>
        <w:jc w:val="both"/>
        <w:rPr>
          <w:rFonts w:asciiTheme="majorBidi" w:hAnsiTheme="majorBidi" w:cstheme="majorBidi"/>
          <w:color w:val="000000" w:themeColor="text1"/>
          <w:sz w:val="24"/>
          <w:szCs w:val="24"/>
        </w:rPr>
      </w:pPr>
      <w:proofErr w:type="spellStart"/>
      <w:r w:rsidRPr="000B3CE5">
        <w:rPr>
          <w:rFonts w:asciiTheme="majorBidi" w:hAnsiTheme="majorBidi" w:cstheme="majorBidi"/>
          <w:color w:val="000000" w:themeColor="text1"/>
          <w:sz w:val="24"/>
          <w:szCs w:val="24"/>
        </w:rPr>
        <w:t>Davoine</w:t>
      </w:r>
      <w:proofErr w:type="spellEnd"/>
      <w:r w:rsidRPr="000B3CE5">
        <w:rPr>
          <w:rFonts w:asciiTheme="majorBidi" w:hAnsiTheme="majorBidi" w:cstheme="majorBidi"/>
          <w:color w:val="000000" w:themeColor="text1"/>
          <w:sz w:val="24"/>
          <w:szCs w:val="24"/>
        </w:rPr>
        <w:t xml:space="preserve">, L., </w:t>
      </w:r>
      <w:proofErr w:type="spellStart"/>
      <w:r w:rsidRPr="000B3CE5">
        <w:rPr>
          <w:rFonts w:asciiTheme="majorBidi" w:hAnsiTheme="majorBidi" w:cstheme="majorBidi"/>
          <w:color w:val="000000" w:themeColor="text1"/>
          <w:sz w:val="24"/>
          <w:szCs w:val="24"/>
        </w:rPr>
        <w:t>Erhel</w:t>
      </w:r>
      <w:proofErr w:type="spellEnd"/>
      <w:r w:rsidRPr="000B3CE5">
        <w:rPr>
          <w:rFonts w:asciiTheme="majorBidi" w:hAnsiTheme="majorBidi" w:cstheme="majorBidi"/>
          <w:color w:val="000000" w:themeColor="text1"/>
          <w:sz w:val="24"/>
          <w:szCs w:val="24"/>
        </w:rPr>
        <w:t>, C.</w:t>
      </w:r>
      <w:r>
        <w:rPr>
          <w:rFonts w:asciiTheme="majorBidi" w:hAnsiTheme="majorBidi" w:cstheme="majorBidi"/>
          <w:color w:val="000000" w:themeColor="text1"/>
          <w:sz w:val="24"/>
          <w:szCs w:val="24"/>
        </w:rPr>
        <w:t>,</w:t>
      </w:r>
      <w:r w:rsidRPr="000B3CE5">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&amp;</w:t>
      </w:r>
      <w:r w:rsidRPr="000B3CE5">
        <w:rPr>
          <w:rFonts w:asciiTheme="majorBidi" w:hAnsiTheme="majorBidi" w:cstheme="majorBidi"/>
          <w:color w:val="000000" w:themeColor="text1"/>
          <w:sz w:val="24"/>
          <w:szCs w:val="24"/>
        </w:rPr>
        <w:t xml:space="preserve"> </w:t>
      </w:r>
      <w:proofErr w:type="spellStart"/>
      <w:r w:rsidRPr="000B3CE5">
        <w:rPr>
          <w:rFonts w:asciiTheme="majorBidi" w:hAnsiTheme="majorBidi" w:cstheme="majorBidi"/>
          <w:color w:val="000000" w:themeColor="text1"/>
          <w:sz w:val="24"/>
          <w:szCs w:val="24"/>
        </w:rPr>
        <w:t>Guergoat</w:t>
      </w:r>
      <w:proofErr w:type="spellEnd"/>
      <w:r w:rsidRPr="000B3CE5">
        <w:rPr>
          <w:rFonts w:asciiTheme="majorBidi" w:hAnsiTheme="majorBidi" w:cstheme="majorBidi"/>
          <w:color w:val="000000" w:themeColor="text1"/>
          <w:sz w:val="24"/>
          <w:szCs w:val="24"/>
        </w:rPr>
        <w:t>-Lariviere</w:t>
      </w:r>
      <w:r>
        <w:rPr>
          <w:rFonts w:asciiTheme="majorBidi" w:hAnsiTheme="majorBidi" w:cstheme="majorBidi"/>
          <w:color w:val="000000" w:themeColor="text1"/>
          <w:sz w:val="24"/>
          <w:szCs w:val="24"/>
        </w:rPr>
        <w:t>,</w:t>
      </w:r>
      <w:r w:rsidRPr="000B3CE5">
        <w:rPr>
          <w:rFonts w:asciiTheme="majorBidi" w:hAnsiTheme="majorBidi" w:cstheme="majorBidi"/>
          <w:color w:val="000000" w:themeColor="text1"/>
          <w:sz w:val="24"/>
          <w:szCs w:val="24"/>
        </w:rPr>
        <w:t xml:space="preserve"> M. </w:t>
      </w:r>
      <w:r>
        <w:rPr>
          <w:rFonts w:asciiTheme="majorBidi" w:hAnsiTheme="majorBidi" w:cstheme="majorBidi"/>
          <w:color w:val="000000" w:themeColor="text1"/>
          <w:sz w:val="24"/>
          <w:szCs w:val="24"/>
        </w:rPr>
        <w:t>(</w:t>
      </w:r>
      <w:r w:rsidRPr="000B3CE5">
        <w:rPr>
          <w:rFonts w:asciiTheme="majorBidi" w:hAnsiTheme="majorBidi" w:cstheme="majorBidi"/>
          <w:color w:val="000000" w:themeColor="text1"/>
          <w:sz w:val="24"/>
          <w:szCs w:val="24"/>
        </w:rPr>
        <w:t>2008</w:t>
      </w:r>
      <w:r>
        <w:rPr>
          <w:rFonts w:asciiTheme="majorBidi" w:hAnsiTheme="majorBidi" w:cstheme="majorBidi"/>
          <w:color w:val="000000" w:themeColor="text1"/>
          <w:sz w:val="24"/>
          <w:szCs w:val="24"/>
        </w:rPr>
        <w:t>)</w:t>
      </w:r>
      <w:r w:rsidRPr="000B3CE5">
        <w:rPr>
          <w:rFonts w:asciiTheme="majorBidi" w:hAnsiTheme="majorBidi" w:cstheme="majorBidi"/>
          <w:color w:val="000000" w:themeColor="text1"/>
          <w:sz w:val="24"/>
          <w:szCs w:val="24"/>
        </w:rPr>
        <w:t xml:space="preserve">. Monitoring </w:t>
      </w:r>
      <w:r>
        <w:rPr>
          <w:rFonts w:asciiTheme="majorBidi" w:hAnsiTheme="majorBidi" w:cstheme="majorBidi"/>
          <w:color w:val="000000" w:themeColor="text1"/>
          <w:sz w:val="24"/>
          <w:szCs w:val="24"/>
        </w:rPr>
        <w:t>q</w:t>
      </w:r>
      <w:r w:rsidRPr="000B3CE5">
        <w:rPr>
          <w:rFonts w:asciiTheme="majorBidi" w:hAnsiTheme="majorBidi" w:cstheme="majorBidi"/>
          <w:color w:val="000000" w:themeColor="text1"/>
          <w:sz w:val="24"/>
          <w:szCs w:val="24"/>
        </w:rPr>
        <w:t xml:space="preserve">uality in </w:t>
      </w:r>
      <w:r>
        <w:rPr>
          <w:rFonts w:asciiTheme="majorBidi" w:hAnsiTheme="majorBidi" w:cstheme="majorBidi"/>
          <w:color w:val="000000" w:themeColor="text1"/>
          <w:sz w:val="24"/>
          <w:szCs w:val="24"/>
        </w:rPr>
        <w:t>w</w:t>
      </w:r>
      <w:r w:rsidRPr="000B3CE5">
        <w:rPr>
          <w:rFonts w:asciiTheme="majorBidi" w:hAnsiTheme="majorBidi" w:cstheme="majorBidi"/>
          <w:color w:val="000000" w:themeColor="text1"/>
          <w:sz w:val="24"/>
          <w:szCs w:val="24"/>
        </w:rPr>
        <w:t>ork:</w:t>
      </w:r>
    </w:p>
    <w:p w14:paraId="781B9CDE" w14:textId="0B734958" w:rsidR="000B3CE5" w:rsidRPr="000B3CE5" w:rsidRDefault="000B3CE5" w:rsidP="00D939B0">
      <w:pPr>
        <w:autoSpaceDE w:val="0"/>
        <w:autoSpaceDN w:val="0"/>
        <w:adjustRightInd w:val="0"/>
        <w:spacing w:after="0" w:line="480" w:lineRule="auto"/>
        <w:ind w:left="567"/>
        <w:jc w:val="both"/>
        <w:rPr>
          <w:rFonts w:asciiTheme="majorBidi" w:hAnsiTheme="majorBidi" w:cstheme="majorBidi"/>
          <w:i/>
          <w:iCs/>
          <w:color w:val="000000" w:themeColor="text1"/>
          <w:sz w:val="24"/>
          <w:szCs w:val="24"/>
        </w:rPr>
      </w:pPr>
      <w:r>
        <w:rPr>
          <w:rFonts w:asciiTheme="majorBidi" w:hAnsiTheme="majorBidi" w:cstheme="majorBidi"/>
          <w:color w:val="000000" w:themeColor="text1"/>
          <w:sz w:val="24"/>
          <w:szCs w:val="24"/>
        </w:rPr>
        <w:t>European e</w:t>
      </w:r>
      <w:r w:rsidRPr="000B3CE5">
        <w:rPr>
          <w:rFonts w:asciiTheme="majorBidi" w:hAnsiTheme="majorBidi" w:cstheme="majorBidi"/>
          <w:color w:val="000000" w:themeColor="text1"/>
          <w:sz w:val="24"/>
          <w:szCs w:val="24"/>
        </w:rPr>
        <w:t xml:space="preserve">mployment </w:t>
      </w:r>
      <w:r>
        <w:rPr>
          <w:rFonts w:asciiTheme="majorBidi" w:hAnsiTheme="majorBidi" w:cstheme="majorBidi"/>
          <w:color w:val="000000" w:themeColor="text1"/>
          <w:sz w:val="24"/>
          <w:szCs w:val="24"/>
        </w:rPr>
        <w:t>s</w:t>
      </w:r>
      <w:r w:rsidRPr="000B3CE5">
        <w:rPr>
          <w:rFonts w:asciiTheme="majorBidi" w:hAnsiTheme="majorBidi" w:cstheme="majorBidi"/>
          <w:color w:val="000000" w:themeColor="text1"/>
          <w:sz w:val="24"/>
          <w:szCs w:val="24"/>
        </w:rPr>
        <w:t xml:space="preserve">trategy </w:t>
      </w:r>
      <w:r>
        <w:rPr>
          <w:rFonts w:asciiTheme="majorBidi" w:hAnsiTheme="majorBidi" w:cstheme="majorBidi"/>
          <w:color w:val="000000" w:themeColor="text1"/>
          <w:sz w:val="24"/>
          <w:szCs w:val="24"/>
        </w:rPr>
        <w:t>i</w:t>
      </w:r>
      <w:r w:rsidRPr="000B3CE5">
        <w:rPr>
          <w:rFonts w:asciiTheme="majorBidi" w:hAnsiTheme="majorBidi" w:cstheme="majorBidi"/>
          <w:color w:val="000000" w:themeColor="text1"/>
          <w:sz w:val="24"/>
          <w:szCs w:val="24"/>
        </w:rPr>
        <w:t xml:space="preserve">ndicators and </w:t>
      </w:r>
      <w:r>
        <w:rPr>
          <w:rFonts w:asciiTheme="majorBidi" w:hAnsiTheme="majorBidi" w:cstheme="majorBidi"/>
          <w:color w:val="000000" w:themeColor="text1"/>
          <w:sz w:val="24"/>
          <w:szCs w:val="24"/>
        </w:rPr>
        <w:t>b</w:t>
      </w:r>
      <w:r w:rsidRPr="000B3CE5">
        <w:rPr>
          <w:rFonts w:asciiTheme="majorBidi" w:hAnsiTheme="majorBidi" w:cstheme="majorBidi"/>
          <w:color w:val="000000" w:themeColor="text1"/>
          <w:sz w:val="24"/>
          <w:szCs w:val="24"/>
        </w:rPr>
        <w:t xml:space="preserve">eyond. </w:t>
      </w:r>
      <w:r w:rsidRPr="000B3CE5">
        <w:rPr>
          <w:rFonts w:asciiTheme="majorBidi" w:hAnsiTheme="majorBidi" w:cstheme="majorBidi"/>
          <w:i/>
          <w:iCs/>
          <w:color w:val="000000" w:themeColor="text1"/>
          <w:sz w:val="24"/>
          <w:szCs w:val="24"/>
        </w:rPr>
        <w:t xml:space="preserve">International </w:t>
      </w:r>
      <w:proofErr w:type="spellStart"/>
      <w:r w:rsidRPr="000B3CE5">
        <w:rPr>
          <w:rFonts w:asciiTheme="majorBidi" w:hAnsiTheme="majorBidi" w:cstheme="majorBidi"/>
          <w:i/>
          <w:iCs/>
          <w:color w:val="000000" w:themeColor="text1"/>
          <w:sz w:val="24"/>
          <w:szCs w:val="24"/>
        </w:rPr>
        <w:t>Labour</w:t>
      </w:r>
      <w:proofErr w:type="spellEnd"/>
    </w:p>
    <w:p w14:paraId="70A6B893" w14:textId="2668EA68" w:rsidR="000B3CE5" w:rsidRPr="000B3CE5" w:rsidRDefault="000B3CE5" w:rsidP="00D939B0">
      <w:pPr>
        <w:pStyle w:val="CommentText"/>
        <w:spacing w:after="0" w:line="480" w:lineRule="auto"/>
        <w:ind w:left="709" w:hanging="567"/>
        <w:jc w:val="both"/>
        <w:rPr>
          <w:rFonts w:asciiTheme="majorBidi" w:hAnsiTheme="majorBidi" w:cstheme="majorBidi"/>
          <w:color w:val="000000" w:themeColor="text1"/>
          <w:sz w:val="24"/>
          <w:szCs w:val="24"/>
        </w:rPr>
      </w:pPr>
      <w:r w:rsidRPr="000B3CE5">
        <w:rPr>
          <w:rFonts w:asciiTheme="majorBidi" w:hAnsiTheme="majorBidi" w:cstheme="majorBidi"/>
          <w:i/>
          <w:iCs/>
          <w:color w:val="000000" w:themeColor="text1"/>
          <w:sz w:val="24"/>
          <w:szCs w:val="24"/>
        </w:rPr>
        <w:t xml:space="preserve">        Review</w:t>
      </w:r>
      <w:r>
        <w:rPr>
          <w:rFonts w:asciiTheme="majorBidi" w:hAnsiTheme="majorBidi" w:cstheme="majorBidi"/>
          <w:color w:val="000000" w:themeColor="text1"/>
          <w:sz w:val="24"/>
          <w:szCs w:val="24"/>
        </w:rPr>
        <w:t>,</w:t>
      </w:r>
      <w:r w:rsidRPr="000B3CE5">
        <w:rPr>
          <w:rFonts w:asciiTheme="majorBidi" w:hAnsiTheme="majorBidi" w:cstheme="majorBidi"/>
          <w:color w:val="000000" w:themeColor="text1"/>
          <w:sz w:val="24"/>
          <w:szCs w:val="24"/>
        </w:rPr>
        <w:t xml:space="preserve"> </w:t>
      </w:r>
      <w:r w:rsidRPr="00A90F71">
        <w:rPr>
          <w:rFonts w:asciiTheme="majorBidi" w:hAnsiTheme="majorBidi" w:cstheme="majorBidi"/>
          <w:i/>
          <w:iCs/>
          <w:color w:val="000000" w:themeColor="text1"/>
          <w:sz w:val="24"/>
          <w:szCs w:val="24"/>
        </w:rPr>
        <w:t>147</w:t>
      </w:r>
      <w:r w:rsidRPr="000B3CE5">
        <w:rPr>
          <w:rFonts w:asciiTheme="majorBidi" w:hAnsiTheme="majorBidi" w:cstheme="majorBidi"/>
          <w:color w:val="000000" w:themeColor="text1"/>
          <w:sz w:val="24"/>
          <w:szCs w:val="24"/>
        </w:rPr>
        <w:t>(2-3)</w:t>
      </w:r>
      <w:r>
        <w:rPr>
          <w:rFonts w:asciiTheme="majorBidi" w:hAnsiTheme="majorBidi" w:cstheme="majorBidi"/>
          <w:color w:val="000000" w:themeColor="text1"/>
          <w:sz w:val="24"/>
          <w:szCs w:val="24"/>
        </w:rPr>
        <w:t>,</w:t>
      </w:r>
      <w:r w:rsidRPr="000B3CE5">
        <w:rPr>
          <w:rFonts w:asciiTheme="majorBidi" w:hAnsiTheme="majorBidi" w:cstheme="majorBidi"/>
          <w:color w:val="000000" w:themeColor="text1"/>
          <w:sz w:val="24"/>
          <w:szCs w:val="24"/>
        </w:rPr>
        <w:t xml:space="preserve"> 163–198.</w:t>
      </w:r>
      <w:r w:rsidR="00DF05A6">
        <w:rPr>
          <w:rFonts w:asciiTheme="majorBidi" w:hAnsiTheme="majorBidi" w:cstheme="majorBidi"/>
          <w:color w:val="000000" w:themeColor="text1"/>
          <w:sz w:val="24"/>
          <w:szCs w:val="24"/>
        </w:rPr>
        <w:t xml:space="preserve"> </w:t>
      </w:r>
      <w:r w:rsidR="00DF05A6" w:rsidRPr="00A90F71">
        <w:rPr>
          <w:rFonts w:asciiTheme="majorBidi" w:hAnsiTheme="majorBidi" w:cstheme="majorBidi"/>
          <w:sz w:val="24"/>
          <w:szCs w:val="24"/>
        </w:rPr>
        <w:t>https://doi.org/</w:t>
      </w:r>
      <w:hyperlink r:id="rId25" w:history="1">
        <w:r w:rsidR="00DF05A6" w:rsidRPr="00A90F71">
          <w:rPr>
            <w:rStyle w:val="Hyperlink"/>
            <w:rFonts w:asciiTheme="majorBidi" w:hAnsiTheme="majorBidi" w:cstheme="majorBidi"/>
            <w:color w:val="000000" w:themeColor="text1"/>
            <w:sz w:val="24"/>
            <w:szCs w:val="24"/>
            <w:u w:val="none"/>
            <w:shd w:val="clear" w:color="auto" w:fill="FFFFFF"/>
          </w:rPr>
          <w:t>10.1111/j.1564-913X.2008.00030.x</w:t>
        </w:r>
      </w:hyperlink>
    </w:p>
    <w:p w14:paraId="6BFF917B" w14:textId="48F65493" w:rsidR="00A90F71" w:rsidRDefault="00B550B8" w:rsidP="00D939B0">
      <w:pPr>
        <w:autoSpaceDE w:val="0"/>
        <w:autoSpaceDN w:val="0"/>
        <w:adjustRightInd w:val="0"/>
        <w:spacing w:after="0" w:line="480" w:lineRule="auto"/>
        <w:ind w:left="851" w:hanging="851"/>
        <w:jc w:val="both"/>
        <w:rPr>
          <w:rFonts w:ascii="Arial" w:hAnsi="Arial" w:cs="Arial"/>
          <w:color w:val="222222"/>
          <w:sz w:val="20"/>
          <w:szCs w:val="20"/>
          <w:shd w:val="clear" w:color="auto" w:fill="FFFFFF"/>
        </w:rPr>
      </w:pPr>
      <w:proofErr w:type="spellStart"/>
      <w:r w:rsidRPr="00174530">
        <w:rPr>
          <w:rFonts w:asciiTheme="majorBidi" w:hAnsiTheme="majorBidi" w:cstheme="majorBidi"/>
          <w:sz w:val="24"/>
          <w:szCs w:val="24"/>
        </w:rPr>
        <w:t>DeCruise</w:t>
      </w:r>
      <w:proofErr w:type="spellEnd"/>
      <w:r w:rsidR="00236D63" w:rsidRPr="00174530">
        <w:rPr>
          <w:rFonts w:asciiTheme="majorBidi" w:hAnsiTheme="majorBidi" w:cstheme="majorBidi"/>
          <w:sz w:val="24"/>
          <w:szCs w:val="24"/>
        </w:rPr>
        <w:t>, A. M.</w:t>
      </w:r>
      <w:r w:rsidRPr="00174530">
        <w:rPr>
          <w:rFonts w:asciiTheme="majorBidi" w:hAnsiTheme="majorBidi" w:cstheme="majorBidi"/>
          <w:sz w:val="24"/>
          <w:szCs w:val="24"/>
        </w:rPr>
        <w:t xml:space="preserve"> (2020</w:t>
      </w:r>
      <w:r w:rsidR="00236D63" w:rsidRPr="00174530">
        <w:rPr>
          <w:rFonts w:asciiTheme="majorBidi" w:hAnsiTheme="majorBidi" w:cstheme="majorBidi"/>
          <w:sz w:val="24"/>
          <w:szCs w:val="24"/>
        </w:rPr>
        <w:t xml:space="preserve">). </w:t>
      </w:r>
      <w:r w:rsidR="00236D63" w:rsidRPr="000B3CE5">
        <w:rPr>
          <w:rFonts w:asciiTheme="majorBidi" w:hAnsiTheme="majorBidi" w:cstheme="majorBidi"/>
          <w:i/>
          <w:iCs/>
          <w:sz w:val="24"/>
          <w:szCs w:val="24"/>
        </w:rPr>
        <w:t xml:space="preserve">The Second Shift. Female </w:t>
      </w:r>
      <w:r w:rsidR="0090254A" w:rsidRPr="000B3CE5">
        <w:rPr>
          <w:rFonts w:asciiTheme="majorBidi" w:hAnsiTheme="majorBidi" w:cstheme="majorBidi"/>
          <w:i/>
          <w:iCs/>
          <w:sz w:val="24"/>
          <w:szCs w:val="24"/>
        </w:rPr>
        <w:t>p</w:t>
      </w:r>
      <w:r w:rsidR="00236D63" w:rsidRPr="000B3CE5">
        <w:rPr>
          <w:rFonts w:asciiTheme="majorBidi" w:hAnsiTheme="majorBidi" w:cstheme="majorBidi"/>
          <w:i/>
          <w:iCs/>
          <w:sz w:val="24"/>
          <w:szCs w:val="24"/>
        </w:rPr>
        <w:t xml:space="preserve">olice </w:t>
      </w:r>
      <w:r w:rsidR="0090254A" w:rsidRPr="000B3CE5">
        <w:rPr>
          <w:rFonts w:asciiTheme="majorBidi" w:hAnsiTheme="majorBidi" w:cstheme="majorBidi"/>
          <w:i/>
          <w:iCs/>
          <w:sz w:val="24"/>
          <w:szCs w:val="24"/>
        </w:rPr>
        <w:t>o</w:t>
      </w:r>
      <w:r w:rsidR="00236D63" w:rsidRPr="000B3CE5">
        <w:rPr>
          <w:rFonts w:asciiTheme="majorBidi" w:hAnsiTheme="majorBidi" w:cstheme="majorBidi"/>
          <w:i/>
          <w:iCs/>
          <w:sz w:val="24"/>
          <w:szCs w:val="24"/>
        </w:rPr>
        <w:t>fficers and the struggle of Work/Life Balance and Promotion</w:t>
      </w:r>
      <w:r w:rsidR="00236D63" w:rsidRPr="00174530">
        <w:rPr>
          <w:rFonts w:asciiTheme="majorBidi" w:hAnsiTheme="majorBidi" w:cstheme="majorBidi"/>
          <w:sz w:val="24"/>
          <w:szCs w:val="24"/>
        </w:rPr>
        <w:t>.</w:t>
      </w:r>
      <w:r w:rsidRPr="00174530">
        <w:rPr>
          <w:rFonts w:asciiTheme="majorBidi" w:hAnsiTheme="majorBidi" w:cstheme="majorBidi"/>
          <w:sz w:val="24"/>
          <w:szCs w:val="24"/>
        </w:rPr>
        <w:t xml:space="preserve"> </w:t>
      </w:r>
      <w:r w:rsidR="00236D63" w:rsidRPr="00174530">
        <w:rPr>
          <w:rFonts w:asciiTheme="majorBidi" w:hAnsiTheme="majorBidi" w:cstheme="majorBidi"/>
          <w:sz w:val="24"/>
          <w:szCs w:val="24"/>
        </w:rPr>
        <w:t>Dissertation Submitted to Nova Southeastern University.</w:t>
      </w:r>
    </w:p>
    <w:p w14:paraId="660A4E35" w14:textId="3BC4CB4E" w:rsidR="00A90F71" w:rsidRPr="00A90F71" w:rsidRDefault="00A90F71" w:rsidP="00D939B0">
      <w:pPr>
        <w:spacing w:after="0" w:line="480" w:lineRule="auto"/>
        <w:ind w:left="851" w:hanging="851"/>
        <w:jc w:val="both"/>
        <w:rPr>
          <w:rFonts w:asciiTheme="majorBidi" w:hAnsiTheme="majorBidi" w:cstheme="majorBidi"/>
          <w:sz w:val="24"/>
          <w:szCs w:val="24"/>
        </w:rPr>
      </w:pPr>
      <w:proofErr w:type="spellStart"/>
      <w:r w:rsidRPr="00A90F71">
        <w:rPr>
          <w:rFonts w:asciiTheme="majorBidi" w:hAnsiTheme="majorBidi" w:cstheme="majorBidi"/>
          <w:sz w:val="24"/>
          <w:szCs w:val="24"/>
        </w:rPr>
        <w:t>DeVault</w:t>
      </w:r>
      <w:proofErr w:type="spellEnd"/>
      <w:r w:rsidRPr="00A90F71">
        <w:rPr>
          <w:rFonts w:asciiTheme="majorBidi" w:hAnsiTheme="majorBidi" w:cstheme="majorBidi"/>
          <w:sz w:val="24"/>
          <w:szCs w:val="24"/>
        </w:rPr>
        <w:t xml:space="preserve">, M. </w:t>
      </w:r>
      <w:r>
        <w:rPr>
          <w:rFonts w:asciiTheme="majorBidi" w:hAnsiTheme="majorBidi" w:cstheme="majorBidi"/>
          <w:sz w:val="24"/>
          <w:szCs w:val="24"/>
        </w:rPr>
        <w:t>L</w:t>
      </w:r>
      <w:r w:rsidRPr="00A90F71">
        <w:rPr>
          <w:rFonts w:asciiTheme="majorBidi" w:hAnsiTheme="majorBidi" w:cstheme="majorBidi"/>
          <w:sz w:val="24"/>
          <w:szCs w:val="24"/>
        </w:rPr>
        <w:t>. (1991). Feeding the family: the social organization of caring as gendered work. University of Chicago Press</w:t>
      </w:r>
      <w:r>
        <w:rPr>
          <w:rFonts w:asciiTheme="majorBidi" w:hAnsiTheme="majorBidi" w:cstheme="majorBidi"/>
          <w:sz w:val="24"/>
          <w:szCs w:val="24"/>
        </w:rPr>
        <w:t>.</w:t>
      </w:r>
    </w:p>
    <w:p w14:paraId="674767D9" w14:textId="098FC830" w:rsidR="00B550B8" w:rsidRPr="00A90F71" w:rsidRDefault="00A90F71" w:rsidP="00D939B0">
      <w:pPr>
        <w:autoSpaceDE w:val="0"/>
        <w:autoSpaceDN w:val="0"/>
        <w:adjustRightInd w:val="0"/>
        <w:spacing w:after="0" w:line="480" w:lineRule="auto"/>
        <w:ind w:left="851" w:hanging="851"/>
        <w:jc w:val="both"/>
        <w:rPr>
          <w:rFonts w:asciiTheme="majorBidi" w:hAnsiTheme="majorBidi" w:cstheme="majorBidi"/>
          <w:sz w:val="24"/>
          <w:szCs w:val="24"/>
        </w:rPr>
      </w:pPr>
      <w:r w:rsidRPr="00A90F71">
        <w:rPr>
          <w:rFonts w:asciiTheme="majorBidi" w:hAnsiTheme="majorBidi" w:cstheme="majorBidi"/>
          <w:color w:val="222222"/>
          <w:sz w:val="24"/>
          <w:szCs w:val="24"/>
          <w:shd w:val="clear" w:color="auto" w:fill="FFFFFF"/>
        </w:rPr>
        <w:t xml:space="preserve">Dobbin, F., &amp; </w:t>
      </w:r>
      <w:proofErr w:type="spellStart"/>
      <w:r w:rsidRPr="00A90F71">
        <w:rPr>
          <w:rFonts w:asciiTheme="majorBidi" w:hAnsiTheme="majorBidi" w:cstheme="majorBidi"/>
          <w:color w:val="222222"/>
          <w:sz w:val="24"/>
          <w:szCs w:val="24"/>
          <w:shd w:val="clear" w:color="auto" w:fill="FFFFFF"/>
        </w:rPr>
        <w:t>Kalev</w:t>
      </w:r>
      <w:proofErr w:type="spellEnd"/>
      <w:r w:rsidRPr="00A90F71">
        <w:rPr>
          <w:rFonts w:asciiTheme="majorBidi" w:hAnsiTheme="majorBidi" w:cstheme="majorBidi"/>
          <w:color w:val="222222"/>
          <w:sz w:val="24"/>
          <w:szCs w:val="24"/>
          <w:shd w:val="clear" w:color="auto" w:fill="FFFFFF"/>
        </w:rPr>
        <w:t>, A. (2022). </w:t>
      </w:r>
      <w:r w:rsidRPr="00A90F71">
        <w:rPr>
          <w:rFonts w:asciiTheme="majorBidi" w:hAnsiTheme="majorBidi" w:cstheme="majorBidi"/>
          <w:i/>
          <w:iCs/>
          <w:color w:val="222222"/>
          <w:sz w:val="24"/>
          <w:szCs w:val="24"/>
          <w:shd w:val="clear" w:color="auto" w:fill="FFFFFF"/>
        </w:rPr>
        <w:t>Getting to diversity: What works and what doesn’t</w:t>
      </w:r>
      <w:r w:rsidRPr="00A90F71">
        <w:rPr>
          <w:rFonts w:asciiTheme="majorBidi" w:hAnsiTheme="majorBidi" w:cstheme="majorBidi"/>
          <w:color w:val="222222"/>
          <w:sz w:val="24"/>
          <w:szCs w:val="24"/>
          <w:shd w:val="clear" w:color="auto" w:fill="FFFFFF"/>
        </w:rPr>
        <w:t>. Harvard University Press.</w:t>
      </w:r>
    </w:p>
    <w:p w14:paraId="10C04984" w14:textId="1AE04875" w:rsidR="00600BC4" w:rsidRDefault="001F65CD" w:rsidP="00D939B0">
      <w:pPr>
        <w:autoSpaceDE w:val="0"/>
        <w:autoSpaceDN w:val="0"/>
        <w:adjustRightInd w:val="0"/>
        <w:spacing w:after="0" w:line="480" w:lineRule="auto"/>
        <w:ind w:left="709" w:hanging="709"/>
        <w:jc w:val="both"/>
        <w:rPr>
          <w:rFonts w:asciiTheme="majorBidi" w:hAnsiTheme="majorBidi" w:cstheme="majorBidi"/>
          <w:sz w:val="24"/>
          <w:szCs w:val="24"/>
        </w:rPr>
      </w:pPr>
      <w:r w:rsidRPr="00174530">
        <w:rPr>
          <w:rFonts w:asciiTheme="majorBidi" w:hAnsiTheme="majorBidi" w:cstheme="majorBidi"/>
          <w:sz w:val="24"/>
          <w:szCs w:val="24"/>
        </w:rPr>
        <w:t xml:space="preserve">Dow, D. M. (2016). Integrated Motherhood: Beyond Hegemonic Ideologies of Motherhood. </w:t>
      </w:r>
      <w:r w:rsidRPr="00174530">
        <w:rPr>
          <w:rFonts w:asciiTheme="majorBidi" w:hAnsiTheme="majorBidi" w:cstheme="majorBidi"/>
          <w:i/>
          <w:iCs/>
          <w:sz w:val="24"/>
          <w:szCs w:val="24"/>
        </w:rPr>
        <w:t>Journal of Marriage and Family,</w:t>
      </w:r>
      <w:r w:rsidRPr="00174530">
        <w:rPr>
          <w:rFonts w:asciiTheme="majorBidi" w:hAnsiTheme="majorBidi" w:cstheme="majorBidi"/>
          <w:sz w:val="24"/>
          <w:szCs w:val="24"/>
        </w:rPr>
        <w:t xml:space="preserve"> </w:t>
      </w:r>
      <w:r w:rsidRPr="00767F21">
        <w:rPr>
          <w:rFonts w:asciiTheme="majorBidi" w:hAnsiTheme="majorBidi" w:cstheme="majorBidi"/>
          <w:i/>
          <w:iCs/>
          <w:sz w:val="24"/>
          <w:szCs w:val="24"/>
        </w:rPr>
        <w:t>78</w:t>
      </w:r>
      <w:r w:rsidRPr="00174530">
        <w:rPr>
          <w:rFonts w:asciiTheme="majorBidi" w:hAnsiTheme="majorBidi" w:cstheme="majorBidi"/>
          <w:sz w:val="24"/>
          <w:szCs w:val="24"/>
        </w:rPr>
        <w:t>, 180–196.</w:t>
      </w:r>
      <w:r w:rsidR="00600BC4">
        <w:rPr>
          <w:rFonts w:asciiTheme="majorBidi" w:hAnsiTheme="majorBidi" w:cstheme="majorBidi"/>
          <w:sz w:val="24"/>
          <w:szCs w:val="24"/>
        </w:rPr>
        <w:t xml:space="preserve"> </w:t>
      </w:r>
      <w:r w:rsidR="00600BC4" w:rsidRPr="00600BC4">
        <w:rPr>
          <w:rFonts w:asciiTheme="majorBidi" w:hAnsiTheme="majorBidi" w:cstheme="majorBidi"/>
          <w:sz w:val="24"/>
          <w:szCs w:val="24"/>
        </w:rPr>
        <w:t>https://doi.org/10.1111/jomf.12264</w:t>
      </w:r>
    </w:p>
    <w:p w14:paraId="32FDB007" w14:textId="56AFCE4C" w:rsidR="00605EC6" w:rsidRPr="00605EC6" w:rsidRDefault="00605EC6" w:rsidP="00D939B0">
      <w:pPr>
        <w:autoSpaceDE w:val="0"/>
        <w:autoSpaceDN w:val="0"/>
        <w:adjustRightInd w:val="0"/>
        <w:spacing w:after="0" w:line="480" w:lineRule="auto"/>
        <w:ind w:left="851" w:right="-705" w:hanging="851"/>
        <w:jc w:val="both"/>
        <w:rPr>
          <w:rFonts w:asciiTheme="majorBidi" w:hAnsiTheme="majorBidi" w:cstheme="majorBidi"/>
          <w:sz w:val="24"/>
          <w:szCs w:val="24"/>
        </w:rPr>
      </w:pPr>
      <w:r w:rsidRPr="00605EC6">
        <w:rPr>
          <w:rFonts w:asciiTheme="majorBidi" w:hAnsiTheme="majorBidi" w:cstheme="majorBidi"/>
          <w:sz w:val="24"/>
          <w:szCs w:val="24"/>
        </w:rPr>
        <w:t xml:space="preserve">Duncan, S., &amp; Edwards, R. (1997). </w:t>
      </w:r>
      <w:r w:rsidRPr="00605EC6">
        <w:rPr>
          <w:rStyle w:val="arttitle"/>
          <w:rFonts w:asciiTheme="majorBidi" w:hAnsiTheme="majorBidi" w:cstheme="majorBidi"/>
          <w:color w:val="333333"/>
          <w:sz w:val="24"/>
          <w:szCs w:val="24"/>
          <w:shd w:val="clear" w:color="auto" w:fill="FFFFFF"/>
        </w:rPr>
        <w:t>Lone mothers and paid work - rational economic man or gendered moral rationalities?</w:t>
      </w:r>
      <w:r w:rsidRPr="00605EC6">
        <w:rPr>
          <w:rFonts w:asciiTheme="majorBidi" w:hAnsiTheme="majorBidi" w:cstheme="majorBidi"/>
          <w:color w:val="333333"/>
          <w:sz w:val="24"/>
          <w:szCs w:val="24"/>
          <w:shd w:val="clear" w:color="auto" w:fill="FFFFFF"/>
        </w:rPr>
        <w:t> </w:t>
      </w:r>
      <w:r w:rsidRPr="00605EC6">
        <w:rPr>
          <w:rStyle w:val="serialtitle"/>
          <w:rFonts w:asciiTheme="majorBidi" w:hAnsiTheme="majorBidi" w:cstheme="majorBidi"/>
          <w:i/>
          <w:iCs/>
          <w:color w:val="333333"/>
          <w:sz w:val="24"/>
          <w:szCs w:val="24"/>
          <w:shd w:val="clear" w:color="auto" w:fill="FFFFFF"/>
        </w:rPr>
        <w:t>Feminist Economics,</w:t>
      </w:r>
      <w:r w:rsidRPr="00605EC6">
        <w:rPr>
          <w:rFonts w:asciiTheme="majorBidi" w:hAnsiTheme="majorBidi" w:cstheme="majorBidi"/>
          <w:i/>
          <w:iCs/>
          <w:color w:val="333333"/>
          <w:sz w:val="24"/>
          <w:szCs w:val="24"/>
          <w:shd w:val="clear" w:color="auto" w:fill="FFFFFF"/>
        </w:rPr>
        <w:t> </w:t>
      </w:r>
      <w:r w:rsidRPr="00605EC6">
        <w:rPr>
          <w:rStyle w:val="volumeissue"/>
          <w:rFonts w:asciiTheme="majorBidi" w:hAnsiTheme="majorBidi" w:cstheme="majorBidi"/>
          <w:i/>
          <w:iCs/>
          <w:color w:val="333333"/>
          <w:sz w:val="24"/>
          <w:szCs w:val="24"/>
          <w:shd w:val="clear" w:color="auto" w:fill="FFFFFF"/>
        </w:rPr>
        <w:t>3</w:t>
      </w:r>
      <w:r w:rsidRPr="00605EC6">
        <w:rPr>
          <w:rStyle w:val="volumeissue"/>
          <w:rFonts w:asciiTheme="majorBidi" w:hAnsiTheme="majorBidi" w:cstheme="majorBidi"/>
          <w:color w:val="333333"/>
          <w:sz w:val="24"/>
          <w:szCs w:val="24"/>
          <w:shd w:val="clear" w:color="auto" w:fill="FFFFFF"/>
        </w:rPr>
        <w:t>(2),</w:t>
      </w:r>
      <w:r w:rsidRPr="00605EC6">
        <w:rPr>
          <w:rFonts w:asciiTheme="majorBidi" w:hAnsiTheme="majorBidi" w:cstheme="majorBidi"/>
          <w:color w:val="333333"/>
          <w:sz w:val="24"/>
          <w:szCs w:val="24"/>
          <w:shd w:val="clear" w:color="auto" w:fill="FFFFFF"/>
        </w:rPr>
        <w:t> </w:t>
      </w:r>
      <w:r w:rsidRPr="00605EC6">
        <w:rPr>
          <w:rStyle w:val="pagerange"/>
          <w:rFonts w:asciiTheme="majorBidi" w:hAnsiTheme="majorBidi" w:cstheme="majorBidi"/>
          <w:color w:val="333333"/>
          <w:sz w:val="24"/>
          <w:szCs w:val="24"/>
          <w:shd w:val="clear" w:color="auto" w:fill="FFFFFF"/>
        </w:rPr>
        <w:t>29-61</w:t>
      </w:r>
      <w:r>
        <w:rPr>
          <w:rStyle w:val="pagerange"/>
          <w:rFonts w:asciiTheme="majorBidi" w:hAnsiTheme="majorBidi" w:cstheme="majorBidi"/>
          <w:color w:val="333333"/>
          <w:sz w:val="24"/>
          <w:szCs w:val="24"/>
          <w:shd w:val="clear" w:color="auto" w:fill="FFFFFF"/>
        </w:rPr>
        <w:t>.</w:t>
      </w:r>
      <w:r w:rsidRPr="00605EC6">
        <w:rPr>
          <w:rStyle w:val="pagerange"/>
          <w:rFonts w:asciiTheme="majorBidi" w:hAnsiTheme="majorBidi" w:cstheme="majorBidi"/>
          <w:color w:val="333333"/>
          <w:sz w:val="24"/>
          <w:szCs w:val="24"/>
          <w:shd w:val="clear" w:color="auto" w:fill="FFFFFF"/>
        </w:rPr>
        <w:t xml:space="preserve"> </w:t>
      </w:r>
      <w:r w:rsidRPr="00605EC6">
        <w:rPr>
          <w:rStyle w:val="doilink"/>
          <w:rFonts w:asciiTheme="majorBidi" w:hAnsiTheme="majorBidi" w:cstheme="majorBidi"/>
          <w:color w:val="333333"/>
          <w:sz w:val="24"/>
          <w:szCs w:val="24"/>
          <w:shd w:val="clear" w:color="auto" w:fill="FFFFFF"/>
        </w:rPr>
        <w:t>https://doi.org/</w:t>
      </w:r>
      <w:hyperlink r:id="rId26" w:history="1">
        <w:r w:rsidRPr="00605EC6">
          <w:rPr>
            <w:rStyle w:val="Hyperlink"/>
            <w:rFonts w:asciiTheme="majorBidi" w:hAnsiTheme="majorBidi" w:cstheme="majorBidi"/>
            <w:color w:val="333333"/>
            <w:sz w:val="24"/>
            <w:szCs w:val="24"/>
            <w:u w:val="none"/>
            <w:shd w:val="clear" w:color="auto" w:fill="FFFFFF"/>
          </w:rPr>
          <w:t>10.1080/135457097338690</w:t>
        </w:r>
      </w:hyperlink>
    </w:p>
    <w:p w14:paraId="0CA15506" w14:textId="77777777" w:rsidR="00A16D4A" w:rsidRDefault="00930946" w:rsidP="00D939B0">
      <w:pPr>
        <w:spacing w:after="0" w:line="480" w:lineRule="auto"/>
        <w:ind w:left="426" w:hanging="426"/>
        <w:jc w:val="both"/>
        <w:rPr>
          <w:rFonts w:asciiTheme="majorBidi" w:hAnsiTheme="majorBidi" w:cstheme="majorBidi"/>
          <w:bCs/>
          <w:iCs/>
          <w:sz w:val="24"/>
          <w:szCs w:val="24"/>
        </w:rPr>
      </w:pPr>
      <w:proofErr w:type="spellStart"/>
      <w:r w:rsidRPr="00174530">
        <w:rPr>
          <w:rFonts w:asciiTheme="majorBidi" w:hAnsiTheme="majorBidi" w:cstheme="majorBidi"/>
          <w:sz w:val="24"/>
          <w:szCs w:val="24"/>
        </w:rPr>
        <w:t>Fogiel-Bijaoui</w:t>
      </w:r>
      <w:proofErr w:type="spellEnd"/>
      <w:r w:rsidRPr="00174530">
        <w:rPr>
          <w:rFonts w:asciiTheme="majorBidi" w:hAnsiTheme="majorBidi" w:cstheme="majorBidi"/>
          <w:sz w:val="24"/>
          <w:szCs w:val="24"/>
        </w:rPr>
        <w:t xml:space="preserve">, </w:t>
      </w:r>
      <w:r w:rsidRPr="00174530">
        <w:rPr>
          <w:rStyle w:val="Emphasis"/>
          <w:rFonts w:asciiTheme="majorBidi" w:hAnsiTheme="majorBidi" w:cstheme="majorBidi"/>
          <w:i w:val="0"/>
          <w:iCs w:val="0"/>
          <w:sz w:val="24"/>
          <w:szCs w:val="24"/>
          <w:shd w:val="clear" w:color="auto" w:fill="FFFFFF"/>
        </w:rPr>
        <w:t>S</w:t>
      </w:r>
      <w:r w:rsidRPr="00174530">
        <w:rPr>
          <w:rFonts w:asciiTheme="majorBidi" w:hAnsiTheme="majorBidi" w:cstheme="majorBidi"/>
          <w:sz w:val="24"/>
          <w:szCs w:val="24"/>
        </w:rPr>
        <w:t>. (2020).</w:t>
      </w:r>
      <w:r w:rsidRPr="00174530">
        <w:rPr>
          <w:rFonts w:asciiTheme="majorBidi" w:hAnsiTheme="majorBidi" w:cstheme="majorBidi"/>
          <w:color w:val="111111"/>
          <w:sz w:val="24"/>
          <w:szCs w:val="24"/>
        </w:rPr>
        <w:t xml:space="preserve"> Families in Israel in the 21st Century</w:t>
      </w:r>
      <w:r w:rsidRPr="00174530">
        <w:rPr>
          <w:rFonts w:asciiTheme="majorBidi" w:hAnsiTheme="majorBidi" w:cstheme="majorBidi"/>
          <w:sz w:val="24"/>
          <w:szCs w:val="24"/>
        </w:rPr>
        <w:t xml:space="preserve">. The Personal, the National, the Global – A Contemporary View of Families in Israel. </w:t>
      </w:r>
      <w:r w:rsidRPr="00174530">
        <w:rPr>
          <w:rFonts w:asciiTheme="majorBidi" w:hAnsiTheme="majorBidi" w:cstheme="majorBidi"/>
          <w:i/>
          <w:sz w:val="24"/>
          <w:szCs w:val="24"/>
        </w:rPr>
        <w:t>Trial scales</w:t>
      </w:r>
      <w:r w:rsidRPr="00174530">
        <w:rPr>
          <w:rFonts w:asciiTheme="majorBidi" w:hAnsiTheme="majorBidi" w:cstheme="majorBidi"/>
          <w:sz w:val="24"/>
          <w:szCs w:val="24"/>
        </w:rPr>
        <w:t xml:space="preserve"> </w:t>
      </w:r>
      <w:r w:rsidRPr="00767F21">
        <w:rPr>
          <w:rFonts w:asciiTheme="majorBidi" w:hAnsiTheme="majorBidi" w:cstheme="majorBidi"/>
          <w:i/>
          <w:iCs/>
          <w:sz w:val="24"/>
          <w:szCs w:val="24"/>
        </w:rPr>
        <w:t>13</w:t>
      </w:r>
      <w:r w:rsidRPr="00174530">
        <w:rPr>
          <w:rFonts w:asciiTheme="majorBidi" w:hAnsiTheme="majorBidi" w:cstheme="majorBidi"/>
          <w:sz w:val="24"/>
          <w:szCs w:val="24"/>
        </w:rPr>
        <w:t xml:space="preserve">, 1-27. </w:t>
      </w:r>
      <w:r w:rsidRPr="00174530">
        <w:rPr>
          <w:rFonts w:asciiTheme="majorBidi" w:hAnsiTheme="majorBidi" w:cstheme="majorBidi"/>
          <w:bCs/>
          <w:iCs/>
          <w:sz w:val="24"/>
          <w:szCs w:val="24"/>
        </w:rPr>
        <w:t>[Hebrew]</w:t>
      </w:r>
    </w:p>
    <w:p w14:paraId="54DC800B" w14:textId="783CDBD1" w:rsidR="00FF52DE" w:rsidRDefault="009B2C1A" w:rsidP="00D939B0">
      <w:pPr>
        <w:spacing w:after="0" w:line="480" w:lineRule="auto"/>
        <w:ind w:left="360" w:hanging="360"/>
        <w:jc w:val="both"/>
        <w:rPr>
          <w:rFonts w:asciiTheme="majorBidi" w:hAnsiTheme="majorBidi" w:cstheme="majorBidi"/>
          <w:sz w:val="24"/>
          <w:szCs w:val="24"/>
          <w:rtl/>
        </w:rPr>
      </w:pPr>
      <w:r w:rsidRPr="00174530">
        <w:rPr>
          <w:rFonts w:asciiTheme="majorBidi" w:hAnsiTheme="majorBidi" w:cstheme="majorBidi"/>
          <w:sz w:val="24"/>
          <w:szCs w:val="24"/>
        </w:rPr>
        <w:lastRenderedPageBreak/>
        <w:t xml:space="preserve">Gillies, V. (2007). </w:t>
      </w:r>
      <w:r w:rsidRPr="00174530">
        <w:rPr>
          <w:rFonts w:asciiTheme="majorBidi" w:hAnsiTheme="majorBidi" w:cstheme="majorBidi"/>
          <w:i/>
          <w:iCs/>
          <w:sz w:val="24"/>
          <w:szCs w:val="24"/>
        </w:rPr>
        <w:t>Marginalized mothers: exploring working-class experiences of parenting</w:t>
      </w:r>
      <w:r w:rsidRPr="00174530">
        <w:rPr>
          <w:rFonts w:asciiTheme="majorBidi" w:hAnsiTheme="majorBidi" w:cstheme="majorBidi"/>
          <w:sz w:val="24"/>
          <w:szCs w:val="24"/>
        </w:rPr>
        <w:t>. Routledge.</w:t>
      </w:r>
    </w:p>
    <w:p w14:paraId="1874A2D5" w14:textId="436BB833" w:rsidR="00E40B25" w:rsidRPr="00B44FF4" w:rsidRDefault="006B5A1A" w:rsidP="00D939B0">
      <w:pPr>
        <w:spacing w:line="360" w:lineRule="auto"/>
        <w:ind w:left="567" w:hanging="567"/>
        <w:jc w:val="both"/>
        <w:rPr>
          <w:rFonts w:asciiTheme="majorBidi" w:hAnsiTheme="majorBidi" w:cstheme="majorBidi"/>
          <w:color w:val="222222"/>
          <w:sz w:val="23"/>
          <w:szCs w:val="23"/>
          <w:shd w:val="clear" w:color="auto" w:fill="FFFFFF"/>
        </w:rPr>
      </w:pPr>
      <w:r w:rsidRPr="00E40B25">
        <w:rPr>
          <w:rFonts w:asciiTheme="majorBidi" w:eastAsia="David" w:hAnsiTheme="majorBidi" w:cstheme="majorBidi"/>
          <w:bCs/>
          <w:color w:val="000000"/>
          <w:sz w:val="24"/>
          <w:szCs w:val="24"/>
        </w:rPr>
        <w:t>Gottfried-Oz</w:t>
      </w:r>
      <w:r w:rsidR="00E40B25" w:rsidRPr="00E40B25">
        <w:rPr>
          <w:rFonts w:asciiTheme="majorBidi" w:eastAsia="David" w:hAnsiTheme="majorBidi" w:cstheme="majorBidi"/>
          <w:bCs/>
          <w:color w:val="000000"/>
          <w:sz w:val="24"/>
          <w:szCs w:val="24"/>
        </w:rPr>
        <w:t>, T.,</w:t>
      </w:r>
      <w:r w:rsidRPr="00E40B25">
        <w:rPr>
          <w:rFonts w:asciiTheme="majorBidi" w:eastAsia="David" w:hAnsiTheme="majorBidi" w:cstheme="majorBidi"/>
          <w:bCs/>
          <w:color w:val="000000"/>
          <w:sz w:val="24"/>
          <w:szCs w:val="24"/>
        </w:rPr>
        <w:t xml:space="preserve"> </w:t>
      </w:r>
      <w:r w:rsidR="00E40B25" w:rsidRPr="00E40B25">
        <w:rPr>
          <w:rFonts w:asciiTheme="majorBidi" w:eastAsia="David" w:hAnsiTheme="majorBidi" w:cstheme="majorBidi"/>
          <w:bCs/>
          <w:color w:val="000000"/>
          <w:sz w:val="24"/>
          <w:szCs w:val="24"/>
        </w:rPr>
        <w:t>&amp;</w:t>
      </w:r>
      <w:r w:rsidRPr="00E40B25">
        <w:rPr>
          <w:rFonts w:asciiTheme="majorBidi" w:eastAsia="David" w:hAnsiTheme="majorBidi" w:cstheme="majorBidi"/>
          <w:bCs/>
          <w:color w:val="000000"/>
          <w:sz w:val="24"/>
          <w:szCs w:val="24"/>
        </w:rPr>
        <w:t xml:space="preserve"> </w:t>
      </w:r>
      <w:proofErr w:type="spellStart"/>
      <w:r w:rsidRPr="00E40B25">
        <w:rPr>
          <w:rFonts w:asciiTheme="majorBidi" w:eastAsia="David" w:hAnsiTheme="majorBidi" w:cstheme="majorBidi"/>
          <w:bCs/>
          <w:color w:val="000000"/>
          <w:sz w:val="24"/>
          <w:szCs w:val="24"/>
        </w:rPr>
        <w:t>Sasson</w:t>
      </w:r>
      <w:proofErr w:type="spellEnd"/>
      <w:r w:rsidRPr="00E40B25">
        <w:rPr>
          <w:rFonts w:asciiTheme="majorBidi" w:eastAsia="David" w:hAnsiTheme="majorBidi" w:cstheme="majorBidi"/>
          <w:bCs/>
          <w:color w:val="000000"/>
          <w:sz w:val="24"/>
          <w:szCs w:val="24"/>
        </w:rPr>
        <w:t xml:space="preserve">, </w:t>
      </w:r>
      <w:r w:rsidRPr="00E40B25">
        <w:rPr>
          <w:rFonts w:asciiTheme="majorBidi" w:eastAsia="David" w:hAnsiTheme="majorBidi" w:cstheme="majorBidi" w:hint="cs"/>
          <w:bCs/>
          <w:color w:val="000000"/>
          <w:sz w:val="24"/>
          <w:szCs w:val="24"/>
        </w:rPr>
        <w:t>U</w:t>
      </w:r>
      <w:r w:rsidRPr="00E40B25">
        <w:rPr>
          <w:rFonts w:asciiTheme="majorBidi" w:eastAsia="David" w:hAnsiTheme="majorBidi" w:cstheme="majorBidi"/>
          <w:bCs/>
          <w:color w:val="000000"/>
          <w:sz w:val="24"/>
          <w:szCs w:val="24"/>
        </w:rPr>
        <w:t xml:space="preserve">. </w:t>
      </w:r>
      <w:r w:rsidR="00E40B25" w:rsidRPr="00E40B25">
        <w:rPr>
          <w:rFonts w:asciiTheme="majorBidi" w:eastAsia="David" w:hAnsiTheme="majorBidi" w:cstheme="majorBidi"/>
          <w:bCs/>
          <w:color w:val="000000"/>
          <w:sz w:val="24"/>
          <w:szCs w:val="24"/>
        </w:rPr>
        <w:t>(</w:t>
      </w:r>
      <w:r w:rsidRPr="00E40B25">
        <w:rPr>
          <w:rFonts w:asciiTheme="majorBidi" w:eastAsia="David" w:hAnsiTheme="majorBidi" w:cstheme="majorBidi"/>
          <w:bCs/>
          <w:color w:val="000000"/>
          <w:sz w:val="24"/>
          <w:szCs w:val="24"/>
        </w:rPr>
        <w:t>2019</w:t>
      </w:r>
      <w:r w:rsidR="00E40B25" w:rsidRPr="00E40B25">
        <w:rPr>
          <w:rFonts w:asciiTheme="majorBidi" w:eastAsia="David" w:hAnsiTheme="majorBidi" w:cstheme="majorBidi"/>
          <w:bCs/>
          <w:color w:val="000000"/>
          <w:sz w:val="24"/>
          <w:szCs w:val="24"/>
        </w:rPr>
        <w:t xml:space="preserve">). </w:t>
      </w:r>
      <w:r w:rsidR="00E40B25" w:rsidRPr="00E40B25">
        <w:rPr>
          <w:rFonts w:ascii="David" w:hAnsi="David" w:cs="David"/>
          <w:sz w:val="24"/>
          <w:szCs w:val="24"/>
        </w:rPr>
        <w:t xml:space="preserve">Integration of women in the Israel Police. </w:t>
      </w:r>
      <w:r w:rsidR="00E40B25" w:rsidRPr="00E40B25">
        <w:rPr>
          <w:rFonts w:asciiTheme="majorBidi" w:hAnsiTheme="majorBidi" w:cstheme="majorBidi"/>
          <w:i/>
          <w:iCs/>
          <w:color w:val="222222"/>
          <w:sz w:val="23"/>
          <w:szCs w:val="23"/>
          <w:shd w:val="clear" w:color="auto" w:fill="FFFFFF"/>
        </w:rPr>
        <w:t>The main thing in the study, 2019: A collection of articles on police issues</w:t>
      </w:r>
      <w:r w:rsidR="00E40B25">
        <w:rPr>
          <w:rFonts w:asciiTheme="majorBidi" w:hAnsiTheme="majorBidi" w:cstheme="majorBidi"/>
          <w:color w:val="222222"/>
          <w:sz w:val="23"/>
          <w:szCs w:val="23"/>
          <w:shd w:val="clear" w:color="auto" w:fill="FFFFFF"/>
        </w:rPr>
        <w:t>, (192-204)</w:t>
      </w:r>
      <w:r w:rsidR="00E40B25" w:rsidRPr="00B44FF4">
        <w:rPr>
          <w:rFonts w:asciiTheme="majorBidi" w:hAnsiTheme="majorBidi" w:cstheme="majorBidi"/>
          <w:color w:val="222222"/>
          <w:sz w:val="23"/>
          <w:szCs w:val="23"/>
          <w:shd w:val="clear" w:color="auto" w:fill="FFFFFF"/>
        </w:rPr>
        <w:t>. Israeli police. https://www.gov.il/BlobFolder/reports/police_studies_2019/he/%D7%94%D7%A2%D7%99%D7%A7%D7%A8%20%D7%91%D7%9E%D7%97%D7%A7%D7%A8%202019%20%D7%A0%D7%92%D7%99%D7%A9.pdf</w:t>
      </w:r>
    </w:p>
    <w:p w14:paraId="3244F599" w14:textId="0FF56792" w:rsidR="006B5A1A" w:rsidRDefault="00605EC6" w:rsidP="00D939B0">
      <w:pPr>
        <w:pStyle w:val="Default"/>
        <w:spacing w:line="480" w:lineRule="auto"/>
        <w:ind w:left="426" w:hanging="568"/>
        <w:jc w:val="both"/>
        <w:rPr>
          <w:rFonts w:asciiTheme="majorBidi" w:hAnsiTheme="majorBidi" w:cstheme="majorBidi"/>
        </w:rPr>
      </w:pPr>
      <w:r w:rsidRPr="00605EC6">
        <w:rPr>
          <w:rFonts w:asciiTheme="majorBidi" w:hAnsiTheme="majorBidi" w:cstheme="majorBidi"/>
        </w:rPr>
        <w:t xml:space="preserve"> Green, E. (2021). </w:t>
      </w:r>
      <w:r w:rsidRPr="00605EC6">
        <w:rPr>
          <w:rFonts w:asciiTheme="majorBidi" w:hAnsiTheme="majorBidi" w:cstheme="majorBidi"/>
          <w:i/>
          <w:iCs/>
        </w:rPr>
        <w:t>Examining the Experiences of Women Police Leaders in Illinois</w:t>
      </w:r>
      <w:r w:rsidRPr="00605EC6">
        <w:rPr>
          <w:rFonts w:asciiTheme="majorBidi" w:hAnsiTheme="majorBidi" w:cstheme="majorBidi"/>
        </w:rPr>
        <w:t>. Center for Justice Research and Evaluation Illinois Criminal Justice Information Authority.</w:t>
      </w:r>
    </w:p>
    <w:p w14:paraId="6EEF533C" w14:textId="08703CE3" w:rsidR="00930946" w:rsidRPr="00174530" w:rsidRDefault="00BF5185" w:rsidP="00D939B0">
      <w:pPr>
        <w:spacing w:after="0" w:line="480" w:lineRule="auto"/>
        <w:ind w:left="360" w:hanging="360"/>
        <w:jc w:val="both"/>
        <w:rPr>
          <w:rFonts w:asciiTheme="majorBidi" w:hAnsiTheme="majorBidi" w:cstheme="majorBidi"/>
          <w:sz w:val="24"/>
          <w:szCs w:val="24"/>
        </w:rPr>
      </w:pPr>
      <w:r w:rsidRPr="00174530">
        <w:rPr>
          <w:rFonts w:asciiTheme="majorBidi" w:hAnsiTheme="majorBidi" w:cstheme="majorBidi"/>
          <w:sz w:val="24"/>
          <w:szCs w:val="24"/>
        </w:rPr>
        <w:t xml:space="preserve">Heikkinen, S., &amp; </w:t>
      </w:r>
      <w:proofErr w:type="spellStart"/>
      <w:r w:rsidRPr="00174530">
        <w:rPr>
          <w:rFonts w:asciiTheme="majorBidi" w:hAnsiTheme="majorBidi" w:cstheme="majorBidi"/>
          <w:sz w:val="24"/>
          <w:szCs w:val="24"/>
        </w:rPr>
        <w:t>Kivijärvi</w:t>
      </w:r>
      <w:proofErr w:type="spellEnd"/>
      <w:r w:rsidRPr="00174530">
        <w:rPr>
          <w:rFonts w:asciiTheme="majorBidi" w:hAnsiTheme="majorBidi" w:cstheme="majorBidi"/>
          <w:sz w:val="24"/>
          <w:szCs w:val="24"/>
        </w:rPr>
        <w:t xml:space="preserve">, M. (2022). Gendered work–life ideologies among IT professionals. </w:t>
      </w:r>
      <w:r w:rsidRPr="00174530">
        <w:rPr>
          <w:rFonts w:asciiTheme="majorBidi" w:hAnsiTheme="majorBidi" w:cstheme="majorBidi"/>
          <w:i/>
          <w:iCs/>
          <w:sz w:val="24"/>
          <w:szCs w:val="24"/>
        </w:rPr>
        <w:t>NORA - Nordic Journal of Feminist and Gender Research</w:t>
      </w:r>
      <w:r w:rsidRPr="00174530">
        <w:rPr>
          <w:rFonts w:asciiTheme="majorBidi" w:hAnsiTheme="majorBidi" w:cstheme="majorBidi"/>
          <w:sz w:val="24"/>
          <w:szCs w:val="24"/>
        </w:rPr>
        <w:t xml:space="preserve">, </w:t>
      </w:r>
      <w:r w:rsidRPr="00767F21">
        <w:rPr>
          <w:rFonts w:asciiTheme="majorBidi" w:hAnsiTheme="majorBidi" w:cstheme="majorBidi"/>
          <w:i/>
          <w:iCs/>
          <w:sz w:val="24"/>
          <w:szCs w:val="24"/>
        </w:rPr>
        <w:t>30</w:t>
      </w:r>
      <w:r w:rsidRPr="00174530">
        <w:rPr>
          <w:rFonts w:asciiTheme="majorBidi" w:hAnsiTheme="majorBidi" w:cstheme="majorBidi"/>
          <w:sz w:val="24"/>
          <w:szCs w:val="24"/>
        </w:rPr>
        <w:t>(2), 108-123.</w:t>
      </w:r>
    </w:p>
    <w:p w14:paraId="0E17B579" w14:textId="51C9E95F" w:rsidR="004771D7" w:rsidRPr="00174530" w:rsidRDefault="004771D7" w:rsidP="00D939B0">
      <w:pPr>
        <w:autoSpaceDE w:val="0"/>
        <w:autoSpaceDN w:val="0"/>
        <w:adjustRightInd w:val="0"/>
        <w:spacing w:after="0" w:line="480" w:lineRule="auto"/>
        <w:jc w:val="both"/>
        <w:rPr>
          <w:rFonts w:asciiTheme="majorBidi" w:hAnsiTheme="majorBidi" w:cstheme="majorBidi"/>
          <w:sz w:val="24"/>
          <w:szCs w:val="24"/>
        </w:rPr>
      </w:pPr>
      <w:r w:rsidRPr="00174530">
        <w:rPr>
          <w:rFonts w:asciiTheme="majorBidi" w:hAnsiTheme="majorBidi" w:cstheme="majorBidi"/>
          <w:sz w:val="24"/>
          <w:szCs w:val="24"/>
        </w:rPr>
        <w:t xml:space="preserve">Hays, S. </w:t>
      </w:r>
      <w:r w:rsidR="0090254A" w:rsidRPr="00174530">
        <w:rPr>
          <w:rFonts w:asciiTheme="majorBidi" w:hAnsiTheme="majorBidi" w:cstheme="majorBidi"/>
          <w:sz w:val="24"/>
          <w:szCs w:val="24"/>
        </w:rPr>
        <w:t>(</w:t>
      </w:r>
      <w:r w:rsidRPr="00174530">
        <w:rPr>
          <w:rFonts w:asciiTheme="majorBidi" w:hAnsiTheme="majorBidi" w:cstheme="majorBidi"/>
          <w:sz w:val="24"/>
          <w:szCs w:val="24"/>
        </w:rPr>
        <w:t>1996</w:t>
      </w:r>
      <w:r w:rsidR="0090254A" w:rsidRPr="00174530">
        <w:rPr>
          <w:rFonts w:asciiTheme="majorBidi" w:hAnsiTheme="majorBidi" w:cstheme="majorBidi"/>
          <w:sz w:val="24"/>
          <w:szCs w:val="24"/>
        </w:rPr>
        <w:t>)</w:t>
      </w:r>
      <w:r w:rsidRPr="00174530">
        <w:rPr>
          <w:rFonts w:asciiTheme="majorBidi" w:hAnsiTheme="majorBidi" w:cstheme="majorBidi"/>
          <w:sz w:val="24"/>
          <w:szCs w:val="24"/>
        </w:rPr>
        <w:t xml:space="preserve">. </w:t>
      </w:r>
      <w:r w:rsidRPr="00174530">
        <w:rPr>
          <w:rFonts w:asciiTheme="majorBidi" w:hAnsiTheme="majorBidi" w:cstheme="majorBidi"/>
          <w:i/>
          <w:iCs/>
          <w:sz w:val="24"/>
          <w:szCs w:val="24"/>
        </w:rPr>
        <w:t>The cultural contradictions of motherhood</w:t>
      </w:r>
      <w:r w:rsidRPr="00174530">
        <w:rPr>
          <w:rFonts w:asciiTheme="majorBidi" w:hAnsiTheme="majorBidi" w:cstheme="majorBidi"/>
          <w:sz w:val="24"/>
          <w:szCs w:val="24"/>
        </w:rPr>
        <w:t xml:space="preserve">. Yale University Press. </w:t>
      </w:r>
    </w:p>
    <w:p w14:paraId="550D477C" w14:textId="1CD5C603" w:rsidR="004771D7" w:rsidRDefault="004771D7" w:rsidP="00D939B0">
      <w:pPr>
        <w:autoSpaceDE w:val="0"/>
        <w:autoSpaceDN w:val="0"/>
        <w:adjustRightInd w:val="0"/>
        <w:spacing w:after="0" w:line="480" w:lineRule="auto"/>
        <w:ind w:left="851" w:hanging="851"/>
        <w:jc w:val="both"/>
        <w:rPr>
          <w:rFonts w:asciiTheme="majorBidi" w:hAnsiTheme="majorBidi" w:cstheme="majorBidi"/>
          <w:sz w:val="24"/>
          <w:szCs w:val="24"/>
        </w:rPr>
      </w:pPr>
      <w:r w:rsidRPr="00174530">
        <w:rPr>
          <w:rFonts w:asciiTheme="majorBidi" w:hAnsiTheme="majorBidi" w:cstheme="majorBidi"/>
          <w:sz w:val="24"/>
          <w:szCs w:val="24"/>
        </w:rPr>
        <w:t xml:space="preserve">Hill Collins, P. (1994). </w:t>
      </w:r>
      <w:r w:rsidRPr="00174530">
        <w:rPr>
          <w:rFonts w:asciiTheme="majorBidi" w:hAnsiTheme="majorBidi" w:cstheme="majorBidi"/>
          <w:i/>
          <w:iCs/>
          <w:sz w:val="24"/>
          <w:szCs w:val="24"/>
        </w:rPr>
        <w:t>Shifting the center: race, class and feminist theorizing about motherhood</w:t>
      </w:r>
      <w:r w:rsidRPr="00174530">
        <w:rPr>
          <w:rFonts w:asciiTheme="majorBidi" w:hAnsiTheme="majorBidi" w:cstheme="majorBidi"/>
          <w:sz w:val="24"/>
          <w:szCs w:val="24"/>
        </w:rPr>
        <w:t xml:space="preserve">. In E.N. Glenn </w:t>
      </w:r>
      <w:r w:rsidR="00767F21">
        <w:rPr>
          <w:rFonts w:asciiTheme="majorBidi" w:hAnsiTheme="majorBidi" w:cstheme="majorBidi"/>
          <w:sz w:val="24"/>
          <w:szCs w:val="24"/>
        </w:rPr>
        <w:t>&amp;</w:t>
      </w:r>
      <w:r w:rsidRPr="00174530">
        <w:rPr>
          <w:rFonts w:asciiTheme="majorBidi" w:hAnsiTheme="majorBidi" w:cstheme="majorBidi"/>
          <w:sz w:val="24"/>
          <w:szCs w:val="24"/>
        </w:rPr>
        <w:t xml:space="preserve"> L.R. </w:t>
      </w:r>
      <w:proofErr w:type="spellStart"/>
      <w:r w:rsidRPr="00174530">
        <w:rPr>
          <w:rFonts w:asciiTheme="majorBidi" w:hAnsiTheme="majorBidi" w:cstheme="majorBidi"/>
          <w:sz w:val="24"/>
          <w:szCs w:val="24"/>
        </w:rPr>
        <w:t>Forcey</w:t>
      </w:r>
      <w:proofErr w:type="spellEnd"/>
      <w:r w:rsidRPr="00174530">
        <w:rPr>
          <w:rFonts w:asciiTheme="majorBidi" w:hAnsiTheme="majorBidi" w:cstheme="majorBidi"/>
          <w:sz w:val="24"/>
          <w:szCs w:val="24"/>
        </w:rPr>
        <w:t xml:space="preserve"> </w:t>
      </w:r>
      <w:r w:rsidR="00767F21">
        <w:rPr>
          <w:rFonts w:asciiTheme="majorBidi" w:hAnsiTheme="majorBidi" w:cstheme="majorBidi"/>
          <w:sz w:val="24"/>
          <w:szCs w:val="24"/>
        </w:rPr>
        <w:t>(E</w:t>
      </w:r>
      <w:r w:rsidRPr="00174530">
        <w:rPr>
          <w:rFonts w:asciiTheme="majorBidi" w:hAnsiTheme="majorBidi" w:cstheme="majorBidi"/>
          <w:sz w:val="24"/>
          <w:szCs w:val="24"/>
        </w:rPr>
        <w:t>ds.</w:t>
      </w:r>
      <w:r w:rsidR="00767F21">
        <w:rPr>
          <w:rFonts w:asciiTheme="majorBidi" w:hAnsiTheme="majorBidi" w:cstheme="majorBidi"/>
          <w:sz w:val="24"/>
          <w:szCs w:val="24"/>
        </w:rPr>
        <w:t>),</w:t>
      </w:r>
      <w:r w:rsidRPr="00174530">
        <w:rPr>
          <w:rFonts w:asciiTheme="majorBidi" w:hAnsiTheme="majorBidi" w:cstheme="majorBidi"/>
          <w:sz w:val="24"/>
          <w:szCs w:val="24"/>
        </w:rPr>
        <w:t xml:space="preserve"> </w:t>
      </w:r>
      <w:r w:rsidRPr="00767F21">
        <w:rPr>
          <w:rFonts w:asciiTheme="majorBidi" w:hAnsiTheme="majorBidi" w:cstheme="majorBidi"/>
          <w:i/>
          <w:iCs/>
          <w:sz w:val="24"/>
          <w:szCs w:val="24"/>
        </w:rPr>
        <w:t>Mothering ideology, experience, and agency</w:t>
      </w:r>
      <w:r w:rsidR="00767F21">
        <w:rPr>
          <w:rFonts w:asciiTheme="majorBidi" w:hAnsiTheme="majorBidi" w:cstheme="majorBidi"/>
          <w:sz w:val="24"/>
          <w:szCs w:val="24"/>
        </w:rPr>
        <w:t xml:space="preserve"> (pp. 45-66). </w:t>
      </w:r>
      <w:r w:rsidRPr="00174530">
        <w:rPr>
          <w:rFonts w:asciiTheme="majorBidi" w:hAnsiTheme="majorBidi" w:cstheme="majorBidi"/>
          <w:sz w:val="24"/>
          <w:szCs w:val="24"/>
        </w:rPr>
        <w:t>Routledge</w:t>
      </w:r>
      <w:r w:rsidR="00767F21">
        <w:rPr>
          <w:rFonts w:asciiTheme="majorBidi" w:hAnsiTheme="majorBidi" w:cstheme="majorBidi"/>
          <w:sz w:val="24"/>
          <w:szCs w:val="24"/>
        </w:rPr>
        <w:t>.</w:t>
      </w:r>
      <w:r w:rsidRPr="00174530">
        <w:rPr>
          <w:rFonts w:asciiTheme="majorBidi" w:hAnsiTheme="majorBidi" w:cstheme="majorBidi"/>
          <w:sz w:val="24"/>
          <w:szCs w:val="24"/>
        </w:rPr>
        <w:t xml:space="preserve"> </w:t>
      </w:r>
    </w:p>
    <w:p w14:paraId="678EC216" w14:textId="583836E6" w:rsidR="000B443E" w:rsidRPr="008740CC" w:rsidRDefault="00E830A0" w:rsidP="00D939B0">
      <w:pPr>
        <w:autoSpaceDE w:val="0"/>
        <w:autoSpaceDN w:val="0"/>
        <w:adjustRightInd w:val="0"/>
        <w:spacing w:after="0" w:line="480" w:lineRule="auto"/>
        <w:ind w:left="851" w:hanging="851"/>
        <w:jc w:val="both"/>
        <w:rPr>
          <w:rFonts w:asciiTheme="majorBidi" w:hAnsiTheme="majorBidi" w:cstheme="majorBidi"/>
          <w:sz w:val="24"/>
          <w:szCs w:val="24"/>
        </w:rPr>
      </w:pPr>
      <w:r w:rsidRPr="008740CC">
        <w:rPr>
          <w:rFonts w:asciiTheme="majorBidi" w:hAnsiTheme="majorBidi" w:cstheme="majorBidi"/>
          <w:color w:val="2A2A2A"/>
          <w:sz w:val="24"/>
          <w:szCs w:val="24"/>
          <w:shd w:val="clear" w:color="auto" w:fill="FFFFFF"/>
        </w:rPr>
        <w:t xml:space="preserve">Hobson, B. (2011). The agency gap in work–life balance: Applying Sen's </w:t>
      </w:r>
      <w:r w:rsidR="000B443E" w:rsidRPr="008740CC">
        <w:rPr>
          <w:rFonts w:asciiTheme="majorBidi" w:hAnsiTheme="majorBidi" w:cstheme="majorBidi"/>
          <w:color w:val="2A2A2A"/>
          <w:sz w:val="24"/>
          <w:szCs w:val="24"/>
          <w:shd w:val="clear" w:color="auto" w:fill="FFFFFF"/>
        </w:rPr>
        <w:t>c</w:t>
      </w:r>
      <w:r w:rsidRPr="008740CC">
        <w:rPr>
          <w:rFonts w:asciiTheme="majorBidi" w:hAnsiTheme="majorBidi" w:cstheme="majorBidi"/>
          <w:color w:val="2A2A2A"/>
          <w:sz w:val="24"/>
          <w:szCs w:val="24"/>
          <w:shd w:val="clear" w:color="auto" w:fill="FFFFFF"/>
        </w:rPr>
        <w:t xml:space="preserve">apabilities </w:t>
      </w:r>
      <w:r w:rsidR="000B443E" w:rsidRPr="008740CC">
        <w:rPr>
          <w:rFonts w:asciiTheme="majorBidi" w:hAnsiTheme="majorBidi" w:cstheme="majorBidi"/>
          <w:color w:val="2A2A2A"/>
          <w:sz w:val="24"/>
          <w:szCs w:val="24"/>
          <w:shd w:val="clear" w:color="auto" w:fill="FFFFFF"/>
        </w:rPr>
        <w:t>f</w:t>
      </w:r>
      <w:r w:rsidRPr="008740CC">
        <w:rPr>
          <w:rFonts w:asciiTheme="majorBidi" w:hAnsiTheme="majorBidi" w:cstheme="majorBidi"/>
          <w:color w:val="2A2A2A"/>
          <w:sz w:val="24"/>
          <w:szCs w:val="24"/>
          <w:shd w:val="clear" w:color="auto" w:fill="FFFFFF"/>
        </w:rPr>
        <w:t xml:space="preserve">ramework Within European </w:t>
      </w:r>
      <w:r w:rsidR="000B443E" w:rsidRPr="008740CC">
        <w:rPr>
          <w:rFonts w:asciiTheme="majorBidi" w:hAnsiTheme="majorBidi" w:cstheme="majorBidi"/>
          <w:color w:val="2A2A2A"/>
          <w:sz w:val="24"/>
          <w:szCs w:val="24"/>
          <w:shd w:val="clear" w:color="auto" w:fill="FFFFFF"/>
        </w:rPr>
        <w:t>c</w:t>
      </w:r>
      <w:r w:rsidRPr="008740CC">
        <w:rPr>
          <w:rFonts w:asciiTheme="majorBidi" w:hAnsiTheme="majorBidi" w:cstheme="majorBidi"/>
          <w:color w:val="2A2A2A"/>
          <w:sz w:val="24"/>
          <w:szCs w:val="24"/>
          <w:shd w:val="clear" w:color="auto" w:fill="FFFFFF"/>
        </w:rPr>
        <w:t>ontexts</w:t>
      </w:r>
      <w:r w:rsidR="000B443E" w:rsidRPr="008740CC">
        <w:rPr>
          <w:rFonts w:asciiTheme="majorBidi" w:hAnsiTheme="majorBidi" w:cstheme="majorBidi"/>
          <w:color w:val="2A2A2A"/>
          <w:sz w:val="24"/>
          <w:szCs w:val="24"/>
          <w:shd w:val="clear" w:color="auto" w:fill="FFFFFF"/>
        </w:rPr>
        <w:t>.</w:t>
      </w:r>
      <w:r w:rsidRPr="008740CC">
        <w:rPr>
          <w:rFonts w:asciiTheme="majorBidi" w:hAnsiTheme="majorBidi" w:cstheme="majorBidi"/>
          <w:color w:val="2A2A2A"/>
          <w:sz w:val="24"/>
          <w:szCs w:val="24"/>
          <w:shd w:val="clear" w:color="auto" w:fill="FFFFFF"/>
        </w:rPr>
        <w:t> </w:t>
      </w:r>
      <w:r w:rsidRPr="008740CC">
        <w:rPr>
          <w:rStyle w:val="Emphasis"/>
          <w:rFonts w:asciiTheme="majorBidi" w:hAnsiTheme="majorBidi" w:cstheme="majorBidi"/>
          <w:color w:val="2A2A2A"/>
          <w:sz w:val="24"/>
          <w:szCs w:val="24"/>
          <w:bdr w:val="none" w:sz="0" w:space="0" w:color="auto" w:frame="1"/>
          <w:shd w:val="clear" w:color="auto" w:fill="FFFFFF"/>
        </w:rPr>
        <w:t>Social Politics</w:t>
      </w:r>
      <w:r w:rsidR="000B443E" w:rsidRPr="008740CC">
        <w:rPr>
          <w:rFonts w:asciiTheme="majorBidi" w:hAnsiTheme="majorBidi" w:cstheme="majorBidi"/>
          <w:color w:val="2A2A2A"/>
          <w:sz w:val="24"/>
          <w:szCs w:val="24"/>
          <w:shd w:val="clear" w:color="auto" w:fill="FFFFFF"/>
        </w:rPr>
        <w:t xml:space="preserve">, </w:t>
      </w:r>
      <w:r w:rsidRPr="008740CC">
        <w:rPr>
          <w:rFonts w:asciiTheme="majorBidi" w:hAnsiTheme="majorBidi" w:cstheme="majorBidi"/>
          <w:i/>
          <w:iCs/>
          <w:color w:val="2A2A2A"/>
          <w:sz w:val="24"/>
          <w:szCs w:val="24"/>
          <w:shd w:val="clear" w:color="auto" w:fill="FFFFFF"/>
        </w:rPr>
        <w:t>18</w:t>
      </w:r>
      <w:r w:rsidR="000B443E" w:rsidRPr="008740CC">
        <w:rPr>
          <w:rFonts w:asciiTheme="majorBidi" w:hAnsiTheme="majorBidi" w:cstheme="majorBidi"/>
          <w:color w:val="2A2A2A"/>
          <w:sz w:val="24"/>
          <w:szCs w:val="24"/>
          <w:shd w:val="clear" w:color="auto" w:fill="FFFFFF"/>
        </w:rPr>
        <w:t>(</w:t>
      </w:r>
      <w:r w:rsidRPr="008740CC">
        <w:rPr>
          <w:rFonts w:asciiTheme="majorBidi" w:hAnsiTheme="majorBidi" w:cstheme="majorBidi"/>
          <w:color w:val="2A2A2A"/>
          <w:sz w:val="24"/>
          <w:szCs w:val="24"/>
          <w:shd w:val="clear" w:color="auto" w:fill="FFFFFF"/>
        </w:rPr>
        <w:t>2</w:t>
      </w:r>
      <w:r w:rsidR="000B443E" w:rsidRPr="008740CC">
        <w:rPr>
          <w:rFonts w:asciiTheme="majorBidi" w:hAnsiTheme="majorBidi" w:cstheme="majorBidi"/>
          <w:color w:val="2A2A2A"/>
          <w:sz w:val="24"/>
          <w:szCs w:val="24"/>
          <w:shd w:val="clear" w:color="auto" w:fill="FFFFFF"/>
        </w:rPr>
        <w:t>)</w:t>
      </w:r>
      <w:r w:rsidRPr="008740CC">
        <w:rPr>
          <w:rFonts w:asciiTheme="majorBidi" w:hAnsiTheme="majorBidi" w:cstheme="majorBidi"/>
          <w:color w:val="2A2A2A"/>
          <w:sz w:val="24"/>
          <w:szCs w:val="24"/>
          <w:shd w:val="clear" w:color="auto" w:fill="FFFFFF"/>
        </w:rPr>
        <w:t xml:space="preserve">, </w:t>
      </w:r>
      <w:r w:rsidR="000B443E" w:rsidRPr="008740CC">
        <w:rPr>
          <w:rFonts w:asciiTheme="majorBidi" w:hAnsiTheme="majorBidi" w:cstheme="majorBidi"/>
          <w:color w:val="2A2A2A"/>
          <w:sz w:val="24"/>
          <w:szCs w:val="24"/>
          <w:shd w:val="clear" w:color="auto" w:fill="FFFFFF"/>
        </w:rPr>
        <w:t>147-</w:t>
      </w:r>
      <w:r w:rsidRPr="008740CC">
        <w:rPr>
          <w:rFonts w:asciiTheme="majorBidi" w:hAnsiTheme="majorBidi" w:cstheme="majorBidi"/>
          <w:color w:val="2A2A2A"/>
          <w:sz w:val="24"/>
          <w:szCs w:val="24"/>
          <w:shd w:val="clear" w:color="auto" w:fill="FFFFFF"/>
        </w:rPr>
        <w:t>167</w:t>
      </w:r>
      <w:r w:rsidR="000B443E" w:rsidRPr="008740CC">
        <w:rPr>
          <w:rFonts w:asciiTheme="majorBidi" w:hAnsiTheme="majorBidi" w:cstheme="majorBidi"/>
          <w:color w:val="2A2A2A"/>
          <w:sz w:val="24"/>
          <w:szCs w:val="24"/>
          <w:shd w:val="clear" w:color="auto" w:fill="FFFFFF"/>
        </w:rPr>
        <w:t>.</w:t>
      </w:r>
      <w:r w:rsidRPr="008740CC">
        <w:rPr>
          <w:rFonts w:asciiTheme="majorBidi" w:hAnsiTheme="majorBidi" w:cstheme="majorBidi"/>
          <w:color w:val="2A2A2A"/>
          <w:sz w:val="24"/>
          <w:szCs w:val="24"/>
          <w:shd w:val="clear" w:color="auto" w:fill="FFFFFF"/>
        </w:rPr>
        <w:t> </w:t>
      </w:r>
      <w:r w:rsidR="000B443E" w:rsidRPr="008740CC">
        <w:rPr>
          <w:rFonts w:asciiTheme="majorBidi" w:hAnsiTheme="majorBidi" w:cstheme="majorBidi"/>
          <w:sz w:val="24"/>
          <w:szCs w:val="24"/>
        </w:rPr>
        <w:t xml:space="preserve">   </w:t>
      </w:r>
    </w:p>
    <w:p w14:paraId="501A1EC1" w14:textId="1CE850C1" w:rsidR="00E830A0" w:rsidRPr="008740CC" w:rsidRDefault="000B443E" w:rsidP="00D939B0">
      <w:pPr>
        <w:autoSpaceDE w:val="0"/>
        <w:autoSpaceDN w:val="0"/>
        <w:adjustRightInd w:val="0"/>
        <w:spacing w:after="0" w:line="480" w:lineRule="auto"/>
        <w:ind w:left="851" w:hanging="851"/>
        <w:jc w:val="both"/>
        <w:rPr>
          <w:rFonts w:asciiTheme="majorBidi" w:hAnsiTheme="majorBidi" w:cstheme="majorBidi"/>
          <w:color w:val="000000" w:themeColor="text1"/>
          <w:sz w:val="24"/>
          <w:szCs w:val="24"/>
        </w:rPr>
      </w:pPr>
      <w:r w:rsidRPr="008740CC">
        <w:rPr>
          <w:rFonts w:asciiTheme="majorBidi" w:hAnsiTheme="majorBidi" w:cstheme="majorBidi"/>
          <w:color w:val="000000" w:themeColor="text1"/>
          <w:sz w:val="24"/>
          <w:szCs w:val="24"/>
        </w:rPr>
        <w:t xml:space="preserve">                  </w:t>
      </w:r>
      <w:hyperlink r:id="rId27" w:history="1">
        <w:r w:rsidR="00E830A0" w:rsidRPr="008740CC">
          <w:rPr>
            <w:rStyle w:val="Hyperlink"/>
            <w:rFonts w:asciiTheme="majorBidi" w:hAnsiTheme="majorBidi" w:cstheme="majorBidi"/>
            <w:color w:val="000000" w:themeColor="text1"/>
            <w:sz w:val="24"/>
            <w:szCs w:val="24"/>
            <w:u w:val="none"/>
            <w:bdr w:val="none" w:sz="0" w:space="0" w:color="auto" w:frame="1"/>
            <w:shd w:val="clear" w:color="auto" w:fill="FFFFFF"/>
          </w:rPr>
          <w:t>https://doi.org/10.1093/sp/jxr012</w:t>
        </w:r>
      </w:hyperlink>
    </w:p>
    <w:p w14:paraId="1B6CA0CC" w14:textId="368E6851" w:rsidR="00503EF3" w:rsidRPr="00174530" w:rsidRDefault="00503EF3" w:rsidP="00D939B0">
      <w:pPr>
        <w:autoSpaceDE w:val="0"/>
        <w:autoSpaceDN w:val="0"/>
        <w:adjustRightInd w:val="0"/>
        <w:spacing w:after="0" w:line="480" w:lineRule="auto"/>
        <w:ind w:left="851" w:hanging="851"/>
        <w:jc w:val="both"/>
        <w:rPr>
          <w:rFonts w:asciiTheme="majorBidi" w:hAnsiTheme="majorBidi" w:cstheme="majorBidi"/>
          <w:sz w:val="24"/>
          <w:szCs w:val="24"/>
        </w:rPr>
      </w:pPr>
      <w:r w:rsidRPr="00174530">
        <w:rPr>
          <w:rFonts w:asciiTheme="majorBidi" w:hAnsiTheme="majorBidi" w:cstheme="majorBidi"/>
          <w:sz w:val="24"/>
          <w:szCs w:val="24"/>
        </w:rPr>
        <w:t xml:space="preserve">Irwin, S., &amp; </w:t>
      </w:r>
      <w:proofErr w:type="spellStart"/>
      <w:r w:rsidRPr="00174530">
        <w:rPr>
          <w:rFonts w:asciiTheme="majorBidi" w:hAnsiTheme="majorBidi" w:cstheme="majorBidi"/>
          <w:sz w:val="24"/>
          <w:szCs w:val="24"/>
        </w:rPr>
        <w:t>Elley</w:t>
      </w:r>
      <w:proofErr w:type="spellEnd"/>
      <w:r w:rsidRPr="00174530">
        <w:rPr>
          <w:rFonts w:asciiTheme="majorBidi" w:hAnsiTheme="majorBidi" w:cstheme="majorBidi"/>
          <w:sz w:val="24"/>
          <w:szCs w:val="24"/>
        </w:rPr>
        <w:t xml:space="preserve">, S. (2011). Concerted cultivation? Parenting values, education and class diversity. </w:t>
      </w:r>
      <w:r w:rsidRPr="00174530">
        <w:rPr>
          <w:rFonts w:asciiTheme="majorBidi" w:hAnsiTheme="majorBidi" w:cstheme="majorBidi"/>
          <w:i/>
          <w:iCs/>
          <w:sz w:val="24"/>
          <w:szCs w:val="24"/>
        </w:rPr>
        <w:t>Sociology</w:t>
      </w:r>
      <w:r w:rsidRPr="00174530">
        <w:rPr>
          <w:rFonts w:asciiTheme="majorBidi" w:hAnsiTheme="majorBidi" w:cstheme="majorBidi"/>
          <w:sz w:val="24"/>
          <w:szCs w:val="24"/>
        </w:rPr>
        <w:t xml:space="preserve">, </w:t>
      </w:r>
      <w:r w:rsidRPr="00EC11B5">
        <w:rPr>
          <w:rFonts w:asciiTheme="majorBidi" w:hAnsiTheme="majorBidi" w:cstheme="majorBidi"/>
          <w:i/>
          <w:iCs/>
          <w:sz w:val="24"/>
          <w:szCs w:val="24"/>
        </w:rPr>
        <w:t>45</w:t>
      </w:r>
      <w:r w:rsidRPr="00174530">
        <w:rPr>
          <w:rFonts w:asciiTheme="majorBidi" w:hAnsiTheme="majorBidi" w:cstheme="majorBidi"/>
          <w:sz w:val="24"/>
          <w:szCs w:val="24"/>
        </w:rPr>
        <w:t xml:space="preserve">(3), 480–495. </w:t>
      </w:r>
      <w:r w:rsidR="000B443E" w:rsidRPr="000B443E">
        <w:rPr>
          <w:rFonts w:asciiTheme="majorBidi" w:hAnsiTheme="majorBidi" w:cstheme="majorBidi"/>
          <w:sz w:val="24"/>
          <w:szCs w:val="24"/>
        </w:rPr>
        <w:t>https://doi.org/10.1177/0038038511399618</w:t>
      </w:r>
    </w:p>
    <w:p w14:paraId="00801D4C" w14:textId="39DC4F8E" w:rsidR="00503EF3" w:rsidRDefault="00503EF3" w:rsidP="00D939B0">
      <w:pPr>
        <w:autoSpaceDE w:val="0"/>
        <w:autoSpaceDN w:val="0"/>
        <w:adjustRightInd w:val="0"/>
        <w:spacing w:after="0" w:line="480" w:lineRule="auto"/>
        <w:ind w:left="851" w:hanging="851"/>
        <w:jc w:val="both"/>
        <w:rPr>
          <w:rFonts w:asciiTheme="majorBidi" w:hAnsiTheme="majorBidi" w:cstheme="majorBidi"/>
          <w:sz w:val="24"/>
          <w:szCs w:val="24"/>
        </w:rPr>
      </w:pPr>
      <w:r w:rsidRPr="00174530">
        <w:rPr>
          <w:rFonts w:asciiTheme="majorBidi" w:hAnsiTheme="majorBidi" w:cstheme="majorBidi"/>
          <w:sz w:val="24"/>
          <w:szCs w:val="24"/>
        </w:rPr>
        <w:t xml:space="preserve">Irwin, S., &amp; </w:t>
      </w:r>
      <w:proofErr w:type="spellStart"/>
      <w:r w:rsidRPr="00174530">
        <w:rPr>
          <w:rFonts w:asciiTheme="majorBidi" w:hAnsiTheme="majorBidi" w:cstheme="majorBidi"/>
          <w:sz w:val="24"/>
          <w:szCs w:val="24"/>
        </w:rPr>
        <w:t>Elley</w:t>
      </w:r>
      <w:proofErr w:type="spellEnd"/>
      <w:r w:rsidRPr="00174530">
        <w:rPr>
          <w:rFonts w:asciiTheme="majorBidi" w:hAnsiTheme="majorBidi" w:cstheme="majorBidi"/>
          <w:sz w:val="24"/>
          <w:szCs w:val="24"/>
        </w:rPr>
        <w:t xml:space="preserve">, S. (2013). Parents’ hopes and expectations for their children’s future occupations. </w:t>
      </w:r>
      <w:r w:rsidRPr="00174530">
        <w:rPr>
          <w:rFonts w:asciiTheme="majorBidi" w:hAnsiTheme="majorBidi" w:cstheme="majorBidi"/>
          <w:i/>
          <w:iCs/>
          <w:sz w:val="24"/>
          <w:szCs w:val="24"/>
        </w:rPr>
        <w:t>The Sociological Review</w:t>
      </w:r>
      <w:r w:rsidRPr="00174530">
        <w:rPr>
          <w:rFonts w:asciiTheme="majorBidi" w:hAnsiTheme="majorBidi" w:cstheme="majorBidi"/>
          <w:sz w:val="24"/>
          <w:szCs w:val="24"/>
        </w:rPr>
        <w:t xml:space="preserve">, </w:t>
      </w:r>
      <w:r w:rsidRPr="00EC11B5">
        <w:rPr>
          <w:rFonts w:asciiTheme="majorBidi" w:hAnsiTheme="majorBidi" w:cstheme="majorBidi"/>
          <w:i/>
          <w:iCs/>
          <w:sz w:val="24"/>
          <w:szCs w:val="24"/>
        </w:rPr>
        <w:t>61</w:t>
      </w:r>
      <w:r w:rsidRPr="00174530">
        <w:rPr>
          <w:rFonts w:asciiTheme="majorBidi" w:hAnsiTheme="majorBidi" w:cstheme="majorBidi"/>
          <w:sz w:val="24"/>
          <w:szCs w:val="24"/>
        </w:rPr>
        <w:t xml:space="preserve">(1), 111–130. </w:t>
      </w:r>
    </w:p>
    <w:p w14:paraId="53E4DCD1" w14:textId="2B71D35D" w:rsidR="000B443E" w:rsidRPr="00174530" w:rsidRDefault="000B443E" w:rsidP="00D939B0">
      <w:pPr>
        <w:autoSpaceDE w:val="0"/>
        <w:autoSpaceDN w:val="0"/>
        <w:adjustRightInd w:val="0"/>
        <w:spacing w:after="0" w:line="480" w:lineRule="auto"/>
        <w:ind w:left="851" w:hanging="851"/>
        <w:jc w:val="both"/>
        <w:rPr>
          <w:rFonts w:asciiTheme="majorBidi" w:hAnsiTheme="majorBidi" w:cstheme="majorBidi"/>
          <w:sz w:val="24"/>
          <w:szCs w:val="24"/>
        </w:rPr>
      </w:pPr>
      <w:r>
        <w:rPr>
          <w:rFonts w:asciiTheme="majorBidi" w:hAnsiTheme="majorBidi" w:cstheme="majorBidi"/>
          <w:sz w:val="24"/>
          <w:szCs w:val="24"/>
        </w:rPr>
        <w:t xml:space="preserve">               </w:t>
      </w:r>
      <w:r w:rsidRPr="000B443E">
        <w:rPr>
          <w:rFonts w:asciiTheme="majorBidi" w:hAnsiTheme="majorBidi" w:cstheme="majorBidi"/>
          <w:sz w:val="24"/>
          <w:szCs w:val="24"/>
        </w:rPr>
        <w:t>https://doi.org/10.1111/j.1467-954X.2012.02139.x</w:t>
      </w:r>
    </w:p>
    <w:p w14:paraId="2660B975" w14:textId="199313D9" w:rsidR="00132D23" w:rsidRDefault="00132D23" w:rsidP="00D939B0">
      <w:pPr>
        <w:shd w:val="clear" w:color="auto" w:fill="FFFFFF"/>
        <w:spacing w:after="120" w:line="480" w:lineRule="auto"/>
        <w:ind w:left="720" w:hanging="720"/>
        <w:jc w:val="both"/>
        <w:rPr>
          <w:rFonts w:ascii="Times New Roman" w:hAnsi="Times New Roman" w:cs="Times New Roman"/>
          <w:i/>
          <w:iCs/>
          <w:color w:val="000000" w:themeColor="text1"/>
          <w:sz w:val="24"/>
          <w:szCs w:val="24"/>
        </w:rPr>
      </w:pPr>
      <w:r w:rsidRPr="00932CDE">
        <w:rPr>
          <w:rFonts w:ascii="Times New Roman" w:hAnsi="Times New Roman" w:cs="Times New Roman"/>
          <w:color w:val="000000" w:themeColor="text1"/>
          <w:sz w:val="24"/>
          <w:szCs w:val="24"/>
        </w:rPr>
        <w:t>Israel Central Bureau of Statistics. (2023) </w:t>
      </w:r>
      <w:r w:rsidRPr="00932CDE">
        <w:rPr>
          <w:rFonts w:ascii="Times New Roman" w:hAnsi="Times New Roman" w:cs="Times New Roman"/>
          <w:i/>
          <w:iCs/>
          <w:color w:val="000000" w:themeColor="text1"/>
          <w:sz w:val="24"/>
          <w:szCs w:val="24"/>
        </w:rPr>
        <w:t xml:space="preserve">Israel's </w:t>
      </w:r>
      <w:r>
        <w:rPr>
          <w:rFonts w:ascii="Times New Roman" w:hAnsi="Times New Roman" w:cs="Times New Roman"/>
          <w:i/>
          <w:iCs/>
          <w:color w:val="000000" w:themeColor="text1"/>
          <w:sz w:val="24"/>
          <w:szCs w:val="24"/>
        </w:rPr>
        <w:t>Independence Day</w:t>
      </w:r>
      <w:r w:rsidRPr="00932CDE">
        <w:rPr>
          <w:rFonts w:ascii="Times New Roman" w:hAnsi="Times New Roman" w:cs="Times New Roman"/>
          <w:i/>
          <w:iCs/>
          <w:color w:val="000000" w:themeColor="text1"/>
          <w:sz w:val="24"/>
          <w:szCs w:val="24"/>
        </w:rPr>
        <w:t xml:space="preserve"> 2023.</w:t>
      </w:r>
    </w:p>
    <w:p w14:paraId="67BBC402" w14:textId="1391A173" w:rsidR="00132D23" w:rsidRPr="00932CDE" w:rsidRDefault="00132D23" w:rsidP="00D939B0">
      <w:pPr>
        <w:shd w:val="clear" w:color="auto" w:fill="FFFFFF"/>
        <w:spacing w:after="120" w:line="48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Pr="00932CDE">
        <w:rPr>
          <w:rFonts w:ascii="Times New Roman" w:hAnsi="Times New Roman" w:cs="Times New Roman"/>
          <w:color w:val="000000" w:themeColor="text1"/>
          <w:sz w:val="24"/>
          <w:szCs w:val="24"/>
        </w:rPr>
        <w:t xml:space="preserve"> </w:t>
      </w:r>
      <w:hyperlink r:id="rId28" w:history="1">
        <w:r w:rsidRPr="008740CC">
          <w:rPr>
            <w:rStyle w:val="Hyperlink"/>
            <w:rFonts w:ascii="Times New Roman" w:hAnsi="Times New Roman" w:cs="Times New Roman"/>
            <w:color w:val="000000" w:themeColor="text1"/>
            <w:sz w:val="24"/>
            <w:szCs w:val="24"/>
            <w:u w:val="none"/>
          </w:rPr>
          <w:t>https://www.cbs.gov.il/he/mediarelease/DocLib/2023/133/11_23_133b.pdf</w:t>
        </w:r>
      </w:hyperlink>
      <w:r w:rsidRPr="00932CDE">
        <w:rPr>
          <w:rFonts w:ascii="Times New Roman" w:hAnsi="Times New Roman" w:cs="Times New Roman"/>
          <w:color w:val="000000" w:themeColor="text1"/>
          <w:sz w:val="24"/>
          <w:szCs w:val="24"/>
        </w:rPr>
        <w:t xml:space="preserve"> [Hebrew]</w:t>
      </w:r>
    </w:p>
    <w:p w14:paraId="31090EA6" w14:textId="2B54526F" w:rsidR="00722EA2" w:rsidRDefault="00722EA2" w:rsidP="00D939B0">
      <w:pPr>
        <w:spacing w:after="0" w:line="480" w:lineRule="auto"/>
        <w:ind w:left="360" w:hanging="360"/>
        <w:jc w:val="both"/>
        <w:rPr>
          <w:rFonts w:asciiTheme="majorBidi" w:hAnsiTheme="majorBidi" w:cstheme="majorBidi"/>
          <w:sz w:val="24"/>
          <w:szCs w:val="24"/>
        </w:rPr>
      </w:pPr>
      <w:proofErr w:type="spellStart"/>
      <w:r w:rsidRPr="00174530">
        <w:rPr>
          <w:rFonts w:asciiTheme="majorBidi" w:hAnsiTheme="majorBidi" w:cstheme="majorBidi"/>
          <w:sz w:val="24"/>
          <w:szCs w:val="24"/>
        </w:rPr>
        <w:t>Kanaaneh</w:t>
      </w:r>
      <w:proofErr w:type="spellEnd"/>
      <w:r w:rsidRPr="00174530">
        <w:rPr>
          <w:rFonts w:asciiTheme="majorBidi" w:hAnsiTheme="majorBidi" w:cstheme="majorBidi"/>
          <w:sz w:val="24"/>
          <w:szCs w:val="24"/>
        </w:rPr>
        <w:t xml:space="preserve">, R. A. (2002). </w:t>
      </w:r>
      <w:r w:rsidRPr="00174530">
        <w:rPr>
          <w:rFonts w:asciiTheme="majorBidi" w:hAnsiTheme="majorBidi" w:cstheme="majorBidi"/>
          <w:i/>
          <w:iCs/>
          <w:sz w:val="24"/>
          <w:szCs w:val="24"/>
        </w:rPr>
        <w:t>Birthing the nation: Strategies of Palestinian women in Israel</w:t>
      </w:r>
      <w:r w:rsidRPr="00174530">
        <w:rPr>
          <w:rFonts w:asciiTheme="majorBidi" w:hAnsiTheme="majorBidi" w:cstheme="majorBidi"/>
          <w:sz w:val="24"/>
          <w:szCs w:val="24"/>
        </w:rPr>
        <w:t>. University of California Press.</w:t>
      </w:r>
    </w:p>
    <w:p w14:paraId="53CFF2D8" w14:textId="139D9D61" w:rsidR="00722EA2" w:rsidRDefault="00421982" w:rsidP="00D939B0">
      <w:pPr>
        <w:pStyle w:val="CommentText"/>
        <w:spacing w:after="0" w:line="480" w:lineRule="auto"/>
        <w:ind w:left="426" w:hanging="426"/>
        <w:jc w:val="both"/>
        <w:rPr>
          <w:rFonts w:asciiTheme="majorBidi" w:hAnsiTheme="majorBidi" w:cstheme="majorBidi"/>
          <w:sz w:val="24"/>
          <w:szCs w:val="24"/>
        </w:rPr>
      </w:pPr>
      <w:proofErr w:type="spellStart"/>
      <w:r w:rsidRPr="00174530">
        <w:rPr>
          <w:rFonts w:asciiTheme="majorBidi" w:hAnsiTheme="majorBidi" w:cstheme="majorBidi"/>
          <w:sz w:val="24"/>
          <w:szCs w:val="24"/>
          <w:shd w:val="clear" w:color="auto" w:fill="FFFFFF"/>
        </w:rPr>
        <w:t>Lavee</w:t>
      </w:r>
      <w:proofErr w:type="spellEnd"/>
      <w:r w:rsidRPr="00174530">
        <w:rPr>
          <w:rFonts w:asciiTheme="majorBidi" w:hAnsiTheme="majorBidi" w:cstheme="majorBidi"/>
          <w:sz w:val="24"/>
          <w:szCs w:val="24"/>
          <w:shd w:val="clear" w:color="auto" w:fill="FFFFFF"/>
        </w:rPr>
        <w:t>, E., &amp; Kaplan, A. (2022). Invisible work at work and the reproduction of gendered social service organizations. </w:t>
      </w:r>
      <w:r w:rsidRPr="00174530">
        <w:rPr>
          <w:rFonts w:asciiTheme="majorBidi" w:hAnsiTheme="majorBidi" w:cstheme="majorBidi"/>
          <w:i/>
          <w:iCs/>
          <w:sz w:val="24"/>
          <w:szCs w:val="24"/>
          <w:shd w:val="clear" w:color="auto" w:fill="FFFFFF"/>
        </w:rPr>
        <w:t>Gender, Work &amp; Organization</w:t>
      </w:r>
      <w:r w:rsidR="00FE65EC">
        <w:rPr>
          <w:rFonts w:asciiTheme="majorBidi" w:hAnsiTheme="majorBidi" w:cstheme="majorBidi"/>
          <w:sz w:val="24"/>
          <w:szCs w:val="24"/>
          <w:shd w:val="clear" w:color="auto" w:fill="FFFFFF"/>
        </w:rPr>
        <w:t xml:space="preserve">, </w:t>
      </w:r>
      <w:r w:rsidR="00FE65EC" w:rsidRPr="00FE65EC">
        <w:rPr>
          <w:rFonts w:asciiTheme="majorBidi" w:hAnsiTheme="majorBidi" w:cstheme="majorBidi"/>
          <w:i/>
          <w:iCs/>
          <w:sz w:val="24"/>
          <w:szCs w:val="24"/>
          <w:shd w:val="clear" w:color="auto" w:fill="FFFFFF"/>
        </w:rPr>
        <w:t>29</w:t>
      </w:r>
      <w:r w:rsidR="00FE65EC">
        <w:rPr>
          <w:rFonts w:asciiTheme="majorBidi" w:hAnsiTheme="majorBidi" w:cstheme="majorBidi"/>
          <w:sz w:val="24"/>
          <w:szCs w:val="24"/>
          <w:shd w:val="clear" w:color="auto" w:fill="FFFFFF"/>
        </w:rPr>
        <w:t>(5), 1463-1480</w:t>
      </w:r>
      <w:r w:rsidRPr="00174530">
        <w:rPr>
          <w:rFonts w:asciiTheme="majorBidi" w:hAnsiTheme="majorBidi" w:cstheme="majorBidi"/>
          <w:sz w:val="24"/>
          <w:szCs w:val="24"/>
          <w:shd w:val="clear" w:color="auto" w:fill="FFFFFF"/>
        </w:rPr>
        <w:t>.</w:t>
      </w:r>
    </w:p>
    <w:p w14:paraId="20AB4471" w14:textId="3BFA181A" w:rsidR="005E42E2" w:rsidRPr="00174530" w:rsidRDefault="005E42E2" w:rsidP="00D939B0">
      <w:pPr>
        <w:pStyle w:val="CommentText"/>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t xml:space="preserve">       </w:t>
      </w:r>
      <w:r w:rsidRPr="005E42E2">
        <w:rPr>
          <w:rFonts w:asciiTheme="majorBidi" w:hAnsiTheme="majorBidi" w:cstheme="majorBidi"/>
          <w:sz w:val="24"/>
          <w:szCs w:val="24"/>
        </w:rPr>
        <w:t>https://doi.org/10.1111/gwao.12839</w:t>
      </w:r>
    </w:p>
    <w:p w14:paraId="1148BBF5" w14:textId="68394CDA" w:rsidR="001F65CD" w:rsidRPr="00174530" w:rsidRDefault="001F65CD" w:rsidP="00D939B0">
      <w:pPr>
        <w:spacing w:line="480" w:lineRule="auto"/>
        <w:ind w:left="851" w:hanging="851"/>
        <w:jc w:val="both"/>
        <w:rPr>
          <w:rFonts w:asciiTheme="majorBidi" w:hAnsiTheme="majorBidi" w:cstheme="majorBidi"/>
          <w:sz w:val="24"/>
          <w:szCs w:val="24"/>
        </w:rPr>
      </w:pPr>
      <w:r w:rsidRPr="00174530">
        <w:rPr>
          <w:rFonts w:asciiTheme="majorBidi" w:hAnsiTheme="majorBidi" w:cstheme="majorBidi"/>
          <w:sz w:val="24"/>
          <w:szCs w:val="24"/>
          <w:shd w:val="clear" w:color="auto" w:fill="FFFFFF"/>
        </w:rPr>
        <w:t>Lareau</w:t>
      </w:r>
      <w:r w:rsidRPr="00174530">
        <w:rPr>
          <w:rFonts w:asciiTheme="majorBidi" w:hAnsiTheme="majorBidi" w:cstheme="majorBidi"/>
          <w:sz w:val="24"/>
          <w:szCs w:val="24"/>
        </w:rPr>
        <w:t xml:space="preserve">, A. (2003). </w:t>
      </w:r>
      <w:hyperlink r:id="rId29" w:history="1">
        <w:r w:rsidRPr="00174530">
          <w:rPr>
            <w:rStyle w:val="Hyperlink"/>
            <w:rFonts w:asciiTheme="majorBidi" w:hAnsiTheme="majorBidi" w:cstheme="majorBidi"/>
            <w:i/>
            <w:iCs/>
            <w:color w:val="auto"/>
            <w:sz w:val="24"/>
            <w:szCs w:val="24"/>
            <w:u w:val="none"/>
            <w:shd w:val="clear" w:color="auto" w:fill="FFFFFF"/>
          </w:rPr>
          <w:t>Unequal childhoods: Class, race, and family life</w:t>
        </w:r>
      </w:hyperlink>
      <w:r w:rsidRPr="00174530">
        <w:rPr>
          <w:rFonts w:asciiTheme="majorBidi" w:hAnsiTheme="majorBidi" w:cstheme="majorBidi"/>
          <w:i/>
          <w:iCs/>
          <w:sz w:val="24"/>
          <w:szCs w:val="24"/>
        </w:rPr>
        <w:t>.</w:t>
      </w:r>
      <w:r w:rsidRPr="00174530">
        <w:rPr>
          <w:rFonts w:asciiTheme="majorBidi" w:hAnsiTheme="majorBidi" w:cstheme="majorBidi"/>
          <w:sz w:val="24"/>
          <w:szCs w:val="24"/>
        </w:rPr>
        <w:t xml:space="preserve"> University of California Press.</w:t>
      </w:r>
    </w:p>
    <w:p w14:paraId="68029CAF" w14:textId="5D182160" w:rsidR="00B472E6" w:rsidRPr="00174530" w:rsidRDefault="00B472E6" w:rsidP="00D939B0">
      <w:pPr>
        <w:autoSpaceDE w:val="0"/>
        <w:autoSpaceDN w:val="0"/>
        <w:adjustRightInd w:val="0"/>
        <w:spacing w:after="0" w:line="480" w:lineRule="auto"/>
        <w:ind w:left="709" w:hanging="709"/>
        <w:jc w:val="both"/>
        <w:rPr>
          <w:rFonts w:asciiTheme="majorBidi" w:hAnsiTheme="majorBidi" w:cstheme="majorBidi"/>
          <w:sz w:val="24"/>
          <w:szCs w:val="24"/>
        </w:rPr>
      </w:pPr>
      <w:r w:rsidRPr="00174530">
        <w:rPr>
          <w:rFonts w:asciiTheme="majorBidi" w:hAnsiTheme="majorBidi" w:cstheme="majorBidi"/>
          <w:sz w:val="24"/>
          <w:szCs w:val="24"/>
        </w:rPr>
        <w:t>O'Hara, M. (2009). Female police officers in Ireland: Challenges experienced in</w:t>
      </w:r>
      <w:r w:rsidR="00C70B99" w:rsidRPr="00174530">
        <w:rPr>
          <w:rFonts w:asciiTheme="majorBidi" w:hAnsiTheme="majorBidi" w:cstheme="majorBidi"/>
          <w:sz w:val="24"/>
          <w:szCs w:val="24"/>
        </w:rPr>
        <w:t xml:space="preserve"> </w:t>
      </w:r>
      <w:r w:rsidRPr="00174530">
        <w:rPr>
          <w:rFonts w:asciiTheme="majorBidi" w:hAnsiTheme="majorBidi" w:cstheme="majorBidi"/>
          <w:sz w:val="24"/>
          <w:szCs w:val="24"/>
        </w:rPr>
        <w:t xml:space="preserve">balancing domestic care responsibilities with work commitments and their implications for career advancement. </w:t>
      </w:r>
      <w:r w:rsidRPr="00174530">
        <w:rPr>
          <w:rFonts w:asciiTheme="majorBidi" w:hAnsiTheme="majorBidi" w:cstheme="majorBidi"/>
          <w:i/>
          <w:iCs/>
          <w:sz w:val="24"/>
          <w:szCs w:val="24"/>
        </w:rPr>
        <w:t>Irish Journal of Public Policy,</w:t>
      </w:r>
      <w:r w:rsidR="0090254A" w:rsidRPr="00174530">
        <w:rPr>
          <w:rFonts w:asciiTheme="majorBidi" w:hAnsiTheme="majorBidi" w:cstheme="majorBidi"/>
          <w:i/>
          <w:iCs/>
          <w:sz w:val="24"/>
          <w:szCs w:val="24"/>
        </w:rPr>
        <w:t xml:space="preserve"> </w:t>
      </w:r>
      <w:r w:rsidRPr="00767F21">
        <w:rPr>
          <w:rFonts w:asciiTheme="majorBidi" w:hAnsiTheme="majorBidi" w:cstheme="majorBidi"/>
          <w:i/>
          <w:iCs/>
          <w:sz w:val="24"/>
          <w:szCs w:val="24"/>
        </w:rPr>
        <w:t>3</w:t>
      </w:r>
      <w:r w:rsidRPr="00174530">
        <w:rPr>
          <w:rFonts w:asciiTheme="majorBidi" w:hAnsiTheme="majorBidi" w:cstheme="majorBidi"/>
          <w:sz w:val="24"/>
          <w:szCs w:val="24"/>
        </w:rPr>
        <w:t>(2).</w:t>
      </w:r>
    </w:p>
    <w:p w14:paraId="2A1FB065" w14:textId="7B106CCC" w:rsidR="00503EF3" w:rsidRDefault="00503EF3" w:rsidP="00D939B0">
      <w:pPr>
        <w:spacing w:line="480" w:lineRule="auto"/>
        <w:ind w:left="709" w:hanging="709"/>
        <w:jc w:val="both"/>
        <w:rPr>
          <w:rFonts w:asciiTheme="majorBidi" w:hAnsiTheme="majorBidi" w:cstheme="majorBidi"/>
          <w:i/>
          <w:iCs/>
          <w:sz w:val="24"/>
          <w:szCs w:val="24"/>
        </w:rPr>
      </w:pPr>
      <w:proofErr w:type="spellStart"/>
      <w:r w:rsidRPr="00174530">
        <w:rPr>
          <w:rFonts w:asciiTheme="majorBidi" w:hAnsiTheme="majorBidi" w:cstheme="majorBidi"/>
          <w:sz w:val="24"/>
          <w:szCs w:val="24"/>
        </w:rPr>
        <w:t>Ong'alw</w:t>
      </w:r>
      <w:proofErr w:type="spellEnd"/>
      <w:r w:rsidRPr="00174530">
        <w:rPr>
          <w:rFonts w:asciiTheme="majorBidi" w:hAnsiTheme="majorBidi" w:cstheme="majorBidi"/>
          <w:sz w:val="24"/>
          <w:szCs w:val="24"/>
        </w:rPr>
        <w:t xml:space="preserve">, M. A., &amp; </w:t>
      </w:r>
      <w:proofErr w:type="spellStart"/>
      <w:r w:rsidRPr="00174530">
        <w:rPr>
          <w:rFonts w:asciiTheme="majorBidi" w:hAnsiTheme="majorBidi" w:cstheme="majorBidi"/>
          <w:sz w:val="24"/>
          <w:szCs w:val="24"/>
        </w:rPr>
        <w:t>Masiga</w:t>
      </w:r>
      <w:proofErr w:type="spellEnd"/>
      <w:r w:rsidRPr="00174530">
        <w:rPr>
          <w:rFonts w:asciiTheme="majorBidi" w:hAnsiTheme="majorBidi" w:cstheme="majorBidi"/>
          <w:sz w:val="24"/>
          <w:szCs w:val="24"/>
        </w:rPr>
        <w:t>, C. (2021). Work-life balance and performance of the Kenya police service: Case study of female officers in Nakuru county</w:t>
      </w:r>
      <w:r w:rsidRPr="00174530">
        <w:rPr>
          <w:rFonts w:asciiTheme="majorBidi" w:hAnsiTheme="majorBidi" w:cstheme="majorBidi"/>
          <w:i/>
          <w:iCs/>
          <w:sz w:val="24"/>
          <w:szCs w:val="24"/>
        </w:rPr>
        <w:t xml:space="preserve">. International Journal of Current Aspects, </w:t>
      </w:r>
      <w:r w:rsidRPr="00FE65EC">
        <w:rPr>
          <w:rFonts w:asciiTheme="majorBidi" w:hAnsiTheme="majorBidi" w:cstheme="majorBidi"/>
          <w:i/>
          <w:iCs/>
          <w:sz w:val="24"/>
          <w:szCs w:val="24"/>
        </w:rPr>
        <w:t>5</w:t>
      </w:r>
      <w:r w:rsidRPr="00174530">
        <w:rPr>
          <w:rFonts w:asciiTheme="majorBidi" w:hAnsiTheme="majorBidi" w:cstheme="majorBidi"/>
          <w:sz w:val="24"/>
          <w:szCs w:val="24"/>
        </w:rPr>
        <w:t>(2), 56-74.</w:t>
      </w:r>
    </w:p>
    <w:p w14:paraId="653B2A53" w14:textId="0132226D" w:rsidR="006327FA" w:rsidRDefault="006327FA" w:rsidP="00D939B0">
      <w:pPr>
        <w:autoSpaceDE w:val="0"/>
        <w:autoSpaceDN w:val="0"/>
        <w:adjustRightInd w:val="0"/>
        <w:spacing w:after="0" w:line="480" w:lineRule="auto"/>
        <w:ind w:left="567" w:hanging="567"/>
        <w:jc w:val="both"/>
        <w:rPr>
          <w:rFonts w:asciiTheme="majorBidi" w:hAnsiTheme="majorBidi" w:cstheme="majorBidi"/>
          <w:b/>
          <w:bCs/>
          <w:color w:val="FFFFFF"/>
          <w:sz w:val="24"/>
          <w:szCs w:val="24"/>
        </w:rPr>
      </w:pPr>
      <w:proofErr w:type="spellStart"/>
      <w:r w:rsidRPr="004F58F5">
        <w:rPr>
          <w:rFonts w:asciiTheme="majorBidi" w:hAnsiTheme="majorBidi" w:cstheme="majorBidi"/>
          <w:color w:val="000000"/>
          <w:sz w:val="24"/>
          <w:szCs w:val="24"/>
        </w:rPr>
        <w:t>Özbilgin</w:t>
      </w:r>
      <w:proofErr w:type="spellEnd"/>
      <w:r w:rsidRPr="004F58F5">
        <w:rPr>
          <w:rFonts w:asciiTheme="majorBidi" w:hAnsiTheme="majorBidi" w:cstheme="majorBidi"/>
          <w:color w:val="000000"/>
          <w:sz w:val="24"/>
          <w:szCs w:val="24"/>
        </w:rPr>
        <w:t xml:space="preserve">, M. F., Beauregard, T. A., </w:t>
      </w:r>
      <w:proofErr w:type="spellStart"/>
      <w:r w:rsidRPr="004F58F5">
        <w:rPr>
          <w:rFonts w:asciiTheme="majorBidi" w:hAnsiTheme="majorBidi" w:cstheme="majorBidi"/>
          <w:color w:val="000000"/>
          <w:sz w:val="24"/>
          <w:szCs w:val="24"/>
        </w:rPr>
        <w:t>Tatli</w:t>
      </w:r>
      <w:proofErr w:type="spellEnd"/>
      <w:r w:rsidRPr="004F58F5">
        <w:rPr>
          <w:rFonts w:asciiTheme="majorBidi" w:hAnsiTheme="majorBidi" w:cstheme="majorBidi"/>
          <w:color w:val="000000"/>
          <w:sz w:val="24"/>
          <w:szCs w:val="24"/>
        </w:rPr>
        <w:t>, A., &amp; Bell, P. M. (2011).</w:t>
      </w:r>
      <w:r>
        <w:rPr>
          <w:rFonts w:asciiTheme="majorBidi" w:hAnsiTheme="majorBidi" w:cstheme="majorBidi"/>
          <w:sz w:val="24"/>
          <w:szCs w:val="24"/>
        </w:rPr>
        <w:t xml:space="preserve"> </w:t>
      </w:r>
      <w:r w:rsidRPr="004F58F5">
        <w:rPr>
          <w:rFonts w:asciiTheme="majorBidi" w:hAnsiTheme="majorBidi" w:cstheme="majorBidi"/>
          <w:color w:val="000000"/>
          <w:sz w:val="24"/>
          <w:szCs w:val="24"/>
        </w:rPr>
        <w:t>Work–life, diversity and intersectionality: A critical review and research agenda.</w:t>
      </w:r>
      <w:r w:rsidRPr="004F58F5">
        <w:rPr>
          <w:rFonts w:asciiTheme="majorBidi" w:hAnsiTheme="majorBidi" w:cstheme="majorBidi"/>
          <w:color w:val="FFFFFF"/>
          <w:sz w:val="24"/>
          <w:szCs w:val="24"/>
        </w:rPr>
        <w:t xml:space="preserve"> </w:t>
      </w:r>
      <w:r w:rsidRPr="004F58F5">
        <w:rPr>
          <w:rFonts w:asciiTheme="majorBidi" w:hAnsiTheme="majorBidi" w:cstheme="majorBidi"/>
          <w:i/>
          <w:iCs/>
          <w:sz w:val="24"/>
          <w:szCs w:val="24"/>
        </w:rPr>
        <w:t xml:space="preserve">International Journal of Management Reviews, 13, </w:t>
      </w:r>
      <w:r w:rsidRPr="008740CC">
        <w:rPr>
          <w:rFonts w:asciiTheme="majorBidi" w:hAnsiTheme="majorBidi" w:cstheme="majorBidi"/>
          <w:sz w:val="24"/>
          <w:szCs w:val="24"/>
        </w:rPr>
        <w:t>177–198</w:t>
      </w:r>
      <w:r w:rsidRPr="004F58F5">
        <w:rPr>
          <w:rFonts w:asciiTheme="majorBidi" w:hAnsiTheme="majorBidi" w:cstheme="majorBidi"/>
          <w:i/>
          <w:iCs/>
          <w:sz w:val="24"/>
          <w:szCs w:val="24"/>
        </w:rPr>
        <w:t>.</w:t>
      </w:r>
      <w:r>
        <w:rPr>
          <w:rFonts w:asciiTheme="majorBidi" w:hAnsiTheme="majorBidi" w:cstheme="majorBidi"/>
          <w:i/>
          <w:iCs/>
          <w:sz w:val="24"/>
          <w:szCs w:val="24"/>
        </w:rPr>
        <w:t xml:space="preserve"> </w:t>
      </w:r>
      <w:r w:rsidR="00E830A0" w:rsidRPr="005E42E2">
        <w:rPr>
          <w:rFonts w:asciiTheme="majorBidi" w:hAnsiTheme="majorBidi" w:cstheme="majorBidi"/>
          <w:sz w:val="24"/>
          <w:szCs w:val="24"/>
        </w:rPr>
        <w:t>https://doi.org/</w:t>
      </w:r>
      <w:r w:rsidRPr="004F58F5">
        <w:rPr>
          <w:rFonts w:asciiTheme="majorBidi" w:hAnsiTheme="majorBidi" w:cstheme="majorBidi"/>
          <w:sz w:val="24"/>
          <w:szCs w:val="24"/>
        </w:rPr>
        <w:t>10.1111/j.1468-2370.2010.00291.x</w:t>
      </w:r>
    </w:p>
    <w:p w14:paraId="173A75D7" w14:textId="721C56B1" w:rsidR="00B472E6" w:rsidRDefault="00B472E6" w:rsidP="00D939B0">
      <w:pPr>
        <w:shd w:val="clear" w:color="auto" w:fill="FFFFFF"/>
        <w:spacing w:line="480" w:lineRule="auto"/>
        <w:ind w:left="851" w:hanging="851"/>
        <w:jc w:val="both"/>
        <w:textAlignment w:val="top"/>
        <w:rPr>
          <w:rFonts w:asciiTheme="majorBidi" w:eastAsia="Times New Roman" w:hAnsiTheme="majorBidi" w:cstheme="majorBidi"/>
          <w:sz w:val="24"/>
          <w:szCs w:val="24"/>
        </w:rPr>
      </w:pPr>
      <w:r w:rsidRPr="00174530">
        <w:rPr>
          <w:rFonts w:asciiTheme="majorBidi" w:hAnsiTheme="majorBidi" w:cstheme="majorBidi"/>
          <w:sz w:val="24"/>
          <w:szCs w:val="24"/>
        </w:rPr>
        <w:t xml:space="preserve">Reay, D. (1998). </w:t>
      </w:r>
      <w:hyperlink r:id="rId30" w:history="1">
        <w:r w:rsidRPr="00174530">
          <w:rPr>
            <w:rStyle w:val="Hyperlink"/>
            <w:rFonts w:asciiTheme="majorBidi" w:hAnsiTheme="majorBidi" w:cstheme="majorBidi"/>
            <w:i/>
            <w:iCs/>
            <w:color w:val="auto"/>
            <w:sz w:val="24"/>
            <w:szCs w:val="24"/>
            <w:u w:val="none"/>
          </w:rPr>
          <w:t>Class work: mothers' involvement in their children's primary schooling</w:t>
        </w:r>
      </w:hyperlink>
      <w:r w:rsidRPr="00174530">
        <w:rPr>
          <w:rFonts w:asciiTheme="majorBidi" w:hAnsiTheme="majorBidi" w:cstheme="majorBidi"/>
          <w:sz w:val="24"/>
          <w:szCs w:val="24"/>
        </w:rPr>
        <w:t xml:space="preserve">. </w:t>
      </w:r>
      <w:r w:rsidRPr="00174530">
        <w:rPr>
          <w:rFonts w:asciiTheme="majorBidi" w:eastAsia="Times New Roman" w:hAnsiTheme="majorBidi" w:cstheme="majorBidi"/>
          <w:sz w:val="24"/>
          <w:szCs w:val="24"/>
        </w:rPr>
        <w:t>Routledge.</w:t>
      </w:r>
    </w:p>
    <w:p w14:paraId="4436C879" w14:textId="6B2E0804" w:rsidR="00710B70" w:rsidRPr="006327FA" w:rsidRDefault="00710B70" w:rsidP="00D939B0">
      <w:pPr>
        <w:shd w:val="clear" w:color="auto" w:fill="FFFFFF"/>
        <w:spacing w:line="480" w:lineRule="auto"/>
        <w:ind w:left="851" w:hanging="851"/>
        <w:jc w:val="both"/>
        <w:textAlignment w:val="top"/>
        <w:rPr>
          <w:rFonts w:asciiTheme="majorBidi" w:eastAsia="Times New Roman" w:hAnsiTheme="majorBidi" w:cstheme="majorBidi"/>
          <w:sz w:val="24"/>
          <w:szCs w:val="24"/>
        </w:rPr>
      </w:pPr>
      <w:r w:rsidRPr="00710B70">
        <w:rPr>
          <w:rFonts w:asciiTheme="majorBidi" w:hAnsiTheme="majorBidi" w:cstheme="majorBidi"/>
          <w:sz w:val="24"/>
          <w:szCs w:val="24"/>
        </w:rPr>
        <w:t xml:space="preserve">Reay, D. </w:t>
      </w:r>
      <w:r w:rsidRPr="00710B70">
        <w:rPr>
          <w:rStyle w:val="10"/>
          <w:rFonts w:asciiTheme="majorBidi" w:hAnsiTheme="majorBidi" w:cstheme="majorBidi"/>
          <w:color w:val="333333"/>
          <w:sz w:val="24"/>
          <w:szCs w:val="24"/>
          <w:shd w:val="clear" w:color="auto" w:fill="FFFFFF"/>
        </w:rPr>
        <w:t>(2004)</w:t>
      </w:r>
      <w:r w:rsidRPr="00710B70">
        <w:rPr>
          <w:rFonts w:asciiTheme="majorBidi" w:hAnsiTheme="majorBidi" w:cstheme="majorBidi"/>
          <w:color w:val="333333"/>
          <w:sz w:val="24"/>
          <w:szCs w:val="24"/>
          <w:shd w:val="clear" w:color="auto" w:fill="FFFFFF"/>
        </w:rPr>
        <w:t> </w:t>
      </w:r>
      <w:r w:rsidRPr="00710B70">
        <w:rPr>
          <w:rStyle w:val="arttitle"/>
          <w:rFonts w:asciiTheme="majorBidi" w:hAnsiTheme="majorBidi" w:cstheme="majorBidi"/>
          <w:color w:val="333333"/>
          <w:sz w:val="24"/>
          <w:szCs w:val="24"/>
          <w:shd w:val="clear" w:color="auto" w:fill="FFFFFF"/>
        </w:rPr>
        <w:t xml:space="preserve">Education and cultural capital: the implications of changing trends in education policies. </w:t>
      </w:r>
      <w:r w:rsidRPr="00710B70">
        <w:rPr>
          <w:rStyle w:val="serialtitle"/>
          <w:rFonts w:asciiTheme="majorBidi" w:hAnsiTheme="majorBidi" w:cstheme="majorBidi"/>
          <w:i/>
          <w:iCs/>
          <w:color w:val="333333"/>
          <w:sz w:val="24"/>
          <w:szCs w:val="24"/>
          <w:shd w:val="clear" w:color="auto" w:fill="FFFFFF"/>
        </w:rPr>
        <w:t>Cultural Trends</w:t>
      </w:r>
      <w:r w:rsidRPr="00710B70">
        <w:rPr>
          <w:rStyle w:val="serialtitle"/>
          <w:rFonts w:asciiTheme="majorBidi" w:hAnsiTheme="majorBidi" w:cstheme="majorBidi"/>
          <w:color w:val="333333"/>
          <w:sz w:val="24"/>
          <w:szCs w:val="24"/>
          <w:shd w:val="clear" w:color="auto" w:fill="FFFFFF"/>
        </w:rPr>
        <w:t>,</w:t>
      </w:r>
      <w:r w:rsidRPr="00710B70">
        <w:rPr>
          <w:rFonts w:asciiTheme="majorBidi" w:hAnsiTheme="majorBidi" w:cstheme="majorBidi"/>
          <w:color w:val="333333"/>
          <w:sz w:val="24"/>
          <w:szCs w:val="24"/>
          <w:shd w:val="clear" w:color="auto" w:fill="FFFFFF"/>
        </w:rPr>
        <w:t> </w:t>
      </w:r>
      <w:r w:rsidRPr="00E830A0">
        <w:rPr>
          <w:rStyle w:val="volumeissue"/>
          <w:rFonts w:asciiTheme="majorBidi" w:hAnsiTheme="majorBidi" w:cstheme="majorBidi"/>
          <w:i/>
          <w:iCs/>
          <w:color w:val="333333"/>
          <w:sz w:val="24"/>
          <w:szCs w:val="24"/>
          <w:shd w:val="clear" w:color="auto" w:fill="FFFFFF"/>
        </w:rPr>
        <w:t>13</w:t>
      </w:r>
      <w:r w:rsidRPr="00710B70">
        <w:rPr>
          <w:rStyle w:val="volumeissue"/>
          <w:rFonts w:asciiTheme="majorBidi" w:hAnsiTheme="majorBidi" w:cstheme="majorBidi"/>
          <w:color w:val="333333"/>
          <w:sz w:val="24"/>
          <w:szCs w:val="24"/>
          <w:shd w:val="clear" w:color="auto" w:fill="FFFFFF"/>
        </w:rPr>
        <w:t>(2),</w:t>
      </w:r>
      <w:r w:rsidRPr="00710B70">
        <w:rPr>
          <w:rFonts w:asciiTheme="majorBidi" w:hAnsiTheme="majorBidi" w:cstheme="majorBidi"/>
          <w:color w:val="333333"/>
          <w:sz w:val="24"/>
          <w:szCs w:val="24"/>
          <w:shd w:val="clear" w:color="auto" w:fill="FFFFFF"/>
        </w:rPr>
        <w:t> </w:t>
      </w:r>
      <w:r w:rsidRPr="00710B70">
        <w:rPr>
          <w:rStyle w:val="pagerange"/>
          <w:rFonts w:asciiTheme="majorBidi" w:hAnsiTheme="majorBidi" w:cstheme="majorBidi"/>
          <w:color w:val="333333"/>
          <w:sz w:val="24"/>
          <w:szCs w:val="24"/>
          <w:shd w:val="clear" w:color="auto" w:fill="FFFFFF"/>
        </w:rPr>
        <w:t>73-86.</w:t>
      </w:r>
      <w:r w:rsidRPr="00710B70">
        <w:rPr>
          <w:rFonts w:asciiTheme="majorBidi" w:hAnsiTheme="majorBidi" w:cstheme="majorBidi"/>
          <w:color w:val="333333"/>
          <w:sz w:val="24"/>
          <w:szCs w:val="24"/>
          <w:shd w:val="clear" w:color="auto" w:fill="FFFFFF"/>
        </w:rPr>
        <w:t> </w:t>
      </w:r>
      <w:r w:rsidR="00E830A0" w:rsidRPr="005E42E2">
        <w:rPr>
          <w:rFonts w:asciiTheme="majorBidi" w:hAnsiTheme="majorBidi" w:cstheme="majorBidi"/>
          <w:sz w:val="24"/>
          <w:szCs w:val="24"/>
        </w:rPr>
        <w:t>https://doi.org/</w:t>
      </w:r>
      <w:hyperlink r:id="rId31" w:history="1">
        <w:r w:rsidRPr="006327FA">
          <w:rPr>
            <w:rStyle w:val="Hyperlink"/>
            <w:rFonts w:asciiTheme="majorBidi" w:hAnsiTheme="majorBidi" w:cstheme="majorBidi"/>
            <w:color w:val="333333"/>
            <w:sz w:val="24"/>
            <w:szCs w:val="24"/>
            <w:u w:val="none"/>
            <w:shd w:val="clear" w:color="auto" w:fill="FFFFFF"/>
          </w:rPr>
          <w:t>10.1080/0954896042000267161</w:t>
        </w:r>
      </w:hyperlink>
    </w:p>
    <w:p w14:paraId="6FBD139B" w14:textId="058B3018" w:rsidR="00C70B99" w:rsidRPr="00174530" w:rsidRDefault="00B550B8" w:rsidP="00D939B0">
      <w:pPr>
        <w:autoSpaceDE w:val="0"/>
        <w:autoSpaceDN w:val="0"/>
        <w:adjustRightInd w:val="0"/>
        <w:spacing w:after="0" w:line="480" w:lineRule="auto"/>
        <w:jc w:val="both"/>
        <w:rPr>
          <w:rFonts w:asciiTheme="majorBidi" w:hAnsiTheme="majorBidi" w:cstheme="majorBidi"/>
          <w:sz w:val="24"/>
          <w:szCs w:val="24"/>
        </w:rPr>
      </w:pPr>
      <w:proofErr w:type="spellStart"/>
      <w:r w:rsidRPr="00174530">
        <w:rPr>
          <w:rFonts w:asciiTheme="majorBidi" w:hAnsiTheme="majorBidi" w:cstheme="majorBidi"/>
          <w:sz w:val="24"/>
          <w:szCs w:val="24"/>
        </w:rPr>
        <w:t>Sa'ar</w:t>
      </w:r>
      <w:proofErr w:type="spellEnd"/>
      <w:r w:rsidRPr="00174530">
        <w:rPr>
          <w:rFonts w:asciiTheme="majorBidi" w:hAnsiTheme="majorBidi" w:cstheme="majorBidi"/>
          <w:sz w:val="24"/>
          <w:szCs w:val="24"/>
        </w:rPr>
        <w:t>, A. (2007</w:t>
      </w:r>
      <w:r w:rsidR="00A12540" w:rsidRPr="00174530">
        <w:rPr>
          <w:rFonts w:asciiTheme="majorBidi" w:hAnsiTheme="majorBidi" w:cstheme="majorBidi"/>
          <w:sz w:val="24"/>
          <w:szCs w:val="24"/>
        </w:rPr>
        <w:t>)</w:t>
      </w:r>
      <w:r w:rsidR="00B472E6" w:rsidRPr="00174530">
        <w:rPr>
          <w:rFonts w:asciiTheme="majorBidi" w:hAnsiTheme="majorBidi" w:cstheme="majorBidi"/>
          <w:sz w:val="24"/>
          <w:szCs w:val="24"/>
        </w:rPr>
        <w:t>. Contradictory location: assessing the position of Palestinian women citizens of</w:t>
      </w:r>
      <w:r w:rsidR="00C70B99" w:rsidRPr="00174530">
        <w:rPr>
          <w:rFonts w:asciiTheme="majorBidi" w:hAnsiTheme="majorBidi" w:cstheme="majorBidi"/>
          <w:sz w:val="24"/>
          <w:szCs w:val="24"/>
        </w:rPr>
        <w:t xml:space="preserve">   </w:t>
      </w:r>
    </w:p>
    <w:p w14:paraId="1B82DDC9" w14:textId="77777777" w:rsidR="00D939B0" w:rsidRDefault="00C70B99" w:rsidP="00D939B0">
      <w:pPr>
        <w:autoSpaceDE w:val="0"/>
        <w:autoSpaceDN w:val="0"/>
        <w:adjustRightInd w:val="0"/>
        <w:spacing w:after="0" w:line="480" w:lineRule="auto"/>
        <w:ind w:left="851" w:hanging="851"/>
        <w:jc w:val="both"/>
        <w:rPr>
          <w:rFonts w:asciiTheme="majorBidi" w:hAnsiTheme="majorBidi" w:cstheme="majorBidi"/>
          <w:sz w:val="24"/>
          <w:szCs w:val="24"/>
        </w:rPr>
      </w:pPr>
      <w:r w:rsidRPr="00174530">
        <w:rPr>
          <w:rFonts w:asciiTheme="majorBidi" w:hAnsiTheme="majorBidi" w:cstheme="majorBidi"/>
          <w:sz w:val="24"/>
          <w:szCs w:val="24"/>
        </w:rPr>
        <w:lastRenderedPageBreak/>
        <w:t xml:space="preserve">              </w:t>
      </w:r>
      <w:r w:rsidR="00E830A0">
        <w:rPr>
          <w:rFonts w:asciiTheme="majorBidi" w:hAnsiTheme="majorBidi" w:cstheme="majorBidi"/>
          <w:sz w:val="24"/>
          <w:szCs w:val="24"/>
        </w:rPr>
        <w:t xml:space="preserve"> </w:t>
      </w:r>
      <w:r w:rsidR="00B472E6" w:rsidRPr="00174530">
        <w:rPr>
          <w:rFonts w:asciiTheme="majorBidi" w:hAnsiTheme="majorBidi" w:cstheme="majorBidi"/>
          <w:sz w:val="24"/>
          <w:szCs w:val="24"/>
        </w:rPr>
        <w:t xml:space="preserve">Israel. </w:t>
      </w:r>
      <w:r w:rsidR="00B472E6" w:rsidRPr="00174530">
        <w:rPr>
          <w:rFonts w:asciiTheme="majorBidi" w:hAnsiTheme="majorBidi" w:cstheme="majorBidi"/>
          <w:i/>
          <w:iCs/>
          <w:sz w:val="24"/>
          <w:szCs w:val="24"/>
        </w:rPr>
        <w:t>Journal of Middle East Women’s Studies</w:t>
      </w:r>
      <w:r w:rsidR="00B472E6" w:rsidRPr="00174530">
        <w:rPr>
          <w:rFonts w:asciiTheme="majorBidi" w:hAnsiTheme="majorBidi" w:cstheme="majorBidi"/>
          <w:sz w:val="24"/>
          <w:szCs w:val="24"/>
        </w:rPr>
        <w:t xml:space="preserve">, </w:t>
      </w:r>
      <w:r w:rsidR="00B472E6" w:rsidRPr="00FE65EC">
        <w:rPr>
          <w:rFonts w:asciiTheme="majorBidi" w:hAnsiTheme="majorBidi" w:cstheme="majorBidi"/>
          <w:i/>
          <w:iCs/>
          <w:sz w:val="24"/>
          <w:szCs w:val="24"/>
        </w:rPr>
        <w:t>3</w:t>
      </w:r>
      <w:r w:rsidR="00B472E6" w:rsidRPr="00174530">
        <w:rPr>
          <w:rFonts w:asciiTheme="majorBidi" w:hAnsiTheme="majorBidi" w:cstheme="majorBidi"/>
          <w:sz w:val="24"/>
          <w:szCs w:val="24"/>
        </w:rPr>
        <w:t>(3), 45–74.</w:t>
      </w:r>
    </w:p>
    <w:p w14:paraId="5F00AC1D" w14:textId="665B5BB2" w:rsidR="00B550B8" w:rsidRPr="00174530" w:rsidRDefault="00D939B0" w:rsidP="00D939B0">
      <w:pPr>
        <w:autoSpaceDE w:val="0"/>
        <w:autoSpaceDN w:val="0"/>
        <w:adjustRightInd w:val="0"/>
        <w:spacing w:after="0" w:line="480" w:lineRule="auto"/>
        <w:ind w:left="851" w:hanging="851"/>
        <w:jc w:val="both"/>
        <w:rPr>
          <w:rFonts w:asciiTheme="majorBidi" w:hAnsiTheme="majorBidi" w:cstheme="majorBidi"/>
          <w:sz w:val="24"/>
          <w:szCs w:val="24"/>
        </w:rPr>
      </w:pPr>
      <w:r>
        <w:rPr>
          <w:rFonts w:asciiTheme="majorBidi" w:hAnsiTheme="majorBidi" w:cstheme="majorBidi"/>
          <w:sz w:val="24"/>
          <w:szCs w:val="24"/>
        </w:rPr>
        <w:t xml:space="preserve">          </w:t>
      </w:r>
      <w:r w:rsidR="00E830A0">
        <w:rPr>
          <w:rFonts w:asciiTheme="majorBidi" w:hAnsiTheme="majorBidi" w:cstheme="majorBidi"/>
          <w:sz w:val="24"/>
          <w:szCs w:val="24"/>
        </w:rPr>
        <w:t xml:space="preserve">     </w:t>
      </w:r>
      <w:r w:rsidR="00E830A0" w:rsidRPr="00E830A0">
        <w:rPr>
          <w:rFonts w:asciiTheme="majorBidi" w:hAnsiTheme="majorBidi" w:cstheme="majorBidi"/>
          <w:sz w:val="24"/>
          <w:szCs w:val="24"/>
        </w:rPr>
        <w:t>https://doi.org/10.1215/15525864-2007-4003</w:t>
      </w:r>
      <w:r w:rsidR="00B550B8" w:rsidRPr="00174530">
        <w:rPr>
          <w:rFonts w:asciiTheme="majorBidi" w:hAnsiTheme="majorBidi" w:cstheme="majorBidi"/>
          <w:sz w:val="24"/>
          <w:szCs w:val="24"/>
        </w:rPr>
        <w:t xml:space="preserve"> </w:t>
      </w:r>
    </w:p>
    <w:p w14:paraId="72FB13A0" w14:textId="7A023EB0" w:rsidR="00C70B99" w:rsidRPr="00B4625F" w:rsidRDefault="0090254A" w:rsidP="00D939B0">
      <w:pPr>
        <w:autoSpaceDE w:val="0"/>
        <w:autoSpaceDN w:val="0"/>
        <w:adjustRightInd w:val="0"/>
        <w:spacing w:after="0" w:line="480" w:lineRule="auto"/>
        <w:ind w:left="709" w:hanging="709"/>
        <w:jc w:val="both"/>
        <w:rPr>
          <w:rFonts w:asciiTheme="majorBidi" w:hAnsiTheme="majorBidi" w:cstheme="majorBidi"/>
          <w:sz w:val="24"/>
          <w:szCs w:val="24"/>
        </w:rPr>
      </w:pPr>
      <w:proofErr w:type="spellStart"/>
      <w:r w:rsidRPr="00B4625F">
        <w:rPr>
          <w:rFonts w:asciiTheme="majorBidi" w:hAnsiTheme="majorBidi" w:cstheme="majorBidi"/>
          <w:sz w:val="24"/>
          <w:szCs w:val="24"/>
        </w:rPr>
        <w:t>Sa’ar</w:t>
      </w:r>
      <w:proofErr w:type="spellEnd"/>
      <w:r w:rsidRPr="00B4625F">
        <w:rPr>
          <w:rFonts w:asciiTheme="majorBidi" w:hAnsiTheme="majorBidi" w:cstheme="majorBidi"/>
          <w:sz w:val="24"/>
          <w:szCs w:val="24"/>
        </w:rPr>
        <w:t xml:space="preserve">, A. (2016). </w:t>
      </w:r>
      <w:r w:rsidRPr="00B4625F">
        <w:rPr>
          <w:rFonts w:asciiTheme="majorBidi" w:hAnsiTheme="majorBidi" w:cstheme="majorBidi"/>
          <w:i/>
          <w:iCs/>
          <w:sz w:val="24"/>
          <w:szCs w:val="24"/>
        </w:rPr>
        <w:t>Economic citizenship: Neoliberal paradoxes of empowerment</w:t>
      </w:r>
      <w:r w:rsidRPr="00B4625F">
        <w:rPr>
          <w:rFonts w:asciiTheme="majorBidi" w:hAnsiTheme="majorBidi" w:cstheme="majorBidi"/>
          <w:sz w:val="24"/>
          <w:szCs w:val="24"/>
        </w:rPr>
        <w:t xml:space="preserve">. </w:t>
      </w:r>
      <w:proofErr w:type="spellStart"/>
      <w:r w:rsidRPr="00B4625F">
        <w:rPr>
          <w:rFonts w:asciiTheme="majorBidi" w:hAnsiTheme="majorBidi" w:cstheme="majorBidi"/>
          <w:sz w:val="24"/>
          <w:szCs w:val="24"/>
        </w:rPr>
        <w:t>Berghahn</w:t>
      </w:r>
      <w:proofErr w:type="spellEnd"/>
      <w:r w:rsidRPr="00B4625F">
        <w:rPr>
          <w:rFonts w:asciiTheme="majorBidi" w:hAnsiTheme="majorBidi" w:cstheme="majorBidi"/>
          <w:sz w:val="24"/>
          <w:szCs w:val="24"/>
        </w:rPr>
        <w:t xml:space="preserve"> Books.</w:t>
      </w:r>
    </w:p>
    <w:p w14:paraId="5948731A" w14:textId="5CB2727B" w:rsidR="00C603A7" w:rsidRPr="00B4625F" w:rsidRDefault="00C603A7" w:rsidP="00D939B0">
      <w:pPr>
        <w:autoSpaceDE w:val="0"/>
        <w:autoSpaceDN w:val="0"/>
        <w:adjustRightInd w:val="0"/>
        <w:spacing w:after="0" w:line="480" w:lineRule="auto"/>
        <w:ind w:left="709" w:hanging="993"/>
        <w:jc w:val="both"/>
        <w:rPr>
          <w:rFonts w:asciiTheme="majorBidi" w:hAnsiTheme="majorBidi" w:cstheme="majorBidi"/>
          <w:sz w:val="24"/>
          <w:szCs w:val="24"/>
        </w:rPr>
      </w:pPr>
      <w:r w:rsidRPr="00B4625F">
        <w:rPr>
          <w:rFonts w:asciiTheme="majorBidi" w:hAnsiTheme="majorBidi" w:cstheme="majorBidi"/>
          <w:sz w:val="24"/>
          <w:szCs w:val="24"/>
        </w:rPr>
        <w:t xml:space="preserve">  </w:t>
      </w:r>
      <w:r w:rsidR="00334868" w:rsidRPr="00B4625F">
        <w:rPr>
          <w:rFonts w:asciiTheme="majorBidi" w:hAnsiTheme="majorBidi" w:cstheme="majorBidi"/>
          <w:sz w:val="24"/>
          <w:szCs w:val="24"/>
        </w:rPr>
        <w:t xml:space="preserve"> </w:t>
      </w:r>
      <w:r w:rsidRPr="00B4625F">
        <w:rPr>
          <w:rFonts w:asciiTheme="majorBidi" w:hAnsiTheme="majorBidi" w:cstheme="majorBidi"/>
          <w:sz w:val="24"/>
          <w:szCs w:val="24"/>
        </w:rPr>
        <w:t xml:space="preserve"> </w:t>
      </w:r>
      <w:proofErr w:type="spellStart"/>
      <w:r w:rsidRPr="001620E8">
        <w:rPr>
          <w:rFonts w:asciiTheme="majorBidi" w:hAnsiTheme="majorBidi" w:cstheme="majorBidi"/>
          <w:sz w:val="24"/>
          <w:szCs w:val="24"/>
        </w:rPr>
        <w:t>Sabbah-Karkabi</w:t>
      </w:r>
      <w:proofErr w:type="spellEnd"/>
      <w:r w:rsidRPr="001620E8">
        <w:rPr>
          <w:rFonts w:asciiTheme="majorBidi" w:hAnsiTheme="majorBidi" w:cstheme="majorBidi"/>
          <w:sz w:val="24"/>
          <w:szCs w:val="24"/>
        </w:rPr>
        <w:t>, M. (202</w:t>
      </w:r>
      <w:r w:rsidR="002D45B8" w:rsidRPr="001620E8">
        <w:rPr>
          <w:rFonts w:asciiTheme="majorBidi" w:hAnsiTheme="majorBidi" w:cstheme="majorBidi"/>
          <w:sz w:val="24"/>
          <w:szCs w:val="24"/>
        </w:rPr>
        <w:t>1</w:t>
      </w:r>
      <w:r w:rsidRPr="001620E8">
        <w:rPr>
          <w:rFonts w:asciiTheme="majorBidi" w:hAnsiTheme="majorBidi" w:cstheme="majorBidi"/>
          <w:sz w:val="24"/>
          <w:szCs w:val="24"/>
        </w:rPr>
        <w:t>). Education, Gender ideology, and housework in the Palestinian family in Israel: Implications of contradictory social change. </w:t>
      </w:r>
      <w:r w:rsidRPr="001620E8">
        <w:rPr>
          <w:rStyle w:val="Emphasis"/>
          <w:rFonts w:asciiTheme="majorBidi" w:hAnsiTheme="majorBidi" w:cstheme="majorBidi"/>
          <w:sz w:val="24"/>
          <w:szCs w:val="24"/>
          <w:bdr w:val="none" w:sz="0" w:space="0" w:color="auto" w:frame="1"/>
        </w:rPr>
        <w:t>Journal of Family Issues</w:t>
      </w:r>
      <w:r w:rsidR="002D45B8" w:rsidRPr="001620E8">
        <w:rPr>
          <w:rStyle w:val="Emphasis"/>
          <w:rFonts w:asciiTheme="majorBidi" w:hAnsiTheme="majorBidi" w:cstheme="majorBidi"/>
          <w:sz w:val="24"/>
          <w:szCs w:val="24"/>
          <w:bdr w:val="none" w:sz="0" w:space="0" w:color="auto" w:frame="1"/>
        </w:rPr>
        <w:t>, 42</w:t>
      </w:r>
      <w:r w:rsidR="002D45B8" w:rsidRPr="001620E8">
        <w:rPr>
          <w:rStyle w:val="Emphasis"/>
          <w:rFonts w:asciiTheme="majorBidi" w:hAnsiTheme="majorBidi" w:cstheme="majorBidi"/>
          <w:i w:val="0"/>
          <w:iCs w:val="0"/>
          <w:sz w:val="24"/>
          <w:szCs w:val="24"/>
          <w:bdr w:val="none" w:sz="0" w:space="0" w:color="auto" w:frame="1"/>
        </w:rPr>
        <w:t>(4)</w:t>
      </w:r>
      <w:r w:rsidR="001620E8" w:rsidRPr="001620E8">
        <w:rPr>
          <w:rStyle w:val="Emphasis"/>
          <w:rFonts w:asciiTheme="majorBidi" w:hAnsiTheme="majorBidi" w:cstheme="majorBidi"/>
          <w:i w:val="0"/>
          <w:iCs w:val="0"/>
          <w:sz w:val="24"/>
          <w:szCs w:val="24"/>
          <w:bdr w:val="none" w:sz="0" w:space="0" w:color="auto" w:frame="1"/>
        </w:rPr>
        <w:t xml:space="preserve">, </w:t>
      </w:r>
      <w:r w:rsidR="002D45B8" w:rsidRPr="001620E8">
        <w:rPr>
          <w:rStyle w:val="Emphasis"/>
          <w:rFonts w:asciiTheme="majorBidi" w:hAnsiTheme="majorBidi" w:cstheme="majorBidi"/>
          <w:i w:val="0"/>
          <w:iCs w:val="0"/>
          <w:sz w:val="24"/>
          <w:szCs w:val="24"/>
          <w:bdr w:val="none" w:sz="0" w:space="0" w:color="auto" w:frame="1"/>
        </w:rPr>
        <w:t>839-862</w:t>
      </w:r>
      <w:r w:rsidRPr="001620E8">
        <w:rPr>
          <w:rFonts w:asciiTheme="majorBidi" w:hAnsiTheme="majorBidi" w:cstheme="majorBidi"/>
          <w:sz w:val="24"/>
          <w:szCs w:val="24"/>
        </w:rPr>
        <w:t>.</w:t>
      </w:r>
      <w:r w:rsidR="00E830A0">
        <w:rPr>
          <w:rFonts w:asciiTheme="majorBidi" w:hAnsiTheme="majorBidi" w:cstheme="majorBidi"/>
          <w:sz w:val="24"/>
          <w:szCs w:val="24"/>
        </w:rPr>
        <w:t xml:space="preserve"> </w:t>
      </w:r>
      <w:r w:rsidR="00E830A0" w:rsidRPr="00E830A0">
        <w:rPr>
          <w:rFonts w:asciiTheme="majorBidi" w:hAnsiTheme="majorBidi" w:cstheme="majorBidi"/>
          <w:sz w:val="24"/>
          <w:szCs w:val="24"/>
        </w:rPr>
        <w:t>https://doi.org/10.1177/0192513X20930332</w:t>
      </w:r>
    </w:p>
    <w:p w14:paraId="0F0ECBBF" w14:textId="1B7B50B5" w:rsidR="00774A04" w:rsidRPr="00B4625F" w:rsidRDefault="00774A04" w:rsidP="00D939B0">
      <w:pPr>
        <w:autoSpaceDE w:val="0"/>
        <w:autoSpaceDN w:val="0"/>
        <w:adjustRightInd w:val="0"/>
        <w:spacing w:after="0" w:line="480" w:lineRule="auto"/>
        <w:ind w:left="709" w:hanging="709"/>
        <w:jc w:val="both"/>
      </w:pPr>
      <w:proofErr w:type="spellStart"/>
      <w:r w:rsidRPr="00B4625F">
        <w:rPr>
          <w:rFonts w:asciiTheme="majorBidi" w:hAnsiTheme="majorBidi" w:cstheme="majorBidi"/>
          <w:sz w:val="24"/>
          <w:szCs w:val="24"/>
          <w:shd w:val="clear" w:color="auto" w:fill="FFFFFF"/>
        </w:rPr>
        <w:t>Sabbah-Karkabi</w:t>
      </w:r>
      <w:proofErr w:type="spellEnd"/>
      <w:r w:rsidRPr="00B4625F">
        <w:rPr>
          <w:rFonts w:asciiTheme="majorBidi" w:hAnsiTheme="majorBidi" w:cstheme="majorBidi"/>
          <w:sz w:val="24"/>
          <w:szCs w:val="24"/>
          <w:shd w:val="clear" w:color="auto" w:fill="FFFFFF"/>
        </w:rPr>
        <w:t>, M. (2022). The diverging gender inequality across households: The case of Palestinian-Arab families in Israel. </w:t>
      </w:r>
      <w:r w:rsidRPr="00B4625F">
        <w:rPr>
          <w:rFonts w:asciiTheme="majorBidi" w:hAnsiTheme="majorBidi" w:cstheme="majorBidi"/>
          <w:i/>
          <w:iCs/>
          <w:sz w:val="24"/>
          <w:szCs w:val="24"/>
          <w:shd w:val="clear" w:color="auto" w:fill="FFFFFF"/>
        </w:rPr>
        <w:t>Current Sociology</w:t>
      </w:r>
      <w:r w:rsidRPr="00B4625F">
        <w:rPr>
          <w:rFonts w:asciiTheme="majorBidi" w:hAnsiTheme="majorBidi" w:cstheme="majorBidi"/>
          <w:sz w:val="24"/>
          <w:szCs w:val="24"/>
          <w:shd w:val="clear" w:color="auto" w:fill="FFFFFF"/>
        </w:rPr>
        <w:t>, </w:t>
      </w:r>
      <w:r w:rsidRPr="00B4625F">
        <w:rPr>
          <w:rFonts w:asciiTheme="majorBidi" w:hAnsiTheme="majorBidi" w:cstheme="majorBidi"/>
          <w:i/>
          <w:iCs/>
          <w:sz w:val="24"/>
          <w:szCs w:val="24"/>
          <w:shd w:val="clear" w:color="auto" w:fill="FFFFFF"/>
        </w:rPr>
        <w:t>0</w:t>
      </w:r>
      <w:r w:rsidRPr="00B4625F">
        <w:rPr>
          <w:rFonts w:asciiTheme="majorBidi" w:hAnsiTheme="majorBidi" w:cstheme="majorBidi"/>
          <w:sz w:val="24"/>
          <w:szCs w:val="24"/>
          <w:shd w:val="clear" w:color="auto" w:fill="FFFFFF"/>
        </w:rPr>
        <w:t>(0)</w:t>
      </w:r>
      <w:r w:rsidR="001620E8">
        <w:rPr>
          <w:rFonts w:asciiTheme="majorBidi" w:hAnsiTheme="majorBidi" w:cstheme="majorBidi"/>
          <w:sz w:val="24"/>
          <w:szCs w:val="24"/>
          <w:shd w:val="clear" w:color="auto" w:fill="FFFFFF"/>
        </w:rPr>
        <w:t>, 1-22.</w:t>
      </w:r>
      <w:r w:rsidRPr="00B4625F">
        <w:rPr>
          <w:rFonts w:asciiTheme="majorBidi" w:hAnsiTheme="majorBidi" w:cstheme="majorBidi"/>
          <w:sz w:val="24"/>
          <w:szCs w:val="24"/>
          <w:shd w:val="clear" w:color="auto" w:fill="FFFFFF"/>
        </w:rPr>
        <w:t> </w:t>
      </w:r>
    </w:p>
    <w:p w14:paraId="00D971C9" w14:textId="46837F16" w:rsidR="00774A04" w:rsidRPr="00B4625F" w:rsidRDefault="00DA74B3" w:rsidP="00D939B0">
      <w:pPr>
        <w:autoSpaceDE w:val="0"/>
        <w:autoSpaceDN w:val="0"/>
        <w:adjustRightInd w:val="0"/>
        <w:spacing w:after="0" w:line="480" w:lineRule="auto"/>
        <w:ind w:left="709" w:hanging="709"/>
        <w:jc w:val="both"/>
        <w:rPr>
          <w:rFonts w:asciiTheme="majorBidi" w:hAnsiTheme="majorBidi" w:cstheme="majorBidi"/>
          <w:sz w:val="24"/>
          <w:szCs w:val="24"/>
        </w:rPr>
      </w:pPr>
      <w:r w:rsidRPr="00B4625F">
        <w:t xml:space="preserve">              </w:t>
      </w:r>
      <w:hyperlink r:id="rId32" w:history="1">
        <w:r w:rsidR="00774A04" w:rsidRPr="00B4625F">
          <w:rPr>
            <w:rStyle w:val="Hyperlink"/>
            <w:rFonts w:asciiTheme="majorBidi" w:hAnsiTheme="majorBidi" w:cstheme="majorBidi"/>
            <w:color w:val="auto"/>
            <w:sz w:val="24"/>
            <w:szCs w:val="24"/>
            <w:u w:val="none"/>
            <w:shd w:val="clear" w:color="auto" w:fill="FFFFFF"/>
          </w:rPr>
          <w:t>https://doi.org/10.1177/00113921221141471</w:t>
        </w:r>
      </w:hyperlink>
    </w:p>
    <w:p w14:paraId="543EF180" w14:textId="722C1316" w:rsidR="00334868" w:rsidRDefault="00334868" w:rsidP="00D939B0">
      <w:pPr>
        <w:shd w:val="clear" w:color="auto" w:fill="FFFFFF"/>
        <w:spacing w:before="240" w:after="0" w:line="480" w:lineRule="auto"/>
        <w:ind w:left="851" w:hanging="851"/>
        <w:jc w:val="both"/>
        <w:rPr>
          <w:rFonts w:asciiTheme="majorBidi" w:eastAsia="Times New Roman" w:hAnsiTheme="majorBidi" w:cstheme="majorBidi"/>
          <w:sz w:val="24"/>
          <w:szCs w:val="24"/>
        </w:rPr>
      </w:pPr>
      <w:proofErr w:type="spellStart"/>
      <w:r w:rsidRPr="00B4625F">
        <w:rPr>
          <w:rFonts w:asciiTheme="majorBidi" w:eastAsia="Times New Roman" w:hAnsiTheme="majorBidi" w:cstheme="majorBidi"/>
          <w:sz w:val="24"/>
          <w:szCs w:val="24"/>
        </w:rPr>
        <w:t>Schnurr</w:t>
      </w:r>
      <w:proofErr w:type="spellEnd"/>
      <w:r w:rsidRPr="00B4625F">
        <w:rPr>
          <w:rFonts w:asciiTheme="majorBidi" w:eastAsia="Times New Roman" w:hAnsiTheme="majorBidi" w:cstheme="majorBidi"/>
          <w:sz w:val="24"/>
          <w:szCs w:val="24"/>
        </w:rPr>
        <w:t xml:space="preserve">, S., </w:t>
      </w:r>
      <w:proofErr w:type="spellStart"/>
      <w:r w:rsidRPr="00B4625F">
        <w:rPr>
          <w:rFonts w:asciiTheme="majorBidi" w:eastAsia="Times New Roman" w:hAnsiTheme="majorBidi" w:cstheme="majorBidi"/>
          <w:sz w:val="24"/>
          <w:szCs w:val="24"/>
        </w:rPr>
        <w:t>Zayts</w:t>
      </w:r>
      <w:proofErr w:type="spellEnd"/>
      <w:r w:rsidRPr="00B4625F">
        <w:rPr>
          <w:rFonts w:asciiTheme="majorBidi" w:eastAsia="Times New Roman" w:hAnsiTheme="majorBidi" w:cstheme="majorBidi"/>
          <w:sz w:val="24"/>
          <w:szCs w:val="24"/>
        </w:rPr>
        <w:t xml:space="preserve">, O., Schroeder, A., &amp; Le </w:t>
      </w:r>
      <w:proofErr w:type="spellStart"/>
      <w:r w:rsidRPr="00B4625F">
        <w:rPr>
          <w:rFonts w:asciiTheme="majorBidi" w:eastAsia="Times New Roman" w:hAnsiTheme="majorBidi" w:cstheme="majorBidi"/>
          <w:sz w:val="24"/>
          <w:szCs w:val="24"/>
        </w:rPr>
        <w:t>Coyte</w:t>
      </w:r>
      <w:proofErr w:type="spellEnd"/>
      <w:r w:rsidRPr="00B4625F">
        <w:rPr>
          <w:rFonts w:asciiTheme="majorBidi" w:eastAsia="Times New Roman" w:hAnsiTheme="majorBidi" w:cstheme="majorBidi"/>
          <w:sz w:val="24"/>
          <w:szCs w:val="24"/>
        </w:rPr>
        <w:t>‐Hopkins, C. (2020). ‘It's not acceptable for the husband to stay at home': Taking a discourse analytical approach to capture the gendering of work. </w:t>
      </w:r>
      <w:r w:rsidRPr="00B4625F">
        <w:rPr>
          <w:rFonts w:asciiTheme="majorBidi" w:eastAsia="Times New Roman" w:hAnsiTheme="majorBidi" w:cstheme="majorBidi"/>
          <w:i/>
          <w:iCs/>
          <w:sz w:val="24"/>
          <w:szCs w:val="24"/>
        </w:rPr>
        <w:t>Gender, Work &amp; Organization,</w:t>
      </w:r>
      <w:r w:rsidRPr="00B4625F">
        <w:rPr>
          <w:rFonts w:asciiTheme="majorBidi" w:eastAsia="Times New Roman" w:hAnsiTheme="majorBidi" w:cstheme="majorBidi"/>
          <w:sz w:val="24"/>
          <w:szCs w:val="24"/>
        </w:rPr>
        <w:t> </w:t>
      </w:r>
      <w:r w:rsidRPr="002D45B8">
        <w:rPr>
          <w:rFonts w:asciiTheme="majorBidi" w:eastAsia="Times New Roman" w:hAnsiTheme="majorBidi" w:cstheme="majorBidi"/>
          <w:i/>
          <w:iCs/>
          <w:sz w:val="24"/>
          <w:szCs w:val="24"/>
        </w:rPr>
        <w:t>27</w:t>
      </w:r>
      <w:r w:rsidRPr="00B4625F">
        <w:rPr>
          <w:rFonts w:asciiTheme="majorBidi" w:eastAsia="Times New Roman" w:hAnsiTheme="majorBidi" w:cstheme="majorBidi"/>
          <w:sz w:val="24"/>
          <w:szCs w:val="24"/>
        </w:rPr>
        <w:t>(3), 414-434.</w:t>
      </w:r>
    </w:p>
    <w:p w14:paraId="1FE52C75" w14:textId="13E47EAE" w:rsidR="00E830A0" w:rsidRPr="00B4625F" w:rsidRDefault="00E830A0" w:rsidP="00D939B0">
      <w:pPr>
        <w:shd w:val="clear" w:color="auto" w:fill="FFFFFF"/>
        <w:spacing w:after="240" w:line="480" w:lineRule="auto"/>
        <w:ind w:left="851" w:hanging="851"/>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w:r w:rsidRPr="00E830A0">
        <w:rPr>
          <w:rFonts w:asciiTheme="majorBidi" w:eastAsia="Times New Roman" w:hAnsiTheme="majorBidi" w:cstheme="majorBidi"/>
          <w:sz w:val="24"/>
          <w:szCs w:val="24"/>
        </w:rPr>
        <w:t>https://doi.org/10.1111/gwao.12408</w:t>
      </w:r>
    </w:p>
    <w:p w14:paraId="6C363B4B" w14:textId="3B0FB092" w:rsidR="00B26E76" w:rsidRPr="00174530" w:rsidRDefault="00B26E76" w:rsidP="00D939B0">
      <w:pPr>
        <w:autoSpaceDE w:val="0"/>
        <w:autoSpaceDN w:val="0"/>
        <w:adjustRightInd w:val="0"/>
        <w:spacing w:after="0" w:line="480" w:lineRule="auto"/>
        <w:ind w:left="426" w:hanging="426"/>
        <w:jc w:val="both"/>
        <w:rPr>
          <w:rFonts w:asciiTheme="majorBidi" w:hAnsiTheme="majorBidi" w:cstheme="majorBidi"/>
          <w:sz w:val="24"/>
          <w:szCs w:val="24"/>
        </w:rPr>
      </w:pPr>
      <w:proofErr w:type="spellStart"/>
      <w:r w:rsidRPr="00174530">
        <w:rPr>
          <w:rFonts w:asciiTheme="majorBidi" w:eastAsia="CharisSIL" w:hAnsiTheme="majorBidi" w:cstheme="majorBidi"/>
          <w:sz w:val="24"/>
          <w:szCs w:val="24"/>
        </w:rPr>
        <w:t>Smooha</w:t>
      </w:r>
      <w:proofErr w:type="spellEnd"/>
      <w:r w:rsidRPr="00174530">
        <w:rPr>
          <w:rFonts w:asciiTheme="majorBidi" w:eastAsia="CharisSIL" w:hAnsiTheme="majorBidi" w:cstheme="majorBidi"/>
          <w:sz w:val="24"/>
          <w:szCs w:val="24"/>
        </w:rPr>
        <w:t>, S</w:t>
      </w:r>
      <w:r w:rsidRPr="00174530">
        <w:rPr>
          <w:rFonts w:asciiTheme="majorBidi" w:hAnsiTheme="majorBidi" w:cstheme="majorBidi"/>
          <w:sz w:val="24"/>
          <w:szCs w:val="24"/>
        </w:rPr>
        <w:t>. (20</w:t>
      </w:r>
      <w:r w:rsidR="000D4260">
        <w:rPr>
          <w:rFonts w:asciiTheme="majorBidi" w:hAnsiTheme="majorBidi" w:cstheme="majorBidi"/>
          <w:sz w:val="24"/>
          <w:szCs w:val="24"/>
        </w:rPr>
        <w:t>0</w:t>
      </w:r>
      <w:r w:rsidRPr="00174530">
        <w:rPr>
          <w:rFonts w:asciiTheme="majorBidi" w:hAnsiTheme="majorBidi" w:cstheme="majorBidi"/>
          <w:sz w:val="24"/>
          <w:szCs w:val="24"/>
        </w:rPr>
        <w:t xml:space="preserve">2). </w:t>
      </w:r>
      <w:r w:rsidRPr="00174530">
        <w:rPr>
          <w:rFonts w:asciiTheme="majorBidi" w:hAnsiTheme="majorBidi" w:cstheme="majorBidi"/>
          <w:sz w:val="24"/>
          <w:szCs w:val="24"/>
          <w:shd w:val="clear" w:color="auto" w:fill="FFFFFF"/>
        </w:rPr>
        <w:t>The model of ethnic democracy: Israel as a Jewish and democratic state</w:t>
      </w:r>
      <w:r w:rsidRPr="00174530">
        <w:rPr>
          <w:rFonts w:asciiTheme="majorBidi" w:hAnsiTheme="majorBidi" w:cstheme="majorBidi"/>
          <w:sz w:val="24"/>
          <w:szCs w:val="24"/>
        </w:rPr>
        <w:t xml:space="preserve">. </w:t>
      </w:r>
      <w:r w:rsidRPr="00174530">
        <w:rPr>
          <w:rFonts w:asciiTheme="majorBidi" w:hAnsiTheme="majorBidi" w:cstheme="majorBidi"/>
          <w:i/>
          <w:iCs/>
          <w:sz w:val="24"/>
          <w:szCs w:val="24"/>
        </w:rPr>
        <w:t xml:space="preserve">Nations and Nationalism, </w:t>
      </w:r>
      <w:r w:rsidRPr="000D4260">
        <w:rPr>
          <w:rFonts w:asciiTheme="majorBidi" w:hAnsiTheme="majorBidi" w:cstheme="majorBidi"/>
          <w:i/>
          <w:iCs/>
          <w:sz w:val="24"/>
          <w:szCs w:val="24"/>
        </w:rPr>
        <w:t>8</w:t>
      </w:r>
      <w:r w:rsidRPr="00174530">
        <w:rPr>
          <w:rFonts w:asciiTheme="majorBidi" w:hAnsiTheme="majorBidi" w:cstheme="majorBidi"/>
          <w:sz w:val="24"/>
          <w:szCs w:val="24"/>
        </w:rPr>
        <w:t xml:space="preserve">(4), </w:t>
      </w:r>
      <w:r w:rsidRPr="00174530">
        <w:rPr>
          <w:rFonts w:asciiTheme="majorBidi" w:hAnsiTheme="majorBidi" w:cstheme="majorBidi"/>
          <w:sz w:val="24"/>
          <w:szCs w:val="24"/>
          <w:shd w:val="clear" w:color="auto" w:fill="FFFFFF"/>
        </w:rPr>
        <w:t>475-503.</w:t>
      </w:r>
      <w:r w:rsidRPr="00174530">
        <w:rPr>
          <w:rFonts w:asciiTheme="majorBidi" w:hAnsiTheme="majorBidi" w:cstheme="majorBidi"/>
          <w:sz w:val="24"/>
          <w:szCs w:val="24"/>
        </w:rPr>
        <w:t xml:space="preserve"> </w:t>
      </w:r>
      <w:r w:rsidR="000B443E" w:rsidRPr="000B443E">
        <w:rPr>
          <w:rFonts w:asciiTheme="majorBidi" w:hAnsiTheme="majorBidi" w:cstheme="majorBidi"/>
          <w:sz w:val="24"/>
          <w:szCs w:val="24"/>
        </w:rPr>
        <w:t>https://doi.org/10.1111/1469-8219.00062</w:t>
      </w:r>
    </w:p>
    <w:p w14:paraId="613A8BED" w14:textId="687AD53D" w:rsidR="001F33B6" w:rsidRDefault="001F33B6" w:rsidP="00D939B0">
      <w:pPr>
        <w:autoSpaceDE w:val="0"/>
        <w:autoSpaceDN w:val="0"/>
        <w:adjustRightInd w:val="0"/>
        <w:spacing w:after="0" w:line="480" w:lineRule="auto"/>
        <w:ind w:left="426" w:hanging="426"/>
        <w:jc w:val="both"/>
        <w:rPr>
          <w:rFonts w:asciiTheme="majorBidi" w:hAnsiTheme="majorBidi" w:cstheme="majorBidi"/>
          <w:sz w:val="24"/>
          <w:szCs w:val="24"/>
        </w:rPr>
      </w:pPr>
      <w:r w:rsidRPr="00174530">
        <w:rPr>
          <w:rFonts w:asciiTheme="majorBidi" w:hAnsiTheme="majorBidi" w:cstheme="majorBidi"/>
          <w:sz w:val="24"/>
          <w:szCs w:val="24"/>
        </w:rPr>
        <w:t xml:space="preserve">Standing, G. </w:t>
      </w:r>
      <w:r w:rsidR="00334868" w:rsidRPr="00174530">
        <w:rPr>
          <w:rFonts w:asciiTheme="majorBidi" w:hAnsiTheme="majorBidi" w:cstheme="majorBidi"/>
          <w:sz w:val="24"/>
          <w:szCs w:val="24"/>
        </w:rPr>
        <w:t>(</w:t>
      </w:r>
      <w:r w:rsidRPr="00174530">
        <w:rPr>
          <w:rFonts w:asciiTheme="majorBidi" w:hAnsiTheme="majorBidi" w:cstheme="majorBidi"/>
          <w:sz w:val="24"/>
          <w:szCs w:val="24"/>
        </w:rPr>
        <w:t>2015</w:t>
      </w:r>
      <w:r w:rsidR="00334868" w:rsidRPr="00174530">
        <w:rPr>
          <w:rFonts w:asciiTheme="majorBidi" w:hAnsiTheme="majorBidi" w:cstheme="majorBidi"/>
          <w:sz w:val="24"/>
          <w:szCs w:val="24"/>
        </w:rPr>
        <w:t>)</w:t>
      </w:r>
      <w:r w:rsidRPr="00174530">
        <w:rPr>
          <w:rFonts w:asciiTheme="majorBidi" w:hAnsiTheme="majorBidi" w:cstheme="majorBidi"/>
          <w:sz w:val="24"/>
          <w:szCs w:val="24"/>
        </w:rPr>
        <w:t xml:space="preserve">. The precariat and class struggle. </w:t>
      </w:r>
      <w:r w:rsidRPr="000D4260">
        <w:rPr>
          <w:rFonts w:asciiTheme="majorBidi" w:hAnsiTheme="majorBidi" w:cstheme="majorBidi"/>
          <w:i/>
          <w:iCs/>
          <w:sz w:val="24"/>
          <w:szCs w:val="24"/>
        </w:rPr>
        <w:t>RCCS Annual Review, 7</w:t>
      </w:r>
      <w:r w:rsidRPr="00174530">
        <w:rPr>
          <w:rFonts w:asciiTheme="majorBidi" w:hAnsiTheme="majorBidi" w:cstheme="majorBidi"/>
          <w:sz w:val="24"/>
          <w:szCs w:val="24"/>
        </w:rPr>
        <w:t>, 3–16</w:t>
      </w:r>
      <w:r w:rsidR="006327FA">
        <w:rPr>
          <w:rFonts w:asciiTheme="majorBidi" w:hAnsiTheme="majorBidi" w:cstheme="majorBidi"/>
          <w:sz w:val="24"/>
          <w:szCs w:val="24"/>
        </w:rPr>
        <w:t>.</w:t>
      </w:r>
    </w:p>
    <w:p w14:paraId="4B5379E6" w14:textId="7539C104" w:rsidR="006327FA" w:rsidRPr="0059607E" w:rsidRDefault="00675919" w:rsidP="00D939B0">
      <w:pPr>
        <w:autoSpaceDE w:val="0"/>
        <w:autoSpaceDN w:val="0"/>
        <w:adjustRightInd w:val="0"/>
        <w:spacing w:after="0" w:line="480" w:lineRule="auto"/>
        <w:ind w:left="426" w:firstLine="141"/>
        <w:jc w:val="both"/>
        <w:rPr>
          <w:rFonts w:asciiTheme="majorBidi" w:hAnsiTheme="majorBidi" w:cstheme="majorBidi"/>
          <w:color w:val="000000" w:themeColor="text1"/>
          <w:sz w:val="24"/>
          <w:szCs w:val="24"/>
        </w:rPr>
      </w:pPr>
      <w:hyperlink r:id="rId33" w:history="1">
        <w:r w:rsidR="0059607E" w:rsidRPr="0059607E">
          <w:rPr>
            <w:rStyle w:val="Hyperlink"/>
            <w:rFonts w:asciiTheme="majorBidi" w:hAnsiTheme="majorBidi" w:cstheme="majorBidi"/>
            <w:color w:val="000000" w:themeColor="text1"/>
            <w:sz w:val="24"/>
            <w:szCs w:val="24"/>
            <w:u w:val="none"/>
          </w:rPr>
          <w:t>https://doi.org/10.4000/rccsar.585</w:t>
        </w:r>
      </w:hyperlink>
    </w:p>
    <w:p w14:paraId="45872292" w14:textId="76D73C0B" w:rsidR="0059607E" w:rsidRPr="00C64B76" w:rsidRDefault="0059607E" w:rsidP="00D939B0">
      <w:pPr>
        <w:spacing w:line="480" w:lineRule="auto"/>
        <w:ind w:left="567" w:hanging="567"/>
        <w:jc w:val="both"/>
        <w:rPr>
          <w:rFonts w:asciiTheme="majorBidi" w:hAnsiTheme="majorBidi" w:cstheme="majorBidi"/>
          <w:sz w:val="24"/>
          <w:szCs w:val="24"/>
        </w:rPr>
      </w:pPr>
      <w:r w:rsidRPr="00C64B76">
        <w:rPr>
          <w:rFonts w:asciiTheme="majorBidi" w:hAnsiTheme="majorBidi" w:cstheme="majorBidi"/>
          <w:sz w:val="24"/>
          <w:szCs w:val="24"/>
        </w:rPr>
        <w:t xml:space="preserve">Stone, P. (2007). </w:t>
      </w:r>
      <w:r>
        <w:rPr>
          <w:rFonts w:asciiTheme="majorBidi" w:hAnsiTheme="majorBidi" w:cstheme="majorBidi"/>
          <w:sz w:val="24"/>
          <w:szCs w:val="24"/>
        </w:rPr>
        <w:t>Opting Out?</w:t>
      </w:r>
      <w:r w:rsidRPr="00C64B76">
        <w:rPr>
          <w:rFonts w:asciiTheme="majorBidi" w:hAnsiTheme="majorBidi" w:cstheme="majorBidi"/>
          <w:sz w:val="24"/>
          <w:szCs w:val="24"/>
        </w:rPr>
        <w:t xml:space="preserve"> Why Women Really </w:t>
      </w:r>
      <w:proofErr w:type="gramStart"/>
      <w:r w:rsidRPr="00C64B76">
        <w:rPr>
          <w:rFonts w:asciiTheme="majorBidi" w:hAnsiTheme="majorBidi" w:cstheme="majorBidi"/>
          <w:sz w:val="24"/>
          <w:szCs w:val="24"/>
        </w:rPr>
        <w:t>Quit</w:t>
      </w:r>
      <w:proofErr w:type="gramEnd"/>
      <w:r w:rsidRPr="00C64B76">
        <w:rPr>
          <w:rFonts w:asciiTheme="majorBidi" w:hAnsiTheme="majorBidi" w:cstheme="majorBidi"/>
          <w:sz w:val="24"/>
          <w:szCs w:val="24"/>
        </w:rPr>
        <w:t xml:space="preserve"> Careers and Head Home. University of</w:t>
      </w:r>
      <w:r>
        <w:rPr>
          <w:rFonts w:asciiTheme="majorBidi" w:hAnsiTheme="majorBidi" w:cstheme="majorBidi"/>
          <w:sz w:val="24"/>
          <w:szCs w:val="24"/>
        </w:rPr>
        <w:t xml:space="preserve"> </w:t>
      </w:r>
      <w:r w:rsidRPr="00C64B76">
        <w:rPr>
          <w:rFonts w:asciiTheme="majorBidi" w:hAnsiTheme="majorBidi" w:cstheme="majorBidi"/>
          <w:sz w:val="24"/>
          <w:szCs w:val="24"/>
        </w:rPr>
        <w:t>California Press</w:t>
      </w:r>
      <w:r>
        <w:rPr>
          <w:rFonts w:asciiTheme="majorBidi" w:hAnsiTheme="majorBidi" w:cstheme="majorBidi"/>
          <w:sz w:val="24"/>
          <w:szCs w:val="24"/>
        </w:rPr>
        <w:t>.</w:t>
      </w:r>
    </w:p>
    <w:p w14:paraId="15C96E0A" w14:textId="77777777" w:rsidR="006327FA" w:rsidRPr="00A553A9" w:rsidRDefault="006327FA" w:rsidP="00D939B0">
      <w:pPr>
        <w:pStyle w:val="Default"/>
        <w:spacing w:line="480" w:lineRule="auto"/>
        <w:jc w:val="both"/>
        <w:rPr>
          <w:rFonts w:asciiTheme="majorBidi" w:hAnsiTheme="majorBidi" w:cstheme="majorBidi"/>
          <w:color w:val="000000" w:themeColor="text1"/>
        </w:rPr>
      </w:pPr>
      <w:r w:rsidRPr="00A553A9">
        <w:rPr>
          <w:rFonts w:asciiTheme="majorBidi" w:hAnsiTheme="majorBidi" w:cstheme="majorBidi"/>
          <w:color w:val="000000" w:themeColor="text1"/>
        </w:rPr>
        <w:t>Thomas, K.</w:t>
      </w:r>
      <w:r>
        <w:rPr>
          <w:rFonts w:asciiTheme="majorBidi" w:hAnsiTheme="majorBidi" w:cstheme="majorBidi"/>
          <w:color w:val="000000" w:themeColor="text1"/>
        </w:rPr>
        <w:t xml:space="preserve"> </w:t>
      </w:r>
      <w:r w:rsidRPr="00A553A9">
        <w:rPr>
          <w:rFonts w:asciiTheme="majorBidi" w:hAnsiTheme="majorBidi" w:cstheme="majorBidi"/>
          <w:color w:val="000000" w:themeColor="text1"/>
        </w:rPr>
        <w:t xml:space="preserve">M. (2007). </w:t>
      </w:r>
      <w:r w:rsidRPr="00A553A9">
        <w:rPr>
          <w:rFonts w:asciiTheme="majorBidi" w:hAnsiTheme="majorBidi" w:cstheme="majorBidi"/>
          <w:i/>
          <w:iCs/>
          <w:color w:val="000000" w:themeColor="text1"/>
          <w:shd w:val="clear" w:color="auto" w:fill="FFFFFF"/>
        </w:rPr>
        <w:t>Diversity Resistance in Organizations</w:t>
      </w:r>
      <w:r w:rsidRPr="00A553A9">
        <w:rPr>
          <w:rFonts w:asciiTheme="majorBidi" w:hAnsiTheme="majorBidi" w:cstheme="majorBidi"/>
          <w:color w:val="000000" w:themeColor="text1"/>
          <w:shd w:val="clear" w:color="auto" w:fill="FFFFFF"/>
        </w:rPr>
        <w:t xml:space="preserve">. </w:t>
      </w:r>
      <w:r w:rsidRPr="00A553A9">
        <w:rPr>
          <w:rFonts w:asciiTheme="majorBidi" w:hAnsiTheme="majorBidi" w:cstheme="majorBidi"/>
          <w:color w:val="0F1111"/>
          <w:shd w:val="clear" w:color="auto" w:fill="FFFFFF"/>
        </w:rPr>
        <w:t>Psychology Press.</w:t>
      </w:r>
    </w:p>
    <w:p w14:paraId="0D6A2A03" w14:textId="50CE8B61" w:rsidR="000B515F" w:rsidRPr="000B515F" w:rsidRDefault="000B515F" w:rsidP="00D939B0">
      <w:pPr>
        <w:pStyle w:val="Heading1"/>
        <w:spacing w:before="0" w:line="480" w:lineRule="auto"/>
        <w:jc w:val="both"/>
        <w:textAlignment w:val="baseline"/>
        <w:rPr>
          <w:rFonts w:asciiTheme="majorBidi" w:hAnsiTheme="majorBidi"/>
          <w:color w:val="000000" w:themeColor="text1"/>
          <w:sz w:val="24"/>
          <w:szCs w:val="24"/>
        </w:rPr>
      </w:pPr>
      <w:proofErr w:type="spellStart"/>
      <w:r w:rsidRPr="000B515F">
        <w:rPr>
          <w:rFonts w:asciiTheme="majorBidi" w:hAnsiTheme="majorBidi"/>
          <w:color w:val="000000" w:themeColor="text1"/>
          <w:sz w:val="24"/>
          <w:szCs w:val="24"/>
        </w:rPr>
        <w:t>Tronto</w:t>
      </w:r>
      <w:proofErr w:type="spellEnd"/>
      <w:r w:rsidRPr="000B515F">
        <w:rPr>
          <w:rFonts w:asciiTheme="majorBidi" w:hAnsiTheme="majorBidi"/>
          <w:color w:val="000000" w:themeColor="text1"/>
          <w:sz w:val="24"/>
          <w:szCs w:val="24"/>
        </w:rPr>
        <w:t xml:space="preserve">, J. (2013). </w:t>
      </w:r>
      <w:r w:rsidRPr="000B515F">
        <w:rPr>
          <w:rFonts w:asciiTheme="majorBidi" w:hAnsiTheme="majorBidi"/>
          <w:i/>
          <w:iCs/>
          <w:color w:val="000000" w:themeColor="text1"/>
          <w:sz w:val="24"/>
          <w:szCs w:val="24"/>
        </w:rPr>
        <w:t>Caring democracy. Markets, equality and justice</w:t>
      </w:r>
      <w:r w:rsidRPr="000B515F">
        <w:rPr>
          <w:rFonts w:asciiTheme="majorBidi" w:hAnsiTheme="majorBidi"/>
          <w:color w:val="000000" w:themeColor="text1"/>
          <w:sz w:val="24"/>
          <w:szCs w:val="24"/>
        </w:rPr>
        <w:t>. NYU Press.</w:t>
      </w:r>
    </w:p>
    <w:p w14:paraId="7A077B93" w14:textId="77777777" w:rsidR="000B515F" w:rsidRDefault="000B515F" w:rsidP="00D939B0">
      <w:pPr>
        <w:autoSpaceDE w:val="0"/>
        <w:autoSpaceDN w:val="0"/>
        <w:adjustRightInd w:val="0"/>
        <w:spacing w:after="0" w:line="480" w:lineRule="auto"/>
        <w:ind w:left="567" w:hanging="567"/>
        <w:jc w:val="both"/>
        <w:rPr>
          <w:rFonts w:asciiTheme="majorBidi" w:hAnsiTheme="majorBidi" w:cstheme="majorBidi"/>
          <w:color w:val="000000" w:themeColor="text1"/>
          <w:sz w:val="24"/>
          <w:szCs w:val="24"/>
          <w:shd w:val="clear" w:color="auto" w:fill="FFFFFF"/>
        </w:rPr>
      </w:pPr>
    </w:p>
    <w:p w14:paraId="1D3886BC" w14:textId="43ADB50D" w:rsidR="006327FA" w:rsidRDefault="00421F23" w:rsidP="00D939B0">
      <w:pPr>
        <w:autoSpaceDE w:val="0"/>
        <w:autoSpaceDN w:val="0"/>
        <w:adjustRightInd w:val="0"/>
        <w:spacing w:after="0" w:line="480" w:lineRule="auto"/>
        <w:ind w:left="567" w:hanging="567"/>
        <w:jc w:val="both"/>
        <w:rPr>
          <w:rFonts w:asciiTheme="majorBidi" w:hAnsiTheme="majorBidi" w:cstheme="majorBidi"/>
          <w:color w:val="000000" w:themeColor="text1"/>
          <w:sz w:val="24"/>
          <w:szCs w:val="24"/>
        </w:rPr>
      </w:pPr>
      <w:proofErr w:type="spellStart"/>
      <w:r w:rsidRPr="006327FA">
        <w:rPr>
          <w:rFonts w:asciiTheme="majorBidi" w:hAnsiTheme="majorBidi" w:cstheme="majorBidi"/>
          <w:color w:val="000000" w:themeColor="text1"/>
          <w:sz w:val="24"/>
          <w:szCs w:val="24"/>
          <w:shd w:val="clear" w:color="auto" w:fill="FFFFFF"/>
        </w:rPr>
        <w:lastRenderedPageBreak/>
        <w:t>Vitman</w:t>
      </w:r>
      <w:proofErr w:type="spellEnd"/>
      <w:r w:rsidRPr="006327FA">
        <w:rPr>
          <w:rFonts w:asciiTheme="majorBidi" w:hAnsiTheme="majorBidi" w:cstheme="majorBidi"/>
          <w:color w:val="000000" w:themeColor="text1"/>
          <w:sz w:val="24"/>
          <w:szCs w:val="24"/>
          <w:shd w:val="clear" w:color="auto" w:fill="FFFFFF"/>
        </w:rPr>
        <w:t>-Schorr, A., &amp; Ayalon, L. (2020). The Changing Status of Israeli Arab Women as Reflected in Their Role as Main Caregivers. </w:t>
      </w:r>
      <w:r w:rsidRPr="006327FA">
        <w:rPr>
          <w:rFonts w:asciiTheme="majorBidi" w:hAnsiTheme="majorBidi" w:cstheme="majorBidi"/>
          <w:i/>
          <w:iCs/>
          <w:color w:val="000000" w:themeColor="text1"/>
          <w:sz w:val="24"/>
          <w:szCs w:val="24"/>
          <w:shd w:val="clear" w:color="auto" w:fill="FFFFFF"/>
        </w:rPr>
        <w:t>Journal of Family Issues</w:t>
      </w:r>
      <w:r w:rsidRPr="006327FA">
        <w:rPr>
          <w:rFonts w:asciiTheme="majorBidi" w:hAnsiTheme="majorBidi" w:cstheme="majorBidi"/>
          <w:color w:val="000000" w:themeColor="text1"/>
          <w:sz w:val="24"/>
          <w:szCs w:val="24"/>
          <w:shd w:val="clear" w:color="auto" w:fill="FFFFFF"/>
        </w:rPr>
        <w:t>, </w:t>
      </w:r>
      <w:r w:rsidRPr="006327FA">
        <w:rPr>
          <w:rFonts w:asciiTheme="majorBidi" w:hAnsiTheme="majorBidi" w:cstheme="majorBidi"/>
          <w:i/>
          <w:iCs/>
          <w:color w:val="000000" w:themeColor="text1"/>
          <w:sz w:val="24"/>
          <w:szCs w:val="24"/>
          <w:shd w:val="clear" w:color="auto" w:fill="FFFFFF"/>
        </w:rPr>
        <w:t>41</w:t>
      </w:r>
      <w:r w:rsidRPr="006327FA">
        <w:rPr>
          <w:rFonts w:asciiTheme="majorBidi" w:hAnsiTheme="majorBidi" w:cstheme="majorBidi"/>
          <w:color w:val="000000" w:themeColor="text1"/>
          <w:sz w:val="24"/>
          <w:szCs w:val="24"/>
          <w:shd w:val="clear" w:color="auto" w:fill="FFFFFF"/>
        </w:rPr>
        <w:t>(11), 2203–2222. </w:t>
      </w:r>
    </w:p>
    <w:p w14:paraId="3F630755" w14:textId="6BE59B6C" w:rsidR="00421F23" w:rsidRPr="006327FA" w:rsidRDefault="006327FA" w:rsidP="00D939B0">
      <w:pPr>
        <w:autoSpaceDE w:val="0"/>
        <w:autoSpaceDN w:val="0"/>
        <w:adjustRightInd w:val="0"/>
        <w:spacing w:after="0" w:line="480" w:lineRule="auto"/>
        <w:ind w:left="567" w:hanging="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r w:rsidRPr="006327FA">
        <w:rPr>
          <w:rFonts w:asciiTheme="majorBidi" w:hAnsiTheme="majorBidi" w:cstheme="majorBidi"/>
          <w:color w:val="000000" w:themeColor="text1"/>
          <w:sz w:val="24"/>
          <w:szCs w:val="24"/>
        </w:rPr>
        <w:t>http://dx.doi.org/10.1177/0192513X19898829</w:t>
      </w:r>
      <w:r w:rsidR="00421F23" w:rsidRPr="006327FA">
        <w:rPr>
          <w:rFonts w:asciiTheme="majorBidi" w:hAnsiTheme="majorBidi" w:cstheme="majorBidi"/>
          <w:color w:val="000000" w:themeColor="text1"/>
          <w:sz w:val="24"/>
          <w:szCs w:val="24"/>
        </w:rPr>
        <w:t xml:space="preserve"> </w:t>
      </w:r>
    </w:p>
    <w:p w14:paraId="3D5CFD70" w14:textId="7396AD5E" w:rsidR="00B207BD" w:rsidRDefault="00B207BD" w:rsidP="00D939B0">
      <w:pPr>
        <w:autoSpaceDE w:val="0"/>
        <w:autoSpaceDN w:val="0"/>
        <w:adjustRightInd w:val="0"/>
        <w:spacing w:after="0" w:line="480" w:lineRule="auto"/>
        <w:ind w:left="567" w:hanging="567"/>
        <w:jc w:val="both"/>
        <w:rPr>
          <w:rFonts w:asciiTheme="majorBidi" w:hAnsiTheme="majorBidi" w:cstheme="majorBidi"/>
          <w:sz w:val="24"/>
          <w:szCs w:val="24"/>
        </w:rPr>
      </w:pPr>
      <w:r w:rsidRPr="00174530">
        <w:rPr>
          <w:rFonts w:asciiTheme="majorBidi" w:hAnsiTheme="majorBidi" w:cstheme="majorBidi"/>
          <w:sz w:val="24"/>
          <w:szCs w:val="24"/>
        </w:rPr>
        <w:t xml:space="preserve">Yu, H. H. (2019). Work-life balance: An exploratory analysis of family-friendly policies for reducing turnover intentions among women in U.S. federal law enforcement. </w:t>
      </w:r>
      <w:r w:rsidRPr="00174530">
        <w:rPr>
          <w:rFonts w:asciiTheme="majorBidi" w:hAnsiTheme="majorBidi" w:cstheme="majorBidi"/>
          <w:i/>
          <w:iCs/>
          <w:sz w:val="24"/>
          <w:szCs w:val="24"/>
        </w:rPr>
        <w:t>International Journal of Public Administration</w:t>
      </w:r>
      <w:r w:rsidRPr="00174530">
        <w:rPr>
          <w:rFonts w:asciiTheme="majorBidi" w:hAnsiTheme="majorBidi" w:cstheme="majorBidi"/>
          <w:sz w:val="24"/>
          <w:szCs w:val="24"/>
        </w:rPr>
        <w:t xml:space="preserve">, </w:t>
      </w:r>
      <w:r w:rsidRPr="000D4260">
        <w:rPr>
          <w:rFonts w:asciiTheme="majorBidi" w:hAnsiTheme="majorBidi" w:cstheme="majorBidi"/>
          <w:i/>
          <w:iCs/>
          <w:sz w:val="24"/>
          <w:szCs w:val="24"/>
        </w:rPr>
        <w:t>42</w:t>
      </w:r>
      <w:r w:rsidRPr="00174530">
        <w:rPr>
          <w:rFonts w:asciiTheme="majorBidi" w:hAnsiTheme="majorBidi" w:cstheme="majorBidi"/>
          <w:sz w:val="24"/>
          <w:szCs w:val="24"/>
        </w:rPr>
        <w:t>(4), 345-357.</w:t>
      </w:r>
    </w:p>
    <w:p w14:paraId="7685D486" w14:textId="211B1429" w:rsidR="000B443E" w:rsidRPr="00174530" w:rsidRDefault="000B443E" w:rsidP="00D939B0">
      <w:pPr>
        <w:autoSpaceDE w:val="0"/>
        <w:autoSpaceDN w:val="0"/>
        <w:adjustRightInd w:val="0"/>
        <w:spacing w:after="0" w:line="48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         </w:t>
      </w:r>
      <w:r w:rsidRPr="000B443E">
        <w:rPr>
          <w:rFonts w:asciiTheme="majorBidi" w:hAnsiTheme="majorBidi" w:cstheme="majorBidi"/>
          <w:sz w:val="24"/>
          <w:szCs w:val="24"/>
        </w:rPr>
        <w:t>http://dx.doi.org/10.1080/01900692.2018.1463541</w:t>
      </w:r>
    </w:p>
    <w:p w14:paraId="7798E1E1" w14:textId="6CAF1F9E" w:rsidR="00396189" w:rsidRPr="00174530" w:rsidRDefault="0090254A" w:rsidP="00D939B0">
      <w:pPr>
        <w:autoSpaceDE w:val="0"/>
        <w:autoSpaceDN w:val="0"/>
        <w:adjustRightInd w:val="0"/>
        <w:spacing w:after="0" w:line="480" w:lineRule="auto"/>
        <w:ind w:left="567" w:hanging="567"/>
        <w:jc w:val="both"/>
        <w:rPr>
          <w:rFonts w:asciiTheme="majorBidi" w:hAnsiTheme="majorBidi" w:cstheme="majorBidi"/>
          <w:sz w:val="24"/>
          <w:szCs w:val="24"/>
        </w:rPr>
      </w:pPr>
      <w:proofErr w:type="spellStart"/>
      <w:r w:rsidRPr="00174530">
        <w:rPr>
          <w:rFonts w:asciiTheme="majorBidi" w:hAnsiTheme="majorBidi" w:cstheme="majorBidi"/>
          <w:sz w:val="24"/>
          <w:szCs w:val="24"/>
        </w:rPr>
        <w:t>Zaatari</w:t>
      </w:r>
      <w:proofErr w:type="spellEnd"/>
      <w:r w:rsidRPr="00174530">
        <w:rPr>
          <w:rFonts w:asciiTheme="majorBidi" w:hAnsiTheme="majorBidi" w:cstheme="majorBidi"/>
          <w:sz w:val="24"/>
          <w:szCs w:val="24"/>
        </w:rPr>
        <w:t>, Z.</w:t>
      </w:r>
      <w:r w:rsidR="00B550B8" w:rsidRPr="00174530">
        <w:rPr>
          <w:rFonts w:asciiTheme="majorBidi" w:hAnsiTheme="majorBidi" w:cstheme="majorBidi"/>
          <w:sz w:val="24"/>
          <w:szCs w:val="24"/>
        </w:rPr>
        <w:t xml:space="preserve"> </w:t>
      </w:r>
      <w:r w:rsidRPr="00174530">
        <w:rPr>
          <w:rFonts w:asciiTheme="majorBidi" w:hAnsiTheme="majorBidi" w:cstheme="majorBidi"/>
          <w:sz w:val="24"/>
          <w:szCs w:val="24"/>
        </w:rPr>
        <w:t>(</w:t>
      </w:r>
      <w:r w:rsidR="00B550B8" w:rsidRPr="00174530">
        <w:rPr>
          <w:rFonts w:asciiTheme="majorBidi" w:hAnsiTheme="majorBidi" w:cstheme="majorBidi"/>
          <w:sz w:val="24"/>
          <w:szCs w:val="24"/>
        </w:rPr>
        <w:t>2006</w:t>
      </w:r>
      <w:r w:rsidRPr="00174530">
        <w:rPr>
          <w:rFonts w:asciiTheme="majorBidi" w:hAnsiTheme="majorBidi" w:cstheme="majorBidi"/>
          <w:sz w:val="24"/>
          <w:szCs w:val="24"/>
        </w:rPr>
        <w:t>)</w:t>
      </w:r>
      <w:r w:rsidR="00B550B8" w:rsidRPr="00174530">
        <w:rPr>
          <w:rFonts w:asciiTheme="majorBidi" w:hAnsiTheme="majorBidi" w:cstheme="majorBidi"/>
          <w:sz w:val="24"/>
          <w:szCs w:val="24"/>
        </w:rPr>
        <w:t>. The culture of motherhood: an avenue for women’s civil participation in South</w:t>
      </w:r>
      <w:r w:rsidRPr="00174530">
        <w:rPr>
          <w:rFonts w:asciiTheme="majorBidi" w:hAnsiTheme="majorBidi" w:cstheme="majorBidi"/>
          <w:sz w:val="24"/>
          <w:szCs w:val="24"/>
        </w:rPr>
        <w:t xml:space="preserve"> </w:t>
      </w:r>
      <w:r w:rsidR="00B550B8" w:rsidRPr="00174530">
        <w:rPr>
          <w:rFonts w:asciiTheme="majorBidi" w:hAnsiTheme="majorBidi" w:cstheme="majorBidi"/>
          <w:sz w:val="24"/>
          <w:szCs w:val="24"/>
        </w:rPr>
        <w:t xml:space="preserve">Lebanon. </w:t>
      </w:r>
      <w:r w:rsidR="00B550B8" w:rsidRPr="000D4260">
        <w:rPr>
          <w:rFonts w:asciiTheme="majorBidi" w:hAnsiTheme="majorBidi" w:cstheme="majorBidi"/>
          <w:i/>
          <w:iCs/>
          <w:sz w:val="24"/>
          <w:szCs w:val="24"/>
        </w:rPr>
        <w:t>Journal of Middle East Women’s Studies, 2</w:t>
      </w:r>
      <w:r w:rsidR="00B550B8" w:rsidRPr="00174530">
        <w:rPr>
          <w:rFonts w:asciiTheme="majorBidi" w:hAnsiTheme="majorBidi" w:cstheme="majorBidi"/>
          <w:sz w:val="24"/>
          <w:szCs w:val="24"/>
        </w:rPr>
        <w:t>(1), 33–64.</w:t>
      </w:r>
    </w:p>
    <w:p w14:paraId="072DD21C" w14:textId="77777777" w:rsidR="00396189" w:rsidRPr="00174530" w:rsidRDefault="00396189" w:rsidP="00D939B0">
      <w:pPr>
        <w:spacing w:after="0" w:line="480" w:lineRule="auto"/>
        <w:ind w:left="360" w:hanging="709"/>
        <w:jc w:val="both"/>
        <w:rPr>
          <w:rFonts w:asciiTheme="majorBidi" w:hAnsiTheme="majorBidi" w:cstheme="majorBidi"/>
          <w:sz w:val="24"/>
          <w:szCs w:val="24"/>
        </w:rPr>
      </w:pPr>
    </w:p>
    <w:p w14:paraId="2BECB62E" w14:textId="2204FBA6" w:rsidR="00A1197B" w:rsidRPr="00174530" w:rsidRDefault="00A1197B" w:rsidP="00D939B0">
      <w:pPr>
        <w:spacing w:line="480" w:lineRule="auto"/>
        <w:jc w:val="both"/>
        <w:rPr>
          <w:rFonts w:asciiTheme="majorBidi" w:hAnsiTheme="majorBidi" w:cstheme="majorBidi"/>
          <w:sz w:val="24"/>
          <w:szCs w:val="24"/>
        </w:rPr>
      </w:pPr>
    </w:p>
    <w:sectPr w:rsidR="00A1197B" w:rsidRPr="00174530">
      <w:headerReference w:type="default" r:id="rId34"/>
      <w:footerReference w:type="default" r:id="rId3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D9504" w14:textId="77777777" w:rsidR="00675919" w:rsidRDefault="00675919" w:rsidP="004E7489">
      <w:pPr>
        <w:spacing w:after="0" w:line="240" w:lineRule="auto"/>
      </w:pPr>
      <w:r>
        <w:separator/>
      </w:r>
    </w:p>
  </w:endnote>
  <w:endnote w:type="continuationSeparator" w:id="0">
    <w:p w14:paraId="7FA66207" w14:textId="77777777" w:rsidR="00675919" w:rsidRDefault="00675919" w:rsidP="004E7489">
      <w:pPr>
        <w:spacing w:after="0" w:line="240" w:lineRule="auto"/>
      </w:pPr>
      <w:r>
        <w:continuationSeparator/>
      </w:r>
    </w:p>
  </w:endnote>
  <w:endnote w:id="1">
    <w:p w14:paraId="42F82B4D" w14:textId="77777777" w:rsidR="000E5B41" w:rsidRPr="006F0A04" w:rsidRDefault="000E5B41" w:rsidP="000D40F2">
      <w:pPr>
        <w:pStyle w:val="EndnoteText"/>
        <w:rPr>
          <w:rFonts w:asciiTheme="majorBidi" w:hAnsiTheme="majorBidi" w:cstheme="majorBidi"/>
        </w:rPr>
      </w:pPr>
      <w:r>
        <w:rPr>
          <w:rStyle w:val="EndnoteReference"/>
        </w:rPr>
        <w:endnoteRef/>
      </w:r>
      <w:r>
        <w:t xml:space="preserve"> </w:t>
      </w:r>
      <w:r w:rsidRPr="006F0A04">
        <w:rPr>
          <w:rFonts w:asciiTheme="majorBidi" w:hAnsiTheme="majorBidi" w:cstheme="majorBidi"/>
        </w:rPr>
        <w:t>The participants in the current study identify themselves as Arabs and not as Palestinian-Arabs, therefore to indicate their identity we will use the term "Arab women in Israel"</w:t>
      </w:r>
      <w:r>
        <w:rPr>
          <w:rFonts w:asciiTheme="majorBidi" w:hAnsiTheme="majorBidi" w:cstheme="majorBidi"/>
        </w:rPr>
        <w:t xml:space="preserve"> or "Arab policewomen"</w:t>
      </w:r>
      <w:r w:rsidRPr="006F0A04">
        <w:rPr>
          <w:rFonts w:asciiTheme="majorBidi" w:hAnsiTheme="majorBidi" w:cstheme="majorBidi"/>
        </w:rPr>
        <w:t>, using their terminology rather than the terminology that used in other studies where the participants defined their identity as Palestinian-Arabs or Arab-Palestinian.</w:t>
      </w:r>
    </w:p>
    <w:p w14:paraId="45A1F58D" w14:textId="77777777" w:rsidR="000E5B41" w:rsidRDefault="000E5B41" w:rsidP="000D40F2">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LTStd-Roman">
    <w:altName w:val="MS Gothic"/>
    <w:panose1 w:val="00000000000000000000"/>
    <w:charset w:val="80"/>
    <w:family w:val="auto"/>
    <w:notTrueType/>
    <w:pitch w:val="default"/>
    <w:sig w:usb0="00000001" w:usb1="08070000" w:usb2="00000010" w:usb3="00000000" w:csb0="00020000" w:csb1="00000000"/>
  </w:font>
  <w:font w:name="David">
    <w:panose1 w:val="020E0502060401010101"/>
    <w:charset w:val="00"/>
    <w:family w:val="swiss"/>
    <w:pitch w:val="variable"/>
    <w:sig w:usb0="00000803" w:usb1="00000000" w:usb2="00000000" w:usb3="00000000" w:csb0="00000021" w:csb1="00000000"/>
  </w:font>
  <w:font w:name="CharisSIL">
    <w:altName w:val="MS Gothic"/>
    <w:panose1 w:val="00000000000000000000"/>
    <w:charset w:val="80"/>
    <w:family w:val="swiss"/>
    <w:notTrueType/>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9895352"/>
      <w:docPartObj>
        <w:docPartGallery w:val="Page Numbers (Bottom of Page)"/>
        <w:docPartUnique/>
      </w:docPartObj>
    </w:sdtPr>
    <w:sdtEndPr>
      <w:rPr>
        <w:noProof/>
      </w:rPr>
    </w:sdtEndPr>
    <w:sdtContent>
      <w:p w14:paraId="0E934845" w14:textId="2C6250E0" w:rsidR="000E5B41" w:rsidRDefault="000E5B41">
        <w:pPr>
          <w:pStyle w:val="Footer"/>
          <w:jc w:val="center"/>
        </w:pPr>
        <w:r>
          <w:fldChar w:fldCharType="begin"/>
        </w:r>
        <w:r>
          <w:instrText xml:space="preserve"> PAGE   \* MERGEFORMAT </w:instrText>
        </w:r>
        <w:r>
          <w:fldChar w:fldCharType="separate"/>
        </w:r>
        <w:r w:rsidR="00657E19">
          <w:rPr>
            <w:noProof/>
          </w:rPr>
          <w:t>1</w:t>
        </w:r>
        <w:r>
          <w:rPr>
            <w:noProof/>
          </w:rPr>
          <w:fldChar w:fldCharType="end"/>
        </w:r>
      </w:p>
    </w:sdtContent>
  </w:sdt>
  <w:p w14:paraId="040BF883" w14:textId="77777777" w:rsidR="000E5B41" w:rsidRDefault="000E5B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63C48" w14:textId="77777777" w:rsidR="00675919" w:rsidRDefault="00675919" w:rsidP="004E7489">
      <w:pPr>
        <w:spacing w:after="0" w:line="240" w:lineRule="auto"/>
      </w:pPr>
      <w:r>
        <w:separator/>
      </w:r>
    </w:p>
  </w:footnote>
  <w:footnote w:type="continuationSeparator" w:id="0">
    <w:p w14:paraId="41139030" w14:textId="77777777" w:rsidR="00675919" w:rsidRDefault="00675919" w:rsidP="004E7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5F381" w14:textId="632B7D71" w:rsidR="008F5675" w:rsidRPr="008F5675" w:rsidRDefault="008F5675" w:rsidP="008F5675">
    <w:pPr>
      <w:pStyle w:val="Header"/>
      <w:jc w:val="center"/>
    </w:pPr>
    <w:r>
      <w:rPr>
        <w:rFonts w:asciiTheme="majorBidi" w:eastAsia="Times New Roman" w:hAnsiTheme="majorBidi" w:cstheme="majorBidi"/>
        <w:sz w:val="24"/>
        <w:szCs w:val="24"/>
      </w:rPr>
      <w:t>D</w:t>
    </w:r>
    <w:r w:rsidRPr="000E5B41">
      <w:rPr>
        <w:rFonts w:asciiTheme="majorBidi" w:eastAsia="Times New Roman" w:hAnsiTheme="majorBidi" w:cstheme="majorBidi"/>
        <w:sz w:val="24"/>
        <w:szCs w:val="24"/>
      </w:rPr>
      <w:t xml:space="preserve">iversity </w:t>
    </w:r>
    <w:r>
      <w:rPr>
        <w:rFonts w:asciiTheme="majorBidi" w:eastAsia="Times New Roman" w:hAnsiTheme="majorBidi" w:cstheme="majorBidi"/>
        <w:sz w:val="24"/>
        <w:szCs w:val="24"/>
      </w:rPr>
      <w:t>P</w:t>
    </w:r>
    <w:r w:rsidRPr="000E5B41">
      <w:rPr>
        <w:rFonts w:asciiTheme="majorBidi" w:eastAsia="Times New Roman" w:hAnsiTheme="majorBidi" w:cstheme="majorBidi"/>
        <w:sz w:val="24"/>
        <w:szCs w:val="24"/>
      </w:rPr>
      <w:t xml:space="preserve">olicies and </w:t>
    </w:r>
    <w:r>
      <w:rPr>
        <w:rFonts w:asciiTheme="majorBidi" w:eastAsia="Times New Roman" w:hAnsiTheme="majorBidi" w:cstheme="majorBidi"/>
        <w:sz w:val="24"/>
        <w:szCs w:val="24"/>
      </w:rPr>
      <w:t>M</w:t>
    </w:r>
    <w:r w:rsidRPr="000E5B41">
      <w:rPr>
        <w:rFonts w:asciiTheme="majorBidi" w:eastAsia="Times New Roman" w:hAnsiTheme="majorBidi" w:cstheme="majorBidi"/>
        <w:sz w:val="24"/>
        <w:szCs w:val="24"/>
      </w:rPr>
      <w:t>otherhood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4789"/>
    <w:multiLevelType w:val="multilevel"/>
    <w:tmpl w:val="20001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2A0CE0"/>
    <w:multiLevelType w:val="hybridMultilevel"/>
    <w:tmpl w:val="E59AE818"/>
    <w:lvl w:ilvl="0" w:tplc="019AB47E">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0106BA"/>
    <w:multiLevelType w:val="hybridMultilevel"/>
    <w:tmpl w:val="7AF8E7B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324668"/>
    <w:multiLevelType w:val="multilevel"/>
    <w:tmpl w:val="768C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6530B0"/>
    <w:multiLevelType w:val="multilevel"/>
    <w:tmpl w:val="38AA5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9D260F"/>
    <w:multiLevelType w:val="hybridMultilevel"/>
    <w:tmpl w:val="D758E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F655EE"/>
    <w:multiLevelType w:val="multilevel"/>
    <w:tmpl w:val="B566C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5B7"/>
    <w:rsid w:val="000006CA"/>
    <w:rsid w:val="00003EBF"/>
    <w:rsid w:val="000040D9"/>
    <w:rsid w:val="00006713"/>
    <w:rsid w:val="00012BBF"/>
    <w:rsid w:val="0002152F"/>
    <w:rsid w:val="00026363"/>
    <w:rsid w:val="000275B1"/>
    <w:rsid w:val="00031054"/>
    <w:rsid w:val="00037C9E"/>
    <w:rsid w:val="0004177F"/>
    <w:rsid w:val="0004259E"/>
    <w:rsid w:val="00045C33"/>
    <w:rsid w:val="00047500"/>
    <w:rsid w:val="00050D54"/>
    <w:rsid w:val="00057F72"/>
    <w:rsid w:val="00066640"/>
    <w:rsid w:val="00075CF5"/>
    <w:rsid w:val="00075EDD"/>
    <w:rsid w:val="000816F3"/>
    <w:rsid w:val="00085A8F"/>
    <w:rsid w:val="000860A2"/>
    <w:rsid w:val="000874EA"/>
    <w:rsid w:val="00092902"/>
    <w:rsid w:val="000A376F"/>
    <w:rsid w:val="000A42F6"/>
    <w:rsid w:val="000A49D8"/>
    <w:rsid w:val="000B3CE5"/>
    <w:rsid w:val="000B443E"/>
    <w:rsid w:val="000B515F"/>
    <w:rsid w:val="000B5FDC"/>
    <w:rsid w:val="000C00B2"/>
    <w:rsid w:val="000C1E00"/>
    <w:rsid w:val="000C23D7"/>
    <w:rsid w:val="000C7D7C"/>
    <w:rsid w:val="000D0023"/>
    <w:rsid w:val="000D1635"/>
    <w:rsid w:val="000D40F2"/>
    <w:rsid w:val="000D4260"/>
    <w:rsid w:val="000D583A"/>
    <w:rsid w:val="000D603A"/>
    <w:rsid w:val="000D7F89"/>
    <w:rsid w:val="000E4A4F"/>
    <w:rsid w:val="000E4D1A"/>
    <w:rsid w:val="000E59C3"/>
    <w:rsid w:val="000E5B41"/>
    <w:rsid w:val="000F0CDF"/>
    <w:rsid w:val="000F2A89"/>
    <w:rsid w:val="000F3608"/>
    <w:rsid w:val="000F411C"/>
    <w:rsid w:val="000F70AD"/>
    <w:rsid w:val="00100034"/>
    <w:rsid w:val="00103178"/>
    <w:rsid w:val="001048C4"/>
    <w:rsid w:val="0010670B"/>
    <w:rsid w:val="001075B9"/>
    <w:rsid w:val="00113334"/>
    <w:rsid w:val="001163B9"/>
    <w:rsid w:val="001224D0"/>
    <w:rsid w:val="00124481"/>
    <w:rsid w:val="001275DF"/>
    <w:rsid w:val="00132D23"/>
    <w:rsid w:val="00134607"/>
    <w:rsid w:val="00136970"/>
    <w:rsid w:val="001375BF"/>
    <w:rsid w:val="00140092"/>
    <w:rsid w:val="00141CD3"/>
    <w:rsid w:val="00141D65"/>
    <w:rsid w:val="00144182"/>
    <w:rsid w:val="001446AF"/>
    <w:rsid w:val="00150A28"/>
    <w:rsid w:val="00151596"/>
    <w:rsid w:val="00153582"/>
    <w:rsid w:val="001540C5"/>
    <w:rsid w:val="00154807"/>
    <w:rsid w:val="00160477"/>
    <w:rsid w:val="00161F62"/>
    <w:rsid w:val="001620E8"/>
    <w:rsid w:val="00165AA2"/>
    <w:rsid w:val="00165C2F"/>
    <w:rsid w:val="001715B4"/>
    <w:rsid w:val="00174530"/>
    <w:rsid w:val="001754DB"/>
    <w:rsid w:val="00182517"/>
    <w:rsid w:val="00183F58"/>
    <w:rsid w:val="00184D02"/>
    <w:rsid w:val="001913C0"/>
    <w:rsid w:val="001B133B"/>
    <w:rsid w:val="001B7179"/>
    <w:rsid w:val="001C1FCD"/>
    <w:rsid w:val="001C702D"/>
    <w:rsid w:val="001D3528"/>
    <w:rsid w:val="001D799E"/>
    <w:rsid w:val="001D7A81"/>
    <w:rsid w:val="001E64A1"/>
    <w:rsid w:val="001F02F2"/>
    <w:rsid w:val="001F0C5E"/>
    <w:rsid w:val="001F335D"/>
    <w:rsid w:val="001F33B6"/>
    <w:rsid w:val="001F4313"/>
    <w:rsid w:val="001F65CD"/>
    <w:rsid w:val="002005DB"/>
    <w:rsid w:val="00201394"/>
    <w:rsid w:val="002052DB"/>
    <w:rsid w:val="002054B1"/>
    <w:rsid w:val="00205C3B"/>
    <w:rsid w:val="00216822"/>
    <w:rsid w:val="002203C4"/>
    <w:rsid w:val="002230E3"/>
    <w:rsid w:val="002237EE"/>
    <w:rsid w:val="00225519"/>
    <w:rsid w:val="00230DC5"/>
    <w:rsid w:val="00232351"/>
    <w:rsid w:val="002324EA"/>
    <w:rsid w:val="00235170"/>
    <w:rsid w:val="002351F9"/>
    <w:rsid w:val="00236171"/>
    <w:rsid w:val="00236D63"/>
    <w:rsid w:val="002379F8"/>
    <w:rsid w:val="002518D2"/>
    <w:rsid w:val="00252B2F"/>
    <w:rsid w:val="002568FF"/>
    <w:rsid w:val="002570A4"/>
    <w:rsid w:val="0026204C"/>
    <w:rsid w:val="002658AC"/>
    <w:rsid w:val="00267B67"/>
    <w:rsid w:val="00271919"/>
    <w:rsid w:val="00277700"/>
    <w:rsid w:val="00283872"/>
    <w:rsid w:val="00294FB7"/>
    <w:rsid w:val="0029609B"/>
    <w:rsid w:val="00297043"/>
    <w:rsid w:val="002A07DC"/>
    <w:rsid w:val="002A4D56"/>
    <w:rsid w:val="002A7F85"/>
    <w:rsid w:val="002B4035"/>
    <w:rsid w:val="002B744E"/>
    <w:rsid w:val="002C16DE"/>
    <w:rsid w:val="002C285E"/>
    <w:rsid w:val="002C3F26"/>
    <w:rsid w:val="002D0FD6"/>
    <w:rsid w:val="002D1473"/>
    <w:rsid w:val="002D45B8"/>
    <w:rsid w:val="002E3DB6"/>
    <w:rsid w:val="002E4F0E"/>
    <w:rsid w:val="002E6A05"/>
    <w:rsid w:val="002E6C25"/>
    <w:rsid w:val="002E7D13"/>
    <w:rsid w:val="002F3480"/>
    <w:rsid w:val="002F41AD"/>
    <w:rsid w:val="002F5602"/>
    <w:rsid w:val="002F6022"/>
    <w:rsid w:val="00300EA4"/>
    <w:rsid w:val="00302878"/>
    <w:rsid w:val="003051B5"/>
    <w:rsid w:val="0030753D"/>
    <w:rsid w:val="00311414"/>
    <w:rsid w:val="00312883"/>
    <w:rsid w:val="00312CCD"/>
    <w:rsid w:val="00316889"/>
    <w:rsid w:val="00317379"/>
    <w:rsid w:val="00326817"/>
    <w:rsid w:val="003315B8"/>
    <w:rsid w:val="00333765"/>
    <w:rsid w:val="00334868"/>
    <w:rsid w:val="0034131C"/>
    <w:rsid w:val="00342801"/>
    <w:rsid w:val="0034321D"/>
    <w:rsid w:val="00346561"/>
    <w:rsid w:val="00346B79"/>
    <w:rsid w:val="0035610E"/>
    <w:rsid w:val="003642FF"/>
    <w:rsid w:val="00365FF4"/>
    <w:rsid w:val="00367CAB"/>
    <w:rsid w:val="003734FB"/>
    <w:rsid w:val="003775A2"/>
    <w:rsid w:val="00380AA6"/>
    <w:rsid w:val="003829CE"/>
    <w:rsid w:val="003856F2"/>
    <w:rsid w:val="0038683E"/>
    <w:rsid w:val="0039564F"/>
    <w:rsid w:val="00396189"/>
    <w:rsid w:val="0039706C"/>
    <w:rsid w:val="003979BA"/>
    <w:rsid w:val="003A226C"/>
    <w:rsid w:val="003A3792"/>
    <w:rsid w:val="003A7D19"/>
    <w:rsid w:val="003B4E85"/>
    <w:rsid w:val="003D3173"/>
    <w:rsid w:val="003D324D"/>
    <w:rsid w:val="003E057D"/>
    <w:rsid w:val="003E0BEF"/>
    <w:rsid w:val="003E3CE2"/>
    <w:rsid w:val="003F0AE6"/>
    <w:rsid w:val="003F6CF5"/>
    <w:rsid w:val="00400BA8"/>
    <w:rsid w:val="00401C02"/>
    <w:rsid w:val="00405B3E"/>
    <w:rsid w:val="0040637F"/>
    <w:rsid w:val="0041150E"/>
    <w:rsid w:val="00417463"/>
    <w:rsid w:val="00421982"/>
    <w:rsid w:val="00421F23"/>
    <w:rsid w:val="004265EE"/>
    <w:rsid w:val="0042684E"/>
    <w:rsid w:val="00430A32"/>
    <w:rsid w:val="0044066B"/>
    <w:rsid w:val="00446990"/>
    <w:rsid w:val="004476C6"/>
    <w:rsid w:val="00452F8D"/>
    <w:rsid w:val="00461DB1"/>
    <w:rsid w:val="00470048"/>
    <w:rsid w:val="004700CA"/>
    <w:rsid w:val="004705CE"/>
    <w:rsid w:val="004771D7"/>
    <w:rsid w:val="004832AE"/>
    <w:rsid w:val="00490FB4"/>
    <w:rsid w:val="00494925"/>
    <w:rsid w:val="004A05DD"/>
    <w:rsid w:val="004A0E2A"/>
    <w:rsid w:val="004A17C6"/>
    <w:rsid w:val="004A274D"/>
    <w:rsid w:val="004B1712"/>
    <w:rsid w:val="004B1F34"/>
    <w:rsid w:val="004B5FB3"/>
    <w:rsid w:val="004B72D4"/>
    <w:rsid w:val="004B749B"/>
    <w:rsid w:val="004C21B5"/>
    <w:rsid w:val="004D0A2F"/>
    <w:rsid w:val="004E0C6D"/>
    <w:rsid w:val="004E1810"/>
    <w:rsid w:val="004E3CA5"/>
    <w:rsid w:val="004E53EF"/>
    <w:rsid w:val="004E53FB"/>
    <w:rsid w:val="004E6F12"/>
    <w:rsid w:val="004E7489"/>
    <w:rsid w:val="004E781E"/>
    <w:rsid w:val="004F402D"/>
    <w:rsid w:val="004F58F5"/>
    <w:rsid w:val="004F6A1E"/>
    <w:rsid w:val="00500DF0"/>
    <w:rsid w:val="0050127A"/>
    <w:rsid w:val="00503EF3"/>
    <w:rsid w:val="00505339"/>
    <w:rsid w:val="00505C2F"/>
    <w:rsid w:val="0051272C"/>
    <w:rsid w:val="00512791"/>
    <w:rsid w:val="0052034D"/>
    <w:rsid w:val="00523F65"/>
    <w:rsid w:val="00524CC5"/>
    <w:rsid w:val="00536381"/>
    <w:rsid w:val="0054015A"/>
    <w:rsid w:val="0054352B"/>
    <w:rsid w:val="0054529A"/>
    <w:rsid w:val="00545498"/>
    <w:rsid w:val="00547F23"/>
    <w:rsid w:val="00550B07"/>
    <w:rsid w:val="00550EED"/>
    <w:rsid w:val="00552E47"/>
    <w:rsid w:val="00555BBD"/>
    <w:rsid w:val="00556321"/>
    <w:rsid w:val="00560B5E"/>
    <w:rsid w:val="0056314D"/>
    <w:rsid w:val="005637C4"/>
    <w:rsid w:val="005652C7"/>
    <w:rsid w:val="00565812"/>
    <w:rsid w:val="00566923"/>
    <w:rsid w:val="00567202"/>
    <w:rsid w:val="0057173A"/>
    <w:rsid w:val="00574AE6"/>
    <w:rsid w:val="00575A8B"/>
    <w:rsid w:val="00575CFD"/>
    <w:rsid w:val="00577BA3"/>
    <w:rsid w:val="0058390D"/>
    <w:rsid w:val="005842BA"/>
    <w:rsid w:val="0058589C"/>
    <w:rsid w:val="00585FE9"/>
    <w:rsid w:val="00592047"/>
    <w:rsid w:val="00595401"/>
    <w:rsid w:val="0059607E"/>
    <w:rsid w:val="005A47EE"/>
    <w:rsid w:val="005B461F"/>
    <w:rsid w:val="005C090C"/>
    <w:rsid w:val="005C0ED4"/>
    <w:rsid w:val="005C78E1"/>
    <w:rsid w:val="005D6F49"/>
    <w:rsid w:val="005E42E2"/>
    <w:rsid w:val="005F0EC2"/>
    <w:rsid w:val="005F1541"/>
    <w:rsid w:val="005F1655"/>
    <w:rsid w:val="005F172B"/>
    <w:rsid w:val="005F25AC"/>
    <w:rsid w:val="005F782A"/>
    <w:rsid w:val="00600BC4"/>
    <w:rsid w:val="0060421B"/>
    <w:rsid w:val="00604AA2"/>
    <w:rsid w:val="00605EC6"/>
    <w:rsid w:val="00606AC9"/>
    <w:rsid w:val="00610A56"/>
    <w:rsid w:val="006111B5"/>
    <w:rsid w:val="0061176D"/>
    <w:rsid w:val="006147E8"/>
    <w:rsid w:val="0061676A"/>
    <w:rsid w:val="00617C38"/>
    <w:rsid w:val="00626A9F"/>
    <w:rsid w:val="006327FA"/>
    <w:rsid w:val="00632C1B"/>
    <w:rsid w:val="0063529E"/>
    <w:rsid w:val="006359CA"/>
    <w:rsid w:val="00635CAB"/>
    <w:rsid w:val="00640CDD"/>
    <w:rsid w:val="00641775"/>
    <w:rsid w:val="006460D5"/>
    <w:rsid w:val="00646B0C"/>
    <w:rsid w:val="0064766D"/>
    <w:rsid w:val="00652A4C"/>
    <w:rsid w:val="00654A80"/>
    <w:rsid w:val="006566BC"/>
    <w:rsid w:val="006567FD"/>
    <w:rsid w:val="00656C95"/>
    <w:rsid w:val="006573B0"/>
    <w:rsid w:val="00657E19"/>
    <w:rsid w:val="00661B17"/>
    <w:rsid w:val="00662191"/>
    <w:rsid w:val="00665E9B"/>
    <w:rsid w:val="006715B7"/>
    <w:rsid w:val="006723DD"/>
    <w:rsid w:val="00673876"/>
    <w:rsid w:val="00675919"/>
    <w:rsid w:val="00676EFA"/>
    <w:rsid w:val="00677120"/>
    <w:rsid w:val="006775C5"/>
    <w:rsid w:val="006801E1"/>
    <w:rsid w:val="00680322"/>
    <w:rsid w:val="00680973"/>
    <w:rsid w:val="00681E0C"/>
    <w:rsid w:val="00681EFD"/>
    <w:rsid w:val="00684637"/>
    <w:rsid w:val="0069044C"/>
    <w:rsid w:val="00691628"/>
    <w:rsid w:val="00697A38"/>
    <w:rsid w:val="00697EB3"/>
    <w:rsid w:val="006A3152"/>
    <w:rsid w:val="006B48D0"/>
    <w:rsid w:val="006B5827"/>
    <w:rsid w:val="006B5A1A"/>
    <w:rsid w:val="006C1C8E"/>
    <w:rsid w:val="006C437A"/>
    <w:rsid w:val="006C4955"/>
    <w:rsid w:val="006D61D7"/>
    <w:rsid w:val="006D625D"/>
    <w:rsid w:val="006D6F21"/>
    <w:rsid w:val="006D7BD8"/>
    <w:rsid w:val="006E710F"/>
    <w:rsid w:val="00705907"/>
    <w:rsid w:val="007060DE"/>
    <w:rsid w:val="00710B70"/>
    <w:rsid w:val="00711767"/>
    <w:rsid w:val="007202C5"/>
    <w:rsid w:val="0072065E"/>
    <w:rsid w:val="00721045"/>
    <w:rsid w:val="00722EA2"/>
    <w:rsid w:val="00732046"/>
    <w:rsid w:val="0073285E"/>
    <w:rsid w:val="007358C5"/>
    <w:rsid w:val="00737579"/>
    <w:rsid w:val="00742FC4"/>
    <w:rsid w:val="00746A17"/>
    <w:rsid w:val="0075213E"/>
    <w:rsid w:val="0075233F"/>
    <w:rsid w:val="007570CC"/>
    <w:rsid w:val="00767F21"/>
    <w:rsid w:val="00770B24"/>
    <w:rsid w:val="00773C02"/>
    <w:rsid w:val="00774A04"/>
    <w:rsid w:val="00775E68"/>
    <w:rsid w:val="00777C29"/>
    <w:rsid w:val="00780554"/>
    <w:rsid w:val="00780C91"/>
    <w:rsid w:val="00783B80"/>
    <w:rsid w:val="00790D17"/>
    <w:rsid w:val="00790F91"/>
    <w:rsid w:val="00792F9D"/>
    <w:rsid w:val="00793394"/>
    <w:rsid w:val="00794F90"/>
    <w:rsid w:val="00796347"/>
    <w:rsid w:val="007A0256"/>
    <w:rsid w:val="007A1B6C"/>
    <w:rsid w:val="007A3837"/>
    <w:rsid w:val="007A6C9B"/>
    <w:rsid w:val="007B0BDC"/>
    <w:rsid w:val="007B71FD"/>
    <w:rsid w:val="007C117F"/>
    <w:rsid w:val="007C4EBE"/>
    <w:rsid w:val="007C576B"/>
    <w:rsid w:val="007D36D1"/>
    <w:rsid w:val="007D3F53"/>
    <w:rsid w:val="007E15EA"/>
    <w:rsid w:val="007E4BF8"/>
    <w:rsid w:val="007E57D8"/>
    <w:rsid w:val="007E6A42"/>
    <w:rsid w:val="007E7A6D"/>
    <w:rsid w:val="007F2628"/>
    <w:rsid w:val="007F29EB"/>
    <w:rsid w:val="007F2A02"/>
    <w:rsid w:val="007F3209"/>
    <w:rsid w:val="007F3C17"/>
    <w:rsid w:val="007F41E3"/>
    <w:rsid w:val="007F6183"/>
    <w:rsid w:val="00801A28"/>
    <w:rsid w:val="0080660F"/>
    <w:rsid w:val="00807D1D"/>
    <w:rsid w:val="0081144D"/>
    <w:rsid w:val="00820839"/>
    <w:rsid w:val="00824E0E"/>
    <w:rsid w:val="0082765A"/>
    <w:rsid w:val="008315FD"/>
    <w:rsid w:val="00831638"/>
    <w:rsid w:val="008316CE"/>
    <w:rsid w:val="00834725"/>
    <w:rsid w:val="00836460"/>
    <w:rsid w:val="00836AE5"/>
    <w:rsid w:val="00841CE7"/>
    <w:rsid w:val="00842C51"/>
    <w:rsid w:val="00847C32"/>
    <w:rsid w:val="008500EC"/>
    <w:rsid w:val="00852936"/>
    <w:rsid w:val="00852DEE"/>
    <w:rsid w:val="00856388"/>
    <w:rsid w:val="00862289"/>
    <w:rsid w:val="008629CE"/>
    <w:rsid w:val="008647D0"/>
    <w:rsid w:val="00870AD5"/>
    <w:rsid w:val="00870F72"/>
    <w:rsid w:val="00872968"/>
    <w:rsid w:val="008740CC"/>
    <w:rsid w:val="00875E38"/>
    <w:rsid w:val="008803B1"/>
    <w:rsid w:val="00881441"/>
    <w:rsid w:val="00882685"/>
    <w:rsid w:val="00885198"/>
    <w:rsid w:val="0088563B"/>
    <w:rsid w:val="00886EB3"/>
    <w:rsid w:val="008917F2"/>
    <w:rsid w:val="00897C5C"/>
    <w:rsid w:val="008A0094"/>
    <w:rsid w:val="008A4926"/>
    <w:rsid w:val="008A6E3F"/>
    <w:rsid w:val="008B0EC1"/>
    <w:rsid w:val="008C24D4"/>
    <w:rsid w:val="008C2AFC"/>
    <w:rsid w:val="008C3807"/>
    <w:rsid w:val="008C3C26"/>
    <w:rsid w:val="008D167F"/>
    <w:rsid w:val="008D2770"/>
    <w:rsid w:val="008D3917"/>
    <w:rsid w:val="008D3A98"/>
    <w:rsid w:val="008D4B28"/>
    <w:rsid w:val="008D6C59"/>
    <w:rsid w:val="008E3F57"/>
    <w:rsid w:val="008E5C82"/>
    <w:rsid w:val="008F1E0D"/>
    <w:rsid w:val="008F3F9C"/>
    <w:rsid w:val="008F5675"/>
    <w:rsid w:val="008F58E8"/>
    <w:rsid w:val="0090254A"/>
    <w:rsid w:val="00903247"/>
    <w:rsid w:val="00904B0B"/>
    <w:rsid w:val="00904D99"/>
    <w:rsid w:val="00905FD1"/>
    <w:rsid w:val="0090770E"/>
    <w:rsid w:val="00910032"/>
    <w:rsid w:val="009110B9"/>
    <w:rsid w:val="00913F1D"/>
    <w:rsid w:val="00915479"/>
    <w:rsid w:val="009173BF"/>
    <w:rsid w:val="009207D5"/>
    <w:rsid w:val="00930946"/>
    <w:rsid w:val="00931C59"/>
    <w:rsid w:val="009370E1"/>
    <w:rsid w:val="0094146E"/>
    <w:rsid w:val="0094265B"/>
    <w:rsid w:val="009443D3"/>
    <w:rsid w:val="009501C8"/>
    <w:rsid w:val="009515AD"/>
    <w:rsid w:val="00955122"/>
    <w:rsid w:val="00955834"/>
    <w:rsid w:val="00972422"/>
    <w:rsid w:val="0097399E"/>
    <w:rsid w:val="00977A07"/>
    <w:rsid w:val="00980F03"/>
    <w:rsid w:val="00982A83"/>
    <w:rsid w:val="00982F13"/>
    <w:rsid w:val="009831DC"/>
    <w:rsid w:val="009914A0"/>
    <w:rsid w:val="00994572"/>
    <w:rsid w:val="00995F16"/>
    <w:rsid w:val="00996AE3"/>
    <w:rsid w:val="00997080"/>
    <w:rsid w:val="009A094E"/>
    <w:rsid w:val="009A1A5D"/>
    <w:rsid w:val="009A5C48"/>
    <w:rsid w:val="009B2C1A"/>
    <w:rsid w:val="009B2FEE"/>
    <w:rsid w:val="009B414B"/>
    <w:rsid w:val="009B418E"/>
    <w:rsid w:val="009B4275"/>
    <w:rsid w:val="009B77EC"/>
    <w:rsid w:val="009C0744"/>
    <w:rsid w:val="009C16A0"/>
    <w:rsid w:val="009C64FF"/>
    <w:rsid w:val="009D2D2D"/>
    <w:rsid w:val="009D44CD"/>
    <w:rsid w:val="009D7A41"/>
    <w:rsid w:val="009E38B8"/>
    <w:rsid w:val="009E3FAB"/>
    <w:rsid w:val="009E5992"/>
    <w:rsid w:val="009F0F84"/>
    <w:rsid w:val="009F2C86"/>
    <w:rsid w:val="009F30D8"/>
    <w:rsid w:val="00A01143"/>
    <w:rsid w:val="00A07A7A"/>
    <w:rsid w:val="00A07CB7"/>
    <w:rsid w:val="00A105EE"/>
    <w:rsid w:val="00A10899"/>
    <w:rsid w:val="00A10F9C"/>
    <w:rsid w:val="00A1197B"/>
    <w:rsid w:val="00A12540"/>
    <w:rsid w:val="00A13E37"/>
    <w:rsid w:val="00A14683"/>
    <w:rsid w:val="00A16D4A"/>
    <w:rsid w:val="00A1729C"/>
    <w:rsid w:val="00A20C5E"/>
    <w:rsid w:val="00A31590"/>
    <w:rsid w:val="00A32733"/>
    <w:rsid w:val="00A376BA"/>
    <w:rsid w:val="00A4278C"/>
    <w:rsid w:val="00A43111"/>
    <w:rsid w:val="00A458DB"/>
    <w:rsid w:val="00A45C98"/>
    <w:rsid w:val="00A508A7"/>
    <w:rsid w:val="00A50FDC"/>
    <w:rsid w:val="00A51659"/>
    <w:rsid w:val="00A526DB"/>
    <w:rsid w:val="00A53ACD"/>
    <w:rsid w:val="00A54AF7"/>
    <w:rsid w:val="00A55B1E"/>
    <w:rsid w:val="00A565E5"/>
    <w:rsid w:val="00A57B11"/>
    <w:rsid w:val="00A61B41"/>
    <w:rsid w:val="00A64242"/>
    <w:rsid w:val="00A66CDC"/>
    <w:rsid w:val="00A678FB"/>
    <w:rsid w:val="00A873B2"/>
    <w:rsid w:val="00A90D3D"/>
    <w:rsid w:val="00A90F71"/>
    <w:rsid w:val="00A91B22"/>
    <w:rsid w:val="00A94F9F"/>
    <w:rsid w:val="00A962DD"/>
    <w:rsid w:val="00A96C73"/>
    <w:rsid w:val="00AB1132"/>
    <w:rsid w:val="00AB20AA"/>
    <w:rsid w:val="00AB2E24"/>
    <w:rsid w:val="00AB3203"/>
    <w:rsid w:val="00AC0942"/>
    <w:rsid w:val="00AC14BA"/>
    <w:rsid w:val="00AC2CD6"/>
    <w:rsid w:val="00AC2DC1"/>
    <w:rsid w:val="00AC473A"/>
    <w:rsid w:val="00AD44C6"/>
    <w:rsid w:val="00AD559B"/>
    <w:rsid w:val="00AE33EA"/>
    <w:rsid w:val="00AE4376"/>
    <w:rsid w:val="00AE52FE"/>
    <w:rsid w:val="00AF12D8"/>
    <w:rsid w:val="00AF416E"/>
    <w:rsid w:val="00AF5246"/>
    <w:rsid w:val="00B007E8"/>
    <w:rsid w:val="00B017C6"/>
    <w:rsid w:val="00B0292D"/>
    <w:rsid w:val="00B04F38"/>
    <w:rsid w:val="00B12826"/>
    <w:rsid w:val="00B12BAF"/>
    <w:rsid w:val="00B1426E"/>
    <w:rsid w:val="00B207BD"/>
    <w:rsid w:val="00B22BB7"/>
    <w:rsid w:val="00B23E05"/>
    <w:rsid w:val="00B24693"/>
    <w:rsid w:val="00B2505D"/>
    <w:rsid w:val="00B26E76"/>
    <w:rsid w:val="00B30087"/>
    <w:rsid w:val="00B308F0"/>
    <w:rsid w:val="00B34C9D"/>
    <w:rsid w:val="00B4625F"/>
    <w:rsid w:val="00B472E6"/>
    <w:rsid w:val="00B531A2"/>
    <w:rsid w:val="00B544B7"/>
    <w:rsid w:val="00B550B8"/>
    <w:rsid w:val="00B562FD"/>
    <w:rsid w:val="00B77722"/>
    <w:rsid w:val="00B778EB"/>
    <w:rsid w:val="00B84E48"/>
    <w:rsid w:val="00B84F89"/>
    <w:rsid w:val="00B94200"/>
    <w:rsid w:val="00B97F5B"/>
    <w:rsid w:val="00BA0707"/>
    <w:rsid w:val="00BA121F"/>
    <w:rsid w:val="00BA158A"/>
    <w:rsid w:val="00BA48BF"/>
    <w:rsid w:val="00BA526F"/>
    <w:rsid w:val="00BB4DAF"/>
    <w:rsid w:val="00BB6D39"/>
    <w:rsid w:val="00BC294E"/>
    <w:rsid w:val="00BC505F"/>
    <w:rsid w:val="00BC5A2E"/>
    <w:rsid w:val="00BD21B3"/>
    <w:rsid w:val="00BD245D"/>
    <w:rsid w:val="00BD33E1"/>
    <w:rsid w:val="00BD58E5"/>
    <w:rsid w:val="00BD7333"/>
    <w:rsid w:val="00BD734A"/>
    <w:rsid w:val="00BE0A2E"/>
    <w:rsid w:val="00BF32C4"/>
    <w:rsid w:val="00BF5185"/>
    <w:rsid w:val="00C04A3E"/>
    <w:rsid w:val="00C10D83"/>
    <w:rsid w:val="00C11DE2"/>
    <w:rsid w:val="00C1332C"/>
    <w:rsid w:val="00C17A3A"/>
    <w:rsid w:val="00C307B0"/>
    <w:rsid w:val="00C32388"/>
    <w:rsid w:val="00C334DD"/>
    <w:rsid w:val="00C34AEE"/>
    <w:rsid w:val="00C35C4E"/>
    <w:rsid w:val="00C37859"/>
    <w:rsid w:val="00C40634"/>
    <w:rsid w:val="00C52D50"/>
    <w:rsid w:val="00C54E05"/>
    <w:rsid w:val="00C56118"/>
    <w:rsid w:val="00C603A7"/>
    <w:rsid w:val="00C63780"/>
    <w:rsid w:val="00C65E7D"/>
    <w:rsid w:val="00C661B9"/>
    <w:rsid w:val="00C67195"/>
    <w:rsid w:val="00C70B99"/>
    <w:rsid w:val="00C71586"/>
    <w:rsid w:val="00C7198B"/>
    <w:rsid w:val="00C726F9"/>
    <w:rsid w:val="00C73E23"/>
    <w:rsid w:val="00C74A5A"/>
    <w:rsid w:val="00C8007D"/>
    <w:rsid w:val="00C81E1B"/>
    <w:rsid w:val="00C83637"/>
    <w:rsid w:val="00C85112"/>
    <w:rsid w:val="00C87928"/>
    <w:rsid w:val="00C87B60"/>
    <w:rsid w:val="00C91F22"/>
    <w:rsid w:val="00C927D8"/>
    <w:rsid w:val="00CA2A49"/>
    <w:rsid w:val="00CA5DBE"/>
    <w:rsid w:val="00CA7228"/>
    <w:rsid w:val="00CB60E6"/>
    <w:rsid w:val="00CB6905"/>
    <w:rsid w:val="00CC0698"/>
    <w:rsid w:val="00CC1338"/>
    <w:rsid w:val="00CC2FBC"/>
    <w:rsid w:val="00CC7F72"/>
    <w:rsid w:val="00CD2312"/>
    <w:rsid w:val="00CE0F5E"/>
    <w:rsid w:val="00CE21A2"/>
    <w:rsid w:val="00CE2B3B"/>
    <w:rsid w:val="00CE692E"/>
    <w:rsid w:val="00CE73A0"/>
    <w:rsid w:val="00CF0F86"/>
    <w:rsid w:val="00CF3DC8"/>
    <w:rsid w:val="00CF5265"/>
    <w:rsid w:val="00CF5280"/>
    <w:rsid w:val="00CF6AD5"/>
    <w:rsid w:val="00D0732F"/>
    <w:rsid w:val="00D13410"/>
    <w:rsid w:val="00D2056C"/>
    <w:rsid w:val="00D21059"/>
    <w:rsid w:val="00D22FA7"/>
    <w:rsid w:val="00D254F6"/>
    <w:rsid w:val="00D260CD"/>
    <w:rsid w:val="00D2610E"/>
    <w:rsid w:val="00D3235D"/>
    <w:rsid w:val="00D37622"/>
    <w:rsid w:val="00D46AA0"/>
    <w:rsid w:val="00D519C2"/>
    <w:rsid w:val="00D53391"/>
    <w:rsid w:val="00D61339"/>
    <w:rsid w:val="00D62C0B"/>
    <w:rsid w:val="00D64464"/>
    <w:rsid w:val="00D66794"/>
    <w:rsid w:val="00D679EA"/>
    <w:rsid w:val="00D67AE9"/>
    <w:rsid w:val="00D755DA"/>
    <w:rsid w:val="00D7679F"/>
    <w:rsid w:val="00D8255E"/>
    <w:rsid w:val="00D902BD"/>
    <w:rsid w:val="00D905E5"/>
    <w:rsid w:val="00D939B0"/>
    <w:rsid w:val="00D97155"/>
    <w:rsid w:val="00DA0F39"/>
    <w:rsid w:val="00DA4D2E"/>
    <w:rsid w:val="00DA52F9"/>
    <w:rsid w:val="00DA599A"/>
    <w:rsid w:val="00DA6834"/>
    <w:rsid w:val="00DA74B3"/>
    <w:rsid w:val="00DB4ADA"/>
    <w:rsid w:val="00DC0805"/>
    <w:rsid w:val="00DC1D1B"/>
    <w:rsid w:val="00DC206A"/>
    <w:rsid w:val="00DC356A"/>
    <w:rsid w:val="00DC4729"/>
    <w:rsid w:val="00DD33A8"/>
    <w:rsid w:val="00DE27F4"/>
    <w:rsid w:val="00DE6B57"/>
    <w:rsid w:val="00DF05A6"/>
    <w:rsid w:val="00DF3CFE"/>
    <w:rsid w:val="00DF4BCE"/>
    <w:rsid w:val="00DF6A76"/>
    <w:rsid w:val="00E00918"/>
    <w:rsid w:val="00E01412"/>
    <w:rsid w:val="00E01E81"/>
    <w:rsid w:val="00E10D24"/>
    <w:rsid w:val="00E130A6"/>
    <w:rsid w:val="00E13E81"/>
    <w:rsid w:val="00E141F6"/>
    <w:rsid w:val="00E144AE"/>
    <w:rsid w:val="00E15997"/>
    <w:rsid w:val="00E17623"/>
    <w:rsid w:val="00E27F07"/>
    <w:rsid w:val="00E30972"/>
    <w:rsid w:val="00E334AA"/>
    <w:rsid w:val="00E351A3"/>
    <w:rsid w:val="00E3777F"/>
    <w:rsid w:val="00E378FF"/>
    <w:rsid w:val="00E408F6"/>
    <w:rsid w:val="00E40B25"/>
    <w:rsid w:val="00E418DA"/>
    <w:rsid w:val="00E45F28"/>
    <w:rsid w:val="00E46D25"/>
    <w:rsid w:val="00E46DC9"/>
    <w:rsid w:val="00E521EE"/>
    <w:rsid w:val="00E573C2"/>
    <w:rsid w:val="00E649C1"/>
    <w:rsid w:val="00E65A2C"/>
    <w:rsid w:val="00E726AE"/>
    <w:rsid w:val="00E72EFE"/>
    <w:rsid w:val="00E77296"/>
    <w:rsid w:val="00E82F9C"/>
    <w:rsid w:val="00E830A0"/>
    <w:rsid w:val="00E8502F"/>
    <w:rsid w:val="00E85992"/>
    <w:rsid w:val="00E937FA"/>
    <w:rsid w:val="00E949E1"/>
    <w:rsid w:val="00E957D0"/>
    <w:rsid w:val="00E95D65"/>
    <w:rsid w:val="00E975F7"/>
    <w:rsid w:val="00EA50A9"/>
    <w:rsid w:val="00EA5AFE"/>
    <w:rsid w:val="00EA6907"/>
    <w:rsid w:val="00EB176B"/>
    <w:rsid w:val="00EB43E1"/>
    <w:rsid w:val="00EC11B5"/>
    <w:rsid w:val="00EC508B"/>
    <w:rsid w:val="00EC5B4D"/>
    <w:rsid w:val="00ED092B"/>
    <w:rsid w:val="00ED0C93"/>
    <w:rsid w:val="00ED3B0C"/>
    <w:rsid w:val="00ED3D3D"/>
    <w:rsid w:val="00ED4F69"/>
    <w:rsid w:val="00ED4FBA"/>
    <w:rsid w:val="00ED5AEC"/>
    <w:rsid w:val="00EE4AB8"/>
    <w:rsid w:val="00EF48B9"/>
    <w:rsid w:val="00EF5DB5"/>
    <w:rsid w:val="00EF5E3C"/>
    <w:rsid w:val="00EF7062"/>
    <w:rsid w:val="00EF793D"/>
    <w:rsid w:val="00F00031"/>
    <w:rsid w:val="00F03A2B"/>
    <w:rsid w:val="00F07576"/>
    <w:rsid w:val="00F10DAB"/>
    <w:rsid w:val="00F11649"/>
    <w:rsid w:val="00F11DB8"/>
    <w:rsid w:val="00F12458"/>
    <w:rsid w:val="00F128C6"/>
    <w:rsid w:val="00F142DD"/>
    <w:rsid w:val="00F159E2"/>
    <w:rsid w:val="00F169AC"/>
    <w:rsid w:val="00F2025D"/>
    <w:rsid w:val="00F209D4"/>
    <w:rsid w:val="00F23B77"/>
    <w:rsid w:val="00F24BF1"/>
    <w:rsid w:val="00F25D98"/>
    <w:rsid w:val="00F26BF4"/>
    <w:rsid w:val="00F321A0"/>
    <w:rsid w:val="00F446F4"/>
    <w:rsid w:val="00F44F71"/>
    <w:rsid w:val="00F46157"/>
    <w:rsid w:val="00F467AE"/>
    <w:rsid w:val="00F50EE1"/>
    <w:rsid w:val="00F530EA"/>
    <w:rsid w:val="00F53A16"/>
    <w:rsid w:val="00F53AA5"/>
    <w:rsid w:val="00F544BB"/>
    <w:rsid w:val="00F54BBB"/>
    <w:rsid w:val="00F6728B"/>
    <w:rsid w:val="00F70BCC"/>
    <w:rsid w:val="00F74D73"/>
    <w:rsid w:val="00F83873"/>
    <w:rsid w:val="00F838B8"/>
    <w:rsid w:val="00F854AD"/>
    <w:rsid w:val="00F9265E"/>
    <w:rsid w:val="00F956F8"/>
    <w:rsid w:val="00FA2BB9"/>
    <w:rsid w:val="00FB1645"/>
    <w:rsid w:val="00FB7A91"/>
    <w:rsid w:val="00FD2745"/>
    <w:rsid w:val="00FD4B9D"/>
    <w:rsid w:val="00FD530A"/>
    <w:rsid w:val="00FE11D8"/>
    <w:rsid w:val="00FE634B"/>
    <w:rsid w:val="00FE65EC"/>
    <w:rsid w:val="00FE6E62"/>
    <w:rsid w:val="00FF52D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2E8873"/>
  <w15:docId w15:val="{49702BAE-E149-4462-B1E7-86C9EA6F7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25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16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025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Char">
    <w:name w:val="NORMAL Char"/>
    <w:link w:val="Normal1"/>
    <w:locked/>
    <w:rsid w:val="00252B2F"/>
    <w:rPr>
      <w:sz w:val="24"/>
    </w:rPr>
  </w:style>
  <w:style w:type="paragraph" w:customStyle="1" w:styleId="Normal1">
    <w:name w:val="Normal1"/>
    <w:basedOn w:val="Normal"/>
    <w:link w:val="NORMALChar"/>
    <w:rsid w:val="00252B2F"/>
    <w:pPr>
      <w:widowControl w:val="0"/>
      <w:bidi/>
      <w:spacing w:after="0" w:line="480" w:lineRule="auto"/>
      <w:ind w:firstLine="1440"/>
    </w:pPr>
    <w:rPr>
      <w:sz w:val="24"/>
    </w:rPr>
  </w:style>
  <w:style w:type="character" w:customStyle="1" w:styleId="st1">
    <w:name w:val="st1"/>
    <w:basedOn w:val="DefaultParagraphFont"/>
    <w:rsid w:val="006111B5"/>
  </w:style>
  <w:style w:type="character" w:customStyle="1" w:styleId="q4iawc">
    <w:name w:val="q4iawc"/>
    <w:basedOn w:val="DefaultParagraphFont"/>
    <w:rsid w:val="00C11DE2"/>
  </w:style>
  <w:style w:type="paragraph" w:styleId="ListParagraph">
    <w:name w:val="List Paragraph"/>
    <w:basedOn w:val="Normal"/>
    <w:uiPriority w:val="34"/>
    <w:qFormat/>
    <w:rsid w:val="00A55B1E"/>
    <w:pPr>
      <w:bidi/>
      <w:ind w:left="720"/>
      <w:contextualSpacing/>
    </w:pPr>
  </w:style>
  <w:style w:type="paragraph" w:styleId="BalloonText">
    <w:name w:val="Balloon Text"/>
    <w:basedOn w:val="Normal"/>
    <w:link w:val="BalloonTextChar"/>
    <w:uiPriority w:val="99"/>
    <w:semiHidden/>
    <w:unhideWhenUsed/>
    <w:rsid w:val="00C37859"/>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C37859"/>
    <w:rPr>
      <w:rFonts w:ascii="Tahoma" w:hAnsi="Tahoma" w:cs="Tahoma"/>
      <w:sz w:val="18"/>
      <w:szCs w:val="18"/>
    </w:rPr>
  </w:style>
  <w:style w:type="paragraph" w:styleId="Header">
    <w:name w:val="header"/>
    <w:basedOn w:val="Normal"/>
    <w:link w:val="HeaderChar"/>
    <w:uiPriority w:val="99"/>
    <w:unhideWhenUsed/>
    <w:rsid w:val="00B308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8F0"/>
  </w:style>
  <w:style w:type="paragraph" w:styleId="Footer">
    <w:name w:val="footer"/>
    <w:basedOn w:val="Normal"/>
    <w:link w:val="FooterChar"/>
    <w:uiPriority w:val="99"/>
    <w:unhideWhenUsed/>
    <w:rsid w:val="00B308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8F0"/>
  </w:style>
  <w:style w:type="character" w:customStyle="1" w:styleId="Heading2Char">
    <w:name w:val="Heading 2 Char"/>
    <w:basedOn w:val="DefaultParagraphFont"/>
    <w:link w:val="Heading2"/>
    <w:uiPriority w:val="9"/>
    <w:rsid w:val="000816F3"/>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903247"/>
    <w:rPr>
      <w:sz w:val="16"/>
      <w:szCs w:val="16"/>
    </w:rPr>
  </w:style>
  <w:style w:type="paragraph" w:styleId="CommentText">
    <w:name w:val="annotation text"/>
    <w:basedOn w:val="Normal"/>
    <w:link w:val="CommentTextChar"/>
    <w:uiPriority w:val="99"/>
    <w:unhideWhenUsed/>
    <w:rsid w:val="00903247"/>
    <w:pPr>
      <w:spacing w:line="240" w:lineRule="auto"/>
    </w:pPr>
    <w:rPr>
      <w:sz w:val="20"/>
      <w:szCs w:val="20"/>
    </w:rPr>
  </w:style>
  <w:style w:type="character" w:customStyle="1" w:styleId="CommentTextChar">
    <w:name w:val="Comment Text Char"/>
    <w:basedOn w:val="DefaultParagraphFont"/>
    <w:link w:val="CommentText"/>
    <w:uiPriority w:val="99"/>
    <w:rsid w:val="00903247"/>
    <w:rPr>
      <w:sz w:val="20"/>
      <w:szCs w:val="20"/>
    </w:rPr>
  </w:style>
  <w:style w:type="paragraph" w:styleId="CommentSubject">
    <w:name w:val="annotation subject"/>
    <w:basedOn w:val="CommentText"/>
    <w:next w:val="CommentText"/>
    <w:link w:val="CommentSubjectChar"/>
    <w:uiPriority w:val="99"/>
    <w:semiHidden/>
    <w:unhideWhenUsed/>
    <w:rsid w:val="00903247"/>
    <w:rPr>
      <w:b/>
      <w:bCs/>
    </w:rPr>
  </w:style>
  <w:style w:type="character" w:customStyle="1" w:styleId="CommentSubjectChar">
    <w:name w:val="Comment Subject Char"/>
    <w:basedOn w:val="CommentTextChar"/>
    <w:link w:val="CommentSubject"/>
    <w:uiPriority w:val="99"/>
    <w:semiHidden/>
    <w:rsid w:val="00903247"/>
    <w:rPr>
      <w:b/>
      <w:bCs/>
      <w:sz w:val="20"/>
      <w:szCs w:val="20"/>
    </w:rPr>
  </w:style>
  <w:style w:type="character" w:styleId="FootnoteReference">
    <w:name w:val="footnote reference"/>
    <w:basedOn w:val="DefaultParagraphFont"/>
    <w:uiPriority w:val="99"/>
    <w:unhideWhenUsed/>
    <w:rsid w:val="00396189"/>
    <w:rPr>
      <w:vertAlign w:val="superscript"/>
    </w:rPr>
  </w:style>
  <w:style w:type="character" w:styleId="Hyperlink">
    <w:name w:val="Hyperlink"/>
    <w:basedOn w:val="DefaultParagraphFont"/>
    <w:uiPriority w:val="99"/>
    <w:unhideWhenUsed/>
    <w:rsid w:val="001F65CD"/>
    <w:rPr>
      <w:color w:val="0563C1" w:themeColor="hyperlink"/>
      <w:u w:val="single"/>
    </w:rPr>
  </w:style>
  <w:style w:type="character" w:styleId="FollowedHyperlink">
    <w:name w:val="FollowedHyperlink"/>
    <w:basedOn w:val="DefaultParagraphFont"/>
    <w:uiPriority w:val="99"/>
    <w:semiHidden/>
    <w:unhideWhenUsed/>
    <w:rsid w:val="00B472E6"/>
    <w:rPr>
      <w:color w:val="954F72" w:themeColor="followedHyperlink"/>
      <w:u w:val="single"/>
    </w:rPr>
  </w:style>
  <w:style w:type="paragraph" w:styleId="NormalWeb">
    <w:name w:val="Normal (Web)"/>
    <w:basedOn w:val="Normal"/>
    <w:uiPriority w:val="99"/>
    <w:semiHidden/>
    <w:unhideWhenUsed/>
    <w:rsid w:val="00236D63"/>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556321"/>
    <w:pPr>
      <w:bidi/>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556321"/>
    <w:rPr>
      <w:rFonts w:ascii="Calibri" w:eastAsia="Calibri" w:hAnsi="Calibri" w:cs="Arial"/>
      <w:sz w:val="20"/>
      <w:szCs w:val="20"/>
    </w:rPr>
  </w:style>
  <w:style w:type="character" w:customStyle="1" w:styleId="Heading1Char">
    <w:name w:val="Heading 1 Char"/>
    <w:basedOn w:val="DefaultParagraphFont"/>
    <w:link w:val="Heading1"/>
    <w:uiPriority w:val="9"/>
    <w:rsid w:val="0090254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0254A"/>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C603A7"/>
    <w:rPr>
      <w:i/>
      <w:iCs/>
    </w:rPr>
  </w:style>
  <w:style w:type="paragraph" w:styleId="Revision">
    <w:name w:val="Revision"/>
    <w:hidden/>
    <w:uiPriority w:val="99"/>
    <w:semiHidden/>
    <w:rsid w:val="0073285E"/>
    <w:pPr>
      <w:spacing w:after="0" w:line="240" w:lineRule="auto"/>
    </w:pPr>
  </w:style>
  <w:style w:type="character" w:styleId="Strong">
    <w:name w:val="Strong"/>
    <w:basedOn w:val="DefaultParagraphFont"/>
    <w:uiPriority w:val="22"/>
    <w:qFormat/>
    <w:rsid w:val="00B207BD"/>
    <w:rPr>
      <w:b/>
      <w:bCs/>
    </w:rPr>
  </w:style>
  <w:style w:type="character" w:customStyle="1" w:styleId="surname">
    <w:name w:val="surname"/>
    <w:basedOn w:val="DefaultParagraphFont"/>
    <w:rsid w:val="00B207BD"/>
  </w:style>
  <w:style w:type="character" w:customStyle="1" w:styleId="1">
    <w:name w:val="אזכור לא מזוהה1"/>
    <w:basedOn w:val="DefaultParagraphFont"/>
    <w:uiPriority w:val="99"/>
    <w:semiHidden/>
    <w:unhideWhenUsed/>
    <w:rsid w:val="00FD2745"/>
    <w:rPr>
      <w:color w:val="605E5C"/>
      <w:shd w:val="clear" w:color="auto" w:fill="E1DFDD"/>
    </w:rPr>
  </w:style>
  <w:style w:type="paragraph" w:styleId="EndnoteText">
    <w:name w:val="endnote text"/>
    <w:basedOn w:val="Normal"/>
    <w:link w:val="EndnoteTextChar"/>
    <w:uiPriority w:val="99"/>
    <w:semiHidden/>
    <w:unhideWhenUsed/>
    <w:rsid w:val="008803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803B1"/>
    <w:rPr>
      <w:sz w:val="20"/>
      <w:szCs w:val="20"/>
    </w:rPr>
  </w:style>
  <w:style w:type="character" w:styleId="EndnoteReference">
    <w:name w:val="endnote reference"/>
    <w:basedOn w:val="DefaultParagraphFont"/>
    <w:uiPriority w:val="99"/>
    <w:semiHidden/>
    <w:unhideWhenUsed/>
    <w:rsid w:val="008803B1"/>
    <w:rPr>
      <w:vertAlign w:val="superscript"/>
    </w:rPr>
  </w:style>
  <w:style w:type="character" w:customStyle="1" w:styleId="truncatedauthor">
    <w:name w:val="truncatedauthor"/>
    <w:basedOn w:val="DefaultParagraphFont"/>
    <w:rsid w:val="006801E1"/>
  </w:style>
  <w:style w:type="character" w:customStyle="1" w:styleId="10">
    <w:name w:val="תאריך1"/>
    <w:basedOn w:val="DefaultParagraphFont"/>
    <w:rsid w:val="00710B70"/>
  </w:style>
  <w:style w:type="character" w:customStyle="1" w:styleId="arttitle">
    <w:name w:val="art_title"/>
    <w:basedOn w:val="DefaultParagraphFont"/>
    <w:rsid w:val="00710B70"/>
  </w:style>
  <w:style w:type="character" w:customStyle="1" w:styleId="serialtitle">
    <w:name w:val="serial_title"/>
    <w:basedOn w:val="DefaultParagraphFont"/>
    <w:rsid w:val="00710B70"/>
  </w:style>
  <w:style w:type="character" w:customStyle="1" w:styleId="volumeissue">
    <w:name w:val="volume_issue"/>
    <w:basedOn w:val="DefaultParagraphFont"/>
    <w:rsid w:val="00710B70"/>
  </w:style>
  <w:style w:type="character" w:customStyle="1" w:styleId="pagerange">
    <w:name w:val="page_range"/>
    <w:basedOn w:val="DefaultParagraphFont"/>
    <w:rsid w:val="00710B70"/>
  </w:style>
  <w:style w:type="character" w:customStyle="1" w:styleId="doilink">
    <w:name w:val="doi_link"/>
    <w:basedOn w:val="DefaultParagraphFont"/>
    <w:rsid w:val="00710B70"/>
  </w:style>
  <w:style w:type="character" w:customStyle="1" w:styleId="jnlarticle">
    <w:name w:val="jnlarticle"/>
    <w:basedOn w:val="DefaultParagraphFont"/>
    <w:rsid w:val="00490FB4"/>
  </w:style>
  <w:style w:type="paragraph" w:customStyle="1" w:styleId="Default">
    <w:name w:val="Default"/>
    <w:rsid w:val="00A64242"/>
    <w:pPr>
      <w:autoSpaceDE w:val="0"/>
      <w:autoSpaceDN w:val="0"/>
      <w:adjustRightInd w:val="0"/>
      <w:spacing w:after="0" w:line="240" w:lineRule="auto"/>
    </w:pPr>
    <w:rPr>
      <w:rFonts w:ascii="Arial" w:hAnsi="Arial" w:cs="Arial"/>
      <w:color w:val="000000"/>
      <w:sz w:val="24"/>
      <w:szCs w:val="24"/>
    </w:rPr>
  </w:style>
  <w:style w:type="character" w:customStyle="1" w:styleId="authorname">
    <w:name w:val="authorname"/>
    <w:basedOn w:val="DefaultParagraphFont"/>
    <w:rsid w:val="00605EC6"/>
  </w:style>
  <w:style w:type="character" w:customStyle="1" w:styleId="separator">
    <w:name w:val="separator"/>
    <w:basedOn w:val="DefaultParagraphFont"/>
    <w:rsid w:val="00605EC6"/>
  </w:style>
  <w:style w:type="character" w:customStyle="1" w:styleId="Date1">
    <w:name w:val="Date1"/>
    <w:basedOn w:val="DefaultParagraphFont"/>
    <w:rsid w:val="00605EC6"/>
  </w:style>
  <w:style w:type="paragraph" w:styleId="z-TopofForm">
    <w:name w:val="HTML Top of Form"/>
    <w:basedOn w:val="Normal"/>
    <w:next w:val="Normal"/>
    <w:link w:val="z-TopofFormChar"/>
    <w:hidden/>
    <w:uiPriority w:val="99"/>
    <w:semiHidden/>
    <w:unhideWhenUsed/>
    <w:rsid w:val="00DA4D2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A4D2E"/>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5615">
      <w:bodyDiv w:val="1"/>
      <w:marLeft w:val="0"/>
      <w:marRight w:val="0"/>
      <w:marTop w:val="0"/>
      <w:marBottom w:val="0"/>
      <w:divBdr>
        <w:top w:val="none" w:sz="0" w:space="0" w:color="auto"/>
        <w:left w:val="none" w:sz="0" w:space="0" w:color="auto"/>
        <w:bottom w:val="none" w:sz="0" w:space="0" w:color="auto"/>
        <w:right w:val="none" w:sz="0" w:space="0" w:color="auto"/>
      </w:divBdr>
      <w:divsChild>
        <w:div w:id="558398012">
          <w:marLeft w:val="0"/>
          <w:marRight w:val="0"/>
          <w:marTop w:val="0"/>
          <w:marBottom w:val="0"/>
          <w:divBdr>
            <w:top w:val="none" w:sz="0" w:space="0" w:color="auto"/>
            <w:left w:val="none" w:sz="0" w:space="0" w:color="auto"/>
            <w:bottom w:val="none" w:sz="0" w:space="0" w:color="auto"/>
            <w:right w:val="none" w:sz="0" w:space="0" w:color="auto"/>
          </w:divBdr>
          <w:divsChild>
            <w:div w:id="745298140">
              <w:marLeft w:val="0"/>
              <w:marRight w:val="0"/>
              <w:marTop w:val="120"/>
              <w:marBottom w:val="0"/>
              <w:divBdr>
                <w:top w:val="none" w:sz="0" w:space="0" w:color="auto"/>
                <w:left w:val="none" w:sz="0" w:space="0" w:color="auto"/>
                <w:bottom w:val="none" w:sz="0" w:space="0" w:color="auto"/>
                <w:right w:val="none" w:sz="0" w:space="0" w:color="auto"/>
              </w:divBdr>
              <w:divsChild>
                <w:div w:id="2130658727">
                  <w:marLeft w:val="0"/>
                  <w:marRight w:val="0"/>
                  <w:marTop w:val="0"/>
                  <w:marBottom w:val="0"/>
                  <w:divBdr>
                    <w:top w:val="none" w:sz="0" w:space="0" w:color="auto"/>
                    <w:left w:val="none" w:sz="0" w:space="0" w:color="auto"/>
                    <w:bottom w:val="none" w:sz="0" w:space="0" w:color="auto"/>
                    <w:right w:val="none" w:sz="0" w:space="0" w:color="auto"/>
                  </w:divBdr>
                  <w:divsChild>
                    <w:div w:id="9282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26371">
          <w:marLeft w:val="0"/>
          <w:marRight w:val="0"/>
          <w:marTop w:val="0"/>
          <w:marBottom w:val="0"/>
          <w:divBdr>
            <w:top w:val="none" w:sz="0" w:space="0" w:color="auto"/>
            <w:left w:val="none" w:sz="0" w:space="0" w:color="auto"/>
            <w:bottom w:val="none" w:sz="0" w:space="0" w:color="auto"/>
            <w:right w:val="none" w:sz="0" w:space="0" w:color="auto"/>
          </w:divBdr>
          <w:divsChild>
            <w:div w:id="1746486884">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77749166">
      <w:bodyDiv w:val="1"/>
      <w:marLeft w:val="0"/>
      <w:marRight w:val="0"/>
      <w:marTop w:val="0"/>
      <w:marBottom w:val="0"/>
      <w:divBdr>
        <w:top w:val="none" w:sz="0" w:space="0" w:color="auto"/>
        <w:left w:val="none" w:sz="0" w:space="0" w:color="auto"/>
        <w:bottom w:val="none" w:sz="0" w:space="0" w:color="auto"/>
        <w:right w:val="none" w:sz="0" w:space="0" w:color="auto"/>
      </w:divBdr>
    </w:div>
    <w:div w:id="88435340">
      <w:bodyDiv w:val="1"/>
      <w:marLeft w:val="0"/>
      <w:marRight w:val="0"/>
      <w:marTop w:val="0"/>
      <w:marBottom w:val="0"/>
      <w:divBdr>
        <w:top w:val="none" w:sz="0" w:space="0" w:color="auto"/>
        <w:left w:val="none" w:sz="0" w:space="0" w:color="auto"/>
        <w:bottom w:val="none" w:sz="0" w:space="0" w:color="auto"/>
        <w:right w:val="none" w:sz="0" w:space="0" w:color="auto"/>
      </w:divBdr>
    </w:div>
    <w:div w:id="200292970">
      <w:bodyDiv w:val="1"/>
      <w:marLeft w:val="0"/>
      <w:marRight w:val="0"/>
      <w:marTop w:val="0"/>
      <w:marBottom w:val="0"/>
      <w:divBdr>
        <w:top w:val="none" w:sz="0" w:space="0" w:color="auto"/>
        <w:left w:val="none" w:sz="0" w:space="0" w:color="auto"/>
        <w:bottom w:val="none" w:sz="0" w:space="0" w:color="auto"/>
        <w:right w:val="none" w:sz="0" w:space="0" w:color="auto"/>
      </w:divBdr>
    </w:div>
    <w:div w:id="412243123">
      <w:bodyDiv w:val="1"/>
      <w:marLeft w:val="0"/>
      <w:marRight w:val="0"/>
      <w:marTop w:val="0"/>
      <w:marBottom w:val="0"/>
      <w:divBdr>
        <w:top w:val="none" w:sz="0" w:space="0" w:color="auto"/>
        <w:left w:val="none" w:sz="0" w:space="0" w:color="auto"/>
        <w:bottom w:val="none" w:sz="0" w:space="0" w:color="auto"/>
        <w:right w:val="none" w:sz="0" w:space="0" w:color="auto"/>
      </w:divBdr>
    </w:div>
    <w:div w:id="567493899">
      <w:bodyDiv w:val="1"/>
      <w:marLeft w:val="0"/>
      <w:marRight w:val="0"/>
      <w:marTop w:val="0"/>
      <w:marBottom w:val="0"/>
      <w:divBdr>
        <w:top w:val="none" w:sz="0" w:space="0" w:color="auto"/>
        <w:left w:val="none" w:sz="0" w:space="0" w:color="auto"/>
        <w:bottom w:val="none" w:sz="0" w:space="0" w:color="auto"/>
        <w:right w:val="none" w:sz="0" w:space="0" w:color="auto"/>
      </w:divBdr>
    </w:div>
    <w:div w:id="569577181">
      <w:bodyDiv w:val="1"/>
      <w:marLeft w:val="0"/>
      <w:marRight w:val="0"/>
      <w:marTop w:val="0"/>
      <w:marBottom w:val="0"/>
      <w:divBdr>
        <w:top w:val="none" w:sz="0" w:space="0" w:color="auto"/>
        <w:left w:val="none" w:sz="0" w:space="0" w:color="auto"/>
        <w:bottom w:val="none" w:sz="0" w:space="0" w:color="auto"/>
        <w:right w:val="none" w:sz="0" w:space="0" w:color="auto"/>
      </w:divBdr>
    </w:div>
    <w:div w:id="641428549">
      <w:bodyDiv w:val="1"/>
      <w:marLeft w:val="0"/>
      <w:marRight w:val="0"/>
      <w:marTop w:val="0"/>
      <w:marBottom w:val="0"/>
      <w:divBdr>
        <w:top w:val="none" w:sz="0" w:space="0" w:color="auto"/>
        <w:left w:val="none" w:sz="0" w:space="0" w:color="auto"/>
        <w:bottom w:val="none" w:sz="0" w:space="0" w:color="auto"/>
        <w:right w:val="none" w:sz="0" w:space="0" w:color="auto"/>
      </w:divBdr>
      <w:divsChild>
        <w:div w:id="1983000559">
          <w:marLeft w:val="0"/>
          <w:marRight w:val="0"/>
          <w:marTop w:val="0"/>
          <w:marBottom w:val="0"/>
          <w:divBdr>
            <w:top w:val="single" w:sz="2" w:space="0" w:color="D9D9E3"/>
            <w:left w:val="single" w:sz="2" w:space="0" w:color="D9D9E3"/>
            <w:bottom w:val="single" w:sz="2" w:space="0" w:color="D9D9E3"/>
            <w:right w:val="single" w:sz="2" w:space="0" w:color="D9D9E3"/>
          </w:divBdr>
          <w:divsChild>
            <w:div w:id="1405302651">
              <w:marLeft w:val="0"/>
              <w:marRight w:val="0"/>
              <w:marTop w:val="0"/>
              <w:marBottom w:val="0"/>
              <w:divBdr>
                <w:top w:val="single" w:sz="2" w:space="0" w:color="D9D9E3"/>
                <w:left w:val="single" w:sz="2" w:space="0" w:color="D9D9E3"/>
                <w:bottom w:val="single" w:sz="2" w:space="0" w:color="D9D9E3"/>
                <w:right w:val="single" w:sz="2" w:space="0" w:color="D9D9E3"/>
              </w:divBdr>
              <w:divsChild>
                <w:div w:id="542640648">
                  <w:marLeft w:val="0"/>
                  <w:marRight w:val="0"/>
                  <w:marTop w:val="0"/>
                  <w:marBottom w:val="0"/>
                  <w:divBdr>
                    <w:top w:val="single" w:sz="2" w:space="0" w:color="D9D9E3"/>
                    <w:left w:val="single" w:sz="2" w:space="0" w:color="D9D9E3"/>
                    <w:bottom w:val="single" w:sz="2" w:space="0" w:color="D9D9E3"/>
                    <w:right w:val="single" w:sz="2" w:space="0" w:color="D9D9E3"/>
                  </w:divBdr>
                  <w:divsChild>
                    <w:div w:id="81029468">
                      <w:marLeft w:val="0"/>
                      <w:marRight w:val="0"/>
                      <w:marTop w:val="0"/>
                      <w:marBottom w:val="0"/>
                      <w:divBdr>
                        <w:top w:val="single" w:sz="2" w:space="0" w:color="D9D9E3"/>
                        <w:left w:val="single" w:sz="2" w:space="0" w:color="D9D9E3"/>
                        <w:bottom w:val="single" w:sz="2" w:space="0" w:color="D9D9E3"/>
                        <w:right w:val="single" w:sz="2" w:space="0" w:color="D9D9E3"/>
                      </w:divBdr>
                      <w:divsChild>
                        <w:div w:id="1474641861">
                          <w:marLeft w:val="0"/>
                          <w:marRight w:val="0"/>
                          <w:marTop w:val="0"/>
                          <w:marBottom w:val="0"/>
                          <w:divBdr>
                            <w:top w:val="single" w:sz="2" w:space="0" w:color="auto"/>
                            <w:left w:val="single" w:sz="2" w:space="0" w:color="auto"/>
                            <w:bottom w:val="single" w:sz="6" w:space="0" w:color="auto"/>
                            <w:right w:val="single" w:sz="2" w:space="0" w:color="auto"/>
                          </w:divBdr>
                          <w:divsChild>
                            <w:div w:id="1710497733">
                              <w:marLeft w:val="0"/>
                              <w:marRight w:val="0"/>
                              <w:marTop w:val="100"/>
                              <w:marBottom w:val="100"/>
                              <w:divBdr>
                                <w:top w:val="single" w:sz="2" w:space="0" w:color="D9D9E3"/>
                                <w:left w:val="single" w:sz="2" w:space="0" w:color="D9D9E3"/>
                                <w:bottom w:val="single" w:sz="2" w:space="0" w:color="D9D9E3"/>
                                <w:right w:val="single" w:sz="2" w:space="0" w:color="D9D9E3"/>
                              </w:divBdr>
                              <w:divsChild>
                                <w:div w:id="456606374">
                                  <w:marLeft w:val="0"/>
                                  <w:marRight w:val="0"/>
                                  <w:marTop w:val="0"/>
                                  <w:marBottom w:val="0"/>
                                  <w:divBdr>
                                    <w:top w:val="single" w:sz="2" w:space="0" w:color="D9D9E3"/>
                                    <w:left w:val="single" w:sz="2" w:space="0" w:color="D9D9E3"/>
                                    <w:bottom w:val="single" w:sz="2" w:space="0" w:color="D9D9E3"/>
                                    <w:right w:val="single" w:sz="2" w:space="0" w:color="D9D9E3"/>
                                  </w:divBdr>
                                  <w:divsChild>
                                    <w:div w:id="1765879578">
                                      <w:marLeft w:val="0"/>
                                      <w:marRight w:val="0"/>
                                      <w:marTop w:val="0"/>
                                      <w:marBottom w:val="0"/>
                                      <w:divBdr>
                                        <w:top w:val="single" w:sz="2" w:space="0" w:color="D9D9E3"/>
                                        <w:left w:val="single" w:sz="2" w:space="0" w:color="D9D9E3"/>
                                        <w:bottom w:val="single" w:sz="2" w:space="0" w:color="D9D9E3"/>
                                        <w:right w:val="single" w:sz="2" w:space="0" w:color="D9D9E3"/>
                                      </w:divBdr>
                                      <w:divsChild>
                                        <w:div w:id="1700858513">
                                          <w:marLeft w:val="0"/>
                                          <w:marRight w:val="0"/>
                                          <w:marTop w:val="0"/>
                                          <w:marBottom w:val="0"/>
                                          <w:divBdr>
                                            <w:top w:val="single" w:sz="2" w:space="0" w:color="D9D9E3"/>
                                            <w:left w:val="single" w:sz="2" w:space="0" w:color="D9D9E3"/>
                                            <w:bottom w:val="single" w:sz="2" w:space="0" w:color="D9D9E3"/>
                                            <w:right w:val="single" w:sz="2" w:space="0" w:color="D9D9E3"/>
                                          </w:divBdr>
                                          <w:divsChild>
                                            <w:div w:id="594822708">
                                              <w:marLeft w:val="0"/>
                                              <w:marRight w:val="0"/>
                                              <w:marTop w:val="0"/>
                                              <w:marBottom w:val="0"/>
                                              <w:divBdr>
                                                <w:top w:val="single" w:sz="2" w:space="0" w:color="D9D9E3"/>
                                                <w:left w:val="single" w:sz="2" w:space="0" w:color="D9D9E3"/>
                                                <w:bottom w:val="single" w:sz="2" w:space="0" w:color="D9D9E3"/>
                                                <w:right w:val="single" w:sz="2" w:space="0" w:color="D9D9E3"/>
                                              </w:divBdr>
                                              <w:divsChild>
                                                <w:div w:id="1564826931">
                                                  <w:marLeft w:val="0"/>
                                                  <w:marRight w:val="0"/>
                                                  <w:marTop w:val="0"/>
                                                  <w:marBottom w:val="0"/>
                                                  <w:divBdr>
                                                    <w:top w:val="single" w:sz="2" w:space="0" w:color="D9D9E3"/>
                                                    <w:left w:val="single" w:sz="2" w:space="0" w:color="D9D9E3"/>
                                                    <w:bottom w:val="single" w:sz="2" w:space="0" w:color="D9D9E3"/>
                                                    <w:right w:val="single" w:sz="2" w:space="0" w:color="D9D9E3"/>
                                                  </w:divBdr>
                                                  <w:divsChild>
                                                    <w:div w:id="19204097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6894503">
          <w:marLeft w:val="0"/>
          <w:marRight w:val="0"/>
          <w:marTop w:val="0"/>
          <w:marBottom w:val="0"/>
          <w:divBdr>
            <w:top w:val="none" w:sz="0" w:space="0" w:color="auto"/>
            <w:left w:val="none" w:sz="0" w:space="0" w:color="auto"/>
            <w:bottom w:val="none" w:sz="0" w:space="0" w:color="auto"/>
            <w:right w:val="none" w:sz="0" w:space="0" w:color="auto"/>
          </w:divBdr>
        </w:div>
      </w:divsChild>
    </w:div>
    <w:div w:id="645166286">
      <w:bodyDiv w:val="1"/>
      <w:marLeft w:val="0"/>
      <w:marRight w:val="0"/>
      <w:marTop w:val="0"/>
      <w:marBottom w:val="0"/>
      <w:divBdr>
        <w:top w:val="none" w:sz="0" w:space="0" w:color="auto"/>
        <w:left w:val="none" w:sz="0" w:space="0" w:color="auto"/>
        <w:bottom w:val="none" w:sz="0" w:space="0" w:color="auto"/>
        <w:right w:val="none" w:sz="0" w:space="0" w:color="auto"/>
      </w:divBdr>
    </w:div>
    <w:div w:id="908736077">
      <w:bodyDiv w:val="1"/>
      <w:marLeft w:val="0"/>
      <w:marRight w:val="0"/>
      <w:marTop w:val="0"/>
      <w:marBottom w:val="0"/>
      <w:divBdr>
        <w:top w:val="none" w:sz="0" w:space="0" w:color="auto"/>
        <w:left w:val="none" w:sz="0" w:space="0" w:color="auto"/>
        <w:bottom w:val="none" w:sz="0" w:space="0" w:color="auto"/>
        <w:right w:val="none" w:sz="0" w:space="0" w:color="auto"/>
      </w:divBdr>
    </w:div>
    <w:div w:id="1014304526">
      <w:bodyDiv w:val="1"/>
      <w:marLeft w:val="0"/>
      <w:marRight w:val="0"/>
      <w:marTop w:val="0"/>
      <w:marBottom w:val="0"/>
      <w:divBdr>
        <w:top w:val="none" w:sz="0" w:space="0" w:color="auto"/>
        <w:left w:val="none" w:sz="0" w:space="0" w:color="auto"/>
        <w:bottom w:val="none" w:sz="0" w:space="0" w:color="auto"/>
        <w:right w:val="none" w:sz="0" w:space="0" w:color="auto"/>
      </w:divBdr>
    </w:div>
    <w:div w:id="1147476188">
      <w:bodyDiv w:val="1"/>
      <w:marLeft w:val="0"/>
      <w:marRight w:val="0"/>
      <w:marTop w:val="0"/>
      <w:marBottom w:val="0"/>
      <w:divBdr>
        <w:top w:val="none" w:sz="0" w:space="0" w:color="auto"/>
        <w:left w:val="none" w:sz="0" w:space="0" w:color="auto"/>
        <w:bottom w:val="none" w:sz="0" w:space="0" w:color="auto"/>
        <w:right w:val="none" w:sz="0" w:space="0" w:color="auto"/>
      </w:divBdr>
    </w:div>
    <w:div w:id="1233274009">
      <w:bodyDiv w:val="1"/>
      <w:marLeft w:val="0"/>
      <w:marRight w:val="0"/>
      <w:marTop w:val="0"/>
      <w:marBottom w:val="0"/>
      <w:divBdr>
        <w:top w:val="none" w:sz="0" w:space="0" w:color="auto"/>
        <w:left w:val="none" w:sz="0" w:space="0" w:color="auto"/>
        <w:bottom w:val="none" w:sz="0" w:space="0" w:color="auto"/>
        <w:right w:val="none" w:sz="0" w:space="0" w:color="auto"/>
      </w:divBdr>
    </w:div>
    <w:div w:id="1311401705">
      <w:bodyDiv w:val="1"/>
      <w:marLeft w:val="0"/>
      <w:marRight w:val="0"/>
      <w:marTop w:val="0"/>
      <w:marBottom w:val="0"/>
      <w:divBdr>
        <w:top w:val="none" w:sz="0" w:space="0" w:color="auto"/>
        <w:left w:val="none" w:sz="0" w:space="0" w:color="auto"/>
        <w:bottom w:val="none" w:sz="0" w:space="0" w:color="auto"/>
        <w:right w:val="none" w:sz="0" w:space="0" w:color="auto"/>
      </w:divBdr>
    </w:div>
    <w:div w:id="1352339491">
      <w:bodyDiv w:val="1"/>
      <w:marLeft w:val="0"/>
      <w:marRight w:val="0"/>
      <w:marTop w:val="0"/>
      <w:marBottom w:val="0"/>
      <w:divBdr>
        <w:top w:val="none" w:sz="0" w:space="0" w:color="auto"/>
        <w:left w:val="none" w:sz="0" w:space="0" w:color="auto"/>
        <w:bottom w:val="none" w:sz="0" w:space="0" w:color="auto"/>
        <w:right w:val="none" w:sz="0" w:space="0" w:color="auto"/>
      </w:divBdr>
    </w:div>
    <w:div w:id="1575629063">
      <w:bodyDiv w:val="1"/>
      <w:marLeft w:val="0"/>
      <w:marRight w:val="0"/>
      <w:marTop w:val="0"/>
      <w:marBottom w:val="0"/>
      <w:divBdr>
        <w:top w:val="none" w:sz="0" w:space="0" w:color="auto"/>
        <w:left w:val="none" w:sz="0" w:space="0" w:color="auto"/>
        <w:bottom w:val="none" w:sz="0" w:space="0" w:color="auto"/>
        <w:right w:val="none" w:sz="0" w:space="0" w:color="auto"/>
      </w:divBdr>
    </w:div>
    <w:div w:id="1663193740">
      <w:bodyDiv w:val="1"/>
      <w:marLeft w:val="0"/>
      <w:marRight w:val="0"/>
      <w:marTop w:val="0"/>
      <w:marBottom w:val="0"/>
      <w:divBdr>
        <w:top w:val="none" w:sz="0" w:space="0" w:color="auto"/>
        <w:left w:val="none" w:sz="0" w:space="0" w:color="auto"/>
        <w:bottom w:val="none" w:sz="0" w:space="0" w:color="auto"/>
        <w:right w:val="none" w:sz="0" w:space="0" w:color="auto"/>
      </w:divBdr>
      <w:divsChild>
        <w:div w:id="1958294502">
          <w:marLeft w:val="0"/>
          <w:marRight w:val="0"/>
          <w:marTop w:val="0"/>
          <w:marBottom w:val="0"/>
          <w:divBdr>
            <w:top w:val="none" w:sz="0" w:space="0" w:color="auto"/>
            <w:left w:val="none" w:sz="0" w:space="0" w:color="auto"/>
            <w:bottom w:val="none" w:sz="0" w:space="0" w:color="auto"/>
            <w:right w:val="none" w:sz="0" w:space="0" w:color="auto"/>
          </w:divBdr>
          <w:divsChild>
            <w:div w:id="901795141">
              <w:marLeft w:val="0"/>
              <w:marRight w:val="0"/>
              <w:marTop w:val="0"/>
              <w:marBottom w:val="0"/>
              <w:divBdr>
                <w:top w:val="none" w:sz="0" w:space="0" w:color="auto"/>
                <w:left w:val="none" w:sz="0" w:space="0" w:color="auto"/>
                <w:bottom w:val="none" w:sz="0" w:space="0" w:color="auto"/>
                <w:right w:val="none" w:sz="0" w:space="0" w:color="auto"/>
              </w:divBdr>
              <w:divsChild>
                <w:div w:id="1536578784">
                  <w:marLeft w:val="0"/>
                  <w:marRight w:val="0"/>
                  <w:marTop w:val="0"/>
                  <w:marBottom w:val="0"/>
                  <w:divBdr>
                    <w:top w:val="none" w:sz="0" w:space="0" w:color="auto"/>
                    <w:left w:val="none" w:sz="0" w:space="0" w:color="auto"/>
                    <w:bottom w:val="none" w:sz="0" w:space="0" w:color="auto"/>
                    <w:right w:val="none" w:sz="0" w:space="0" w:color="auto"/>
                  </w:divBdr>
                  <w:divsChild>
                    <w:div w:id="20225781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999260316">
          <w:marLeft w:val="0"/>
          <w:marRight w:val="0"/>
          <w:marTop w:val="0"/>
          <w:marBottom w:val="0"/>
          <w:divBdr>
            <w:top w:val="none" w:sz="0" w:space="0" w:color="auto"/>
            <w:left w:val="none" w:sz="0" w:space="0" w:color="auto"/>
            <w:bottom w:val="none" w:sz="0" w:space="0" w:color="auto"/>
            <w:right w:val="none" w:sz="0" w:space="0" w:color="auto"/>
          </w:divBdr>
          <w:divsChild>
            <w:div w:id="1930767753">
              <w:marLeft w:val="0"/>
              <w:marRight w:val="0"/>
              <w:marTop w:val="0"/>
              <w:marBottom w:val="0"/>
              <w:divBdr>
                <w:top w:val="none" w:sz="0" w:space="0" w:color="auto"/>
                <w:left w:val="none" w:sz="0" w:space="0" w:color="auto"/>
                <w:bottom w:val="none" w:sz="0" w:space="0" w:color="auto"/>
                <w:right w:val="none" w:sz="0" w:space="0" w:color="auto"/>
              </w:divBdr>
              <w:divsChild>
                <w:div w:id="1606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13732">
      <w:bodyDiv w:val="1"/>
      <w:marLeft w:val="0"/>
      <w:marRight w:val="0"/>
      <w:marTop w:val="0"/>
      <w:marBottom w:val="0"/>
      <w:divBdr>
        <w:top w:val="none" w:sz="0" w:space="0" w:color="auto"/>
        <w:left w:val="none" w:sz="0" w:space="0" w:color="auto"/>
        <w:bottom w:val="none" w:sz="0" w:space="0" w:color="auto"/>
        <w:right w:val="none" w:sz="0" w:space="0" w:color="auto"/>
      </w:divBdr>
    </w:div>
    <w:div w:id="1830517997">
      <w:bodyDiv w:val="1"/>
      <w:marLeft w:val="0"/>
      <w:marRight w:val="0"/>
      <w:marTop w:val="0"/>
      <w:marBottom w:val="0"/>
      <w:divBdr>
        <w:top w:val="none" w:sz="0" w:space="0" w:color="auto"/>
        <w:left w:val="none" w:sz="0" w:space="0" w:color="auto"/>
        <w:bottom w:val="none" w:sz="0" w:space="0" w:color="auto"/>
        <w:right w:val="none" w:sz="0" w:space="0" w:color="auto"/>
      </w:divBdr>
    </w:div>
    <w:div w:id="1862816524">
      <w:bodyDiv w:val="1"/>
      <w:marLeft w:val="0"/>
      <w:marRight w:val="0"/>
      <w:marTop w:val="0"/>
      <w:marBottom w:val="0"/>
      <w:divBdr>
        <w:top w:val="none" w:sz="0" w:space="0" w:color="auto"/>
        <w:left w:val="none" w:sz="0" w:space="0" w:color="auto"/>
        <w:bottom w:val="none" w:sz="0" w:space="0" w:color="auto"/>
        <w:right w:val="none" w:sz="0" w:space="0" w:color="auto"/>
      </w:divBdr>
    </w:div>
    <w:div w:id="1980529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3.png"/><Relationship Id="rId26" Type="http://schemas.openxmlformats.org/officeDocument/2006/relationships/hyperlink" Target="https://doi.org/10.1080/135457097338690" TargetMode="External"/><Relationship Id="rId3" Type="http://schemas.openxmlformats.org/officeDocument/2006/relationships/styles" Target="styles.xml"/><Relationship Id="rId21" Type="http://schemas.openxmlformats.org/officeDocument/2006/relationships/hyperlink" Target="http://dx.doi.org/10.1080/09585192.2016.1166784" TargetMode="External"/><Relationship Id="rId34" Type="http://schemas.openxmlformats.org/officeDocument/2006/relationships/header" Target="header1.xml"/><Relationship Id="rId7" Type="http://schemas.openxmlformats.org/officeDocument/2006/relationships/endnotes" Target="endnotes.xml"/><Relationship Id="rId17" Type="http://schemas.openxmlformats.org/officeDocument/2006/relationships/customXml" Target="ink/ink4.xml"/><Relationship Id="rId25" Type="http://schemas.openxmlformats.org/officeDocument/2006/relationships/hyperlink" Target="https://econpapers.repec.org/scripts/redir.pf?u=https%3A%2F%2Fdoi.org%2F10.1111%252Fj.1564-913X.2008.00030.x;h=repec:hal:cesptp:halshs-00317347" TargetMode="External"/><Relationship Id="rId33" Type="http://schemas.openxmlformats.org/officeDocument/2006/relationships/hyperlink" Target="https://doi.org/10.4000/rccsar.585" TargetMode="External"/><Relationship Id="rId2" Type="http://schemas.openxmlformats.org/officeDocument/2006/relationships/numbering" Target="numbering.xml"/><Relationship Id="rId16" Type="http://schemas.openxmlformats.org/officeDocument/2006/relationships/customXml" Target="ink/ink3.xml"/><Relationship Id="rId20" Type="http://schemas.openxmlformats.org/officeDocument/2006/relationships/hyperlink" Target="https://fs.knesset.gov.il/globaldocs/MMM/cb8b7263-3a99-ec11-8148-00155d082403/2_cb8b7263-3a99-ec11-8148-00155d082403_11_20137.pdf" TargetMode="External"/><Relationship Id="rId29" Type="http://schemas.openxmlformats.org/officeDocument/2006/relationships/hyperlink" Target="https://scholar.google.nl/citations?view_op=view_citation&amp;hl=th&amp;user=wzzVOIoAAAAJ&amp;cstart=20&amp;pagesize=80&amp;sortby=pubdate&amp;citation_for_view=wzzVOIoAAAAJ:-f6ydRqryjwC" TargetMode="Externa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hyperlink" Target="https://doi.org/10.1111/jomf.12643" TargetMode="External"/><Relationship Id="rId32" Type="http://schemas.openxmlformats.org/officeDocument/2006/relationships/hyperlink" Target="https://doi.org/10.1177/00113921221141471"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onlinelibrary.wiley.com/toc/17413737/2020/82/3" TargetMode="External"/><Relationship Id="rId28" Type="http://schemas.openxmlformats.org/officeDocument/2006/relationships/hyperlink" Target="https://www.cbs.gov.il/he/mediarelease/DocLib/2023/133/11_23_133b.pdf" TargetMode="External"/><Relationship Id="rId36" Type="http://schemas.openxmlformats.org/officeDocument/2006/relationships/fontTable" Target="fontTable.xml"/><Relationship Id="rId19" Type="http://schemas.openxmlformats.org/officeDocument/2006/relationships/customXml" Target="ink/ink5.xml"/><Relationship Id="rId31" Type="http://schemas.openxmlformats.org/officeDocument/2006/relationships/hyperlink" Target="https://doi.org/10.1080/0954896042000267161" TargetMode="External"/><Relationship Id="rId4" Type="http://schemas.openxmlformats.org/officeDocument/2006/relationships/settings" Target="settings.xml"/><Relationship Id="rId14" Type="http://schemas.openxmlformats.org/officeDocument/2006/relationships/customXml" Target="ink/ink2.xml"/><Relationship Id="rId22" Type="http://schemas.openxmlformats.org/officeDocument/2006/relationships/hyperlink" Target="https://onlinelibrary.wiley.com/journal/17413737" TargetMode="External"/><Relationship Id="rId27" Type="http://schemas.openxmlformats.org/officeDocument/2006/relationships/hyperlink" Target="https://doi.org/10.1093/sp/jxr012" TargetMode="External"/><Relationship Id="rId30" Type="http://schemas.openxmlformats.org/officeDocument/2006/relationships/hyperlink" Target="https://books.google.com/books?hl=en&amp;lr=&amp;id=odC-Pqo55XYC&amp;oi=fnd&amp;pg=PP1&amp;dq=info:gr4Paz8MkCMJ:scholar.google.com&amp;ots=8-Ocs2ZhpL&amp;sig=jZSh0F8ANF_JwmwRsqbUQavYij8" TargetMode="External"/><Relationship Id="rId35" Type="http://schemas.openxmlformats.org/officeDocument/2006/relationships/footer" Target="footer1.xml"/><Relationship Id="rId8"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10T10:30:52.701"/>
    </inkml:context>
    <inkml:brush xml:id="br0">
      <inkml:brushProperty name="width" value="0.05" units="cm"/>
      <inkml:brushProperty name="height" value="0.05" units="cm"/>
    </inkml:brush>
  </inkml:definitions>
  <inkml:trace contextRef="#ctx0" brushRef="#br0">-2147483648-2147483648 16895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10T06:26:37.553"/>
    </inkml:context>
    <inkml:brush xml:id="br0">
      <inkml:brushProperty name="width" value="0.05" units="cm"/>
      <inkml:brushProperty name="height" value="0.05" units="cm"/>
    </inkml:brush>
  </inkml:definitions>
  <inkml:trace contextRef="#ctx0" brushRef="#br0">66 0 1920,'-66'89'3968</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10T06:23:09.379"/>
    </inkml:context>
    <inkml:brush xml:id="br0">
      <inkml:brushProperty name="width" value="0.05" units="cm"/>
      <inkml:brushProperty name="height" value="0.05" units="cm"/>
    </inkml:brush>
  </inkml:definitions>
  <inkml:trace contextRef="#ctx0" brushRef="#br0">-2147483648-2147483648 20095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10T06:14:44.018"/>
    </inkml:context>
    <inkml:brush xml:id="br0">
      <inkml:brushProperty name="width" value="0.05" units="cm"/>
      <inkml:brushProperty name="height" value="0.05" units="cm"/>
    </inkml:brush>
  </inkml:definitions>
  <inkml:trace contextRef="#ctx0" brushRef="#br0">-2147483648-2147483648 21375</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10T06:14:43.607"/>
    </inkml:context>
    <inkml:brush xml:id="br0">
      <inkml:brushProperty name="width" value="0.05" units="cm"/>
      <inkml:brushProperty name="height" value="0.05" units="cm"/>
    </inkml:brush>
  </inkml:definitions>
  <inkml:trace contextRef="#ctx0" brushRef="#br0">-2147483648-2147483648 23679</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שיקגו" Version="15"/>
</file>

<file path=customXml/itemProps1.xml><?xml version="1.0" encoding="utf-8"?>
<ds:datastoreItem xmlns:ds="http://schemas.openxmlformats.org/officeDocument/2006/customXml" ds:itemID="{D77DCC31-63E8-413B-A5C5-DF8C40D15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9234</Words>
  <Characters>49867</Characters>
  <Application>Microsoft Office Word</Application>
  <DocSecurity>0</DocSecurity>
  <Lines>906</Lines>
  <Paragraphs>161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Orly Benjamin</dc:creator>
  <cp:keywords/>
  <dc:description/>
  <cp:lastModifiedBy>Susan</cp:lastModifiedBy>
  <cp:revision>2</cp:revision>
  <dcterms:created xsi:type="dcterms:W3CDTF">2023-10-25T21:06:00Z</dcterms:created>
  <dcterms:modified xsi:type="dcterms:W3CDTF">2023-10-25T21:06:00Z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3f2968b049eb7ef496d55c62ea08c5fd771a6fd1d4469af3c7bcdcdff4d8772d</vt:lpwstr>
  </property>
</Properties>
</file>