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C25F" w14:textId="6C1538B8" w:rsidR="000C5F01" w:rsidRPr="00D76409" w:rsidRDefault="008F1F87" w:rsidP="00E34829">
      <w:pPr>
        <w:pStyle w:val="Header"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  <w:r w:rsidRPr="00D76409">
        <w:rPr>
          <w:rFonts w:asciiTheme="majorBidi" w:eastAsia="Times" w:hAnsiTheme="majorBidi" w:cstheme="majorBidi"/>
          <w:b/>
          <w:bCs/>
          <w:iCs/>
          <w:sz w:val="22"/>
          <w:szCs w:val="22"/>
        </w:rPr>
        <w:t xml:space="preserve">The </w:t>
      </w:r>
      <w:r w:rsidR="00FC3E33" w:rsidRPr="00D76409">
        <w:rPr>
          <w:rFonts w:asciiTheme="majorBidi" w:eastAsia="Times" w:hAnsiTheme="majorBidi" w:cstheme="majorBidi"/>
          <w:b/>
          <w:bCs/>
          <w:iCs/>
          <w:sz w:val="22"/>
          <w:szCs w:val="22"/>
        </w:rPr>
        <w:t xml:space="preserve">role of ATF1 in the </w:t>
      </w:r>
      <w:r w:rsidR="00E34829" w:rsidRPr="00D76409">
        <w:rPr>
          <w:rFonts w:asciiTheme="majorBidi" w:eastAsia="Times" w:hAnsiTheme="majorBidi" w:cstheme="majorBidi"/>
          <w:b/>
          <w:bCs/>
          <w:iCs/>
          <w:sz w:val="22"/>
          <w:szCs w:val="22"/>
        </w:rPr>
        <w:t>regulation</w:t>
      </w:r>
      <w:r w:rsidR="00FC3E33" w:rsidRPr="00D76409">
        <w:rPr>
          <w:rFonts w:asciiTheme="majorBidi" w:eastAsia="Times" w:hAnsiTheme="majorBidi" w:cstheme="majorBidi"/>
          <w:b/>
          <w:bCs/>
          <w:iCs/>
          <w:sz w:val="22"/>
          <w:szCs w:val="22"/>
        </w:rPr>
        <w:t xml:space="preserve"> of early events of gene </w:t>
      </w:r>
      <w:r w:rsidR="00E34829" w:rsidRPr="00D76409">
        <w:rPr>
          <w:rFonts w:asciiTheme="majorBidi" w:eastAsia="Times" w:hAnsiTheme="majorBidi" w:cstheme="majorBidi"/>
          <w:b/>
          <w:bCs/>
          <w:iCs/>
          <w:sz w:val="22"/>
          <w:szCs w:val="22"/>
        </w:rPr>
        <w:t>transcription</w:t>
      </w:r>
    </w:p>
    <w:p w14:paraId="230C84FA" w14:textId="10A97C26" w:rsidR="00A9576B" w:rsidRPr="001D1E9D" w:rsidRDefault="003D5EAC" w:rsidP="007602A2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The </w:t>
      </w:r>
      <w:r w:rsidR="00965DC2">
        <w:rPr>
          <w:rFonts w:asciiTheme="majorBidi" w:hAnsiTheme="majorBidi" w:cstheme="majorBidi"/>
          <w:sz w:val="22"/>
          <w:szCs w:val="22"/>
        </w:rPr>
        <w:t>regulation</w:t>
      </w:r>
      <w:r w:rsidR="00965DC2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of m</w:t>
      </w:r>
      <w:r w:rsidR="0033588E" w:rsidRPr="00D76409">
        <w:rPr>
          <w:rFonts w:asciiTheme="majorBidi" w:hAnsiTheme="majorBidi" w:cstheme="majorBidi"/>
          <w:sz w:val="22"/>
          <w:szCs w:val="22"/>
        </w:rPr>
        <w:t xml:space="preserve">etazoan gene transcription by RNA Polymerase II (Pol II) is a multi-step process that is </w:t>
      </w:r>
      <w:r w:rsidR="00550BFD" w:rsidRPr="00D76409">
        <w:rPr>
          <w:rFonts w:asciiTheme="majorBidi" w:hAnsiTheme="majorBidi" w:cstheme="majorBidi"/>
          <w:color w:val="212121"/>
          <w:sz w:val="22"/>
          <w:szCs w:val="22"/>
          <w:shd w:val="clear" w:color="auto" w:fill="FFFFFF"/>
        </w:rPr>
        <w:t xml:space="preserve">carefully orchestrated </w:t>
      </w:r>
      <w:r w:rsidR="0033588E" w:rsidRPr="00D76409">
        <w:rPr>
          <w:rFonts w:asciiTheme="majorBidi" w:hAnsiTheme="majorBidi" w:cstheme="majorBidi"/>
          <w:sz w:val="22"/>
          <w:szCs w:val="22"/>
        </w:rPr>
        <w:t xml:space="preserve">by numerous transcription factors. </w:t>
      </w:r>
      <w:r w:rsidR="001D1E9D" w:rsidRPr="001D1E9D">
        <w:rPr>
          <w:rFonts w:asciiTheme="majorBidi" w:hAnsiTheme="majorBidi" w:cstheme="majorBidi"/>
          <w:sz w:val="22"/>
          <w:szCs w:val="22"/>
        </w:rPr>
        <w:t xml:space="preserve">Despite significant progress in research, </w:t>
      </w:r>
      <w:r w:rsidR="007602A2" w:rsidRPr="007602A2">
        <w:rPr>
          <w:rFonts w:asciiTheme="majorBidi" w:hAnsiTheme="majorBidi" w:cstheme="majorBidi"/>
          <w:sz w:val="22"/>
          <w:szCs w:val="22"/>
        </w:rPr>
        <w:t xml:space="preserve">there remain unresolved gaps in our </w:t>
      </w:r>
      <w:r w:rsidR="007602A2" w:rsidRPr="001D1E9D">
        <w:rPr>
          <w:rFonts w:asciiTheme="majorBidi" w:hAnsiTheme="majorBidi" w:cstheme="majorBidi"/>
          <w:sz w:val="22"/>
          <w:szCs w:val="22"/>
        </w:rPr>
        <w:t xml:space="preserve">understanding </w:t>
      </w:r>
      <w:r w:rsidR="007602A2" w:rsidRPr="007602A2">
        <w:rPr>
          <w:rFonts w:asciiTheme="majorBidi" w:hAnsiTheme="majorBidi" w:cstheme="majorBidi"/>
          <w:sz w:val="22"/>
          <w:szCs w:val="22"/>
        </w:rPr>
        <w:t xml:space="preserve">of the </w:t>
      </w:r>
      <w:r w:rsidR="000F4014">
        <w:rPr>
          <w:rFonts w:asciiTheme="majorBidi" w:hAnsiTheme="majorBidi" w:cstheme="majorBidi"/>
          <w:sz w:val="22"/>
          <w:szCs w:val="22"/>
        </w:rPr>
        <w:t>complex</w:t>
      </w:r>
      <w:r w:rsidR="007602A2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7602A2" w:rsidRPr="007602A2">
        <w:rPr>
          <w:rFonts w:asciiTheme="majorBidi" w:hAnsiTheme="majorBidi" w:cstheme="majorBidi"/>
          <w:sz w:val="22"/>
          <w:szCs w:val="22"/>
        </w:rPr>
        <w:t xml:space="preserve">molecular processes that </w:t>
      </w:r>
      <w:r w:rsidR="00A5714F">
        <w:rPr>
          <w:rFonts w:asciiTheme="majorBidi" w:hAnsiTheme="majorBidi" w:cstheme="majorBidi"/>
          <w:sz w:val="22"/>
          <w:szCs w:val="22"/>
        </w:rPr>
        <w:t>govern</w:t>
      </w:r>
      <w:r w:rsidR="00A5714F" w:rsidRPr="007602A2">
        <w:rPr>
          <w:rFonts w:asciiTheme="majorBidi" w:hAnsiTheme="majorBidi" w:cstheme="majorBidi"/>
          <w:sz w:val="22"/>
          <w:szCs w:val="22"/>
        </w:rPr>
        <w:t xml:space="preserve"> </w:t>
      </w:r>
      <w:r w:rsidR="007602A2" w:rsidRPr="007602A2">
        <w:rPr>
          <w:rFonts w:asciiTheme="majorBidi" w:hAnsiTheme="majorBidi" w:cstheme="majorBidi"/>
          <w:sz w:val="22"/>
          <w:szCs w:val="22"/>
        </w:rPr>
        <w:t>gene expression in human cells</w:t>
      </w:r>
      <w:r w:rsidR="001D1E9D" w:rsidRPr="001D1E9D">
        <w:rPr>
          <w:rFonts w:asciiTheme="majorBidi" w:hAnsiTheme="majorBidi" w:cstheme="majorBidi"/>
          <w:sz w:val="22"/>
          <w:szCs w:val="22"/>
        </w:rPr>
        <w:t xml:space="preserve">. </w:t>
      </w:r>
      <w:r w:rsidR="00AD5B29" w:rsidRPr="001D1E9D">
        <w:rPr>
          <w:rFonts w:asciiTheme="majorBidi" w:hAnsiTheme="majorBidi" w:cstheme="majorBidi"/>
          <w:sz w:val="22"/>
          <w:szCs w:val="22"/>
        </w:rPr>
        <w:t xml:space="preserve">As </w:t>
      </w:r>
      <w:r w:rsidR="001D1E9D" w:rsidRPr="001D1E9D">
        <w:rPr>
          <w:rFonts w:asciiTheme="majorBidi" w:hAnsiTheme="majorBidi" w:cstheme="majorBidi"/>
          <w:sz w:val="22"/>
          <w:szCs w:val="22"/>
        </w:rPr>
        <w:t>the human immunodeficiency virus (HIV)</w:t>
      </w:r>
      <w:r w:rsidR="001D1E9D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is </w:t>
      </w:r>
      <w:r w:rsidR="00CF7B74">
        <w:rPr>
          <w:rFonts w:asciiTheme="majorBidi" w:hAnsiTheme="majorBidi" w:cstheme="majorBidi"/>
          <w:sz w:val="22"/>
          <w:szCs w:val="22"/>
        </w:rPr>
        <w:t>tightly</w:t>
      </w:r>
      <w:r w:rsidR="00CF7B74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regulated at early steps of </w:t>
      </w:r>
      <w:r w:rsidR="00B33F84">
        <w:rPr>
          <w:rFonts w:asciiTheme="majorBidi" w:hAnsiTheme="majorBidi" w:cstheme="majorBidi"/>
          <w:sz w:val="22"/>
          <w:szCs w:val="22"/>
        </w:rPr>
        <w:t xml:space="preserve">the </w:t>
      </w:r>
      <w:r w:rsidR="00A9576B" w:rsidRPr="001D1E9D">
        <w:rPr>
          <w:rFonts w:asciiTheme="majorBidi" w:hAnsiTheme="majorBidi" w:cstheme="majorBidi"/>
          <w:sz w:val="22"/>
          <w:szCs w:val="22"/>
        </w:rPr>
        <w:t>transcription</w:t>
      </w:r>
      <w:r w:rsidR="00B33F84">
        <w:rPr>
          <w:rFonts w:asciiTheme="majorBidi" w:hAnsiTheme="majorBidi" w:cstheme="majorBidi"/>
          <w:sz w:val="22"/>
          <w:szCs w:val="22"/>
        </w:rPr>
        <w:t xml:space="preserve"> cycle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, </w:t>
      </w:r>
      <w:r w:rsidR="00931FCF">
        <w:rPr>
          <w:rFonts w:asciiTheme="majorBidi" w:hAnsiTheme="majorBidi" w:cstheme="majorBidi"/>
          <w:sz w:val="22"/>
          <w:szCs w:val="22"/>
        </w:rPr>
        <w:t>its</w:t>
      </w:r>
      <w:r w:rsidR="001D1E9D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gene expression </w:t>
      </w:r>
      <w:r w:rsidR="009562BE" w:rsidRPr="001D1E9D">
        <w:rPr>
          <w:rFonts w:asciiTheme="majorBidi" w:hAnsiTheme="majorBidi" w:cstheme="majorBidi"/>
          <w:sz w:val="22"/>
          <w:szCs w:val="22"/>
        </w:rPr>
        <w:t>program</w:t>
      </w:r>
      <w:r w:rsidR="009562BE" w:rsidRPr="001D1E9D" w:rsidDel="009562BE">
        <w:rPr>
          <w:rFonts w:asciiTheme="majorBidi" w:hAnsiTheme="majorBidi" w:cstheme="majorBidi"/>
          <w:sz w:val="22"/>
          <w:szCs w:val="22"/>
        </w:rPr>
        <w:t xml:space="preserve"> </w:t>
      </w:r>
      <w:r w:rsidR="00AD5B29" w:rsidRPr="001D1E9D">
        <w:rPr>
          <w:rFonts w:asciiTheme="majorBidi" w:hAnsiTheme="majorBidi" w:cstheme="majorBidi"/>
          <w:sz w:val="22"/>
          <w:szCs w:val="22"/>
        </w:rPr>
        <w:t xml:space="preserve">has </w:t>
      </w:r>
      <w:r w:rsidR="00B33F84">
        <w:rPr>
          <w:rFonts w:asciiTheme="majorBidi" w:hAnsiTheme="majorBidi" w:cstheme="majorBidi"/>
          <w:sz w:val="22"/>
          <w:szCs w:val="22"/>
        </w:rPr>
        <w:t>emerged as</w:t>
      </w:r>
      <w:r w:rsidR="00B33F84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931FCF">
        <w:rPr>
          <w:rFonts w:asciiTheme="majorBidi" w:hAnsiTheme="majorBidi" w:cstheme="majorBidi"/>
          <w:sz w:val="22"/>
          <w:szCs w:val="22"/>
        </w:rPr>
        <w:t>a valuable</w:t>
      </w:r>
      <w:r w:rsidR="00931FCF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AD5B29" w:rsidRPr="001D1E9D">
        <w:rPr>
          <w:rFonts w:asciiTheme="majorBidi" w:hAnsiTheme="majorBidi" w:cstheme="majorBidi"/>
          <w:sz w:val="22"/>
          <w:szCs w:val="22"/>
        </w:rPr>
        <w:t xml:space="preserve">model </w:t>
      </w:r>
      <w:r w:rsidR="005A07A5" w:rsidRPr="001D1E9D">
        <w:rPr>
          <w:rFonts w:asciiTheme="majorBidi" w:hAnsiTheme="majorBidi" w:cstheme="majorBidi"/>
          <w:sz w:val="22"/>
          <w:szCs w:val="22"/>
        </w:rPr>
        <w:t>for</w:t>
      </w:r>
      <w:r w:rsidR="00AD5B29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0F4014">
        <w:rPr>
          <w:rFonts w:asciiTheme="majorBidi" w:hAnsiTheme="majorBidi" w:cstheme="majorBidi"/>
          <w:sz w:val="22"/>
          <w:szCs w:val="22"/>
        </w:rPr>
        <w:t>comprehending</w:t>
      </w:r>
      <w:r w:rsidR="007C345C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A22AA1">
        <w:rPr>
          <w:rFonts w:asciiTheme="majorBidi" w:hAnsiTheme="majorBidi" w:cstheme="majorBidi"/>
          <w:sz w:val="22"/>
          <w:szCs w:val="22"/>
        </w:rPr>
        <w:t xml:space="preserve">the </w:t>
      </w:r>
      <w:r w:rsidR="007602A2" w:rsidRPr="007602A2">
        <w:rPr>
          <w:rFonts w:asciiTheme="majorBidi" w:hAnsiTheme="majorBidi" w:cstheme="majorBidi"/>
          <w:sz w:val="22"/>
          <w:szCs w:val="22"/>
        </w:rPr>
        <w:t xml:space="preserve">mechanisms that </w:t>
      </w:r>
      <w:r w:rsidR="00A5714F">
        <w:rPr>
          <w:rFonts w:asciiTheme="majorBidi" w:hAnsiTheme="majorBidi" w:cstheme="majorBidi"/>
          <w:sz w:val="22"/>
          <w:szCs w:val="22"/>
        </w:rPr>
        <w:t>direct</w:t>
      </w:r>
      <w:r w:rsidR="00A5714F" w:rsidRPr="007602A2">
        <w:rPr>
          <w:rFonts w:asciiTheme="majorBidi" w:hAnsiTheme="majorBidi" w:cstheme="majorBidi"/>
          <w:sz w:val="22"/>
          <w:szCs w:val="22"/>
        </w:rPr>
        <w:t xml:space="preserve"> </w:t>
      </w:r>
      <w:r w:rsidR="007602A2" w:rsidRPr="007602A2">
        <w:rPr>
          <w:rFonts w:asciiTheme="majorBidi" w:hAnsiTheme="majorBidi" w:cstheme="majorBidi"/>
          <w:sz w:val="22"/>
          <w:szCs w:val="22"/>
        </w:rPr>
        <w:t>cellular transcription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. </w:t>
      </w:r>
      <w:r w:rsidR="007602A2">
        <w:rPr>
          <w:rFonts w:asciiTheme="majorBidi" w:hAnsiTheme="majorBidi" w:cstheme="majorBidi"/>
          <w:sz w:val="22"/>
          <w:szCs w:val="22"/>
        </w:rPr>
        <w:t>This</w:t>
      </w:r>
      <w:r w:rsidR="007602A2">
        <w:rPr>
          <w:rFonts w:asciiTheme="majorBidi" w:hAnsiTheme="majorBidi" w:cstheme="majorBidi"/>
          <w:sz w:val="22"/>
          <w:szCs w:val="22"/>
        </w:rPr>
        <w:t xml:space="preserve"> </w:t>
      </w:r>
      <w:r w:rsidR="00CF7B74">
        <w:rPr>
          <w:rFonts w:asciiTheme="majorBidi" w:hAnsiTheme="majorBidi" w:cstheme="majorBidi"/>
          <w:sz w:val="22"/>
          <w:szCs w:val="22"/>
        </w:rPr>
        <w:t>knowledge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 a</w:t>
      </w:r>
      <w:r w:rsidR="009562BE" w:rsidRPr="001D1E9D">
        <w:rPr>
          <w:rFonts w:asciiTheme="majorBidi" w:hAnsiTheme="majorBidi" w:cstheme="majorBidi"/>
          <w:sz w:val="22"/>
          <w:szCs w:val="22"/>
        </w:rPr>
        <w:t xml:space="preserve">lso </w:t>
      </w:r>
      <w:r w:rsidR="007602A2">
        <w:rPr>
          <w:rFonts w:asciiTheme="majorBidi" w:hAnsiTheme="majorBidi" w:cstheme="majorBidi"/>
          <w:sz w:val="22"/>
          <w:szCs w:val="22"/>
        </w:rPr>
        <w:t>holds</w:t>
      </w:r>
      <w:r w:rsidR="007602A2">
        <w:rPr>
          <w:rFonts w:asciiTheme="majorBidi" w:hAnsiTheme="majorBidi" w:cstheme="majorBidi"/>
          <w:sz w:val="22"/>
          <w:szCs w:val="22"/>
        </w:rPr>
        <w:t xml:space="preserve"> </w:t>
      </w:r>
      <w:r w:rsidR="00931FCF">
        <w:rPr>
          <w:rFonts w:asciiTheme="majorBidi" w:hAnsiTheme="majorBidi" w:cstheme="majorBidi"/>
          <w:sz w:val="22"/>
          <w:szCs w:val="22"/>
        </w:rPr>
        <w:t xml:space="preserve">profound 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clinical </w:t>
      </w:r>
      <w:r w:rsidR="00B14FD4">
        <w:rPr>
          <w:rFonts w:asciiTheme="majorBidi" w:hAnsiTheme="majorBidi" w:cstheme="majorBidi"/>
          <w:sz w:val="22"/>
          <w:szCs w:val="22"/>
        </w:rPr>
        <w:t>implications</w:t>
      </w:r>
      <w:r w:rsidR="005A07A5" w:rsidRPr="001D1E9D">
        <w:rPr>
          <w:rFonts w:asciiTheme="majorBidi" w:hAnsiTheme="majorBidi" w:cstheme="majorBidi"/>
          <w:sz w:val="22"/>
          <w:szCs w:val="22"/>
        </w:rPr>
        <w:t>, as</w:t>
      </w:r>
      <w:r w:rsidR="00F26CF8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931FCF">
        <w:rPr>
          <w:rFonts w:asciiTheme="majorBidi" w:hAnsiTheme="majorBidi" w:cstheme="majorBidi"/>
          <w:sz w:val="22"/>
          <w:szCs w:val="22"/>
        </w:rPr>
        <w:t xml:space="preserve">transcriptionally repressed yet </w:t>
      </w:r>
      <w:r w:rsidR="000F4014">
        <w:rPr>
          <w:rFonts w:asciiTheme="majorBidi" w:hAnsiTheme="majorBidi" w:cstheme="majorBidi"/>
          <w:sz w:val="22"/>
          <w:szCs w:val="22"/>
        </w:rPr>
        <w:t>replication-competent</w:t>
      </w:r>
      <w:r w:rsidR="00931FCF">
        <w:rPr>
          <w:rFonts w:asciiTheme="majorBidi" w:hAnsiTheme="majorBidi" w:cstheme="majorBidi"/>
          <w:sz w:val="22"/>
          <w:szCs w:val="22"/>
        </w:rPr>
        <w:t xml:space="preserve"> </w:t>
      </w:r>
      <w:r w:rsidR="007B742E">
        <w:rPr>
          <w:rFonts w:asciiTheme="majorBidi" w:hAnsiTheme="majorBidi" w:cstheme="majorBidi"/>
          <w:sz w:val="22"/>
          <w:szCs w:val="22"/>
        </w:rPr>
        <w:t>HIV</w:t>
      </w:r>
      <w:r w:rsidR="007B742E">
        <w:rPr>
          <w:rFonts w:asciiTheme="majorBidi" w:hAnsiTheme="majorBidi" w:cstheme="majorBidi"/>
          <w:sz w:val="22"/>
          <w:szCs w:val="22"/>
        </w:rPr>
        <w:t xml:space="preserve"> </w:t>
      </w:r>
      <w:r w:rsidR="00931FCF">
        <w:rPr>
          <w:rFonts w:asciiTheme="majorBidi" w:hAnsiTheme="majorBidi" w:cstheme="majorBidi"/>
          <w:sz w:val="22"/>
          <w:szCs w:val="22"/>
        </w:rPr>
        <w:t>persists within infected cell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E34829" w:rsidRPr="001D1E9D">
        <w:rPr>
          <w:rFonts w:asciiTheme="majorBidi" w:hAnsiTheme="majorBidi" w:cstheme="majorBidi"/>
          <w:sz w:val="22"/>
          <w:szCs w:val="22"/>
        </w:rPr>
        <w:t>reservoirs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 that are </w:t>
      </w:r>
      <w:r w:rsidR="0072044B">
        <w:rPr>
          <w:rFonts w:asciiTheme="majorBidi" w:hAnsiTheme="majorBidi" w:cstheme="majorBidi"/>
          <w:sz w:val="22"/>
          <w:szCs w:val="22"/>
        </w:rPr>
        <w:t>resistant to anti-retroviral therapy, therefore a</w:t>
      </w:r>
      <w:r w:rsidR="0072044B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main </w:t>
      </w:r>
      <w:r w:rsidR="00E34829" w:rsidRPr="001D1E9D">
        <w:rPr>
          <w:rFonts w:asciiTheme="majorBidi" w:hAnsiTheme="majorBidi" w:cstheme="majorBidi"/>
          <w:sz w:val="22"/>
          <w:szCs w:val="22"/>
        </w:rPr>
        <w:t>obstacle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 for </w:t>
      </w:r>
      <w:r w:rsidR="00A9576B" w:rsidRPr="001D1E9D">
        <w:rPr>
          <w:rFonts w:asciiTheme="majorBidi" w:hAnsiTheme="majorBidi" w:cstheme="majorBidi"/>
          <w:sz w:val="22"/>
          <w:szCs w:val="22"/>
        </w:rPr>
        <w:t>a complete cure of</w:t>
      </w:r>
      <w:r w:rsidR="005A07A5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7B742E">
        <w:rPr>
          <w:rFonts w:asciiTheme="majorBidi" w:hAnsiTheme="majorBidi" w:cstheme="majorBidi"/>
          <w:sz w:val="22"/>
          <w:szCs w:val="22"/>
        </w:rPr>
        <w:t>viral</w:t>
      </w:r>
      <w:r w:rsidR="007B742E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5A07A5" w:rsidRPr="001D1E9D">
        <w:rPr>
          <w:rFonts w:asciiTheme="majorBidi" w:hAnsiTheme="majorBidi" w:cstheme="majorBidi"/>
          <w:sz w:val="22"/>
          <w:szCs w:val="22"/>
        </w:rPr>
        <w:t>infection.</w:t>
      </w:r>
      <w:r w:rsidR="006F41FF" w:rsidRPr="001D1E9D">
        <w:rPr>
          <w:rFonts w:asciiTheme="majorBidi" w:hAnsiTheme="majorBidi" w:cstheme="majorBidi"/>
          <w:sz w:val="22"/>
          <w:szCs w:val="22"/>
        </w:rPr>
        <w:t xml:space="preserve"> </w:t>
      </w:r>
    </w:p>
    <w:p w14:paraId="5B0C195A" w14:textId="1CAE53C5" w:rsidR="00055BC2" w:rsidRDefault="00A9576B" w:rsidP="00967A16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E07869">
        <w:rPr>
          <w:rFonts w:asciiTheme="majorBidi" w:hAnsiTheme="majorBidi" w:cstheme="majorBidi"/>
          <w:sz w:val="22"/>
          <w:szCs w:val="22"/>
        </w:rPr>
        <w:t xml:space="preserve">In a search for new regulators of HIV gene expression, </w:t>
      </w:r>
      <w:r w:rsidR="009665E3">
        <w:rPr>
          <w:rFonts w:asciiTheme="majorBidi" w:hAnsiTheme="majorBidi" w:cstheme="majorBidi"/>
          <w:sz w:val="22"/>
          <w:szCs w:val="22"/>
        </w:rPr>
        <w:t>we</w:t>
      </w:r>
      <w:r w:rsidR="00931FCF" w:rsidRPr="00E07869">
        <w:rPr>
          <w:rFonts w:asciiTheme="majorBidi" w:hAnsiTheme="majorBidi" w:cstheme="majorBidi"/>
          <w:sz w:val="22"/>
          <w:szCs w:val="22"/>
        </w:rPr>
        <w:t xml:space="preserve"> </w:t>
      </w:r>
      <w:r w:rsidRPr="00E07869">
        <w:rPr>
          <w:rFonts w:asciiTheme="majorBidi" w:hAnsiTheme="majorBidi" w:cstheme="majorBidi"/>
          <w:sz w:val="22"/>
          <w:szCs w:val="22"/>
        </w:rPr>
        <w:t xml:space="preserve">monitored changes in the transcriptome of </w:t>
      </w:r>
      <w:r w:rsidR="00D76409" w:rsidRPr="00E07869">
        <w:rPr>
          <w:rFonts w:asciiTheme="majorBidi" w:hAnsiTheme="majorBidi" w:cstheme="majorBidi"/>
          <w:sz w:val="22"/>
          <w:szCs w:val="22"/>
        </w:rPr>
        <w:t xml:space="preserve">primary </w:t>
      </w:r>
      <w:r w:rsidRPr="00E07869">
        <w:rPr>
          <w:rFonts w:asciiTheme="majorBidi" w:hAnsiTheme="majorBidi" w:cstheme="majorBidi"/>
          <w:sz w:val="22"/>
          <w:szCs w:val="22"/>
        </w:rPr>
        <w:t>CD4+ T cells infected with HIV</w:t>
      </w:r>
      <w:r w:rsidR="00CF05B7" w:rsidRPr="00E07869">
        <w:rPr>
          <w:rFonts w:asciiTheme="majorBidi" w:hAnsiTheme="majorBidi" w:cstheme="majorBidi"/>
          <w:sz w:val="22"/>
          <w:szCs w:val="22"/>
        </w:rPr>
        <w:t xml:space="preserve"> in response to T cell stimulation</w:t>
      </w:r>
      <w:r w:rsidR="003D2607" w:rsidRPr="00E07869">
        <w:rPr>
          <w:rFonts w:asciiTheme="majorBidi" w:hAnsiTheme="majorBidi" w:cstheme="majorBidi"/>
          <w:sz w:val="22"/>
          <w:szCs w:val="22"/>
        </w:rPr>
        <w:t>. Along</w:t>
      </w:r>
      <w:r w:rsidR="003D2607" w:rsidRPr="00E07869">
        <w:rPr>
          <w:rFonts w:asciiTheme="majorBidi" w:hAnsiTheme="majorBidi" w:cstheme="majorBidi"/>
          <w:sz w:val="22"/>
          <w:szCs w:val="22"/>
        </w:rPr>
        <w:t xml:space="preserve"> </w:t>
      </w:r>
      <w:r w:rsidR="000F4014">
        <w:rPr>
          <w:rFonts w:asciiTheme="majorBidi" w:hAnsiTheme="majorBidi" w:cstheme="majorBidi"/>
          <w:sz w:val="22"/>
          <w:szCs w:val="22"/>
        </w:rPr>
        <w:t xml:space="preserve">with </w:t>
      </w:r>
      <w:r w:rsidR="00CF05B7" w:rsidRPr="00E07869">
        <w:rPr>
          <w:rFonts w:asciiTheme="majorBidi" w:hAnsiTheme="majorBidi" w:cstheme="majorBidi"/>
          <w:sz w:val="22"/>
          <w:szCs w:val="22"/>
        </w:rPr>
        <w:t>broad change</w:t>
      </w:r>
      <w:r w:rsidR="003D2607" w:rsidRPr="00E07869">
        <w:rPr>
          <w:rFonts w:asciiTheme="majorBidi" w:hAnsiTheme="majorBidi" w:cstheme="majorBidi"/>
          <w:sz w:val="22"/>
          <w:szCs w:val="22"/>
        </w:rPr>
        <w:t>s</w:t>
      </w:r>
      <w:r w:rsidR="00CF05B7" w:rsidRPr="00E07869">
        <w:rPr>
          <w:rFonts w:asciiTheme="majorBidi" w:hAnsiTheme="majorBidi" w:cstheme="majorBidi"/>
          <w:sz w:val="22"/>
          <w:szCs w:val="22"/>
        </w:rPr>
        <w:t xml:space="preserve"> in cellular gene expression</w:t>
      </w:r>
      <w:r w:rsidR="003D2607" w:rsidRPr="00E07869">
        <w:rPr>
          <w:rFonts w:asciiTheme="majorBidi" w:hAnsiTheme="majorBidi" w:cstheme="majorBidi"/>
          <w:sz w:val="22"/>
          <w:szCs w:val="22"/>
        </w:rPr>
        <w:t xml:space="preserve">, </w:t>
      </w:r>
      <w:r w:rsidR="009665E3">
        <w:rPr>
          <w:rFonts w:asciiTheme="majorBidi" w:hAnsiTheme="majorBidi" w:cstheme="majorBidi"/>
          <w:sz w:val="22"/>
          <w:szCs w:val="22"/>
        </w:rPr>
        <w:t xml:space="preserve">our </w:t>
      </w:r>
      <w:r w:rsidR="001321C3">
        <w:rPr>
          <w:rFonts w:asciiTheme="majorBidi" w:hAnsiTheme="majorBidi" w:cstheme="majorBidi"/>
          <w:sz w:val="22"/>
          <w:szCs w:val="22"/>
        </w:rPr>
        <w:t xml:space="preserve">preliminary </w:t>
      </w:r>
      <w:r w:rsidR="009665E3">
        <w:rPr>
          <w:rFonts w:asciiTheme="majorBidi" w:hAnsiTheme="majorBidi" w:cstheme="majorBidi"/>
          <w:sz w:val="22"/>
          <w:szCs w:val="22"/>
        </w:rPr>
        <w:t>analysis</w:t>
      </w:r>
      <w:r w:rsidR="009665E3" w:rsidRPr="00E07869">
        <w:rPr>
          <w:rFonts w:asciiTheme="majorBidi" w:hAnsiTheme="majorBidi" w:cstheme="majorBidi"/>
          <w:sz w:val="22"/>
          <w:szCs w:val="22"/>
        </w:rPr>
        <w:t xml:space="preserve"> </w:t>
      </w:r>
      <w:r w:rsidR="003D2607" w:rsidRPr="00E07869">
        <w:rPr>
          <w:rFonts w:asciiTheme="majorBidi" w:hAnsiTheme="majorBidi" w:cstheme="majorBidi"/>
          <w:sz w:val="22"/>
          <w:szCs w:val="22"/>
        </w:rPr>
        <w:t xml:space="preserve">identified </w:t>
      </w:r>
      <w:r w:rsidR="00F51949" w:rsidRPr="001D1E9D">
        <w:rPr>
          <w:rFonts w:asciiTheme="majorBidi" w:hAnsiTheme="majorBidi" w:cstheme="majorBidi"/>
          <w:sz w:val="22"/>
          <w:szCs w:val="22"/>
        </w:rPr>
        <w:t>Activating Factor 1 (</w:t>
      </w:r>
      <w:r w:rsidR="006F41FF" w:rsidRPr="001D1E9D">
        <w:rPr>
          <w:rFonts w:asciiTheme="majorBidi" w:hAnsiTheme="majorBidi" w:cstheme="majorBidi"/>
          <w:sz w:val="22"/>
          <w:szCs w:val="22"/>
        </w:rPr>
        <w:t>ATF1</w:t>
      </w:r>
      <w:r w:rsidR="00F51949" w:rsidRPr="001D1E9D">
        <w:rPr>
          <w:rFonts w:asciiTheme="majorBidi" w:hAnsiTheme="majorBidi" w:cstheme="majorBidi"/>
          <w:sz w:val="22"/>
          <w:szCs w:val="22"/>
        </w:rPr>
        <w:t>)</w:t>
      </w:r>
      <w:r w:rsidR="006F41FF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055BC2">
        <w:rPr>
          <w:rFonts w:asciiTheme="majorBidi" w:hAnsiTheme="majorBidi" w:cstheme="majorBidi"/>
          <w:sz w:val="22"/>
          <w:szCs w:val="22"/>
        </w:rPr>
        <w:t xml:space="preserve">as a </w:t>
      </w:r>
      <w:r w:rsidR="000A1F9A">
        <w:rPr>
          <w:rFonts w:asciiTheme="majorBidi" w:hAnsiTheme="majorBidi" w:cstheme="majorBidi"/>
          <w:sz w:val="22"/>
          <w:szCs w:val="22"/>
        </w:rPr>
        <w:t>significant</w:t>
      </w:r>
      <w:r w:rsidR="000A1F9A">
        <w:rPr>
          <w:rFonts w:asciiTheme="majorBidi" w:hAnsiTheme="majorBidi" w:cstheme="majorBidi"/>
          <w:sz w:val="22"/>
          <w:szCs w:val="22"/>
        </w:rPr>
        <w:t xml:space="preserve"> </w:t>
      </w:r>
      <w:r w:rsidR="00055BC2">
        <w:rPr>
          <w:rFonts w:asciiTheme="majorBidi" w:hAnsiTheme="majorBidi" w:cstheme="majorBidi"/>
          <w:sz w:val="22"/>
          <w:szCs w:val="22"/>
        </w:rPr>
        <w:t xml:space="preserve">transcription factor </w:t>
      </w:r>
      <w:r w:rsidR="000A1F9A">
        <w:rPr>
          <w:rFonts w:asciiTheme="majorBidi" w:hAnsiTheme="majorBidi" w:cstheme="majorBidi"/>
          <w:sz w:val="22"/>
          <w:szCs w:val="22"/>
        </w:rPr>
        <w:t>that undergoes a substantial increase</w:t>
      </w:r>
      <w:r w:rsidR="003D2607" w:rsidRPr="00E07869">
        <w:rPr>
          <w:rFonts w:asciiTheme="majorBidi" w:hAnsiTheme="majorBidi" w:cstheme="majorBidi"/>
          <w:sz w:val="22"/>
          <w:szCs w:val="22"/>
        </w:rPr>
        <w:t xml:space="preserve"> in </w:t>
      </w:r>
      <w:r w:rsidR="00055BC2">
        <w:rPr>
          <w:rFonts w:asciiTheme="majorBidi" w:hAnsiTheme="majorBidi" w:cstheme="majorBidi"/>
          <w:sz w:val="22"/>
          <w:szCs w:val="22"/>
        </w:rPr>
        <w:t xml:space="preserve">its </w:t>
      </w:r>
      <w:r w:rsidR="003D2607" w:rsidRPr="00E07869">
        <w:rPr>
          <w:rFonts w:asciiTheme="majorBidi" w:hAnsiTheme="majorBidi" w:cstheme="majorBidi"/>
          <w:sz w:val="22"/>
          <w:szCs w:val="22"/>
        </w:rPr>
        <w:t>RNA levels</w:t>
      </w:r>
      <w:r w:rsidR="003D2607" w:rsidRPr="00E07869">
        <w:rPr>
          <w:rFonts w:asciiTheme="majorBidi" w:hAnsiTheme="majorBidi" w:cstheme="majorBidi"/>
          <w:sz w:val="22"/>
          <w:szCs w:val="22"/>
        </w:rPr>
        <w:t xml:space="preserve"> upon </w:t>
      </w:r>
      <w:r w:rsidR="000F4014">
        <w:rPr>
          <w:rFonts w:asciiTheme="majorBidi" w:hAnsiTheme="majorBidi" w:cstheme="majorBidi"/>
          <w:sz w:val="22"/>
          <w:szCs w:val="22"/>
        </w:rPr>
        <w:t>T-cell</w:t>
      </w:r>
      <w:r w:rsidR="003D2607" w:rsidRPr="00E07869">
        <w:rPr>
          <w:rFonts w:asciiTheme="majorBidi" w:hAnsiTheme="majorBidi" w:cstheme="majorBidi"/>
          <w:sz w:val="22"/>
          <w:szCs w:val="22"/>
        </w:rPr>
        <w:t xml:space="preserve"> stimulation. </w:t>
      </w:r>
      <w:r w:rsidR="00931FCF">
        <w:rPr>
          <w:rFonts w:asciiTheme="majorBidi" w:hAnsiTheme="majorBidi" w:cstheme="majorBidi"/>
          <w:sz w:val="22"/>
          <w:szCs w:val="22"/>
        </w:rPr>
        <w:t>Additional</w:t>
      </w:r>
      <w:r w:rsidR="00931FCF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F51949" w:rsidRPr="001D1E9D">
        <w:rPr>
          <w:rFonts w:asciiTheme="majorBidi" w:hAnsiTheme="majorBidi" w:cstheme="majorBidi"/>
          <w:sz w:val="22"/>
          <w:szCs w:val="22"/>
        </w:rPr>
        <w:t>findings suggest</w:t>
      </w:r>
      <w:r w:rsidR="00CF05B7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6F41FF" w:rsidRPr="001D1E9D">
        <w:rPr>
          <w:rFonts w:asciiTheme="majorBidi" w:hAnsiTheme="majorBidi" w:cstheme="majorBidi"/>
          <w:sz w:val="22"/>
          <w:szCs w:val="22"/>
        </w:rPr>
        <w:t xml:space="preserve">that ATF1 </w:t>
      </w:r>
      <w:r w:rsidR="00F51949" w:rsidRPr="001D1E9D">
        <w:rPr>
          <w:rFonts w:asciiTheme="majorBidi" w:hAnsiTheme="majorBidi" w:cstheme="majorBidi"/>
          <w:sz w:val="22"/>
          <w:szCs w:val="22"/>
        </w:rPr>
        <w:t>binds</w:t>
      </w:r>
      <w:r w:rsidR="006F41FF" w:rsidRPr="001D1E9D">
        <w:rPr>
          <w:rFonts w:asciiTheme="majorBidi" w:hAnsiTheme="majorBidi" w:cstheme="majorBidi"/>
          <w:sz w:val="22"/>
          <w:szCs w:val="22"/>
        </w:rPr>
        <w:t xml:space="preserve"> to the </w:t>
      </w:r>
      <w:r w:rsidR="007B742E">
        <w:rPr>
          <w:rFonts w:asciiTheme="majorBidi" w:hAnsiTheme="majorBidi" w:cstheme="majorBidi"/>
          <w:sz w:val="22"/>
          <w:szCs w:val="22"/>
        </w:rPr>
        <w:t>HIV</w:t>
      </w:r>
      <w:r w:rsidR="007B742E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6F41FF" w:rsidRPr="001D1E9D">
        <w:rPr>
          <w:rFonts w:asciiTheme="majorBidi" w:hAnsiTheme="majorBidi" w:cstheme="majorBidi"/>
          <w:sz w:val="22"/>
          <w:szCs w:val="22"/>
        </w:rPr>
        <w:t>promoter</w:t>
      </w:r>
      <w:r w:rsidR="00CF05B7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F51949" w:rsidRPr="001D1E9D">
        <w:rPr>
          <w:rFonts w:asciiTheme="majorBidi" w:hAnsiTheme="majorBidi" w:cstheme="majorBidi"/>
          <w:sz w:val="22"/>
          <w:szCs w:val="22"/>
        </w:rPr>
        <w:t xml:space="preserve">and </w:t>
      </w:r>
      <w:r w:rsidR="003D2607" w:rsidRPr="001D1E9D">
        <w:rPr>
          <w:rFonts w:asciiTheme="majorBidi" w:hAnsiTheme="majorBidi" w:cstheme="majorBidi"/>
          <w:sz w:val="22"/>
          <w:szCs w:val="22"/>
        </w:rPr>
        <w:t xml:space="preserve">activates </w:t>
      </w:r>
      <w:r w:rsidR="007B742E">
        <w:rPr>
          <w:rFonts w:asciiTheme="majorBidi" w:hAnsiTheme="majorBidi" w:cstheme="majorBidi"/>
          <w:sz w:val="22"/>
          <w:szCs w:val="22"/>
        </w:rPr>
        <w:t>viral</w:t>
      </w:r>
      <w:r w:rsidR="007B742E" w:rsidRPr="001D1E9D">
        <w:rPr>
          <w:rFonts w:asciiTheme="majorBidi" w:hAnsiTheme="majorBidi" w:cstheme="majorBidi"/>
          <w:sz w:val="22"/>
          <w:szCs w:val="22"/>
        </w:rPr>
        <w:t xml:space="preserve"> </w:t>
      </w:r>
      <w:r w:rsidR="003D2607" w:rsidRPr="001D1E9D">
        <w:rPr>
          <w:rFonts w:asciiTheme="majorBidi" w:hAnsiTheme="majorBidi" w:cstheme="majorBidi"/>
          <w:sz w:val="22"/>
          <w:szCs w:val="22"/>
        </w:rPr>
        <w:t xml:space="preserve">gene expression. </w:t>
      </w:r>
      <w:r w:rsidR="00967A16">
        <w:rPr>
          <w:rFonts w:asciiTheme="majorBidi" w:hAnsiTheme="majorBidi" w:cstheme="majorBidi"/>
          <w:sz w:val="22"/>
          <w:szCs w:val="22"/>
        </w:rPr>
        <w:t>At the molecular level</w:t>
      </w:r>
      <w:r w:rsidR="003D2607" w:rsidRPr="001D1E9D">
        <w:rPr>
          <w:rFonts w:asciiTheme="majorBidi" w:hAnsiTheme="majorBidi" w:cstheme="majorBidi"/>
          <w:sz w:val="22"/>
          <w:szCs w:val="22"/>
        </w:rPr>
        <w:t>, ATF1</w:t>
      </w:r>
      <w:r w:rsidR="003D2607">
        <w:rPr>
          <w:rFonts w:asciiTheme="majorBidi" w:hAnsiTheme="majorBidi" w:cstheme="majorBidi"/>
          <w:sz w:val="22"/>
          <w:szCs w:val="22"/>
        </w:rPr>
        <w:t xml:space="preserve"> </w:t>
      </w:r>
      <w:r w:rsidR="000F4014">
        <w:rPr>
          <w:rFonts w:asciiTheme="majorBidi" w:hAnsiTheme="majorBidi" w:cstheme="majorBidi"/>
          <w:sz w:val="22"/>
          <w:szCs w:val="22"/>
        </w:rPr>
        <w:t>is associated</w:t>
      </w:r>
      <w:r w:rsidR="003D2607">
        <w:rPr>
          <w:rFonts w:asciiTheme="majorBidi" w:hAnsiTheme="majorBidi" w:cstheme="majorBidi"/>
          <w:sz w:val="22"/>
          <w:szCs w:val="22"/>
        </w:rPr>
        <w:t xml:space="preserve"> with </w:t>
      </w:r>
      <w:r w:rsidR="00F51949">
        <w:rPr>
          <w:rFonts w:asciiTheme="majorBidi" w:hAnsiTheme="majorBidi" w:cstheme="majorBidi"/>
          <w:sz w:val="22"/>
          <w:szCs w:val="22"/>
        </w:rPr>
        <w:t xml:space="preserve">the cellular </w:t>
      </w:r>
      <w:r w:rsidR="009E6925" w:rsidRPr="00D76409">
        <w:rPr>
          <w:rFonts w:asciiTheme="majorBidi" w:hAnsiTheme="majorBidi" w:cstheme="majorBidi"/>
          <w:sz w:val="22"/>
          <w:szCs w:val="22"/>
        </w:rPr>
        <w:t>TFIIH</w:t>
      </w:r>
      <w:r w:rsidR="00F51949">
        <w:rPr>
          <w:rFonts w:asciiTheme="majorBidi" w:hAnsiTheme="majorBidi" w:cstheme="majorBidi"/>
          <w:sz w:val="22"/>
          <w:szCs w:val="22"/>
        </w:rPr>
        <w:t xml:space="preserve"> transcription </w:t>
      </w:r>
      <w:r w:rsidR="00A77119" w:rsidRPr="00D76409">
        <w:rPr>
          <w:rFonts w:asciiTheme="majorBidi" w:hAnsiTheme="majorBidi" w:cstheme="majorBidi"/>
          <w:sz w:val="22"/>
          <w:szCs w:val="22"/>
        </w:rPr>
        <w:t xml:space="preserve">initiation </w:t>
      </w:r>
      <w:r w:rsidR="006E1613">
        <w:rPr>
          <w:rFonts w:asciiTheme="majorBidi" w:hAnsiTheme="majorBidi" w:cstheme="majorBidi"/>
          <w:sz w:val="22"/>
          <w:szCs w:val="22"/>
        </w:rPr>
        <w:t>factor</w:t>
      </w:r>
      <w:r w:rsidR="000F4014">
        <w:rPr>
          <w:rFonts w:asciiTheme="majorBidi" w:hAnsiTheme="majorBidi" w:cstheme="majorBidi"/>
          <w:sz w:val="22"/>
          <w:szCs w:val="22"/>
        </w:rPr>
        <w:t>,</w:t>
      </w:r>
      <w:r w:rsidR="00055BC2">
        <w:rPr>
          <w:rFonts w:asciiTheme="majorBidi" w:hAnsiTheme="majorBidi" w:cstheme="majorBidi"/>
          <w:sz w:val="22"/>
          <w:szCs w:val="22"/>
        </w:rPr>
        <w:t xml:space="preserve"> and its d</w:t>
      </w:r>
      <w:r w:rsidR="00A77119" w:rsidRPr="00D76409">
        <w:rPr>
          <w:rFonts w:asciiTheme="majorBidi" w:hAnsiTheme="majorBidi" w:cstheme="majorBidi"/>
          <w:sz w:val="22"/>
          <w:szCs w:val="22"/>
        </w:rPr>
        <w:t>epletion</w:t>
      </w:r>
      <w:r w:rsidR="009E6925" w:rsidRPr="00D76409">
        <w:rPr>
          <w:rFonts w:asciiTheme="majorBidi" w:hAnsiTheme="majorBidi" w:cstheme="majorBidi"/>
          <w:sz w:val="22"/>
          <w:szCs w:val="22"/>
        </w:rPr>
        <w:t xml:space="preserve"> </w:t>
      </w:r>
      <w:r w:rsidR="003D2607">
        <w:rPr>
          <w:rFonts w:asciiTheme="majorBidi" w:hAnsiTheme="majorBidi" w:cstheme="majorBidi"/>
          <w:sz w:val="22"/>
          <w:szCs w:val="22"/>
        </w:rPr>
        <w:t xml:space="preserve">reduces </w:t>
      </w:r>
      <w:r w:rsidR="003D2607">
        <w:rPr>
          <w:rFonts w:asciiTheme="majorBidi" w:hAnsiTheme="majorBidi" w:cstheme="majorBidi"/>
          <w:sz w:val="22"/>
          <w:szCs w:val="22"/>
        </w:rPr>
        <w:t xml:space="preserve">TFIIH </w:t>
      </w:r>
      <w:r w:rsidR="003D2607">
        <w:rPr>
          <w:rFonts w:asciiTheme="majorBidi" w:hAnsiTheme="majorBidi" w:cstheme="majorBidi"/>
          <w:sz w:val="22"/>
          <w:szCs w:val="22"/>
        </w:rPr>
        <w:t xml:space="preserve">levels </w:t>
      </w:r>
      <w:r w:rsidR="003D2607" w:rsidRPr="00D76409">
        <w:rPr>
          <w:rFonts w:asciiTheme="majorBidi" w:hAnsiTheme="majorBidi" w:cstheme="majorBidi"/>
          <w:sz w:val="22"/>
          <w:szCs w:val="22"/>
        </w:rPr>
        <w:t>at the HIV promoter</w:t>
      </w:r>
      <w:r w:rsidR="003D2607">
        <w:rPr>
          <w:rFonts w:asciiTheme="majorBidi" w:hAnsiTheme="majorBidi" w:cstheme="majorBidi"/>
          <w:sz w:val="22"/>
          <w:szCs w:val="22"/>
        </w:rPr>
        <w:t xml:space="preserve"> and alters </w:t>
      </w:r>
      <w:r w:rsidR="009E6925" w:rsidRPr="00D76409">
        <w:rPr>
          <w:rFonts w:asciiTheme="majorBidi" w:hAnsiTheme="majorBidi" w:cstheme="majorBidi"/>
          <w:sz w:val="22"/>
          <w:szCs w:val="22"/>
        </w:rPr>
        <w:t xml:space="preserve">the </w:t>
      </w:r>
      <w:r w:rsidR="00E34829" w:rsidRPr="00D76409">
        <w:rPr>
          <w:rFonts w:asciiTheme="majorBidi" w:hAnsiTheme="majorBidi" w:cstheme="majorBidi"/>
          <w:sz w:val="22"/>
          <w:szCs w:val="22"/>
        </w:rPr>
        <w:t>phosphorylation</w:t>
      </w:r>
      <w:r w:rsidR="009E6925" w:rsidRPr="00D76409">
        <w:rPr>
          <w:rFonts w:asciiTheme="majorBidi" w:hAnsiTheme="majorBidi" w:cstheme="majorBidi"/>
          <w:sz w:val="22"/>
          <w:szCs w:val="22"/>
        </w:rPr>
        <w:t xml:space="preserve"> state of the C-terminal domain of Pol II. </w:t>
      </w:r>
    </w:p>
    <w:p w14:paraId="3499CD04" w14:textId="11607E65" w:rsidR="00F26CF8" w:rsidRPr="00174247" w:rsidRDefault="00E07869" w:rsidP="000F32D4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In light of these </w:t>
      </w:r>
      <w:r w:rsidR="00055BC2">
        <w:rPr>
          <w:rFonts w:asciiTheme="majorBidi" w:hAnsiTheme="majorBidi" w:cstheme="majorBidi"/>
          <w:sz w:val="22"/>
          <w:szCs w:val="22"/>
        </w:rPr>
        <w:t>observations,</w:t>
      </w:r>
      <w:r w:rsidR="00055BC2">
        <w:rPr>
          <w:rFonts w:asciiTheme="majorBidi" w:hAnsiTheme="majorBidi" w:cstheme="majorBidi"/>
          <w:sz w:val="22"/>
          <w:szCs w:val="22"/>
        </w:rPr>
        <w:t xml:space="preserve"> </w:t>
      </w:r>
      <w:r w:rsidRPr="00E07869">
        <w:rPr>
          <w:rFonts w:asciiTheme="majorBidi" w:hAnsiTheme="majorBidi" w:cstheme="majorBidi"/>
          <w:b/>
          <w:bCs/>
          <w:sz w:val="22"/>
          <w:szCs w:val="22"/>
        </w:rPr>
        <w:t>we hypothesize</w:t>
      </w:r>
      <w:r w:rsidR="000F401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E07869">
        <w:rPr>
          <w:rFonts w:asciiTheme="majorBidi" w:hAnsiTheme="majorBidi" w:cstheme="majorBidi"/>
          <w:b/>
          <w:bCs/>
          <w:sz w:val="22"/>
          <w:szCs w:val="22"/>
        </w:rPr>
        <w:t xml:space="preserve">that </w:t>
      </w:r>
      <w:r w:rsidR="009E6925" w:rsidRPr="00D76409">
        <w:rPr>
          <w:rFonts w:asciiTheme="majorBidi" w:hAnsiTheme="majorBidi" w:cstheme="majorBidi"/>
          <w:b/>
          <w:bCs/>
          <w:sz w:val="22"/>
          <w:szCs w:val="22"/>
        </w:rPr>
        <w:t>ATF1</w:t>
      </w:r>
      <w:r w:rsidR="00F26CF8" w:rsidRPr="00D76409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26CF8" w:rsidRPr="00174247">
        <w:rPr>
          <w:rFonts w:asciiTheme="majorBidi" w:hAnsiTheme="majorBidi" w:cstheme="majorBidi"/>
          <w:b/>
          <w:bCs/>
          <w:sz w:val="22"/>
          <w:szCs w:val="22"/>
        </w:rPr>
        <w:t xml:space="preserve">activates early events of gene expression by directly binding to gene promoters and recruiting TFIIH. </w:t>
      </w:r>
      <w:r w:rsidR="009E6925" w:rsidRPr="00D7640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In </w:t>
      </w:r>
      <w:r w:rsidR="00E34829" w:rsidRPr="00D76409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 xml:space="preserve">Aim </w:t>
      </w:r>
      <w:r w:rsidR="009E6925" w:rsidRPr="00D76409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1</w:t>
      </w:r>
      <w:r w:rsidR="00CD18EB"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  <w:t>,</w:t>
      </w:r>
      <w:r w:rsidR="009E6925" w:rsidRPr="00D76409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we will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decipher the molecular mechanisms underlying ATF1-mediated gene activation.</w:t>
      </w:r>
      <w:r w:rsidR="007C345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F05B7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="009063D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ellular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and biochemical approaches </w:t>
      </w:r>
      <w:r w:rsidR="00CF05B7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will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confirm the association of ATF1 with TFIIH </w:t>
      </w:r>
      <w:r w:rsidR="00055BC2">
        <w:rPr>
          <w:rFonts w:asciiTheme="majorBidi" w:hAnsiTheme="majorBidi" w:cstheme="majorBidi"/>
          <w:color w:val="000000" w:themeColor="text1"/>
          <w:sz w:val="22"/>
          <w:szCs w:val="22"/>
        </w:rPr>
        <w:t>through</w:t>
      </w:r>
      <w:r w:rsidR="00055BC2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direct binding with </w:t>
      </w:r>
      <w:r w:rsidR="00830C06">
        <w:rPr>
          <w:rFonts w:asciiTheme="majorBidi" w:hAnsiTheme="majorBidi" w:cstheme="majorBidi"/>
          <w:color w:val="000000" w:themeColor="text1"/>
          <w:sz w:val="22"/>
          <w:szCs w:val="22"/>
        </w:rPr>
        <w:t>its</w:t>
      </w:r>
      <w:r w:rsidR="00830C06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cyclin H</w:t>
      </w:r>
      <w:r w:rsidR="00830C0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F4014">
        <w:rPr>
          <w:rFonts w:asciiTheme="majorBidi" w:hAnsiTheme="majorBidi" w:cstheme="majorBidi"/>
          <w:color w:val="000000" w:themeColor="text1"/>
          <w:sz w:val="22"/>
          <w:szCs w:val="22"/>
        </w:rPr>
        <w:t>subunit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="009063D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possible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role for </w:t>
      </w:r>
      <w:r w:rsidR="009063D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CF7B7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cdk7 </w:t>
      </w:r>
      <w:r w:rsidR="009063D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kinase 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>subunit of TFIIH</w:t>
      </w:r>
      <w:r w:rsidR="00CF7B7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phosphorylating ATF1 and </w:t>
      </w:r>
      <w:r w:rsidR="000F4014">
        <w:rPr>
          <w:rFonts w:asciiTheme="majorBidi" w:hAnsiTheme="majorBidi" w:cstheme="majorBidi"/>
          <w:color w:val="000000" w:themeColor="text1"/>
          <w:sz w:val="22"/>
          <w:szCs w:val="22"/>
        </w:rPr>
        <w:t>regulating</w:t>
      </w:r>
      <w:r w:rsidR="00D735CD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>its</w:t>
      </w:r>
      <w:r w:rsidR="00D735CD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transcription activity will be investigated.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</w:t>
      </w:r>
      <w:r w:rsidR="009E6925" w:rsidRPr="00D7640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Aim 2</w:t>
      </w:r>
      <w:r w:rsidR="00CD18E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,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we 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will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shift our efforts </w:t>
      </w:r>
      <w:r w:rsidR="00967A16">
        <w:rPr>
          <w:rFonts w:asciiTheme="majorBidi" w:hAnsiTheme="majorBidi" w:cstheme="majorBidi"/>
          <w:color w:val="000000" w:themeColor="text1"/>
          <w:sz w:val="22"/>
          <w:szCs w:val="22"/>
        </w:rPr>
        <w:t>to</w:t>
      </w:r>
      <w:r w:rsidR="00967A16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063D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unravel the </w:t>
      </w:r>
      <w:r w:rsidR="003D5EA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global </w:t>
      </w:r>
      <w:r w:rsidR="009063D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role of ATF1 in </w:t>
      </w:r>
      <w:r w:rsidR="00CD18EB">
        <w:rPr>
          <w:rFonts w:asciiTheme="majorBidi" w:hAnsiTheme="majorBidi" w:cstheme="majorBidi"/>
          <w:color w:val="000000" w:themeColor="text1"/>
          <w:sz w:val="22"/>
          <w:szCs w:val="22"/>
        </w:rPr>
        <w:t>controlling</w:t>
      </w:r>
      <w:r w:rsidR="009063D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D5EAC">
        <w:rPr>
          <w:rFonts w:asciiTheme="majorBidi" w:hAnsiTheme="majorBidi" w:cstheme="majorBidi"/>
          <w:color w:val="000000" w:themeColor="text1"/>
          <w:sz w:val="22"/>
          <w:szCs w:val="22"/>
        </w:rPr>
        <w:t>cell</w:t>
      </w:r>
      <w:r w:rsidR="00E60C27">
        <w:rPr>
          <w:rFonts w:asciiTheme="majorBidi" w:hAnsiTheme="majorBidi" w:cstheme="majorBidi"/>
          <w:color w:val="000000" w:themeColor="text1"/>
          <w:sz w:val="22"/>
          <w:szCs w:val="22"/>
        </w:rPr>
        <w:t>ular gene</w:t>
      </w:r>
      <w:r w:rsidR="003D5EAC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transcription</w:t>
      </w:r>
      <w:r w:rsidR="009E6925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9E6925" w:rsidRPr="00D76409" w:rsidDel="00F9567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3482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Preliminary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RNA-Seq </w:t>
      </w:r>
      <w:r w:rsidR="003D5EAC">
        <w:rPr>
          <w:rFonts w:asciiTheme="majorBidi" w:hAnsiTheme="majorBidi" w:cstheme="majorBidi"/>
          <w:color w:val="000000" w:themeColor="text1"/>
          <w:sz w:val="22"/>
          <w:szCs w:val="22"/>
        </w:rPr>
        <w:t>analysis</w:t>
      </w:r>
      <w:r w:rsidR="007709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F7B74">
        <w:rPr>
          <w:rFonts w:asciiTheme="majorBidi" w:hAnsiTheme="majorBidi" w:cstheme="majorBidi"/>
          <w:color w:val="000000" w:themeColor="text1"/>
          <w:sz w:val="22"/>
          <w:szCs w:val="22"/>
        </w:rPr>
        <w:t>revealed</w:t>
      </w:r>
      <w:r w:rsidR="00CF7B7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that depletion of ATF1 expression </w:t>
      </w:r>
      <w:r w:rsidR="00CF7B74">
        <w:rPr>
          <w:rFonts w:asciiTheme="majorBidi" w:hAnsiTheme="majorBidi" w:cstheme="majorBidi"/>
          <w:color w:val="000000" w:themeColor="text1"/>
          <w:sz w:val="22"/>
          <w:szCs w:val="22"/>
        </w:rPr>
        <w:t>correlates with</w:t>
      </w:r>
      <w:r w:rsidR="00CF7B74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00332">
        <w:rPr>
          <w:rFonts w:asciiTheme="majorBidi" w:hAnsiTheme="majorBidi" w:cstheme="majorBidi"/>
          <w:color w:val="000000" w:themeColor="text1"/>
          <w:sz w:val="22"/>
          <w:szCs w:val="22"/>
        </w:rPr>
        <w:t>marked</w:t>
      </w:r>
      <w:r w:rsidR="00A00332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change</w:t>
      </w:r>
      <w:r w:rsidR="00CF7B74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the host transcriptome</w:t>
      </w:r>
      <w:r w:rsidR="003713C1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CF7B7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enrichment </w:t>
      </w:r>
      <w:r w:rsidR="007709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</w:t>
      </w:r>
      <w:r w:rsidR="00770934" w:rsidRPr="006D4ACC">
        <w:rPr>
          <w:rFonts w:asciiTheme="majorBidi" w:hAnsiTheme="majorBidi" w:cstheme="majorBidi"/>
          <w:sz w:val="22"/>
          <w:szCs w:val="22"/>
        </w:rPr>
        <w:t>transcription regulation</w:t>
      </w:r>
      <w:r w:rsidR="003713C1">
        <w:rPr>
          <w:rFonts w:asciiTheme="majorBidi" w:hAnsiTheme="majorBidi" w:cstheme="majorBidi"/>
          <w:sz w:val="22"/>
          <w:szCs w:val="22"/>
        </w:rPr>
        <w:t xml:space="preserve">, </w:t>
      </w:r>
      <w:r w:rsidR="00770934" w:rsidRPr="006D4ACC">
        <w:rPr>
          <w:rFonts w:asciiTheme="majorBidi" w:hAnsiTheme="majorBidi" w:cstheme="majorBidi"/>
          <w:sz w:val="22"/>
          <w:szCs w:val="22"/>
        </w:rPr>
        <w:t>T cell activation</w:t>
      </w:r>
      <w:r w:rsidR="000F4014">
        <w:rPr>
          <w:rFonts w:asciiTheme="majorBidi" w:hAnsiTheme="majorBidi" w:cstheme="majorBidi"/>
          <w:sz w:val="22"/>
          <w:szCs w:val="22"/>
        </w:rPr>
        <w:t>,</w:t>
      </w:r>
      <w:r w:rsidR="007B742E">
        <w:rPr>
          <w:rFonts w:asciiTheme="majorBidi" w:hAnsiTheme="majorBidi" w:cstheme="majorBidi"/>
          <w:sz w:val="22"/>
          <w:szCs w:val="22"/>
        </w:rPr>
        <w:t xml:space="preserve"> </w:t>
      </w:r>
      <w:r w:rsidR="003713C1">
        <w:rPr>
          <w:rFonts w:asciiTheme="majorBidi" w:hAnsiTheme="majorBidi" w:cstheme="majorBidi"/>
          <w:sz w:val="22"/>
          <w:szCs w:val="22"/>
        </w:rPr>
        <w:t>and chromatin activation</w:t>
      </w:r>
      <w:r w:rsidR="00770934">
        <w:rPr>
          <w:rFonts w:asciiTheme="majorBidi" w:hAnsiTheme="majorBidi" w:cstheme="majorBidi"/>
          <w:sz w:val="22"/>
          <w:szCs w:val="22"/>
        </w:rPr>
        <w:t xml:space="preserve"> processes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A77119" w:rsidRPr="00D76409">
        <w:rPr>
          <w:rFonts w:asciiTheme="majorBidi" w:hAnsiTheme="majorBidi" w:cstheme="majorBidi"/>
          <w:sz w:val="22"/>
          <w:szCs w:val="22"/>
        </w:rPr>
        <w:t xml:space="preserve">We will </w:t>
      </w:r>
      <w:r w:rsidR="009063D4" w:rsidRPr="00D76409">
        <w:rPr>
          <w:rFonts w:asciiTheme="majorBidi" w:hAnsiTheme="majorBidi" w:cstheme="majorBidi"/>
          <w:sz w:val="22"/>
          <w:szCs w:val="22"/>
        </w:rPr>
        <w:t>employ</w:t>
      </w:r>
      <w:r w:rsidR="00A77119" w:rsidRPr="00D76409">
        <w:rPr>
          <w:rFonts w:asciiTheme="majorBidi" w:hAnsiTheme="majorBidi" w:cstheme="majorBidi"/>
          <w:sz w:val="22"/>
          <w:szCs w:val="22"/>
        </w:rPr>
        <w:t xml:space="preserve"> genome-wide </w:t>
      </w:r>
      <w:r w:rsidR="007C345C">
        <w:rPr>
          <w:rFonts w:asciiTheme="majorBidi" w:hAnsiTheme="majorBidi" w:cstheme="majorBidi"/>
          <w:sz w:val="22"/>
          <w:szCs w:val="22"/>
        </w:rPr>
        <w:t>approaches</w:t>
      </w:r>
      <w:r w:rsidR="007C345C" w:rsidRPr="00D76409">
        <w:rPr>
          <w:rFonts w:asciiTheme="majorBidi" w:hAnsiTheme="majorBidi" w:cstheme="majorBidi"/>
          <w:sz w:val="22"/>
          <w:szCs w:val="22"/>
        </w:rPr>
        <w:t xml:space="preserve"> </w:t>
      </w:r>
      <w:r w:rsidR="009063D4" w:rsidRPr="00D76409">
        <w:rPr>
          <w:rFonts w:asciiTheme="majorBidi" w:hAnsiTheme="majorBidi" w:cstheme="majorBidi"/>
          <w:sz w:val="22"/>
          <w:szCs w:val="22"/>
        </w:rPr>
        <w:t xml:space="preserve">to </w:t>
      </w:r>
      <w:r w:rsidR="001F6CB5">
        <w:rPr>
          <w:rFonts w:asciiTheme="majorBidi" w:hAnsiTheme="majorBidi" w:cstheme="majorBidi"/>
          <w:sz w:val="22"/>
          <w:szCs w:val="22"/>
        </w:rPr>
        <w:t>map</w:t>
      </w:r>
      <w:r w:rsidR="001F6CB5" w:rsidRPr="00D76409">
        <w:rPr>
          <w:rFonts w:asciiTheme="majorBidi" w:hAnsiTheme="majorBidi" w:cstheme="majorBidi"/>
          <w:sz w:val="22"/>
          <w:szCs w:val="22"/>
        </w:rPr>
        <w:t xml:space="preserve"> </w:t>
      </w:r>
      <w:r w:rsidR="007C345C">
        <w:rPr>
          <w:rFonts w:asciiTheme="majorBidi" w:hAnsiTheme="majorBidi" w:cstheme="majorBidi"/>
          <w:sz w:val="22"/>
          <w:szCs w:val="22"/>
        </w:rPr>
        <w:t>the</w:t>
      </w:r>
      <w:r w:rsidR="00A77119" w:rsidRPr="00D76409">
        <w:rPr>
          <w:rFonts w:asciiTheme="majorBidi" w:hAnsiTheme="majorBidi" w:cstheme="majorBidi"/>
          <w:sz w:val="22"/>
          <w:szCs w:val="22"/>
        </w:rPr>
        <w:t xml:space="preserve"> binding loci </w:t>
      </w:r>
      <w:r w:rsidR="007C345C">
        <w:rPr>
          <w:rFonts w:asciiTheme="majorBidi" w:hAnsiTheme="majorBidi" w:cstheme="majorBidi"/>
          <w:sz w:val="22"/>
          <w:szCs w:val="22"/>
        </w:rPr>
        <w:t xml:space="preserve">of ATF1 </w:t>
      </w:r>
      <w:r w:rsidR="007B742E">
        <w:rPr>
          <w:rFonts w:asciiTheme="majorBidi" w:hAnsiTheme="majorBidi" w:cstheme="majorBidi"/>
          <w:sz w:val="22"/>
          <w:szCs w:val="22"/>
        </w:rPr>
        <w:t xml:space="preserve">within the genome </w:t>
      </w:r>
      <w:r w:rsidR="00A77119" w:rsidRPr="00D76409">
        <w:rPr>
          <w:rFonts w:asciiTheme="majorBidi" w:hAnsiTheme="majorBidi" w:cstheme="majorBidi"/>
          <w:sz w:val="22"/>
          <w:szCs w:val="22"/>
        </w:rPr>
        <w:t xml:space="preserve">and identify </w:t>
      </w:r>
      <w:r w:rsidR="007C345C">
        <w:rPr>
          <w:rFonts w:asciiTheme="majorBidi" w:hAnsiTheme="majorBidi" w:cstheme="majorBidi"/>
          <w:sz w:val="22"/>
          <w:szCs w:val="22"/>
        </w:rPr>
        <w:t xml:space="preserve">its </w:t>
      </w:r>
      <w:r w:rsidR="00CD18EB">
        <w:rPr>
          <w:rFonts w:asciiTheme="majorBidi" w:hAnsiTheme="majorBidi" w:cstheme="majorBidi"/>
          <w:sz w:val="22"/>
          <w:szCs w:val="22"/>
        </w:rPr>
        <w:t>downstream</w:t>
      </w:r>
      <w:r w:rsidR="007C345C">
        <w:rPr>
          <w:rFonts w:asciiTheme="majorBidi" w:hAnsiTheme="majorBidi" w:cstheme="majorBidi"/>
          <w:sz w:val="22"/>
          <w:szCs w:val="22"/>
        </w:rPr>
        <w:t xml:space="preserve"> gene targets</w:t>
      </w:r>
      <w:r w:rsidR="00A77119" w:rsidRPr="00D76409">
        <w:rPr>
          <w:rFonts w:asciiTheme="majorBidi" w:hAnsiTheme="majorBidi" w:cstheme="majorBidi"/>
          <w:sz w:val="22"/>
          <w:szCs w:val="22"/>
        </w:rPr>
        <w:t xml:space="preserve">.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The role of these genes in controlling</w:t>
      </w:r>
      <w:r w:rsidR="003D5EA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>HIV-specific</w:t>
      </w:r>
      <w:r w:rsidR="001F6CB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and global gene expression will be investigated </w:t>
      </w:r>
      <w:r w:rsidR="00E60C27">
        <w:rPr>
          <w:rFonts w:asciiTheme="majorBidi" w:hAnsiTheme="majorBidi" w:cstheme="majorBidi"/>
          <w:color w:val="000000" w:themeColor="text1"/>
          <w:sz w:val="22"/>
          <w:szCs w:val="22"/>
        </w:rPr>
        <w:t>by employing</w:t>
      </w:r>
      <w:r w:rsidR="00E60C27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77119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gain-and-loss-of-function experiments. </w:t>
      </w:r>
      <w:r w:rsidR="001F6CB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Additional </w:t>
      </w:r>
      <w:r w:rsidR="000F4014">
        <w:rPr>
          <w:rFonts w:asciiTheme="majorBidi" w:hAnsiTheme="majorBidi" w:cstheme="majorBidi"/>
          <w:color w:val="000000" w:themeColor="text1"/>
          <w:sz w:val="22"/>
          <w:szCs w:val="22"/>
        </w:rPr>
        <w:t>high-resolution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proofErr w:type="spellStart"/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>ChIP</w:t>
      </w:r>
      <w:proofErr w:type="spellEnd"/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>-Seq</w:t>
      </w:r>
      <w:r w:rsidR="00870AE1" w:rsidRPr="00D764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F6CB5">
        <w:rPr>
          <w:rFonts w:asciiTheme="majorBidi" w:hAnsiTheme="majorBidi" w:cstheme="majorBidi"/>
          <w:color w:val="000000" w:themeColor="text1"/>
          <w:sz w:val="22"/>
          <w:szCs w:val="22"/>
        </w:rPr>
        <w:t>analys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1F6CB5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1F6CB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D7235">
        <w:rPr>
          <w:rFonts w:asciiTheme="majorBidi" w:hAnsiTheme="majorBidi" w:cstheme="majorBidi"/>
          <w:color w:val="000000" w:themeColor="text1"/>
          <w:sz w:val="22"/>
          <w:szCs w:val="22"/>
        </w:rPr>
        <w:t>will determine the global occupancy of TFIIH and ATF1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1B473A">
        <w:rPr>
          <w:rFonts w:asciiTheme="majorBidi" w:hAnsiTheme="majorBidi" w:cstheme="majorBidi"/>
          <w:color w:val="000000" w:themeColor="text1"/>
          <w:sz w:val="22"/>
          <w:szCs w:val="22"/>
        </w:rPr>
        <w:t>and</w:t>
      </w:r>
      <w:r w:rsidR="001B473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20615" w:rsidRPr="008072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nascent 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RNA sequencing </w:t>
      </w:r>
      <w:r w:rsidR="00D735C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will </w:t>
      </w:r>
      <w:r w:rsidR="005D7235">
        <w:rPr>
          <w:rFonts w:asciiTheme="majorBidi" w:hAnsiTheme="majorBidi" w:cstheme="majorBidi"/>
          <w:color w:val="000000" w:themeColor="text1"/>
          <w:sz w:val="22"/>
          <w:szCs w:val="22"/>
        </w:rPr>
        <w:t>define the role of ATF1 in</w:t>
      </w:r>
      <w:r w:rsidR="00A0033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F401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="001F6CB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early </w:t>
      </w:r>
      <w:r w:rsidR="007602A2">
        <w:rPr>
          <w:rFonts w:asciiTheme="majorBidi" w:hAnsiTheme="majorBidi" w:cstheme="majorBidi"/>
          <w:color w:val="000000" w:themeColor="text1"/>
          <w:sz w:val="22"/>
          <w:szCs w:val="22"/>
        </w:rPr>
        <w:t>steps</w:t>
      </w:r>
      <w:r w:rsidR="007602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F6CB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0F4014">
        <w:rPr>
          <w:rFonts w:asciiTheme="majorBidi" w:hAnsiTheme="majorBidi" w:cstheme="majorBidi"/>
          <w:color w:val="000000" w:themeColor="text1"/>
          <w:sz w:val="22"/>
          <w:szCs w:val="22"/>
        </w:rPr>
        <w:t>transcription</w:t>
      </w:r>
      <w:r w:rsidR="00A0033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3D5EA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45772" w:rsidRPr="00174247">
        <w:rPr>
          <w:sz w:val="22"/>
          <w:szCs w:val="22"/>
        </w:rPr>
        <w:t>Finally</w:t>
      </w:r>
      <w:r w:rsidR="002F30E0" w:rsidRPr="00174247">
        <w:rPr>
          <w:sz w:val="22"/>
          <w:szCs w:val="22"/>
        </w:rPr>
        <w:t>,</w:t>
      </w:r>
      <w:r w:rsidR="009063D4" w:rsidRPr="00174247">
        <w:rPr>
          <w:sz w:val="22"/>
          <w:szCs w:val="22"/>
        </w:rPr>
        <w:t xml:space="preserve"> in</w:t>
      </w:r>
      <w:r w:rsidR="002F30E0" w:rsidRPr="00174247">
        <w:rPr>
          <w:sz w:val="22"/>
          <w:szCs w:val="22"/>
        </w:rPr>
        <w:t xml:space="preserve"> </w:t>
      </w:r>
      <w:r w:rsidR="002F30E0" w:rsidRPr="00174247">
        <w:rPr>
          <w:b/>
          <w:bCs/>
          <w:sz w:val="22"/>
          <w:szCs w:val="22"/>
        </w:rPr>
        <w:t>Aim 3</w:t>
      </w:r>
      <w:r w:rsidR="00CD18EB">
        <w:rPr>
          <w:b/>
          <w:bCs/>
          <w:sz w:val="22"/>
          <w:szCs w:val="22"/>
        </w:rPr>
        <w:t>,</w:t>
      </w:r>
      <w:r w:rsidR="002F30E0" w:rsidRPr="00174247">
        <w:rPr>
          <w:sz w:val="22"/>
          <w:szCs w:val="22"/>
        </w:rPr>
        <w:t xml:space="preserve"> </w:t>
      </w:r>
      <w:r w:rsidR="009063D4" w:rsidRPr="00174247">
        <w:rPr>
          <w:sz w:val="22"/>
          <w:szCs w:val="22"/>
        </w:rPr>
        <w:t xml:space="preserve">we will rely </w:t>
      </w:r>
      <w:r w:rsidR="002F30E0" w:rsidRPr="00174247">
        <w:rPr>
          <w:sz w:val="22"/>
          <w:szCs w:val="22"/>
        </w:rPr>
        <w:t xml:space="preserve">on preliminary </w:t>
      </w:r>
      <w:r w:rsidR="0057126D">
        <w:rPr>
          <w:sz w:val="22"/>
          <w:szCs w:val="22"/>
        </w:rPr>
        <w:t>data</w:t>
      </w:r>
      <w:r w:rsidR="0057126D" w:rsidRPr="00174247">
        <w:rPr>
          <w:sz w:val="22"/>
          <w:szCs w:val="22"/>
        </w:rPr>
        <w:t xml:space="preserve"> </w:t>
      </w:r>
      <w:r w:rsidR="003D5EAC">
        <w:rPr>
          <w:sz w:val="22"/>
          <w:szCs w:val="22"/>
        </w:rPr>
        <w:t>showing</w:t>
      </w:r>
      <w:r w:rsidR="003D5EAC" w:rsidRPr="00174247">
        <w:rPr>
          <w:sz w:val="22"/>
          <w:szCs w:val="22"/>
        </w:rPr>
        <w:t xml:space="preserve"> </w:t>
      </w:r>
      <w:r w:rsidR="002F30E0" w:rsidRPr="00174247">
        <w:rPr>
          <w:sz w:val="22"/>
          <w:szCs w:val="22"/>
        </w:rPr>
        <w:t xml:space="preserve">that </w:t>
      </w:r>
      <w:r w:rsidR="00B20DF7">
        <w:rPr>
          <w:sz w:val="22"/>
          <w:szCs w:val="22"/>
        </w:rPr>
        <w:t xml:space="preserve">upon </w:t>
      </w:r>
      <w:proofErr w:type="gramStart"/>
      <w:r w:rsidR="00B20DF7">
        <w:rPr>
          <w:sz w:val="22"/>
          <w:szCs w:val="22"/>
        </w:rPr>
        <w:t>T  cell</w:t>
      </w:r>
      <w:proofErr w:type="gramEnd"/>
      <w:r w:rsidR="00B20DF7">
        <w:rPr>
          <w:sz w:val="22"/>
          <w:szCs w:val="22"/>
        </w:rPr>
        <w:t xml:space="preserve"> stimulation, </w:t>
      </w:r>
      <w:r w:rsidR="00656915">
        <w:rPr>
          <w:sz w:val="22"/>
          <w:szCs w:val="22"/>
        </w:rPr>
        <w:t xml:space="preserve">depletion of </w:t>
      </w:r>
      <w:r w:rsidR="002F30E0" w:rsidRPr="00174247">
        <w:rPr>
          <w:sz w:val="22"/>
          <w:szCs w:val="22"/>
        </w:rPr>
        <w:t>ATF1</w:t>
      </w:r>
      <w:r w:rsidR="00656915">
        <w:rPr>
          <w:sz w:val="22"/>
          <w:szCs w:val="22"/>
        </w:rPr>
        <w:t xml:space="preserve"> in primary CD4+ T cells inhibits HIV gene expression a</w:t>
      </w:r>
      <w:r w:rsidR="00B20DF7">
        <w:rPr>
          <w:sz w:val="22"/>
          <w:szCs w:val="22"/>
        </w:rPr>
        <w:t>n</w:t>
      </w:r>
      <w:r w:rsidR="00656915">
        <w:rPr>
          <w:sz w:val="22"/>
          <w:szCs w:val="22"/>
        </w:rPr>
        <w:t>d latency reversal</w:t>
      </w:r>
      <w:r w:rsidR="002F30E0" w:rsidRPr="00174247">
        <w:rPr>
          <w:sz w:val="22"/>
          <w:szCs w:val="22"/>
        </w:rPr>
        <w:t xml:space="preserve">. We will </w:t>
      </w:r>
      <w:r w:rsidR="00E60C27">
        <w:rPr>
          <w:sz w:val="22"/>
          <w:szCs w:val="22"/>
        </w:rPr>
        <w:t>thus</w:t>
      </w:r>
      <w:r w:rsidR="00E60C27" w:rsidRPr="00174247">
        <w:rPr>
          <w:sz w:val="22"/>
          <w:szCs w:val="22"/>
        </w:rPr>
        <w:t xml:space="preserve"> </w:t>
      </w:r>
      <w:r w:rsidR="002F30E0" w:rsidRPr="00174247">
        <w:rPr>
          <w:sz w:val="22"/>
          <w:szCs w:val="22"/>
        </w:rPr>
        <w:t xml:space="preserve">place </w:t>
      </w:r>
      <w:r w:rsidR="001B473A">
        <w:rPr>
          <w:sz w:val="22"/>
          <w:szCs w:val="22"/>
        </w:rPr>
        <w:t>our</w:t>
      </w:r>
      <w:r w:rsidR="001B473A" w:rsidRPr="00174247">
        <w:rPr>
          <w:sz w:val="22"/>
          <w:szCs w:val="22"/>
        </w:rPr>
        <w:t xml:space="preserve"> </w:t>
      </w:r>
      <w:r w:rsidR="001B473A">
        <w:rPr>
          <w:sz w:val="22"/>
          <w:szCs w:val="22"/>
        </w:rPr>
        <w:t>work</w:t>
      </w:r>
      <w:r w:rsidR="001B473A" w:rsidRPr="00174247">
        <w:rPr>
          <w:sz w:val="22"/>
          <w:szCs w:val="22"/>
        </w:rPr>
        <w:t xml:space="preserve"> </w:t>
      </w:r>
      <w:r w:rsidR="002F30E0" w:rsidRPr="00174247">
        <w:rPr>
          <w:sz w:val="22"/>
          <w:szCs w:val="22"/>
        </w:rPr>
        <w:t>in a clinically relevant context</w:t>
      </w:r>
      <w:r w:rsidR="00A00332">
        <w:rPr>
          <w:sz w:val="22"/>
          <w:szCs w:val="22"/>
        </w:rPr>
        <w:t xml:space="preserve">, assessing the </w:t>
      </w:r>
      <w:r w:rsidR="00845772" w:rsidRPr="00174247">
        <w:rPr>
          <w:sz w:val="22"/>
          <w:szCs w:val="22"/>
        </w:rPr>
        <w:t xml:space="preserve">functional relevance </w:t>
      </w:r>
      <w:r w:rsidR="00F26CF8" w:rsidRPr="00174247">
        <w:rPr>
          <w:sz w:val="22"/>
          <w:szCs w:val="22"/>
        </w:rPr>
        <w:t xml:space="preserve">of </w:t>
      </w:r>
      <w:r w:rsidR="002F30E0" w:rsidRPr="00174247">
        <w:rPr>
          <w:sz w:val="22"/>
          <w:szCs w:val="22"/>
        </w:rPr>
        <w:t xml:space="preserve">ATF1 </w:t>
      </w:r>
      <w:r w:rsidR="00A00332">
        <w:rPr>
          <w:sz w:val="22"/>
          <w:szCs w:val="22"/>
        </w:rPr>
        <w:t>to</w:t>
      </w:r>
      <w:r w:rsidR="00845772" w:rsidRPr="00174247">
        <w:rPr>
          <w:sz w:val="22"/>
          <w:szCs w:val="22"/>
        </w:rPr>
        <w:t xml:space="preserve"> </w:t>
      </w:r>
      <w:r w:rsidR="00F26CF8" w:rsidRPr="00174247">
        <w:rPr>
          <w:sz w:val="22"/>
          <w:szCs w:val="22"/>
        </w:rPr>
        <w:t>HIV infection and latency</w:t>
      </w:r>
      <w:r w:rsidR="00F26CF8" w:rsidRPr="00174247" w:rsidDel="00F26CF8">
        <w:rPr>
          <w:sz w:val="22"/>
          <w:szCs w:val="22"/>
        </w:rPr>
        <w:t xml:space="preserve"> </w:t>
      </w:r>
      <w:r w:rsidR="00F26CF8" w:rsidRPr="00174247">
        <w:rPr>
          <w:sz w:val="22"/>
          <w:szCs w:val="22"/>
        </w:rPr>
        <w:t xml:space="preserve">in resting CD4+ T cells, which are the genuine target cells </w:t>
      </w:r>
      <w:r w:rsidR="00E60C27">
        <w:rPr>
          <w:sz w:val="22"/>
          <w:szCs w:val="22"/>
        </w:rPr>
        <w:t>that</w:t>
      </w:r>
      <w:r w:rsidR="00E60C27" w:rsidRPr="00174247">
        <w:rPr>
          <w:sz w:val="22"/>
          <w:szCs w:val="22"/>
        </w:rPr>
        <w:t xml:space="preserve"> </w:t>
      </w:r>
      <w:r w:rsidR="00F26CF8" w:rsidRPr="00174247">
        <w:rPr>
          <w:sz w:val="22"/>
          <w:szCs w:val="22"/>
        </w:rPr>
        <w:t xml:space="preserve">comprise the HIV reservoirs. </w:t>
      </w:r>
    </w:p>
    <w:p w14:paraId="457BB314" w14:textId="0207F484" w:rsidR="004A7069" w:rsidRPr="00D76409" w:rsidRDefault="00801FB7" w:rsidP="00656915">
      <w:pPr>
        <w:pStyle w:val="NormalWeb"/>
        <w:spacing w:before="0" w:beforeAutospacing="0" w:after="0" w:afterAutospacing="0" w:line="360" w:lineRule="auto"/>
        <w:ind w:firstLine="720"/>
        <w:contextualSpacing/>
        <w:jc w:val="both"/>
      </w:pPr>
      <w:r>
        <w:rPr>
          <w:sz w:val="22"/>
          <w:szCs w:val="22"/>
        </w:rPr>
        <w:t>This</w:t>
      </w:r>
      <w:r w:rsidRPr="00174247">
        <w:rPr>
          <w:sz w:val="22"/>
          <w:szCs w:val="22"/>
        </w:rPr>
        <w:t xml:space="preserve"> </w:t>
      </w:r>
      <w:r w:rsidR="002F30E0" w:rsidRPr="00174247">
        <w:rPr>
          <w:sz w:val="22"/>
          <w:szCs w:val="22"/>
        </w:rPr>
        <w:t xml:space="preserve">current proposal </w:t>
      </w:r>
      <w:r w:rsidR="007A1708">
        <w:rPr>
          <w:sz w:val="22"/>
          <w:szCs w:val="22"/>
        </w:rPr>
        <w:t>covers</w:t>
      </w:r>
      <w:r w:rsidR="007A1708">
        <w:rPr>
          <w:sz w:val="22"/>
          <w:szCs w:val="22"/>
        </w:rPr>
        <w:t xml:space="preserve"> </w:t>
      </w:r>
      <w:r w:rsidR="00870AE1">
        <w:rPr>
          <w:sz w:val="22"/>
          <w:szCs w:val="22"/>
        </w:rPr>
        <w:t>basic and translational questions</w:t>
      </w:r>
      <w:r w:rsidR="003D5EAC">
        <w:rPr>
          <w:sz w:val="22"/>
          <w:szCs w:val="22"/>
        </w:rPr>
        <w:t xml:space="preserve"> </w:t>
      </w:r>
      <w:r w:rsidR="00870AE1">
        <w:rPr>
          <w:sz w:val="22"/>
          <w:szCs w:val="22"/>
        </w:rPr>
        <w:t xml:space="preserve">in gene transcription </w:t>
      </w:r>
      <w:r w:rsidR="00E34829" w:rsidRPr="00174247">
        <w:rPr>
          <w:sz w:val="22"/>
          <w:szCs w:val="22"/>
        </w:rPr>
        <w:t xml:space="preserve">regulation </w:t>
      </w:r>
      <w:r w:rsidR="005D7235">
        <w:rPr>
          <w:sz w:val="22"/>
          <w:szCs w:val="22"/>
        </w:rPr>
        <w:t xml:space="preserve">and </w:t>
      </w:r>
      <w:r w:rsidR="000A4819">
        <w:rPr>
          <w:sz w:val="22"/>
          <w:szCs w:val="22"/>
        </w:rPr>
        <w:t xml:space="preserve">the </w:t>
      </w:r>
      <w:r w:rsidR="005D7235">
        <w:rPr>
          <w:sz w:val="22"/>
          <w:szCs w:val="22"/>
        </w:rPr>
        <w:t>mechanisms</w:t>
      </w:r>
      <w:r w:rsidR="000A4819">
        <w:rPr>
          <w:sz w:val="22"/>
          <w:szCs w:val="22"/>
        </w:rPr>
        <w:t xml:space="preserve"> that </w:t>
      </w:r>
      <w:r w:rsidR="007A1708">
        <w:rPr>
          <w:sz w:val="22"/>
          <w:szCs w:val="22"/>
        </w:rPr>
        <w:t>lead to</w:t>
      </w:r>
      <w:r w:rsidR="007A1708">
        <w:rPr>
          <w:sz w:val="22"/>
          <w:szCs w:val="22"/>
        </w:rPr>
        <w:t xml:space="preserve"> </w:t>
      </w:r>
      <w:r w:rsidR="007A1708">
        <w:rPr>
          <w:sz w:val="22"/>
          <w:szCs w:val="22"/>
        </w:rPr>
        <w:t>HIV</w:t>
      </w:r>
      <w:r w:rsidR="007A1708">
        <w:rPr>
          <w:sz w:val="22"/>
          <w:szCs w:val="22"/>
        </w:rPr>
        <w:t xml:space="preserve"> </w:t>
      </w:r>
      <w:r w:rsidR="000F4014">
        <w:rPr>
          <w:sz w:val="22"/>
          <w:szCs w:val="22"/>
        </w:rPr>
        <w:t>persistence</w:t>
      </w:r>
      <w:r>
        <w:rPr>
          <w:sz w:val="22"/>
          <w:szCs w:val="22"/>
        </w:rPr>
        <w:t xml:space="preserve"> in infected cells</w:t>
      </w:r>
      <w:r w:rsidR="00A00332">
        <w:rPr>
          <w:sz w:val="22"/>
          <w:szCs w:val="22"/>
        </w:rPr>
        <w:t xml:space="preserve">. </w:t>
      </w:r>
      <w:r w:rsidR="000E35AE">
        <w:rPr>
          <w:sz w:val="22"/>
          <w:szCs w:val="22"/>
        </w:rPr>
        <w:t>In particular,</w:t>
      </w:r>
      <w:r w:rsidR="00FE2B43">
        <w:rPr>
          <w:sz w:val="22"/>
          <w:szCs w:val="22"/>
        </w:rPr>
        <w:t xml:space="preserve"> it </w:t>
      </w:r>
      <w:r w:rsidR="00A00332">
        <w:rPr>
          <w:sz w:val="22"/>
          <w:szCs w:val="22"/>
        </w:rPr>
        <w:t>will</w:t>
      </w:r>
      <w:r w:rsidR="00A00332" w:rsidRPr="00174247">
        <w:rPr>
          <w:sz w:val="22"/>
          <w:szCs w:val="22"/>
        </w:rPr>
        <w:t xml:space="preserve"> </w:t>
      </w:r>
      <w:r w:rsidR="00E34829" w:rsidRPr="00174247">
        <w:rPr>
          <w:sz w:val="22"/>
          <w:szCs w:val="22"/>
        </w:rPr>
        <w:t xml:space="preserve">define ATF1 as </w:t>
      </w:r>
      <w:r w:rsidR="000F4014">
        <w:rPr>
          <w:sz w:val="22"/>
          <w:szCs w:val="22"/>
        </w:rPr>
        <w:t>an essential</w:t>
      </w:r>
      <w:r w:rsidR="00E34829" w:rsidRPr="00174247">
        <w:rPr>
          <w:sz w:val="22"/>
          <w:szCs w:val="22"/>
        </w:rPr>
        <w:t xml:space="preserve"> </w:t>
      </w:r>
      <w:r w:rsidR="00FE2B43">
        <w:rPr>
          <w:sz w:val="22"/>
          <w:szCs w:val="22"/>
        </w:rPr>
        <w:t xml:space="preserve">transcription </w:t>
      </w:r>
      <w:r w:rsidR="00E34829" w:rsidRPr="00174247">
        <w:rPr>
          <w:sz w:val="22"/>
          <w:szCs w:val="22"/>
        </w:rPr>
        <w:t>activator</w:t>
      </w:r>
      <w:r w:rsidR="00E60C27">
        <w:rPr>
          <w:sz w:val="22"/>
          <w:szCs w:val="22"/>
        </w:rPr>
        <w:t xml:space="preserve"> of HIV-specific and cellular gene expression.</w:t>
      </w:r>
      <w:r>
        <w:rPr>
          <w:sz w:val="22"/>
          <w:szCs w:val="22"/>
        </w:rPr>
        <w:t xml:space="preserve"> </w:t>
      </w:r>
      <w:r w:rsidR="00E60C27">
        <w:rPr>
          <w:sz w:val="22"/>
          <w:szCs w:val="22"/>
        </w:rPr>
        <w:t xml:space="preserve">New target genes </w:t>
      </w:r>
      <w:r w:rsidR="0057126D">
        <w:rPr>
          <w:sz w:val="22"/>
          <w:szCs w:val="22"/>
        </w:rPr>
        <w:t>that are regulated by</w:t>
      </w:r>
      <w:r w:rsidR="0057126D">
        <w:rPr>
          <w:sz w:val="22"/>
          <w:szCs w:val="22"/>
        </w:rPr>
        <w:t xml:space="preserve"> </w:t>
      </w:r>
      <w:r w:rsidR="00E60C27">
        <w:rPr>
          <w:sz w:val="22"/>
          <w:szCs w:val="22"/>
        </w:rPr>
        <w:t>ATF1</w:t>
      </w:r>
      <w:r w:rsidR="00F51949" w:rsidRPr="00711602">
        <w:rPr>
          <w:sz w:val="22"/>
          <w:szCs w:val="22"/>
        </w:rPr>
        <w:t xml:space="preserve"> </w:t>
      </w:r>
      <w:r w:rsidR="00E60C27">
        <w:rPr>
          <w:sz w:val="22"/>
          <w:szCs w:val="22"/>
        </w:rPr>
        <w:t xml:space="preserve">will be identified, </w:t>
      </w:r>
      <w:r w:rsidR="00B87234">
        <w:rPr>
          <w:sz w:val="22"/>
          <w:szCs w:val="22"/>
        </w:rPr>
        <w:t>potentially open</w:t>
      </w:r>
      <w:r w:rsidR="003713C1">
        <w:rPr>
          <w:sz w:val="22"/>
          <w:szCs w:val="22"/>
        </w:rPr>
        <w:t>ing</w:t>
      </w:r>
      <w:r w:rsidR="00B87234">
        <w:rPr>
          <w:sz w:val="22"/>
          <w:szCs w:val="22"/>
        </w:rPr>
        <w:t xml:space="preserve"> ways </w:t>
      </w:r>
      <w:r w:rsidR="0057126D">
        <w:rPr>
          <w:sz w:val="22"/>
          <w:szCs w:val="22"/>
        </w:rPr>
        <w:t xml:space="preserve">for </w:t>
      </w:r>
      <w:r w:rsidR="000F4014">
        <w:rPr>
          <w:sz w:val="22"/>
          <w:szCs w:val="22"/>
        </w:rPr>
        <w:t>developing</w:t>
      </w:r>
      <w:r w:rsidR="003713C1" w:rsidRPr="00711602">
        <w:rPr>
          <w:sz w:val="22"/>
          <w:szCs w:val="22"/>
        </w:rPr>
        <w:t xml:space="preserve"> </w:t>
      </w:r>
      <w:r w:rsidR="000F4014">
        <w:rPr>
          <w:sz w:val="22"/>
          <w:szCs w:val="22"/>
        </w:rPr>
        <w:t xml:space="preserve">novel </w:t>
      </w:r>
      <w:r w:rsidR="00F51949" w:rsidRPr="00711602">
        <w:rPr>
          <w:sz w:val="22"/>
          <w:szCs w:val="22"/>
        </w:rPr>
        <w:t>therapeutic intervention</w:t>
      </w:r>
      <w:r w:rsidR="00B87234">
        <w:rPr>
          <w:sz w:val="22"/>
          <w:szCs w:val="22"/>
        </w:rPr>
        <w:t>s</w:t>
      </w:r>
      <w:r w:rsidR="00F51949" w:rsidRPr="00711602">
        <w:rPr>
          <w:sz w:val="22"/>
          <w:szCs w:val="22"/>
        </w:rPr>
        <w:t xml:space="preserve"> </w:t>
      </w:r>
      <w:r w:rsidR="00B87234">
        <w:rPr>
          <w:sz w:val="22"/>
          <w:szCs w:val="22"/>
        </w:rPr>
        <w:t>against HIV infection and other human diseases.</w:t>
      </w:r>
    </w:p>
    <w:sectPr w:rsidR="004A7069" w:rsidRPr="00D76409" w:rsidSect="00E34829">
      <w:headerReference w:type="default" r:id="rId6"/>
      <w:pgSz w:w="11900" w:h="16840"/>
      <w:pgMar w:top="1134" w:right="1134" w:bottom="1134" w:left="1134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5832" w14:textId="77777777" w:rsidR="00D14F5E" w:rsidRDefault="00D14F5E" w:rsidP="002D5095">
      <w:r>
        <w:separator/>
      </w:r>
    </w:p>
  </w:endnote>
  <w:endnote w:type="continuationSeparator" w:id="0">
    <w:p w14:paraId="3DFA8785" w14:textId="77777777" w:rsidR="00D14F5E" w:rsidRDefault="00D14F5E" w:rsidP="002D5095">
      <w:r>
        <w:continuationSeparator/>
      </w:r>
    </w:p>
  </w:endnote>
  <w:endnote w:type="continuationNotice" w:id="1">
    <w:p w14:paraId="2980D46F" w14:textId="77777777" w:rsidR="00D14F5E" w:rsidRDefault="00D14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6E0D" w14:textId="77777777" w:rsidR="00D14F5E" w:rsidRDefault="00D14F5E" w:rsidP="002D5095">
      <w:r>
        <w:separator/>
      </w:r>
    </w:p>
  </w:footnote>
  <w:footnote w:type="continuationSeparator" w:id="0">
    <w:p w14:paraId="5724B9C7" w14:textId="77777777" w:rsidR="00D14F5E" w:rsidRDefault="00D14F5E" w:rsidP="002D5095">
      <w:r>
        <w:continuationSeparator/>
      </w:r>
    </w:p>
  </w:footnote>
  <w:footnote w:type="continuationNotice" w:id="1">
    <w:p w14:paraId="60AC8E31" w14:textId="77777777" w:rsidR="00D14F5E" w:rsidRDefault="00D14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9248" w14:textId="64CE8A5A" w:rsidR="002D5095" w:rsidRPr="00FE40F6" w:rsidRDefault="002D5095" w:rsidP="007B742E">
    <w:pPr>
      <w:pStyle w:val="Header"/>
      <w:jc w:val="right"/>
      <w:rPr>
        <w:rFonts w:asciiTheme="majorBidi" w:hAnsiTheme="majorBidi" w:cstheme="majorBidi"/>
        <w:sz w:val="22"/>
        <w:szCs w:val="22"/>
      </w:rPr>
    </w:pPr>
    <w:r w:rsidRPr="00FE40F6">
      <w:rPr>
        <w:rFonts w:asciiTheme="majorBidi" w:hAnsiTheme="majorBidi" w:cstheme="majorBidi"/>
        <w:sz w:val="22"/>
        <w:szCs w:val="22"/>
      </w:rPr>
      <w:t xml:space="preserve">Scientific abstract   </w:t>
    </w:r>
    <w:r w:rsidR="007B742E">
      <w:rPr>
        <w:rFonts w:asciiTheme="majorBidi" w:hAnsiTheme="majorBidi" w:cstheme="majorBidi"/>
        <w:sz w:val="22"/>
        <w:szCs w:val="22"/>
      </w:rPr>
      <w:t xml:space="preserve"> </w:t>
    </w:r>
    <w:r w:rsidRPr="00FE40F6">
      <w:rPr>
        <w:rFonts w:asciiTheme="majorBidi" w:hAnsiTheme="majorBidi" w:cstheme="majorBidi"/>
        <w:sz w:val="22"/>
        <w:szCs w:val="22"/>
      </w:rPr>
      <w:t xml:space="preserve"> </w:t>
    </w:r>
    <w:r w:rsidR="00174247">
      <w:rPr>
        <w:rFonts w:asciiTheme="majorBidi" w:hAnsiTheme="majorBidi" w:cstheme="majorBidi"/>
        <w:sz w:val="22"/>
        <w:szCs w:val="22"/>
      </w:rPr>
      <w:t xml:space="preserve">           </w:t>
    </w:r>
    <w:r w:rsidR="00B31D27" w:rsidRPr="00FE40F6">
      <w:rPr>
        <w:rFonts w:asciiTheme="majorBidi" w:hAnsiTheme="majorBidi" w:cstheme="majorBidi"/>
        <w:sz w:val="22"/>
        <w:szCs w:val="22"/>
      </w:rPr>
      <w:t xml:space="preserve">                </w:t>
    </w:r>
    <w:r w:rsidRPr="00FE40F6">
      <w:rPr>
        <w:rFonts w:asciiTheme="majorBidi" w:hAnsiTheme="majorBidi" w:cstheme="majorBidi"/>
        <w:sz w:val="22"/>
        <w:szCs w:val="22"/>
      </w:rPr>
      <w:t xml:space="preserve">           </w:t>
    </w:r>
    <w:r w:rsidR="00ED17BF" w:rsidRPr="00FE40F6">
      <w:rPr>
        <w:rFonts w:asciiTheme="majorBidi" w:hAnsiTheme="majorBidi" w:cstheme="majorBidi"/>
        <w:sz w:val="22"/>
        <w:szCs w:val="22"/>
      </w:rPr>
      <w:t xml:space="preserve">   </w:t>
    </w:r>
    <w:r w:rsidRPr="00FE40F6">
      <w:rPr>
        <w:rFonts w:asciiTheme="majorBidi" w:hAnsiTheme="majorBidi" w:cstheme="majorBidi"/>
        <w:sz w:val="22"/>
        <w:szCs w:val="22"/>
      </w:rPr>
      <w:t xml:space="preserve">  </w:t>
    </w:r>
    <w:r w:rsidR="00174247">
      <w:rPr>
        <w:rFonts w:asciiTheme="majorBidi" w:hAnsiTheme="majorBidi" w:cstheme="majorBidi"/>
        <w:sz w:val="22"/>
        <w:szCs w:val="22"/>
      </w:rPr>
      <w:t xml:space="preserve">  </w:t>
    </w:r>
    <w:r w:rsidRPr="00FE40F6">
      <w:rPr>
        <w:rFonts w:asciiTheme="majorBidi" w:hAnsiTheme="majorBidi" w:cstheme="majorBidi"/>
        <w:sz w:val="22"/>
        <w:szCs w:val="22"/>
      </w:rPr>
      <w:t xml:space="preserve">                              PI: Ran Taube; Application N</w:t>
    </w:r>
    <w:r w:rsidR="00941AEB" w:rsidRPr="00FE40F6">
      <w:rPr>
        <w:rFonts w:asciiTheme="majorBidi" w:hAnsiTheme="majorBidi" w:cstheme="majorBidi"/>
        <w:sz w:val="22"/>
        <w:szCs w:val="22"/>
      </w:rPr>
      <w:t xml:space="preserve">o. </w:t>
    </w:r>
    <w:r w:rsidR="006C135A">
      <w:rPr>
        <w:rFonts w:asciiTheme="majorBidi" w:hAnsiTheme="majorBidi" w:cstheme="majorBidi"/>
        <w:sz w:val="22"/>
        <w:szCs w:val="22"/>
      </w:rPr>
      <w:t>1884/24</w:t>
    </w:r>
    <w:r w:rsidR="006C135A">
      <w:rPr>
        <w:rFonts w:asciiTheme="majorBidi" w:hAnsiTheme="majorBidi" w:cstheme="majorBidi"/>
        <w:sz w:val="22"/>
        <w:szCs w:val="2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95"/>
    <w:rsid w:val="0000068B"/>
    <w:rsid w:val="000168E3"/>
    <w:rsid w:val="00024A42"/>
    <w:rsid w:val="00035B2A"/>
    <w:rsid w:val="00036756"/>
    <w:rsid w:val="00037EF0"/>
    <w:rsid w:val="00043161"/>
    <w:rsid w:val="00043205"/>
    <w:rsid w:val="000454C3"/>
    <w:rsid w:val="00050B09"/>
    <w:rsid w:val="00050DA3"/>
    <w:rsid w:val="00050EA9"/>
    <w:rsid w:val="000511D6"/>
    <w:rsid w:val="00055BC2"/>
    <w:rsid w:val="000569C8"/>
    <w:rsid w:val="00057142"/>
    <w:rsid w:val="0006013B"/>
    <w:rsid w:val="00062585"/>
    <w:rsid w:val="00072546"/>
    <w:rsid w:val="0007303B"/>
    <w:rsid w:val="000731FF"/>
    <w:rsid w:val="000736EC"/>
    <w:rsid w:val="000742D8"/>
    <w:rsid w:val="00084377"/>
    <w:rsid w:val="00086D1F"/>
    <w:rsid w:val="0009111F"/>
    <w:rsid w:val="00096128"/>
    <w:rsid w:val="000974BD"/>
    <w:rsid w:val="000A1F9A"/>
    <w:rsid w:val="000A3ED5"/>
    <w:rsid w:val="000A4819"/>
    <w:rsid w:val="000A6024"/>
    <w:rsid w:val="000A609C"/>
    <w:rsid w:val="000B14FA"/>
    <w:rsid w:val="000B185B"/>
    <w:rsid w:val="000C358A"/>
    <w:rsid w:val="000C3F6C"/>
    <w:rsid w:val="000C4290"/>
    <w:rsid w:val="000C49A5"/>
    <w:rsid w:val="000C4D3B"/>
    <w:rsid w:val="000C5F01"/>
    <w:rsid w:val="000D3F06"/>
    <w:rsid w:val="000D4B93"/>
    <w:rsid w:val="000E2421"/>
    <w:rsid w:val="000E35AE"/>
    <w:rsid w:val="000E678E"/>
    <w:rsid w:val="000F32D4"/>
    <w:rsid w:val="000F4014"/>
    <w:rsid w:val="000F7951"/>
    <w:rsid w:val="0010009C"/>
    <w:rsid w:val="00100566"/>
    <w:rsid w:val="001057CE"/>
    <w:rsid w:val="001077B6"/>
    <w:rsid w:val="00107CF4"/>
    <w:rsid w:val="001106DE"/>
    <w:rsid w:val="00111CEC"/>
    <w:rsid w:val="00112150"/>
    <w:rsid w:val="00113433"/>
    <w:rsid w:val="00117C87"/>
    <w:rsid w:val="00122896"/>
    <w:rsid w:val="00126817"/>
    <w:rsid w:val="001300FD"/>
    <w:rsid w:val="00131667"/>
    <w:rsid w:val="001321C3"/>
    <w:rsid w:val="00133B83"/>
    <w:rsid w:val="001362D7"/>
    <w:rsid w:val="00150309"/>
    <w:rsid w:val="00151DF1"/>
    <w:rsid w:val="001568AB"/>
    <w:rsid w:val="00160488"/>
    <w:rsid w:val="00161A1A"/>
    <w:rsid w:val="00164430"/>
    <w:rsid w:val="00164F5C"/>
    <w:rsid w:val="001658E4"/>
    <w:rsid w:val="001704A3"/>
    <w:rsid w:val="00174247"/>
    <w:rsid w:val="00183624"/>
    <w:rsid w:val="00185FE8"/>
    <w:rsid w:val="001903A2"/>
    <w:rsid w:val="001A38DB"/>
    <w:rsid w:val="001A6263"/>
    <w:rsid w:val="001B209E"/>
    <w:rsid w:val="001B473A"/>
    <w:rsid w:val="001C139A"/>
    <w:rsid w:val="001C60F4"/>
    <w:rsid w:val="001D1E9D"/>
    <w:rsid w:val="001D4D2A"/>
    <w:rsid w:val="001D66A3"/>
    <w:rsid w:val="001E3A9D"/>
    <w:rsid w:val="001F0066"/>
    <w:rsid w:val="001F0788"/>
    <w:rsid w:val="001F37C0"/>
    <w:rsid w:val="001F6CB5"/>
    <w:rsid w:val="001F7037"/>
    <w:rsid w:val="0021038E"/>
    <w:rsid w:val="0021106A"/>
    <w:rsid w:val="0022283F"/>
    <w:rsid w:val="00227FA5"/>
    <w:rsid w:val="00231A38"/>
    <w:rsid w:val="0023730F"/>
    <w:rsid w:val="00237460"/>
    <w:rsid w:val="00241766"/>
    <w:rsid w:val="00244BC3"/>
    <w:rsid w:val="00255BB8"/>
    <w:rsid w:val="00256D05"/>
    <w:rsid w:val="002606B9"/>
    <w:rsid w:val="002619A3"/>
    <w:rsid w:val="00271EBC"/>
    <w:rsid w:val="00272012"/>
    <w:rsid w:val="002728A5"/>
    <w:rsid w:val="00276151"/>
    <w:rsid w:val="00280749"/>
    <w:rsid w:val="00281FBE"/>
    <w:rsid w:val="00284853"/>
    <w:rsid w:val="00285939"/>
    <w:rsid w:val="00285A00"/>
    <w:rsid w:val="00293034"/>
    <w:rsid w:val="002955A8"/>
    <w:rsid w:val="00296373"/>
    <w:rsid w:val="002A3D90"/>
    <w:rsid w:val="002A454D"/>
    <w:rsid w:val="002A6910"/>
    <w:rsid w:val="002A7B5D"/>
    <w:rsid w:val="002B11F7"/>
    <w:rsid w:val="002B1461"/>
    <w:rsid w:val="002B2944"/>
    <w:rsid w:val="002B391F"/>
    <w:rsid w:val="002B4D1C"/>
    <w:rsid w:val="002C10D0"/>
    <w:rsid w:val="002C1E2D"/>
    <w:rsid w:val="002C1EB2"/>
    <w:rsid w:val="002C21B1"/>
    <w:rsid w:val="002C27FC"/>
    <w:rsid w:val="002C30AB"/>
    <w:rsid w:val="002C3954"/>
    <w:rsid w:val="002D09B7"/>
    <w:rsid w:val="002D4737"/>
    <w:rsid w:val="002D5095"/>
    <w:rsid w:val="002D5C7B"/>
    <w:rsid w:val="002F1950"/>
    <w:rsid w:val="002F30E0"/>
    <w:rsid w:val="002F60C3"/>
    <w:rsid w:val="00300562"/>
    <w:rsid w:val="003014B1"/>
    <w:rsid w:val="00301FE0"/>
    <w:rsid w:val="0030596B"/>
    <w:rsid w:val="00313F06"/>
    <w:rsid w:val="003157A9"/>
    <w:rsid w:val="00317EBE"/>
    <w:rsid w:val="00322877"/>
    <w:rsid w:val="00325BE2"/>
    <w:rsid w:val="00327292"/>
    <w:rsid w:val="00327AFB"/>
    <w:rsid w:val="00331FF4"/>
    <w:rsid w:val="003321DE"/>
    <w:rsid w:val="0033588E"/>
    <w:rsid w:val="00337951"/>
    <w:rsid w:val="00341B25"/>
    <w:rsid w:val="003460C5"/>
    <w:rsid w:val="003469A3"/>
    <w:rsid w:val="003621BA"/>
    <w:rsid w:val="00362358"/>
    <w:rsid w:val="0036253B"/>
    <w:rsid w:val="00367468"/>
    <w:rsid w:val="003713C1"/>
    <w:rsid w:val="003746C7"/>
    <w:rsid w:val="0037767D"/>
    <w:rsid w:val="00383EF5"/>
    <w:rsid w:val="00385075"/>
    <w:rsid w:val="003903FA"/>
    <w:rsid w:val="00391971"/>
    <w:rsid w:val="00397A16"/>
    <w:rsid w:val="003A2B92"/>
    <w:rsid w:val="003A336B"/>
    <w:rsid w:val="003B0B50"/>
    <w:rsid w:val="003B0D82"/>
    <w:rsid w:val="003B17AF"/>
    <w:rsid w:val="003B29CA"/>
    <w:rsid w:val="003B4A60"/>
    <w:rsid w:val="003B5843"/>
    <w:rsid w:val="003C07C4"/>
    <w:rsid w:val="003C1F5F"/>
    <w:rsid w:val="003C5F13"/>
    <w:rsid w:val="003D1F75"/>
    <w:rsid w:val="003D2607"/>
    <w:rsid w:val="003D400B"/>
    <w:rsid w:val="003D5EAC"/>
    <w:rsid w:val="003D7D93"/>
    <w:rsid w:val="003E2D70"/>
    <w:rsid w:val="003F0C1C"/>
    <w:rsid w:val="003F252C"/>
    <w:rsid w:val="003F489F"/>
    <w:rsid w:val="003F4C44"/>
    <w:rsid w:val="003F5D56"/>
    <w:rsid w:val="003F7127"/>
    <w:rsid w:val="00401D52"/>
    <w:rsid w:val="004057C9"/>
    <w:rsid w:val="00412E51"/>
    <w:rsid w:val="00414A67"/>
    <w:rsid w:val="00421644"/>
    <w:rsid w:val="00425064"/>
    <w:rsid w:val="0042769C"/>
    <w:rsid w:val="00427BE7"/>
    <w:rsid w:val="00440B7C"/>
    <w:rsid w:val="00442F64"/>
    <w:rsid w:val="004469DB"/>
    <w:rsid w:val="00447148"/>
    <w:rsid w:val="004530F9"/>
    <w:rsid w:val="00456EDC"/>
    <w:rsid w:val="00460143"/>
    <w:rsid w:val="00460DF6"/>
    <w:rsid w:val="004626C1"/>
    <w:rsid w:val="004666C8"/>
    <w:rsid w:val="00472F67"/>
    <w:rsid w:val="00473BB6"/>
    <w:rsid w:val="00475086"/>
    <w:rsid w:val="004764FE"/>
    <w:rsid w:val="004846E6"/>
    <w:rsid w:val="00496D6C"/>
    <w:rsid w:val="00497CA0"/>
    <w:rsid w:val="00497D39"/>
    <w:rsid w:val="004A0C95"/>
    <w:rsid w:val="004A7069"/>
    <w:rsid w:val="004B550A"/>
    <w:rsid w:val="004D071C"/>
    <w:rsid w:val="004D6BCF"/>
    <w:rsid w:val="004D7147"/>
    <w:rsid w:val="004E1A51"/>
    <w:rsid w:val="004F42F0"/>
    <w:rsid w:val="004F611E"/>
    <w:rsid w:val="00500771"/>
    <w:rsid w:val="0051070F"/>
    <w:rsid w:val="00510C1D"/>
    <w:rsid w:val="005163F2"/>
    <w:rsid w:val="0051694C"/>
    <w:rsid w:val="00526F59"/>
    <w:rsid w:val="00530971"/>
    <w:rsid w:val="005341B9"/>
    <w:rsid w:val="0053524A"/>
    <w:rsid w:val="00542A4D"/>
    <w:rsid w:val="005448E6"/>
    <w:rsid w:val="005454EB"/>
    <w:rsid w:val="00546CC1"/>
    <w:rsid w:val="0054738E"/>
    <w:rsid w:val="00550BFD"/>
    <w:rsid w:val="00557158"/>
    <w:rsid w:val="00563F91"/>
    <w:rsid w:val="00565815"/>
    <w:rsid w:val="0056592F"/>
    <w:rsid w:val="0057126D"/>
    <w:rsid w:val="005713DA"/>
    <w:rsid w:val="00572E5B"/>
    <w:rsid w:val="00573478"/>
    <w:rsid w:val="00575977"/>
    <w:rsid w:val="00581CD8"/>
    <w:rsid w:val="00584A00"/>
    <w:rsid w:val="00585817"/>
    <w:rsid w:val="005A07A5"/>
    <w:rsid w:val="005A13CD"/>
    <w:rsid w:val="005A59B6"/>
    <w:rsid w:val="005A76DF"/>
    <w:rsid w:val="005A7CCD"/>
    <w:rsid w:val="005C01BE"/>
    <w:rsid w:val="005C2CC5"/>
    <w:rsid w:val="005C31EF"/>
    <w:rsid w:val="005C7866"/>
    <w:rsid w:val="005D08DC"/>
    <w:rsid w:val="005D7235"/>
    <w:rsid w:val="005D7979"/>
    <w:rsid w:val="005E1DD5"/>
    <w:rsid w:val="005E5B09"/>
    <w:rsid w:val="005E608F"/>
    <w:rsid w:val="005F0AE4"/>
    <w:rsid w:val="005F1E30"/>
    <w:rsid w:val="005F3651"/>
    <w:rsid w:val="00600A19"/>
    <w:rsid w:val="00601E34"/>
    <w:rsid w:val="00603535"/>
    <w:rsid w:val="006044E7"/>
    <w:rsid w:val="006052E3"/>
    <w:rsid w:val="00605915"/>
    <w:rsid w:val="006151C7"/>
    <w:rsid w:val="00615CAB"/>
    <w:rsid w:val="00621B91"/>
    <w:rsid w:val="006334FF"/>
    <w:rsid w:val="0063780D"/>
    <w:rsid w:val="0064249A"/>
    <w:rsid w:val="006426A3"/>
    <w:rsid w:val="00645F54"/>
    <w:rsid w:val="00655CF1"/>
    <w:rsid w:val="00656915"/>
    <w:rsid w:val="006612DD"/>
    <w:rsid w:val="006647C7"/>
    <w:rsid w:val="0067038E"/>
    <w:rsid w:val="006744C9"/>
    <w:rsid w:val="00681326"/>
    <w:rsid w:val="00682977"/>
    <w:rsid w:val="00686339"/>
    <w:rsid w:val="006865AA"/>
    <w:rsid w:val="00692A09"/>
    <w:rsid w:val="006A5082"/>
    <w:rsid w:val="006B086B"/>
    <w:rsid w:val="006B5399"/>
    <w:rsid w:val="006B5926"/>
    <w:rsid w:val="006C0D39"/>
    <w:rsid w:val="006C135A"/>
    <w:rsid w:val="006C3B2D"/>
    <w:rsid w:val="006E1613"/>
    <w:rsid w:val="006E1FCA"/>
    <w:rsid w:val="006E244A"/>
    <w:rsid w:val="006E657D"/>
    <w:rsid w:val="006E724F"/>
    <w:rsid w:val="006F070B"/>
    <w:rsid w:val="006F41FF"/>
    <w:rsid w:val="006F4AB6"/>
    <w:rsid w:val="0070035D"/>
    <w:rsid w:val="00702BE4"/>
    <w:rsid w:val="00703215"/>
    <w:rsid w:val="007034FD"/>
    <w:rsid w:val="00710E90"/>
    <w:rsid w:val="00711FCA"/>
    <w:rsid w:val="00716F86"/>
    <w:rsid w:val="0072044B"/>
    <w:rsid w:val="00720D9B"/>
    <w:rsid w:val="00722D7F"/>
    <w:rsid w:val="007315BB"/>
    <w:rsid w:val="00731B3B"/>
    <w:rsid w:val="007348E2"/>
    <w:rsid w:val="00734A66"/>
    <w:rsid w:val="00735BF7"/>
    <w:rsid w:val="00736A08"/>
    <w:rsid w:val="007443B9"/>
    <w:rsid w:val="00747B91"/>
    <w:rsid w:val="0075020D"/>
    <w:rsid w:val="00750DC1"/>
    <w:rsid w:val="00753B45"/>
    <w:rsid w:val="007549C9"/>
    <w:rsid w:val="00757125"/>
    <w:rsid w:val="007602A2"/>
    <w:rsid w:val="007663C0"/>
    <w:rsid w:val="00770934"/>
    <w:rsid w:val="00775056"/>
    <w:rsid w:val="00780547"/>
    <w:rsid w:val="00780647"/>
    <w:rsid w:val="0079074B"/>
    <w:rsid w:val="007A1708"/>
    <w:rsid w:val="007A5486"/>
    <w:rsid w:val="007A66C7"/>
    <w:rsid w:val="007A7B58"/>
    <w:rsid w:val="007B1395"/>
    <w:rsid w:val="007B1F06"/>
    <w:rsid w:val="007B3BD3"/>
    <w:rsid w:val="007B742E"/>
    <w:rsid w:val="007B7572"/>
    <w:rsid w:val="007C345C"/>
    <w:rsid w:val="007C56FE"/>
    <w:rsid w:val="007C7AA3"/>
    <w:rsid w:val="007D04FB"/>
    <w:rsid w:val="007D2636"/>
    <w:rsid w:val="007D27D6"/>
    <w:rsid w:val="007D4336"/>
    <w:rsid w:val="007D5DA0"/>
    <w:rsid w:val="007E0637"/>
    <w:rsid w:val="007F3A73"/>
    <w:rsid w:val="007F49CC"/>
    <w:rsid w:val="007F4D16"/>
    <w:rsid w:val="00800BDB"/>
    <w:rsid w:val="00801E4A"/>
    <w:rsid w:val="00801FB7"/>
    <w:rsid w:val="00803FC4"/>
    <w:rsid w:val="00805ADA"/>
    <w:rsid w:val="00806FA3"/>
    <w:rsid w:val="00807005"/>
    <w:rsid w:val="008217B6"/>
    <w:rsid w:val="0082202E"/>
    <w:rsid w:val="00830C06"/>
    <w:rsid w:val="00831B78"/>
    <w:rsid w:val="008340D3"/>
    <w:rsid w:val="00837BF7"/>
    <w:rsid w:val="00842433"/>
    <w:rsid w:val="00843362"/>
    <w:rsid w:val="00843936"/>
    <w:rsid w:val="00843BBC"/>
    <w:rsid w:val="00844578"/>
    <w:rsid w:val="00845772"/>
    <w:rsid w:val="00853EC4"/>
    <w:rsid w:val="00857C4F"/>
    <w:rsid w:val="00860922"/>
    <w:rsid w:val="00861DE8"/>
    <w:rsid w:val="00864653"/>
    <w:rsid w:val="008648D6"/>
    <w:rsid w:val="00870AE1"/>
    <w:rsid w:val="008718FE"/>
    <w:rsid w:val="00871FB4"/>
    <w:rsid w:val="00874C63"/>
    <w:rsid w:val="00875249"/>
    <w:rsid w:val="00883F8E"/>
    <w:rsid w:val="0088770C"/>
    <w:rsid w:val="0089116E"/>
    <w:rsid w:val="0089386A"/>
    <w:rsid w:val="00897025"/>
    <w:rsid w:val="008A3810"/>
    <w:rsid w:val="008A6581"/>
    <w:rsid w:val="008A7C09"/>
    <w:rsid w:val="008B5693"/>
    <w:rsid w:val="008B5C6A"/>
    <w:rsid w:val="008B63F0"/>
    <w:rsid w:val="008C2685"/>
    <w:rsid w:val="008C58A6"/>
    <w:rsid w:val="008D3AFD"/>
    <w:rsid w:val="008D5A5B"/>
    <w:rsid w:val="008E370A"/>
    <w:rsid w:val="008E58D7"/>
    <w:rsid w:val="008F1157"/>
    <w:rsid w:val="008F1F87"/>
    <w:rsid w:val="008F72DF"/>
    <w:rsid w:val="009063D4"/>
    <w:rsid w:val="00912017"/>
    <w:rsid w:val="00912884"/>
    <w:rsid w:val="0091398C"/>
    <w:rsid w:val="009233F6"/>
    <w:rsid w:val="00924416"/>
    <w:rsid w:val="00930B49"/>
    <w:rsid w:val="00931FCF"/>
    <w:rsid w:val="0093334F"/>
    <w:rsid w:val="00934AED"/>
    <w:rsid w:val="00937F3D"/>
    <w:rsid w:val="00941AEB"/>
    <w:rsid w:val="00947784"/>
    <w:rsid w:val="009554CF"/>
    <w:rsid w:val="00955F9F"/>
    <w:rsid w:val="009562BE"/>
    <w:rsid w:val="0096520A"/>
    <w:rsid w:val="00965DC2"/>
    <w:rsid w:val="00966131"/>
    <w:rsid w:val="009665E3"/>
    <w:rsid w:val="00967A16"/>
    <w:rsid w:val="00967CE1"/>
    <w:rsid w:val="009768B2"/>
    <w:rsid w:val="00984BFE"/>
    <w:rsid w:val="00985745"/>
    <w:rsid w:val="009857D8"/>
    <w:rsid w:val="00987BCA"/>
    <w:rsid w:val="0099378E"/>
    <w:rsid w:val="009A1C46"/>
    <w:rsid w:val="009A6074"/>
    <w:rsid w:val="009B2343"/>
    <w:rsid w:val="009B363E"/>
    <w:rsid w:val="009B6814"/>
    <w:rsid w:val="009C0A81"/>
    <w:rsid w:val="009C3FE8"/>
    <w:rsid w:val="009C468D"/>
    <w:rsid w:val="009C7B43"/>
    <w:rsid w:val="009D1D54"/>
    <w:rsid w:val="009D2C4C"/>
    <w:rsid w:val="009D2EDB"/>
    <w:rsid w:val="009D5D0E"/>
    <w:rsid w:val="009E0B66"/>
    <w:rsid w:val="009E43ED"/>
    <w:rsid w:val="009E464A"/>
    <w:rsid w:val="009E6925"/>
    <w:rsid w:val="009F0672"/>
    <w:rsid w:val="009F2972"/>
    <w:rsid w:val="009F2B13"/>
    <w:rsid w:val="009F40F5"/>
    <w:rsid w:val="00A00332"/>
    <w:rsid w:val="00A01735"/>
    <w:rsid w:val="00A123B7"/>
    <w:rsid w:val="00A14E50"/>
    <w:rsid w:val="00A15EC8"/>
    <w:rsid w:val="00A22AA1"/>
    <w:rsid w:val="00A22C8F"/>
    <w:rsid w:val="00A23E7C"/>
    <w:rsid w:val="00A25C90"/>
    <w:rsid w:val="00A311F4"/>
    <w:rsid w:val="00A31BEB"/>
    <w:rsid w:val="00A5009A"/>
    <w:rsid w:val="00A5441C"/>
    <w:rsid w:val="00A5714F"/>
    <w:rsid w:val="00A612C2"/>
    <w:rsid w:val="00A61DBD"/>
    <w:rsid w:val="00A729C7"/>
    <w:rsid w:val="00A77119"/>
    <w:rsid w:val="00A82476"/>
    <w:rsid w:val="00A91ABE"/>
    <w:rsid w:val="00A930A7"/>
    <w:rsid w:val="00A9576B"/>
    <w:rsid w:val="00AA1226"/>
    <w:rsid w:val="00AA13CC"/>
    <w:rsid w:val="00AA2E86"/>
    <w:rsid w:val="00AA2E88"/>
    <w:rsid w:val="00AA3DCF"/>
    <w:rsid w:val="00AB0C4E"/>
    <w:rsid w:val="00AB0E53"/>
    <w:rsid w:val="00AB27B0"/>
    <w:rsid w:val="00AB51FB"/>
    <w:rsid w:val="00AC1F67"/>
    <w:rsid w:val="00AC2D95"/>
    <w:rsid w:val="00AD0774"/>
    <w:rsid w:val="00AD14CE"/>
    <w:rsid w:val="00AD5B29"/>
    <w:rsid w:val="00AD790C"/>
    <w:rsid w:val="00AE2C31"/>
    <w:rsid w:val="00AE3C98"/>
    <w:rsid w:val="00AE4354"/>
    <w:rsid w:val="00AF4072"/>
    <w:rsid w:val="00B00556"/>
    <w:rsid w:val="00B05C29"/>
    <w:rsid w:val="00B06630"/>
    <w:rsid w:val="00B066D4"/>
    <w:rsid w:val="00B07286"/>
    <w:rsid w:val="00B07F0F"/>
    <w:rsid w:val="00B112BA"/>
    <w:rsid w:val="00B14FD4"/>
    <w:rsid w:val="00B203A5"/>
    <w:rsid w:val="00B20615"/>
    <w:rsid w:val="00B20DF7"/>
    <w:rsid w:val="00B21F2B"/>
    <w:rsid w:val="00B22407"/>
    <w:rsid w:val="00B312CB"/>
    <w:rsid w:val="00B31D27"/>
    <w:rsid w:val="00B33F84"/>
    <w:rsid w:val="00B42897"/>
    <w:rsid w:val="00B531F9"/>
    <w:rsid w:val="00B5453D"/>
    <w:rsid w:val="00B54A65"/>
    <w:rsid w:val="00B61F77"/>
    <w:rsid w:val="00B61F9C"/>
    <w:rsid w:val="00B622C7"/>
    <w:rsid w:val="00B65253"/>
    <w:rsid w:val="00B72ED4"/>
    <w:rsid w:val="00B84B26"/>
    <w:rsid w:val="00B86BE9"/>
    <w:rsid w:val="00B87234"/>
    <w:rsid w:val="00B900A0"/>
    <w:rsid w:val="00B925EF"/>
    <w:rsid w:val="00B96476"/>
    <w:rsid w:val="00B96A19"/>
    <w:rsid w:val="00BA630B"/>
    <w:rsid w:val="00BA7FC9"/>
    <w:rsid w:val="00BB2CDB"/>
    <w:rsid w:val="00BB5044"/>
    <w:rsid w:val="00BD0330"/>
    <w:rsid w:val="00BD2433"/>
    <w:rsid w:val="00BD36E2"/>
    <w:rsid w:val="00BD426C"/>
    <w:rsid w:val="00BE0B82"/>
    <w:rsid w:val="00BF1D81"/>
    <w:rsid w:val="00BF6B55"/>
    <w:rsid w:val="00C01754"/>
    <w:rsid w:val="00C039A0"/>
    <w:rsid w:val="00C048BD"/>
    <w:rsid w:val="00C04A81"/>
    <w:rsid w:val="00C10D60"/>
    <w:rsid w:val="00C13D96"/>
    <w:rsid w:val="00C16B0D"/>
    <w:rsid w:val="00C23B91"/>
    <w:rsid w:val="00C24A34"/>
    <w:rsid w:val="00C260A6"/>
    <w:rsid w:val="00C3118A"/>
    <w:rsid w:val="00C322D1"/>
    <w:rsid w:val="00C373D9"/>
    <w:rsid w:val="00C40554"/>
    <w:rsid w:val="00C441AF"/>
    <w:rsid w:val="00C44EE0"/>
    <w:rsid w:val="00C46FBD"/>
    <w:rsid w:val="00C53B3F"/>
    <w:rsid w:val="00C60402"/>
    <w:rsid w:val="00C63988"/>
    <w:rsid w:val="00C64489"/>
    <w:rsid w:val="00C66E89"/>
    <w:rsid w:val="00C70F40"/>
    <w:rsid w:val="00C7184A"/>
    <w:rsid w:val="00C71ADF"/>
    <w:rsid w:val="00C75559"/>
    <w:rsid w:val="00C80044"/>
    <w:rsid w:val="00CA0023"/>
    <w:rsid w:val="00CA39E1"/>
    <w:rsid w:val="00CA79BE"/>
    <w:rsid w:val="00CB32A5"/>
    <w:rsid w:val="00CB6D4F"/>
    <w:rsid w:val="00CC1160"/>
    <w:rsid w:val="00CC2ED8"/>
    <w:rsid w:val="00CD18EB"/>
    <w:rsid w:val="00CD4CD5"/>
    <w:rsid w:val="00CD54D8"/>
    <w:rsid w:val="00CD562C"/>
    <w:rsid w:val="00CE78F4"/>
    <w:rsid w:val="00CF05B7"/>
    <w:rsid w:val="00CF121E"/>
    <w:rsid w:val="00CF7B74"/>
    <w:rsid w:val="00D02366"/>
    <w:rsid w:val="00D13B12"/>
    <w:rsid w:val="00D14F5E"/>
    <w:rsid w:val="00D15E43"/>
    <w:rsid w:val="00D209A9"/>
    <w:rsid w:val="00D22FFF"/>
    <w:rsid w:val="00D43430"/>
    <w:rsid w:val="00D44177"/>
    <w:rsid w:val="00D451CD"/>
    <w:rsid w:val="00D47CBE"/>
    <w:rsid w:val="00D50712"/>
    <w:rsid w:val="00D54284"/>
    <w:rsid w:val="00D6365E"/>
    <w:rsid w:val="00D63B46"/>
    <w:rsid w:val="00D65190"/>
    <w:rsid w:val="00D723B7"/>
    <w:rsid w:val="00D735CD"/>
    <w:rsid w:val="00D76409"/>
    <w:rsid w:val="00D90EA1"/>
    <w:rsid w:val="00D943C3"/>
    <w:rsid w:val="00DA47F4"/>
    <w:rsid w:val="00DA5A73"/>
    <w:rsid w:val="00DB145D"/>
    <w:rsid w:val="00DB20ED"/>
    <w:rsid w:val="00DB3F19"/>
    <w:rsid w:val="00DB4C4E"/>
    <w:rsid w:val="00DB5E70"/>
    <w:rsid w:val="00DC08E5"/>
    <w:rsid w:val="00DC36FA"/>
    <w:rsid w:val="00DE7A5A"/>
    <w:rsid w:val="00DF106A"/>
    <w:rsid w:val="00DF2725"/>
    <w:rsid w:val="00DF33FC"/>
    <w:rsid w:val="00DF39DC"/>
    <w:rsid w:val="00DF585E"/>
    <w:rsid w:val="00E0276C"/>
    <w:rsid w:val="00E05809"/>
    <w:rsid w:val="00E07869"/>
    <w:rsid w:val="00E138DE"/>
    <w:rsid w:val="00E15467"/>
    <w:rsid w:val="00E17761"/>
    <w:rsid w:val="00E23865"/>
    <w:rsid w:val="00E257E8"/>
    <w:rsid w:val="00E2624C"/>
    <w:rsid w:val="00E30035"/>
    <w:rsid w:val="00E30290"/>
    <w:rsid w:val="00E332F9"/>
    <w:rsid w:val="00E34829"/>
    <w:rsid w:val="00E5465F"/>
    <w:rsid w:val="00E549E4"/>
    <w:rsid w:val="00E60C27"/>
    <w:rsid w:val="00E6365E"/>
    <w:rsid w:val="00E64054"/>
    <w:rsid w:val="00E663AD"/>
    <w:rsid w:val="00E66782"/>
    <w:rsid w:val="00E72742"/>
    <w:rsid w:val="00E76C33"/>
    <w:rsid w:val="00E76E7C"/>
    <w:rsid w:val="00E77816"/>
    <w:rsid w:val="00E82280"/>
    <w:rsid w:val="00E86DF8"/>
    <w:rsid w:val="00E92383"/>
    <w:rsid w:val="00E963E9"/>
    <w:rsid w:val="00E9658F"/>
    <w:rsid w:val="00E96C4A"/>
    <w:rsid w:val="00EB228C"/>
    <w:rsid w:val="00EB2A7D"/>
    <w:rsid w:val="00EC0A95"/>
    <w:rsid w:val="00EC10FB"/>
    <w:rsid w:val="00ED17BF"/>
    <w:rsid w:val="00ED1A36"/>
    <w:rsid w:val="00ED51E1"/>
    <w:rsid w:val="00ED6226"/>
    <w:rsid w:val="00ED760C"/>
    <w:rsid w:val="00EE571E"/>
    <w:rsid w:val="00EF0E0A"/>
    <w:rsid w:val="00EF2976"/>
    <w:rsid w:val="00EF2DCB"/>
    <w:rsid w:val="00EF5907"/>
    <w:rsid w:val="00F01D20"/>
    <w:rsid w:val="00F026E5"/>
    <w:rsid w:val="00F03712"/>
    <w:rsid w:val="00F1348E"/>
    <w:rsid w:val="00F14ED7"/>
    <w:rsid w:val="00F20B2D"/>
    <w:rsid w:val="00F26CF8"/>
    <w:rsid w:val="00F32566"/>
    <w:rsid w:val="00F33EC2"/>
    <w:rsid w:val="00F345C1"/>
    <w:rsid w:val="00F3502B"/>
    <w:rsid w:val="00F3589F"/>
    <w:rsid w:val="00F35E2B"/>
    <w:rsid w:val="00F464F0"/>
    <w:rsid w:val="00F4688A"/>
    <w:rsid w:val="00F51949"/>
    <w:rsid w:val="00F5684F"/>
    <w:rsid w:val="00F56C2D"/>
    <w:rsid w:val="00F57AE4"/>
    <w:rsid w:val="00F57F5E"/>
    <w:rsid w:val="00F613B0"/>
    <w:rsid w:val="00F61565"/>
    <w:rsid w:val="00F65B93"/>
    <w:rsid w:val="00F65EA3"/>
    <w:rsid w:val="00F676BC"/>
    <w:rsid w:val="00F71C80"/>
    <w:rsid w:val="00F7309D"/>
    <w:rsid w:val="00F73308"/>
    <w:rsid w:val="00F74C4F"/>
    <w:rsid w:val="00F76B3E"/>
    <w:rsid w:val="00F81F46"/>
    <w:rsid w:val="00F85516"/>
    <w:rsid w:val="00F86D24"/>
    <w:rsid w:val="00F8758A"/>
    <w:rsid w:val="00F92A9D"/>
    <w:rsid w:val="00FA2F52"/>
    <w:rsid w:val="00FA56C8"/>
    <w:rsid w:val="00FB1F2A"/>
    <w:rsid w:val="00FB4550"/>
    <w:rsid w:val="00FC2356"/>
    <w:rsid w:val="00FC2DD3"/>
    <w:rsid w:val="00FC3E33"/>
    <w:rsid w:val="00FC6898"/>
    <w:rsid w:val="00FC6D7F"/>
    <w:rsid w:val="00FD0AF3"/>
    <w:rsid w:val="00FD1C2D"/>
    <w:rsid w:val="00FD7462"/>
    <w:rsid w:val="00FE2B43"/>
    <w:rsid w:val="00FE3716"/>
    <w:rsid w:val="00FE40F6"/>
    <w:rsid w:val="00FF1DAC"/>
    <w:rsid w:val="00FF47DA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862B"/>
  <w15:chartTrackingRefBased/>
  <w15:docId w15:val="{E6F5BEBF-FB4C-C341-97C8-97CC5DE0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5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9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9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A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A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4E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43BBC"/>
    <w:pPr>
      <w:ind w:left="708"/>
    </w:pPr>
    <w:rPr>
      <w:rFonts w:ascii="Arial" w:hAnsi="Arial"/>
      <w:sz w:val="22"/>
      <w:lang w:val="de-DE" w:eastAsia="de-DE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3BBC"/>
    <w:rPr>
      <w:rFonts w:ascii="Arial" w:eastAsia="Times New Roman" w:hAnsi="Arial" w:cs="Times New Roman"/>
      <w:sz w:val="22"/>
      <w:lang w:val="de-DE" w:eastAsia="de-DE" w:bidi="ar-SA"/>
    </w:rPr>
  </w:style>
  <w:style w:type="paragraph" w:styleId="NormalWeb">
    <w:name w:val="Normal (Web)"/>
    <w:basedOn w:val="Normal"/>
    <w:uiPriority w:val="99"/>
    <w:unhideWhenUsed/>
    <w:rsid w:val="00FC3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849845-451D-8C4E-A36B-76087204C447}">
  <we:reference id="f518cb36-c901-4d52-a9e7-4331342e485d" version="1.2.0.0" store="EXCatalog" storeType="EXCatalog"/>
  <we:alternateReferences>
    <we:reference id="WA200001011" version="1.2.0.0" store="he-I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580</Words>
  <Characters>3312</Characters>
  <Application>Microsoft Office Word</Application>
  <DocSecurity>0</DocSecurity>
  <Lines>38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טאובה</dc:creator>
  <cp:keywords/>
  <dc:description/>
  <cp:lastModifiedBy>רן טאובה</cp:lastModifiedBy>
  <cp:revision>23</cp:revision>
  <cp:lastPrinted>2022-11-06T05:50:00Z</cp:lastPrinted>
  <dcterms:created xsi:type="dcterms:W3CDTF">2023-10-09T15:11:00Z</dcterms:created>
  <dcterms:modified xsi:type="dcterms:W3CDTF">2023-10-31T08:40:00Z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documentId_8766</vt:lpwstr>
  </property>
  <property fmtid="{D5CDD505-2E9C-101B-9397-08002B2CF9AE}" pid="3" name="grammarly_documentContext">
    <vt:lpwstr>{"goals":[],"domain":"general","emotions":[],"dialect":"american"}</vt:lpwstr>
  </property>
</Properties>
</file>