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7490" w14:textId="77777777" w:rsidR="007716CD" w:rsidRPr="008F2606" w:rsidRDefault="007716CD" w:rsidP="00997465">
      <w:pPr>
        <w:spacing w:line="240" w:lineRule="auto"/>
        <w:jc w:val="both"/>
        <w:rPr>
          <w:rFonts w:cs="Arial"/>
          <w:b/>
          <w:bCs/>
          <w:rtl/>
        </w:rPr>
      </w:pPr>
      <w:r w:rsidRPr="008F2606">
        <w:rPr>
          <w:rFonts w:cs="Arial" w:hint="cs"/>
          <w:b/>
          <w:bCs/>
          <w:rtl/>
        </w:rPr>
        <w:t>מבוא</w:t>
      </w:r>
    </w:p>
    <w:p w14:paraId="49C10D4A" w14:textId="35B4EBCC" w:rsidR="007A1272" w:rsidRDefault="007716CD" w:rsidP="005F0931">
      <w:pPr>
        <w:spacing w:line="240" w:lineRule="auto"/>
        <w:jc w:val="both"/>
        <w:rPr>
          <w:rFonts w:cs="Arial"/>
          <w:rtl/>
        </w:rPr>
      </w:pPr>
      <w:r w:rsidRPr="008F2606">
        <w:rPr>
          <w:rFonts w:cs="Arial" w:hint="cs"/>
          <w:rtl/>
        </w:rPr>
        <w:t>הדו</w:t>
      </w:r>
      <w:r w:rsidRPr="008F2606">
        <w:rPr>
          <w:rFonts w:cs="Arial"/>
          <w:rtl/>
        </w:rPr>
        <w:t>"</w:t>
      </w:r>
      <w:r w:rsidRPr="008F2606">
        <w:rPr>
          <w:rFonts w:cs="Arial" w:hint="cs"/>
          <w:rtl/>
        </w:rPr>
        <w:t>ח</w:t>
      </w:r>
      <w:r w:rsidRPr="008F2606">
        <w:rPr>
          <w:rFonts w:cs="Arial"/>
          <w:rtl/>
        </w:rPr>
        <w:t xml:space="preserve"> </w:t>
      </w:r>
      <w:r w:rsidRPr="008F2606">
        <w:rPr>
          <w:rFonts w:cs="Arial" w:hint="cs"/>
          <w:rtl/>
        </w:rPr>
        <w:t>הלאומי</w:t>
      </w:r>
      <w:r w:rsidRPr="008F2606">
        <w:rPr>
          <w:rFonts w:cs="Arial"/>
          <w:rtl/>
        </w:rPr>
        <w:t xml:space="preserve"> </w:t>
      </w:r>
      <w:r w:rsidRPr="008F2606">
        <w:rPr>
          <w:rFonts w:cs="Arial" w:hint="cs"/>
          <w:rtl/>
        </w:rPr>
        <w:t>לאובדן</w:t>
      </w:r>
      <w:r w:rsidRPr="008F2606">
        <w:rPr>
          <w:rFonts w:cs="Arial"/>
          <w:rtl/>
        </w:rPr>
        <w:t xml:space="preserve"> </w:t>
      </w:r>
      <w:r w:rsidRPr="008F2606">
        <w:rPr>
          <w:rFonts w:cs="Arial" w:hint="cs"/>
          <w:rtl/>
        </w:rPr>
        <w:t>מזון</w:t>
      </w:r>
      <w:r w:rsidRPr="008F2606">
        <w:rPr>
          <w:rFonts w:cs="Arial"/>
          <w:rtl/>
        </w:rPr>
        <w:t xml:space="preserve"> </w:t>
      </w:r>
      <w:r w:rsidRPr="008F2606">
        <w:rPr>
          <w:rFonts w:cs="Arial" w:hint="cs"/>
          <w:rtl/>
        </w:rPr>
        <w:t>והצלת</w:t>
      </w:r>
      <w:r w:rsidRPr="008F2606">
        <w:rPr>
          <w:rFonts w:cs="Arial"/>
          <w:rtl/>
        </w:rPr>
        <w:t xml:space="preserve"> </w:t>
      </w:r>
      <w:r w:rsidRPr="008F2606">
        <w:rPr>
          <w:rFonts w:cs="Arial" w:hint="cs"/>
          <w:rtl/>
        </w:rPr>
        <w:t>מזון</w:t>
      </w:r>
      <w:r w:rsidRPr="008F2606">
        <w:rPr>
          <w:rFonts w:cs="Arial"/>
          <w:rtl/>
        </w:rPr>
        <w:t xml:space="preserve"> </w:t>
      </w:r>
      <w:r w:rsidR="009651D1" w:rsidRPr="008F2606">
        <w:rPr>
          <w:rFonts w:cs="Arial" w:hint="cs"/>
          <w:rtl/>
        </w:rPr>
        <w:t>מפורסם</w:t>
      </w:r>
      <w:r w:rsidR="009651D1" w:rsidRPr="008F2606">
        <w:rPr>
          <w:rFonts w:cs="Arial"/>
          <w:rtl/>
        </w:rPr>
        <w:t xml:space="preserve"> </w:t>
      </w:r>
      <w:r w:rsidRPr="008F2606">
        <w:rPr>
          <w:rFonts w:cs="Arial" w:hint="cs"/>
          <w:rtl/>
        </w:rPr>
        <w:t>זו</w:t>
      </w:r>
      <w:r w:rsidRPr="008F2606">
        <w:rPr>
          <w:rFonts w:cs="Arial"/>
          <w:rtl/>
        </w:rPr>
        <w:t xml:space="preserve"> </w:t>
      </w:r>
      <w:r w:rsidRPr="008F2606">
        <w:rPr>
          <w:rFonts w:cs="Arial" w:hint="cs"/>
          <w:rtl/>
        </w:rPr>
        <w:t>השנה</w:t>
      </w:r>
      <w:r w:rsidRPr="008F2606">
        <w:rPr>
          <w:rFonts w:cs="Arial"/>
          <w:rtl/>
        </w:rPr>
        <w:t xml:space="preserve"> </w:t>
      </w:r>
      <w:r w:rsidR="00F43A05" w:rsidRPr="008F2606">
        <w:rPr>
          <w:rFonts w:cs="Arial" w:hint="cs"/>
          <w:rtl/>
        </w:rPr>
        <w:t>השמינית</w:t>
      </w:r>
      <w:r w:rsidR="00F43A05" w:rsidRPr="008F2606">
        <w:rPr>
          <w:rFonts w:cs="Arial"/>
          <w:rtl/>
        </w:rPr>
        <w:t xml:space="preserve"> </w:t>
      </w:r>
      <w:r w:rsidRPr="008F2606">
        <w:rPr>
          <w:rFonts w:cs="Arial" w:hint="cs"/>
          <w:rtl/>
        </w:rPr>
        <w:t>ע</w:t>
      </w:r>
      <w:r w:rsidRPr="008F2606">
        <w:rPr>
          <w:rFonts w:cs="Arial"/>
          <w:rtl/>
        </w:rPr>
        <w:t>"</w:t>
      </w:r>
      <w:r w:rsidRPr="008F2606">
        <w:rPr>
          <w:rFonts w:cs="Arial" w:hint="cs"/>
          <w:rtl/>
        </w:rPr>
        <w:t>י</w:t>
      </w:r>
      <w:r w:rsidRPr="008F2606">
        <w:rPr>
          <w:rFonts w:cs="Arial"/>
          <w:rtl/>
        </w:rPr>
        <w:t xml:space="preserve"> </w:t>
      </w:r>
      <w:r w:rsidRPr="008F2606">
        <w:rPr>
          <w:rFonts w:cs="Arial" w:hint="cs"/>
          <w:rtl/>
        </w:rPr>
        <w:t>לקט</w:t>
      </w:r>
      <w:r w:rsidRPr="008F2606">
        <w:rPr>
          <w:rFonts w:cs="Arial"/>
          <w:rtl/>
        </w:rPr>
        <w:t xml:space="preserve"> </w:t>
      </w:r>
      <w:r w:rsidRPr="008F2606">
        <w:rPr>
          <w:rFonts w:cs="Arial" w:hint="cs"/>
          <w:rtl/>
        </w:rPr>
        <w:t>ישראל</w:t>
      </w:r>
      <w:r w:rsidRPr="008F2606">
        <w:rPr>
          <w:rFonts w:cs="Arial"/>
          <w:rtl/>
        </w:rPr>
        <w:t xml:space="preserve"> </w:t>
      </w:r>
      <w:r w:rsidRPr="008F2606">
        <w:rPr>
          <w:rFonts w:cs="Arial" w:hint="cs"/>
          <w:rtl/>
        </w:rPr>
        <w:t>ו</w:t>
      </w:r>
      <w:r w:rsidRPr="008F2606">
        <w:rPr>
          <w:rFonts w:cs="Arial"/>
          <w:rtl/>
        </w:rPr>
        <w:t>-</w:t>
      </w:r>
      <w:r w:rsidRPr="008F2606">
        <w:t>BDO</w:t>
      </w:r>
      <w:r w:rsidR="00E13519">
        <w:rPr>
          <w:rFonts w:cs="Arial" w:hint="cs"/>
          <w:rtl/>
        </w:rPr>
        <w:t>,</w:t>
      </w:r>
      <w:r w:rsidR="009651D1" w:rsidRPr="008F2606">
        <w:rPr>
          <w:rFonts w:cs="Arial" w:hint="cs"/>
          <w:rtl/>
        </w:rPr>
        <w:t xml:space="preserve"> </w:t>
      </w:r>
      <w:r w:rsidR="007A1272" w:rsidRPr="008F2606">
        <w:rPr>
          <w:rFonts w:cs="Arial" w:hint="cs"/>
          <w:rtl/>
        </w:rPr>
        <w:t>בפעם הרביעית בשיתוף המשרד להגנת הסביבה</w:t>
      </w:r>
      <w:r w:rsidR="007A1272" w:rsidRPr="008F2606" w:rsidDel="007A1272">
        <w:rPr>
          <w:rFonts w:cs="Arial" w:hint="cs"/>
          <w:rtl/>
        </w:rPr>
        <w:t xml:space="preserve"> </w:t>
      </w:r>
      <w:r w:rsidR="00163DB1">
        <w:rPr>
          <w:rFonts w:cs="Arial" w:hint="cs"/>
          <w:rtl/>
        </w:rPr>
        <w:t>ו</w:t>
      </w:r>
      <w:r w:rsidR="007A1272">
        <w:rPr>
          <w:rFonts w:cs="Arial" w:hint="cs"/>
          <w:rtl/>
        </w:rPr>
        <w:t>ל</w:t>
      </w:r>
      <w:r w:rsidR="00F43A05" w:rsidRPr="008F2606">
        <w:rPr>
          <w:rFonts w:cs="Arial" w:hint="cs"/>
          <w:rtl/>
        </w:rPr>
        <w:t>ראשונה בשיתוף משרד הבריאות</w:t>
      </w:r>
      <w:r w:rsidR="009651D1" w:rsidRPr="008F2606">
        <w:rPr>
          <w:rFonts w:cs="Arial" w:hint="cs"/>
          <w:rtl/>
        </w:rPr>
        <w:t>.</w:t>
      </w:r>
      <w:r w:rsidR="005F0931">
        <w:rPr>
          <w:rFonts w:cs="Arial" w:hint="cs"/>
          <w:rtl/>
        </w:rPr>
        <w:t xml:space="preserve"> </w:t>
      </w:r>
    </w:p>
    <w:p w14:paraId="190E759B" w14:textId="38780F3C" w:rsidR="009651D1" w:rsidRPr="008F2606" w:rsidRDefault="005F0931" w:rsidP="005F0931">
      <w:pPr>
        <w:spacing w:line="240" w:lineRule="auto"/>
        <w:jc w:val="both"/>
        <w:rPr>
          <w:rFonts w:cs="Arial"/>
          <w:rtl/>
        </w:rPr>
      </w:pPr>
      <w:r w:rsidRPr="008F2606">
        <w:rPr>
          <w:rFonts w:cs="Arial" w:hint="cs"/>
          <w:rtl/>
        </w:rPr>
        <w:t>הדו</w:t>
      </w:r>
      <w:r w:rsidRPr="008F2606">
        <w:rPr>
          <w:rFonts w:cs="Arial"/>
          <w:rtl/>
        </w:rPr>
        <w:t>"</w:t>
      </w:r>
      <w:r w:rsidRPr="008F2606">
        <w:rPr>
          <w:rFonts w:cs="Arial" w:hint="cs"/>
          <w:rtl/>
        </w:rPr>
        <w:t>ח</w:t>
      </w:r>
      <w:r w:rsidRPr="008F2606">
        <w:rPr>
          <w:rFonts w:cs="Arial"/>
          <w:rtl/>
        </w:rPr>
        <w:t xml:space="preserve">, </w:t>
      </w:r>
      <w:r w:rsidRPr="008F2606">
        <w:rPr>
          <w:rFonts w:cs="Arial" w:hint="cs"/>
          <w:rtl/>
        </w:rPr>
        <w:t>המתבסס</w:t>
      </w:r>
      <w:r w:rsidRPr="008F2606">
        <w:rPr>
          <w:rFonts w:cs="Arial"/>
          <w:rtl/>
        </w:rPr>
        <w:t xml:space="preserve"> </w:t>
      </w:r>
      <w:r w:rsidRPr="008F2606">
        <w:rPr>
          <w:rFonts w:cs="Arial" w:hint="cs"/>
          <w:rtl/>
        </w:rPr>
        <w:t>על</w:t>
      </w:r>
      <w:r w:rsidRPr="008F2606">
        <w:rPr>
          <w:rFonts w:cs="Arial"/>
          <w:rtl/>
        </w:rPr>
        <w:t xml:space="preserve"> </w:t>
      </w:r>
      <w:r w:rsidRPr="008F2606">
        <w:rPr>
          <w:rFonts w:cs="Arial" w:hint="cs"/>
          <w:rtl/>
        </w:rPr>
        <w:t>המודל</w:t>
      </w:r>
      <w:r w:rsidRPr="008F2606">
        <w:rPr>
          <w:rFonts w:cs="Arial"/>
          <w:rtl/>
        </w:rPr>
        <w:t xml:space="preserve"> </w:t>
      </w:r>
      <w:r w:rsidRPr="008F2606">
        <w:rPr>
          <w:rFonts w:cs="Arial" w:hint="cs"/>
          <w:rtl/>
        </w:rPr>
        <w:t>הכלכלי</w:t>
      </w:r>
      <w:r w:rsidRPr="008F2606">
        <w:rPr>
          <w:rFonts w:cs="Arial"/>
          <w:rtl/>
        </w:rPr>
        <w:t xml:space="preserve"> </w:t>
      </w:r>
      <w:r w:rsidRPr="008F2606">
        <w:rPr>
          <w:rFonts w:cs="Arial" w:hint="cs"/>
          <w:rtl/>
        </w:rPr>
        <w:t>לענף</w:t>
      </w:r>
      <w:r w:rsidRPr="008F2606">
        <w:rPr>
          <w:rFonts w:cs="Arial"/>
          <w:rtl/>
        </w:rPr>
        <w:t xml:space="preserve"> </w:t>
      </w:r>
      <w:r w:rsidRPr="008F2606">
        <w:rPr>
          <w:rFonts w:cs="Arial" w:hint="cs"/>
          <w:rtl/>
        </w:rPr>
        <w:t>המזון</w:t>
      </w:r>
      <w:r w:rsidRPr="008F2606">
        <w:rPr>
          <w:rFonts w:cs="Arial"/>
          <w:rtl/>
        </w:rPr>
        <w:t xml:space="preserve"> </w:t>
      </w:r>
      <w:r w:rsidRPr="008F2606">
        <w:rPr>
          <w:rFonts w:cs="Arial" w:hint="cs"/>
          <w:rtl/>
        </w:rPr>
        <w:t>של</w:t>
      </w:r>
      <w:r w:rsidRPr="008F2606">
        <w:rPr>
          <w:rFonts w:cs="Arial"/>
          <w:rtl/>
        </w:rPr>
        <w:t xml:space="preserve"> </w:t>
      </w:r>
      <w:r w:rsidRPr="008F2606">
        <w:t>BDO</w:t>
      </w:r>
      <w:r w:rsidRPr="008F2606">
        <w:rPr>
          <w:rFonts w:hint="cs"/>
          <w:rtl/>
        </w:rPr>
        <w:t>,</w:t>
      </w:r>
      <w:r w:rsidRPr="008F2606">
        <w:rPr>
          <w:rFonts w:cs="Arial"/>
          <w:rtl/>
        </w:rPr>
        <w:t xml:space="preserve"> </w:t>
      </w:r>
      <w:r w:rsidRPr="008F2606">
        <w:rPr>
          <w:rFonts w:cs="Arial" w:hint="cs"/>
          <w:rtl/>
        </w:rPr>
        <w:t>כולל</w:t>
      </w:r>
      <w:r w:rsidRPr="008F2606">
        <w:rPr>
          <w:rFonts w:cs="Arial"/>
          <w:rtl/>
        </w:rPr>
        <w:t xml:space="preserve"> </w:t>
      </w:r>
      <w:r w:rsidRPr="008F2606">
        <w:rPr>
          <w:rFonts w:cs="Arial" w:hint="cs"/>
          <w:rtl/>
        </w:rPr>
        <w:t>מחקר</w:t>
      </w:r>
      <w:r w:rsidRPr="008F2606">
        <w:rPr>
          <w:rFonts w:cs="Arial"/>
          <w:rtl/>
        </w:rPr>
        <w:t xml:space="preserve"> </w:t>
      </w:r>
      <w:r w:rsidRPr="008F2606">
        <w:rPr>
          <w:rFonts w:cs="Arial" w:hint="cs"/>
          <w:rtl/>
        </w:rPr>
        <w:t>מקיף</w:t>
      </w:r>
      <w:r w:rsidRPr="008F2606">
        <w:rPr>
          <w:rFonts w:cs="Arial"/>
          <w:rtl/>
        </w:rPr>
        <w:t xml:space="preserve"> </w:t>
      </w:r>
      <w:r w:rsidRPr="008F2606">
        <w:rPr>
          <w:rFonts w:cs="Arial" w:hint="cs"/>
          <w:rtl/>
        </w:rPr>
        <w:t>ומפורט</w:t>
      </w:r>
      <w:r w:rsidRPr="008F2606">
        <w:rPr>
          <w:rFonts w:cs="Arial"/>
          <w:rtl/>
        </w:rPr>
        <w:t xml:space="preserve"> </w:t>
      </w:r>
      <w:r w:rsidRPr="008F2606">
        <w:rPr>
          <w:rFonts w:cs="Arial" w:hint="cs"/>
          <w:rtl/>
        </w:rPr>
        <w:t>של</w:t>
      </w:r>
      <w:r w:rsidRPr="008F2606">
        <w:rPr>
          <w:rFonts w:cs="Arial"/>
          <w:rtl/>
        </w:rPr>
        <w:t xml:space="preserve"> </w:t>
      </w:r>
      <w:r w:rsidRPr="008F2606">
        <w:rPr>
          <w:rFonts w:cs="Arial" w:hint="cs"/>
          <w:rtl/>
        </w:rPr>
        <w:t>היקף</w:t>
      </w:r>
      <w:r w:rsidRPr="008F2606">
        <w:rPr>
          <w:rFonts w:cs="Arial"/>
          <w:rtl/>
        </w:rPr>
        <w:t xml:space="preserve"> </w:t>
      </w:r>
      <w:r w:rsidRPr="008F2606">
        <w:rPr>
          <w:rFonts w:cs="Arial" w:hint="cs"/>
          <w:rtl/>
        </w:rPr>
        <w:t>אובדן</w:t>
      </w:r>
      <w:r w:rsidRPr="008F2606">
        <w:rPr>
          <w:rFonts w:cs="Arial"/>
          <w:rtl/>
        </w:rPr>
        <w:t xml:space="preserve"> </w:t>
      </w:r>
      <w:r w:rsidRPr="008F2606">
        <w:rPr>
          <w:rFonts w:cs="Arial" w:hint="cs"/>
          <w:rtl/>
        </w:rPr>
        <w:t>המזון</w:t>
      </w:r>
      <w:r w:rsidRPr="008F2606">
        <w:rPr>
          <w:rFonts w:cs="Arial"/>
          <w:rtl/>
        </w:rPr>
        <w:t xml:space="preserve"> </w:t>
      </w:r>
      <w:r w:rsidRPr="008F2606">
        <w:rPr>
          <w:rFonts w:cs="Arial" w:hint="cs"/>
          <w:rtl/>
        </w:rPr>
        <w:t>לסוגיו</w:t>
      </w:r>
      <w:r w:rsidRPr="008F2606">
        <w:rPr>
          <w:rFonts w:cs="Arial"/>
          <w:rtl/>
        </w:rPr>
        <w:t xml:space="preserve"> </w:t>
      </w:r>
      <w:r w:rsidRPr="008F2606">
        <w:rPr>
          <w:rFonts w:cs="Arial" w:hint="cs"/>
          <w:rtl/>
        </w:rPr>
        <w:t>בישראל, וחושף</w:t>
      </w:r>
      <w:r w:rsidRPr="008F2606">
        <w:rPr>
          <w:rFonts w:cs="Arial"/>
          <w:rtl/>
        </w:rPr>
        <w:t xml:space="preserve"> </w:t>
      </w:r>
      <w:r w:rsidRPr="008F2606">
        <w:rPr>
          <w:rFonts w:cs="Arial" w:hint="cs"/>
          <w:rtl/>
        </w:rPr>
        <w:t>את</w:t>
      </w:r>
      <w:r w:rsidRPr="008F2606">
        <w:rPr>
          <w:rFonts w:cs="Arial"/>
          <w:rtl/>
        </w:rPr>
        <w:t xml:space="preserve"> </w:t>
      </w:r>
      <w:r w:rsidRPr="008F2606">
        <w:rPr>
          <w:rFonts w:cs="Arial" w:hint="cs"/>
          <w:rtl/>
        </w:rPr>
        <w:t>פוטנציאל</w:t>
      </w:r>
      <w:r w:rsidRPr="008F2606">
        <w:rPr>
          <w:rFonts w:cs="Arial"/>
          <w:rtl/>
        </w:rPr>
        <w:t xml:space="preserve"> </w:t>
      </w:r>
      <w:r w:rsidRPr="008F2606">
        <w:rPr>
          <w:rFonts w:cs="Arial" w:hint="cs"/>
          <w:rtl/>
        </w:rPr>
        <w:t>ההצלה</w:t>
      </w:r>
      <w:r w:rsidRPr="008F2606">
        <w:rPr>
          <w:rFonts w:cs="Arial"/>
          <w:rtl/>
        </w:rPr>
        <w:t xml:space="preserve"> </w:t>
      </w:r>
      <w:r w:rsidRPr="008F2606">
        <w:rPr>
          <w:rFonts w:cs="Arial" w:hint="cs"/>
          <w:rtl/>
        </w:rPr>
        <w:t>בכל</w:t>
      </w:r>
      <w:r w:rsidRPr="008F2606">
        <w:rPr>
          <w:rFonts w:cs="Arial"/>
          <w:rtl/>
        </w:rPr>
        <w:t xml:space="preserve"> </w:t>
      </w:r>
      <w:r w:rsidRPr="008F2606">
        <w:rPr>
          <w:rFonts w:cs="Arial" w:hint="cs"/>
          <w:rtl/>
        </w:rPr>
        <w:t>אחד</w:t>
      </w:r>
      <w:r w:rsidRPr="008F2606">
        <w:rPr>
          <w:rFonts w:cs="Arial"/>
          <w:rtl/>
        </w:rPr>
        <w:t xml:space="preserve"> </w:t>
      </w:r>
      <w:r w:rsidRPr="008F2606">
        <w:rPr>
          <w:rFonts w:cs="Arial" w:hint="cs"/>
          <w:rtl/>
        </w:rPr>
        <w:t>משלבי</w:t>
      </w:r>
      <w:r w:rsidRPr="008F2606">
        <w:rPr>
          <w:rFonts w:cs="Arial"/>
          <w:rtl/>
        </w:rPr>
        <w:t xml:space="preserve"> </w:t>
      </w:r>
      <w:r w:rsidRPr="008F2606">
        <w:rPr>
          <w:rFonts w:cs="Arial" w:hint="cs"/>
          <w:rtl/>
        </w:rPr>
        <w:t>שרשרת</w:t>
      </w:r>
      <w:r w:rsidRPr="008F2606">
        <w:rPr>
          <w:rFonts w:cs="Arial"/>
          <w:rtl/>
        </w:rPr>
        <w:t xml:space="preserve"> </w:t>
      </w:r>
      <w:r w:rsidRPr="008F2606">
        <w:rPr>
          <w:rFonts w:cs="Arial" w:hint="cs"/>
          <w:rtl/>
        </w:rPr>
        <w:t>הערך</w:t>
      </w:r>
      <w:r w:rsidRPr="008F2606">
        <w:rPr>
          <w:rFonts w:cs="Arial"/>
          <w:rtl/>
        </w:rPr>
        <w:t xml:space="preserve"> </w:t>
      </w:r>
      <w:r w:rsidRPr="008F2606">
        <w:rPr>
          <w:rFonts w:cs="Arial" w:hint="cs"/>
          <w:rtl/>
        </w:rPr>
        <w:t>של</w:t>
      </w:r>
      <w:r w:rsidRPr="008F2606">
        <w:rPr>
          <w:rFonts w:cs="Arial"/>
          <w:rtl/>
        </w:rPr>
        <w:t xml:space="preserve"> </w:t>
      </w:r>
      <w:r w:rsidRPr="008F2606">
        <w:rPr>
          <w:rFonts w:cs="Arial" w:hint="cs"/>
          <w:rtl/>
        </w:rPr>
        <w:t>ייצור</w:t>
      </w:r>
      <w:r w:rsidRPr="008F2606">
        <w:rPr>
          <w:rFonts w:cs="Arial"/>
          <w:rtl/>
        </w:rPr>
        <w:t xml:space="preserve"> </w:t>
      </w:r>
      <w:r w:rsidRPr="008F2606">
        <w:rPr>
          <w:rFonts w:cs="Arial" w:hint="cs"/>
          <w:rtl/>
        </w:rPr>
        <w:t>המזון, ואת העלויות הכלכליות, הסביבתיות והבריאותיות של אובדן המזון בכל שלב.</w:t>
      </w:r>
      <w:r w:rsidRPr="008F2606">
        <w:rPr>
          <w:rFonts w:cs="Arial"/>
          <w:rtl/>
        </w:rPr>
        <w:t xml:space="preserve"> </w:t>
      </w:r>
    </w:p>
    <w:p w14:paraId="5AC2851D" w14:textId="1407C68F" w:rsidR="009651D1" w:rsidRPr="008F2606" w:rsidRDefault="007716CD" w:rsidP="007A5386">
      <w:pPr>
        <w:spacing w:line="240" w:lineRule="auto"/>
        <w:jc w:val="both"/>
        <w:rPr>
          <w:rFonts w:cs="Arial"/>
          <w:rtl/>
        </w:rPr>
      </w:pPr>
      <w:r w:rsidRPr="008F2606">
        <w:rPr>
          <w:rFonts w:cs="Arial" w:hint="cs"/>
          <w:rtl/>
        </w:rPr>
        <w:t>על</w:t>
      </w:r>
      <w:r w:rsidRPr="008F2606">
        <w:rPr>
          <w:rFonts w:cs="Arial"/>
          <w:rtl/>
        </w:rPr>
        <w:t xml:space="preserve"> </w:t>
      </w:r>
      <w:r w:rsidRPr="008F2606">
        <w:rPr>
          <w:rFonts w:cs="Arial" w:hint="cs"/>
          <w:rtl/>
        </w:rPr>
        <w:t>פי</w:t>
      </w:r>
      <w:r w:rsidRPr="008F2606">
        <w:rPr>
          <w:rFonts w:cs="Arial"/>
          <w:rtl/>
        </w:rPr>
        <w:t xml:space="preserve"> </w:t>
      </w:r>
      <w:r w:rsidRPr="008F2606">
        <w:rPr>
          <w:rFonts w:cs="Arial" w:hint="cs"/>
          <w:rtl/>
        </w:rPr>
        <w:t>אומדני</w:t>
      </w:r>
      <w:r w:rsidRPr="008F2606">
        <w:rPr>
          <w:rFonts w:cs="Arial"/>
          <w:rtl/>
        </w:rPr>
        <w:t xml:space="preserve"> </w:t>
      </w:r>
      <w:r w:rsidRPr="008F2606">
        <w:rPr>
          <w:rFonts w:cs="Arial" w:hint="cs"/>
          <w:rtl/>
        </w:rPr>
        <w:t>הדו</w:t>
      </w:r>
      <w:r w:rsidRPr="008F2606">
        <w:rPr>
          <w:rFonts w:cs="Arial"/>
          <w:rtl/>
        </w:rPr>
        <w:t>"</w:t>
      </w:r>
      <w:r w:rsidRPr="008F2606">
        <w:rPr>
          <w:rFonts w:cs="Arial" w:hint="cs"/>
          <w:rtl/>
        </w:rPr>
        <w:t>ח</w:t>
      </w:r>
      <w:r w:rsidRPr="008F2606">
        <w:rPr>
          <w:rFonts w:cs="Arial"/>
          <w:rtl/>
        </w:rPr>
        <w:t xml:space="preserve">, </w:t>
      </w:r>
      <w:r w:rsidRPr="008F2606">
        <w:rPr>
          <w:rFonts w:cs="Arial" w:hint="cs"/>
          <w:rtl/>
        </w:rPr>
        <w:t>סך</w:t>
      </w:r>
      <w:r w:rsidRPr="008F2606">
        <w:rPr>
          <w:rFonts w:cs="Arial"/>
          <w:rtl/>
        </w:rPr>
        <w:t xml:space="preserve"> </w:t>
      </w:r>
      <w:r w:rsidRPr="008F2606">
        <w:rPr>
          <w:rFonts w:cs="Arial" w:hint="cs"/>
          <w:rtl/>
        </w:rPr>
        <w:t>היקף</w:t>
      </w:r>
      <w:r w:rsidRPr="008F2606">
        <w:rPr>
          <w:rFonts w:cs="Arial"/>
          <w:rtl/>
        </w:rPr>
        <w:t xml:space="preserve"> </w:t>
      </w:r>
      <w:r w:rsidRPr="008F2606">
        <w:rPr>
          <w:rFonts w:cs="Arial" w:hint="cs"/>
          <w:rtl/>
        </w:rPr>
        <w:t>אובדן</w:t>
      </w:r>
      <w:r w:rsidRPr="008F2606">
        <w:rPr>
          <w:rFonts w:cs="Arial"/>
          <w:rtl/>
        </w:rPr>
        <w:t xml:space="preserve"> </w:t>
      </w:r>
      <w:r w:rsidRPr="008F2606">
        <w:rPr>
          <w:rFonts w:cs="Arial" w:hint="cs"/>
          <w:rtl/>
        </w:rPr>
        <w:t>המזון</w:t>
      </w:r>
      <w:r w:rsidRPr="008F2606">
        <w:rPr>
          <w:rFonts w:cs="Arial"/>
          <w:rtl/>
        </w:rPr>
        <w:t xml:space="preserve"> </w:t>
      </w:r>
      <w:r w:rsidRPr="008F2606">
        <w:rPr>
          <w:rFonts w:cs="Arial" w:hint="cs"/>
          <w:rtl/>
        </w:rPr>
        <w:t>בישראל</w:t>
      </w:r>
      <w:r w:rsidRPr="008F2606">
        <w:rPr>
          <w:rFonts w:cs="Arial"/>
          <w:rtl/>
        </w:rPr>
        <w:t xml:space="preserve"> </w:t>
      </w:r>
      <w:r w:rsidR="009651D1" w:rsidRPr="008F2606">
        <w:rPr>
          <w:rFonts w:cs="Arial" w:hint="cs"/>
          <w:rtl/>
        </w:rPr>
        <w:t xml:space="preserve">לשנת </w:t>
      </w:r>
      <w:r w:rsidR="00F43A05" w:rsidRPr="008F2606">
        <w:rPr>
          <w:rFonts w:cs="Arial" w:hint="cs"/>
          <w:rtl/>
        </w:rPr>
        <w:t xml:space="preserve">2022 </w:t>
      </w:r>
      <w:r w:rsidRPr="008F2606">
        <w:rPr>
          <w:rFonts w:cs="Arial" w:hint="cs"/>
          <w:rtl/>
        </w:rPr>
        <w:t>עומד</w:t>
      </w:r>
      <w:r w:rsidRPr="008F2606">
        <w:rPr>
          <w:rFonts w:cs="Arial"/>
          <w:rtl/>
        </w:rPr>
        <w:t xml:space="preserve"> </w:t>
      </w:r>
      <w:r w:rsidRPr="008F2606">
        <w:rPr>
          <w:rFonts w:cs="Arial" w:hint="cs"/>
          <w:rtl/>
        </w:rPr>
        <w:t>על</w:t>
      </w:r>
      <w:r w:rsidRPr="008F2606">
        <w:rPr>
          <w:rFonts w:cs="Arial"/>
          <w:rtl/>
        </w:rPr>
        <w:t xml:space="preserve"> </w:t>
      </w:r>
      <w:r w:rsidRPr="008F2606">
        <w:rPr>
          <w:rFonts w:cs="Arial" w:hint="cs"/>
          <w:rtl/>
        </w:rPr>
        <w:t>2.</w:t>
      </w:r>
      <w:r w:rsidR="00944C6E" w:rsidRPr="008F2606">
        <w:rPr>
          <w:rFonts w:cs="Arial" w:hint="cs"/>
          <w:rtl/>
        </w:rPr>
        <w:t>6</w:t>
      </w:r>
      <w:r w:rsidR="00944C6E" w:rsidRPr="008F2606">
        <w:rPr>
          <w:rFonts w:cs="Arial"/>
          <w:rtl/>
        </w:rPr>
        <w:t xml:space="preserve"> </w:t>
      </w:r>
      <w:r w:rsidRPr="008F2606">
        <w:rPr>
          <w:rFonts w:cs="Arial" w:hint="cs"/>
          <w:rtl/>
        </w:rPr>
        <w:t>מיליון</w:t>
      </w:r>
      <w:r w:rsidRPr="008F2606">
        <w:rPr>
          <w:rFonts w:cs="Arial"/>
          <w:rtl/>
        </w:rPr>
        <w:t xml:space="preserve"> </w:t>
      </w:r>
      <w:r w:rsidRPr="008F2606">
        <w:rPr>
          <w:rFonts w:cs="Arial" w:hint="cs"/>
          <w:rtl/>
        </w:rPr>
        <w:t>טו</w:t>
      </w:r>
      <w:r w:rsidR="00516F31" w:rsidRPr="008F2606">
        <w:rPr>
          <w:rFonts w:cs="Arial" w:hint="cs"/>
          <w:rtl/>
        </w:rPr>
        <w:t>נות</w:t>
      </w:r>
      <w:r w:rsidRPr="008F2606">
        <w:rPr>
          <w:rFonts w:cs="Arial"/>
          <w:rtl/>
        </w:rPr>
        <w:t xml:space="preserve">, </w:t>
      </w:r>
      <w:r w:rsidRPr="008F2606">
        <w:rPr>
          <w:rFonts w:cs="Arial" w:hint="cs"/>
          <w:rtl/>
        </w:rPr>
        <w:t>בשווי</w:t>
      </w:r>
      <w:r w:rsidRPr="008F2606">
        <w:rPr>
          <w:rFonts w:cs="Arial"/>
          <w:rtl/>
        </w:rPr>
        <w:t xml:space="preserve"> </w:t>
      </w:r>
      <w:r w:rsidRPr="008F2606">
        <w:rPr>
          <w:rFonts w:cs="Arial" w:hint="cs"/>
          <w:rtl/>
        </w:rPr>
        <w:t>של</w:t>
      </w:r>
      <w:r w:rsidRPr="008F2606">
        <w:rPr>
          <w:rFonts w:cs="Arial"/>
          <w:rtl/>
        </w:rPr>
        <w:t xml:space="preserve"> </w:t>
      </w:r>
      <w:r w:rsidRPr="008F2606">
        <w:rPr>
          <w:rFonts w:cs="Arial" w:hint="cs"/>
          <w:rtl/>
        </w:rPr>
        <w:t xml:space="preserve">כ- </w:t>
      </w:r>
      <w:r w:rsidR="00DD5BC8" w:rsidRPr="008F2606">
        <w:rPr>
          <w:rFonts w:cs="Arial" w:hint="cs"/>
          <w:rtl/>
        </w:rPr>
        <w:t>23.1</w:t>
      </w:r>
      <w:r w:rsidRPr="008F2606">
        <w:rPr>
          <w:rFonts w:cs="Arial" w:hint="cs"/>
          <w:rtl/>
        </w:rPr>
        <w:t xml:space="preserve"> מיליארד</w:t>
      </w:r>
      <w:r w:rsidRPr="008F2606">
        <w:rPr>
          <w:rFonts w:cs="Arial"/>
          <w:rtl/>
        </w:rPr>
        <w:t xml:space="preserve"> </w:t>
      </w:r>
      <w:r w:rsidRPr="008F2606">
        <w:rPr>
          <w:rFonts w:cs="Arial" w:hint="cs"/>
          <w:rtl/>
        </w:rPr>
        <w:t>₪</w:t>
      </w:r>
      <w:r w:rsidR="009651D1" w:rsidRPr="008F2606">
        <w:rPr>
          <w:rFonts w:cs="Arial" w:hint="cs"/>
          <w:rtl/>
        </w:rPr>
        <w:t>. סך האובדן מהווה</w:t>
      </w:r>
      <w:r w:rsidR="009651D1" w:rsidRPr="008F2606">
        <w:rPr>
          <w:rFonts w:cs="Arial"/>
          <w:rtl/>
        </w:rPr>
        <w:t xml:space="preserve"> </w:t>
      </w:r>
      <w:r w:rsidR="009651D1" w:rsidRPr="008F2606">
        <w:rPr>
          <w:rFonts w:cs="Arial" w:hint="cs"/>
          <w:rtl/>
        </w:rPr>
        <w:t xml:space="preserve">כ- </w:t>
      </w:r>
      <w:r w:rsidR="00944C6E" w:rsidRPr="008F2606">
        <w:rPr>
          <w:rFonts w:cs="Arial" w:hint="cs"/>
          <w:rtl/>
        </w:rPr>
        <w:t>37</w:t>
      </w:r>
      <w:r w:rsidR="009651D1" w:rsidRPr="008F2606">
        <w:rPr>
          <w:rFonts w:cs="Arial" w:hint="cs"/>
          <w:rtl/>
        </w:rPr>
        <w:t>%</w:t>
      </w:r>
      <w:r w:rsidR="009651D1" w:rsidRPr="008F2606">
        <w:rPr>
          <w:rFonts w:cs="Arial"/>
          <w:rtl/>
        </w:rPr>
        <w:t xml:space="preserve"> </w:t>
      </w:r>
      <w:r w:rsidR="009651D1" w:rsidRPr="008F2606">
        <w:rPr>
          <w:rFonts w:cs="Arial" w:hint="cs"/>
          <w:rtl/>
        </w:rPr>
        <w:t>מהיקף</w:t>
      </w:r>
      <w:r w:rsidR="009651D1" w:rsidRPr="008F2606">
        <w:rPr>
          <w:rFonts w:cs="Arial"/>
          <w:rtl/>
        </w:rPr>
        <w:t xml:space="preserve"> </w:t>
      </w:r>
      <w:r w:rsidR="009651D1" w:rsidRPr="008F2606">
        <w:rPr>
          <w:rFonts w:cs="Arial" w:hint="cs"/>
          <w:rtl/>
        </w:rPr>
        <w:t>ייצור</w:t>
      </w:r>
      <w:r w:rsidR="009651D1" w:rsidRPr="008F2606">
        <w:rPr>
          <w:rFonts w:cs="Arial"/>
          <w:rtl/>
        </w:rPr>
        <w:t xml:space="preserve"> </w:t>
      </w:r>
      <w:r w:rsidR="009651D1" w:rsidRPr="008F2606">
        <w:rPr>
          <w:rFonts w:cs="Arial" w:hint="cs"/>
          <w:rtl/>
        </w:rPr>
        <w:t>המזון</w:t>
      </w:r>
      <w:r w:rsidR="009651D1" w:rsidRPr="008F2606">
        <w:rPr>
          <w:rFonts w:cs="Arial"/>
          <w:rtl/>
        </w:rPr>
        <w:t xml:space="preserve"> </w:t>
      </w:r>
      <w:r w:rsidR="009651D1" w:rsidRPr="008F2606">
        <w:rPr>
          <w:rFonts w:cs="Arial" w:hint="cs"/>
          <w:rtl/>
        </w:rPr>
        <w:t>בישראל</w:t>
      </w:r>
      <w:r w:rsidR="009651D1" w:rsidRPr="008F2606">
        <w:rPr>
          <w:rFonts w:cs="Arial"/>
          <w:rtl/>
        </w:rPr>
        <w:t xml:space="preserve">. </w:t>
      </w:r>
      <w:r w:rsidR="009651D1" w:rsidRPr="008F2606">
        <w:rPr>
          <w:rFonts w:cs="Arial" w:hint="cs"/>
          <w:rtl/>
        </w:rPr>
        <w:t>מתוכם</w:t>
      </w:r>
      <w:r w:rsidR="009651D1" w:rsidRPr="008F2606">
        <w:rPr>
          <w:rFonts w:cs="Arial"/>
          <w:rtl/>
        </w:rPr>
        <w:t xml:space="preserve">, </w:t>
      </w:r>
      <w:r w:rsidR="009651D1" w:rsidRPr="008F2606">
        <w:rPr>
          <w:rFonts w:cs="Arial" w:hint="cs"/>
          <w:rtl/>
        </w:rPr>
        <w:t>אובדן</w:t>
      </w:r>
      <w:r w:rsidR="009651D1" w:rsidRPr="008F2606">
        <w:rPr>
          <w:rFonts w:cs="Arial"/>
          <w:rtl/>
        </w:rPr>
        <w:t xml:space="preserve"> </w:t>
      </w:r>
      <w:r w:rsidR="009651D1" w:rsidRPr="008F2606">
        <w:rPr>
          <w:rFonts w:cs="Arial" w:hint="cs"/>
          <w:rtl/>
        </w:rPr>
        <w:t>של</w:t>
      </w:r>
      <w:r w:rsidR="009651D1" w:rsidRPr="008F2606">
        <w:rPr>
          <w:rFonts w:cs="Arial"/>
          <w:rtl/>
        </w:rPr>
        <w:t xml:space="preserve"> </w:t>
      </w:r>
      <w:r w:rsidR="009651D1" w:rsidRPr="008F2606">
        <w:rPr>
          <w:rFonts w:cs="Arial" w:hint="cs"/>
          <w:rtl/>
        </w:rPr>
        <w:t>מזון</w:t>
      </w:r>
      <w:r w:rsidR="009651D1" w:rsidRPr="008F2606">
        <w:rPr>
          <w:rFonts w:cs="Arial"/>
          <w:rtl/>
        </w:rPr>
        <w:t xml:space="preserve"> </w:t>
      </w:r>
      <w:r w:rsidR="009651D1" w:rsidRPr="008F2606">
        <w:rPr>
          <w:rFonts w:cs="Arial" w:hint="cs"/>
          <w:rtl/>
        </w:rPr>
        <w:t>בר</w:t>
      </w:r>
      <w:r w:rsidR="009651D1" w:rsidRPr="008F2606">
        <w:rPr>
          <w:rFonts w:cs="Arial"/>
          <w:rtl/>
        </w:rPr>
        <w:t>-</w:t>
      </w:r>
      <w:r w:rsidR="009651D1" w:rsidRPr="008F2606">
        <w:rPr>
          <w:rFonts w:cs="Arial" w:hint="cs"/>
          <w:rtl/>
        </w:rPr>
        <w:t>הצלה</w:t>
      </w:r>
      <w:r w:rsidR="009651D1" w:rsidRPr="008F2606">
        <w:rPr>
          <w:rFonts w:cs="Arial"/>
          <w:rtl/>
        </w:rPr>
        <w:t xml:space="preserve">, </w:t>
      </w:r>
      <w:r w:rsidR="009651D1" w:rsidRPr="008F2606">
        <w:rPr>
          <w:rFonts w:cs="Arial" w:hint="cs"/>
          <w:rtl/>
        </w:rPr>
        <w:t>כלומר</w:t>
      </w:r>
      <w:r w:rsidR="009651D1" w:rsidRPr="008F2606">
        <w:rPr>
          <w:rFonts w:cs="Arial"/>
          <w:rtl/>
        </w:rPr>
        <w:t xml:space="preserve"> </w:t>
      </w:r>
      <w:r w:rsidR="009651D1" w:rsidRPr="008F2606">
        <w:rPr>
          <w:rFonts w:cs="Arial" w:hint="cs"/>
          <w:rtl/>
        </w:rPr>
        <w:t>מזון</w:t>
      </w:r>
      <w:r w:rsidR="009651D1" w:rsidRPr="008F2606">
        <w:rPr>
          <w:rFonts w:cs="Arial"/>
          <w:rtl/>
        </w:rPr>
        <w:t xml:space="preserve"> </w:t>
      </w:r>
      <w:r w:rsidR="009651D1" w:rsidRPr="008F2606">
        <w:rPr>
          <w:rFonts w:cs="Arial" w:hint="cs"/>
          <w:rtl/>
        </w:rPr>
        <w:t>הראוי</w:t>
      </w:r>
      <w:r w:rsidR="009651D1" w:rsidRPr="008F2606">
        <w:rPr>
          <w:rFonts w:cs="Arial"/>
          <w:rtl/>
        </w:rPr>
        <w:t xml:space="preserve"> </w:t>
      </w:r>
      <w:r w:rsidR="009651D1" w:rsidRPr="008F2606">
        <w:rPr>
          <w:rFonts w:cs="Arial" w:hint="cs"/>
          <w:rtl/>
        </w:rPr>
        <w:t>למאכל</w:t>
      </w:r>
      <w:r w:rsidR="009651D1" w:rsidRPr="008F2606">
        <w:rPr>
          <w:rFonts w:cs="Arial"/>
          <w:rtl/>
        </w:rPr>
        <w:t xml:space="preserve">, </w:t>
      </w:r>
      <w:r w:rsidR="009651D1" w:rsidRPr="008F2606">
        <w:rPr>
          <w:rFonts w:cs="Arial" w:hint="cs"/>
          <w:rtl/>
        </w:rPr>
        <w:t>בהיקף</w:t>
      </w:r>
      <w:r w:rsidR="009651D1" w:rsidRPr="008F2606">
        <w:rPr>
          <w:rFonts w:cs="Arial"/>
          <w:rtl/>
        </w:rPr>
        <w:t xml:space="preserve"> </w:t>
      </w:r>
      <w:r w:rsidR="009651D1" w:rsidRPr="008F2606">
        <w:rPr>
          <w:rFonts w:cs="Arial" w:hint="cs"/>
          <w:rtl/>
        </w:rPr>
        <w:t>של</w:t>
      </w:r>
      <w:r w:rsidR="00944C6E" w:rsidRPr="008F2606">
        <w:rPr>
          <w:rFonts w:cs="Arial" w:hint="cs"/>
          <w:rtl/>
        </w:rPr>
        <w:t xml:space="preserve"> מעל 1</w:t>
      </w:r>
      <w:r w:rsidR="009651D1" w:rsidRPr="008F2606">
        <w:rPr>
          <w:rFonts w:cs="Arial" w:hint="cs"/>
          <w:rtl/>
        </w:rPr>
        <w:t xml:space="preserve"> מיליון</w:t>
      </w:r>
      <w:r w:rsidR="009651D1" w:rsidRPr="008F2606">
        <w:rPr>
          <w:rFonts w:cs="Arial"/>
          <w:rtl/>
        </w:rPr>
        <w:t xml:space="preserve"> </w:t>
      </w:r>
      <w:r w:rsidR="009651D1" w:rsidRPr="008F2606">
        <w:rPr>
          <w:rFonts w:cs="Arial" w:hint="cs"/>
          <w:rtl/>
        </w:rPr>
        <w:t>טו</w:t>
      </w:r>
      <w:r w:rsidR="00516F31" w:rsidRPr="008F2606">
        <w:rPr>
          <w:rFonts w:cs="Arial" w:hint="cs"/>
          <w:rtl/>
        </w:rPr>
        <w:t>נות</w:t>
      </w:r>
      <w:r w:rsidR="009651D1" w:rsidRPr="008F2606">
        <w:rPr>
          <w:rFonts w:cs="Arial"/>
          <w:rtl/>
        </w:rPr>
        <w:t xml:space="preserve"> </w:t>
      </w:r>
      <w:r w:rsidR="009651D1" w:rsidRPr="008F2606">
        <w:rPr>
          <w:rFonts w:cs="Arial" w:hint="cs"/>
          <w:rtl/>
        </w:rPr>
        <w:t>ובשווי</w:t>
      </w:r>
      <w:r w:rsidR="009651D1" w:rsidRPr="008F2606">
        <w:rPr>
          <w:rFonts w:cs="Arial"/>
          <w:rtl/>
        </w:rPr>
        <w:t xml:space="preserve"> </w:t>
      </w:r>
      <w:r w:rsidR="009651D1" w:rsidRPr="008F2606">
        <w:rPr>
          <w:rFonts w:cs="Arial" w:hint="cs"/>
          <w:rtl/>
        </w:rPr>
        <w:t>של</w:t>
      </w:r>
      <w:r w:rsidR="009651D1" w:rsidRPr="008F2606">
        <w:rPr>
          <w:rFonts w:cs="Arial"/>
          <w:rtl/>
        </w:rPr>
        <w:t xml:space="preserve"> </w:t>
      </w:r>
      <w:r w:rsidR="009651D1" w:rsidRPr="008F2606">
        <w:rPr>
          <w:rFonts w:cs="Arial" w:hint="cs"/>
          <w:rtl/>
        </w:rPr>
        <w:t xml:space="preserve">כ- </w:t>
      </w:r>
      <w:r w:rsidR="00DD5BC8" w:rsidRPr="008F2606">
        <w:rPr>
          <w:rFonts w:cs="Arial" w:hint="cs"/>
          <w:rtl/>
        </w:rPr>
        <w:t>8.1</w:t>
      </w:r>
      <w:r w:rsidR="009651D1" w:rsidRPr="008F2606">
        <w:rPr>
          <w:rFonts w:cs="Arial"/>
          <w:rtl/>
        </w:rPr>
        <w:t xml:space="preserve"> </w:t>
      </w:r>
      <w:r w:rsidR="009651D1" w:rsidRPr="008F2606">
        <w:rPr>
          <w:rFonts w:cs="Arial" w:hint="cs"/>
          <w:rtl/>
        </w:rPr>
        <w:t>מיליארד</w:t>
      </w:r>
      <w:r w:rsidR="009651D1" w:rsidRPr="008F2606">
        <w:rPr>
          <w:rFonts w:cs="Arial"/>
          <w:rtl/>
        </w:rPr>
        <w:t xml:space="preserve"> </w:t>
      </w:r>
      <w:r w:rsidR="009651D1" w:rsidRPr="008F2606">
        <w:rPr>
          <w:rFonts w:cs="Arial" w:hint="cs"/>
          <w:rtl/>
        </w:rPr>
        <w:t>₪</w:t>
      </w:r>
      <w:r w:rsidR="009651D1" w:rsidRPr="008F2606">
        <w:rPr>
          <w:rFonts w:cs="Arial"/>
          <w:rtl/>
        </w:rPr>
        <w:t xml:space="preserve">. </w:t>
      </w:r>
    </w:p>
    <w:p w14:paraId="5B08DE8D" w14:textId="79540CC3" w:rsidR="00F50A96" w:rsidRPr="008F2606" w:rsidRDefault="00F50A96" w:rsidP="00244C7F">
      <w:pPr>
        <w:spacing w:line="240" w:lineRule="auto"/>
        <w:jc w:val="both"/>
        <w:rPr>
          <w:rFonts w:cs="Arial"/>
          <w:rtl/>
        </w:rPr>
      </w:pPr>
      <w:r w:rsidRPr="008F2606">
        <w:rPr>
          <w:rFonts w:cs="Arial"/>
          <w:rtl/>
        </w:rPr>
        <w:t xml:space="preserve">הדו"ח הנוכחי כולל פרק מיוחד ומורחב בנושא השפעת הצלת מזון על הביטחון התזונתי ועלויות הבריאות בישראל (המתמקד בפירות וירקות). נגישות כלכלית לסל מזון בריא, שמבטיח תזונה הולמת החיונית לתפקוד פיזי, נפשי וקוגניטיבי, היא אלמנט הכרחי למימוש ביטחון תזונתי. צריכת סל מזון בריא בדגש על פירות וירקות, עשויה להיות יקרה אולם תזונה לא בריאה עלולה להיות יקרה אף יותר. הפרק המורחב בדו"ח זה </w:t>
      </w:r>
      <w:r w:rsidRPr="008F2606">
        <w:rPr>
          <w:rFonts w:cs="Arial" w:hint="cs"/>
          <w:rtl/>
        </w:rPr>
        <w:t>בוחן ומעריך</w:t>
      </w:r>
      <w:r w:rsidRPr="008F2606">
        <w:rPr>
          <w:rFonts w:cs="Arial"/>
          <w:rtl/>
        </w:rPr>
        <w:t xml:space="preserve"> את הוצאות הבריאות העודפות בישראל כתוצאה מאי</w:t>
      </w:r>
      <w:r w:rsidR="00A47F65">
        <w:rPr>
          <w:rFonts w:cs="Arial" w:hint="cs"/>
          <w:rtl/>
        </w:rPr>
        <w:t>-</w:t>
      </w:r>
      <w:r w:rsidRPr="008F2606">
        <w:rPr>
          <w:rFonts w:cs="Arial"/>
          <w:rtl/>
        </w:rPr>
        <w:t>ביטחון תזונתי ואת פוטנציאל הפחתתן מפעילות הצלת מזון בישראל.</w:t>
      </w:r>
      <w:r w:rsidR="00244C7F" w:rsidRPr="008F2606">
        <w:rPr>
          <w:rFonts w:cs="Arial" w:hint="cs"/>
          <w:rtl/>
        </w:rPr>
        <w:t xml:space="preserve"> מאומדני הדו"ח עולה כי בישראל חיים כ-1.4 מיליון איש החיים באי-ביטחון תזונתי. תוספת העלות הבריאותית לאדם המצוי באי-ביטחון תזונתי עומדת על 3,700 ₪ לשנה המתורגם לתוספת עלות בריאותית למשק בסך של כ-5.2 מיליארדי ₪ לשנה.</w:t>
      </w:r>
    </w:p>
    <w:p w14:paraId="7615C9B6" w14:textId="4529EAF1" w:rsidR="00DB7047" w:rsidRDefault="00DB7047" w:rsidP="007A1272">
      <w:pPr>
        <w:spacing w:line="240" w:lineRule="auto"/>
        <w:jc w:val="both"/>
        <w:rPr>
          <w:rFonts w:cs="Arial"/>
          <w:rtl/>
        </w:rPr>
      </w:pPr>
      <w:r w:rsidRPr="008F2606">
        <w:rPr>
          <w:rFonts w:cs="Arial"/>
          <w:rtl/>
        </w:rPr>
        <w:t xml:space="preserve">עלייה </w:t>
      </w:r>
      <w:r w:rsidRPr="008F2606">
        <w:rPr>
          <w:rFonts w:cs="Arial" w:hint="cs"/>
          <w:rtl/>
        </w:rPr>
        <w:t>ב</w:t>
      </w:r>
      <w:r w:rsidRPr="008F2606">
        <w:rPr>
          <w:rFonts w:cs="Arial"/>
          <w:rtl/>
        </w:rPr>
        <w:t>מחירי המזון</w:t>
      </w:r>
      <w:r w:rsidRPr="008F2606">
        <w:rPr>
          <w:rFonts w:cs="Arial" w:hint="cs"/>
          <w:rtl/>
        </w:rPr>
        <w:t xml:space="preserve"> במהלך השנה האחרונה ו</w:t>
      </w:r>
      <w:r w:rsidRPr="008F2606">
        <w:rPr>
          <w:rFonts w:cs="Arial"/>
          <w:rtl/>
        </w:rPr>
        <w:t>כן מחסור בסחורות כתוצאה מאירועי אקלים קיצוניים משפיעים על כלכלות העולם ומחדדים את הצורך ההולך וגובר בהצלת מזון.</w:t>
      </w:r>
      <w:r w:rsidRPr="008F2606">
        <w:rPr>
          <w:rFonts w:cs="Arial" w:hint="cs"/>
          <w:rtl/>
        </w:rPr>
        <w:t xml:space="preserve"> </w:t>
      </w:r>
    </w:p>
    <w:p w14:paraId="04EF6526" w14:textId="32CADE9F" w:rsidR="005C7B76" w:rsidRPr="008F2606" w:rsidRDefault="005C7B76" w:rsidP="007A1272">
      <w:pPr>
        <w:spacing w:line="240" w:lineRule="auto"/>
        <w:jc w:val="both"/>
        <w:rPr>
          <w:rFonts w:cs="Arial"/>
          <w:rtl/>
        </w:rPr>
      </w:pPr>
      <w:r w:rsidRPr="008F2606">
        <w:rPr>
          <w:rFonts w:cs="Arial"/>
          <w:rtl/>
        </w:rPr>
        <w:t>בישראל ההוצאה על מזון גבוהה יחסית בהשוואה בינלאומית</w:t>
      </w:r>
      <w:r w:rsidR="00334CBB">
        <w:rPr>
          <w:rFonts w:cs="Arial" w:hint="cs"/>
          <w:rtl/>
        </w:rPr>
        <w:t>.</w:t>
      </w:r>
      <w:r w:rsidRPr="008F2606">
        <w:rPr>
          <w:rFonts w:cs="Arial"/>
          <w:rtl/>
        </w:rPr>
        <w:t xml:space="preserve"> אובדן מזון מהווה </w:t>
      </w:r>
      <w:r w:rsidRPr="008F2606">
        <w:rPr>
          <w:rFonts w:cs="Arial" w:hint="cs"/>
          <w:rtl/>
        </w:rPr>
        <w:t xml:space="preserve">את </w:t>
      </w:r>
      <w:r w:rsidRPr="008F2606">
        <w:rPr>
          <w:rFonts w:cs="Arial"/>
          <w:rtl/>
        </w:rPr>
        <w:t>אחד המרכיבים המשפיעים על יוקר המחייה</w:t>
      </w:r>
      <w:r w:rsidR="00334CBB">
        <w:rPr>
          <w:rFonts w:cs="Arial" w:hint="cs"/>
          <w:rtl/>
        </w:rPr>
        <w:t xml:space="preserve"> בישראל</w:t>
      </w:r>
      <w:r w:rsidRPr="008F2606">
        <w:rPr>
          <w:rFonts w:cs="Arial"/>
          <w:rtl/>
        </w:rPr>
        <w:t xml:space="preserve"> הן </w:t>
      </w:r>
      <w:r w:rsidRPr="008F2606">
        <w:rPr>
          <w:rFonts w:cs="Arial" w:hint="cs"/>
          <w:rtl/>
        </w:rPr>
        <w:t xml:space="preserve">מתוך </w:t>
      </w:r>
      <w:r w:rsidRPr="008F2606">
        <w:rPr>
          <w:rFonts w:cs="Arial"/>
          <w:rtl/>
        </w:rPr>
        <w:t xml:space="preserve">ההוצאה העודפת על מזון והן </w:t>
      </w:r>
      <w:r w:rsidRPr="008F2606">
        <w:rPr>
          <w:rFonts w:cs="Arial" w:hint="cs"/>
          <w:rtl/>
        </w:rPr>
        <w:t xml:space="preserve">מתוך </w:t>
      </w:r>
      <w:r w:rsidRPr="008F2606">
        <w:rPr>
          <w:rFonts w:cs="Arial"/>
          <w:rtl/>
        </w:rPr>
        <w:t xml:space="preserve">השפעת האובדן על התייקרות המזון. ההשפעה הכוללת על יוקר המחייה </w:t>
      </w:r>
      <w:r w:rsidR="00334CBB">
        <w:rPr>
          <w:rFonts w:cs="Arial" w:hint="cs"/>
          <w:rtl/>
        </w:rPr>
        <w:t>בשנת 2022 מסתכמת ב</w:t>
      </w:r>
      <w:r w:rsidRPr="008F2606">
        <w:rPr>
          <w:rFonts w:cs="Arial"/>
          <w:rtl/>
        </w:rPr>
        <w:t xml:space="preserve">תוספת עלות של </w:t>
      </w:r>
      <w:r w:rsidR="00DD5BC8" w:rsidRPr="008F2606">
        <w:rPr>
          <w:rFonts w:cs="Arial" w:hint="cs"/>
          <w:rtl/>
        </w:rPr>
        <w:t>9,950</w:t>
      </w:r>
      <w:r w:rsidRPr="008F2606">
        <w:rPr>
          <w:rFonts w:cs="Arial"/>
          <w:rtl/>
        </w:rPr>
        <w:t xml:space="preserve"> ₪ למשק בית במקטע הצריכה הביתית.</w:t>
      </w:r>
    </w:p>
    <w:p w14:paraId="43C5ED35" w14:textId="5E4942ED" w:rsidR="005C7B76" w:rsidRPr="008F2606" w:rsidRDefault="00FD1F3B" w:rsidP="007A1272">
      <w:pPr>
        <w:spacing w:line="240" w:lineRule="auto"/>
        <w:jc w:val="both"/>
        <w:rPr>
          <w:rFonts w:cs="Arial"/>
          <w:rtl/>
        </w:rPr>
      </w:pPr>
      <w:r w:rsidRPr="008F2606">
        <w:rPr>
          <w:rFonts w:cs="Arial" w:hint="cs"/>
          <w:rtl/>
        </w:rPr>
        <w:t>ב</w:t>
      </w:r>
      <w:r w:rsidR="005C7B76" w:rsidRPr="008F2606">
        <w:rPr>
          <w:rFonts w:cs="Arial" w:hint="cs"/>
          <w:rtl/>
        </w:rPr>
        <w:t>נוסף, משבר האקלים והמחויבות של ממשלת ישראל להפחתת פליטות גזי החממה מדגישים את הצורך בהקטנת אובדן מזון והצלת מזון ככלי מדיניות גם להקטנת פליטות גזי החממה.</w:t>
      </w:r>
    </w:p>
    <w:p w14:paraId="73799727" w14:textId="228B071D" w:rsidR="00EF0DE9" w:rsidRPr="008F2606" w:rsidRDefault="00EF0DE9" w:rsidP="007A1272">
      <w:pPr>
        <w:spacing w:line="240" w:lineRule="auto"/>
        <w:jc w:val="both"/>
        <w:rPr>
          <w:rFonts w:cs="Arial"/>
          <w:rtl/>
        </w:rPr>
      </w:pPr>
      <w:r w:rsidRPr="008F2606">
        <w:rPr>
          <w:rFonts w:cs="Arial" w:hint="cs"/>
          <w:rtl/>
        </w:rPr>
        <w:t xml:space="preserve">מניעת </w:t>
      </w:r>
      <w:r w:rsidR="00555F01" w:rsidRPr="008F2606">
        <w:rPr>
          <w:rFonts w:cs="Arial" w:hint="cs"/>
          <w:rtl/>
        </w:rPr>
        <w:t>בזבוז</w:t>
      </w:r>
      <w:r w:rsidRPr="008F2606">
        <w:rPr>
          <w:rFonts w:cs="Arial" w:hint="cs"/>
          <w:rtl/>
        </w:rPr>
        <w:t xml:space="preserve"> מזון והצלת</w:t>
      </w:r>
      <w:r w:rsidR="005C7B76" w:rsidRPr="008F2606">
        <w:rPr>
          <w:rFonts w:cs="Arial" w:hint="cs"/>
          <w:rtl/>
        </w:rPr>
        <w:t>ו</w:t>
      </w:r>
      <w:r w:rsidRPr="008F2606">
        <w:rPr>
          <w:rFonts w:cs="Arial" w:hint="cs"/>
          <w:rtl/>
        </w:rPr>
        <w:t xml:space="preserve">, מהווים כלים כלכליים וסביבתיים חשובים למימוש החלטת </w:t>
      </w:r>
      <w:r w:rsidR="00F07AFA" w:rsidRPr="008F2606">
        <w:rPr>
          <w:rFonts w:cs="Arial" w:hint="cs"/>
          <w:rtl/>
        </w:rPr>
        <w:t xml:space="preserve">ממשלה 171 </w:t>
      </w:r>
      <w:r w:rsidR="00555F01" w:rsidRPr="008F2606">
        <w:rPr>
          <w:rFonts w:cs="Arial" w:hint="cs"/>
          <w:rtl/>
        </w:rPr>
        <w:t>מ</w:t>
      </w:r>
      <w:r w:rsidRPr="008F2606">
        <w:rPr>
          <w:rFonts w:cs="Arial" w:hint="cs"/>
          <w:rtl/>
        </w:rPr>
        <w:t xml:space="preserve">יולי 2021 להפחתה בשיעור של 71% </w:t>
      </w:r>
      <w:r w:rsidR="00E83070" w:rsidRPr="008F2606">
        <w:rPr>
          <w:rFonts w:cs="Arial" w:hint="cs"/>
          <w:rtl/>
        </w:rPr>
        <w:t>בכמות</w:t>
      </w:r>
      <w:r w:rsidRPr="008F2606">
        <w:rPr>
          <w:rFonts w:cs="Arial" w:hint="cs"/>
          <w:rtl/>
        </w:rPr>
        <w:t xml:space="preserve"> הפסולת המוטמנת עד שנת 2030. לפי ממצאי הדו"ח</w:t>
      </w:r>
      <w:r w:rsidR="00F07AFA" w:rsidRPr="008F2606">
        <w:rPr>
          <w:rFonts w:cs="Arial" w:hint="cs"/>
          <w:rtl/>
        </w:rPr>
        <w:t>, בשנה האחרונה נזרקו לפח</w:t>
      </w:r>
      <w:r w:rsidRPr="008F2606">
        <w:rPr>
          <w:rFonts w:cs="Arial" w:hint="cs"/>
          <w:rtl/>
        </w:rPr>
        <w:t xml:space="preserve"> </w:t>
      </w:r>
      <w:r w:rsidR="00AC677A" w:rsidRPr="008F2606">
        <w:rPr>
          <w:rFonts w:cs="Arial" w:hint="cs"/>
          <w:rtl/>
        </w:rPr>
        <w:t>2</w:t>
      </w:r>
      <w:r w:rsidRPr="008F2606">
        <w:rPr>
          <w:rFonts w:cs="Arial" w:hint="cs"/>
          <w:rtl/>
        </w:rPr>
        <w:t xml:space="preserve"> מיליון טו</w:t>
      </w:r>
      <w:r w:rsidR="00555F01" w:rsidRPr="008F2606">
        <w:rPr>
          <w:rFonts w:cs="Arial" w:hint="cs"/>
          <w:rtl/>
        </w:rPr>
        <w:t>נות</w:t>
      </w:r>
      <w:r w:rsidR="00F07AFA" w:rsidRPr="008F2606">
        <w:rPr>
          <w:rFonts w:cs="Arial" w:hint="cs"/>
          <w:rtl/>
        </w:rPr>
        <w:t xml:space="preserve"> פסולת מזון ואריזות</w:t>
      </w:r>
      <w:r w:rsidRPr="008F2606">
        <w:rPr>
          <w:rFonts w:cs="Arial" w:hint="cs"/>
          <w:rtl/>
        </w:rPr>
        <w:t>.</w:t>
      </w:r>
      <w:r w:rsidR="008B6D2C" w:rsidRPr="008F2606">
        <w:rPr>
          <w:rFonts w:cs="Arial" w:hint="cs"/>
          <w:rtl/>
        </w:rPr>
        <w:t xml:space="preserve"> </w:t>
      </w:r>
      <w:r w:rsidRPr="008F2606">
        <w:rPr>
          <w:rFonts w:cs="Arial" w:hint="cs"/>
          <w:rtl/>
        </w:rPr>
        <w:t>הנזק הסביבתי כתוצאה מאובדן מזון נאמד על ידנו ב-</w:t>
      </w:r>
      <w:r w:rsidR="00555F01" w:rsidRPr="008F2606">
        <w:rPr>
          <w:rFonts w:cs="Arial" w:hint="cs"/>
          <w:rtl/>
        </w:rPr>
        <w:t>3.</w:t>
      </w:r>
      <w:r w:rsidR="00DD5BC8" w:rsidRPr="008F2606">
        <w:rPr>
          <w:rFonts w:cs="Arial" w:hint="cs"/>
          <w:rtl/>
        </w:rPr>
        <w:t xml:space="preserve">9 </w:t>
      </w:r>
      <w:r w:rsidR="00555F01" w:rsidRPr="008F2606">
        <w:rPr>
          <w:rFonts w:cs="Arial" w:hint="cs"/>
          <w:rtl/>
        </w:rPr>
        <w:t>מיליארד</w:t>
      </w:r>
      <w:r w:rsidRPr="008F2606">
        <w:rPr>
          <w:rFonts w:cs="Arial" w:hint="cs"/>
          <w:rtl/>
        </w:rPr>
        <w:t xml:space="preserve"> ₪.</w:t>
      </w:r>
    </w:p>
    <w:p w14:paraId="18CF1D46" w14:textId="78FCD412" w:rsidR="007716CD" w:rsidRPr="008F2606" w:rsidRDefault="007716CD" w:rsidP="00A072AC">
      <w:pPr>
        <w:spacing w:line="240" w:lineRule="auto"/>
        <w:jc w:val="both"/>
        <w:rPr>
          <w:rFonts w:cs="Arial"/>
          <w:rtl/>
        </w:rPr>
      </w:pPr>
      <w:r w:rsidRPr="008F2606">
        <w:rPr>
          <w:rFonts w:cs="Arial" w:hint="cs"/>
          <w:rtl/>
        </w:rPr>
        <w:t>ממצאי</w:t>
      </w:r>
      <w:r w:rsidRPr="008F2606">
        <w:rPr>
          <w:rFonts w:cs="Arial"/>
          <w:rtl/>
        </w:rPr>
        <w:t xml:space="preserve"> </w:t>
      </w:r>
      <w:r w:rsidRPr="008F2606">
        <w:rPr>
          <w:rFonts w:cs="Arial" w:hint="cs"/>
          <w:rtl/>
        </w:rPr>
        <w:t>הדו</w:t>
      </w:r>
      <w:r w:rsidRPr="008F2606">
        <w:rPr>
          <w:rFonts w:cs="Arial"/>
          <w:rtl/>
        </w:rPr>
        <w:t>"</w:t>
      </w:r>
      <w:r w:rsidRPr="008F2606">
        <w:rPr>
          <w:rFonts w:cs="Arial" w:hint="cs"/>
          <w:rtl/>
        </w:rPr>
        <w:t>ח</w:t>
      </w:r>
      <w:r w:rsidRPr="008F2606">
        <w:rPr>
          <w:rFonts w:cs="Arial"/>
          <w:rtl/>
        </w:rPr>
        <w:t xml:space="preserve"> </w:t>
      </w:r>
      <w:r w:rsidRPr="008F2606">
        <w:rPr>
          <w:rFonts w:cs="Arial" w:hint="cs"/>
          <w:rtl/>
        </w:rPr>
        <w:t>מצביעים</w:t>
      </w:r>
      <w:r w:rsidRPr="008F2606">
        <w:rPr>
          <w:rFonts w:cs="Arial"/>
          <w:rtl/>
        </w:rPr>
        <w:t xml:space="preserve"> </w:t>
      </w:r>
      <w:r w:rsidRPr="008F2606">
        <w:rPr>
          <w:rFonts w:cs="Arial" w:hint="cs"/>
          <w:rtl/>
        </w:rPr>
        <w:t>על</w:t>
      </w:r>
      <w:r w:rsidRPr="008F2606">
        <w:rPr>
          <w:rFonts w:cs="Arial"/>
          <w:rtl/>
        </w:rPr>
        <w:t xml:space="preserve"> </w:t>
      </w:r>
      <w:r w:rsidRPr="008F2606">
        <w:rPr>
          <w:rFonts w:cs="Arial" w:hint="cs"/>
          <w:rtl/>
        </w:rPr>
        <w:t>כדאיות</w:t>
      </w:r>
      <w:r w:rsidRPr="008F2606">
        <w:rPr>
          <w:rFonts w:cs="Arial"/>
          <w:rtl/>
        </w:rPr>
        <w:t xml:space="preserve"> </w:t>
      </w:r>
      <w:r w:rsidRPr="008F2606">
        <w:rPr>
          <w:rFonts w:cs="Arial" w:hint="cs"/>
          <w:rtl/>
        </w:rPr>
        <w:t>גבוהה</w:t>
      </w:r>
      <w:r w:rsidRPr="008F2606">
        <w:rPr>
          <w:rFonts w:cs="Arial"/>
          <w:rtl/>
        </w:rPr>
        <w:t xml:space="preserve"> </w:t>
      </w:r>
      <w:r w:rsidRPr="008F2606">
        <w:rPr>
          <w:rFonts w:cs="Arial" w:hint="cs"/>
          <w:rtl/>
        </w:rPr>
        <w:t>להצלת</w:t>
      </w:r>
      <w:r w:rsidRPr="008F2606">
        <w:rPr>
          <w:rFonts w:cs="Arial"/>
          <w:rtl/>
        </w:rPr>
        <w:t xml:space="preserve"> </w:t>
      </w:r>
      <w:r w:rsidRPr="008F2606">
        <w:rPr>
          <w:rFonts w:cs="Arial" w:hint="cs"/>
          <w:rtl/>
        </w:rPr>
        <w:t>מזון</w:t>
      </w:r>
      <w:r w:rsidRPr="008F2606">
        <w:rPr>
          <w:rFonts w:cs="Arial"/>
          <w:rtl/>
        </w:rPr>
        <w:t xml:space="preserve">, </w:t>
      </w:r>
      <w:r w:rsidRPr="008F2606">
        <w:rPr>
          <w:rFonts w:cs="Arial" w:hint="cs"/>
          <w:rtl/>
        </w:rPr>
        <w:t>מההיבט</w:t>
      </w:r>
      <w:r w:rsidRPr="008F2606">
        <w:rPr>
          <w:rFonts w:cs="Arial"/>
          <w:rtl/>
        </w:rPr>
        <w:t xml:space="preserve"> </w:t>
      </w:r>
      <w:r w:rsidRPr="008F2606">
        <w:rPr>
          <w:rFonts w:cs="Arial" w:hint="cs"/>
          <w:rtl/>
        </w:rPr>
        <w:t>הכלכלי</w:t>
      </w:r>
      <w:r w:rsidRPr="008F2606">
        <w:rPr>
          <w:rFonts w:cs="Arial"/>
          <w:rtl/>
        </w:rPr>
        <w:t xml:space="preserve">, </w:t>
      </w:r>
      <w:r w:rsidRPr="008F2606">
        <w:rPr>
          <w:rFonts w:cs="Arial" w:hint="cs"/>
          <w:rtl/>
        </w:rPr>
        <w:t>החברתי</w:t>
      </w:r>
      <w:r w:rsidR="00B1533D" w:rsidRPr="008F2606">
        <w:rPr>
          <w:rFonts w:cs="Arial" w:hint="cs"/>
          <w:rtl/>
        </w:rPr>
        <w:t>,</w:t>
      </w:r>
      <w:r w:rsidR="00D91101">
        <w:rPr>
          <w:rFonts w:cs="Arial"/>
        </w:rPr>
        <w:t xml:space="preserve"> </w:t>
      </w:r>
      <w:r w:rsidR="00D91101">
        <w:rPr>
          <w:rFonts w:cs="Arial" w:hint="cs"/>
          <w:rtl/>
        </w:rPr>
        <w:t>הבריאותי</w:t>
      </w:r>
      <w:r w:rsidR="00B1533D" w:rsidRPr="008F2606">
        <w:rPr>
          <w:rFonts w:cs="Arial" w:hint="cs"/>
          <w:rtl/>
        </w:rPr>
        <w:t xml:space="preserve"> </w:t>
      </w:r>
      <w:r w:rsidR="00D91101">
        <w:rPr>
          <w:rFonts w:cs="Arial" w:hint="cs"/>
          <w:rtl/>
        </w:rPr>
        <w:t>וה</w:t>
      </w:r>
      <w:r w:rsidRPr="008F2606">
        <w:rPr>
          <w:rFonts w:cs="Arial" w:hint="cs"/>
          <w:rtl/>
        </w:rPr>
        <w:t>סביבתי</w:t>
      </w:r>
      <w:r w:rsidR="00D91101">
        <w:rPr>
          <w:rFonts w:cs="Arial" w:hint="cs"/>
          <w:rtl/>
        </w:rPr>
        <w:t xml:space="preserve">. </w:t>
      </w:r>
      <w:r w:rsidRPr="008F2606">
        <w:rPr>
          <w:rFonts w:cs="Arial" w:hint="cs"/>
          <w:rtl/>
        </w:rPr>
        <w:t>כל</w:t>
      </w:r>
      <w:r w:rsidRPr="008F2606">
        <w:rPr>
          <w:rFonts w:cs="Arial"/>
          <w:rtl/>
        </w:rPr>
        <w:t xml:space="preserve"> </w:t>
      </w:r>
      <w:r w:rsidRPr="008F2606">
        <w:rPr>
          <w:rFonts w:cs="Arial" w:hint="cs"/>
          <w:rtl/>
        </w:rPr>
        <w:t>שקל</w:t>
      </w:r>
      <w:r w:rsidRPr="008F2606">
        <w:rPr>
          <w:rFonts w:cs="Arial"/>
          <w:rtl/>
        </w:rPr>
        <w:t xml:space="preserve"> </w:t>
      </w:r>
      <w:r w:rsidRPr="008F2606">
        <w:rPr>
          <w:rFonts w:cs="Arial" w:hint="cs"/>
          <w:rtl/>
        </w:rPr>
        <w:t>המושקע</w:t>
      </w:r>
      <w:r w:rsidRPr="008F2606">
        <w:rPr>
          <w:rFonts w:cs="Arial"/>
          <w:rtl/>
        </w:rPr>
        <w:t xml:space="preserve"> </w:t>
      </w:r>
      <w:r w:rsidRPr="008F2606">
        <w:rPr>
          <w:rFonts w:cs="Arial" w:hint="cs"/>
          <w:rtl/>
        </w:rPr>
        <w:t>בהצלת</w:t>
      </w:r>
      <w:r w:rsidRPr="008F2606">
        <w:rPr>
          <w:rFonts w:cs="Arial"/>
          <w:rtl/>
        </w:rPr>
        <w:t xml:space="preserve"> </w:t>
      </w:r>
      <w:r w:rsidRPr="008F2606">
        <w:rPr>
          <w:rFonts w:cs="Arial" w:hint="cs"/>
          <w:rtl/>
        </w:rPr>
        <w:t>מזון</w:t>
      </w:r>
      <w:r w:rsidRPr="008F2606">
        <w:rPr>
          <w:rFonts w:cs="Arial"/>
          <w:rtl/>
        </w:rPr>
        <w:t xml:space="preserve"> </w:t>
      </w:r>
      <w:r w:rsidR="00673D5B" w:rsidRPr="008F2606">
        <w:rPr>
          <w:rFonts w:cs="Arial" w:hint="cs"/>
          <w:rtl/>
        </w:rPr>
        <w:t>מציל</w:t>
      </w:r>
      <w:r w:rsidRPr="008F2606">
        <w:rPr>
          <w:rFonts w:cs="Arial"/>
          <w:rtl/>
        </w:rPr>
        <w:t xml:space="preserve"> </w:t>
      </w:r>
      <w:r w:rsidRPr="008F2606">
        <w:rPr>
          <w:rFonts w:cs="Arial" w:hint="cs"/>
          <w:rtl/>
        </w:rPr>
        <w:t>מזון</w:t>
      </w:r>
      <w:r w:rsidRPr="008F2606">
        <w:rPr>
          <w:rFonts w:cs="Arial"/>
          <w:rtl/>
        </w:rPr>
        <w:t xml:space="preserve"> </w:t>
      </w:r>
      <w:r w:rsidRPr="008F2606">
        <w:rPr>
          <w:rFonts w:cs="Arial" w:hint="cs"/>
          <w:rtl/>
        </w:rPr>
        <w:t>בשווי</w:t>
      </w:r>
      <w:r w:rsidRPr="008F2606">
        <w:rPr>
          <w:rFonts w:cs="Arial"/>
          <w:rtl/>
        </w:rPr>
        <w:t xml:space="preserve"> </w:t>
      </w:r>
      <w:r w:rsidRPr="008F2606">
        <w:rPr>
          <w:rFonts w:cs="Arial" w:hint="cs"/>
          <w:rtl/>
        </w:rPr>
        <w:t>ישיר</w:t>
      </w:r>
      <w:r w:rsidRPr="008F2606">
        <w:rPr>
          <w:rFonts w:cs="Arial"/>
          <w:rtl/>
        </w:rPr>
        <w:t xml:space="preserve"> </w:t>
      </w:r>
      <w:r w:rsidRPr="008F2606">
        <w:rPr>
          <w:rFonts w:cs="Arial" w:hint="cs"/>
          <w:rtl/>
        </w:rPr>
        <w:t>של</w:t>
      </w:r>
      <w:r w:rsidRPr="008F2606">
        <w:rPr>
          <w:rFonts w:cs="Arial"/>
          <w:rtl/>
        </w:rPr>
        <w:t xml:space="preserve"> </w:t>
      </w:r>
      <w:r w:rsidR="00190F1A" w:rsidRPr="008F2606">
        <w:rPr>
          <w:rFonts w:cs="Arial" w:hint="cs"/>
          <w:rtl/>
        </w:rPr>
        <w:t>3.6</w:t>
      </w:r>
      <w:r w:rsidR="00A072AC" w:rsidRPr="008F2606">
        <w:rPr>
          <w:rFonts w:cs="Arial" w:hint="cs"/>
          <w:rtl/>
        </w:rPr>
        <w:t xml:space="preserve"> ₪</w:t>
      </w:r>
      <w:r w:rsidR="008B6D2C" w:rsidRPr="008F2606">
        <w:rPr>
          <w:rFonts w:cs="Arial" w:hint="cs"/>
          <w:rtl/>
        </w:rPr>
        <w:t>.</w:t>
      </w:r>
      <w:r w:rsidR="00597CA0" w:rsidRPr="008F2606">
        <w:rPr>
          <w:rFonts w:cs="Arial" w:hint="cs"/>
          <w:rtl/>
        </w:rPr>
        <w:t xml:space="preserve"> </w:t>
      </w:r>
      <w:r w:rsidR="00673D5B" w:rsidRPr="008F2606">
        <w:rPr>
          <w:rFonts w:cs="Arial" w:hint="cs"/>
          <w:rtl/>
        </w:rPr>
        <w:t xml:space="preserve">כאשר משקללים גם את  </w:t>
      </w:r>
      <w:r w:rsidR="00597CA0" w:rsidRPr="008F2606">
        <w:rPr>
          <w:rFonts w:cs="Arial"/>
          <w:rtl/>
        </w:rPr>
        <w:t xml:space="preserve">ההשפעות </w:t>
      </w:r>
      <w:r w:rsidR="00CB7873" w:rsidRPr="008F2606">
        <w:rPr>
          <w:rFonts w:cs="Arial" w:hint="cs"/>
          <w:rtl/>
        </w:rPr>
        <w:t xml:space="preserve">הסביבתיות </w:t>
      </w:r>
      <w:r w:rsidR="00673D5B" w:rsidRPr="008F2606">
        <w:rPr>
          <w:rFonts w:cs="Arial" w:hint="cs"/>
          <w:rtl/>
        </w:rPr>
        <w:t>של יצור, שינוע ואספקת המזון הרי ש</w:t>
      </w:r>
      <w:r w:rsidR="00597CA0" w:rsidRPr="008F2606">
        <w:rPr>
          <w:rFonts w:cs="Arial"/>
          <w:rtl/>
        </w:rPr>
        <w:t xml:space="preserve">כל שקל המושקע בהצלת מזון </w:t>
      </w:r>
      <w:r w:rsidR="002076DE" w:rsidRPr="008F2606">
        <w:rPr>
          <w:rFonts w:cs="Arial" w:hint="cs"/>
          <w:rtl/>
        </w:rPr>
        <w:t>מייצר</w:t>
      </w:r>
      <w:r w:rsidR="00597CA0" w:rsidRPr="008F2606">
        <w:rPr>
          <w:rFonts w:cs="Arial"/>
          <w:rtl/>
        </w:rPr>
        <w:t xml:space="preserve"> ערך כלכלי של 4.</w:t>
      </w:r>
      <w:r w:rsidR="008B6D2C" w:rsidRPr="008F2606">
        <w:rPr>
          <w:rFonts w:cs="Arial" w:hint="cs"/>
          <w:rtl/>
        </w:rPr>
        <w:t>3</w:t>
      </w:r>
      <w:r w:rsidR="008B6D2C" w:rsidRPr="008F2606">
        <w:rPr>
          <w:rFonts w:cs="Arial"/>
          <w:rtl/>
        </w:rPr>
        <w:t xml:space="preserve"> </w:t>
      </w:r>
      <w:r w:rsidR="00597CA0" w:rsidRPr="008F2606">
        <w:rPr>
          <w:rFonts w:cs="Arial"/>
          <w:rtl/>
        </w:rPr>
        <w:t>₪</w:t>
      </w:r>
      <w:r w:rsidR="002076DE" w:rsidRPr="008F2606">
        <w:rPr>
          <w:rFonts w:cs="Arial" w:hint="cs"/>
          <w:rtl/>
        </w:rPr>
        <w:t xml:space="preserve"> </w:t>
      </w:r>
      <w:r w:rsidR="002076DE" w:rsidRPr="008F2606">
        <w:rPr>
          <w:rFonts w:cs="Arial"/>
          <w:rtl/>
        </w:rPr>
        <w:t>למשק הלאומי</w:t>
      </w:r>
      <w:r w:rsidR="002076DE" w:rsidRPr="008F2606">
        <w:rPr>
          <w:rFonts w:cs="Arial" w:hint="cs"/>
          <w:rtl/>
        </w:rPr>
        <w:t>.</w:t>
      </w:r>
      <w:r w:rsidR="00F50A96" w:rsidRPr="008F2606">
        <w:rPr>
          <w:rFonts w:cs="Arial" w:hint="cs"/>
          <w:rtl/>
        </w:rPr>
        <w:t xml:space="preserve"> לאחר שקלול התועלת הבריאותית מהצלת מזון בריא ואספקתו לאוכלוסיות מוחלשות, כל שקל </w:t>
      </w:r>
      <w:r w:rsidR="00F50A96" w:rsidRPr="008F2606">
        <w:rPr>
          <w:rFonts w:cs="Arial"/>
          <w:rtl/>
        </w:rPr>
        <w:t xml:space="preserve">המושקע בהצלת מזון </w:t>
      </w:r>
      <w:r w:rsidR="00F50A96" w:rsidRPr="008F2606">
        <w:rPr>
          <w:rFonts w:cs="Arial" w:hint="cs"/>
          <w:rtl/>
        </w:rPr>
        <w:t>מייצר</w:t>
      </w:r>
      <w:r w:rsidR="00F50A96" w:rsidRPr="008F2606">
        <w:rPr>
          <w:rFonts w:cs="Arial"/>
          <w:rtl/>
        </w:rPr>
        <w:t xml:space="preserve"> ערך כלכלי של </w:t>
      </w:r>
      <w:r w:rsidR="00F50A96" w:rsidRPr="008F2606">
        <w:rPr>
          <w:rFonts w:cs="Arial" w:hint="cs"/>
          <w:rtl/>
        </w:rPr>
        <w:t>11.8</w:t>
      </w:r>
      <w:r w:rsidR="00F50A96" w:rsidRPr="008F2606">
        <w:rPr>
          <w:rFonts w:cs="Arial"/>
          <w:rtl/>
        </w:rPr>
        <w:t xml:space="preserve"> ₪</w:t>
      </w:r>
      <w:r w:rsidR="00F50A96" w:rsidRPr="008F2606">
        <w:rPr>
          <w:rFonts w:cs="Arial" w:hint="cs"/>
          <w:rtl/>
        </w:rPr>
        <w:t xml:space="preserve"> </w:t>
      </w:r>
      <w:r w:rsidR="00F50A96" w:rsidRPr="008F2606">
        <w:rPr>
          <w:rFonts w:cs="Arial"/>
          <w:rtl/>
        </w:rPr>
        <w:t>למשק הלאומי</w:t>
      </w:r>
      <w:r w:rsidR="00F50A96" w:rsidRPr="008F2606">
        <w:rPr>
          <w:rFonts w:cs="Arial" w:hint="cs"/>
          <w:rtl/>
        </w:rPr>
        <w:t>.</w:t>
      </w:r>
    </w:p>
    <w:p w14:paraId="68F6B422" w14:textId="7A5D3077" w:rsidR="007716CD" w:rsidRPr="008F2606" w:rsidRDefault="007716CD" w:rsidP="00D41810">
      <w:pPr>
        <w:spacing w:line="240" w:lineRule="auto"/>
        <w:jc w:val="both"/>
        <w:rPr>
          <w:rtl/>
        </w:rPr>
      </w:pPr>
      <w:r w:rsidRPr="008F2606">
        <w:rPr>
          <w:rFonts w:cs="Arial" w:hint="cs"/>
          <w:rtl/>
        </w:rPr>
        <w:t>אנו</w:t>
      </w:r>
      <w:r w:rsidRPr="008F2606">
        <w:rPr>
          <w:rFonts w:cs="Arial"/>
          <w:rtl/>
        </w:rPr>
        <w:t xml:space="preserve"> </w:t>
      </w:r>
      <w:r w:rsidRPr="008F2606">
        <w:rPr>
          <w:rFonts w:cs="Arial" w:hint="cs"/>
          <w:rtl/>
        </w:rPr>
        <w:t>תקווה</w:t>
      </w:r>
      <w:r w:rsidRPr="008F2606">
        <w:rPr>
          <w:rFonts w:cs="Arial"/>
          <w:rtl/>
        </w:rPr>
        <w:t xml:space="preserve"> </w:t>
      </w:r>
      <w:r w:rsidRPr="008F2606">
        <w:rPr>
          <w:rFonts w:cs="Arial" w:hint="cs"/>
          <w:rtl/>
        </w:rPr>
        <w:t>כי</w:t>
      </w:r>
      <w:r w:rsidRPr="008F2606">
        <w:rPr>
          <w:rFonts w:cs="Arial"/>
          <w:rtl/>
        </w:rPr>
        <w:t xml:space="preserve"> </w:t>
      </w:r>
      <w:r w:rsidRPr="008F2606">
        <w:rPr>
          <w:rFonts w:cs="Arial" w:hint="cs"/>
          <w:rtl/>
        </w:rPr>
        <w:t>הדו</w:t>
      </w:r>
      <w:r w:rsidRPr="008F2606">
        <w:rPr>
          <w:rFonts w:cs="Arial"/>
          <w:rtl/>
        </w:rPr>
        <w:t>"</w:t>
      </w:r>
      <w:r w:rsidRPr="008F2606">
        <w:rPr>
          <w:rFonts w:cs="Arial" w:hint="cs"/>
          <w:rtl/>
        </w:rPr>
        <w:t>ח</w:t>
      </w:r>
      <w:r w:rsidRPr="008F2606">
        <w:rPr>
          <w:rFonts w:cs="Arial"/>
          <w:rtl/>
        </w:rPr>
        <w:t xml:space="preserve"> </w:t>
      </w:r>
      <w:r w:rsidR="00CB7873" w:rsidRPr="008F2606">
        <w:rPr>
          <w:rFonts w:cs="Arial" w:hint="cs"/>
          <w:rtl/>
        </w:rPr>
        <w:t xml:space="preserve">ישמש בסיס לדיון ציבורי בנושא בעיית אובדן המזון, ויהווה כלי עזר לקראת גיבוש צעדי </w:t>
      </w:r>
      <w:r w:rsidRPr="008F2606">
        <w:rPr>
          <w:rFonts w:cs="Arial" w:hint="cs"/>
          <w:rtl/>
        </w:rPr>
        <w:t>מדיניות</w:t>
      </w:r>
      <w:r w:rsidRPr="008F2606">
        <w:rPr>
          <w:rFonts w:cs="Arial"/>
          <w:rtl/>
        </w:rPr>
        <w:t xml:space="preserve"> </w:t>
      </w:r>
      <w:r w:rsidRPr="008F2606">
        <w:rPr>
          <w:rFonts w:cs="Arial" w:hint="cs"/>
          <w:rtl/>
        </w:rPr>
        <w:t>לאומית</w:t>
      </w:r>
      <w:r w:rsidRPr="008F2606">
        <w:rPr>
          <w:rFonts w:cs="Arial"/>
          <w:rtl/>
        </w:rPr>
        <w:t xml:space="preserve"> </w:t>
      </w:r>
      <w:r w:rsidR="00CB7873" w:rsidRPr="008F2606">
        <w:rPr>
          <w:rFonts w:cs="Arial" w:hint="cs"/>
          <w:rtl/>
        </w:rPr>
        <w:t>שיביאו</w:t>
      </w:r>
      <w:r w:rsidR="00CB7873" w:rsidRPr="008F2606">
        <w:rPr>
          <w:rFonts w:cs="Arial"/>
          <w:rtl/>
        </w:rPr>
        <w:t xml:space="preserve"> </w:t>
      </w:r>
      <w:r w:rsidRPr="008F2606">
        <w:rPr>
          <w:rFonts w:cs="Arial" w:hint="cs"/>
          <w:rtl/>
        </w:rPr>
        <w:t>לשינוי</w:t>
      </w:r>
      <w:r w:rsidRPr="008F2606">
        <w:rPr>
          <w:rFonts w:cs="Arial"/>
          <w:rtl/>
        </w:rPr>
        <w:t xml:space="preserve"> </w:t>
      </w:r>
      <w:r w:rsidRPr="008F2606">
        <w:rPr>
          <w:rFonts w:cs="Arial" w:hint="cs"/>
          <w:rtl/>
        </w:rPr>
        <w:t>של</w:t>
      </w:r>
      <w:r w:rsidRPr="008F2606">
        <w:rPr>
          <w:rFonts w:cs="Arial"/>
          <w:rtl/>
        </w:rPr>
        <w:t xml:space="preserve"> </w:t>
      </w:r>
      <w:r w:rsidRPr="008F2606">
        <w:rPr>
          <w:rFonts w:cs="Arial" w:hint="cs"/>
          <w:rtl/>
        </w:rPr>
        <w:t>ממש</w:t>
      </w:r>
      <w:r w:rsidRPr="008F2606">
        <w:rPr>
          <w:rFonts w:cs="Arial"/>
          <w:rtl/>
        </w:rPr>
        <w:t xml:space="preserve"> </w:t>
      </w:r>
      <w:r w:rsidRPr="008F2606">
        <w:rPr>
          <w:rFonts w:cs="Arial" w:hint="cs"/>
          <w:rtl/>
        </w:rPr>
        <w:t>בדפוסי</w:t>
      </w:r>
      <w:r w:rsidRPr="008F2606">
        <w:rPr>
          <w:rFonts w:cs="Arial"/>
          <w:rtl/>
        </w:rPr>
        <w:t xml:space="preserve"> </w:t>
      </w:r>
      <w:r w:rsidR="00CB7873" w:rsidRPr="008F2606">
        <w:rPr>
          <w:rFonts w:cs="Arial" w:hint="cs"/>
          <w:rtl/>
        </w:rPr>
        <w:t>אובדן ו</w:t>
      </w:r>
      <w:r w:rsidRPr="008F2606">
        <w:rPr>
          <w:rFonts w:cs="Arial" w:hint="cs"/>
          <w:rtl/>
        </w:rPr>
        <w:t>הצלת</w:t>
      </w:r>
      <w:r w:rsidRPr="008F2606">
        <w:rPr>
          <w:rFonts w:cs="Arial"/>
          <w:rtl/>
        </w:rPr>
        <w:t xml:space="preserve"> </w:t>
      </w:r>
      <w:r w:rsidRPr="008F2606">
        <w:rPr>
          <w:rFonts w:cs="Arial" w:hint="cs"/>
          <w:rtl/>
        </w:rPr>
        <w:t>המזון</w:t>
      </w:r>
      <w:r w:rsidRPr="008F2606">
        <w:rPr>
          <w:rFonts w:cs="Arial"/>
          <w:rtl/>
        </w:rPr>
        <w:t xml:space="preserve"> </w:t>
      </w:r>
      <w:r w:rsidRPr="008F2606">
        <w:rPr>
          <w:rFonts w:cs="Arial" w:hint="cs"/>
          <w:rtl/>
        </w:rPr>
        <w:t>בישראל</w:t>
      </w:r>
      <w:r w:rsidRPr="008F2606">
        <w:rPr>
          <w:rFonts w:cs="Arial"/>
          <w:rtl/>
        </w:rPr>
        <w:t>.</w:t>
      </w:r>
      <w:r w:rsidR="00D41810" w:rsidRPr="008F2606">
        <w:rPr>
          <w:rFonts w:hint="cs"/>
          <w:rtl/>
        </w:rPr>
        <w:t xml:space="preserve"> </w:t>
      </w:r>
    </w:p>
    <w:p w14:paraId="3981FA32" w14:textId="581F5A8C" w:rsidR="00182083" w:rsidRPr="00A47F65" w:rsidRDefault="007716CD" w:rsidP="008F2606">
      <w:pPr>
        <w:spacing w:after="0" w:line="240" w:lineRule="auto"/>
        <w:rPr>
          <w:rtl/>
        </w:rPr>
      </w:pPr>
      <w:r w:rsidRPr="008F2606">
        <w:rPr>
          <w:rFonts w:hint="cs"/>
          <w:rtl/>
        </w:rPr>
        <w:t>ג'וזף גיטלר</w:t>
      </w:r>
      <w:r w:rsidR="00401108" w:rsidRPr="008F2606">
        <w:rPr>
          <w:rtl/>
        </w:rPr>
        <w:tab/>
      </w:r>
      <w:r w:rsidRPr="008F2606">
        <w:rPr>
          <w:rFonts w:hint="cs"/>
          <w:rtl/>
        </w:rPr>
        <w:t>גידי כרוך</w:t>
      </w:r>
      <w:r w:rsidR="00401108" w:rsidRPr="008F2606">
        <w:rPr>
          <w:rFonts w:hint="cs"/>
          <w:rtl/>
        </w:rPr>
        <w:t xml:space="preserve">            </w:t>
      </w:r>
      <w:r w:rsidRPr="008F2606">
        <w:rPr>
          <w:rFonts w:hint="cs"/>
          <w:rtl/>
        </w:rPr>
        <w:t xml:space="preserve"> </w:t>
      </w:r>
      <w:r w:rsidR="00182083" w:rsidRPr="00A47F65">
        <w:rPr>
          <w:rFonts w:hint="cs"/>
          <w:rtl/>
        </w:rPr>
        <w:t>גיא סמט</w:t>
      </w:r>
      <w:r w:rsidR="00182083" w:rsidRPr="00A47F65">
        <w:rPr>
          <w:rtl/>
        </w:rPr>
        <w:tab/>
      </w:r>
      <w:r w:rsidR="00182083" w:rsidRPr="00A47F65">
        <w:rPr>
          <w:rFonts w:hint="cs"/>
          <w:rtl/>
        </w:rPr>
        <w:t xml:space="preserve">      משה בר סימן טוב</w:t>
      </w:r>
      <w:r w:rsidRPr="00A47F65">
        <w:rPr>
          <w:rFonts w:hint="cs"/>
          <w:rtl/>
        </w:rPr>
        <w:tab/>
      </w:r>
      <w:r w:rsidRPr="00A47F65">
        <w:rPr>
          <w:rFonts w:hint="cs"/>
          <w:rtl/>
        </w:rPr>
        <w:tab/>
        <w:t>חן הרצוג</w:t>
      </w:r>
    </w:p>
    <w:p w14:paraId="2F5FB583" w14:textId="4AFFB336" w:rsidR="00182083" w:rsidRPr="00A47F65" w:rsidRDefault="007716CD" w:rsidP="008F2606">
      <w:pPr>
        <w:spacing w:after="0" w:line="240" w:lineRule="auto"/>
        <w:rPr>
          <w:rtl/>
        </w:rPr>
      </w:pPr>
      <w:r w:rsidRPr="00A47F65">
        <w:rPr>
          <w:rFonts w:hint="cs"/>
          <w:rtl/>
        </w:rPr>
        <w:t xml:space="preserve">יו"ר ומייסד </w:t>
      </w:r>
      <w:r w:rsidR="00182083" w:rsidRPr="00A47F65">
        <w:rPr>
          <w:rtl/>
        </w:rPr>
        <w:tab/>
      </w:r>
      <w:r w:rsidR="00182083" w:rsidRPr="00A47F65">
        <w:rPr>
          <w:rFonts w:hint="cs"/>
          <w:rtl/>
        </w:rPr>
        <w:t xml:space="preserve">מנכ"ל לקט        מנכ"ל המשרד     </w:t>
      </w:r>
      <w:r w:rsidR="008F2606" w:rsidRPr="00A47F65">
        <w:rPr>
          <w:rFonts w:hint="cs"/>
          <w:rtl/>
        </w:rPr>
        <w:t xml:space="preserve">  </w:t>
      </w:r>
      <w:r w:rsidR="00182083" w:rsidRPr="00A47F65">
        <w:rPr>
          <w:rFonts w:hint="cs"/>
          <w:rtl/>
        </w:rPr>
        <w:t>מנכ"ל משרד הבריאות</w:t>
      </w:r>
      <w:r w:rsidR="00182083" w:rsidRPr="00A47F65">
        <w:rPr>
          <w:rtl/>
        </w:rPr>
        <w:tab/>
      </w:r>
      <w:r w:rsidR="00182083" w:rsidRPr="00A47F65">
        <w:rPr>
          <w:rFonts w:hint="cs"/>
          <w:rtl/>
        </w:rPr>
        <w:t xml:space="preserve">     כלכלן ראשי, </w:t>
      </w:r>
      <w:r w:rsidR="00182083" w:rsidRPr="00A47F65">
        <w:t>BDO</w:t>
      </w:r>
    </w:p>
    <w:p w14:paraId="76A5DEBB" w14:textId="4EBFA3C9" w:rsidR="002D38E7" w:rsidRPr="008F2606" w:rsidRDefault="00182083" w:rsidP="008F2606">
      <w:pPr>
        <w:spacing w:after="0" w:line="240" w:lineRule="auto"/>
      </w:pPr>
      <w:r w:rsidRPr="00A47F65">
        <w:rPr>
          <w:rFonts w:hint="cs"/>
          <w:rtl/>
        </w:rPr>
        <w:t>לקט ישראל</w:t>
      </w:r>
      <w:r w:rsidRPr="00A47F65">
        <w:rPr>
          <w:rtl/>
        </w:rPr>
        <w:tab/>
      </w:r>
      <w:r w:rsidRPr="00A47F65">
        <w:rPr>
          <w:rFonts w:hint="cs"/>
          <w:rtl/>
        </w:rPr>
        <w:t>ישראל</w:t>
      </w:r>
      <w:r w:rsidRPr="00A47F65">
        <w:rPr>
          <w:rtl/>
        </w:rPr>
        <w:tab/>
      </w:r>
      <w:r w:rsidR="008F2606" w:rsidRPr="00A47F65">
        <w:rPr>
          <w:rFonts w:hint="cs"/>
          <w:rtl/>
        </w:rPr>
        <w:t xml:space="preserve">         </w:t>
      </w:r>
      <w:r w:rsidRPr="00A47F65">
        <w:rPr>
          <w:rFonts w:hint="cs"/>
          <w:rtl/>
        </w:rPr>
        <w:t>להגנת הסביבה</w:t>
      </w:r>
      <w:r w:rsidRPr="008F2606">
        <w:rPr>
          <w:rFonts w:hint="cs"/>
          <w:rtl/>
        </w:rPr>
        <w:tab/>
      </w:r>
    </w:p>
    <w:sectPr w:rsidR="002D38E7" w:rsidRPr="008F2606" w:rsidSect="008E7E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450B" w14:textId="77777777" w:rsidR="00C10815" w:rsidRDefault="00C10815" w:rsidP="00F43A05">
      <w:pPr>
        <w:spacing w:after="0" w:line="240" w:lineRule="auto"/>
      </w:pPr>
      <w:r>
        <w:separator/>
      </w:r>
    </w:p>
  </w:endnote>
  <w:endnote w:type="continuationSeparator" w:id="0">
    <w:p w14:paraId="247E4F77" w14:textId="77777777" w:rsidR="00C10815" w:rsidRDefault="00C10815" w:rsidP="00F4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7EC4" w14:textId="77777777" w:rsidR="00C10815" w:rsidRDefault="00C10815" w:rsidP="00F43A05">
      <w:pPr>
        <w:spacing w:after="0" w:line="240" w:lineRule="auto"/>
      </w:pPr>
      <w:r>
        <w:separator/>
      </w:r>
    </w:p>
  </w:footnote>
  <w:footnote w:type="continuationSeparator" w:id="0">
    <w:p w14:paraId="648EF54F" w14:textId="77777777" w:rsidR="00C10815" w:rsidRDefault="00C10815" w:rsidP="00F43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04"/>
    <w:rsid w:val="00072469"/>
    <w:rsid w:val="001170BE"/>
    <w:rsid w:val="001449D0"/>
    <w:rsid w:val="00146B59"/>
    <w:rsid w:val="00163DB1"/>
    <w:rsid w:val="00182083"/>
    <w:rsid w:val="00183706"/>
    <w:rsid w:val="00190F1A"/>
    <w:rsid w:val="001F2932"/>
    <w:rsid w:val="002076DE"/>
    <w:rsid w:val="00231D86"/>
    <w:rsid w:val="00244C7F"/>
    <w:rsid w:val="002D38E7"/>
    <w:rsid w:val="002E61C0"/>
    <w:rsid w:val="003109A8"/>
    <w:rsid w:val="00326230"/>
    <w:rsid w:val="00334CBB"/>
    <w:rsid w:val="00342D97"/>
    <w:rsid w:val="003D0AB5"/>
    <w:rsid w:val="003D7E31"/>
    <w:rsid w:val="00401108"/>
    <w:rsid w:val="004127E1"/>
    <w:rsid w:val="004275ED"/>
    <w:rsid w:val="00487AB3"/>
    <w:rsid w:val="004925C5"/>
    <w:rsid w:val="004F1E84"/>
    <w:rsid w:val="00516F31"/>
    <w:rsid w:val="0054575D"/>
    <w:rsid w:val="00555F01"/>
    <w:rsid w:val="00557929"/>
    <w:rsid w:val="00597C50"/>
    <w:rsid w:val="00597CA0"/>
    <w:rsid w:val="005C518B"/>
    <w:rsid w:val="005C7B76"/>
    <w:rsid w:val="005F0931"/>
    <w:rsid w:val="00673D5B"/>
    <w:rsid w:val="006861FF"/>
    <w:rsid w:val="006A6942"/>
    <w:rsid w:val="00714260"/>
    <w:rsid w:val="007716CD"/>
    <w:rsid w:val="007745CE"/>
    <w:rsid w:val="00783F04"/>
    <w:rsid w:val="007A1272"/>
    <w:rsid w:val="007A5386"/>
    <w:rsid w:val="007B2DDE"/>
    <w:rsid w:val="008B6D2C"/>
    <w:rsid w:val="008E7E60"/>
    <w:rsid w:val="008F2606"/>
    <w:rsid w:val="009078BE"/>
    <w:rsid w:val="00944C6E"/>
    <w:rsid w:val="009651D1"/>
    <w:rsid w:val="00970D34"/>
    <w:rsid w:val="00997465"/>
    <w:rsid w:val="00A072AC"/>
    <w:rsid w:val="00A151CA"/>
    <w:rsid w:val="00A1606B"/>
    <w:rsid w:val="00A3444B"/>
    <w:rsid w:val="00A47F65"/>
    <w:rsid w:val="00A60075"/>
    <w:rsid w:val="00AC677A"/>
    <w:rsid w:val="00AC67D5"/>
    <w:rsid w:val="00AF5E27"/>
    <w:rsid w:val="00B1533D"/>
    <w:rsid w:val="00BC00C2"/>
    <w:rsid w:val="00BD4646"/>
    <w:rsid w:val="00BE6594"/>
    <w:rsid w:val="00C10815"/>
    <w:rsid w:val="00C142AD"/>
    <w:rsid w:val="00C83D45"/>
    <w:rsid w:val="00CB7873"/>
    <w:rsid w:val="00D41810"/>
    <w:rsid w:val="00D91101"/>
    <w:rsid w:val="00DB7047"/>
    <w:rsid w:val="00DD1856"/>
    <w:rsid w:val="00DD5BC8"/>
    <w:rsid w:val="00E13519"/>
    <w:rsid w:val="00E35989"/>
    <w:rsid w:val="00E83070"/>
    <w:rsid w:val="00EC5717"/>
    <w:rsid w:val="00EF0DE9"/>
    <w:rsid w:val="00F07AFA"/>
    <w:rsid w:val="00F43A05"/>
    <w:rsid w:val="00F50A96"/>
    <w:rsid w:val="00F710D4"/>
    <w:rsid w:val="00F96402"/>
    <w:rsid w:val="00FB3932"/>
    <w:rsid w:val="00FD18D1"/>
    <w:rsid w:val="00FD1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64F0"/>
  <w15:chartTrackingRefBased/>
  <w15:docId w15:val="{9038DBE9-1C38-4EB8-B5EE-8EE448E3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C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CD"/>
    <w:rPr>
      <w:rFonts w:ascii="Segoe UI" w:hAnsi="Segoe UI" w:cs="Segoe UI"/>
      <w:sz w:val="18"/>
      <w:szCs w:val="18"/>
    </w:rPr>
  </w:style>
  <w:style w:type="paragraph" w:styleId="Revision">
    <w:name w:val="Revision"/>
    <w:hidden/>
    <w:uiPriority w:val="99"/>
    <w:semiHidden/>
    <w:rsid w:val="00326230"/>
    <w:pPr>
      <w:spacing w:after="0" w:line="240" w:lineRule="auto"/>
    </w:pPr>
  </w:style>
  <w:style w:type="character" w:styleId="CommentReference">
    <w:name w:val="annotation reference"/>
    <w:basedOn w:val="DefaultParagraphFont"/>
    <w:uiPriority w:val="99"/>
    <w:semiHidden/>
    <w:unhideWhenUsed/>
    <w:rsid w:val="0054575D"/>
    <w:rPr>
      <w:sz w:val="16"/>
      <w:szCs w:val="16"/>
    </w:rPr>
  </w:style>
  <w:style w:type="paragraph" w:styleId="CommentText">
    <w:name w:val="annotation text"/>
    <w:basedOn w:val="Normal"/>
    <w:link w:val="CommentTextChar"/>
    <w:uiPriority w:val="99"/>
    <w:unhideWhenUsed/>
    <w:rsid w:val="0054575D"/>
    <w:pPr>
      <w:spacing w:line="240" w:lineRule="auto"/>
    </w:pPr>
    <w:rPr>
      <w:sz w:val="20"/>
      <w:szCs w:val="20"/>
    </w:rPr>
  </w:style>
  <w:style w:type="character" w:customStyle="1" w:styleId="CommentTextChar">
    <w:name w:val="Comment Text Char"/>
    <w:basedOn w:val="DefaultParagraphFont"/>
    <w:link w:val="CommentText"/>
    <w:uiPriority w:val="99"/>
    <w:rsid w:val="0054575D"/>
    <w:rPr>
      <w:sz w:val="20"/>
      <w:szCs w:val="20"/>
    </w:rPr>
  </w:style>
  <w:style w:type="paragraph" w:styleId="CommentSubject">
    <w:name w:val="annotation subject"/>
    <w:basedOn w:val="CommentText"/>
    <w:next w:val="CommentText"/>
    <w:link w:val="CommentSubjectChar"/>
    <w:uiPriority w:val="99"/>
    <w:semiHidden/>
    <w:unhideWhenUsed/>
    <w:rsid w:val="00146B59"/>
    <w:rPr>
      <w:b/>
      <w:bCs/>
    </w:rPr>
  </w:style>
  <w:style w:type="character" w:customStyle="1" w:styleId="CommentSubjectChar">
    <w:name w:val="Comment Subject Char"/>
    <w:basedOn w:val="CommentTextChar"/>
    <w:link w:val="CommentSubject"/>
    <w:uiPriority w:val="99"/>
    <w:semiHidden/>
    <w:rsid w:val="00146B59"/>
    <w:rPr>
      <w:b/>
      <w:bCs/>
      <w:sz w:val="20"/>
      <w:szCs w:val="20"/>
    </w:rPr>
  </w:style>
  <w:style w:type="paragraph" w:styleId="Header">
    <w:name w:val="header"/>
    <w:basedOn w:val="Normal"/>
    <w:link w:val="HeaderChar"/>
    <w:uiPriority w:val="99"/>
    <w:unhideWhenUsed/>
    <w:rsid w:val="00F43A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3A05"/>
  </w:style>
  <w:style w:type="paragraph" w:styleId="Footer">
    <w:name w:val="footer"/>
    <w:basedOn w:val="Normal"/>
    <w:link w:val="FooterChar"/>
    <w:uiPriority w:val="99"/>
    <w:unhideWhenUsed/>
    <w:rsid w:val="00F43A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E50B-7E7A-448A-9CA6-991A2F10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BDO Israel</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Azoulay</dc:creator>
  <cp:keywords/>
  <dc:description/>
  <cp:lastModifiedBy>Anat Friedman Coles - Leket Israel</cp:lastModifiedBy>
  <cp:revision>5</cp:revision>
  <dcterms:created xsi:type="dcterms:W3CDTF">2023-10-12T13:08:00Z</dcterms:created>
  <dcterms:modified xsi:type="dcterms:W3CDTF">2023-10-12T13:11:00Z</dcterms:modified>
</cp:coreProperties>
</file>