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504C0" w14:textId="77777777" w:rsidR="00B74E57" w:rsidRDefault="00B74E57" w:rsidP="000C7D40">
      <w:pPr>
        <w:spacing w:after="0" w:line="480" w:lineRule="auto"/>
        <w:ind w:firstLine="720"/>
        <w:rPr>
          <w:rFonts w:ascii="David" w:hAnsi="David" w:cs="David" w:hint="cs"/>
          <w:sz w:val="24"/>
          <w:szCs w:val="24"/>
          <w:rtl/>
        </w:rPr>
      </w:pPr>
    </w:p>
    <w:p w14:paraId="60CB34CD" w14:textId="77BBBB80" w:rsidR="0013695F" w:rsidRPr="00332BC5" w:rsidRDefault="0013695F" w:rsidP="000C7D40">
      <w:pPr>
        <w:spacing w:after="0" w:line="480" w:lineRule="auto"/>
        <w:ind w:firstLine="720"/>
        <w:rPr>
          <w:rFonts w:ascii="David" w:hAnsi="David" w:cs="David"/>
          <w:b/>
          <w:bCs/>
          <w:sz w:val="24"/>
          <w:szCs w:val="24"/>
          <w:rtl/>
        </w:rPr>
      </w:pPr>
      <w:r w:rsidRPr="00332BC5">
        <w:rPr>
          <w:rFonts w:ascii="David" w:hAnsi="David" w:cs="David"/>
          <w:b/>
          <w:bCs/>
          <w:sz w:val="24"/>
          <w:szCs w:val="24"/>
          <w:rtl/>
        </w:rPr>
        <w:t>סיכום ומסקנות</w:t>
      </w:r>
    </w:p>
    <w:p w14:paraId="2009BC72" w14:textId="67B10C3C" w:rsidR="00441247" w:rsidRPr="000C7D40" w:rsidRDefault="0013695F" w:rsidP="000C7D40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0C7D40">
        <w:rPr>
          <w:rFonts w:ascii="David" w:hAnsi="David" w:cs="David"/>
          <w:sz w:val="24"/>
          <w:szCs w:val="24"/>
          <w:rtl/>
        </w:rPr>
        <w:t>שישה ימים של לחימה שינו את מעמדה ה</w:t>
      </w:r>
      <w:r w:rsidR="009466DB" w:rsidRPr="000C7D40">
        <w:rPr>
          <w:rFonts w:ascii="David" w:hAnsi="David" w:cs="David"/>
          <w:sz w:val="24"/>
          <w:szCs w:val="24"/>
          <w:rtl/>
        </w:rPr>
        <w:t xml:space="preserve">מדיני </w:t>
      </w:r>
      <w:r w:rsidRPr="000C7D40">
        <w:rPr>
          <w:rFonts w:ascii="David" w:hAnsi="David" w:cs="David"/>
          <w:sz w:val="24"/>
          <w:szCs w:val="24"/>
          <w:rtl/>
        </w:rPr>
        <w:t xml:space="preserve">של סעודיה. </w:t>
      </w:r>
      <w:r w:rsidR="00932AF7" w:rsidRPr="000C7D40">
        <w:rPr>
          <w:rFonts w:ascii="David" w:hAnsi="David" w:cs="David"/>
          <w:sz w:val="24"/>
          <w:szCs w:val="24"/>
          <w:rtl/>
        </w:rPr>
        <w:t xml:space="preserve">למרות יחסי עוינות </w:t>
      </w:r>
      <w:r w:rsidR="00BB7C5B">
        <w:rPr>
          <w:rFonts w:ascii="David" w:hAnsi="David" w:cs="David" w:hint="cs"/>
          <w:sz w:val="24"/>
          <w:szCs w:val="24"/>
          <w:rtl/>
        </w:rPr>
        <w:t xml:space="preserve">בינה לבין מדינות ערביות במזרח התיכון ולמרות </w:t>
      </w:r>
      <w:r w:rsidR="00932AF7" w:rsidRPr="000C7D40">
        <w:rPr>
          <w:rFonts w:ascii="David" w:hAnsi="David" w:cs="David"/>
          <w:sz w:val="24"/>
          <w:szCs w:val="24"/>
          <w:rtl/>
        </w:rPr>
        <w:t>נ</w:t>
      </w:r>
      <w:r w:rsidR="00BB7C5B">
        <w:rPr>
          <w:rFonts w:ascii="David" w:hAnsi="David" w:cs="David" w:hint="cs"/>
          <w:sz w:val="24"/>
          <w:szCs w:val="24"/>
          <w:rtl/>
        </w:rPr>
        <w:t>י</w:t>
      </w:r>
      <w:r w:rsidR="00932AF7" w:rsidRPr="000C7D40">
        <w:rPr>
          <w:rFonts w:ascii="David" w:hAnsi="David" w:cs="David"/>
          <w:sz w:val="24"/>
          <w:szCs w:val="24"/>
          <w:rtl/>
        </w:rPr>
        <w:t>סיונות</w:t>
      </w:r>
      <w:r w:rsidR="00424CE5">
        <w:rPr>
          <w:rFonts w:ascii="David" w:hAnsi="David" w:cs="David" w:hint="cs"/>
          <w:sz w:val="24"/>
          <w:szCs w:val="24"/>
          <w:rtl/>
        </w:rPr>
        <w:t>יהן</w:t>
      </w:r>
      <w:r w:rsidR="00932AF7" w:rsidRPr="000C7D40">
        <w:rPr>
          <w:rFonts w:ascii="David" w:hAnsi="David" w:cs="David"/>
          <w:sz w:val="24"/>
          <w:szCs w:val="24"/>
          <w:rtl/>
        </w:rPr>
        <w:t xml:space="preserve"> של מצרים וסוריה להפיל את שלטו</w:t>
      </w:r>
      <w:r w:rsidR="00BB7C5B">
        <w:rPr>
          <w:rFonts w:ascii="David" w:hAnsi="David" w:cs="David" w:hint="cs"/>
          <w:sz w:val="24"/>
          <w:szCs w:val="24"/>
          <w:rtl/>
        </w:rPr>
        <w:t>נה</w:t>
      </w:r>
      <w:r w:rsidR="00932AF7" w:rsidRPr="000C7D40">
        <w:rPr>
          <w:rFonts w:ascii="David" w:hAnsi="David" w:cs="David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הצטרפה </w:t>
      </w:r>
      <w:r w:rsidR="00BB7C5B">
        <w:rPr>
          <w:rFonts w:ascii="David" w:hAnsi="David" w:cs="David" w:hint="cs"/>
          <w:sz w:val="24"/>
          <w:szCs w:val="24"/>
          <w:rtl/>
        </w:rPr>
        <w:t>סעודיה</w:t>
      </w:r>
      <w:r w:rsidR="00BB7C5B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לחזית הערבית </w:t>
      </w:r>
      <w:r w:rsidR="00932AF7" w:rsidRPr="000C7D40">
        <w:rPr>
          <w:rFonts w:ascii="David" w:hAnsi="David" w:cs="David"/>
          <w:sz w:val="24"/>
          <w:szCs w:val="24"/>
          <w:rtl/>
        </w:rPr>
        <w:t xml:space="preserve">שהובילו </w:t>
      </w:r>
      <w:r w:rsidR="00AF6E9C">
        <w:rPr>
          <w:rFonts w:ascii="David" w:hAnsi="David" w:cs="David" w:hint="cs"/>
          <w:sz w:val="24"/>
          <w:szCs w:val="24"/>
          <w:rtl/>
        </w:rPr>
        <w:t xml:space="preserve">מדינות אלה, </w:t>
      </w:r>
      <w:r w:rsidR="009466DB" w:rsidRPr="000C7D40">
        <w:rPr>
          <w:rFonts w:ascii="David" w:hAnsi="David" w:cs="David"/>
          <w:sz w:val="24"/>
          <w:szCs w:val="24"/>
          <w:rtl/>
        </w:rPr>
        <w:t>מי</w:t>
      </w:r>
      <w:r w:rsidR="00AF6E9C">
        <w:rPr>
          <w:rFonts w:ascii="David" w:hAnsi="David" w:cs="David" w:hint="cs"/>
          <w:sz w:val="24"/>
          <w:szCs w:val="24"/>
          <w:rtl/>
        </w:rPr>
        <w:t>י</w:t>
      </w:r>
      <w:r w:rsidR="009466DB" w:rsidRPr="000C7D40">
        <w:rPr>
          <w:rFonts w:ascii="David" w:hAnsi="David" w:cs="David"/>
          <w:sz w:val="24"/>
          <w:szCs w:val="24"/>
          <w:rtl/>
        </w:rPr>
        <w:t xml:space="preserve">ד עם פרוץ </w:t>
      </w:r>
      <w:r w:rsidR="000304A6">
        <w:rPr>
          <w:rFonts w:ascii="David" w:hAnsi="David" w:cs="David" w:hint="cs"/>
          <w:sz w:val="24"/>
          <w:szCs w:val="24"/>
          <w:rtl/>
        </w:rPr>
        <w:t>מלחמת ששת הימים</w:t>
      </w:r>
      <w:r w:rsidR="00932AF7" w:rsidRPr="000C7D40">
        <w:rPr>
          <w:rFonts w:ascii="David" w:hAnsi="David" w:cs="David"/>
          <w:sz w:val="24"/>
          <w:szCs w:val="24"/>
          <w:rtl/>
        </w:rPr>
        <w:t>.</w:t>
      </w:r>
      <w:r w:rsidR="009466DB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932AF7" w:rsidRPr="000C7D40">
        <w:rPr>
          <w:rFonts w:ascii="David" w:hAnsi="David" w:cs="David"/>
          <w:sz w:val="24"/>
          <w:szCs w:val="24"/>
          <w:rtl/>
        </w:rPr>
        <w:t xml:space="preserve">ואולם </w:t>
      </w:r>
      <w:r w:rsidR="007A55D3">
        <w:rPr>
          <w:rFonts w:ascii="David" w:hAnsi="David" w:cs="David" w:hint="cs"/>
          <w:sz w:val="24"/>
          <w:szCs w:val="24"/>
          <w:rtl/>
        </w:rPr>
        <w:t>היא לא השתתפה</w:t>
      </w:r>
      <w:r w:rsidR="00AF6E9C">
        <w:rPr>
          <w:rFonts w:ascii="David" w:hAnsi="David" w:cs="David" w:hint="cs"/>
          <w:sz w:val="24"/>
          <w:szCs w:val="24"/>
          <w:rtl/>
        </w:rPr>
        <w:t xml:space="preserve"> באופן צבאי במלחמה</w:t>
      </w:r>
      <w:r w:rsidR="007A55D3">
        <w:rPr>
          <w:rFonts w:ascii="David" w:hAnsi="David" w:cs="David" w:hint="cs"/>
          <w:sz w:val="24"/>
          <w:szCs w:val="24"/>
          <w:rtl/>
        </w:rPr>
        <w:t>.</w:t>
      </w:r>
      <w:r w:rsidR="00932AF7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7A55D3">
        <w:rPr>
          <w:rFonts w:ascii="David" w:hAnsi="David" w:cs="David" w:hint="cs"/>
          <w:sz w:val="24"/>
          <w:szCs w:val="24"/>
          <w:rtl/>
        </w:rPr>
        <w:t>התייצבותה לצד המדינות הערביות התבטאה בהובלת</w:t>
      </w:r>
      <w:r w:rsidRPr="000C7D40">
        <w:rPr>
          <w:rFonts w:ascii="David" w:hAnsi="David" w:cs="David"/>
          <w:sz w:val="24"/>
          <w:szCs w:val="24"/>
          <w:rtl/>
        </w:rPr>
        <w:t xml:space="preserve"> ה</w:t>
      </w:r>
      <w:bookmarkStart w:id="0" w:name="_GoBack"/>
      <w:bookmarkEnd w:id="0"/>
      <w:r w:rsidRPr="000C7D40">
        <w:rPr>
          <w:rFonts w:ascii="David" w:hAnsi="David" w:cs="David"/>
          <w:sz w:val="24"/>
          <w:szCs w:val="24"/>
          <w:rtl/>
        </w:rPr>
        <w:t xml:space="preserve">מאבק הכלכלי נגד המדינות </w:t>
      </w:r>
      <w:r w:rsidR="007A55D3">
        <w:rPr>
          <w:rFonts w:ascii="David" w:hAnsi="David" w:cs="David" w:hint="cs"/>
          <w:sz w:val="24"/>
          <w:szCs w:val="24"/>
          <w:rtl/>
        </w:rPr>
        <w:t>שצידדו בזכותה של</w:t>
      </w:r>
      <w:r w:rsidRPr="000C7D40">
        <w:rPr>
          <w:rFonts w:ascii="David" w:hAnsi="David" w:cs="David"/>
          <w:sz w:val="24"/>
          <w:szCs w:val="24"/>
          <w:rtl/>
        </w:rPr>
        <w:t xml:space="preserve"> ישראל</w:t>
      </w:r>
      <w:r w:rsidR="007A55D3">
        <w:rPr>
          <w:rFonts w:ascii="David" w:hAnsi="David" w:cs="David" w:hint="cs"/>
          <w:sz w:val="24"/>
          <w:szCs w:val="24"/>
          <w:rtl/>
        </w:rPr>
        <w:t xml:space="preserve"> להגנה ולקיום</w:t>
      </w:r>
      <w:r w:rsidRPr="000C7D40">
        <w:rPr>
          <w:rFonts w:ascii="David" w:hAnsi="David" w:cs="David"/>
          <w:sz w:val="24"/>
          <w:szCs w:val="24"/>
          <w:rtl/>
        </w:rPr>
        <w:t xml:space="preserve">. </w:t>
      </w:r>
      <w:r w:rsidR="00932AF7" w:rsidRPr="000C7D40">
        <w:rPr>
          <w:rFonts w:ascii="David" w:hAnsi="David" w:cs="David"/>
          <w:sz w:val="24"/>
          <w:szCs w:val="24"/>
          <w:rtl/>
        </w:rPr>
        <w:t xml:space="preserve">מעתה היא זוהתה כמי שבכוחה להפעיל </w:t>
      </w:r>
      <w:r w:rsidR="00932AF7" w:rsidRPr="002D01EE">
        <w:rPr>
          <w:rFonts w:ascii="David" w:hAnsi="David" w:cs="David"/>
          <w:sz w:val="24"/>
          <w:szCs w:val="24"/>
          <w:rtl/>
        </w:rPr>
        <w:t xml:space="preserve">את </w:t>
      </w:r>
      <w:r w:rsidR="002D01EE">
        <w:rPr>
          <w:rFonts w:ascii="David" w:hAnsi="David" w:cs="David" w:hint="cs"/>
          <w:sz w:val="24"/>
          <w:szCs w:val="24"/>
          <w:rtl/>
        </w:rPr>
        <w:t>ה</w:t>
      </w:r>
      <w:r w:rsidR="00932AF7" w:rsidRPr="002D01EE">
        <w:rPr>
          <w:rFonts w:ascii="David" w:hAnsi="David" w:cs="David"/>
          <w:sz w:val="24"/>
          <w:szCs w:val="24"/>
          <w:rtl/>
        </w:rPr>
        <w:t xml:space="preserve">נשק </w:t>
      </w:r>
      <w:r w:rsidR="002D01EE">
        <w:rPr>
          <w:rFonts w:ascii="David" w:hAnsi="David" w:cs="David" w:hint="cs"/>
          <w:sz w:val="24"/>
          <w:szCs w:val="24"/>
          <w:rtl/>
        </w:rPr>
        <w:t>האולטימטיבי שעמד לרשותה</w:t>
      </w:r>
      <w:r w:rsidR="00F7277B">
        <w:rPr>
          <w:rFonts w:ascii="David" w:hAnsi="David" w:cs="David" w:hint="cs"/>
          <w:sz w:val="24"/>
          <w:szCs w:val="24"/>
          <w:rtl/>
        </w:rPr>
        <w:t xml:space="preserve"> –</w:t>
      </w:r>
      <w:r w:rsidR="00932AF7" w:rsidRPr="000C7D40">
        <w:rPr>
          <w:rFonts w:ascii="David" w:hAnsi="David" w:cs="David"/>
          <w:sz w:val="24"/>
          <w:szCs w:val="24"/>
          <w:rtl/>
        </w:rPr>
        <w:t xml:space="preserve"> נשק הנפט</w:t>
      </w:r>
      <w:r w:rsidR="00F7277B">
        <w:rPr>
          <w:rFonts w:ascii="David" w:hAnsi="David" w:cs="David" w:hint="cs"/>
          <w:sz w:val="24"/>
          <w:szCs w:val="24"/>
          <w:rtl/>
        </w:rPr>
        <w:t>.</w:t>
      </w:r>
      <w:r w:rsidR="00DB6398">
        <w:rPr>
          <w:rFonts w:ascii="David" w:hAnsi="David" w:cs="David" w:hint="cs"/>
          <w:sz w:val="24"/>
          <w:szCs w:val="24"/>
          <w:rtl/>
        </w:rPr>
        <w:t xml:space="preserve"> </w:t>
      </w:r>
      <w:r w:rsidR="00F7277B">
        <w:rPr>
          <w:rFonts w:ascii="David" w:hAnsi="David" w:cs="David" w:hint="cs"/>
          <w:sz w:val="24"/>
          <w:szCs w:val="24"/>
          <w:rtl/>
        </w:rPr>
        <w:t>כוח זה</w:t>
      </w:r>
      <w:r w:rsidR="00F7277B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932AF7" w:rsidRPr="000C7D40">
        <w:rPr>
          <w:rFonts w:ascii="David" w:hAnsi="David" w:cs="David"/>
          <w:sz w:val="24"/>
          <w:szCs w:val="24"/>
          <w:rtl/>
        </w:rPr>
        <w:t>הבליט את חשיבותה המדינית והכלכלית לא רק בעיני מדינות האזור אלא גם בעיני הקהילה הבי</w:t>
      </w:r>
      <w:r w:rsidR="00A6018D">
        <w:rPr>
          <w:rFonts w:ascii="David" w:hAnsi="David" w:cs="David" w:hint="cs"/>
          <w:sz w:val="24"/>
          <w:szCs w:val="24"/>
          <w:rtl/>
        </w:rPr>
        <w:t>ן-</w:t>
      </w:r>
      <w:r w:rsidR="00932AF7" w:rsidRPr="000C7D40">
        <w:rPr>
          <w:rFonts w:ascii="David" w:hAnsi="David" w:cs="David"/>
          <w:sz w:val="24"/>
          <w:szCs w:val="24"/>
          <w:rtl/>
        </w:rPr>
        <w:t>לאומית</w:t>
      </w:r>
      <w:r w:rsidR="00A6018D">
        <w:rPr>
          <w:rFonts w:ascii="David" w:hAnsi="David" w:cs="David" w:hint="cs"/>
          <w:sz w:val="24"/>
          <w:szCs w:val="24"/>
          <w:rtl/>
        </w:rPr>
        <w:t>,</w:t>
      </w:r>
      <w:r w:rsidR="00932AF7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A6018D">
        <w:rPr>
          <w:rFonts w:ascii="David" w:hAnsi="David" w:cs="David" w:hint="cs"/>
          <w:sz w:val="24"/>
          <w:szCs w:val="24"/>
          <w:rtl/>
        </w:rPr>
        <w:t>והיא נטלה חלק מרכזי</w:t>
      </w:r>
      <w:r w:rsidR="00441247" w:rsidRPr="000C7D40">
        <w:rPr>
          <w:rFonts w:ascii="David" w:hAnsi="David" w:cs="David"/>
          <w:sz w:val="24"/>
          <w:szCs w:val="24"/>
          <w:rtl/>
        </w:rPr>
        <w:t xml:space="preserve"> בשיקום הכלכלי של מדינות ערב </w:t>
      </w:r>
      <w:r w:rsidR="0045359E">
        <w:rPr>
          <w:rFonts w:ascii="David" w:hAnsi="David" w:cs="David" w:hint="cs"/>
          <w:sz w:val="24"/>
          <w:szCs w:val="24"/>
          <w:rtl/>
        </w:rPr>
        <w:t>שהשתתפו</w:t>
      </w:r>
      <w:r w:rsidR="00441247" w:rsidRPr="000C7D40">
        <w:rPr>
          <w:rFonts w:ascii="David" w:hAnsi="David" w:cs="David"/>
          <w:sz w:val="24"/>
          <w:szCs w:val="24"/>
          <w:rtl/>
        </w:rPr>
        <w:t xml:space="preserve"> בלחימה, תפקיד שהמשיכה למלא גם בעשורים הבאים. </w:t>
      </w:r>
    </w:p>
    <w:p w14:paraId="79E782BD" w14:textId="54E4D419" w:rsidR="00BA50B6" w:rsidRDefault="00441247" w:rsidP="000C7D40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0C7D40">
        <w:rPr>
          <w:rFonts w:ascii="David" w:hAnsi="David" w:cs="David"/>
          <w:sz w:val="24"/>
          <w:szCs w:val="24"/>
          <w:rtl/>
        </w:rPr>
        <w:t>המלחמה חשפה את המדיניות הפרגמטית של סעודיה בסוגיות מגוונות</w:t>
      </w:r>
      <w:r w:rsidR="00A6018D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בעלות משקל מדיני, חברתי וכלכלי. </w:t>
      </w:r>
      <w:r w:rsidR="000C43E7" w:rsidRPr="000C7D40">
        <w:rPr>
          <w:rFonts w:ascii="David" w:hAnsi="David" w:cs="David"/>
          <w:sz w:val="24"/>
          <w:szCs w:val="24"/>
          <w:rtl/>
        </w:rPr>
        <w:t>במהלך המלחמה ובשבועות שלאחריה הנהיגה סעודיה קו מדיני שקול מאוד בכל הנוגע ליחסים עם שותפותיה המערביות</w:t>
      </w:r>
      <w:r w:rsidR="00AB08A7">
        <w:rPr>
          <w:rFonts w:ascii="David" w:hAnsi="David" w:cs="David" w:hint="cs"/>
          <w:sz w:val="24"/>
          <w:szCs w:val="24"/>
          <w:rtl/>
        </w:rPr>
        <w:t xml:space="preserve"> –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DB6398">
        <w:rPr>
          <w:rFonts w:ascii="David" w:hAnsi="David" w:cs="David"/>
          <w:sz w:val="24"/>
          <w:szCs w:val="24"/>
          <w:rtl/>
        </w:rPr>
        <w:t>ארצות הברית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 ובריטניה </w:t>
      </w:r>
      <w:r w:rsidR="00DB6398">
        <w:rPr>
          <w:rFonts w:ascii="David" w:hAnsi="David" w:cs="David" w:hint="cs"/>
          <w:sz w:val="24"/>
          <w:szCs w:val="24"/>
          <w:rtl/>
        </w:rPr>
        <w:t xml:space="preserve">– 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למרות מערכת הלחצים הכבדים </w:t>
      </w:r>
      <w:r w:rsidR="00D550D7" w:rsidRPr="000C7D40">
        <w:rPr>
          <w:rFonts w:ascii="David" w:hAnsi="David" w:cs="David"/>
          <w:sz w:val="24"/>
          <w:szCs w:val="24"/>
          <w:rtl/>
        </w:rPr>
        <w:t xml:space="preserve">שהפעילו </w:t>
      </w:r>
      <w:r w:rsidR="000C43E7" w:rsidRPr="000C7D40">
        <w:rPr>
          <w:rFonts w:ascii="David" w:hAnsi="David" w:cs="David"/>
          <w:sz w:val="24"/>
          <w:szCs w:val="24"/>
          <w:rtl/>
        </w:rPr>
        <w:t>עליה מדינות מהפכניות ו</w:t>
      </w:r>
      <w:r w:rsidR="004E40C4">
        <w:rPr>
          <w:rFonts w:ascii="David" w:hAnsi="David" w:cs="David" w:hint="cs"/>
          <w:sz w:val="24"/>
          <w:szCs w:val="24"/>
          <w:rtl/>
        </w:rPr>
        <w:t xml:space="preserve">למרות 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הקולות מבית. </w:t>
      </w:r>
      <w:r w:rsidR="00DB6398">
        <w:rPr>
          <w:rFonts w:ascii="David" w:hAnsi="David" w:cs="David" w:hint="cs"/>
          <w:sz w:val="24"/>
          <w:szCs w:val="24"/>
          <w:rtl/>
        </w:rPr>
        <w:t xml:space="preserve">עמדתה של הממלכה </w:t>
      </w:r>
      <w:r w:rsidR="000C43E7" w:rsidRPr="000C7D40">
        <w:rPr>
          <w:rFonts w:ascii="David" w:hAnsi="David" w:cs="David"/>
          <w:sz w:val="24"/>
          <w:szCs w:val="24"/>
          <w:rtl/>
        </w:rPr>
        <w:t>בא</w:t>
      </w:r>
      <w:r w:rsidR="00DB6398">
        <w:rPr>
          <w:rFonts w:ascii="David" w:hAnsi="David" w:cs="David" w:hint="cs"/>
          <w:sz w:val="24"/>
          <w:szCs w:val="24"/>
          <w:rtl/>
        </w:rPr>
        <w:t>ה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 לידי ביטוי בסירוב לקבל את </w:t>
      </w:r>
      <w:r w:rsidR="00DB6398">
        <w:rPr>
          <w:rFonts w:ascii="David" w:hAnsi="David" w:cs="David" w:hint="cs"/>
          <w:sz w:val="24"/>
          <w:szCs w:val="24"/>
          <w:rtl/>
        </w:rPr>
        <w:t>הטענה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 כי </w:t>
      </w:r>
      <w:r w:rsidR="00DB6398">
        <w:rPr>
          <w:rFonts w:ascii="David" w:hAnsi="David" w:cs="David" w:hint="cs"/>
          <w:sz w:val="24"/>
          <w:szCs w:val="24"/>
          <w:rtl/>
        </w:rPr>
        <w:t>המדינות המערביות</w:t>
      </w:r>
      <w:r w:rsidR="00DB6398">
        <w:rPr>
          <w:rFonts w:ascii="David" w:hAnsi="David" w:cs="David"/>
          <w:sz w:val="24"/>
          <w:szCs w:val="24"/>
          <w:rtl/>
        </w:rPr>
        <w:t xml:space="preserve"> </w:t>
      </w:r>
      <w:r w:rsidR="000C43E7" w:rsidRPr="000C7D40">
        <w:rPr>
          <w:rFonts w:ascii="David" w:hAnsi="David" w:cs="David"/>
          <w:sz w:val="24"/>
          <w:szCs w:val="24"/>
          <w:rtl/>
        </w:rPr>
        <w:t>סייעו ל</w:t>
      </w:r>
      <w:r w:rsidR="00DB6398">
        <w:rPr>
          <w:rFonts w:ascii="David" w:hAnsi="David" w:cs="David" w:hint="cs"/>
          <w:sz w:val="24"/>
          <w:szCs w:val="24"/>
          <w:rtl/>
        </w:rPr>
        <w:t>ישראל ב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לחימה </w:t>
      </w:r>
      <w:r w:rsidR="00DB6398">
        <w:rPr>
          <w:rFonts w:ascii="David" w:hAnsi="David" w:cs="David" w:hint="cs"/>
          <w:sz w:val="24"/>
          <w:szCs w:val="24"/>
          <w:rtl/>
        </w:rPr>
        <w:t>עצמה;</w:t>
      </w:r>
      <w:r w:rsidR="00DB6398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0C43E7" w:rsidRPr="000C7D40">
        <w:rPr>
          <w:rFonts w:ascii="David" w:hAnsi="David" w:cs="David"/>
          <w:sz w:val="24"/>
          <w:szCs w:val="24"/>
          <w:rtl/>
        </w:rPr>
        <w:t>בהתנגדות להלאמה של שדות הנפט בשטחה</w:t>
      </w:r>
      <w:r w:rsidR="00DB6398">
        <w:rPr>
          <w:rFonts w:ascii="David" w:hAnsi="David" w:cs="David" w:hint="cs"/>
          <w:sz w:val="24"/>
          <w:szCs w:val="24"/>
          <w:rtl/>
        </w:rPr>
        <w:t>;</w:t>
      </w:r>
      <w:r w:rsidR="00DB6398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0C43E7" w:rsidRPr="000C7D40">
        <w:rPr>
          <w:rFonts w:ascii="David" w:hAnsi="David" w:cs="David"/>
          <w:sz w:val="24"/>
          <w:szCs w:val="24"/>
          <w:rtl/>
        </w:rPr>
        <w:t>בהגנה על הנציגים הזרים בממלכה</w:t>
      </w:r>
      <w:r w:rsidR="00BA50B6">
        <w:rPr>
          <w:rFonts w:ascii="David" w:hAnsi="David" w:cs="David" w:hint="cs"/>
          <w:sz w:val="24"/>
          <w:szCs w:val="24"/>
          <w:rtl/>
        </w:rPr>
        <w:t>;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 בשיחות הפרטיות שקיימו </w:t>
      </w:r>
      <w:r w:rsidR="004E40C4">
        <w:rPr>
          <w:rFonts w:ascii="David" w:hAnsi="David" w:cs="David" w:hint="cs"/>
          <w:sz w:val="24"/>
          <w:szCs w:val="24"/>
          <w:rtl/>
        </w:rPr>
        <w:t>ה</w:t>
      </w:r>
      <w:r w:rsidR="004E40C4" w:rsidRPr="000C7D40">
        <w:rPr>
          <w:rFonts w:ascii="David" w:hAnsi="David" w:cs="David"/>
          <w:sz w:val="24"/>
          <w:szCs w:val="24"/>
          <w:rtl/>
        </w:rPr>
        <w:t>בכירי</w:t>
      </w:r>
      <w:r w:rsidR="004E40C4">
        <w:rPr>
          <w:rFonts w:ascii="David" w:hAnsi="David" w:cs="David" w:hint="cs"/>
          <w:sz w:val="24"/>
          <w:szCs w:val="24"/>
          <w:rtl/>
        </w:rPr>
        <w:t>ם</w:t>
      </w:r>
      <w:r w:rsidR="004E40C4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4E40C4">
        <w:rPr>
          <w:rFonts w:ascii="David" w:hAnsi="David" w:cs="David" w:hint="cs"/>
          <w:sz w:val="24"/>
          <w:szCs w:val="24"/>
          <w:rtl/>
        </w:rPr>
        <w:t xml:space="preserve">הסעודים </w:t>
      </w:r>
      <w:r w:rsidR="000C43E7" w:rsidRPr="000C7D40">
        <w:rPr>
          <w:rFonts w:ascii="David" w:hAnsi="David" w:cs="David"/>
          <w:sz w:val="24"/>
          <w:szCs w:val="24"/>
          <w:rtl/>
        </w:rPr>
        <w:t>עם מקביליהם</w:t>
      </w:r>
      <w:r w:rsidR="00D550D7" w:rsidRPr="000C7D40">
        <w:rPr>
          <w:rFonts w:ascii="David" w:hAnsi="David" w:cs="David"/>
          <w:sz w:val="24"/>
          <w:szCs w:val="24"/>
          <w:rtl/>
        </w:rPr>
        <w:t xml:space="preserve"> המערביים</w:t>
      </w:r>
      <w:r w:rsidR="004E40C4">
        <w:rPr>
          <w:rFonts w:ascii="David" w:hAnsi="David" w:cs="David" w:hint="cs"/>
          <w:sz w:val="24"/>
          <w:szCs w:val="24"/>
          <w:rtl/>
        </w:rPr>
        <w:t>,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BA50B6">
        <w:rPr>
          <w:rFonts w:ascii="David" w:hAnsi="David" w:cs="David" w:hint="cs"/>
          <w:sz w:val="24"/>
          <w:szCs w:val="24"/>
          <w:rtl/>
        </w:rPr>
        <w:t>ש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בהן הדגישו את חשיבות הקשר </w:t>
      </w:r>
      <w:r w:rsidR="00BA50B6">
        <w:rPr>
          <w:rFonts w:ascii="David" w:hAnsi="David" w:cs="David" w:hint="cs"/>
          <w:sz w:val="24"/>
          <w:szCs w:val="24"/>
          <w:rtl/>
        </w:rPr>
        <w:t>ביניהם</w:t>
      </w:r>
      <w:r w:rsidR="000C43E7" w:rsidRPr="000C7D40">
        <w:rPr>
          <w:rFonts w:ascii="David" w:hAnsi="David" w:cs="David"/>
          <w:sz w:val="24"/>
          <w:szCs w:val="24"/>
          <w:rtl/>
        </w:rPr>
        <w:t xml:space="preserve">. </w:t>
      </w:r>
    </w:p>
    <w:p w14:paraId="2369DE6A" w14:textId="17511990" w:rsidR="002B0C98" w:rsidRPr="000C7D40" w:rsidRDefault="000C43E7" w:rsidP="000C7D40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0C7D40">
        <w:rPr>
          <w:rFonts w:ascii="David" w:hAnsi="David" w:cs="David"/>
          <w:sz w:val="24"/>
          <w:szCs w:val="24"/>
          <w:rtl/>
        </w:rPr>
        <w:t xml:space="preserve">סעודיה הוכיחה מדיניות פרגמטית </w:t>
      </w:r>
      <w:r w:rsidR="00BF0979" w:rsidRPr="000C7D40">
        <w:rPr>
          <w:rFonts w:ascii="David" w:hAnsi="David" w:cs="David"/>
          <w:sz w:val="24"/>
          <w:szCs w:val="24"/>
          <w:rtl/>
        </w:rPr>
        <w:t xml:space="preserve">גם </w:t>
      </w:r>
      <w:r w:rsidRPr="000C7D40">
        <w:rPr>
          <w:rFonts w:ascii="David" w:hAnsi="David" w:cs="David"/>
          <w:sz w:val="24"/>
          <w:szCs w:val="24"/>
          <w:rtl/>
        </w:rPr>
        <w:t xml:space="preserve">בכל הקשור לשוק הנפט. השאיפה שלא לפגוע בצרכן </w:t>
      </w:r>
      <w:r w:rsidR="004E40C4">
        <w:rPr>
          <w:rFonts w:ascii="David" w:hAnsi="David" w:cs="David" w:hint="cs"/>
          <w:sz w:val="24"/>
          <w:szCs w:val="24"/>
          <w:rtl/>
        </w:rPr>
        <w:t>הייתה</w:t>
      </w:r>
      <w:r w:rsidR="004E40C4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בסיס </w:t>
      </w:r>
      <w:r w:rsidR="004E40C4">
        <w:rPr>
          <w:rFonts w:ascii="David" w:hAnsi="David" w:cs="David" w:hint="cs"/>
          <w:sz w:val="24"/>
          <w:szCs w:val="24"/>
          <w:rtl/>
        </w:rPr>
        <w:t>ל</w:t>
      </w:r>
      <w:r w:rsidRPr="000C7D40">
        <w:rPr>
          <w:rFonts w:ascii="David" w:hAnsi="David" w:cs="David"/>
          <w:sz w:val="24"/>
          <w:szCs w:val="24"/>
          <w:rtl/>
        </w:rPr>
        <w:t>עמדתה עוד קודם למלחמה</w:t>
      </w:r>
      <w:r w:rsidR="00BF0979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ו</w:t>
      </w:r>
      <w:r w:rsidR="00BF0979">
        <w:rPr>
          <w:rFonts w:ascii="David" w:hAnsi="David" w:cs="David" w:hint="cs"/>
          <w:sz w:val="24"/>
          <w:szCs w:val="24"/>
          <w:rtl/>
        </w:rPr>
        <w:t xml:space="preserve">היא </w:t>
      </w:r>
      <w:r w:rsidRPr="000C7D40">
        <w:rPr>
          <w:rFonts w:ascii="David" w:hAnsi="David" w:cs="David"/>
          <w:sz w:val="24"/>
          <w:szCs w:val="24"/>
          <w:rtl/>
        </w:rPr>
        <w:t>השתקפה</w:t>
      </w:r>
      <w:r w:rsidR="002B0C98" w:rsidRPr="000C7D40">
        <w:rPr>
          <w:rFonts w:ascii="David" w:hAnsi="David" w:cs="David"/>
          <w:sz w:val="24"/>
          <w:szCs w:val="24"/>
          <w:rtl/>
        </w:rPr>
        <w:t xml:space="preserve"> בהתנגדותה להלאמ</w:t>
      </w:r>
      <w:r w:rsidR="00BF0979">
        <w:rPr>
          <w:rFonts w:ascii="David" w:hAnsi="David" w:cs="David" w:hint="cs"/>
          <w:sz w:val="24"/>
          <w:szCs w:val="24"/>
          <w:rtl/>
        </w:rPr>
        <w:t>ת שדות הנפט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BF0979" w:rsidRPr="000C7D40">
        <w:rPr>
          <w:rFonts w:ascii="David" w:hAnsi="David" w:cs="David"/>
          <w:sz w:val="24"/>
          <w:szCs w:val="24"/>
          <w:rtl/>
        </w:rPr>
        <w:t>וב</w:t>
      </w:r>
      <w:r w:rsidR="00BF0979">
        <w:rPr>
          <w:rFonts w:ascii="David" w:hAnsi="David" w:cs="David" w:hint="cs"/>
          <w:sz w:val="24"/>
          <w:szCs w:val="24"/>
          <w:rtl/>
        </w:rPr>
        <w:t>פעולותיה</w:t>
      </w:r>
      <w:r w:rsidR="00BF0979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2B0C98" w:rsidRPr="000C7D40">
        <w:rPr>
          <w:rFonts w:ascii="David" w:hAnsi="David" w:cs="David"/>
          <w:sz w:val="24"/>
          <w:szCs w:val="24"/>
          <w:rtl/>
        </w:rPr>
        <w:t>ל</w:t>
      </w:r>
      <w:r w:rsidR="00BF0979">
        <w:rPr>
          <w:rFonts w:ascii="David" w:hAnsi="David" w:cs="David" w:hint="cs"/>
          <w:sz w:val="24"/>
          <w:szCs w:val="24"/>
          <w:rtl/>
        </w:rPr>
        <w:t xml:space="preserve">השיג </w:t>
      </w:r>
      <w:r w:rsidR="002B0C98" w:rsidRPr="000C7D40">
        <w:rPr>
          <w:rFonts w:ascii="David" w:hAnsi="David" w:cs="David"/>
          <w:sz w:val="24"/>
          <w:szCs w:val="24"/>
          <w:rtl/>
        </w:rPr>
        <w:t>א</w:t>
      </w:r>
      <w:r w:rsidR="00BF0979">
        <w:rPr>
          <w:rFonts w:ascii="David" w:hAnsi="David" w:cs="David" w:hint="cs"/>
          <w:sz w:val="24"/>
          <w:szCs w:val="24"/>
          <w:rtl/>
        </w:rPr>
        <w:t>י</w:t>
      </w:r>
      <w:r w:rsidR="002B0C98" w:rsidRPr="000C7D40">
        <w:rPr>
          <w:rFonts w:ascii="David" w:hAnsi="David" w:cs="David"/>
          <w:sz w:val="24"/>
          <w:szCs w:val="24"/>
          <w:rtl/>
        </w:rPr>
        <w:t>ז</w:t>
      </w:r>
      <w:r w:rsidR="00BF0979">
        <w:rPr>
          <w:rFonts w:ascii="David" w:hAnsi="David" w:cs="David" w:hint="cs"/>
          <w:sz w:val="24"/>
          <w:szCs w:val="24"/>
          <w:rtl/>
        </w:rPr>
        <w:t>ו</w:t>
      </w:r>
      <w:r w:rsidR="002B0C98" w:rsidRPr="000C7D40">
        <w:rPr>
          <w:rFonts w:ascii="David" w:hAnsi="David" w:cs="David"/>
          <w:sz w:val="24"/>
          <w:szCs w:val="24"/>
          <w:rtl/>
        </w:rPr>
        <w:t xml:space="preserve">ן בין הקולות </w:t>
      </w:r>
      <w:r w:rsidR="004E40C4">
        <w:rPr>
          <w:rFonts w:ascii="David" w:hAnsi="David" w:cs="David" w:hint="cs"/>
          <w:sz w:val="24"/>
          <w:szCs w:val="24"/>
          <w:rtl/>
        </w:rPr>
        <w:t xml:space="preserve">שהגיעו </w:t>
      </w:r>
      <w:r w:rsidR="002B0C98" w:rsidRPr="000C7D40">
        <w:rPr>
          <w:rFonts w:ascii="David" w:hAnsi="David" w:cs="David"/>
          <w:sz w:val="24"/>
          <w:szCs w:val="24"/>
          <w:rtl/>
        </w:rPr>
        <w:t>מבית ו</w:t>
      </w:r>
      <w:r w:rsidR="004E40C4">
        <w:rPr>
          <w:rFonts w:ascii="David" w:hAnsi="David" w:cs="David" w:hint="cs"/>
          <w:sz w:val="24"/>
          <w:szCs w:val="24"/>
          <w:rtl/>
        </w:rPr>
        <w:t xml:space="preserve">מן </w:t>
      </w:r>
      <w:r w:rsidR="002B0C98" w:rsidRPr="000C7D40">
        <w:rPr>
          <w:rFonts w:ascii="David" w:hAnsi="David" w:cs="David"/>
          <w:sz w:val="24"/>
          <w:szCs w:val="24"/>
          <w:rtl/>
        </w:rPr>
        <w:t>העולם</w:t>
      </w:r>
      <w:r w:rsidR="00D550D7" w:rsidRPr="000C7D40">
        <w:rPr>
          <w:rFonts w:ascii="David" w:hAnsi="David" w:cs="David"/>
          <w:sz w:val="24"/>
          <w:szCs w:val="24"/>
          <w:rtl/>
        </w:rPr>
        <w:t xml:space="preserve"> הערבי</w:t>
      </w:r>
      <w:r w:rsidR="004E40C4">
        <w:rPr>
          <w:rFonts w:ascii="David" w:hAnsi="David" w:cs="David" w:hint="cs"/>
          <w:sz w:val="24"/>
          <w:szCs w:val="24"/>
          <w:rtl/>
        </w:rPr>
        <w:t>,</w:t>
      </w:r>
      <w:r w:rsidR="00D550D7" w:rsidRPr="000C7D40">
        <w:rPr>
          <w:rFonts w:ascii="David" w:hAnsi="David" w:cs="David"/>
          <w:sz w:val="24"/>
          <w:szCs w:val="24"/>
          <w:rtl/>
        </w:rPr>
        <w:t xml:space="preserve"> שלא לשתף פעולה עם המערב</w:t>
      </w:r>
      <w:r w:rsidR="00BF0979">
        <w:rPr>
          <w:rFonts w:ascii="David" w:hAnsi="David" w:cs="David" w:hint="cs"/>
          <w:sz w:val="24"/>
          <w:szCs w:val="24"/>
          <w:rtl/>
        </w:rPr>
        <w:t xml:space="preserve"> מצד אחד,</w:t>
      </w:r>
      <w:r w:rsidR="002B0C98" w:rsidRPr="000C7D40">
        <w:rPr>
          <w:rFonts w:ascii="David" w:hAnsi="David" w:cs="David"/>
          <w:sz w:val="24"/>
          <w:szCs w:val="24"/>
          <w:rtl/>
        </w:rPr>
        <w:t xml:space="preserve"> לבין הרצון להחזיר את השוק לשגרה</w:t>
      </w:r>
      <w:r w:rsidR="00BF0979">
        <w:rPr>
          <w:rFonts w:ascii="David" w:hAnsi="David" w:cs="David" w:hint="cs"/>
          <w:sz w:val="24"/>
          <w:szCs w:val="24"/>
          <w:rtl/>
        </w:rPr>
        <w:t xml:space="preserve"> מן הצד השני</w:t>
      </w:r>
      <w:r w:rsidR="002B0C98" w:rsidRPr="000C7D40">
        <w:rPr>
          <w:rFonts w:ascii="David" w:hAnsi="David" w:cs="David"/>
          <w:sz w:val="24"/>
          <w:szCs w:val="24"/>
          <w:rtl/>
        </w:rPr>
        <w:t xml:space="preserve">. </w:t>
      </w:r>
      <w:r w:rsidR="006C5FC7">
        <w:rPr>
          <w:rFonts w:ascii="David" w:hAnsi="David" w:cs="David" w:hint="cs"/>
          <w:sz w:val="24"/>
          <w:szCs w:val="24"/>
          <w:rtl/>
        </w:rPr>
        <w:t>ו</w:t>
      </w:r>
      <w:r w:rsidR="002B0C98" w:rsidRPr="000C7D40">
        <w:rPr>
          <w:rFonts w:ascii="David" w:hAnsi="David" w:cs="David"/>
          <w:sz w:val="24"/>
          <w:szCs w:val="24"/>
          <w:rtl/>
        </w:rPr>
        <w:t>מעל לכ</w:t>
      </w:r>
      <w:r w:rsidR="006C5FC7">
        <w:rPr>
          <w:rFonts w:ascii="David" w:hAnsi="David" w:cs="David" w:hint="cs"/>
          <w:sz w:val="24"/>
          <w:szCs w:val="24"/>
          <w:rtl/>
        </w:rPr>
        <w:t>ו</w:t>
      </w:r>
      <w:r w:rsidR="002B0C98" w:rsidRPr="000C7D40">
        <w:rPr>
          <w:rFonts w:ascii="David" w:hAnsi="David" w:cs="David"/>
          <w:sz w:val="24"/>
          <w:szCs w:val="24"/>
          <w:rtl/>
        </w:rPr>
        <w:t>ל</w:t>
      </w:r>
      <w:r w:rsidR="006C5FC7">
        <w:rPr>
          <w:rFonts w:ascii="David" w:hAnsi="David" w:cs="David" w:hint="cs"/>
          <w:sz w:val="24"/>
          <w:szCs w:val="24"/>
          <w:rtl/>
        </w:rPr>
        <w:t>,</w:t>
      </w:r>
      <w:r w:rsidR="002B0C98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4E40C4">
        <w:rPr>
          <w:rFonts w:ascii="David" w:hAnsi="David" w:cs="David" w:hint="cs"/>
          <w:sz w:val="24"/>
          <w:szCs w:val="24"/>
          <w:rtl/>
        </w:rPr>
        <w:t>השתקפה</w:t>
      </w:r>
      <w:r w:rsidR="004E40C4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2B0C98" w:rsidRPr="000C7D40">
        <w:rPr>
          <w:rFonts w:ascii="David" w:hAnsi="David" w:cs="David"/>
          <w:sz w:val="24"/>
          <w:szCs w:val="24"/>
          <w:rtl/>
        </w:rPr>
        <w:t>גישתה הפרגמטית כלפי ישראל</w:t>
      </w:r>
      <w:r w:rsidR="006C5FC7">
        <w:rPr>
          <w:rFonts w:ascii="David" w:hAnsi="David" w:cs="David" w:hint="cs"/>
          <w:sz w:val="24"/>
          <w:szCs w:val="24"/>
          <w:rtl/>
        </w:rPr>
        <w:t>:</w:t>
      </w:r>
      <w:r w:rsidR="002B0C98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6C5FC7">
        <w:rPr>
          <w:rFonts w:ascii="David" w:hAnsi="David" w:cs="David" w:hint="cs"/>
          <w:sz w:val="24"/>
          <w:szCs w:val="24"/>
          <w:rtl/>
        </w:rPr>
        <w:t xml:space="preserve">גישה </w:t>
      </w:r>
      <w:r w:rsidR="002B0C98" w:rsidRPr="000C7D40">
        <w:rPr>
          <w:rFonts w:ascii="David" w:hAnsi="David" w:cs="David"/>
          <w:sz w:val="24"/>
          <w:szCs w:val="24"/>
          <w:rtl/>
        </w:rPr>
        <w:t xml:space="preserve">שנבעה מתפיסה עמוקה של מנהיגיה כי ישראל </w:t>
      </w:r>
      <w:r w:rsidR="006C5FC7">
        <w:rPr>
          <w:rFonts w:ascii="David" w:hAnsi="David" w:cs="David" w:hint="cs"/>
          <w:sz w:val="24"/>
          <w:szCs w:val="24"/>
          <w:rtl/>
        </w:rPr>
        <w:t>היא</w:t>
      </w:r>
      <w:r w:rsidR="006C5FC7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2B0C98" w:rsidRPr="000C7D40">
        <w:rPr>
          <w:rFonts w:ascii="David" w:hAnsi="David" w:cs="David"/>
          <w:sz w:val="24"/>
          <w:szCs w:val="24"/>
          <w:rtl/>
        </w:rPr>
        <w:t xml:space="preserve">עובדה קיימת, </w:t>
      </w:r>
      <w:r w:rsidR="006C5FC7">
        <w:rPr>
          <w:rFonts w:ascii="David" w:hAnsi="David" w:cs="David" w:hint="cs"/>
          <w:sz w:val="24"/>
          <w:szCs w:val="24"/>
          <w:rtl/>
        </w:rPr>
        <w:t>ו</w:t>
      </w:r>
      <w:r w:rsidR="00A605FD">
        <w:rPr>
          <w:rFonts w:ascii="David" w:hAnsi="David" w:cs="David" w:hint="cs"/>
          <w:sz w:val="24"/>
          <w:szCs w:val="24"/>
          <w:rtl/>
        </w:rPr>
        <w:t>כי ל</w:t>
      </w:r>
      <w:r w:rsidR="006C5FC7">
        <w:rPr>
          <w:rFonts w:ascii="David" w:hAnsi="David" w:cs="David" w:hint="cs"/>
          <w:sz w:val="24"/>
          <w:szCs w:val="24"/>
          <w:rtl/>
        </w:rPr>
        <w:t>דידה של סעודיה לא נשקף איום מצד ישראל.</w:t>
      </w:r>
    </w:p>
    <w:p w14:paraId="3C1BE029" w14:textId="61D4EE8D" w:rsidR="00407F65" w:rsidRPr="000C7D40" w:rsidRDefault="002B0C98" w:rsidP="000C7D40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0C7D40">
        <w:rPr>
          <w:rFonts w:ascii="David" w:hAnsi="David" w:cs="David"/>
          <w:sz w:val="24"/>
          <w:szCs w:val="24"/>
          <w:rtl/>
        </w:rPr>
        <w:t xml:space="preserve">ההחלטות שקיבלה סעודיה במהלך המלחמה נבעו </w:t>
      </w:r>
      <w:r w:rsidR="008F7FF6">
        <w:rPr>
          <w:rFonts w:ascii="David" w:hAnsi="David" w:cs="David" w:hint="cs"/>
          <w:sz w:val="24"/>
          <w:szCs w:val="24"/>
          <w:rtl/>
        </w:rPr>
        <w:t>בעיקר</w:t>
      </w:r>
      <w:r w:rsidRPr="000C7D40">
        <w:rPr>
          <w:rFonts w:ascii="David" w:hAnsi="David" w:cs="David"/>
          <w:sz w:val="24"/>
          <w:szCs w:val="24"/>
          <w:rtl/>
        </w:rPr>
        <w:t xml:space="preserve"> מהסוגיה שהטרידה אותה יותר מכ</w:t>
      </w:r>
      <w:r w:rsidR="008F7FF6">
        <w:rPr>
          <w:rFonts w:ascii="David" w:hAnsi="David" w:cs="David" w:hint="cs"/>
          <w:sz w:val="24"/>
          <w:szCs w:val="24"/>
          <w:rtl/>
        </w:rPr>
        <w:t>ו</w:t>
      </w:r>
      <w:r w:rsidRPr="000C7D40">
        <w:rPr>
          <w:rFonts w:ascii="David" w:hAnsi="David" w:cs="David"/>
          <w:sz w:val="24"/>
          <w:szCs w:val="24"/>
          <w:rtl/>
        </w:rPr>
        <w:t>ל</w:t>
      </w:r>
      <w:r w:rsidR="008F7FF6">
        <w:rPr>
          <w:rFonts w:ascii="David" w:hAnsi="David" w:cs="David" w:hint="cs"/>
          <w:sz w:val="24"/>
          <w:szCs w:val="24"/>
          <w:rtl/>
        </w:rPr>
        <w:t xml:space="preserve"> –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A605FD">
        <w:rPr>
          <w:rFonts w:ascii="David" w:hAnsi="David" w:cs="David" w:hint="cs"/>
          <w:sz w:val="24"/>
          <w:szCs w:val="24"/>
          <w:rtl/>
        </w:rPr>
        <w:t>אי היציבות המדינית ב</w:t>
      </w:r>
      <w:r w:rsidRPr="000C7D40">
        <w:rPr>
          <w:rFonts w:ascii="David" w:hAnsi="David" w:cs="David"/>
          <w:sz w:val="24"/>
          <w:szCs w:val="24"/>
          <w:rtl/>
        </w:rPr>
        <w:t xml:space="preserve">תימן. ההחלטה </w:t>
      </w:r>
      <w:r w:rsidR="0077783B">
        <w:rPr>
          <w:rFonts w:ascii="David" w:hAnsi="David" w:cs="David" w:hint="cs"/>
          <w:sz w:val="24"/>
          <w:szCs w:val="24"/>
          <w:rtl/>
        </w:rPr>
        <w:t>שלא</w:t>
      </w:r>
      <w:r w:rsidR="0077783B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לשלוח כוחות לחזית הישראלית </w:t>
      </w:r>
      <w:r w:rsidR="0077783B">
        <w:rPr>
          <w:rFonts w:ascii="David" w:hAnsi="David" w:cs="David" w:hint="cs"/>
          <w:sz w:val="24"/>
          <w:szCs w:val="24"/>
          <w:rtl/>
        </w:rPr>
        <w:t>ו</w:t>
      </w:r>
      <w:r w:rsidR="00D550D7" w:rsidRPr="000C7D40">
        <w:rPr>
          <w:rFonts w:ascii="David" w:hAnsi="David" w:cs="David"/>
          <w:sz w:val="24"/>
          <w:szCs w:val="24"/>
          <w:rtl/>
        </w:rPr>
        <w:t xml:space="preserve">השאיפה לשמירה על </w:t>
      </w:r>
      <w:r w:rsidRPr="000C7D40">
        <w:rPr>
          <w:rFonts w:ascii="David" w:hAnsi="David" w:cs="David"/>
          <w:sz w:val="24"/>
          <w:szCs w:val="24"/>
          <w:rtl/>
        </w:rPr>
        <w:t xml:space="preserve">מערכת יחסים </w:t>
      </w:r>
      <w:r w:rsidR="00D550D7" w:rsidRPr="000C7D40">
        <w:rPr>
          <w:rFonts w:ascii="David" w:hAnsi="David" w:cs="David"/>
          <w:sz w:val="24"/>
          <w:szCs w:val="24"/>
          <w:rtl/>
        </w:rPr>
        <w:t>יציבה</w:t>
      </w:r>
      <w:r w:rsidRPr="000C7D40">
        <w:rPr>
          <w:rFonts w:ascii="David" w:hAnsi="David" w:cs="David"/>
          <w:sz w:val="24"/>
          <w:szCs w:val="24"/>
          <w:rtl/>
        </w:rPr>
        <w:t xml:space="preserve"> עם הבריטים והאמריקנים נבע</w:t>
      </w:r>
      <w:r w:rsidR="00D23F7B">
        <w:rPr>
          <w:rFonts w:ascii="David" w:hAnsi="David" w:cs="David" w:hint="cs"/>
          <w:sz w:val="24"/>
          <w:szCs w:val="24"/>
          <w:rtl/>
        </w:rPr>
        <w:t>ו</w:t>
      </w:r>
      <w:r w:rsidRPr="000C7D40">
        <w:rPr>
          <w:rFonts w:ascii="David" w:hAnsi="David" w:cs="David"/>
          <w:sz w:val="24"/>
          <w:szCs w:val="24"/>
          <w:rtl/>
        </w:rPr>
        <w:t xml:space="preserve"> מהחשש הסעודי מה</w:t>
      </w:r>
      <w:r w:rsidR="00D23F7B">
        <w:rPr>
          <w:rFonts w:ascii="David" w:hAnsi="David" w:cs="David" w:hint="cs"/>
          <w:sz w:val="24"/>
          <w:szCs w:val="24"/>
          <w:rtl/>
        </w:rPr>
        <w:t>י</w:t>
      </w:r>
      <w:r w:rsidRPr="000C7D40">
        <w:rPr>
          <w:rFonts w:ascii="David" w:hAnsi="David" w:cs="David"/>
          <w:sz w:val="24"/>
          <w:szCs w:val="24"/>
          <w:rtl/>
        </w:rPr>
        <w:t xml:space="preserve">דרדרות המצב בתימן והשפעתו על הממלכה. ניתן </w:t>
      </w:r>
      <w:r w:rsidR="00045760" w:rsidRPr="000C7D40">
        <w:rPr>
          <w:rFonts w:ascii="David" w:hAnsi="David" w:cs="David"/>
          <w:sz w:val="24"/>
          <w:szCs w:val="24"/>
          <w:rtl/>
        </w:rPr>
        <w:t xml:space="preserve">לומר </w:t>
      </w:r>
      <w:r w:rsidRPr="000C7D40">
        <w:rPr>
          <w:rFonts w:ascii="David" w:hAnsi="David" w:cs="David"/>
          <w:sz w:val="24"/>
          <w:szCs w:val="24"/>
          <w:rtl/>
        </w:rPr>
        <w:t>במידה רבה</w:t>
      </w:r>
      <w:r w:rsidR="00045760">
        <w:rPr>
          <w:rFonts w:ascii="David" w:hAnsi="David" w:cs="David" w:hint="cs"/>
          <w:sz w:val="24"/>
          <w:szCs w:val="24"/>
          <w:rtl/>
        </w:rPr>
        <w:t xml:space="preserve"> של ביטחון,</w:t>
      </w:r>
      <w:r w:rsidRPr="000C7D40">
        <w:rPr>
          <w:rFonts w:ascii="David" w:hAnsi="David" w:cs="David"/>
          <w:sz w:val="24"/>
          <w:szCs w:val="24"/>
          <w:rtl/>
        </w:rPr>
        <w:t xml:space="preserve"> כי חודשיים לאחר המשבר החמור</w:t>
      </w:r>
      <w:r w:rsidR="000304A6">
        <w:rPr>
          <w:rFonts w:ascii="David" w:hAnsi="David" w:cs="David" w:hint="cs"/>
          <w:sz w:val="24"/>
          <w:szCs w:val="24"/>
          <w:rtl/>
        </w:rPr>
        <w:t xml:space="preserve"> שפרץ בזירה הערבית-ישראלית</w:t>
      </w:r>
      <w:r w:rsidR="003A3F7F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חזרה סוגיית תימן לעמוד בראש סדר היום הסעודי. בכירים בבית המלוכה הסעודי </w:t>
      </w:r>
      <w:r w:rsidR="009B3A98">
        <w:rPr>
          <w:rFonts w:ascii="David" w:hAnsi="David" w:cs="David" w:hint="cs"/>
          <w:sz w:val="24"/>
          <w:szCs w:val="24"/>
          <w:rtl/>
        </w:rPr>
        <w:t xml:space="preserve">ביטאו </w:t>
      </w:r>
      <w:r w:rsidR="009B3A98" w:rsidRPr="000C7D40">
        <w:rPr>
          <w:rFonts w:ascii="David" w:hAnsi="David" w:cs="David"/>
          <w:sz w:val="24"/>
          <w:szCs w:val="24"/>
          <w:rtl/>
        </w:rPr>
        <w:t>גישה ז</w:t>
      </w:r>
      <w:r w:rsidR="003A3F7F">
        <w:rPr>
          <w:rFonts w:ascii="David" w:hAnsi="David" w:cs="David" w:hint="cs"/>
          <w:sz w:val="24"/>
          <w:szCs w:val="24"/>
          <w:rtl/>
        </w:rPr>
        <w:t>ו</w:t>
      </w:r>
      <w:r w:rsidR="009B3A98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>בוועידת חרטום</w:t>
      </w:r>
      <w:r w:rsidR="003A3F7F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ש</w:t>
      </w:r>
      <w:r w:rsidR="002D01EE" w:rsidRPr="000C7D40">
        <w:rPr>
          <w:rFonts w:ascii="David" w:hAnsi="David" w:cs="David"/>
          <w:sz w:val="24"/>
          <w:szCs w:val="24"/>
          <w:rtl/>
        </w:rPr>
        <w:t>מטרתה הייתה</w:t>
      </w:r>
      <w:r w:rsidR="002D01EE">
        <w:rPr>
          <w:rFonts w:ascii="David" w:hAnsi="David" w:cs="David" w:hint="cs"/>
          <w:sz w:val="24"/>
          <w:szCs w:val="24"/>
          <w:rtl/>
        </w:rPr>
        <w:t>,</w:t>
      </w:r>
      <w:r w:rsidR="002D01EE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3A3F7F" w:rsidRPr="000C7D40">
        <w:rPr>
          <w:rFonts w:ascii="David" w:hAnsi="David" w:cs="David"/>
          <w:sz w:val="24"/>
          <w:szCs w:val="24"/>
          <w:rtl/>
        </w:rPr>
        <w:t>מבחינתה של סעודיה</w:t>
      </w:r>
      <w:r w:rsidR="002D01EE">
        <w:rPr>
          <w:rFonts w:ascii="David" w:hAnsi="David" w:cs="David" w:hint="cs"/>
          <w:sz w:val="24"/>
          <w:szCs w:val="24"/>
          <w:rtl/>
        </w:rPr>
        <w:t>,</w:t>
      </w:r>
      <w:r w:rsidR="003A3F7F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להגיע </w:t>
      </w:r>
      <w:r w:rsidR="003A3F7F">
        <w:rPr>
          <w:rFonts w:ascii="David" w:hAnsi="David" w:cs="David" w:hint="cs"/>
          <w:sz w:val="24"/>
          <w:szCs w:val="24"/>
          <w:rtl/>
        </w:rPr>
        <w:t xml:space="preserve">עם מצרים </w:t>
      </w:r>
      <w:r w:rsidRPr="000C7D40">
        <w:rPr>
          <w:rFonts w:ascii="David" w:hAnsi="David" w:cs="David"/>
          <w:sz w:val="24"/>
          <w:szCs w:val="24"/>
          <w:rtl/>
        </w:rPr>
        <w:t>להסדר ש</w:t>
      </w:r>
      <w:r w:rsidR="00D550D7" w:rsidRPr="000C7D40">
        <w:rPr>
          <w:rFonts w:ascii="David" w:hAnsi="David" w:cs="David"/>
          <w:sz w:val="24"/>
          <w:szCs w:val="24"/>
          <w:rtl/>
        </w:rPr>
        <w:t>י</w:t>
      </w:r>
      <w:r w:rsidRPr="000C7D40">
        <w:rPr>
          <w:rFonts w:ascii="David" w:hAnsi="David" w:cs="David"/>
          <w:sz w:val="24"/>
          <w:szCs w:val="24"/>
          <w:rtl/>
        </w:rPr>
        <w:t>אפשר את נסיגת</w:t>
      </w:r>
      <w:r w:rsidR="00FE3080">
        <w:rPr>
          <w:rFonts w:ascii="David" w:hAnsi="David" w:cs="David" w:hint="cs"/>
          <w:sz w:val="24"/>
          <w:szCs w:val="24"/>
          <w:rtl/>
        </w:rPr>
        <w:t>ה</w:t>
      </w:r>
      <w:r w:rsidRPr="000C7D40">
        <w:rPr>
          <w:rFonts w:ascii="David" w:hAnsi="David" w:cs="David"/>
          <w:sz w:val="24"/>
          <w:szCs w:val="24"/>
          <w:rtl/>
        </w:rPr>
        <w:t xml:space="preserve"> מדרום ערב ו</w:t>
      </w:r>
      <w:r w:rsidR="003A3F7F">
        <w:rPr>
          <w:rFonts w:ascii="David" w:hAnsi="David" w:cs="David" w:hint="cs"/>
          <w:sz w:val="24"/>
          <w:szCs w:val="24"/>
          <w:rtl/>
        </w:rPr>
        <w:t xml:space="preserve">את </w:t>
      </w:r>
      <w:r w:rsidR="00DD77FA" w:rsidRPr="000C7D40">
        <w:rPr>
          <w:rFonts w:ascii="David" w:hAnsi="David" w:cs="David"/>
          <w:sz w:val="24"/>
          <w:szCs w:val="24"/>
          <w:rtl/>
        </w:rPr>
        <w:t>הסרת</w:t>
      </w:r>
      <w:r w:rsidRPr="000C7D40">
        <w:rPr>
          <w:rFonts w:ascii="David" w:hAnsi="David" w:cs="David"/>
          <w:sz w:val="24"/>
          <w:szCs w:val="24"/>
          <w:rtl/>
        </w:rPr>
        <w:t xml:space="preserve"> חרם הנפט. </w:t>
      </w:r>
      <w:r w:rsidR="002E10EB">
        <w:rPr>
          <w:rFonts w:ascii="David" w:hAnsi="David" w:cs="David" w:hint="cs"/>
          <w:sz w:val="24"/>
          <w:szCs w:val="24"/>
          <w:rtl/>
        </w:rPr>
        <w:t xml:space="preserve">ואומנם, זה היה </w:t>
      </w:r>
      <w:r w:rsidR="00407F65" w:rsidRPr="000C7D40">
        <w:rPr>
          <w:rFonts w:ascii="David" w:hAnsi="David" w:cs="David"/>
          <w:sz w:val="24"/>
          <w:szCs w:val="24"/>
          <w:rtl/>
        </w:rPr>
        <w:lastRenderedPageBreak/>
        <w:t xml:space="preserve">סדר </w:t>
      </w:r>
      <w:r w:rsidR="002E10EB">
        <w:rPr>
          <w:rFonts w:ascii="David" w:hAnsi="David" w:cs="David" w:hint="cs"/>
          <w:sz w:val="24"/>
          <w:szCs w:val="24"/>
          <w:rtl/>
        </w:rPr>
        <w:t xml:space="preserve">החשיבות של העמדה המדינית בממלכה: </w:t>
      </w:r>
      <w:r w:rsidR="00407F65" w:rsidRPr="000C7D40">
        <w:rPr>
          <w:rFonts w:ascii="David" w:hAnsi="David" w:cs="David"/>
          <w:sz w:val="24"/>
          <w:szCs w:val="24"/>
          <w:rtl/>
        </w:rPr>
        <w:t>קודם כ</w:t>
      </w:r>
      <w:r w:rsidR="00FE3080">
        <w:rPr>
          <w:rFonts w:ascii="David" w:hAnsi="David" w:cs="David" w:hint="cs"/>
          <w:sz w:val="24"/>
          <w:szCs w:val="24"/>
          <w:rtl/>
        </w:rPr>
        <w:t>ו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ל </w:t>
      </w:r>
      <w:r w:rsidR="00314D41">
        <w:rPr>
          <w:rFonts w:ascii="David" w:hAnsi="David" w:cs="David" w:hint="cs"/>
          <w:sz w:val="24"/>
          <w:szCs w:val="24"/>
          <w:rtl/>
        </w:rPr>
        <w:t>טיפול ב</w:t>
      </w:r>
      <w:r w:rsidR="00314D41" w:rsidRPr="000C7D40">
        <w:rPr>
          <w:rFonts w:ascii="David" w:hAnsi="David" w:cs="David"/>
          <w:sz w:val="24"/>
          <w:szCs w:val="24"/>
          <w:rtl/>
        </w:rPr>
        <w:t xml:space="preserve">איום </w:t>
      </w:r>
      <w:r w:rsidR="00314D41">
        <w:rPr>
          <w:rFonts w:ascii="David" w:hAnsi="David" w:cs="David" w:hint="cs"/>
          <w:sz w:val="24"/>
          <w:szCs w:val="24"/>
          <w:rtl/>
        </w:rPr>
        <w:t xml:space="preserve">הנתפס </w:t>
      </w:r>
      <w:r w:rsidR="00314D41" w:rsidRPr="000C7D40">
        <w:rPr>
          <w:rFonts w:ascii="David" w:hAnsi="David" w:cs="David"/>
          <w:sz w:val="24"/>
          <w:szCs w:val="24"/>
          <w:rtl/>
        </w:rPr>
        <w:t>החמור ביותר על יציבותה</w:t>
      </w:r>
      <w:r w:rsidR="00314D41">
        <w:rPr>
          <w:rFonts w:ascii="David" w:hAnsi="David" w:cs="David" w:hint="cs"/>
          <w:sz w:val="24"/>
          <w:szCs w:val="24"/>
          <w:rtl/>
        </w:rPr>
        <w:t xml:space="preserve"> – </w:t>
      </w:r>
      <w:r w:rsidR="002E10EB">
        <w:rPr>
          <w:rFonts w:ascii="David" w:hAnsi="David" w:cs="David" w:hint="cs"/>
          <w:sz w:val="24"/>
          <w:szCs w:val="24"/>
          <w:rtl/>
        </w:rPr>
        <w:t>ייצוב "</w:t>
      </w:r>
      <w:r w:rsidR="00407F65" w:rsidRPr="000C7D40">
        <w:rPr>
          <w:rFonts w:ascii="David" w:hAnsi="David" w:cs="David"/>
          <w:sz w:val="24"/>
          <w:szCs w:val="24"/>
          <w:rtl/>
        </w:rPr>
        <w:t>החצר האחורית</w:t>
      </w:r>
      <w:r w:rsidR="002E10EB">
        <w:rPr>
          <w:rFonts w:ascii="David" w:hAnsi="David" w:cs="David" w:hint="cs"/>
          <w:sz w:val="24"/>
          <w:szCs w:val="24"/>
          <w:rtl/>
        </w:rPr>
        <w:t>"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שלה</w:t>
      </w:r>
      <w:r w:rsidR="00314D41">
        <w:rPr>
          <w:rFonts w:ascii="David" w:hAnsi="David" w:cs="David" w:hint="cs"/>
          <w:sz w:val="24"/>
          <w:szCs w:val="24"/>
          <w:rtl/>
        </w:rPr>
        <w:t>,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ורק לאחר מכן </w:t>
      </w:r>
      <w:r w:rsidR="002E10EB">
        <w:rPr>
          <w:rFonts w:ascii="David" w:hAnsi="David" w:cs="David" w:hint="cs"/>
          <w:sz w:val="24"/>
          <w:szCs w:val="24"/>
          <w:rtl/>
        </w:rPr>
        <w:t xml:space="preserve">פתרון </w:t>
      </w:r>
      <w:r w:rsidR="00407F65" w:rsidRPr="000C7D40">
        <w:rPr>
          <w:rFonts w:ascii="David" w:hAnsi="David" w:cs="David"/>
          <w:sz w:val="24"/>
          <w:szCs w:val="24"/>
          <w:rtl/>
        </w:rPr>
        <w:t>הסוגיות הבין</w:t>
      </w:r>
      <w:r w:rsidR="002E10EB">
        <w:rPr>
          <w:rFonts w:ascii="David" w:hAnsi="David" w:cs="David" w:hint="cs"/>
          <w:sz w:val="24"/>
          <w:szCs w:val="24"/>
          <w:rtl/>
        </w:rPr>
        <w:t>-</w:t>
      </w:r>
      <w:r w:rsidR="00407F65" w:rsidRPr="000C7D40">
        <w:rPr>
          <w:rFonts w:ascii="David" w:hAnsi="David" w:cs="David"/>
          <w:sz w:val="24"/>
          <w:szCs w:val="24"/>
          <w:rtl/>
        </w:rPr>
        <w:t>ערביות.</w:t>
      </w:r>
    </w:p>
    <w:p w14:paraId="18BB50FF" w14:textId="4B968CA9" w:rsidR="00D77D4D" w:rsidRDefault="0093639F" w:rsidP="000C7D40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המלחמה הייתה כעין טבילת אש ל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יחסי סעודיה 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407F65" w:rsidRPr="000C7D40">
        <w:rPr>
          <w:rFonts w:ascii="David" w:hAnsi="David" w:cs="David"/>
          <w:sz w:val="24"/>
          <w:szCs w:val="24"/>
          <w:rtl/>
        </w:rPr>
        <w:t>בנות בריתה המערביות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ואומנם היה זה מבחן </w:t>
      </w:r>
      <w:r w:rsidR="00407F65" w:rsidRPr="000C7D40">
        <w:rPr>
          <w:rFonts w:ascii="David" w:hAnsi="David" w:cs="David"/>
          <w:sz w:val="24"/>
          <w:szCs w:val="24"/>
          <w:rtl/>
        </w:rPr>
        <w:t>משמעותי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DB6398">
        <w:rPr>
          <w:rFonts w:ascii="David" w:hAnsi="David" w:cs="David"/>
          <w:sz w:val="24"/>
          <w:szCs w:val="24"/>
          <w:rtl/>
        </w:rPr>
        <w:t>ארצות הברית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שזוהתה יותר מכ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407F65" w:rsidRPr="000C7D40">
        <w:rPr>
          <w:rFonts w:ascii="David" w:hAnsi="David" w:cs="David"/>
          <w:sz w:val="24"/>
          <w:szCs w:val="24"/>
          <w:rtl/>
        </w:rPr>
        <w:t>ל עם</w:t>
      </w:r>
      <w:r>
        <w:rPr>
          <w:rFonts w:ascii="David" w:hAnsi="David" w:cs="David" w:hint="cs"/>
          <w:sz w:val="24"/>
          <w:szCs w:val="24"/>
          <w:rtl/>
        </w:rPr>
        <w:t xml:space="preserve"> עמידה לצד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ישראל</w:t>
      </w:r>
      <w:r>
        <w:rPr>
          <w:rFonts w:ascii="David" w:hAnsi="David" w:cs="David" w:hint="cs"/>
          <w:sz w:val="24"/>
          <w:szCs w:val="24"/>
          <w:rtl/>
        </w:rPr>
        <w:t xml:space="preserve"> ובו זמנית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עם ההגנה ע</w:t>
      </w:r>
      <w:r w:rsidR="00DD77FA" w:rsidRPr="000C7D40">
        <w:rPr>
          <w:rFonts w:ascii="David" w:hAnsi="David" w:cs="David"/>
          <w:sz w:val="24"/>
          <w:szCs w:val="24"/>
          <w:rtl/>
        </w:rPr>
        <w:t>ל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סעודיה, יצרה אתגר עצום לבית המלוכה הסעודי. מערכת יחסים אישית </w:t>
      </w:r>
      <w:r>
        <w:rPr>
          <w:rFonts w:ascii="David" w:hAnsi="David" w:cs="David" w:hint="cs"/>
          <w:sz w:val="24"/>
          <w:szCs w:val="24"/>
          <w:rtl/>
        </w:rPr>
        <w:t>של המלך</w:t>
      </w:r>
      <w:r w:rsidR="00F70EDE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עם הנשיא </w:t>
      </w:r>
      <w:r>
        <w:rPr>
          <w:rFonts w:ascii="David" w:hAnsi="David" w:cs="David" w:hint="cs"/>
          <w:sz w:val="24"/>
          <w:szCs w:val="24"/>
          <w:rtl/>
        </w:rPr>
        <w:t xml:space="preserve">לינדון </w:t>
      </w:r>
      <w:r w:rsidR="00407F65" w:rsidRPr="000C7D40">
        <w:rPr>
          <w:rFonts w:ascii="David" w:hAnsi="David" w:cs="David"/>
          <w:sz w:val="24"/>
          <w:szCs w:val="24"/>
          <w:rtl/>
        </w:rPr>
        <w:t>ג</w:t>
      </w:r>
      <w:r>
        <w:rPr>
          <w:rFonts w:ascii="David" w:hAnsi="David" w:cs="David" w:hint="cs"/>
          <w:sz w:val="24"/>
          <w:szCs w:val="24"/>
          <w:rtl/>
        </w:rPr>
        <w:t>'</w:t>
      </w:r>
      <w:r w:rsidR="00407F65" w:rsidRPr="000C7D40">
        <w:rPr>
          <w:rFonts w:ascii="David" w:hAnsi="David" w:cs="David"/>
          <w:sz w:val="24"/>
          <w:szCs w:val="24"/>
          <w:rtl/>
        </w:rPr>
        <w:t>ונסון ו</w:t>
      </w:r>
      <w:r>
        <w:rPr>
          <w:rFonts w:ascii="David" w:hAnsi="David" w:cs="David" w:hint="cs"/>
          <w:sz w:val="24"/>
          <w:szCs w:val="24"/>
          <w:rtl/>
        </w:rPr>
        <w:t xml:space="preserve">עם 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קודמו </w:t>
      </w:r>
      <w:r>
        <w:rPr>
          <w:rFonts w:ascii="David" w:hAnsi="David" w:cs="David" w:hint="cs"/>
          <w:sz w:val="24"/>
          <w:szCs w:val="24"/>
          <w:rtl/>
        </w:rPr>
        <w:t xml:space="preserve">בתפקיד, ג'ון פיצג'רלד </w:t>
      </w:r>
      <w:r w:rsidR="00407F65" w:rsidRPr="000C7D40">
        <w:rPr>
          <w:rFonts w:ascii="David" w:hAnsi="David" w:cs="David"/>
          <w:sz w:val="24"/>
          <w:szCs w:val="24"/>
          <w:rtl/>
        </w:rPr>
        <w:t>קנדי</w:t>
      </w:r>
      <w:r>
        <w:rPr>
          <w:rFonts w:ascii="David" w:hAnsi="David" w:cs="David" w:hint="cs"/>
          <w:sz w:val="24"/>
          <w:szCs w:val="24"/>
          <w:rtl/>
        </w:rPr>
        <w:t>,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לצד ניהול מערכת דיפלומטית זהירה ורגישה</w:t>
      </w:r>
      <w:r>
        <w:rPr>
          <w:rFonts w:ascii="David" w:hAnsi="David" w:cs="David" w:hint="cs"/>
          <w:sz w:val="24"/>
          <w:szCs w:val="24"/>
          <w:rtl/>
        </w:rPr>
        <w:t>,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הבטיחה צליחה של אירוע מורכב מאוד עבור </w:t>
      </w:r>
      <w:r w:rsidR="00DD77FA" w:rsidRPr="000C7D40">
        <w:rPr>
          <w:rFonts w:ascii="David" w:hAnsi="David" w:cs="David"/>
          <w:sz w:val="24"/>
          <w:szCs w:val="24"/>
          <w:rtl/>
        </w:rPr>
        <w:t>השלט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DD77FA" w:rsidRPr="000C7D40">
        <w:rPr>
          <w:rFonts w:ascii="David" w:hAnsi="David" w:cs="David"/>
          <w:sz w:val="24"/>
          <w:szCs w:val="24"/>
          <w:rtl/>
        </w:rPr>
        <w:t>ן הסעודי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. קשר זה נבע מאינטרסים ביטחוניים וכלכליים </w:t>
      </w:r>
      <w:r>
        <w:rPr>
          <w:rFonts w:ascii="David" w:hAnsi="David" w:cs="David" w:hint="cs"/>
          <w:sz w:val="24"/>
          <w:szCs w:val="24"/>
          <w:rtl/>
        </w:rPr>
        <w:t>משותפים לשתי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407F65" w:rsidRPr="000C7D40">
        <w:rPr>
          <w:rFonts w:ascii="David" w:hAnsi="David" w:cs="David"/>
          <w:sz w:val="24"/>
          <w:szCs w:val="24"/>
          <w:rtl/>
        </w:rPr>
        <w:t>המדינות</w:t>
      </w:r>
      <w:r>
        <w:rPr>
          <w:rFonts w:ascii="David" w:hAnsi="David" w:cs="David" w:hint="cs"/>
          <w:sz w:val="24"/>
          <w:szCs w:val="24"/>
          <w:rtl/>
        </w:rPr>
        <w:t>, אינטרסים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שהעמיקו מאוד תחת פיצל בשל התגברות האיום המצרי</w:t>
      </w:r>
      <w:r>
        <w:rPr>
          <w:rFonts w:ascii="David" w:hAnsi="David" w:cs="David" w:hint="cs"/>
          <w:sz w:val="24"/>
          <w:szCs w:val="24"/>
          <w:rtl/>
        </w:rPr>
        <w:t>,</w:t>
      </w:r>
      <w:r w:rsidR="00407F65" w:rsidRPr="000C7D40">
        <w:rPr>
          <w:rFonts w:ascii="David" w:hAnsi="David" w:cs="David"/>
          <w:sz w:val="24"/>
          <w:szCs w:val="24"/>
          <w:rtl/>
        </w:rPr>
        <w:t xml:space="preserve"> לצד שיפור מצבה הכלכלי של הממלכה. </w:t>
      </w:r>
    </w:p>
    <w:p w14:paraId="46F0796B" w14:textId="781F749F" w:rsidR="008418C3" w:rsidRPr="000C7D40" w:rsidRDefault="00407F65" w:rsidP="000C7D40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0C7D40">
        <w:rPr>
          <w:rFonts w:ascii="David" w:hAnsi="David" w:cs="David"/>
          <w:sz w:val="24"/>
          <w:szCs w:val="24"/>
          <w:rtl/>
        </w:rPr>
        <w:t xml:space="preserve">היחסים </w:t>
      </w:r>
      <w:r w:rsidR="007D508C">
        <w:rPr>
          <w:rFonts w:ascii="David" w:hAnsi="David" w:cs="David" w:hint="cs"/>
          <w:sz w:val="24"/>
          <w:szCs w:val="24"/>
          <w:rtl/>
        </w:rPr>
        <w:t>בין סעודיה</w:t>
      </w:r>
      <w:r w:rsidR="007D508C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7D508C">
        <w:rPr>
          <w:rFonts w:ascii="David" w:hAnsi="David" w:cs="David" w:hint="cs"/>
          <w:sz w:val="24"/>
          <w:szCs w:val="24"/>
          <w:rtl/>
        </w:rPr>
        <w:t>ו</w:t>
      </w:r>
      <w:r w:rsidRPr="000C7D40">
        <w:rPr>
          <w:rFonts w:ascii="David" w:hAnsi="David" w:cs="David"/>
          <w:sz w:val="24"/>
          <w:szCs w:val="24"/>
          <w:rtl/>
        </w:rPr>
        <w:t xml:space="preserve">בריטניה היו מורכבים בשל </w:t>
      </w:r>
      <w:r w:rsidR="00D77D4D">
        <w:rPr>
          <w:rFonts w:ascii="David" w:hAnsi="David" w:cs="David" w:hint="cs"/>
          <w:sz w:val="24"/>
          <w:szCs w:val="24"/>
          <w:rtl/>
        </w:rPr>
        <w:t xml:space="preserve">כמה סיבות: </w:t>
      </w:r>
      <w:r w:rsidRPr="000C7D40">
        <w:rPr>
          <w:rFonts w:ascii="David" w:hAnsi="David" w:cs="David"/>
          <w:sz w:val="24"/>
          <w:szCs w:val="24"/>
          <w:rtl/>
        </w:rPr>
        <w:t xml:space="preserve">הצהרתה </w:t>
      </w:r>
      <w:r w:rsidR="00D77D4D">
        <w:rPr>
          <w:rFonts w:ascii="David" w:hAnsi="David" w:cs="David" w:hint="cs"/>
          <w:sz w:val="24"/>
          <w:szCs w:val="24"/>
          <w:rtl/>
        </w:rPr>
        <w:t xml:space="preserve">של בריטניה </w:t>
      </w:r>
      <w:r w:rsidRPr="000C7D40">
        <w:rPr>
          <w:rFonts w:ascii="David" w:hAnsi="David" w:cs="David"/>
          <w:sz w:val="24"/>
          <w:szCs w:val="24"/>
          <w:rtl/>
        </w:rPr>
        <w:t>על הנסיגה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D77D4D">
        <w:rPr>
          <w:rFonts w:ascii="David" w:hAnsi="David" w:cs="David" w:hint="cs"/>
          <w:sz w:val="24"/>
          <w:szCs w:val="24"/>
          <w:rtl/>
        </w:rPr>
        <w:t xml:space="preserve">הצפויה </w:t>
      </w:r>
      <w:r w:rsidR="00DD77FA" w:rsidRPr="000C7D40">
        <w:rPr>
          <w:rFonts w:ascii="David" w:hAnsi="David" w:cs="David"/>
          <w:sz w:val="24"/>
          <w:szCs w:val="24"/>
          <w:rtl/>
        </w:rPr>
        <w:t>מעדן</w:t>
      </w:r>
      <w:r w:rsidR="007D508C">
        <w:rPr>
          <w:rFonts w:ascii="David" w:hAnsi="David" w:cs="David" w:hint="cs"/>
          <w:sz w:val="24"/>
          <w:szCs w:val="24"/>
          <w:rtl/>
        </w:rPr>
        <w:t>;</w:t>
      </w:r>
      <w:r w:rsidR="007D508C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יחסים </w:t>
      </w:r>
      <w:r w:rsidR="00D77D4D">
        <w:rPr>
          <w:rFonts w:ascii="David" w:hAnsi="David" w:cs="David" w:hint="cs"/>
          <w:sz w:val="24"/>
          <w:szCs w:val="24"/>
          <w:rtl/>
        </w:rPr>
        <w:t>שהגיעו עד משבר</w:t>
      </w:r>
      <w:r w:rsidR="00A50E91" w:rsidRPr="00A50E91">
        <w:rPr>
          <w:rFonts w:ascii="David" w:hAnsi="David" w:cs="David"/>
          <w:sz w:val="24"/>
          <w:szCs w:val="24"/>
          <w:rtl/>
        </w:rPr>
        <w:t xml:space="preserve"> </w:t>
      </w:r>
      <w:r w:rsidR="00A50E91" w:rsidRPr="000C7D40">
        <w:rPr>
          <w:rFonts w:ascii="David" w:hAnsi="David" w:cs="David"/>
          <w:sz w:val="24"/>
          <w:szCs w:val="24"/>
          <w:rtl/>
        </w:rPr>
        <w:t>בתקופת המלך סעוד</w:t>
      </w:r>
      <w:r w:rsidR="007D508C">
        <w:rPr>
          <w:rFonts w:ascii="David" w:hAnsi="David" w:cs="David" w:hint="cs"/>
          <w:sz w:val="24"/>
          <w:szCs w:val="24"/>
          <w:rtl/>
        </w:rPr>
        <w:t>;</w:t>
      </w:r>
      <w:r w:rsidRPr="000C7D40">
        <w:rPr>
          <w:rFonts w:ascii="David" w:hAnsi="David" w:cs="David"/>
          <w:sz w:val="24"/>
          <w:szCs w:val="24"/>
          <w:rtl/>
        </w:rPr>
        <w:t xml:space="preserve"> ו</w:t>
      </w:r>
      <w:r w:rsidR="00D77D4D">
        <w:rPr>
          <w:rFonts w:ascii="David" w:hAnsi="David" w:cs="David" w:hint="cs"/>
          <w:sz w:val="24"/>
          <w:szCs w:val="24"/>
          <w:rtl/>
        </w:rPr>
        <w:t>תפקידה של בריטניה ב</w:t>
      </w:r>
      <w:r w:rsidRPr="000C7D40">
        <w:rPr>
          <w:rFonts w:ascii="David" w:hAnsi="David" w:cs="David"/>
          <w:sz w:val="24"/>
          <w:szCs w:val="24"/>
          <w:rtl/>
        </w:rPr>
        <w:t>הקמתה של מדינת ישראל</w:t>
      </w:r>
      <w:r w:rsidR="00D77D4D">
        <w:rPr>
          <w:rFonts w:ascii="David" w:hAnsi="David" w:cs="David" w:hint="cs"/>
          <w:sz w:val="24"/>
          <w:szCs w:val="24"/>
          <w:rtl/>
        </w:rPr>
        <w:t>.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D77D4D">
        <w:rPr>
          <w:rFonts w:ascii="David" w:hAnsi="David" w:cs="David" w:hint="cs"/>
          <w:sz w:val="24"/>
          <w:szCs w:val="24"/>
          <w:rtl/>
        </w:rPr>
        <w:t xml:space="preserve">נוכחותה של </w:t>
      </w:r>
      <w:r w:rsidRPr="000C7D40">
        <w:rPr>
          <w:rFonts w:ascii="David" w:hAnsi="David" w:cs="David"/>
          <w:sz w:val="24"/>
          <w:szCs w:val="24"/>
          <w:rtl/>
        </w:rPr>
        <w:t>בריט</w:t>
      </w:r>
      <w:r w:rsidR="00D77D4D">
        <w:rPr>
          <w:rFonts w:ascii="David" w:hAnsi="David" w:cs="David" w:hint="cs"/>
          <w:sz w:val="24"/>
          <w:szCs w:val="24"/>
          <w:rtl/>
        </w:rPr>
        <w:t>ניה</w:t>
      </w:r>
      <w:r w:rsidRPr="000C7D40">
        <w:rPr>
          <w:rFonts w:ascii="David" w:hAnsi="David" w:cs="David"/>
          <w:sz w:val="24"/>
          <w:szCs w:val="24"/>
          <w:rtl/>
        </w:rPr>
        <w:t xml:space="preserve"> בכלכלה הסעודית </w:t>
      </w:r>
      <w:r w:rsidR="00D77D4D" w:rsidRPr="000C7D40">
        <w:rPr>
          <w:rFonts w:ascii="David" w:hAnsi="David" w:cs="David"/>
          <w:sz w:val="24"/>
          <w:szCs w:val="24"/>
          <w:rtl/>
        </w:rPr>
        <w:t>ה</w:t>
      </w:r>
      <w:r w:rsidR="00D77D4D">
        <w:rPr>
          <w:rFonts w:ascii="David" w:hAnsi="David" w:cs="David" w:hint="cs"/>
          <w:sz w:val="24"/>
          <w:szCs w:val="24"/>
          <w:rtl/>
        </w:rPr>
        <w:t xml:space="preserve">ייתה </w:t>
      </w:r>
      <w:r w:rsidR="00D77D4D" w:rsidRPr="000C7D40">
        <w:rPr>
          <w:rFonts w:ascii="David" w:hAnsi="David" w:cs="David"/>
          <w:sz w:val="24"/>
          <w:szCs w:val="24"/>
          <w:rtl/>
        </w:rPr>
        <w:t xml:space="preserve">משמעותית </w:t>
      </w:r>
      <w:r w:rsidR="00D77D4D">
        <w:rPr>
          <w:rFonts w:ascii="David" w:hAnsi="David" w:cs="David" w:hint="cs"/>
          <w:sz w:val="24"/>
          <w:szCs w:val="24"/>
          <w:rtl/>
        </w:rPr>
        <w:t>פחות מזו האמריקנית,</w:t>
      </w:r>
      <w:r w:rsidR="00D77D4D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ומספר </w:t>
      </w:r>
      <w:r w:rsidR="00D77D4D" w:rsidRPr="000C7D40">
        <w:rPr>
          <w:rFonts w:ascii="David" w:hAnsi="David" w:cs="David"/>
          <w:sz w:val="24"/>
          <w:szCs w:val="24"/>
          <w:rtl/>
        </w:rPr>
        <w:t>ה</w:t>
      </w:r>
      <w:r w:rsidR="00D77D4D">
        <w:rPr>
          <w:rFonts w:ascii="David" w:hAnsi="David" w:cs="David" w:hint="cs"/>
          <w:sz w:val="24"/>
          <w:szCs w:val="24"/>
          <w:rtl/>
        </w:rPr>
        <w:t>אזרחים הבריטים בשטחה היה קטן מזה של האמריקנים</w:t>
      </w:r>
      <w:r w:rsidR="000F42A1">
        <w:rPr>
          <w:rFonts w:ascii="David" w:hAnsi="David" w:cs="David" w:hint="cs"/>
          <w:sz w:val="24"/>
          <w:szCs w:val="24"/>
          <w:rtl/>
        </w:rPr>
        <w:t>.</w:t>
      </w:r>
      <w:r w:rsidR="00D77D4D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ובכל זאת </w:t>
      </w:r>
      <w:r w:rsidR="007D508C">
        <w:rPr>
          <w:rFonts w:ascii="David" w:hAnsi="David" w:cs="David" w:hint="cs"/>
          <w:sz w:val="24"/>
          <w:szCs w:val="24"/>
          <w:rtl/>
        </w:rPr>
        <w:t xml:space="preserve">חלחלה </w:t>
      </w:r>
      <w:r w:rsidRPr="000C7D40">
        <w:rPr>
          <w:rFonts w:ascii="David" w:hAnsi="David" w:cs="David"/>
          <w:sz w:val="24"/>
          <w:szCs w:val="24"/>
          <w:rtl/>
        </w:rPr>
        <w:t xml:space="preserve">ההבנה כי </w:t>
      </w:r>
      <w:r w:rsidR="007D508C">
        <w:rPr>
          <w:rFonts w:ascii="David" w:hAnsi="David" w:cs="David" w:hint="cs"/>
          <w:sz w:val="24"/>
          <w:szCs w:val="24"/>
          <w:rtl/>
        </w:rPr>
        <w:t>בריטניה נמצאת בעמדת מפתח</w:t>
      </w:r>
      <w:r w:rsidRPr="000C7D40">
        <w:rPr>
          <w:rFonts w:ascii="David" w:hAnsi="David" w:cs="David"/>
          <w:sz w:val="24"/>
          <w:szCs w:val="24"/>
          <w:rtl/>
        </w:rPr>
        <w:t xml:space="preserve"> לעיצוב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היחסים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7D508C">
        <w:rPr>
          <w:rFonts w:ascii="David" w:hAnsi="David" w:cs="David" w:hint="cs"/>
          <w:sz w:val="24"/>
          <w:szCs w:val="24"/>
          <w:rtl/>
        </w:rPr>
        <w:t>ב</w:t>
      </w:r>
      <w:r w:rsidRPr="000C7D40">
        <w:rPr>
          <w:rFonts w:ascii="David" w:hAnsi="David" w:cs="David"/>
          <w:sz w:val="24"/>
          <w:szCs w:val="24"/>
          <w:rtl/>
        </w:rPr>
        <w:t>מפרץ הערבי</w:t>
      </w:r>
      <w:r w:rsidR="007D508C">
        <w:rPr>
          <w:rFonts w:ascii="David" w:hAnsi="David" w:cs="David" w:hint="cs"/>
          <w:sz w:val="24"/>
          <w:szCs w:val="24"/>
          <w:rtl/>
        </w:rPr>
        <w:t>, כולל</w:t>
      </w:r>
      <w:r w:rsidRPr="000C7D40">
        <w:rPr>
          <w:rFonts w:ascii="David" w:hAnsi="David" w:cs="David"/>
          <w:sz w:val="24"/>
          <w:szCs w:val="24"/>
          <w:rtl/>
        </w:rPr>
        <w:t xml:space="preserve"> איראן</w:t>
      </w:r>
      <w:r w:rsidR="007D508C">
        <w:rPr>
          <w:rFonts w:ascii="David" w:hAnsi="David" w:cs="David" w:hint="cs"/>
          <w:sz w:val="24"/>
          <w:szCs w:val="24"/>
          <w:rtl/>
        </w:rPr>
        <w:t>.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DD77FA" w:rsidRPr="000C7D40">
        <w:rPr>
          <w:rFonts w:ascii="David" w:hAnsi="David" w:cs="David"/>
          <w:sz w:val="24"/>
          <w:szCs w:val="24"/>
          <w:rtl/>
        </w:rPr>
        <w:t>ה</w:t>
      </w:r>
      <w:r w:rsidRPr="000C7D40">
        <w:rPr>
          <w:rFonts w:ascii="David" w:hAnsi="David" w:cs="David"/>
          <w:sz w:val="24"/>
          <w:szCs w:val="24"/>
          <w:rtl/>
        </w:rPr>
        <w:t xml:space="preserve">הערכה </w:t>
      </w:r>
      <w:r w:rsidR="00DD77FA" w:rsidRPr="000C7D40">
        <w:rPr>
          <w:rFonts w:ascii="David" w:hAnsi="David" w:cs="David"/>
          <w:sz w:val="24"/>
          <w:szCs w:val="24"/>
          <w:rtl/>
        </w:rPr>
        <w:t>ה</w:t>
      </w:r>
      <w:r w:rsidRPr="000C7D40">
        <w:rPr>
          <w:rFonts w:ascii="David" w:hAnsi="David" w:cs="David"/>
          <w:sz w:val="24"/>
          <w:szCs w:val="24"/>
          <w:rtl/>
        </w:rPr>
        <w:t xml:space="preserve">אישית של פיצל לברית הסעודית-בריטית </w:t>
      </w:r>
      <w:r w:rsidR="00DD77FA" w:rsidRPr="000C7D40">
        <w:rPr>
          <w:rFonts w:ascii="David" w:hAnsi="David" w:cs="David"/>
          <w:sz w:val="24"/>
          <w:szCs w:val="24"/>
          <w:rtl/>
        </w:rPr>
        <w:t>סייעה לצלוח את המשבר</w:t>
      </w:r>
      <w:r w:rsidR="00F47215">
        <w:rPr>
          <w:rFonts w:ascii="David" w:hAnsi="David" w:cs="David" w:hint="cs"/>
          <w:sz w:val="24"/>
          <w:szCs w:val="24"/>
          <w:rtl/>
        </w:rPr>
        <w:t xml:space="preserve"> החמור, בדומה למה שקרה מול האמריקנים</w:t>
      </w:r>
      <w:r w:rsidRPr="000C7D40">
        <w:rPr>
          <w:rFonts w:ascii="David" w:hAnsi="David" w:cs="David"/>
          <w:sz w:val="24"/>
          <w:szCs w:val="24"/>
          <w:rtl/>
        </w:rPr>
        <w:t xml:space="preserve">. </w:t>
      </w:r>
      <w:r w:rsidR="00F47215">
        <w:rPr>
          <w:rFonts w:ascii="David" w:hAnsi="David" w:cs="David" w:hint="cs"/>
          <w:sz w:val="24"/>
          <w:szCs w:val="24"/>
          <w:rtl/>
        </w:rPr>
        <w:t>בעקבות כך</w:t>
      </w:r>
      <w:r w:rsidR="00096E4C" w:rsidRPr="000C7D40">
        <w:rPr>
          <w:rFonts w:ascii="David" w:hAnsi="David" w:cs="David"/>
          <w:sz w:val="24"/>
          <w:szCs w:val="24"/>
          <w:rtl/>
        </w:rPr>
        <w:t xml:space="preserve"> נדמה כי </w:t>
      </w:r>
      <w:r w:rsidR="00F47215">
        <w:rPr>
          <w:rFonts w:ascii="David" w:hAnsi="David" w:cs="David"/>
          <w:sz w:val="24"/>
          <w:szCs w:val="24"/>
          <w:rtl/>
        </w:rPr>
        <w:t>ארצות הברית</w:t>
      </w:r>
      <w:r w:rsidR="00F47215" w:rsidRPr="000C7D40">
        <w:rPr>
          <w:rFonts w:ascii="David" w:hAnsi="David" w:cs="David"/>
          <w:sz w:val="24"/>
          <w:szCs w:val="24"/>
          <w:rtl/>
        </w:rPr>
        <w:t xml:space="preserve"> ובריטניה </w:t>
      </w:r>
      <w:r w:rsidR="00DD77FA" w:rsidRPr="000C7D40">
        <w:rPr>
          <w:rFonts w:ascii="David" w:hAnsi="David" w:cs="David"/>
          <w:sz w:val="24"/>
          <w:szCs w:val="24"/>
          <w:rtl/>
        </w:rPr>
        <w:t>למדו</w:t>
      </w:r>
      <w:r w:rsidR="00096E4C" w:rsidRPr="000C7D40">
        <w:rPr>
          <w:rFonts w:ascii="David" w:hAnsi="David" w:cs="David"/>
          <w:sz w:val="24"/>
          <w:szCs w:val="24"/>
          <w:rtl/>
        </w:rPr>
        <w:t xml:space="preserve"> לנהל משברים מורכבים באזור</w:t>
      </w:r>
      <w:r w:rsidR="00F47215">
        <w:rPr>
          <w:rFonts w:ascii="David" w:hAnsi="David" w:cs="David" w:hint="cs"/>
          <w:sz w:val="24"/>
          <w:szCs w:val="24"/>
          <w:rtl/>
        </w:rPr>
        <w:t>,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F47215">
        <w:rPr>
          <w:rFonts w:ascii="David" w:hAnsi="David" w:cs="David" w:hint="cs"/>
          <w:sz w:val="24"/>
          <w:szCs w:val="24"/>
          <w:rtl/>
        </w:rPr>
        <w:t>ו</w:t>
      </w:r>
      <w:r w:rsidR="00DD77FA" w:rsidRPr="000C7D40">
        <w:rPr>
          <w:rFonts w:ascii="David" w:hAnsi="David" w:cs="David"/>
          <w:sz w:val="24"/>
          <w:szCs w:val="24"/>
          <w:rtl/>
        </w:rPr>
        <w:t>בעיקר כאלה שנקשרו עם ישראל</w:t>
      </w:r>
      <w:r w:rsidR="00096E4C" w:rsidRPr="000C7D40">
        <w:rPr>
          <w:rFonts w:ascii="David" w:hAnsi="David" w:cs="David"/>
          <w:sz w:val="24"/>
          <w:szCs w:val="24"/>
          <w:rtl/>
        </w:rPr>
        <w:t xml:space="preserve">. </w:t>
      </w:r>
      <w:r w:rsidR="00DD77FA" w:rsidRPr="000C7D40">
        <w:rPr>
          <w:rFonts w:ascii="David" w:hAnsi="David" w:cs="David"/>
          <w:sz w:val="24"/>
          <w:szCs w:val="24"/>
          <w:rtl/>
        </w:rPr>
        <w:t>היכולת</w:t>
      </w:r>
      <w:r w:rsidR="00DB6398">
        <w:rPr>
          <w:rFonts w:ascii="David" w:hAnsi="David" w:cs="David"/>
          <w:sz w:val="24"/>
          <w:szCs w:val="24"/>
          <w:rtl/>
        </w:rPr>
        <w:t xml:space="preserve"> </w:t>
      </w:r>
      <w:r w:rsidR="00DD77FA" w:rsidRPr="000C7D40">
        <w:rPr>
          <w:rFonts w:ascii="David" w:hAnsi="David" w:cs="David"/>
          <w:sz w:val="24"/>
          <w:szCs w:val="24"/>
          <w:rtl/>
        </w:rPr>
        <w:t>לשמר את היחסים למרות המחלוקות הקשות</w:t>
      </w:r>
      <w:r w:rsidR="00096E4C" w:rsidRPr="000C7D40">
        <w:rPr>
          <w:rFonts w:ascii="David" w:hAnsi="David" w:cs="David"/>
          <w:sz w:val="24"/>
          <w:szCs w:val="24"/>
          <w:rtl/>
        </w:rPr>
        <w:t xml:space="preserve"> ביסס</w:t>
      </w:r>
      <w:r w:rsidR="00F47215">
        <w:rPr>
          <w:rFonts w:ascii="David" w:hAnsi="David" w:cs="David" w:hint="cs"/>
          <w:sz w:val="24"/>
          <w:szCs w:val="24"/>
          <w:rtl/>
        </w:rPr>
        <w:t>ה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096E4C" w:rsidRPr="000C7D40">
        <w:rPr>
          <w:rFonts w:ascii="David" w:hAnsi="David" w:cs="David"/>
          <w:sz w:val="24"/>
          <w:szCs w:val="24"/>
          <w:rtl/>
        </w:rPr>
        <w:t xml:space="preserve">את מעמדה של סעודיה </w:t>
      </w:r>
      <w:r w:rsidR="00F47215" w:rsidRPr="000C7D40">
        <w:rPr>
          <w:rFonts w:ascii="David" w:hAnsi="David" w:cs="David"/>
          <w:sz w:val="24"/>
          <w:szCs w:val="24"/>
          <w:rtl/>
        </w:rPr>
        <w:t xml:space="preserve">בעיני </w:t>
      </w:r>
      <w:r w:rsidR="006576BF">
        <w:rPr>
          <w:rFonts w:ascii="David" w:hAnsi="David" w:cs="David" w:hint="cs"/>
          <w:sz w:val="24"/>
          <w:szCs w:val="24"/>
          <w:rtl/>
        </w:rPr>
        <w:t>שתי המדינות המערביות</w:t>
      </w:r>
      <w:r w:rsidR="00F47215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096E4C" w:rsidRPr="000C7D40">
        <w:rPr>
          <w:rFonts w:ascii="David" w:hAnsi="David" w:cs="David"/>
          <w:sz w:val="24"/>
          <w:szCs w:val="24"/>
          <w:rtl/>
        </w:rPr>
        <w:t xml:space="preserve">כשחקנית מדינית חשובה באזור. </w:t>
      </w:r>
    </w:p>
    <w:p w14:paraId="02052C08" w14:textId="000393DE" w:rsidR="008418C3" w:rsidRPr="000C7D40" w:rsidRDefault="008418C3" w:rsidP="000C7D40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0C7D40">
        <w:rPr>
          <w:rFonts w:ascii="David" w:hAnsi="David" w:cs="David"/>
          <w:sz w:val="24"/>
          <w:szCs w:val="24"/>
          <w:rtl/>
        </w:rPr>
        <w:t xml:space="preserve">המלחמה פגעה </w:t>
      </w:r>
      <w:r w:rsidR="00A53E03">
        <w:rPr>
          <w:rFonts w:ascii="David" w:hAnsi="David" w:cs="David" w:hint="cs"/>
          <w:sz w:val="24"/>
          <w:szCs w:val="24"/>
          <w:rtl/>
        </w:rPr>
        <w:t>במיוחד</w:t>
      </w:r>
      <w:r w:rsidRPr="000C7D40">
        <w:rPr>
          <w:rFonts w:ascii="David" w:hAnsi="David" w:cs="David"/>
          <w:sz w:val="24"/>
          <w:szCs w:val="24"/>
          <w:rtl/>
        </w:rPr>
        <w:t xml:space="preserve"> בתוכניות הפיתוח של פיצל</w:t>
      </w:r>
      <w:r w:rsidR="00A53E03">
        <w:rPr>
          <w:rFonts w:ascii="David" w:hAnsi="David" w:cs="David" w:hint="cs"/>
          <w:sz w:val="24"/>
          <w:szCs w:val="24"/>
          <w:rtl/>
        </w:rPr>
        <w:t>,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כלומר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A53E03">
        <w:rPr>
          <w:rFonts w:ascii="David" w:hAnsi="David" w:cs="David" w:hint="cs"/>
          <w:sz w:val="24"/>
          <w:szCs w:val="24"/>
          <w:rtl/>
        </w:rPr>
        <w:t>ב</w:t>
      </w:r>
      <w:r w:rsidRPr="000C7D40">
        <w:rPr>
          <w:rFonts w:ascii="David" w:hAnsi="David" w:cs="David"/>
          <w:sz w:val="24"/>
          <w:szCs w:val="24"/>
          <w:rtl/>
        </w:rPr>
        <w:t xml:space="preserve">חזון של המלך הסעודי להצעיד </w:t>
      </w:r>
      <w:r w:rsidR="00DD77FA" w:rsidRPr="000C7D40">
        <w:rPr>
          <w:rFonts w:ascii="David" w:hAnsi="David" w:cs="David"/>
          <w:sz w:val="24"/>
          <w:szCs w:val="24"/>
          <w:rtl/>
        </w:rPr>
        <w:t>גל</w:t>
      </w:r>
      <w:r w:rsidRPr="000C7D40">
        <w:rPr>
          <w:rFonts w:ascii="David" w:hAnsi="David" w:cs="David"/>
          <w:sz w:val="24"/>
          <w:szCs w:val="24"/>
          <w:rtl/>
        </w:rPr>
        <w:t xml:space="preserve"> של רפורמות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A53E03">
        <w:rPr>
          <w:rFonts w:ascii="David" w:hAnsi="David" w:cs="David" w:hint="cs"/>
          <w:sz w:val="24"/>
          <w:szCs w:val="24"/>
          <w:rtl/>
        </w:rPr>
        <w:t>מעמיקות</w:t>
      </w:r>
      <w:r w:rsidR="00A53E03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שכותרתן שיפור התשתיות האזרחיות והכשרת כוח האדם המקומי </w:t>
      </w:r>
      <w:r w:rsidR="00A53E03" w:rsidRPr="000C7D40">
        <w:rPr>
          <w:rFonts w:ascii="David" w:hAnsi="David" w:cs="David"/>
          <w:sz w:val="24"/>
          <w:szCs w:val="24"/>
          <w:rtl/>
        </w:rPr>
        <w:t>ל</w:t>
      </w:r>
      <w:r w:rsidR="00A53E03">
        <w:rPr>
          <w:rFonts w:ascii="David" w:hAnsi="David" w:cs="David" w:hint="cs"/>
          <w:sz w:val="24"/>
          <w:szCs w:val="24"/>
          <w:rtl/>
        </w:rPr>
        <w:t>השגת</w:t>
      </w:r>
      <w:r w:rsidR="00A53E03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גיוון כלכלי. הירידה בהכנסות לצד הגידול בהוצאות הביטחון והתמיכה במדינות שנטלו חלק ישיר בלחימה, הביאו </w:t>
      </w:r>
      <w:r w:rsidR="000A7F7C">
        <w:rPr>
          <w:rFonts w:ascii="David" w:hAnsi="David" w:cs="David" w:hint="cs"/>
          <w:sz w:val="24"/>
          <w:szCs w:val="24"/>
          <w:rtl/>
        </w:rPr>
        <w:t>את המדינה</w:t>
      </w:r>
      <w:r w:rsidR="000A7F7C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להאטה כלכלית. </w:t>
      </w:r>
      <w:r w:rsidR="000A7F7C" w:rsidRPr="000C7D40">
        <w:rPr>
          <w:rFonts w:ascii="David" w:hAnsi="David" w:cs="David"/>
          <w:sz w:val="24"/>
          <w:szCs w:val="24"/>
          <w:rtl/>
        </w:rPr>
        <w:t>ההבטח</w:t>
      </w:r>
      <w:r w:rsidR="000A7F7C">
        <w:rPr>
          <w:rFonts w:ascii="David" w:hAnsi="David" w:cs="David" w:hint="cs"/>
          <w:sz w:val="24"/>
          <w:szCs w:val="24"/>
          <w:rtl/>
        </w:rPr>
        <w:t>ות</w:t>
      </w:r>
      <w:r w:rsidR="000A7F7C" w:rsidRPr="000C7D40">
        <w:rPr>
          <w:rFonts w:ascii="David" w:hAnsi="David" w:cs="David"/>
          <w:sz w:val="24"/>
          <w:szCs w:val="24"/>
          <w:rtl/>
        </w:rPr>
        <w:t xml:space="preserve"> לדור הצעיר</w:t>
      </w:r>
      <w:r w:rsidR="000A7F7C" w:rsidRPr="000C7D40">
        <w:rPr>
          <w:rFonts w:ascii="David" w:hAnsi="David" w:cs="David"/>
          <w:sz w:val="24"/>
          <w:szCs w:val="24"/>
        </w:rPr>
        <w:t xml:space="preserve"> </w:t>
      </w:r>
      <w:r w:rsidR="000A7F7C">
        <w:rPr>
          <w:rFonts w:ascii="David" w:hAnsi="David" w:cs="David" w:hint="cs"/>
          <w:sz w:val="24"/>
          <w:szCs w:val="24"/>
          <w:rtl/>
        </w:rPr>
        <w:t>ו</w:t>
      </w:r>
      <w:r w:rsidRPr="000C7D40">
        <w:rPr>
          <w:rFonts w:ascii="David" w:hAnsi="David" w:cs="David"/>
          <w:sz w:val="24"/>
          <w:szCs w:val="24"/>
          <w:rtl/>
        </w:rPr>
        <w:t xml:space="preserve">הרפורמות שהיו גולת הכותרת של </w:t>
      </w:r>
      <w:r w:rsidR="000A7F7C" w:rsidRPr="000C7D40">
        <w:rPr>
          <w:rFonts w:ascii="David" w:hAnsi="David" w:cs="David"/>
          <w:sz w:val="24"/>
          <w:szCs w:val="24"/>
          <w:rtl/>
        </w:rPr>
        <w:t>שלטו</w:t>
      </w:r>
      <w:r w:rsidR="000A7F7C">
        <w:rPr>
          <w:rFonts w:ascii="David" w:hAnsi="David" w:cs="David" w:hint="cs"/>
          <w:sz w:val="24"/>
          <w:szCs w:val="24"/>
          <w:rtl/>
        </w:rPr>
        <w:t>ן פיצל,</w:t>
      </w:r>
      <w:r w:rsidR="000A7F7C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>נאלצו להאט</w:t>
      </w:r>
      <w:r w:rsidR="000A7F7C">
        <w:rPr>
          <w:rFonts w:ascii="David" w:hAnsi="David" w:cs="David" w:hint="cs"/>
          <w:sz w:val="24"/>
          <w:szCs w:val="24"/>
          <w:rtl/>
        </w:rPr>
        <w:t xml:space="preserve"> את מהלכן,</w:t>
      </w:r>
      <w:r w:rsidRPr="000C7D40">
        <w:rPr>
          <w:rFonts w:ascii="David" w:hAnsi="David" w:cs="David"/>
          <w:sz w:val="24"/>
          <w:szCs w:val="24"/>
          <w:rtl/>
        </w:rPr>
        <w:t xml:space="preserve"> והדבר יצר תסכול בקרב הדור הצעיר ומצדדי הרפורמה. ייתכן מאוד כי </w:t>
      </w:r>
      <w:r w:rsidR="000A7F7C">
        <w:rPr>
          <w:rFonts w:ascii="David" w:hAnsi="David" w:cs="David" w:hint="cs"/>
          <w:sz w:val="24"/>
          <w:szCs w:val="24"/>
          <w:rtl/>
        </w:rPr>
        <w:t>ל</w:t>
      </w:r>
      <w:r w:rsidR="000A7F7C" w:rsidRPr="000C7D40">
        <w:rPr>
          <w:rFonts w:ascii="David" w:hAnsi="David" w:cs="David"/>
          <w:sz w:val="24"/>
          <w:szCs w:val="24"/>
          <w:rtl/>
        </w:rPr>
        <w:t xml:space="preserve">ביקורת העיקרית כלפי פיצל </w:t>
      </w:r>
      <w:r w:rsidR="000A7F7C">
        <w:rPr>
          <w:rFonts w:ascii="David" w:hAnsi="David" w:cs="David" w:hint="cs"/>
          <w:sz w:val="24"/>
          <w:szCs w:val="24"/>
          <w:rtl/>
        </w:rPr>
        <w:t>ע</w:t>
      </w:r>
      <w:r w:rsidRPr="000C7D40">
        <w:rPr>
          <w:rFonts w:ascii="David" w:hAnsi="David" w:cs="David"/>
          <w:sz w:val="24"/>
          <w:szCs w:val="24"/>
          <w:rtl/>
        </w:rPr>
        <w:t>ל</w:t>
      </w:r>
      <w:r w:rsidR="000A7F7C">
        <w:rPr>
          <w:rFonts w:ascii="David" w:hAnsi="David" w:cs="David" w:hint="cs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>הורדת קצב הרפורמות היו השלכות על יציבותה של המדינה בשנים הבאות. שכן על רקע גל המהפכות בעולם הערבי</w:t>
      </w:r>
      <w:r w:rsidR="00C224A6">
        <w:rPr>
          <w:rFonts w:ascii="David" w:hAnsi="David" w:cs="David" w:hint="cs"/>
          <w:sz w:val="24"/>
          <w:szCs w:val="24"/>
          <w:rtl/>
        </w:rPr>
        <w:t xml:space="preserve"> וחילופי השלטון בלוב ובסודאן</w:t>
      </w:r>
      <w:r w:rsidRPr="000C7D40">
        <w:rPr>
          <w:rFonts w:ascii="David" w:hAnsi="David" w:cs="David"/>
          <w:sz w:val="24"/>
          <w:szCs w:val="24"/>
          <w:rtl/>
        </w:rPr>
        <w:t xml:space="preserve"> בשנת 1969, נעשה גם ניסיון הפיכה</w:t>
      </w:r>
      <w:r w:rsidR="00C224A6" w:rsidRPr="00C224A6">
        <w:rPr>
          <w:rFonts w:ascii="David" w:hAnsi="David" w:cs="David"/>
          <w:sz w:val="24"/>
          <w:szCs w:val="24"/>
          <w:rtl/>
        </w:rPr>
        <w:t xml:space="preserve"> </w:t>
      </w:r>
      <w:r w:rsidR="00C224A6" w:rsidRPr="000C7D40">
        <w:rPr>
          <w:rFonts w:ascii="David" w:hAnsi="David" w:cs="David"/>
          <w:sz w:val="24"/>
          <w:szCs w:val="24"/>
          <w:rtl/>
        </w:rPr>
        <w:t>נגד בית סעוד</w:t>
      </w:r>
      <w:r w:rsidR="000A7F7C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כושל </w:t>
      </w:r>
      <w:r w:rsidR="000A7F7C">
        <w:rPr>
          <w:rFonts w:ascii="David" w:hAnsi="David" w:cs="David" w:hint="cs"/>
          <w:sz w:val="24"/>
          <w:szCs w:val="24"/>
          <w:rtl/>
        </w:rPr>
        <w:t xml:space="preserve">אומנם, </w:t>
      </w:r>
      <w:r w:rsidRPr="000C7D40">
        <w:rPr>
          <w:rFonts w:ascii="David" w:hAnsi="David" w:cs="David"/>
          <w:sz w:val="24"/>
          <w:szCs w:val="24"/>
          <w:rtl/>
        </w:rPr>
        <w:t>מצד גורמים שהיו בעלי זיקה נאצריסטית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ובעת'יסטית, </w:t>
      </w:r>
      <w:r w:rsidR="000A7F7C">
        <w:rPr>
          <w:rFonts w:ascii="David" w:hAnsi="David" w:cs="David" w:hint="cs"/>
          <w:sz w:val="24"/>
          <w:szCs w:val="24"/>
          <w:rtl/>
        </w:rPr>
        <w:t>ו</w:t>
      </w:r>
      <w:r w:rsidR="00DD77FA" w:rsidRPr="000C7D40">
        <w:rPr>
          <w:rFonts w:ascii="David" w:hAnsi="David" w:cs="David"/>
          <w:sz w:val="24"/>
          <w:szCs w:val="24"/>
          <w:rtl/>
        </w:rPr>
        <w:t>מטרתו הייתה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DD77FA" w:rsidRPr="000C7D40">
        <w:rPr>
          <w:rFonts w:ascii="David" w:hAnsi="David" w:cs="David"/>
          <w:sz w:val="24"/>
          <w:szCs w:val="24"/>
          <w:rtl/>
        </w:rPr>
        <w:t>להוביל</w:t>
      </w:r>
      <w:r w:rsidRPr="000C7D40">
        <w:rPr>
          <w:rFonts w:ascii="David" w:hAnsi="David" w:cs="David"/>
          <w:sz w:val="24"/>
          <w:szCs w:val="24"/>
          <w:rtl/>
        </w:rPr>
        <w:t xml:space="preserve"> לשינוי סדר היום החברתי-כלכלי. </w:t>
      </w:r>
    </w:p>
    <w:p w14:paraId="4C93EE97" w14:textId="65A31860" w:rsidR="0013695F" w:rsidRPr="000C7D40" w:rsidRDefault="001C3761" w:rsidP="002C4170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0C7D40">
        <w:rPr>
          <w:rFonts w:ascii="David" w:hAnsi="David" w:cs="David"/>
          <w:sz w:val="24"/>
          <w:szCs w:val="24"/>
          <w:rtl/>
        </w:rPr>
        <w:t>המהומות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שפרצו בסעודיה</w:t>
      </w:r>
      <w:r w:rsidRPr="000C7D40">
        <w:rPr>
          <w:rFonts w:ascii="David" w:hAnsi="David" w:cs="David"/>
          <w:sz w:val="24"/>
          <w:szCs w:val="24"/>
          <w:rtl/>
        </w:rPr>
        <w:t xml:space="preserve"> שיקפו את חולשת </w:t>
      </w:r>
      <w:r w:rsidR="00E9064A">
        <w:rPr>
          <w:rFonts w:ascii="David" w:hAnsi="David" w:cs="David" w:hint="cs"/>
          <w:sz w:val="24"/>
          <w:szCs w:val="24"/>
          <w:rtl/>
        </w:rPr>
        <w:t>מעמדו</w:t>
      </w:r>
      <w:r w:rsidR="00E9064A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של בית סעוד בקרב אזורים ומגזרים </w:t>
      </w:r>
      <w:r w:rsidR="00E9064A">
        <w:rPr>
          <w:rFonts w:ascii="David" w:hAnsi="David" w:cs="David" w:hint="cs"/>
          <w:sz w:val="24"/>
          <w:szCs w:val="24"/>
          <w:rtl/>
        </w:rPr>
        <w:t>מסוימים</w:t>
      </w:r>
      <w:r w:rsidRPr="000C7D40">
        <w:rPr>
          <w:rFonts w:ascii="David" w:hAnsi="David" w:cs="David"/>
          <w:sz w:val="24"/>
          <w:szCs w:val="24"/>
          <w:rtl/>
        </w:rPr>
        <w:t>. ה</w:t>
      </w:r>
      <w:r w:rsidR="00DD77FA" w:rsidRPr="000C7D40">
        <w:rPr>
          <w:rFonts w:ascii="David" w:hAnsi="David" w:cs="David"/>
          <w:sz w:val="24"/>
          <w:szCs w:val="24"/>
          <w:rtl/>
        </w:rPr>
        <w:t>ן</w:t>
      </w:r>
      <w:r w:rsidRPr="000C7D40">
        <w:rPr>
          <w:rFonts w:ascii="David" w:hAnsi="David" w:cs="David"/>
          <w:sz w:val="24"/>
          <w:szCs w:val="24"/>
          <w:rtl/>
        </w:rPr>
        <w:t xml:space="preserve"> חשפו את המתח </w:t>
      </w:r>
      <w:r w:rsidR="00DD77FA" w:rsidRPr="000C7D40">
        <w:rPr>
          <w:rFonts w:ascii="David" w:hAnsi="David" w:cs="David"/>
          <w:sz w:val="24"/>
          <w:szCs w:val="24"/>
          <w:rtl/>
        </w:rPr>
        <w:t>החברתי</w:t>
      </w:r>
      <w:r w:rsidR="00E9064A">
        <w:rPr>
          <w:rFonts w:ascii="David" w:hAnsi="David" w:cs="David" w:hint="cs"/>
          <w:sz w:val="24"/>
          <w:szCs w:val="24"/>
          <w:rtl/>
        </w:rPr>
        <w:t>,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בעיקר</w:t>
      </w:r>
      <w:r w:rsidRPr="000C7D40">
        <w:rPr>
          <w:rFonts w:ascii="David" w:hAnsi="David" w:cs="David"/>
          <w:sz w:val="24"/>
          <w:szCs w:val="24"/>
          <w:rtl/>
        </w:rPr>
        <w:t xml:space="preserve"> באזור המזרחי</w:t>
      </w:r>
      <w:r w:rsidR="00456388">
        <w:rPr>
          <w:rFonts w:ascii="David" w:hAnsi="David" w:cs="David" w:hint="cs"/>
          <w:sz w:val="24"/>
          <w:szCs w:val="24"/>
          <w:rtl/>
        </w:rPr>
        <w:t xml:space="preserve"> של הממלכה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. כמו כן </w:t>
      </w:r>
      <w:r w:rsidR="00C25ACE">
        <w:rPr>
          <w:rFonts w:ascii="David" w:hAnsi="David" w:cs="David" w:hint="cs"/>
          <w:sz w:val="24"/>
          <w:szCs w:val="24"/>
          <w:rtl/>
        </w:rPr>
        <w:t>עודדו המהומות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DD77FA" w:rsidRPr="000C7D40">
        <w:rPr>
          <w:rFonts w:ascii="David" w:hAnsi="David" w:cs="David"/>
          <w:sz w:val="24"/>
          <w:szCs w:val="24"/>
          <w:rtl/>
        </w:rPr>
        <w:lastRenderedPageBreak/>
        <w:t xml:space="preserve">את </w:t>
      </w:r>
      <w:r w:rsidRPr="000C7D40">
        <w:rPr>
          <w:rFonts w:ascii="David" w:hAnsi="David" w:cs="David"/>
          <w:sz w:val="24"/>
          <w:szCs w:val="24"/>
          <w:rtl/>
        </w:rPr>
        <w:t>הקולות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הרדיקלי</w:t>
      </w:r>
      <w:r w:rsidR="00E9064A">
        <w:rPr>
          <w:rFonts w:ascii="David" w:hAnsi="David" w:cs="David" w:hint="cs"/>
          <w:sz w:val="24"/>
          <w:szCs w:val="24"/>
          <w:rtl/>
        </w:rPr>
        <w:t>י</w:t>
      </w:r>
      <w:r w:rsidR="00DD77FA" w:rsidRPr="000C7D40">
        <w:rPr>
          <w:rFonts w:ascii="David" w:hAnsi="David" w:cs="David"/>
          <w:sz w:val="24"/>
          <w:szCs w:val="24"/>
          <w:rtl/>
        </w:rPr>
        <w:t>ם שאימצו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FB40BD">
        <w:rPr>
          <w:rFonts w:ascii="David" w:hAnsi="David" w:cs="David" w:hint="cs"/>
          <w:sz w:val="24"/>
          <w:szCs w:val="24"/>
          <w:rtl/>
        </w:rPr>
        <w:t>ה</w:t>
      </w:r>
      <w:r w:rsidRPr="000C7D40">
        <w:rPr>
          <w:rFonts w:ascii="David" w:hAnsi="David" w:cs="David"/>
          <w:sz w:val="24"/>
          <w:szCs w:val="24"/>
          <w:rtl/>
        </w:rPr>
        <w:t>איגודי</w:t>
      </w:r>
      <w:r w:rsidR="00FB40BD">
        <w:rPr>
          <w:rFonts w:ascii="David" w:hAnsi="David" w:cs="David" w:hint="cs"/>
          <w:sz w:val="24"/>
          <w:szCs w:val="24"/>
          <w:rtl/>
        </w:rPr>
        <w:t>ם של</w:t>
      </w:r>
      <w:r w:rsidRPr="000C7D40">
        <w:rPr>
          <w:rFonts w:ascii="David" w:hAnsi="David" w:cs="David"/>
          <w:sz w:val="24"/>
          <w:szCs w:val="24"/>
          <w:rtl/>
        </w:rPr>
        <w:t xml:space="preserve"> פועלי הנפט באזור</w:t>
      </w:r>
      <w:r w:rsidR="00E9064A">
        <w:rPr>
          <w:rFonts w:ascii="David" w:hAnsi="David" w:cs="David" w:hint="cs"/>
          <w:sz w:val="24"/>
          <w:szCs w:val="24"/>
          <w:rtl/>
        </w:rPr>
        <w:t>,</w:t>
      </w:r>
      <w:r w:rsidR="00CE10D1">
        <w:rPr>
          <w:rFonts w:ascii="David" w:hAnsi="David" w:cs="David" w:hint="cs"/>
          <w:sz w:val="24"/>
          <w:szCs w:val="24"/>
          <w:rtl/>
        </w:rPr>
        <w:t xml:space="preserve"> אותם קולות שנשמעו כבר משנת 1965</w:t>
      </w:r>
      <w:r w:rsidR="00C25ACE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C25ACE">
        <w:rPr>
          <w:rFonts w:ascii="David" w:hAnsi="David" w:cs="David" w:hint="cs"/>
          <w:sz w:val="24"/>
          <w:szCs w:val="24"/>
          <w:rtl/>
        </w:rPr>
        <w:t>אך עתה תבעו</w:t>
      </w:r>
      <w:r w:rsidRPr="000C7D40">
        <w:rPr>
          <w:rFonts w:ascii="David" w:hAnsi="David" w:cs="David"/>
          <w:sz w:val="24"/>
          <w:szCs w:val="24"/>
          <w:rtl/>
        </w:rPr>
        <w:t xml:space="preserve"> עובדי הנפט של עראמקו </w:t>
      </w:r>
      <w:r w:rsidR="00CE10D1">
        <w:rPr>
          <w:rFonts w:ascii="David" w:hAnsi="David" w:cs="David" w:hint="cs"/>
          <w:sz w:val="24"/>
          <w:szCs w:val="24"/>
          <w:rtl/>
        </w:rPr>
        <w:t>ביתר שאת</w:t>
      </w:r>
      <w:r w:rsidR="00CE10D1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זכויות </w:t>
      </w:r>
      <w:r w:rsidR="00DD77FA" w:rsidRPr="000C7D40">
        <w:rPr>
          <w:rFonts w:ascii="David" w:hAnsi="David" w:cs="David"/>
          <w:sz w:val="24"/>
          <w:szCs w:val="24"/>
          <w:rtl/>
        </w:rPr>
        <w:t>ממעסיקיהם</w:t>
      </w:r>
      <w:r w:rsidR="00C25ACE">
        <w:rPr>
          <w:rFonts w:ascii="David" w:hAnsi="David" w:cs="David" w:hint="cs"/>
          <w:sz w:val="24"/>
          <w:szCs w:val="24"/>
          <w:rtl/>
        </w:rPr>
        <w:t>.</w:t>
      </w:r>
      <w:r w:rsidR="00CE10D1">
        <w:rPr>
          <w:rFonts w:ascii="David" w:hAnsi="David" w:cs="David" w:hint="cs"/>
          <w:sz w:val="24"/>
          <w:szCs w:val="24"/>
          <w:rtl/>
        </w:rPr>
        <w:t xml:space="preserve"> </w:t>
      </w:r>
      <w:r w:rsidR="002C4170">
        <w:rPr>
          <w:rFonts w:ascii="David" w:hAnsi="David" w:cs="David" w:hint="cs"/>
          <w:sz w:val="24"/>
          <w:szCs w:val="24"/>
          <w:rtl/>
        </w:rPr>
        <w:t>בד בבד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2C4170">
        <w:rPr>
          <w:rFonts w:ascii="David" w:hAnsi="David" w:cs="David" w:hint="cs"/>
          <w:sz w:val="24"/>
          <w:szCs w:val="24"/>
          <w:rtl/>
        </w:rPr>
        <w:t xml:space="preserve">הוכיחו </w:t>
      </w:r>
      <w:r w:rsidRPr="000C7D40">
        <w:rPr>
          <w:rFonts w:ascii="David" w:hAnsi="David" w:cs="David"/>
          <w:sz w:val="24"/>
          <w:szCs w:val="24"/>
          <w:rtl/>
        </w:rPr>
        <w:t>הזרים</w:t>
      </w:r>
      <w:r w:rsidR="002C4170" w:rsidRPr="002C4170">
        <w:rPr>
          <w:rFonts w:ascii="David" w:hAnsi="David" w:cs="David"/>
          <w:sz w:val="24"/>
          <w:szCs w:val="24"/>
          <w:rtl/>
        </w:rPr>
        <w:t xml:space="preserve"> </w:t>
      </w:r>
      <w:r w:rsidR="002C4170">
        <w:rPr>
          <w:rFonts w:ascii="David" w:hAnsi="David" w:cs="David" w:hint="cs"/>
          <w:sz w:val="24"/>
          <w:szCs w:val="24"/>
          <w:rtl/>
        </w:rPr>
        <w:t xml:space="preserve">שנשאו </w:t>
      </w:r>
      <w:r w:rsidR="002C4170" w:rsidRPr="000C7D40">
        <w:rPr>
          <w:rFonts w:ascii="David" w:hAnsi="David" w:cs="David"/>
          <w:sz w:val="24"/>
          <w:szCs w:val="24"/>
          <w:rtl/>
        </w:rPr>
        <w:t>בתפקידים משמעותיים</w:t>
      </w:r>
      <w:r w:rsidR="002C4170">
        <w:rPr>
          <w:rFonts w:ascii="David" w:hAnsi="David" w:cs="David"/>
          <w:sz w:val="24"/>
          <w:szCs w:val="24"/>
          <w:rtl/>
        </w:rPr>
        <w:t xml:space="preserve"> </w:t>
      </w:r>
      <w:r w:rsidR="002C4170" w:rsidRPr="000C7D40">
        <w:rPr>
          <w:rFonts w:ascii="David" w:hAnsi="David" w:cs="David"/>
          <w:sz w:val="24"/>
          <w:szCs w:val="24"/>
          <w:rtl/>
        </w:rPr>
        <w:t>בכלכלה ובמנהל</w:t>
      </w:r>
      <w:r w:rsidR="002C4170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בעיקר מצרים ופלסטינים</w:t>
      </w:r>
      <w:r w:rsidR="002C4170">
        <w:rPr>
          <w:rFonts w:ascii="David" w:hAnsi="David" w:cs="David" w:hint="cs"/>
          <w:sz w:val="24"/>
          <w:szCs w:val="24"/>
          <w:rtl/>
        </w:rPr>
        <w:t>,</w:t>
      </w:r>
      <w:r w:rsidR="00AE27F8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2C4170">
        <w:rPr>
          <w:rFonts w:ascii="David" w:hAnsi="David" w:cs="David" w:hint="cs"/>
          <w:sz w:val="24"/>
          <w:szCs w:val="24"/>
          <w:rtl/>
        </w:rPr>
        <w:t xml:space="preserve">את חשיבותם </w:t>
      </w:r>
      <w:r w:rsidR="00AE27F8" w:rsidRPr="000C7D40">
        <w:rPr>
          <w:rFonts w:ascii="David" w:hAnsi="David" w:cs="David"/>
          <w:sz w:val="24"/>
          <w:szCs w:val="24"/>
          <w:rtl/>
        </w:rPr>
        <w:t>כמובילי דעת קהל</w:t>
      </w:r>
      <w:r w:rsidR="001C5740">
        <w:rPr>
          <w:rFonts w:ascii="David" w:hAnsi="David" w:cs="David" w:hint="cs"/>
          <w:sz w:val="24"/>
          <w:szCs w:val="24"/>
          <w:rtl/>
        </w:rPr>
        <w:t>.</w:t>
      </w:r>
      <w:r w:rsidR="00AE27F8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1C5740">
        <w:rPr>
          <w:rFonts w:ascii="David" w:hAnsi="David" w:cs="David" w:hint="cs"/>
          <w:sz w:val="24"/>
          <w:szCs w:val="24"/>
          <w:rtl/>
        </w:rPr>
        <w:t xml:space="preserve">הם </w:t>
      </w:r>
      <w:r w:rsidR="00DD77FA" w:rsidRPr="000C7D40">
        <w:rPr>
          <w:rFonts w:ascii="David" w:hAnsi="David" w:cs="David"/>
          <w:sz w:val="24"/>
          <w:szCs w:val="24"/>
          <w:rtl/>
        </w:rPr>
        <w:t>הוכיחו שוב את הזיקה שלהם לאירועים לאומני</w:t>
      </w:r>
      <w:r w:rsidR="001C5740">
        <w:rPr>
          <w:rFonts w:ascii="David" w:hAnsi="David" w:cs="David" w:hint="cs"/>
          <w:sz w:val="24"/>
          <w:szCs w:val="24"/>
          <w:rtl/>
        </w:rPr>
        <w:t>י</w:t>
      </w:r>
      <w:r w:rsidR="00DD77FA" w:rsidRPr="000C7D40">
        <w:rPr>
          <w:rFonts w:ascii="David" w:hAnsi="David" w:cs="David"/>
          <w:sz w:val="24"/>
          <w:szCs w:val="24"/>
          <w:rtl/>
        </w:rPr>
        <w:t>ם ו</w:t>
      </w:r>
      <w:r w:rsidR="001C5740">
        <w:rPr>
          <w:rFonts w:ascii="David" w:hAnsi="David" w:cs="David" w:hint="cs"/>
          <w:sz w:val="24"/>
          <w:szCs w:val="24"/>
          <w:rtl/>
        </w:rPr>
        <w:t xml:space="preserve">את </w:t>
      </w:r>
      <w:r w:rsidR="00DD77FA" w:rsidRPr="000C7D40">
        <w:rPr>
          <w:rFonts w:ascii="David" w:hAnsi="David" w:cs="David"/>
          <w:sz w:val="24"/>
          <w:szCs w:val="24"/>
          <w:rtl/>
        </w:rPr>
        <w:t>השפע</w:t>
      </w:r>
      <w:r w:rsidR="001C5740">
        <w:rPr>
          <w:rFonts w:ascii="David" w:hAnsi="David" w:cs="David" w:hint="cs"/>
          <w:sz w:val="24"/>
          <w:szCs w:val="24"/>
          <w:rtl/>
        </w:rPr>
        <w:t>תם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 על </w:t>
      </w:r>
      <w:r w:rsidR="001C5740">
        <w:rPr>
          <w:rFonts w:ascii="David" w:hAnsi="David" w:cs="David" w:hint="cs"/>
          <w:sz w:val="24"/>
          <w:szCs w:val="24"/>
          <w:rtl/>
        </w:rPr>
        <w:t>אי-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יציבות תעשיית הנפט. </w:t>
      </w:r>
      <w:r w:rsidR="00A43FA1">
        <w:rPr>
          <w:rFonts w:ascii="David" w:hAnsi="David" w:cs="David" w:hint="cs"/>
          <w:sz w:val="24"/>
          <w:szCs w:val="24"/>
          <w:rtl/>
        </w:rPr>
        <w:t>לימים השפיעה זיקה זו</w:t>
      </w:r>
      <w:r w:rsidR="00AE27F8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DD77FA" w:rsidRPr="000C7D40">
        <w:rPr>
          <w:rFonts w:ascii="David" w:hAnsi="David" w:cs="David"/>
          <w:sz w:val="24"/>
          <w:szCs w:val="24"/>
          <w:rtl/>
        </w:rPr>
        <w:t>ב</w:t>
      </w:r>
      <w:r w:rsidR="00AE27F8" w:rsidRPr="000C7D40">
        <w:rPr>
          <w:rFonts w:ascii="David" w:hAnsi="David" w:cs="David"/>
          <w:sz w:val="24"/>
          <w:szCs w:val="24"/>
          <w:rtl/>
        </w:rPr>
        <w:t>וודא</w:t>
      </w:r>
      <w:r w:rsidR="00A43FA1">
        <w:rPr>
          <w:rFonts w:ascii="David" w:hAnsi="David" w:cs="David" w:hint="cs"/>
          <w:sz w:val="24"/>
          <w:szCs w:val="24"/>
          <w:rtl/>
        </w:rPr>
        <w:t>ות</w:t>
      </w:r>
      <w:r w:rsidR="00AE27F8" w:rsidRPr="000C7D40">
        <w:rPr>
          <w:rFonts w:ascii="David" w:hAnsi="David" w:cs="David"/>
          <w:sz w:val="24"/>
          <w:szCs w:val="24"/>
          <w:rtl/>
        </w:rPr>
        <w:t xml:space="preserve"> על ההחלטה לצמצם את כוח האדם 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הערבי </w:t>
      </w:r>
      <w:r w:rsidR="00AE27F8" w:rsidRPr="000C7D40">
        <w:rPr>
          <w:rFonts w:ascii="David" w:hAnsi="David" w:cs="David"/>
          <w:sz w:val="24"/>
          <w:szCs w:val="24"/>
          <w:rtl/>
        </w:rPr>
        <w:t>הזר</w:t>
      </w:r>
      <w:r w:rsidR="001E72A4">
        <w:rPr>
          <w:rFonts w:ascii="David" w:hAnsi="David" w:cs="David" w:hint="cs"/>
          <w:sz w:val="24"/>
          <w:szCs w:val="24"/>
          <w:rtl/>
        </w:rPr>
        <w:t>,</w:t>
      </w:r>
      <w:r w:rsidR="00AE27F8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1E72A4">
        <w:rPr>
          <w:rFonts w:ascii="David" w:hAnsi="David" w:cs="David" w:hint="cs"/>
          <w:sz w:val="24"/>
          <w:szCs w:val="24"/>
          <w:rtl/>
        </w:rPr>
        <w:t>ולהעדיף את</w:t>
      </w:r>
      <w:r w:rsidR="001E72A4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DD77FA" w:rsidRPr="000C7D40">
        <w:rPr>
          <w:rFonts w:ascii="David" w:hAnsi="David" w:cs="David"/>
          <w:sz w:val="24"/>
          <w:szCs w:val="24"/>
          <w:rtl/>
        </w:rPr>
        <w:t>זה ה</w:t>
      </w:r>
      <w:r w:rsidR="00AE27F8" w:rsidRPr="000C7D40">
        <w:rPr>
          <w:rFonts w:ascii="David" w:hAnsi="David" w:cs="David"/>
          <w:sz w:val="24"/>
          <w:szCs w:val="24"/>
          <w:rtl/>
        </w:rPr>
        <w:t>מוסל</w:t>
      </w:r>
      <w:r w:rsidR="00DD77FA" w:rsidRPr="000C7D40">
        <w:rPr>
          <w:rFonts w:ascii="David" w:hAnsi="David" w:cs="David"/>
          <w:sz w:val="24"/>
          <w:szCs w:val="24"/>
          <w:rtl/>
        </w:rPr>
        <w:t>מי המזרח אסיאתי</w:t>
      </w:r>
      <w:r w:rsidR="00AE27F8" w:rsidRPr="000C7D40">
        <w:rPr>
          <w:rFonts w:ascii="David" w:hAnsi="David" w:cs="David"/>
          <w:sz w:val="24"/>
          <w:szCs w:val="24"/>
          <w:rtl/>
        </w:rPr>
        <w:t xml:space="preserve">. </w:t>
      </w:r>
    </w:p>
    <w:p w14:paraId="5D354617" w14:textId="1525B071" w:rsidR="00B754C2" w:rsidRPr="000C7D40" w:rsidRDefault="00C51C1A" w:rsidP="00C51C1A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ניתן לקבוע כי </w:t>
      </w:r>
      <w:r w:rsidRPr="000C7D40">
        <w:rPr>
          <w:rFonts w:ascii="David" w:hAnsi="David" w:cs="David"/>
          <w:sz w:val="24"/>
          <w:szCs w:val="24"/>
          <w:rtl/>
        </w:rPr>
        <w:t>למהומות שפרצו בסעודיה נודעו השפעות מרחיקות לכת על מדיניותה של במישור הפנימי, החיצוני והכלכלי</w:t>
      </w:r>
      <w:r w:rsidRPr="00B34539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על אף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שהתרחשו</w:t>
      </w:r>
      <w:r w:rsidRPr="000C7D40">
        <w:rPr>
          <w:rFonts w:ascii="David" w:hAnsi="David" w:cs="David"/>
          <w:sz w:val="24"/>
          <w:szCs w:val="24"/>
          <w:rtl/>
        </w:rPr>
        <w:t xml:space="preserve"> בעיקר במזרחה של הממלכה.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754C2" w:rsidRPr="000C7D40">
        <w:rPr>
          <w:rFonts w:ascii="David" w:hAnsi="David" w:cs="David"/>
          <w:sz w:val="24"/>
          <w:szCs w:val="24"/>
          <w:rtl/>
        </w:rPr>
        <w:t>ההחלטה על הטלת החרם ו</w:t>
      </w:r>
      <w:r w:rsidR="00520D25">
        <w:rPr>
          <w:rFonts w:ascii="David" w:hAnsi="David" w:cs="David" w:hint="cs"/>
          <w:sz w:val="24"/>
          <w:szCs w:val="24"/>
          <w:rtl/>
        </w:rPr>
        <w:t xml:space="preserve">לאחריה </w:t>
      </w:r>
      <w:r w:rsidR="00B754C2" w:rsidRPr="000C7D40">
        <w:rPr>
          <w:rFonts w:ascii="David" w:hAnsi="David" w:cs="David"/>
          <w:sz w:val="24"/>
          <w:szCs w:val="24"/>
          <w:rtl/>
        </w:rPr>
        <w:t xml:space="preserve">הדיונים על הסרתו </w:t>
      </w:r>
      <w:r w:rsidR="00520D25">
        <w:rPr>
          <w:rFonts w:ascii="David" w:hAnsi="David" w:cs="David" w:hint="cs"/>
          <w:sz w:val="24"/>
          <w:szCs w:val="24"/>
          <w:rtl/>
        </w:rPr>
        <w:t>הושפ</w:t>
      </w:r>
      <w:r w:rsidR="00520D25" w:rsidRPr="000C7D40">
        <w:rPr>
          <w:rFonts w:ascii="David" w:hAnsi="David" w:cs="David"/>
          <w:sz w:val="24"/>
          <w:szCs w:val="24"/>
          <w:rtl/>
        </w:rPr>
        <w:t xml:space="preserve">עו </w:t>
      </w:r>
      <w:r w:rsidR="00B754C2" w:rsidRPr="000C7D40">
        <w:rPr>
          <w:rFonts w:ascii="David" w:hAnsi="David" w:cs="David"/>
          <w:sz w:val="24"/>
          <w:szCs w:val="24"/>
          <w:rtl/>
        </w:rPr>
        <w:t>מדעת הקהל המקומית</w:t>
      </w:r>
      <w:r w:rsidR="00520D25">
        <w:rPr>
          <w:rFonts w:ascii="David" w:hAnsi="David" w:cs="David" w:hint="cs"/>
          <w:sz w:val="24"/>
          <w:szCs w:val="24"/>
          <w:rtl/>
        </w:rPr>
        <w:t>,</w:t>
      </w:r>
      <w:r w:rsidR="00B754C2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520D25">
        <w:rPr>
          <w:rFonts w:ascii="David" w:hAnsi="David" w:cs="David" w:hint="cs"/>
          <w:sz w:val="24"/>
          <w:szCs w:val="24"/>
          <w:rtl/>
        </w:rPr>
        <w:t>והעידו</w:t>
      </w:r>
      <w:r w:rsidR="00B754C2" w:rsidRPr="000C7D40">
        <w:rPr>
          <w:rFonts w:ascii="David" w:hAnsi="David" w:cs="David"/>
          <w:sz w:val="24"/>
          <w:szCs w:val="24"/>
          <w:rtl/>
        </w:rPr>
        <w:t xml:space="preserve"> על </w:t>
      </w:r>
      <w:r w:rsidR="00466932">
        <w:rPr>
          <w:rFonts w:ascii="David" w:hAnsi="David" w:cs="David" w:hint="cs"/>
          <w:sz w:val="24"/>
          <w:szCs w:val="24"/>
          <w:rtl/>
        </w:rPr>
        <w:t>כוחה הרב</w:t>
      </w:r>
      <w:r w:rsidR="00466932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B754C2" w:rsidRPr="000C7D40">
        <w:rPr>
          <w:rFonts w:ascii="David" w:hAnsi="David" w:cs="David"/>
          <w:sz w:val="24"/>
          <w:szCs w:val="24"/>
          <w:rtl/>
        </w:rPr>
        <w:t xml:space="preserve">של החברה הסעודית </w:t>
      </w:r>
      <w:r w:rsidR="00466932">
        <w:rPr>
          <w:rFonts w:ascii="David" w:hAnsi="David" w:cs="David" w:hint="cs"/>
          <w:sz w:val="24"/>
          <w:szCs w:val="24"/>
          <w:rtl/>
        </w:rPr>
        <w:t>בתהליך</w:t>
      </w:r>
      <w:r w:rsidR="00466932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466932">
        <w:rPr>
          <w:rFonts w:ascii="David" w:hAnsi="David" w:cs="David" w:hint="cs"/>
          <w:sz w:val="24"/>
          <w:szCs w:val="24"/>
          <w:rtl/>
        </w:rPr>
        <w:t>קבלת</w:t>
      </w:r>
      <w:r w:rsidR="00466932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B754C2" w:rsidRPr="000C7D40">
        <w:rPr>
          <w:rFonts w:ascii="David" w:hAnsi="David" w:cs="David"/>
          <w:sz w:val="24"/>
          <w:szCs w:val="24"/>
          <w:rtl/>
        </w:rPr>
        <w:t>ההחלטות בממלכה ו</w:t>
      </w:r>
      <w:r w:rsidR="005D45BE">
        <w:rPr>
          <w:rFonts w:ascii="David" w:hAnsi="David" w:cs="David" w:hint="cs"/>
          <w:sz w:val="24"/>
          <w:szCs w:val="24"/>
          <w:rtl/>
        </w:rPr>
        <w:t xml:space="preserve">על </w:t>
      </w:r>
      <w:r w:rsidR="00B754C2" w:rsidRPr="000C7D40">
        <w:rPr>
          <w:rFonts w:ascii="David" w:hAnsi="David" w:cs="David"/>
          <w:sz w:val="24"/>
          <w:szCs w:val="24"/>
          <w:rtl/>
        </w:rPr>
        <w:t>הרגישות הרבה של המל</w:t>
      </w:r>
      <w:r w:rsidR="00DD77FA" w:rsidRPr="000C7D40">
        <w:rPr>
          <w:rFonts w:ascii="David" w:hAnsi="David" w:cs="David"/>
          <w:sz w:val="24"/>
          <w:szCs w:val="24"/>
          <w:rtl/>
        </w:rPr>
        <w:t>ך</w:t>
      </w:r>
      <w:r w:rsidR="00B754C2" w:rsidRPr="000C7D40">
        <w:rPr>
          <w:rFonts w:ascii="David" w:hAnsi="David" w:cs="David"/>
          <w:sz w:val="24"/>
          <w:szCs w:val="24"/>
          <w:rtl/>
        </w:rPr>
        <w:t xml:space="preserve"> פיצל לסדר הציבורי</w:t>
      </w:r>
      <w:r w:rsidR="005D45BE">
        <w:rPr>
          <w:rFonts w:ascii="David" w:hAnsi="David" w:cs="David" w:hint="cs"/>
          <w:sz w:val="24"/>
          <w:szCs w:val="24"/>
          <w:rtl/>
        </w:rPr>
        <w:t xml:space="preserve"> ולרחשי הלב של אזרחיו</w:t>
      </w:r>
      <w:r w:rsidR="00B754C2" w:rsidRPr="000C7D40">
        <w:rPr>
          <w:rFonts w:ascii="David" w:hAnsi="David" w:cs="David"/>
          <w:sz w:val="24"/>
          <w:szCs w:val="24"/>
          <w:rtl/>
        </w:rPr>
        <w:t xml:space="preserve">. </w:t>
      </w:r>
      <w:r w:rsidR="00B34539">
        <w:rPr>
          <w:rFonts w:ascii="David" w:hAnsi="David" w:cs="David" w:hint="cs"/>
          <w:sz w:val="24"/>
          <w:szCs w:val="24"/>
          <w:rtl/>
        </w:rPr>
        <w:t>ההחלטה על הסרת החרם התקבלה על אף ה</w:t>
      </w:r>
      <w:r w:rsidR="00DD77FA" w:rsidRPr="000C7D40">
        <w:rPr>
          <w:rFonts w:ascii="David" w:hAnsi="David" w:cs="David"/>
          <w:sz w:val="24"/>
          <w:szCs w:val="24"/>
          <w:rtl/>
        </w:rPr>
        <w:t xml:space="preserve">קריאות </w:t>
      </w:r>
      <w:r w:rsidR="00B34539">
        <w:rPr>
          <w:rFonts w:ascii="David" w:hAnsi="David" w:cs="David" w:hint="cs"/>
          <w:sz w:val="24"/>
          <w:szCs w:val="24"/>
          <w:rtl/>
        </w:rPr>
        <w:t>שנשמעו ממצרים</w:t>
      </w:r>
      <w:r w:rsidR="00D75A2E" w:rsidRPr="000C7D40">
        <w:rPr>
          <w:rFonts w:ascii="David" w:hAnsi="David" w:cs="David"/>
          <w:sz w:val="24"/>
          <w:szCs w:val="24"/>
          <w:rtl/>
        </w:rPr>
        <w:t xml:space="preserve"> </w:t>
      </w:r>
      <w:r w:rsidR="00B34539">
        <w:rPr>
          <w:rFonts w:ascii="David" w:hAnsi="David" w:cs="David" w:hint="cs"/>
          <w:sz w:val="24"/>
          <w:szCs w:val="24"/>
          <w:rtl/>
        </w:rPr>
        <w:t>ו</w:t>
      </w:r>
      <w:r w:rsidR="00D75A2E" w:rsidRPr="000C7D40">
        <w:rPr>
          <w:rFonts w:ascii="David" w:hAnsi="David" w:cs="David"/>
          <w:sz w:val="24"/>
          <w:szCs w:val="24"/>
          <w:rtl/>
        </w:rPr>
        <w:t>ממדינות ערב</w:t>
      </w:r>
      <w:r w:rsidR="00B34539">
        <w:rPr>
          <w:rFonts w:ascii="David" w:hAnsi="David" w:cs="David" w:hint="cs"/>
          <w:sz w:val="24"/>
          <w:szCs w:val="24"/>
          <w:rtl/>
        </w:rPr>
        <w:t>יות אחרות</w:t>
      </w:r>
      <w:r w:rsidR="00D75A2E" w:rsidRPr="000C7D40">
        <w:rPr>
          <w:rFonts w:ascii="David" w:hAnsi="David" w:cs="David"/>
          <w:sz w:val="24"/>
          <w:szCs w:val="24"/>
          <w:rtl/>
        </w:rPr>
        <w:t xml:space="preserve"> להמשיכו. </w:t>
      </w:r>
    </w:p>
    <w:p w14:paraId="316D33EF" w14:textId="0E2F57FB" w:rsidR="002D3B7E" w:rsidRPr="000C7D40" w:rsidRDefault="005B722B" w:rsidP="000C7D40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</w:rPr>
      </w:pPr>
      <w:r w:rsidRPr="000C7D40">
        <w:rPr>
          <w:rFonts w:ascii="David" w:hAnsi="David" w:cs="David"/>
          <w:sz w:val="24"/>
          <w:szCs w:val="24"/>
          <w:rtl/>
        </w:rPr>
        <w:t xml:space="preserve">סעודיה הוכיחה ראייה ארוכת טווח בשלל נושאים. </w:t>
      </w:r>
      <w:r w:rsidR="00D75A2E" w:rsidRPr="000C7D40">
        <w:rPr>
          <w:rFonts w:ascii="David" w:hAnsi="David" w:cs="David"/>
          <w:sz w:val="24"/>
          <w:szCs w:val="24"/>
          <w:rtl/>
        </w:rPr>
        <w:t>כבר באמצע שנות השישים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515D02">
        <w:rPr>
          <w:rFonts w:ascii="David" w:hAnsi="David" w:cs="David" w:hint="cs"/>
          <w:sz w:val="24"/>
          <w:szCs w:val="24"/>
          <w:rtl/>
        </w:rPr>
        <w:t xml:space="preserve">ניסח </w:t>
      </w:r>
      <w:r w:rsidRPr="000C7D40">
        <w:rPr>
          <w:rFonts w:ascii="David" w:hAnsi="David" w:cs="David"/>
          <w:sz w:val="24"/>
          <w:szCs w:val="24"/>
          <w:rtl/>
        </w:rPr>
        <w:t>השר ימ</w:t>
      </w:r>
      <w:r w:rsidR="00DE3C2B">
        <w:rPr>
          <w:rFonts w:ascii="David" w:hAnsi="David" w:cs="David" w:hint="cs"/>
          <w:sz w:val="24"/>
          <w:szCs w:val="24"/>
          <w:rtl/>
        </w:rPr>
        <w:t>א</w:t>
      </w:r>
      <w:r w:rsidRPr="000C7D40">
        <w:rPr>
          <w:rFonts w:ascii="David" w:hAnsi="David" w:cs="David"/>
          <w:sz w:val="24"/>
          <w:szCs w:val="24"/>
          <w:rtl/>
        </w:rPr>
        <w:t xml:space="preserve">ני </w:t>
      </w:r>
      <w:r w:rsidR="000304A6">
        <w:rPr>
          <w:rFonts w:ascii="David" w:hAnsi="David" w:cs="David" w:hint="cs"/>
          <w:sz w:val="24"/>
          <w:szCs w:val="24"/>
          <w:rtl/>
        </w:rPr>
        <w:t>רעיון</w:t>
      </w:r>
      <w:r w:rsidRPr="000C7D40">
        <w:rPr>
          <w:rFonts w:ascii="David" w:hAnsi="David" w:cs="David"/>
          <w:sz w:val="24"/>
          <w:szCs w:val="24"/>
          <w:rtl/>
        </w:rPr>
        <w:t xml:space="preserve"> מכונן</w:t>
      </w:r>
      <w:r w:rsidR="00A0155D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של</w:t>
      </w:r>
      <w:r w:rsidR="00DE3C2B">
        <w:rPr>
          <w:rFonts w:ascii="David" w:hAnsi="David" w:cs="David" w:hint="cs"/>
          <w:sz w:val="24"/>
          <w:szCs w:val="24"/>
          <w:rtl/>
        </w:rPr>
        <w:t>ימים</w:t>
      </w:r>
      <w:r w:rsidRPr="000C7D40">
        <w:rPr>
          <w:rFonts w:ascii="David" w:hAnsi="David" w:cs="David"/>
          <w:sz w:val="24"/>
          <w:szCs w:val="24"/>
          <w:rtl/>
        </w:rPr>
        <w:t xml:space="preserve"> יהיה </w:t>
      </w:r>
      <w:r w:rsidR="00DE3C2B">
        <w:rPr>
          <w:rFonts w:ascii="David" w:hAnsi="David" w:cs="David" w:hint="cs"/>
          <w:sz w:val="24"/>
          <w:szCs w:val="24"/>
          <w:rtl/>
        </w:rPr>
        <w:t>בסיס ל</w:t>
      </w:r>
      <w:r w:rsidRPr="000C7D40">
        <w:rPr>
          <w:rFonts w:ascii="David" w:hAnsi="David" w:cs="David"/>
          <w:sz w:val="24"/>
          <w:szCs w:val="24"/>
          <w:rtl/>
        </w:rPr>
        <w:t>מדיניות הסעודית</w:t>
      </w:r>
      <w:r w:rsidR="00D75A2E" w:rsidRPr="000C7D40">
        <w:rPr>
          <w:rFonts w:ascii="David" w:hAnsi="David" w:cs="David"/>
          <w:sz w:val="24"/>
          <w:szCs w:val="24"/>
          <w:rtl/>
        </w:rPr>
        <w:t xml:space="preserve"> הרשמית</w:t>
      </w:r>
      <w:r w:rsidRPr="000C7D40">
        <w:rPr>
          <w:rFonts w:ascii="David" w:hAnsi="David" w:cs="David"/>
          <w:sz w:val="24"/>
          <w:szCs w:val="24"/>
          <w:rtl/>
        </w:rPr>
        <w:t xml:space="preserve"> כלפי שוק</w:t>
      </w:r>
      <w:r w:rsidR="00DE3C2B">
        <w:rPr>
          <w:rFonts w:ascii="David" w:hAnsi="David" w:cs="David" w:hint="cs"/>
          <w:sz w:val="24"/>
          <w:szCs w:val="24"/>
          <w:rtl/>
        </w:rPr>
        <w:t xml:space="preserve"> הנפט</w:t>
      </w:r>
      <w:r w:rsidRPr="000C7D40">
        <w:rPr>
          <w:rFonts w:ascii="David" w:hAnsi="David" w:cs="David"/>
          <w:sz w:val="24"/>
          <w:szCs w:val="24"/>
          <w:rtl/>
        </w:rPr>
        <w:t>. גם</w:t>
      </w:r>
      <w:r w:rsidR="001D192E">
        <w:rPr>
          <w:rFonts w:ascii="David" w:hAnsi="David" w:cs="David" w:hint="cs"/>
          <w:sz w:val="24"/>
          <w:szCs w:val="24"/>
          <w:rtl/>
        </w:rPr>
        <w:t xml:space="preserve"> בנושאים הבין-לאומיים הצליחה סעודיה לנסח תפיסה מורכבת.</w:t>
      </w:r>
      <w:r w:rsidR="006E466D">
        <w:rPr>
          <w:rFonts w:ascii="David" w:hAnsi="David" w:cs="David" w:hint="cs"/>
          <w:sz w:val="24"/>
          <w:szCs w:val="24"/>
          <w:rtl/>
        </w:rPr>
        <w:t xml:space="preserve"> </w:t>
      </w:r>
      <w:r w:rsidR="001D192E">
        <w:rPr>
          <w:rFonts w:ascii="David" w:hAnsi="David" w:cs="David" w:hint="cs"/>
          <w:sz w:val="24"/>
          <w:szCs w:val="24"/>
          <w:rtl/>
        </w:rPr>
        <w:t>עמדתה</w:t>
      </w:r>
      <w:r w:rsidR="001D192E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>כלפי ישראל</w:t>
      </w:r>
      <w:r w:rsidR="001D192E">
        <w:rPr>
          <w:rFonts w:ascii="David" w:hAnsi="David" w:cs="David" w:hint="cs"/>
          <w:sz w:val="24"/>
          <w:szCs w:val="24"/>
          <w:rtl/>
        </w:rPr>
        <w:t>, שנ</w:t>
      </w:r>
      <w:r w:rsidR="006E466D">
        <w:rPr>
          <w:rFonts w:ascii="David" w:hAnsi="David" w:cs="David" w:hint="cs"/>
          <w:sz w:val="24"/>
          <w:szCs w:val="24"/>
          <w:rtl/>
        </w:rPr>
        <w:t>קבעה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1D192E">
        <w:rPr>
          <w:rFonts w:ascii="David" w:hAnsi="David" w:cs="David" w:hint="cs"/>
          <w:sz w:val="24"/>
          <w:szCs w:val="24"/>
          <w:rtl/>
        </w:rPr>
        <w:t>מייד עם תום</w:t>
      </w:r>
      <w:r w:rsidRPr="000C7D40">
        <w:rPr>
          <w:rFonts w:ascii="David" w:hAnsi="David" w:cs="David"/>
          <w:sz w:val="24"/>
          <w:szCs w:val="24"/>
          <w:rtl/>
        </w:rPr>
        <w:t xml:space="preserve"> המלחמה</w:t>
      </w:r>
      <w:r w:rsidR="001D192E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1D192E">
        <w:rPr>
          <w:rFonts w:ascii="David" w:hAnsi="David" w:cs="David" w:hint="cs"/>
          <w:sz w:val="24"/>
          <w:szCs w:val="24"/>
          <w:rtl/>
        </w:rPr>
        <w:t>נותרה שרירה</w:t>
      </w:r>
      <w:r w:rsidR="001D192E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 xml:space="preserve">בעשורים הבאים. </w:t>
      </w:r>
      <w:r w:rsidR="006E466D">
        <w:rPr>
          <w:rFonts w:ascii="David" w:hAnsi="David" w:cs="David" w:hint="cs"/>
          <w:sz w:val="24"/>
          <w:szCs w:val="24"/>
          <w:rtl/>
        </w:rPr>
        <w:t xml:space="preserve">סעודיה הראתה </w:t>
      </w:r>
      <w:r w:rsidRPr="000C7D40">
        <w:rPr>
          <w:rFonts w:ascii="David" w:hAnsi="David" w:cs="David"/>
          <w:sz w:val="24"/>
          <w:szCs w:val="24"/>
          <w:rtl/>
        </w:rPr>
        <w:t xml:space="preserve">יכולת לתמרן בין </w:t>
      </w:r>
      <w:r w:rsidR="00A01B1C">
        <w:rPr>
          <w:rFonts w:ascii="David" w:hAnsi="David" w:cs="David" w:hint="cs"/>
          <w:sz w:val="24"/>
          <w:szCs w:val="24"/>
          <w:rtl/>
        </w:rPr>
        <w:t>ה</w:t>
      </w:r>
      <w:r w:rsidRPr="000C7D40">
        <w:rPr>
          <w:rFonts w:ascii="David" w:hAnsi="David" w:cs="David"/>
          <w:sz w:val="24"/>
          <w:szCs w:val="24"/>
          <w:rtl/>
        </w:rPr>
        <w:t xml:space="preserve">מעצמות </w:t>
      </w:r>
      <w:r w:rsidR="00A01B1C">
        <w:rPr>
          <w:rFonts w:ascii="David" w:hAnsi="David" w:cs="David" w:hint="cs"/>
          <w:sz w:val="24"/>
          <w:szCs w:val="24"/>
          <w:rtl/>
        </w:rPr>
        <w:t>ה</w:t>
      </w:r>
      <w:r w:rsidRPr="000C7D40">
        <w:rPr>
          <w:rFonts w:ascii="David" w:hAnsi="David" w:cs="David"/>
          <w:sz w:val="24"/>
          <w:szCs w:val="24"/>
          <w:rtl/>
        </w:rPr>
        <w:t>מערביות לאינטרסים האזוריים</w:t>
      </w:r>
      <w:r w:rsidR="00A01B1C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="00A01B1C">
        <w:rPr>
          <w:rFonts w:ascii="David" w:hAnsi="David" w:cs="David" w:hint="cs"/>
          <w:sz w:val="24"/>
          <w:szCs w:val="24"/>
          <w:rtl/>
        </w:rPr>
        <w:t xml:space="preserve">והצליחה </w:t>
      </w:r>
      <w:r w:rsidRPr="000C7D40">
        <w:rPr>
          <w:rFonts w:ascii="David" w:hAnsi="David" w:cs="David"/>
          <w:sz w:val="24"/>
          <w:szCs w:val="24"/>
          <w:rtl/>
        </w:rPr>
        <w:t xml:space="preserve">להתמודד עם שני הכובעים המנוגדים לעיתים שהיא </w:t>
      </w:r>
      <w:r w:rsidR="00A01B1C">
        <w:rPr>
          <w:rFonts w:ascii="David" w:hAnsi="David" w:cs="David" w:hint="cs"/>
          <w:sz w:val="24"/>
          <w:szCs w:val="24"/>
          <w:rtl/>
        </w:rPr>
        <w:t>חובשת</w:t>
      </w:r>
      <w:r w:rsidRPr="000C7D40">
        <w:rPr>
          <w:rFonts w:ascii="David" w:hAnsi="David" w:cs="David"/>
          <w:sz w:val="24"/>
          <w:szCs w:val="24"/>
          <w:rtl/>
        </w:rPr>
        <w:t>: שומרת המקומות הקדושים המחויבת לעולם המוסלמי</w:t>
      </w:r>
      <w:r w:rsidR="00B91C96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אל מול </w:t>
      </w:r>
      <w:r w:rsidR="00D75A2E" w:rsidRPr="000C7D40">
        <w:rPr>
          <w:rFonts w:ascii="David" w:hAnsi="David" w:cs="David"/>
          <w:sz w:val="24"/>
          <w:szCs w:val="24"/>
          <w:rtl/>
        </w:rPr>
        <w:t xml:space="preserve">היותה </w:t>
      </w:r>
      <w:r w:rsidRPr="000C7D40">
        <w:rPr>
          <w:rFonts w:ascii="David" w:hAnsi="David" w:cs="David"/>
          <w:sz w:val="24"/>
          <w:szCs w:val="24"/>
          <w:rtl/>
        </w:rPr>
        <w:t xml:space="preserve">יצואנית הנפט החשובה בעולם. </w:t>
      </w:r>
      <w:r w:rsidR="00D75A2E" w:rsidRPr="000C7D40">
        <w:rPr>
          <w:rFonts w:ascii="David" w:hAnsi="David" w:cs="David"/>
          <w:sz w:val="24"/>
          <w:szCs w:val="24"/>
          <w:rtl/>
        </w:rPr>
        <w:t>הישג</w:t>
      </w:r>
      <w:r w:rsidRPr="000C7D40">
        <w:rPr>
          <w:rFonts w:ascii="David" w:hAnsi="David" w:cs="David"/>
          <w:sz w:val="24"/>
          <w:szCs w:val="24"/>
          <w:rtl/>
        </w:rPr>
        <w:t xml:space="preserve"> זה צריך </w:t>
      </w:r>
      <w:r w:rsidR="0003713F">
        <w:rPr>
          <w:rFonts w:ascii="David" w:hAnsi="David" w:cs="David" w:hint="cs"/>
          <w:sz w:val="24"/>
          <w:szCs w:val="24"/>
          <w:rtl/>
        </w:rPr>
        <w:t>לייחס</w:t>
      </w:r>
      <w:r w:rsidRPr="000C7D40">
        <w:rPr>
          <w:rFonts w:ascii="David" w:hAnsi="David" w:cs="David"/>
          <w:sz w:val="24"/>
          <w:szCs w:val="24"/>
          <w:rtl/>
        </w:rPr>
        <w:t xml:space="preserve"> במידה רבה למנהיגותו השקטה, </w:t>
      </w:r>
      <w:r w:rsidR="00175D46">
        <w:rPr>
          <w:rFonts w:ascii="David" w:hAnsi="David" w:cs="David" w:hint="cs"/>
          <w:sz w:val="24"/>
          <w:szCs w:val="24"/>
          <w:rtl/>
        </w:rPr>
        <w:t>עתירת</w:t>
      </w:r>
      <w:r w:rsidR="00175D46"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0C7D40">
        <w:rPr>
          <w:rFonts w:ascii="David" w:hAnsi="David" w:cs="David"/>
          <w:sz w:val="24"/>
          <w:szCs w:val="24"/>
          <w:rtl/>
        </w:rPr>
        <w:t>הנ</w:t>
      </w:r>
      <w:r w:rsidR="00175D46">
        <w:rPr>
          <w:rFonts w:ascii="David" w:hAnsi="David" w:cs="David" w:hint="cs"/>
          <w:sz w:val="24"/>
          <w:szCs w:val="24"/>
          <w:rtl/>
        </w:rPr>
        <w:t>י</w:t>
      </w:r>
      <w:r w:rsidRPr="000C7D40">
        <w:rPr>
          <w:rFonts w:ascii="David" w:hAnsi="David" w:cs="David"/>
          <w:sz w:val="24"/>
          <w:szCs w:val="24"/>
          <w:rtl/>
        </w:rPr>
        <w:t xml:space="preserve">סיון והפקחית של המלך פיצל, </w:t>
      </w:r>
      <w:r w:rsidR="0003713F">
        <w:rPr>
          <w:rFonts w:ascii="David" w:hAnsi="David" w:cs="David" w:hint="cs"/>
          <w:sz w:val="24"/>
          <w:szCs w:val="24"/>
          <w:rtl/>
        </w:rPr>
        <w:t xml:space="preserve">ולכך שהקיף עצמו בקבוצת </w:t>
      </w:r>
      <w:r w:rsidRPr="000C7D40">
        <w:rPr>
          <w:rFonts w:ascii="David" w:hAnsi="David" w:cs="David"/>
          <w:sz w:val="24"/>
          <w:szCs w:val="24"/>
          <w:rtl/>
        </w:rPr>
        <w:t>הנסיכים הבכירים</w:t>
      </w:r>
      <w:r w:rsidR="0056446E">
        <w:rPr>
          <w:rFonts w:ascii="David" w:hAnsi="David" w:cs="David" w:hint="cs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</w:t>
      </w:r>
      <w:r w:rsidRPr="003F2AF6">
        <w:rPr>
          <w:rFonts w:ascii="David" w:hAnsi="David" w:cs="David"/>
          <w:sz w:val="24"/>
          <w:szCs w:val="24"/>
          <w:rtl/>
        </w:rPr>
        <w:t xml:space="preserve">בעיקר מצד </w:t>
      </w:r>
      <w:r w:rsidR="00DF0209" w:rsidRPr="003F2AF6">
        <w:rPr>
          <w:rFonts w:ascii="David" w:hAnsi="David" w:cs="David" w:hint="cs"/>
          <w:sz w:val="24"/>
          <w:szCs w:val="24"/>
          <w:rtl/>
        </w:rPr>
        <w:t xml:space="preserve">אלה שכונו "שבעת </w:t>
      </w:r>
      <w:r w:rsidRPr="003F2AF6">
        <w:rPr>
          <w:rFonts w:ascii="David" w:hAnsi="David" w:cs="David"/>
          <w:sz w:val="24"/>
          <w:szCs w:val="24"/>
          <w:rtl/>
        </w:rPr>
        <w:t>הסדירים</w:t>
      </w:r>
      <w:r w:rsidR="00DF0209" w:rsidRPr="003F2AF6">
        <w:rPr>
          <w:rFonts w:ascii="David" w:hAnsi="David" w:cs="David" w:hint="cs"/>
          <w:sz w:val="24"/>
          <w:szCs w:val="24"/>
          <w:rtl/>
        </w:rPr>
        <w:t>"</w:t>
      </w:r>
      <w:r w:rsidR="00D75A2E" w:rsidRPr="003F2AF6">
        <w:rPr>
          <w:rFonts w:ascii="David" w:hAnsi="David" w:cs="David"/>
          <w:sz w:val="24"/>
          <w:szCs w:val="24"/>
          <w:rtl/>
        </w:rPr>
        <w:t>,</w:t>
      </w:r>
      <w:r w:rsidRPr="000C7D40">
        <w:rPr>
          <w:rFonts w:ascii="David" w:hAnsi="David" w:cs="David"/>
          <w:sz w:val="24"/>
          <w:szCs w:val="24"/>
          <w:rtl/>
        </w:rPr>
        <w:t xml:space="preserve"> ו</w:t>
      </w:r>
      <w:r w:rsidR="0003713F">
        <w:rPr>
          <w:rFonts w:ascii="David" w:hAnsi="David" w:cs="David" w:hint="cs"/>
          <w:sz w:val="24"/>
          <w:szCs w:val="24"/>
          <w:rtl/>
        </w:rPr>
        <w:t>ב</w:t>
      </w:r>
      <w:r w:rsidRPr="000C7D40">
        <w:rPr>
          <w:rFonts w:ascii="David" w:hAnsi="David" w:cs="David"/>
          <w:sz w:val="24"/>
          <w:szCs w:val="24"/>
          <w:rtl/>
        </w:rPr>
        <w:t xml:space="preserve">יועציו הקרובים והנאמנים. </w:t>
      </w:r>
    </w:p>
    <w:sectPr w:rsidR="002D3B7E" w:rsidRPr="000C7D40" w:rsidSect="00121F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wtbQ0tTA0NjUwsDRS0lEKTi0uzszPAykwrAUAwZ0SqywAAAA="/>
  </w:docVars>
  <w:rsids>
    <w:rsidRoot w:val="0013695F"/>
    <w:rsid w:val="000304A6"/>
    <w:rsid w:val="0003713F"/>
    <w:rsid w:val="00045760"/>
    <w:rsid w:val="00096E4C"/>
    <w:rsid w:val="000A7F7C"/>
    <w:rsid w:val="000C43E7"/>
    <w:rsid w:val="000C7D40"/>
    <w:rsid w:val="000F42A1"/>
    <w:rsid w:val="00121F5C"/>
    <w:rsid w:val="0013695F"/>
    <w:rsid w:val="00150357"/>
    <w:rsid w:val="00175D46"/>
    <w:rsid w:val="001C3761"/>
    <w:rsid w:val="001C5740"/>
    <w:rsid w:val="001D192E"/>
    <w:rsid w:val="001E72A4"/>
    <w:rsid w:val="002B0C98"/>
    <w:rsid w:val="002C4170"/>
    <w:rsid w:val="002D01EE"/>
    <w:rsid w:val="002D3B7E"/>
    <w:rsid w:val="002E10EB"/>
    <w:rsid w:val="00312DEE"/>
    <w:rsid w:val="00314D41"/>
    <w:rsid w:val="00320E8C"/>
    <w:rsid w:val="00332BC5"/>
    <w:rsid w:val="00391EB1"/>
    <w:rsid w:val="003A3F7F"/>
    <w:rsid w:val="003C37D7"/>
    <w:rsid w:val="003F2AF6"/>
    <w:rsid w:val="00407F65"/>
    <w:rsid w:val="00424CE5"/>
    <w:rsid w:val="00441247"/>
    <w:rsid w:val="0045359E"/>
    <w:rsid w:val="00456388"/>
    <w:rsid w:val="00466932"/>
    <w:rsid w:val="00495933"/>
    <w:rsid w:val="004C2455"/>
    <w:rsid w:val="004E40C4"/>
    <w:rsid w:val="0051069E"/>
    <w:rsid w:val="00515D02"/>
    <w:rsid w:val="00520D25"/>
    <w:rsid w:val="00526AB3"/>
    <w:rsid w:val="0056446E"/>
    <w:rsid w:val="005B722B"/>
    <w:rsid w:val="005C41A7"/>
    <w:rsid w:val="005D45BE"/>
    <w:rsid w:val="006576BF"/>
    <w:rsid w:val="006C5FC7"/>
    <w:rsid w:val="006E466D"/>
    <w:rsid w:val="00714386"/>
    <w:rsid w:val="0077783B"/>
    <w:rsid w:val="007A55D3"/>
    <w:rsid w:val="007D508C"/>
    <w:rsid w:val="00805572"/>
    <w:rsid w:val="00837962"/>
    <w:rsid w:val="008418C3"/>
    <w:rsid w:val="0088533B"/>
    <w:rsid w:val="008F7FF6"/>
    <w:rsid w:val="00932AF7"/>
    <w:rsid w:val="0093639F"/>
    <w:rsid w:val="009466DB"/>
    <w:rsid w:val="009B3A98"/>
    <w:rsid w:val="009E6401"/>
    <w:rsid w:val="00A0155D"/>
    <w:rsid w:val="00A01B1C"/>
    <w:rsid w:val="00A3399E"/>
    <w:rsid w:val="00A43FA1"/>
    <w:rsid w:val="00A50E91"/>
    <w:rsid w:val="00A53E03"/>
    <w:rsid w:val="00A6018D"/>
    <w:rsid w:val="00A605FD"/>
    <w:rsid w:val="00A63627"/>
    <w:rsid w:val="00AB08A7"/>
    <w:rsid w:val="00AE27F8"/>
    <w:rsid w:val="00AF6E9C"/>
    <w:rsid w:val="00B34539"/>
    <w:rsid w:val="00B43204"/>
    <w:rsid w:val="00B66D47"/>
    <w:rsid w:val="00B71804"/>
    <w:rsid w:val="00B74E57"/>
    <w:rsid w:val="00B754C2"/>
    <w:rsid w:val="00B91C96"/>
    <w:rsid w:val="00BA50B6"/>
    <w:rsid w:val="00BA6E85"/>
    <w:rsid w:val="00BB7C5B"/>
    <w:rsid w:val="00BC7556"/>
    <w:rsid w:val="00BF0979"/>
    <w:rsid w:val="00C07689"/>
    <w:rsid w:val="00C224A6"/>
    <w:rsid w:val="00C25ACE"/>
    <w:rsid w:val="00C36103"/>
    <w:rsid w:val="00C51C1A"/>
    <w:rsid w:val="00CE10D1"/>
    <w:rsid w:val="00D00528"/>
    <w:rsid w:val="00D23F7B"/>
    <w:rsid w:val="00D461B7"/>
    <w:rsid w:val="00D550D7"/>
    <w:rsid w:val="00D63981"/>
    <w:rsid w:val="00D75A2E"/>
    <w:rsid w:val="00D77D4D"/>
    <w:rsid w:val="00DB6398"/>
    <w:rsid w:val="00DD77FA"/>
    <w:rsid w:val="00DE3C2B"/>
    <w:rsid w:val="00DF0209"/>
    <w:rsid w:val="00E56F1A"/>
    <w:rsid w:val="00E9064A"/>
    <w:rsid w:val="00E928FB"/>
    <w:rsid w:val="00EA09A7"/>
    <w:rsid w:val="00F47215"/>
    <w:rsid w:val="00F70EDE"/>
    <w:rsid w:val="00F7277B"/>
    <w:rsid w:val="00F90602"/>
    <w:rsid w:val="00FB40BD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2E3B"/>
  <w15:chartTrackingRefBased/>
  <w15:docId w15:val="{F0DA2B88-4E6B-451F-8726-A76813F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09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2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687F-1CA4-429F-B0D6-CA03CF88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5073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 Office 365 Pro Plus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 Man</dc:creator>
  <cp:keywords/>
  <dc:description/>
  <cp:lastModifiedBy>Arnon Bersson</cp:lastModifiedBy>
  <cp:revision>2</cp:revision>
  <dcterms:created xsi:type="dcterms:W3CDTF">2023-11-27T10:06:00Z</dcterms:created>
  <dcterms:modified xsi:type="dcterms:W3CDTF">2023-11-27T10:06:00Z</dcterms:modified>
</cp:coreProperties>
</file>